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B4D86" w:rsidRDefault="004B4D86">
      <w:pPr>
        <w:pStyle w:val="ConsPlusTitlePage"/>
      </w:pPr>
      <w:r>
        <w:t xml:space="preserve">Документ предоставлен </w:t>
      </w:r>
      <w:hyperlink r:id="rId4">
        <w:r>
          <w:rPr>
            <w:color w:val="0000FF"/>
          </w:rPr>
          <w:t>КонсультантПлюс</w:t>
        </w:r>
      </w:hyperlink>
      <w:r>
        <w:br/>
      </w:r>
    </w:p>
    <w:p w:rsidR="004B4D86" w:rsidRDefault="004B4D86">
      <w:pPr>
        <w:pStyle w:val="ConsPlusNormal"/>
        <w:jc w:val="both"/>
        <w:outlineLvl w:val="0"/>
      </w:pPr>
    </w:p>
    <w:p w:rsidR="004B4D86" w:rsidRDefault="004B4D86">
      <w:pPr>
        <w:pStyle w:val="ConsPlusTitle"/>
        <w:jc w:val="center"/>
        <w:outlineLvl w:val="0"/>
      </w:pPr>
      <w:r>
        <w:t>ПРАВИТЕЛЬСТВО РОССИЙСКОЙ ФЕДЕРАЦИИ</w:t>
      </w:r>
    </w:p>
    <w:p w:rsidR="004B4D86" w:rsidRDefault="004B4D86">
      <w:pPr>
        <w:pStyle w:val="ConsPlusTitle"/>
        <w:jc w:val="center"/>
      </w:pPr>
    </w:p>
    <w:p w:rsidR="004B4D86" w:rsidRDefault="004B4D86">
      <w:pPr>
        <w:pStyle w:val="ConsPlusTitle"/>
        <w:jc w:val="center"/>
      </w:pPr>
      <w:r>
        <w:t>ПОСТАНОВЛЕНИЕ</w:t>
      </w:r>
    </w:p>
    <w:p w:rsidR="004B4D86" w:rsidRDefault="004B4D86">
      <w:pPr>
        <w:pStyle w:val="ConsPlusTitle"/>
        <w:jc w:val="center"/>
      </w:pPr>
      <w:r>
        <w:t>от 16 февраля 2008 г. N 86</w:t>
      </w:r>
    </w:p>
    <w:p w:rsidR="004B4D86" w:rsidRDefault="004B4D86">
      <w:pPr>
        <w:pStyle w:val="ConsPlusTitle"/>
        <w:jc w:val="center"/>
      </w:pPr>
    </w:p>
    <w:p w:rsidR="004B4D86" w:rsidRDefault="004B4D86">
      <w:pPr>
        <w:pStyle w:val="ConsPlusTitle"/>
        <w:jc w:val="center"/>
      </w:pPr>
      <w:r>
        <w:t>О ШТАБАХ ПО ОБЕСПЕЧЕНИЮ БЕЗОПАСНОСТИ ЭЛЕКТРОСНАБЖЕНИЯ</w:t>
      </w:r>
    </w:p>
    <w:p w:rsidR="004B4D86" w:rsidRDefault="004B4D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B4D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4D86" w:rsidRDefault="004B4D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4D86" w:rsidRDefault="004B4D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4D86" w:rsidRDefault="004B4D86">
            <w:pPr>
              <w:pStyle w:val="ConsPlusNormal"/>
              <w:jc w:val="center"/>
            </w:pPr>
            <w:r>
              <w:rPr>
                <w:color w:val="392C69"/>
              </w:rPr>
              <w:t>Список изменяющих документов</w:t>
            </w:r>
          </w:p>
          <w:p w:rsidR="004B4D86" w:rsidRDefault="004B4D86">
            <w:pPr>
              <w:pStyle w:val="ConsPlusNormal"/>
              <w:jc w:val="center"/>
            </w:pPr>
            <w:r>
              <w:rPr>
                <w:color w:val="392C69"/>
              </w:rPr>
              <w:t xml:space="preserve">(в ред. Постановлений Правительства РФ от 05.12.2011 </w:t>
            </w:r>
            <w:hyperlink r:id="rId5">
              <w:r>
                <w:rPr>
                  <w:color w:val="0000FF"/>
                </w:rPr>
                <w:t>N 996</w:t>
              </w:r>
            </w:hyperlink>
            <w:r>
              <w:rPr>
                <w:color w:val="392C69"/>
              </w:rPr>
              <w:t>,</w:t>
            </w:r>
          </w:p>
          <w:p w:rsidR="004B4D86" w:rsidRDefault="004B4D86">
            <w:pPr>
              <w:pStyle w:val="ConsPlusNormal"/>
              <w:jc w:val="center"/>
            </w:pPr>
            <w:r>
              <w:rPr>
                <w:color w:val="392C69"/>
              </w:rPr>
              <w:t xml:space="preserve">от 13.08.2018 </w:t>
            </w:r>
            <w:hyperlink r:id="rId6">
              <w:r>
                <w:rPr>
                  <w:color w:val="0000FF"/>
                </w:rPr>
                <w:t>N 937</w:t>
              </w:r>
            </w:hyperlink>
            <w:r>
              <w:rPr>
                <w:color w:val="392C69"/>
              </w:rPr>
              <w:t xml:space="preserve">, от 30.04.2022 </w:t>
            </w:r>
            <w:hyperlink r:id="rId7">
              <w:r>
                <w:rPr>
                  <w:color w:val="0000FF"/>
                </w:rPr>
                <w:t>N 807</w:t>
              </w:r>
            </w:hyperlink>
            <w:r>
              <w:rPr>
                <w:color w:val="392C69"/>
              </w:rPr>
              <w:t xml:space="preserve">, от 27.05.2023 </w:t>
            </w:r>
            <w:hyperlink r:id="rId8">
              <w:r>
                <w:rPr>
                  <w:color w:val="0000FF"/>
                </w:rPr>
                <w:t>N 825</w:t>
              </w:r>
            </w:hyperlink>
            <w:r>
              <w:rPr>
                <w:color w:val="392C69"/>
              </w:rPr>
              <w:t>,</w:t>
            </w:r>
          </w:p>
          <w:p w:rsidR="004B4D86" w:rsidRDefault="004B4D86">
            <w:pPr>
              <w:pStyle w:val="ConsPlusNormal"/>
              <w:jc w:val="center"/>
            </w:pPr>
            <w:r>
              <w:rPr>
                <w:color w:val="392C69"/>
              </w:rPr>
              <w:t xml:space="preserve">от 07.06.2023 </w:t>
            </w:r>
            <w:hyperlink r:id="rId9">
              <w:r>
                <w:rPr>
                  <w:color w:val="0000FF"/>
                </w:rPr>
                <w:t>N 940</w:t>
              </w:r>
            </w:hyperlink>
            <w:r>
              <w:rPr>
                <w:color w:val="392C69"/>
              </w:rPr>
              <w:t xml:space="preserve">, от 10.09.2024 </w:t>
            </w:r>
            <w:hyperlink r:id="rId10">
              <w:r>
                <w:rPr>
                  <w:color w:val="0000FF"/>
                </w:rPr>
                <w:t>N 1229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B4D86" w:rsidRDefault="004B4D86">
            <w:pPr>
              <w:pStyle w:val="ConsPlusNormal"/>
            </w:pPr>
          </w:p>
        </w:tc>
      </w:tr>
    </w:tbl>
    <w:p w:rsidR="004B4D86" w:rsidRDefault="004B4D86">
      <w:pPr>
        <w:pStyle w:val="ConsPlusNormal"/>
        <w:jc w:val="center"/>
      </w:pPr>
    </w:p>
    <w:p w:rsidR="004B4D86" w:rsidRDefault="004B4D86">
      <w:pPr>
        <w:pStyle w:val="ConsPlusNormal"/>
        <w:ind w:firstLine="540"/>
        <w:jc w:val="both"/>
      </w:pPr>
      <w:r>
        <w:t xml:space="preserve">В соответствии со </w:t>
      </w:r>
      <w:hyperlink r:id="rId11">
        <w:r>
          <w:rPr>
            <w:color w:val="0000FF"/>
          </w:rPr>
          <w:t>статьей 21</w:t>
        </w:r>
      </w:hyperlink>
      <w:r>
        <w:t xml:space="preserve"> Федерального закона "Об электроэнергетике" Правительство Российской Федерации постановляет:</w:t>
      </w:r>
    </w:p>
    <w:p w:rsidR="004B4D86" w:rsidRDefault="004B4D86">
      <w:pPr>
        <w:pStyle w:val="ConsPlusNormal"/>
        <w:spacing w:before="220"/>
        <w:ind w:firstLine="540"/>
        <w:jc w:val="both"/>
      </w:pPr>
      <w:r>
        <w:t xml:space="preserve">1. Утвердить прилагаемые </w:t>
      </w:r>
      <w:hyperlink w:anchor="P30">
        <w:r>
          <w:rPr>
            <w:color w:val="0000FF"/>
          </w:rPr>
          <w:t>Правила</w:t>
        </w:r>
      </w:hyperlink>
      <w:r>
        <w:t xml:space="preserve"> создания и функционирования штабов по обеспечению безопасности электроснабжения.</w:t>
      </w:r>
    </w:p>
    <w:p w:rsidR="004B4D86" w:rsidRDefault="004B4D86">
      <w:pPr>
        <w:pStyle w:val="ConsPlusNormal"/>
        <w:spacing w:before="220"/>
        <w:ind w:firstLine="540"/>
        <w:jc w:val="both"/>
      </w:pPr>
      <w:r>
        <w:t>2. Установить, что штабы по обеспечению безопасности электроснабжения создаются в течение 2 месяцев с даты вступления в силу настоящего Постановления.</w:t>
      </w:r>
    </w:p>
    <w:p w:rsidR="004B4D86" w:rsidRDefault="004B4D86">
      <w:pPr>
        <w:pStyle w:val="ConsPlusNormal"/>
        <w:spacing w:before="220"/>
        <w:ind w:firstLine="540"/>
        <w:jc w:val="both"/>
      </w:pPr>
      <w:r>
        <w:t xml:space="preserve">3. Утвердить прилагаемые </w:t>
      </w:r>
      <w:hyperlink w:anchor="P171">
        <w:r>
          <w:rPr>
            <w:color w:val="0000FF"/>
          </w:rPr>
          <w:t>изменения</w:t>
        </w:r>
      </w:hyperlink>
      <w:r>
        <w:t xml:space="preserve">, которые вносятся в </w:t>
      </w:r>
      <w:hyperlink r:id="rId12">
        <w:r>
          <w:rPr>
            <w:color w:val="0000FF"/>
          </w:rPr>
          <w:t>раздел IV</w:t>
        </w:r>
      </w:hyperlink>
      <w:r>
        <w:t xml:space="preserve"> Правил оперативно-диспетчерского управления в электроэнергетике, утвержденных Постановлением Правительства Российской Федерации от 27 декабря 2004 г. N 854 (Собрание законодательства Российской Федерации, 2004, N 52, ст. 5518).</w:t>
      </w:r>
    </w:p>
    <w:p w:rsidR="004B4D86" w:rsidRDefault="004B4D86">
      <w:pPr>
        <w:pStyle w:val="ConsPlusNormal"/>
        <w:ind w:firstLine="540"/>
        <w:jc w:val="both"/>
      </w:pPr>
    </w:p>
    <w:p w:rsidR="004B4D86" w:rsidRDefault="004B4D86">
      <w:pPr>
        <w:pStyle w:val="ConsPlusNormal"/>
        <w:jc w:val="right"/>
      </w:pPr>
      <w:r>
        <w:t>Председатель Правительства</w:t>
      </w:r>
    </w:p>
    <w:p w:rsidR="004B4D86" w:rsidRDefault="004B4D86">
      <w:pPr>
        <w:pStyle w:val="ConsPlusNormal"/>
        <w:jc w:val="right"/>
      </w:pPr>
      <w:r>
        <w:t>Российской Федерации</w:t>
      </w:r>
    </w:p>
    <w:p w:rsidR="004B4D86" w:rsidRDefault="004B4D86">
      <w:pPr>
        <w:pStyle w:val="ConsPlusNormal"/>
        <w:jc w:val="right"/>
      </w:pPr>
      <w:r>
        <w:t>В.ЗУБКОВ</w:t>
      </w:r>
    </w:p>
    <w:p w:rsidR="004B4D86" w:rsidRDefault="004B4D86">
      <w:pPr>
        <w:pStyle w:val="ConsPlusNormal"/>
        <w:jc w:val="right"/>
      </w:pPr>
    </w:p>
    <w:p w:rsidR="004B4D86" w:rsidRDefault="004B4D86">
      <w:pPr>
        <w:pStyle w:val="ConsPlusNormal"/>
        <w:jc w:val="right"/>
      </w:pPr>
    </w:p>
    <w:p w:rsidR="004B4D86" w:rsidRDefault="004B4D86">
      <w:pPr>
        <w:pStyle w:val="ConsPlusNormal"/>
        <w:jc w:val="right"/>
      </w:pPr>
    </w:p>
    <w:p w:rsidR="004B4D86" w:rsidRDefault="004B4D86">
      <w:pPr>
        <w:pStyle w:val="ConsPlusNormal"/>
        <w:jc w:val="right"/>
      </w:pPr>
    </w:p>
    <w:p w:rsidR="004B4D86" w:rsidRDefault="004B4D86">
      <w:pPr>
        <w:pStyle w:val="ConsPlusNormal"/>
        <w:jc w:val="right"/>
      </w:pPr>
    </w:p>
    <w:p w:rsidR="004B4D86" w:rsidRDefault="004B4D86">
      <w:pPr>
        <w:pStyle w:val="ConsPlusNormal"/>
        <w:jc w:val="right"/>
        <w:outlineLvl w:val="0"/>
      </w:pPr>
      <w:r>
        <w:t>Утверждены</w:t>
      </w:r>
    </w:p>
    <w:p w:rsidR="004B4D86" w:rsidRDefault="004B4D86">
      <w:pPr>
        <w:pStyle w:val="ConsPlusNormal"/>
        <w:jc w:val="right"/>
      </w:pPr>
      <w:r>
        <w:t>Постановлением Правительства</w:t>
      </w:r>
    </w:p>
    <w:p w:rsidR="004B4D86" w:rsidRDefault="004B4D86">
      <w:pPr>
        <w:pStyle w:val="ConsPlusNormal"/>
        <w:jc w:val="right"/>
      </w:pPr>
      <w:r>
        <w:t>Российской Федерации</w:t>
      </w:r>
    </w:p>
    <w:p w:rsidR="004B4D86" w:rsidRDefault="004B4D86">
      <w:pPr>
        <w:pStyle w:val="ConsPlusNormal"/>
        <w:jc w:val="right"/>
      </w:pPr>
      <w:r>
        <w:t>от 16 февраля 2008 г. N 86</w:t>
      </w:r>
    </w:p>
    <w:p w:rsidR="004B4D86" w:rsidRDefault="004B4D86">
      <w:pPr>
        <w:pStyle w:val="ConsPlusNormal"/>
        <w:ind w:firstLine="540"/>
        <w:jc w:val="both"/>
      </w:pPr>
    </w:p>
    <w:p w:rsidR="004B4D86" w:rsidRDefault="004B4D86">
      <w:pPr>
        <w:pStyle w:val="ConsPlusTitle"/>
        <w:jc w:val="center"/>
      </w:pPr>
      <w:bookmarkStart w:id="0" w:name="P30"/>
      <w:bookmarkEnd w:id="0"/>
      <w:r>
        <w:t>ПРАВИЛА</w:t>
      </w:r>
    </w:p>
    <w:p w:rsidR="004B4D86" w:rsidRDefault="004B4D86">
      <w:pPr>
        <w:pStyle w:val="ConsPlusTitle"/>
        <w:jc w:val="center"/>
      </w:pPr>
      <w:r>
        <w:t>СОЗДАНИЯ И ФУНКЦИОНИРОВАНИЯ ШТАБОВ ПО ОБЕСПЕЧЕНИЮ</w:t>
      </w:r>
    </w:p>
    <w:p w:rsidR="004B4D86" w:rsidRDefault="004B4D86">
      <w:pPr>
        <w:pStyle w:val="ConsPlusTitle"/>
        <w:jc w:val="center"/>
      </w:pPr>
      <w:r>
        <w:t>БЕЗОПАСНОСТИ ЭЛЕКТРОСНАБЖЕНИЯ</w:t>
      </w:r>
    </w:p>
    <w:p w:rsidR="004B4D86" w:rsidRDefault="004B4D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B4D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4D86" w:rsidRDefault="004B4D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4D86" w:rsidRDefault="004B4D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4D86" w:rsidRDefault="004B4D86">
            <w:pPr>
              <w:pStyle w:val="ConsPlusNormal"/>
              <w:jc w:val="center"/>
            </w:pPr>
            <w:r>
              <w:rPr>
                <w:color w:val="392C69"/>
              </w:rPr>
              <w:t>Список изменяющих документов</w:t>
            </w:r>
          </w:p>
          <w:p w:rsidR="004B4D86" w:rsidRDefault="004B4D86">
            <w:pPr>
              <w:pStyle w:val="ConsPlusNormal"/>
              <w:jc w:val="center"/>
            </w:pPr>
            <w:r>
              <w:rPr>
                <w:color w:val="392C69"/>
              </w:rPr>
              <w:t xml:space="preserve">(в ред. Постановлений Правительства РФ от 05.12.2011 </w:t>
            </w:r>
            <w:hyperlink r:id="rId13">
              <w:r>
                <w:rPr>
                  <w:color w:val="0000FF"/>
                </w:rPr>
                <w:t>N 996</w:t>
              </w:r>
            </w:hyperlink>
            <w:r>
              <w:rPr>
                <w:color w:val="392C69"/>
              </w:rPr>
              <w:t>,</w:t>
            </w:r>
          </w:p>
          <w:p w:rsidR="004B4D86" w:rsidRDefault="004B4D86">
            <w:pPr>
              <w:pStyle w:val="ConsPlusNormal"/>
              <w:jc w:val="center"/>
            </w:pPr>
            <w:r>
              <w:rPr>
                <w:color w:val="392C69"/>
              </w:rPr>
              <w:t xml:space="preserve">от 13.08.2018 </w:t>
            </w:r>
            <w:hyperlink r:id="rId14">
              <w:r>
                <w:rPr>
                  <w:color w:val="0000FF"/>
                </w:rPr>
                <w:t>N 937</w:t>
              </w:r>
            </w:hyperlink>
            <w:r>
              <w:rPr>
                <w:color w:val="392C69"/>
              </w:rPr>
              <w:t xml:space="preserve">, от 30.04.2022 </w:t>
            </w:r>
            <w:hyperlink r:id="rId15">
              <w:r>
                <w:rPr>
                  <w:color w:val="0000FF"/>
                </w:rPr>
                <w:t>N 807</w:t>
              </w:r>
            </w:hyperlink>
            <w:r>
              <w:rPr>
                <w:color w:val="392C69"/>
              </w:rPr>
              <w:t xml:space="preserve">, от 27.05.2023 </w:t>
            </w:r>
            <w:hyperlink r:id="rId16">
              <w:r>
                <w:rPr>
                  <w:color w:val="0000FF"/>
                </w:rPr>
                <w:t>N 825</w:t>
              </w:r>
            </w:hyperlink>
            <w:r>
              <w:rPr>
                <w:color w:val="392C69"/>
              </w:rPr>
              <w:t>,</w:t>
            </w:r>
          </w:p>
          <w:p w:rsidR="004B4D86" w:rsidRDefault="004B4D86">
            <w:pPr>
              <w:pStyle w:val="ConsPlusNormal"/>
              <w:jc w:val="center"/>
            </w:pPr>
            <w:r>
              <w:rPr>
                <w:color w:val="392C69"/>
              </w:rPr>
              <w:t xml:space="preserve">от 07.06.2023 </w:t>
            </w:r>
            <w:hyperlink r:id="rId17">
              <w:r>
                <w:rPr>
                  <w:color w:val="0000FF"/>
                </w:rPr>
                <w:t>N 940</w:t>
              </w:r>
            </w:hyperlink>
            <w:r>
              <w:rPr>
                <w:color w:val="392C69"/>
              </w:rPr>
              <w:t xml:space="preserve">, от 10.09.2024 </w:t>
            </w:r>
            <w:hyperlink r:id="rId18">
              <w:r>
                <w:rPr>
                  <w:color w:val="0000FF"/>
                </w:rPr>
                <w:t>N 1229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B4D86" w:rsidRDefault="004B4D86">
            <w:pPr>
              <w:pStyle w:val="ConsPlusNormal"/>
            </w:pPr>
          </w:p>
        </w:tc>
      </w:tr>
    </w:tbl>
    <w:p w:rsidR="004B4D86" w:rsidRDefault="004B4D86">
      <w:pPr>
        <w:pStyle w:val="ConsPlusNormal"/>
        <w:jc w:val="center"/>
      </w:pPr>
    </w:p>
    <w:p w:rsidR="004B4D86" w:rsidRDefault="004B4D86">
      <w:pPr>
        <w:pStyle w:val="ConsPlusTitle"/>
        <w:jc w:val="center"/>
        <w:outlineLvl w:val="1"/>
      </w:pPr>
      <w:r>
        <w:t>I. Общие положения</w:t>
      </w:r>
    </w:p>
    <w:p w:rsidR="004B4D86" w:rsidRDefault="004B4D86">
      <w:pPr>
        <w:pStyle w:val="ConsPlusNormal"/>
        <w:jc w:val="center"/>
      </w:pPr>
    </w:p>
    <w:p w:rsidR="004B4D86" w:rsidRDefault="004B4D86">
      <w:pPr>
        <w:pStyle w:val="ConsPlusNormal"/>
        <w:ind w:firstLine="540"/>
        <w:jc w:val="both"/>
      </w:pPr>
      <w:r>
        <w:lastRenderedPageBreak/>
        <w:t>1. Настоящие Правила устанавливают порядок создания и функционирования штабов по обеспечению безопасности электроснабжения (далее - штабы), а также их полномочия.</w:t>
      </w:r>
    </w:p>
    <w:p w:rsidR="004B4D86" w:rsidRDefault="004B4D86">
      <w:pPr>
        <w:pStyle w:val="ConsPlusNormal"/>
        <w:spacing w:before="220"/>
        <w:ind w:firstLine="540"/>
        <w:jc w:val="both"/>
      </w:pPr>
      <w:bookmarkStart w:id="1" w:name="P41"/>
      <w:bookmarkEnd w:id="1"/>
      <w:r>
        <w:t>2. Штаб является постоянно действующим коллегиальным координационным органом, создается и функционирует при высшем исполнительном органе субъекта Российской Федерации в целях:</w:t>
      </w:r>
    </w:p>
    <w:p w:rsidR="004B4D86" w:rsidRDefault="004B4D86">
      <w:pPr>
        <w:pStyle w:val="ConsPlusNormal"/>
        <w:jc w:val="both"/>
      </w:pPr>
      <w:r>
        <w:t xml:space="preserve">(в ред. Постановлений Правительства РФ от 27.05.2023 </w:t>
      </w:r>
      <w:hyperlink r:id="rId19">
        <w:r>
          <w:rPr>
            <w:color w:val="0000FF"/>
          </w:rPr>
          <w:t>N 825</w:t>
        </w:r>
      </w:hyperlink>
      <w:r>
        <w:t xml:space="preserve">, от 07.06.2023 </w:t>
      </w:r>
      <w:hyperlink r:id="rId20">
        <w:r>
          <w:rPr>
            <w:color w:val="0000FF"/>
          </w:rPr>
          <w:t>N 940</w:t>
        </w:r>
      </w:hyperlink>
      <w:r>
        <w:t>)</w:t>
      </w:r>
    </w:p>
    <w:p w:rsidR="004B4D86" w:rsidRDefault="004B4D86">
      <w:pPr>
        <w:pStyle w:val="ConsPlusNormal"/>
        <w:spacing w:before="220"/>
        <w:ind w:firstLine="540"/>
        <w:jc w:val="both"/>
      </w:pPr>
      <w:r>
        <w:t>а) предотвращения нарушения электроснабжения по причинам, не зависящим от действий субъектов электроэнергетики и вызванным в том числе опасными природными явлениями и иными чрезвычайными ситуациями;</w:t>
      </w:r>
    </w:p>
    <w:p w:rsidR="004B4D86" w:rsidRDefault="004B4D86">
      <w:pPr>
        <w:pStyle w:val="ConsPlusNormal"/>
        <w:spacing w:before="220"/>
        <w:ind w:firstLine="540"/>
        <w:jc w:val="both"/>
      </w:pPr>
      <w:r>
        <w:t>б) организации безопасной эксплуатации объектов электроэнергетики и энергетических установок потребителей электрической энергии при возникновении или угрозе возникновения нарушения электроснабжения;</w:t>
      </w:r>
    </w:p>
    <w:p w:rsidR="004B4D86" w:rsidRDefault="004B4D86">
      <w:pPr>
        <w:pStyle w:val="ConsPlusNormal"/>
        <w:spacing w:before="220"/>
        <w:ind w:firstLine="540"/>
        <w:jc w:val="both"/>
      </w:pPr>
      <w:r>
        <w:t>в) организации ликвидации последствий нарушения электроснабжения.</w:t>
      </w:r>
    </w:p>
    <w:p w:rsidR="004B4D86" w:rsidRDefault="004B4D86">
      <w:pPr>
        <w:pStyle w:val="ConsPlusNormal"/>
        <w:spacing w:before="220"/>
        <w:ind w:firstLine="540"/>
        <w:jc w:val="both"/>
      </w:pPr>
      <w:r>
        <w:t>3. Штаб создается по решению высшего должностного лица субъекта Российской Федерации или председателя высшего исполнительного органа субъекта Российской Федерации.</w:t>
      </w:r>
    </w:p>
    <w:p w:rsidR="004B4D86" w:rsidRDefault="004B4D86">
      <w:pPr>
        <w:pStyle w:val="ConsPlusNormal"/>
        <w:jc w:val="both"/>
      </w:pPr>
      <w:r>
        <w:t xml:space="preserve">(в ред. </w:t>
      </w:r>
      <w:hyperlink r:id="rId21">
        <w:r>
          <w:rPr>
            <w:color w:val="0000FF"/>
          </w:rPr>
          <w:t>Постановления</w:t>
        </w:r>
      </w:hyperlink>
      <w:r>
        <w:t xml:space="preserve"> Правительства РФ от 07.06.2023 N 940)</w:t>
      </w:r>
    </w:p>
    <w:p w:rsidR="004B4D86" w:rsidRDefault="004B4D86">
      <w:pPr>
        <w:pStyle w:val="ConsPlusNormal"/>
        <w:spacing w:before="220"/>
        <w:ind w:firstLine="540"/>
        <w:jc w:val="both"/>
      </w:pPr>
      <w:r>
        <w:t>Указанным решением также назначаются руководитель, заместитель руководителя и состав членов штаба.</w:t>
      </w:r>
    </w:p>
    <w:p w:rsidR="004B4D86" w:rsidRDefault="004B4D86">
      <w:pPr>
        <w:pStyle w:val="ConsPlusNormal"/>
        <w:spacing w:before="220"/>
        <w:ind w:firstLine="540"/>
        <w:jc w:val="both"/>
      </w:pPr>
      <w:r>
        <w:t>4. Руководство деятельностью штаба осуществляет руководитель штаба.</w:t>
      </w:r>
    </w:p>
    <w:p w:rsidR="004B4D86" w:rsidRDefault="004B4D86">
      <w:pPr>
        <w:pStyle w:val="ConsPlusNormal"/>
        <w:spacing w:before="220"/>
        <w:ind w:firstLine="540"/>
        <w:jc w:val="both"/>
      </w:pPr>
      <w:r>
        <w:t>5. В состав штаба включаются уполномоченные представители:</w:t>
      </w:r>
    </w:p>
    <w:p w:rsidR="004B4D86" w:rsidRDefault="004B4D86">
      <w:pPr>
        <w:pStyle w:val="ConsPlusNormal"/>
        <w:spacing w:before="220"/>
        <w:ind w:firstLine="540"/>
        <w:jc w:val="both"/>
      </w:pPr>
      <w:r>
        <w:t>а) территориального органа федерального органа исполнительной власти, уполномоченного на решение задач в области защиты населения и территорий от чрезвычайных ситуаций (по согласованию);</w:t>
      </w:r>
    </w:p>
    <w:p w:rsidR="004B4D86" w:rsidRDefault="004B4D86">
      <w:pPr>
        <w:pStyle w:val="ConsPlusNormal"/>
        <w:spacing w:before="220"/>
        <w:ind w:firstLine="540"/>
        <w:jc w:val="both"/>
      </w:pPr>
      <w:r>
        <w:t xml:space="preserve">б) утратил силу. - </w:t>
      </w:r>
      <w:hyperlink r:id="rId22">
        <w:r>
          <w:rPr>
            <w:color w:val="0000FF"/>
          </w:rPr>
          <w:t>Постановление</w:t>
        </w:r>
      </w:hyperlink>
      <w:r>
        <w:t xml:space="preserve"> Правительства РФ от 10.09.2024 N 1229;</w:t>
      </w:r>
    </w:p>
    <w:p w:rsidR="004B4D86" w:rsidRDefault="004B4D86">
      <w:pPr>
        <w:pStyle w:val="ConsPlusNormal"/>
        <w:spacing w:before="220"/>
        <w:ind w:firstLine="540"/>
        <w:jc w:val="both"/>
      </w:pPr>
      <w:r>
        <w:t>в) территориального органа федерального органа исполнительной власти, уполномоченного Правительством Российской Федерации на осуществление федерального государственного энергетического надзора (по согласованию);</w:t>
      </w:r>
    </w:p>
    <w:p w:rsidR="004B4D86" w:rsidRDefault="004B4D86">
      <w:pPr>
        <w:pStyle w:val="ConsPlusNormal"/>
      </w:pPr>
      <w:r>
        <w:t xml:space="preserve">(в ред. </w:t>
      </w:r>
      <w:hyperlink r:id="rId23">
        <w:r>
          <w:rPr>
            <w:color w:val="0000FF"/>
          </w:rPr>
          <w:t>Постановления</w:t>
        </w:r>
      </w:hyperlink>
      <w:r>
        <w:t xml:space="preserve"> Правительства РФ от 05.12.2011 N 996)</w:t>
      </w:r>
    </w:p>
    <w:p w:rsidR="004B4D86" w:rsidRDefault="004B4D86">
      <w:pPr>
        <w:pStyle w:val="ConsPlusNormal"/>
        <w:spacing w:before="220"/>
        <w:ind w:firstLine="540"/>
        <w:jc w:val="both"/>
      </w:pPr>
      <w:r>
        <w:t>г) исполнительных органов субъекта Российской Федерации, уполномоченных на осуществление функций в области топлива и энергетики, а также жилищно-коммунального хозяйства;</w:t>
      </w:r>
    </w:p>
    <w:p w:rsidR="004B4D86" w:rsidRDefault="004B4D86">
      <w:pPr>
        <w:pStyle w:val="ConsPlusNormal"/>
        <w:jc w:val="both"/>
      </w:pPr>
      <w:r>
        <w:t xml:space="preserve">(в ред. Постановлений Правительства РФ от 27.05.2023 </w:t>
      </w:r>
      <w:hyperlink r:id="rId24">
        <w:r>
          <w:rPr>
            <w:color w:val="0000FF"/>
          </w:rPr>
          <w:t>N 825</w:t>
        </w:r>
      </w:hyperlink>
      <w:r>
        <w:t xml:space="preserve">, от 07.06.2023 </w:t>
      </w:r>
      <w:hyperlink r:id="rId25">
        <w:r>
          <w:rPr>
            <w:color w:val="0000FF"/>
          </w:rPr>
          <w:t>N 940</w:t>
        </w:r>
      </w:hyperlink>
      <w:r>
        <w:t>)</w:t>
      </w:r>
    </w:p>
    <w:p w:rsidR="004B4D86" w:rsidRDefault="004B4D86">
      <w:pPr>
        <w:pStyle w:val="ConsPlusNormal"/>
        <w:spacing w:before="220"/>
        <w:ind w:firstLine="540"/>
        <w:jc w:val="both"/>
      </w:pPr>
      <w:r>
        <w:t>д) субъектов оперативно-диспетчерского управления, гарантирующих поставщиков, организации по управлению единой национальной (общероссийской) электрической сетью (если объекты такой организации расположены на территории соответствующего субъекта Российской Федерации), территориальных сетевых организаций, системообразующей территориальной сетевой организации, производителей электрической энергии, газоснабжающих организаций, осуществляющих деятельность на территории соответствующего субъекта Российской Федерации (по согласованию), а на территории субъекта Российской Федерации - города федерального значения Москвы - системообразующей территориальной сетевой организации, которая осуществляет деятельность в границах зон деятельности, установленных решением высшего должностного лица субъекта Российской Федерации - города федерального значения Москвы;</w:t>
      </w:r>
    </w:p>
    <w:p w:rsidR="004B4D86" w:rsidRDefault="004B4D86">
      <w:pPr>
        <w:pStyle w:val="ConsPlusNormal"/>
        <w:jc w:val="both"/>
      </w:pPr>
      <w:r>
        <w:t xml:space="preserve">(пп. "д" в ред. </w:t>
      </w:r>
      <w:hyperlink r:id="rId26">
        <w:r>
          <w:rPr>
            <w:color w:val="0000FF"/>
          </w:rPr>
          <w:t>Постановления</w:t>
        </w:r>
      </w:hyperlink>
      <w:r>
        <w:t xml:space="preserve"> Правительства РФ от 10.09.2024 N 1229)</w:t>
      </w:r>
    </w:p>
    <w:p w:rsidR="004B4D86" w:rsidRDefault="004B4D86">
      <w:pPr>
        <w:pStyle w:val="ConsPlusNormal"/>
        <w:spacing w:before="220"/>
        <w:ind w:firstLine="540"/>
        <w:jc w:val="both"/>
      </w:pPr>
      <w:r>
        <w:lastRenderedPageBreak/>
        <w:t>е) территориального органа федерального органа исполнительной власти, уполномоченного Правительством Российской Федерации на осуществление функции по контролю за соблюдением антимонопольного законодательства, законодательства в сфере деятельности субъектов естественных монополий;</w:t>
      </w:r>
    </w:p>
    <w:p w:rsidR="004B4D86" w:rsidRDefault="004B4D86">
      <w:pPr>
        <w:pStyle w:val="ConsPlusNormal"/>
        <w:jc w:val="both"/>
      </w:pPr>
      <w:r>
        <w:t xml:space="preserve">(пп. "е" введен </w:t>
      </w:r>
      <w:hyperlink r:id="rId27">
        <w:r>
          <w:rPr>
            <w:color w:val="0000FF"/>
          </w:rPr>
          <w:t>Постановлением</w:t>
        </w:r>
      </w:hyperlink>
      <w:r>
        <w:t xml:space="preserve"> Правительства РФ от 30.04.2022 N 807)</w:t>
      </w:r>
    </w:p>
    <w:p w:rsidR="004B4D86" w:rsidRDefault="004B4D86">
      <w:pPr>
        <w:pStyle w:val="ConsPlusNormal"/>
        <w:spacing w:before="220"/>
        <w:ind w:firstLine="540"/>
        <w:jc w:val="both"/>
      </w:pPr>
      <w:r>
        <w:t>ж) исполнительного органа субъекта Российской Федерации в области государственного регулирования тарифов.</w:t>
      </w:r>
    </w:p>
    <w:p w:rsidR="004B4D86" w:rsidRDefault="004B4D86">
      <w:pPr>
        <w:pStyle w:val="ConsPlusNormal"/>
        <w:jc w:val="both"/>
      </w:pPr>
      <w:r>
        <w:t xml:space="preserve">(пп. "ж" введен </w:t>
      </w:r>
      <w:hyperlink r:id="rId28">
        <w:r>
          <w:rPr>
            <w:color w:val="0000FF"/>
          </w:rPr>
          <w:t>Постановлением</w:t>
        </w:r>
      </w:hyperlink>
      <w:r>
        <w:t xml:space="preserve"> Правительства РФ от 30.04.2022 N 807; в ред. Постановлений Правительства РФ от 27.05.2023 </w:t>
      </w:r>
      <w:hyperlink r:id="rId29">
        <w:r>
          <w:rPr>
            <w:color w:val="0000FF"/>
          </w:rPr>
          <w:t>N 825</w:t>
        </w:r>
      </w:hyperlink>
      <w:r>
        <w:t xml:space="preserve">, от 07.06.2023 </w:t>
      </w:r>
      <w:hyperlink r:id="rId30">
        <w:r>
          <w:rPr>
            <w:color w:val="0000FF"/>
          </w:rPr>
          <w:t>N 940</w:t>
        </w:r>
      </w:hyperlink>
      <w:r>
        <w:t>)</w:t>
      </w:r>
    </w:p>
    <w:p w:rsidR="004B4D86" w:rsidRDefault="004B4D86">
      <w:pPr>
        <w:pStyle w:val="ConsPlusNormal"/>
        <w:spacing w:before="220"/>
        <w:ind w:firstLine="540"/>
        <w:jc w:val="both"/>
      </w:pPr>
      <w:r>
        <w:t>6. В работе штаба по решению руководителя штаба (лица, его замещающего) могут принимать участие представители иных органов государственной власти субъекта Российской Федерации, органов местного самоуправления, субъектов электроэнергетики и потребителей электрической энергии, осуществляющих свою деятельность на территории соответствующего субъекта Российской Федерации, а также представители иных организаций.</w:t>
      </w:r>
    </w:p>
    <w:p w:rsidR="004B4D86" w:rsidRDefault="004B4D86">
      <w:pPr>
        <w:pStyle w:val="ConsPlusNormal"/>
        <w:spacing w:before="220"/>
        <w:ind w:firstLine="540"/>
        <w:jc w:val="both"/>
      </w:pPr>
      <w:r>
        <w:t>7. Штаб осуществляет свою деятельность во взаимодействии с территориальными подразделениями иных федеральных органов исполнительной власти, органами государственной власти субъектов Российской Федерации и штабами, создаваемыми в иных субъектах Российской Федерации.</w:t>
      </w:r>
    </w:p>
    <w:p w:rsidR="004B4D86" w:rsidRDefault="004B4D86">
      <w:pPr>
        <w:pStyle w:val="ConsPlusNormal"/>
        <w:ind w:firstLine="540"/>
        <w:jc w:val="both"/>
      </w:pPr>
    </w:p>
    <w:p w:rsidR="004B4D86" w:rsidRDefault="004B4D86">
      <w:pPr>
        <w:pStyle w:val="ConsPlusTitle"/>
        <w:jc w:val="center"/>
        <w:outlineLvl w:val="1"/>
      </w:pPr>
      <w:r>
        <w:t>II. Функции штаба</w:t>
      </w:r>
    </w:p>
    <w:p w:rsidR="004B4D86" w:rsidRDefault="004B4D86">
      <w:pPr>
        <w:pStyle w:val="ConsPlusNormal"/>
        <w:ind w:firstLine="540"/>
        <w:jc w:val="both"/>
      </w:pPr>
    </w:p>
    <w:p w:rsidR="004B4D86" w:rsidRDefault="004B4D86">
      <w:pPr>
        <w:pStyle w:val="ConsPlusNormal"/>
        <w:ind w:firstLine="540"/>
        <w:jc w:val="both"/>
      </w:pPr>
      <w:r>
        <w:t xml:space="preserve">8. Штаб осуществляет в соответствии с целями, предусмотренными </w:t>
      </w:r>
      <w:hyperlink w:anchor="P41">
        <w:r>
          <w:rPr>
            <w:color w:val="0000FF"/>
          </w:rPr>
          <w:t>пунктом 2</w:t>
        </w:r>
      </w:hyperlink>
      <w:r>
        <w:t xml:space="preserve"> настоящих Правил, следующие функции:</w:t>
      </w:r>
    </w:p>
    <w:p w:rsidR="004B4D86" w:rsidRDefault="004B4D86">
      <w:pPr>
        <w:pStyle w:val="ConsPlusNormal"/>
        <w:spacing w:before="220"/>
        <w:ind w:firstLine="540"/>
        <w:jc w:val="both"/>
      </w:pPr>
      <w:r>
        <w:t>а) координация мероприятий по предотвращению нарушения электроснабжения и (или) ликвидации его последствий;</w:t>
      </w:r>
    </w:p>
    <w:p w:rsidR="004B4D86" w:rsidRDefault="004B4D86">
      <w:pPr>
        <w:pStyle w:val="ConsPlusNormal"/>
        <w:spacing w:before="220"/>
        <w:ind w:firstLine="540"/>
        <w:jc w:val="both"/>
      </w:pPr>
      <w:r>
        <w:t xml:space="preserve">б) принятие решений о применении мер, направленных на предотвращение нарушения электроснабжения и (или) ликвидацию его последствий, в том числе согласование решений, принимаемых субъектом оперативно-диспетчерского управления в электроэнергетике в соответствии с </w:t>
      </w:r>
      <w:hyperlink r:id="rId31">
        <w:r>
          <w:rPr>
            <w:color w:val="0000FF"/>
          </w:rPr>
          <w:t>Правилами</w:t>
        </w:r>
      </w:hyperlink>
      <w:r>
        <w:t xml:space="preserve"> оперативно-диспетчерского управления в электроэнергетике;</w:t>
      </w:r>
    </w:p>
    <w:p w:rsidR="004B4D86" w:rsidRDefault="004B4D86">
      <w:pPr>
        <w:pStyle w:val="ConsPlusNormal"/>
        <w:jc w:val="both"/>
      </w:pPr>
      <w:r>
        <w:t xml:space="preserve">(в ред. </w:t>
      </w:r>
      <w:hyperlink r:id="rId32">
        <w:r>
          <w:rPr>
            <w:color w:val="0000FF"/>
          </w:rPr>
          <w:t>Постановления</w:t>
        </w:r>
      </w:hyperlink>
      <w:r>
        <w:t xml:space="preserve"> Правительства РФ от 07.06.2023 N 940)</w:t>
      </w:r>
    </w:p>
    <w:p w:rsidR="004B4D86" w:rsidRDefault="004B4D86">
      <w:pPr>
        <w:pStyle w:val="ConsPlusNormal"/>
        <w:spacing w:before="220"/>
        <w:ind w:firstLine="540"/>
        <w:jc w:val="both"/>
      </w:pPr>
      <w:r>
        <w:t xml:space="preserve">в) принятие мер, направленных на обеспечение (в ходе предотвращения нарушения электроснабжения и (или) ликвидации его последствий) выполнения субъектами электроэнергетики и потребителями электрической энергии решений субъекта оперативно-диспетчерского управления в электроэнергетике, принимаемых в соответствии с </w:t>
      </w:r>
      <w:hyperlink r:id="rId33">
        <w:r>
          <w:rPr>
            <w:color w:val="0000FF"/>
          </w:rPr>
          <w:t>Правилами</w:t>
        </w:r>
      </w:hyperlink>
      <w:r>
        <w:t xml:space="preserve"> оперативно-диспетчерского управления в электроэнергетике;</w:t>
      </w:r>
    </w:p>
    <w:p w:rsidR="004B4D86" w:rsidRDefault="004B4D86">
      <w:pPr>
        <w:pStyle w:val="ConsPlusNormal"/>
        <w:jc w:val="both"/>
      </w:pPr>
      <w:r>
        <w:t xml:space="preserve">(пп. "в" в ред. </w:t>
      </w:r>
      <w:hyperlink r:id="rId34">
        <w:r>
          <w:rPr>
            <w:color w:val="0000FF"/>
          </w:rPr>
          <w:t>Постановления</w:t>
        </w:r>
      </w:hyperlink>
      <w:r>
        <w:t xml:space="preserve"> Правительства РФ от 07.06.2023 N 940)</w:t>
      </w:r>
    </w:p>
    <w:p w:rsidR="004B4D86" w:rsidRDefault="004B4D86">
      <w:pPr>
        <w:pStyle w:val="ConsPlusNormal"/>
        <w:spacing w:before="220"/>
        <w:ind w:firstLine="540"/>
        <w:jc w:val="both"/>
      </w:pPr>
      <w:r>
        <w:t>г) мониторинг и прогнозирование развития ситуации при возникновении или угрозе возникновения нарушения электроснабжения;</w:t>
      </w:r>
    </w:p>
    <w:p w:rsidR="004B4D86" w:rsidRDefault="004B4D86">
      <w:pPr>
        <w:pStyle w:val="ConsPlusNormal"/>
        <w:spacing w:before="220"/>
        <w:ind w:firstLine="540"/>
        <w:jc w:val="both"/>
      </w:pPr>
      <w:r>
        <w:t>д) информирование субъектов электроэнергетики и потребителей электрической энергии о возникновении или угрозе возникновения нарушения электроснабжения и (или) о ходе ликвидации последствий аварийных ситуаций с нарушением электроснабжения;</w:t>
      </w:r>
    </w:p>
    <w:p w:rsidR="004B4D86" w:rsidRDefault="004B4D86">
      <w:pPr>
        <w:pStyle w:val="ConsPlusNormal"/>
        <w:jc w:val="both"/>
      </w:pPr>
      <w:r>
        <w:t xml:space="preserve">(в ред. </w:t>
      </w:r>
      <w:hyperlink r:id="rId35">
        <w:r>
          <w:rPr>
            <w:color w:val="0000FF"/>
          </w:rPr>
          <w:t>Постановления</w:t>
        </w:r>
      </w:hyperlink>
      <w:r>
        <w:t xml:space="preserve"> Правительства РФ от 10.09.2024 N 1229)</w:t>
      </w:r>
    </w:p>
    <w:p w:rsidR="004B4D86" w:rsidRDefault="004B4D86">
      <w:pPr>
        <w:pStyle w:val="ConsPlusNormal"/>
        <w:spacing w:before="220"/>
        <w:ind w:firstLine="540"/>
        <w:jc w:val="both"/>
      </w:pPr>
      <w:r>
        <w:t xml:space="preserve">е) сбор и анализ информации в целях прогнозирования развития ситуации при возникновении или угрозе возникновения нарушения электроснабжения, в том числе в части информации об объеме, номенклатуре и местах размещения аварийного запаса оборудования и материалов, о составе парка специализированной автомобильной техники и резервных источников </w:t>
      </w:r>
      <w:r>
        <w:lastRenderedPageBreak/>
        <w:t>электроснабжения, об инвестиционной деятельности сетевых организаций в субъектах Российской Федерации, в случае если предоставление таких данных в уполномоченный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не предусмотрено иными нормативными правовыми актами Российской Федерации;</w:t>
      </w:r>
    </w:p>
    <w:p w:rsidR="004B4D86" w:rsidRDefault="004B4D86">
      <w:pPr>
        <w:pStyle w:val="ConsPlusNormal"/>
        <w:jc w:val="both"/>
      </w:pPr>
      <w:r>
        <w:t xml:space="preserve">(пп. "е" введен </w:t>
      </w:r>
      <w:hyperlink r:id="rId36">
        <w:r>
          <w:rPr>
            <w:color w:val="0000FF"/>
          </w:rPr>
          <w:t>Постановлением</w:t>
        </w:r>
      </w:hyperlink>
      <w:r>
        <w:t xml:space="preserve"> Правительства РФ от 30.04.2022 N 807)</w:t>
      </w:r>
    </w:p>
    <w:p w:rsidR="004B4D86" w:rsidRDefault="004B4D86">
      <w:pPr>
        <w:pStyle w:val="ConsPlusNormal"/>
        <w:spacing w:before="220"/>
        <w:ind w:firstLine="540"/>
        <w:jc w:val="both"/>
      </w:pPr>
      <w:r>
        <w:t>ж) оценка территориальных сетевых организаций, владеющих на праве собственности или ином законном основании только объектами электросетевого хозяйства высшим классом номинального напряжения ниже 110 кВ, на предмет отсутствия технических и (или) организационных возможностей предотвращения нарушения электроснабжения и (или) ликвидации его последствий (далее - территориальные сетевые организации, не готовые к предотвращению нарушения электроснабжения);</w:t>
      </w:r>
    </w:p>
    <w:p w:rsidR="004B4D86" w:rsidRDefault="004B4D86">
      <w:pPr>
        <w:pStyle w:val="ConsPlusNormal"/>
        <w:jc w:val="both"/>
      </w:pPr>
      <w:r>
        <w:t xml:space="preserve">(пп. "ж" введен </w:t>
      </w:r>
      <w:hyperlink r:id="rId37">
        <w:r>
          <w:rPr>
            <w:color w:val="0000FF"/>
          </w:rPr>
          <w:t>Постановлением</w:t>
        </w:r>
      </w:hyperlink>
      <w:r>
        <w:t xml:space="preserve"> Правительства РФ от 30.04.2022 N 807)</w:t>
      </w:r>
    </w:p>
    <w:p w:rsidR="004B4D86" w:rsidRDefault="004B4D86">
      <w:pPr>
        <w:pStyle w:val="ConsPlusNormal"/>
        <w:spacing w:before="220"/>
        <w:ind w:firstLine="540"/>
        <w:jc w:val="both"/>
      </w:pPr>
      <w:r>
        <w:t>з) принятие решения о привлечении сил и средств системообразующей территориальной сетевой организации для ликвидации последствий аварийных ситуаций с нарушением электроснабжения на объектах электросетевого хозяйства, расположенных на территории соответствующего субъекта Российской Федерации, которые используются иной территориальной сетевой организацией для оказания услуг по передаче электрической энергии;</w:t>
      </w:r>
    </w:p>
    <w:p w:rsidR="004B4D86" w:rsidRDefault="004B4D86">
      <w:pPr>
        <w:pStyle w:val="ConsPlusNormal"/>
        <w:jc w:val="both"/>
      </w:pPr>
      <w:r>
        <w:t xml:space="preserve">(пп. "з" введен </w:t>
      </w:r>
      <w:hyperlink r:id="rId38">
        <w:r>
          <w:rPr>
            <w:color w:val="0000FF"/>
          </w:rPr>
          <w:t>Постановлением</w:t>
        </w:r>
      </w:hyperlink>
      <w:r>
        <w:t xml:space="preserve"> Правительства РФ от 10.09.2024 N 1229)</w:t>
      </w:r>
    </w:p>
    <w:p w:rsidR="004B4D86" w:rsidRDefault="004B4D86">
      <w:pPr>
        <w:pStyle w:val="ConsPlusNormal"/>
        <w:spacing w:before="220"/>
        <w:ind w:firstLine="540"/>
        <w:jc w:val="both"/>
      </w:pPr>
      <w:r>
        <w:t xml:space="preserve">и) участие в соглашениях о порядке использования объектов электросетевого хозяйства, заключенных в соответствии с требованиями </w:t>
      </w:r>
      <w:hyperlink r:id="rId39">
        <w:r>
          <w:rPr>
            <w:color w:val="0000FF"/>
          </w:rPr>
          <w:t>пункта 2 статьи 46.4</w:t>
        </w:r>
      </w:hyperlink>
      <w:r>
        <w:t xml:space="preserve"> Федерального закона "Об электроэнергетике" (далее - соглашения о порядке использования объектов электросетевого хозяйства);</w:t>
      </w:r>
    </w:p>
    <w:p w:rsidR="004B4D86" w:rsidRDefault="004B4D86">
      <w:pPr>
        <w:pStyle w:val="ConsPlusNormal"/>
        <w:jc w:val="both"/>
      </w:pPr>
      <w:r>
        <w:t xml:space="preserve">(пп. "и" введен </w:t>
      </w:r>
      <w:hyperlink r:id="rId40">
        <w:r>
          <w:rPr>
            <w:color w:val="0000FF"/>
          </w:rPr>
          <w:t>Постановлением</w:t>
        </w:r>
      </w:hyperlink>
      <w:r>
        <w:t xml:space="preserve"> Правительства РФ от 10.09.2024 N 1229)</w:t>
      </w:r>
    </w:p>
    <w:p w:rsidR="004B4D86" w:rsidRDefault="004B4D86">
      <w:pPr>
        <w:pStyle w:val="ConsPlusNormal"/>
        <w:spacing w:before="220"/>
        <w:ind w:firstLine="540"/>
        <w:jc w:val="both"/>
      </w:pPr>
      <w:bookmarkStart w:id="2" w:name="P85"/>
      <w:bookmarkEnd w:id="2"/>
      <w:r>
        <w:t>к) формирование или корректировка перечня территориальных сетевых организаций, с которыми заключены с участием штаба соглашения о порядке использования объектов электросетевого хозяйства, включающего сведения об объектах, в отношении которых заключены соглашения о порядке использования объектов электросетевого хозяйства.</w:t>
      </w:r>
    </w:p>
    <w:p w:rsidR="004B4D86" w:rsidRDefault="004B4D86">
      <w:pPr>
        <w:pStyle w:val="ConsPlusNormal"/>
        <w:jc w:val="both"/>
      </w:pPr>
      <w:r>
        <w:t xml:space="preserve">(пп. "к" введен </w:t>
      </w:r>
      <w:hyperlink r:id="rId41">
        <w:r>
          <w:rPr>
            <w:color w:val="0000FF"/>
          </w:rPr>
          <w:t>Постановлением</w:t>
        </w:r>
      </w:hyperlink>
      <w:r>
        <w:t xml:space="preserve"> Правительства РФ от 10.09.2024 N 1229)</w:t>
      </w:r>
    </w:p>
    <w:p w:rsidR="004B4D86" w:rsidRDefault="004B4D86">
      <w:pPr>
        <w:pStyle w:val="ConsPlusNormal"/>
        <w:ind w:firstLine="540"/>
        <w:jc w:val="both"/>
      </w:pPr>
    </w:p>
    <w:p w:rsidR="004B4D86" w:rsidRDefault="004B4D86">
      <w:pPr>
        <w:pStyle w:val="ConsPlusTitle"/>
        <w:jc w:val="center"/>
        <w:outlineLvl w:val="1"/>
      </w:pPr>
      <w:r>
        <w:t>III. Порядок функционирования штаба</w:t>
      </w:r>
    </w:p>
    <w:p w:rsidR="004B4D86" w:rsidRDefault="004B4D86">
      <w:pPr>
        <w:pStyle w:val="ConsPlusNormal"/>
        <w:jc w:val="center"/>
      </w:pPr>
    </w:p>
    <w:p w:rsidR="004B4D86" w:rsidRDefault="004B4D86">
      <w:pPr>
        <w:pStyle w:val="ConsPlusNormal"/>
        <w:ind w:firstLine="540"/>
        <w:jc w:val="both"/>
      </w:pPr>
      <w:r>
        <w:t>9. Заседания штаба созываются по решению его руководителя и проводятся по мере необходимости.</w:t>
      </w:r>
    </w:p>
    <w:p w:rsidR="004B4D86" w:rsidRDefault="004B4D86">
      <w:pPr>
        <w:pStyle w:val="ConsPlusNormal"/>
        <w:spacing w:before="220"/>
        <w:ind w:firstLine="540"/>
        <w:jc w:val="both"/>
      </w:pPr>
      <w:r>
        <w:t>10. Заседание штаба созывается в течение 3 часов в случае получения руководителем штаба уведомления о возникновении или угрозе возникновения нарушения электроснабжения по причинам, не зависящим от действий субъектов электроэнергетики и вызванным в том числе опасными природными явлениями или иными чрезвычайными ситуациями (режима с высокими рисками нарушения электроснабжения), либо о возникновении или угрозе возникновения аварийного электроэнергетического режима.</w:t>
      </w:r>
    </w:p>
    <w:p w:rsidR="004B4D86" w:rsidRDefault="004B4D86">
      <w:pPr>
        <w:pStyle w:val="ConsPlusNormal"/>
        <w:spacing w:before="220"/>
        <w:ind w:firstLine="540"/>
        <w:jc w:val="both"/>
      </w:pPr>
      <w:r>
        <w:t xml:space="preserve">10(1). Для формирования или корректировки указанного в </w:t>
      </w:r>
      <w:hyperlink w:anchor="P85">
        <w:r>
          <w:rPr>
            <w:color w:val="0000FF"/>
          </w:rPr>
          <w:t>подпункте "к" пункта 8</w:t>
        </w:r>
      </w:hyperlink>
      <w:r>
        <w:t xml:space="preserve"> настоящих Правил перечня территориальных сетевых организаций, с которыми заключены с участием штаба соглашения о порядке использования объектов электросетевого хозяйства, его заседание ежегодно созывается не позднее 4 ноября текущего года и в последующем в течение текущего года по мере необходимости корректировки сведений, содержащихся в указанном перечне.</w:t>
      </w:r>
    </w:p>
    <w:p w:rsidR="004B4D86" w:rsidRDefault="004B4D86">
      <w:pPr>
        <w:pStyle w:val="ConsPlusNormal"/>
        <w:jc w:val="both"/>
      </w:pPr>
      <w:r>
        <w:t xml:space="preserve">(п. 10(1) введен </w:t>
      </w:r>
      <w:hyperlink r:id="rId42">
        <w:r>
          <w:rPr>
            <w:color w:val="0000FF"/>
          </w:rPr>
          <w:t>Постановлением</w:t>
        </w:r>
      </w:hyperlink>
      <w:r>
        <w:t xml:space="preserve"> Правительства РФ от 10.09.2024 N 1229)</w:t>
      </w:r>
    </w:p>
    <w:p w:rsidR="004B4D86" w:rsidRDefault="004B4D86">
      <w:pPr>
        <w:pStyle w:val="ConsPlusNormal"/>
        <w:spacing w:before="220"/>
        <w:ind w:firstLine="540"/>
        <w:jc w:val="both"/>
      </w:pPr>
      <w:r>
        <w:t xml:space="preserve">11. Заседание штаба проводится для выработки предложений и принятия решений по вопросам его деятельности. Состав лиц, приглашенных на заседание, а также форма проведения </w:t>
      </w:r>
      <w:r>
        <w:lastRenderedPageBreak/>
        <w:t>заседания определяются по решению руководителя штаба.</w:t>
      </w:r>
    </w:p>
    <w:p w:rsidR="004B4D86" w:rsidRDefault="004B4D86">
      <w:pPr>
        <w:pStyle w:val="ConsPlusNormal"/>
        <w:spacing w:before="220"/>
        <w:ind w:firstLine="540"/>
        <w:jc w:val="both"/>
      </w:pPr>
      <w:r>
        <w:t>12. Решение штаба принимается большинством голосов присутствующих на заседании членов штаба. При равенстве голосов правом решающего голоса обладает руководитель штаба (лицо, его замещающее). По результатам заседания штаб:</w:t>
      </w:r>
    </w:p>
    <w:p w:rsidR="004B4D86" w:rsidRDefault="004B4D86">
      <w:pPr>
        <w:pStyle w:val="ConsPlusNormal"/>
        <w:spacing w:before="220"/>
        <w:ind w:firstLine="540"/>
        <w:jc w:val="both"/>
      </w:pPr>
      <w:r>
        <w:t xml:space="preserve">а) принимает решение о применении мер, направленных на предотвращение нарушения электроснабжения и (или) ликвидацию его последствий, в том числе согласовывает решения, принятые субъектом оперативно-диспетчерского управления в электроэнергетике в соответствии с </w:t>
      </w:r>
      <w:hyperlink r:id="rId43">
        <w:r>
          <w:rPr>
            <w:color w:val="0000FF"/>
          </w:rPr>
          <w:t>Правилами</w:t>
        </w:r>
      </w:hyperlink>
      <w:r>
        <w:t xml:space="preserve"> оперативно-диспетчерского управления в электроэнергетике;</w:t>
      </w:r>
    </w:p>
    <w:p w:rsidR="004B4D86" w:rsidRDefault="004B4D86">
      <w:pPr>
        <w:pStyle w:val="ConsPlusNormal"/>
        <w:jc w:val="both"/>
      </w:pPr>
      <w:r>
        <w:t xml:space="preserve">(в ред. </w:t>
      </w:r>
      <w:hyperlink r:id="rId44">
        <w:r>
          <w:rPr>
            <w:color w:val="0000FF"/>
          </w:rPr>
          <w:t>Постановления</w:t>
        </w:r>
      </w:hyperlink>
      <w:r>
        <w:t xml:space="preserve"> Правительства РФ от 07.06.2023 N 940)</w:t>
      </w:r>
    </w:p>
    <w:p w:rsidR="004B4D86" w:rsidRDefault="004B4D86">
      <w:pPr>
        <w:pStyle w:val="ConsPlusNormal"/>
        <w:spacing w:before="220"/>
        <w:ind w:firstLine="540"/>
        <w:jc w:val="both"/>
      </w:pPr>
      <w:r>
        <w:t>б) вносит федеральным органам исполнительной власти, исполнительным органам субъекта Российской Федерации и иным лицам предложения о принятии ими мер, направленных на предотвращение нарушения электроснабжения;</w:t>
      </w:r>
    </w:p>
    <w:p w:rsidR="004B4D86" w:rsidRDefault="004B4D86">
      <w:pPr>
        <w:pStyle w:val="ConsPlusNormal"/>
        <w:jc w:val="both"/>
      </w:pPr>
      <w:r>
        <w:t xml:space="preserve">(в ред. </w:t>
      </w:r>
      <w:hyperlink r:id="rId45">
        <w:r>
          <w:rPr>
            <w:color w:val="0000FF"/>
          </w:rPr>
          <w:t>Постановления</w:t>
        </w:r>
      </w:hyperlink>
      <w:r>
        <w:t xml:space="preserve"> Правительства РФ от 07.06.2023 N 940)</w:t>
      </w:r>
    </w:p>
    <w:p w:rsidR="004B4D86" w:rsidRDefault="004B4D86">
      <w:pPr>
        <w:pStyle w:val="ConsPlusNormal"/>
        <w:spacing w:before="220"/>
        <w:ind w:firstLine="540"/>
        <w:jc w:val="both"/>
      </w:pPr>
      <w:r>
        <w:t>в) запрашивает у уполномоченных органов и организаций информацию, необходимую для принятия решений;</w:t>
      </w:r>
    </w:p>
    <w:p w:rsidR="004B4D86" w:rsidRDefault="004B4D86">
      <w:pPr>
        <w:pStyle w:val="ConsPlusNormal"/>
        <w:spacing w:before="220"/>
        <w:ind w:firstLine="540"/>
        <w:jc w:val="both"/>
      </w:pPr>
      <w:r>
        <w:t>г) принимает решение о привлечении сил и средств системообразующей территориальной сетевой организации для ликвидации последствий аварийных ситуаций с нарушением электроснабжения на объектах электросетевого хозяйства, расположенных на территории соответствующего субъекта Российской Федерации, которые используются иной территориальной сетевой организацией для оказания услуг по передаче электрической энергии, при одновременном соблюдении следующих условий:</w:t>
      </w:r>
    </w:p>
    <w:p w:rsidR="004B4D86" w:rsidRDefault="004B4D86">
      <w:pPr>
        <w:pStyle w:val="ConsPlusNormal"/>
        <w:spacing w:before="220"/>
        <w:ind w:firstLine="540"/>
        <w:jc w:val="both"/>
      </w:pPr>
      <w:r>
        <w:t xml:space="preserve">между системообразующей территориальной сетевой организацией и территориальной сетевой организацией в соответствии с требованиями </w:t>
      </w:r>
      <w:hyperlink r:id="rId46">
        <w:r>
          <w:rPr>
            <w:color w:val="0000FF"/>
          </w:rPr>
          <w:t>пункта 2 статьи 46.4</w:t>
        </w:r>
      </w:hyperlink>
      <w:r>
        <w:t xml:space="preserve"> Федерального закона "Об электроэнергетике" заключен договор (соглашение) о порядке использования объектов электросетевого хозяйства;</w:t>
      </w:r>
    </w:p>
    <w:p w:rsidR="004B4D86" w:rsidRDefault="004B4D86">
      <w:pPr>
        <w:pStyle w:val="ConsPlusNormal"/>
        <w:spacing w:before="220"/>
        <w:ind w:firstLine="540"/>
        <w:jc w:val="both"/>
      </w:pPr>
      <w:r>
        <w:t>у территориальной сетевой организации отсутствуют собственные силы и средства для ликвидации последствий аварийных ситуаций либо их недостаточно, информация о чем представлена на заседании штаба входящим в состав штаба представителем территориальной сетевой организации;</w:t>
      </w:r>
    </w:p>
    <w:p w:rsidR="004B4D86" w:rsidRDefault="004B4D86">
      <w:pPr>
        <w:pStyle w:val="ConsPlusNormal"/>
        <w:spacing w:before="220"/>
        <w:ind w:firstLine="540"/>
        <w:jc w:val="both"/>
      </w:pPr>
      <w:r>
        <w:t>на дату привлечения системообразующей территориальной сетевой организации для ликвидации последствий аварийных ситуаций отсутствует необходимость устранения нарушений электроснабжения потребителей, энергопринимающие устройства которых технологически присоединены к объектам электросетевого хозяйства указанной организации и (или) к объектам, которые не имеют собственника, собственник которых неизвестен или от права собственности на которые собственник отказался, на территории соответствующего субъекта Российской Федерации.</w:t>
      </w:r>
    </w:p>
    <w:p w:rsidR="004B4D86" w:rsidRDefault="004B4D86">
      <w:pPr>
        <w:pStyle w:val="ConsPlusNormal"/>
        <w:spacing w:before="220"/>
        <w:ind w:firstLine="540"/>
        <w:jc w:val="both"/>
      </w:pPr>
      <w:r>
        <w:t>На территории субъекта Российской Федерации - города федерального значения Москвы привлекается та из двух системообразующих территориальных сетевых организаций, в границах зоны деятельности которой расположены объекты электросетевого хозяйства соответствующей территориальной сетевой организации;</w:t>
      </w:r>
    </w:p>
    <w:p w:rsidR="004B4D86" w:rsidRDefault="004B4D86">
      <w:pPr>
        <w:pStyle w:val="ConsPlusNormal"/>
        <w:jc w:val="both"/>
      </w:pPr>
      <w:r>
        <w:t xml:space="preserve">(пп. "г" введен </w:t>
      </w:r>
      <w:hyperlink r:id="rId47">
        <w:r>
          <w:rPr>
            <w:color w:val="0000FF"/>
          </w:rPr>
          <w:t>Постановлением</w:t>
        </w:r>
      </w:hyperlink>
      <w:r>
        <w:t xml:space="preserve"> Правительства РФ от 10.09.2024 N 1229)</w:t>
      </w:r>
    </w:p>
    <w:p w:rsidR="004B4D86" w:rsidRDefault="004B4D86">
      <w:pPr>
        <w:pStyle w:val="ConsPlusNormal"/>
        <w:spacing w:before="220"/>
        <w:ind w:firstLine="540"/>
        <w:jc w:val="both"/>
      </w:pPr>
      <w:r>
        <w:t>д) формирует или корректирует перечень территориальных сетевых организаций, с которыми заключены с участием штаба соглашения о порядке использования объектов электросетевого хозяйства, включающий сведения об объектах, в отношении которых заключены такие соглашения.</w:t>
      </w:r>
    </w:p>
    <w:p w:rsidR="004B4D86" w:rsidRDefault="004B4D86">
      <w:pPr>
        <w:pStyle w:val="ConsPlusNormal"/>
        <w:jc w:val="both"/>
      </w:pPr>
      <w:r>
        <w:t xml:space="preserve">(пп. "д" введен </w:t>
      </w:r>
      <w:hyperlink r:id="rId48">
        <w:r>
          <w:rPr>
            <w:color w:val="0000FF"/>
          </w:rPr>
          <w:t>Постановлением</w:t>
        </w:r>
      </w:hyperlink>
      <w:r>
        <w:t xml:space="preserve"> Правительства РФ от 10.09.2024 N 1229)</w:t>
      </w:r>
    </w:p>
    <w:p w:rsidR="004B4D86" w:rsidRDefault="004B4D86">
      <w:pPr>
        <w:pStyle w:val="ConsPlusNormal"/>
        <w:spacing w:before="220"/>
        <w:ind w:firstLine="540"/>
        <w:jc w:val="both"/>
      </w:pPr>
      <w:r>
        <w:t xml:space="preserve">13. Протокол заседания штаба составляется не позднее 3 часов после его проведения. В </w:t>
      </w:r>
      <w:r>
        <w:lastRenderedPageBreak/>
        <w:t>протоколе указываются место и время проведения заседания, фамилии и инициалы, должности присутствовавших на заседании членов штаба и приглашенных лиц, а также содержание принятых на заседании штаба решений.</w:t>
      </w:r>
    </w:p>
    <w:p w:rsidR="004B4D86" w:rsidRDefault="004B4D86">
      <w:pPr>
        <w:pStyle w:val="ConsPlusNormal"/>
        <w:spacing w:before="220"/>
        <w:ind w:firstLine="540"/>
        <w:jc w:val="both"/>
      </w:pPr>
      <w:r>
        <w:t>Протокол заседания штаба подписывается руководителем штаба (лицом, его замещающим). Решения штаба (в письменной форме) доводятся до сведения всех лиц, ответственных за их реализацию, путем направления копии протокола заседания штаба в срок не позднее 2 часов с момента его подписания.</w:t>
      </w:r>
    </w:p>
    <w:p w:rsidR="004B4D86" w:rsidRDefault="004B4D86">
      <w:pPr>
        <w:pStyle w:val="ConsPlusNormal"/>
        <w:ind w:firstLine="540"/>
        <w:jc w:val="both"/>
      </w:pPr>
    </w:p>
    <w:p w:rsidR="004B4D86" w:rsidRDefault="004B4D86">
      <w:pPr>
        <w:pStyle w:val="ConsPlusTitle"/>
        <w:jc w:val="center"/>
        <w:outlineLvl w:val="1"/>
      </w:pPr>
      <w:r>
        <w:t>IV. Полномочия штаба</w:t>
      </w:r>
    </w:p>
    <w:p w:rsidR="004B4D86" w:rsidRDefault="004B4D86">
      <w:pPr>
        <w:pStyle w:val="ConsPlusNormal"/>
        <w:jc w:val="center"/>
      </w:pPr>
    </w:p>
    <w:p w:rsidR="004B4D86" w:rsidRDefault="004B4D86">
      <w:pPr>
        <w:pStyle w:val="ConsPlusNormal"/>
        <w:ind w:firstLine="540"/>
        <w:jc w:val="both"/>
      </w:pPr>
      <w:bookmarkStart w:id="3" w:name="P114"/>
      <w:bookmarkEnd w:id="3"/>
      <w:r>
        <w:t>14. При возникновении или угрозе возникновения нарушения электроснабжения (режима с высокими рисками нарушения электроснабжения) штаб принимает решения о применении следующих мер, направленных на предотвращение нарушения электроснабжения:</w:t>
      </w:r>
    </w:p>
    <w:p w:rsidR="004B4D86" w:rsidRDefault="004B4D86">
      <w:pPr>
        <w:pStyle w:val="ConsPlusNormal"/>
        <w:spacing w:before="220"/>
        <w:ind w:firstLine="540"/>
        <w:jc w:val="both"/>
      </w:pPr>
      <w:r>
        <w:t xml:space="preserve">а) согласование решения субъекта оперативно-диспетчерского управления в электроэнергетике об увеличении суммарной величины аварийных ограничений на территории соответствующего субъекта Российской Федерации по сравнению с величинами, предусмотренными </w:t>
      </w:r>
      <w:hyperlink r:id="rId49">
        <w:r>
          <w:rPr>
            <w:color w:val="0000FF"/>
          </w:rPr>
          <w:t>Правилами</w:t>
        </w:r>
      </w:hyperlink>
      <w: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целью включения ее в задание соответствующего диспетчерского центра на разработку графиков аварийного ограничения режима потребления электрической энергии (мощности);</w:t>
      </w:r>
    </w:p>
    <w:p w:rsidR="004B4D86" w:rsidRDefault="004B4D86">
      <w:pPr>
        <w:pStyle w:val="ConsPlusNormal"/>
        <w:jc w:val="both"/>
      </w:pPr>
      <w:r>
        <w:t xml:space="preserve">(пп. "а" в ред. </w:t>
      </w:r>
      <w:hyperlink r:id="rId50">
        <w:r>
          <w:rPr>
            <w:color w:val="0000FF"/>
          </w:rPr>
          <w:t>Постановления</w:t>
        </w:r>
      </w:hyperlink>
      <w:r>
        <w:t xml:space="preserve"> Правительства РФ от 13.08.2018 N 937)</w:t>
      </w:r>
    </w:p>
    <w:p w:rsidR="004B4D86" w:rsidRDefault="004B4D86">
      <w:pPr>
        <w:pStyle w:val="ConsPlusNormal"/>
        <w:spacing w:before="220"/>
        <w:ind w:firstLine="540"/>
        <w:jc w:val="both"/>
      </w:pPr>
      <w:r>
        <w:t xml:space="preserve">а(1)) согласование решений субъекта оперативно-диспетчерского управления в электроэнергетике и сетевых организаций о необходимости внесения изменений в утвержденные графики аварийного ограничения режима потребления электрической энергии (мощности) в случае и порядке, которые установлены </w:t>
      </w:r>
      <w:hyperlink r:id="rId51">
        <w:r>
          <w:rPr>
            <w:color w:val="0000FF"/>
          </w:rPr>
          <w:t>Правилами</w:t>
        </w:r>
      </w:hyperlink>
      <w: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4B4D86" w:rsidRDefault="004B4D86">
      <w:pPr>
        <w:pStyle w:val="ConsPlusNormal"/>
        <w:jc w:val="both"/>
      </w:pPr>
      <w:r>
        <w:t xml:space="preserve">(пп. "а(1)" введен </w:t>
      </w:r>
      <w:hyperlink r:id="rId52">
        <w:r>
          <w:rPr>
            <w:color w:val="0000FF"/>
          </w:rPr>
          <w:t>Постановлением</w:t>
        </w:r>
      </w:hyperlink>
      <w:r>
        <w:t xml:space="preserve"> Правительства РФ от 13.08.2018 N 937)</w:t>
      </w:r>
    </w:p>
    <w:p w:rsidR="004B4D86" w:rsidRDefault="004B4D86">
      <w:pPr>
        <w:pStyle w:val="ConsPlusNormal"/>
        <w:spacing w:before="220"/>
        <w:ind w:firstLine="540"/>
        <w:jc w:val="both"/>
      </w:pPr>
      <w:r>
        <w:t>б) изменение режима работы объектов, функционирующих в режиме комбинированной выработки электрической и тепловой энергии, и соответствующая корректировка графика работы тепловой сети с учетом приоритета безопасности функционирования объектов электроэнергетики и энергетических установок потребителей электрической энергии;</w:t>
      </w:r>
    </w:p>
    <w:p w:rsidR="004B4D86" w:rsidRDefault="004B4D86">
      <w:pPr>
        <w:pStyle w:val="ConsPlusNormal"/>
        <w:spacing w:before="220"/>
        <w:ind w:firstLine="540"/>
        <w:jc w:val="both"/>
      </w:pPr>
      <w:r>
        <w:t xml:space="preserve">в) ограничение световой рекламы, уличного освещения, а также ограничение в соответствии с </w:t>
      </w:r>
      <w:hyperlink r:id="rId53">
        <w:r>
          <w:rPr>
            <w:color w:val="0000FF"/>
          </w:rPr>
          <w:t>законодательством</w:t>
        </w:r>
      </w:hyperlink>
      <w:r>
        <w:t xml:space="preserve"> Российской Федерации режима потребления электрической энергии организациями и предприятиями;</w:t>
      </w:r>
    </w:p>
    <w:p w:rsidR="004B4D86" w:rsidRDefault="004B4D86">
      <w:pPr>
        <w:pStyle w:val="ConsPlusNormal"/>
        <w:spacing w:before="220"/>
        <w:ind w:firstLine="540"/>
        <w:jc w:val="both"/>
      </w:pPr>
      <w:r>
        <w:t>г) формирование и направление оперативных выездных аварийных бригад;</w:t>
      </w:r>
    </w:p>
    <w:p w:rsidR="004B4D86" w:rsidRDefault="004B4D86">
      <w:pPr>
        <w:pStyle w:val="ConsPlusNormal"/>
        <w:spacing w:before="220"/>
        <w:ind w:firstLine="540"/>
        <w:jc w:val="both"/>
      </w:pPr>
      <w:r>
        <w:t>д) определение перечня объектов электроэнергетики и иных объектов, на которых должно быть обеспечено круглосуточное дежурство персонала;</w:t>
      </w:r>
    </w:p>
    <w:p w:rsidR="004B4D86" w:rsidRDefault="004B4D86">
      <w:pPr>
        <w:pStyle w:val="ConsPlusNormal"/>
        <w:spacing w:before="220"/>
        <w:ind w:firstLine="540"/>
        <w:jc w:val="both"/>
      </w:pPr>
      <w:r>
        <w:t xml:space="preserve">е) согласование решений, принятых субъектом оперативно-диспетчерского управления в электроэнергетике, в случаях, предусмотренных </w:t>
      </w:r>
      <w:hyperlink r:id="rId54">
        <w:r>
          <w:rPr>
            <w:color w:val="0000FF"/>
          </w:rPr>
          <w:t>Правилами</w:t>
        </w:r>
      </w:hyperlink>
      <w:r>
        <w:t xml:space="preserve"> оперативно-диспетчерского управления в электроэнергетике, утвержденными постановлением Правительства Российской Федерации от 27 декабря 2004 г. N 854 "Об утверждении Правил оперативно-диспетчерского управления в электроэнергетике";</w:t>
      </w:r>
    </w:p>
    <w:p w:rsidR="004B4D86" w:rsidRDefault="004B4D86">
      <w:pPr>
        <w:pStyle w:val="ConsPlusNormal"/>
        <w:jc w:val="both"/>
      </w:pPr>
      <w:r>
        <w:t xml:space="preserve">(в ред. Постановлений Правительства РФ от 13.08.2018 </w:t>
      </w:r>
      <w:hyperlink r:id="rId55">
        <w:r>
          <w:rPr>
            <w:color w:val="0000FF"/>
          </w:rPr>
          <w:t>N 937</w:t>
        </w:r>
      </w:hyperlink>
      <w:r>
        <w:t xml:space="preserve">, от 07.06.2023 </w:t>
      </w:r>
      <w:hyperlink r:id="rId56">
        <w:r>
          <w:rPr>
            <w:color w:val="0000FF"/>
          </w:rPr>
          <w:t>N 940</w:t>
        </w:r>
      </w:hyperlink>
      <w:r>
        <w:t>)</w:t>
      </w:r>
    </w:p>
    <w:p w:rsidR="004B4D86" w:rsidRDefault="004B4D86">
      <w:pPr>
        <w:pStyle w:val="ConsPlusNormal"/>
        <w:spacing w:before="220"/>
        <w:ind w:firstLine="540"/>
        <w:jc w:val="both"/>
      </w:pPr>
      <w:r>
        <w:lastRenderedPageBreak/>
        <w:t>ж) принятие иных организационных и координационных мер, направленных на обеспечение эффективного выполнения решений по управлению режимами Единой энергетической системы России и технологически изолированных территориальных электроэнергетических систем, принятых субъектом оперативно-диспетчерского управления в электроэнергетике.</w:t>
      </w:r>
    </w:p>
    <w:p w:rsidR="004B4D86" w:rsidRDefault="004B4D86">
      <w:pPr>
        <w:pStyle w:val="ConsPlusNormal"/>
        <w:jc w:val="both"/>
      </w:pPr>
      <w:r>
        <w:t xml:space="preserve">(в ред. </w:t>
      </w:r>
      <w:hyperlink r:id="rId57">
        <w:r>
          <w:rPr>
            <w:color w:val="0000FF"/>
          </w:rPr>
          <w:t>Постановления</w:t>
        </w:r>
      </w:hyperlink>
      <w:r>
        <w:t xml:space="preserve"> Правительства РФ от 07.06.2023 N 940)</w:t>
      </w:r>
    </w:p>
    <w:p w:rsidR="004B4D86" w:rsidRDefault="004B4D86">
      <w:pPr>
        <w:pStyle w:val="ConsPlusNormal"/>
        <w:spacing w:before="220"/>
        <w:ind w:firstLine="540"/>
        <w:jc w:val="both"/>
      </w:pPr>
      <w:r>
        <w:t>14(1). Анализ информации, проводимый в целях прогнозирования развития ситуации при возникновении или угрозе возникновения нарушения электроснабжения территориальными сетевыми организациями (далее - анализ информации), представляет собой деятельность штаба по сбору, обработке и оценке информации о выполнении такими территориальными сетевыми организациями условий обеспечения безопасности снабжения электрической энергией.</w:t>
      </w:r>
    </w:p>
    <w:p w:rsidR="004B4D86" w:rsidRDefault="004B4D86">
      <w:pPr>
        <w:pStyle w:val="ConsPlusNormal"/>
        <w:spacing w:before="220"/>
        <w:ind w:firstLine="540"/>
        <w:jc w:val="both"/>
      </w:pPr>
      <w:r>
        <w:t>Анализ обеспечения безопасности электроснабжения осуществляется непрерывно в течение всего года.</w:t>
      </w:r>
    </w:p>
    <w:p w:rsidR="004B4D86" w:rsidRDefault="004B4D86">
      <w:pPr>
        <w:pStyle w:val="ConsPlusNormal"/>
        <w:spacing w:before="220"/>
        <w:ind w:firstLine="540"/>
        <w:jc w:val="both"/>
      </w:pPr>
      <w:r>
        <w:t xml:space="preserve">Данные, получаемые штабами в рамках осуществления анализа информации и используемые Министерством энергетики Российской Федерации для расчета индекса надежного функционирования объектов электросетевого хозяйства высшим классом номинального напряжения ниже 110 кВ, принадлежащих на праве собственности или ином законном основании территориальным сетевым организациям, в соответствии с </w:t>
      </w:r>
      <w:hyperlink r:id="rId58">
        <w:r>
          <w:rPr>
            <w:color w:val="0000FF"/>
          </w:rPr>
          <w:t>Правилами</w:t>
        </w:r>
      </w:hyperlink>
      <w:r>
        <w:t xml:space="preserve">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 утвержденными постановлением Правительства Российской Федерации от 10 мая 2017 г. N 543 "О порядке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 (далее - индекс надежного функционирования), направляются штабами в Министерство энергетики Российской Федерации в порядке и объемах, установленных указанным Министерством.</w:t>
      </w:r>
    </w:p>
    <w:p w:rsidR="004B4D86" w:rsidRDefault="004B4D86">
      <w:pPr>
        <w:pStyle w:val="ConsPlusNormal"/>
        <w:spacing w:before="220"/>
        <w:ind w:firstLine="540"/>
        <w:jc w:val="both"/>
      </w:pPr>
      <w:r>
        <w:t>Результаты анализа информации в течение отопительного сезона размещаются на официальном сайте Министерства энергетики Российской Федерации в информационно-телекоммуникационной сети "Интернет".</w:t>
      </w:r>
    </w:p>
    <w:p w:rsidR="004B4D86" w:rsidRDefault="004B4D86">
      <w:pPr>
        <w:pStyle w:val="ConsPlusNormal"/>
        <w:spacing w:before="220"/>
        <w:ind w:firstLine="540"/>
        <w:jc w:val="both"/>
      </w:pPr>
      <w:r>
        <w:t>Ежегодно, не позднее 5 ноября текущего года, штаб осуществляет прогнозирование развития в предстоящий отопительный сезон ситуации при возникновении или угрозе возникновения нарушения электроснабжения, в рамках которого указываются результаты оценки на предмет отсутствия технических и (или) организационных возможностей предотвращения нарушения электроснабжения и (или) ликвидации его последствий. Указанные в настоящем абзаце действия осуществляются на основании результатов анализа информации с учетом индекса надежного функционирования и оформляются протоколом заседания штаба при рассмотрении вопросов подготовки субъектов электроэнергетики и объектов жилищно-коммунального хозяйства к работе в отопительный сезон.</w:t>
      </w:r>
    </w:p>
    <w:p w:rsidR="004B4D86" w:rsidRDefault="004B4D86">
      <w:pPr>
        <w:pStyle w:val="ConsPlusNormal"/>
        <w:spacing w:before="220"/>
        <w:ind w:firstLine="540"/>
        <w:jc w:val="both"/>
      </w:pPr>
      <w:r>
        <w:t>Порядок проведения анализа информации и оценки территориальных сетевых организаций, не готовых к предотвращению нарушения электроснабжения, а также порядок доведения результатов анализа информации и результатов оценки на предмет отсутствия технических и (или) организационных возможностей предотвращения нарушения электроснабжения и (или) ликвидации его последствий до Министерства энергетики Российской Федерации устанавливаются штабами по согласованию с Федеральным штабом по обеспечению безопасности электроснабжения и размещаются в открытом доступе на официальных сайтах штабов в информационно-телекоммуникационной сети "Интернет".</w:t>
      </w:r>
    </w:p>
    <w:p w:rsidR="004B4D86" w:rsidRDefault="004B4D86">
      <w:pPr>
        <w:pStyle w:val="ConsPlusNormal"/>
        <w:jc w:val="both"/>
      </w:pPr>
      <w:r>
        <w:t xml:space="preserve">(п. 14(1) введен </w:t>
      </w:r>
      <w:hyperlink r:id="rId59">
        <w:r>
          <w:rPr>
            <w:color w:val="0000FF"/>
          </w:rPr>
          <w:t>Постановлением</w:t>
        </w:r>
      </w:hyperlink>
      <w:r>
        <w:t xml:space="preserve"> Правительства РФ от 30.04.2022 N 807)</w:t>
      </w:r>
    </w:p>
    <w:p w:rsidR="004B4D86" w:rsidRDefault="004B4D86">
      <w:pPr>
        <w:pStyle w:val="ConsPlusNormal"/>
        <w:spacing w:before="220"/>
        <w:ind w:firstLine="540"/>
        <w:jc w:val="both"/>
      </w:pPr>
      <w:bookmarkStart w:id="4" w:name="P134"/>
      <w:bookmarkEnd w:id="4"/>
      <w:r>
        <w:t xml:space="preserve">14(2). Введение полного и (или) частичного ограничения режима потребления электрической энергии в связи с приостановлением функционирования объекта (объектов) электроэнергетики в рамках принятия мер по предупреждению и ликвидации чрезвычайной ситуации при введении </w:t>
      </w:r>
      <w:r>
        <w:lastRenderedPageBreak/>
        <w:t xml:space="preserve">режима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 (далее - ограничение режима потребления электрической энергии при чрезвычайной ситуации) осуществляется на основании решения штаба в соответствии с </w:t>
      </w:r>
      <w:hyperlink r:id="rId60">
        <w:r>
          <w:rPr>
            <w:color w:val="0000FF"/>
          </w:rPr>
          <w:t>Правилами</w:t>
        </w:r>
      </w:hyperlink>
      <w: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4B4D86" w:rsidRDefault="004B4D86">
      <w:pPr>
        <w:pStyle w:val="ConsPlusNormal"/>
        <w:spacing w:before="220"/>
        <w:ind w:firstLine="540"/>
        <w:jc w:val="both"/>
      </w:pPr>
      <w:r>
        <w:t>Решение штаба о введении ограничения режима потребления электрической энергии при чрезвычайной ситуации должно содержать:</w:t>
      </w:r>
    </w:p>
    <w:p w:rsidR="004B4D86" w:rsidRDefault="004B4D86">
      <w:pPr>
        <w:pStyle w:val="ConsPlusNormal"/>
        <w:spacing w:before="220"/>
        <w:ind w:firstLine="540"/>
        <w:jc w:val="both"/>
      </w:pPr>
      <w:r>
        <w:t>перечень объектов электроэнергетики, изменение эксплуатационного состояния которых в рамках принятия мер по предупреждению и ликвидации чрезвычайной ситуации приведет к полному и (или) частичному ограничению режима потребления электрической энергии (далее - перечень), с указанием диспетчерских наименований таких объектов электроэнергетики и лиц, являющихся их собственниками или иными законными владельцами;</w:t>
      </w:r>
    </w:p>
    <w:p w:rsidR="004B4D86" w:rsidRDefault="004B4D86">
      <w:pPr>
        <w:pStyle w:val="ConsPlusNormal"/>
        <w:spacing w:before="220"/>
        <w:ind w:firstLine="540"/>
        <w:jc w:val="both"/>
      </w:pPr>
      <w:r>
        <w:t>обоснование необходимости изменения эксплуатационного состояния объектов электроэнергетики, включенных в перечень;</w:t>
      </w:r>
    </w:p>
    <w:p w:rsidR="004B4D86" w:rsidRDefault="004B4D86">
      <w:pPr>
        <w:pStyle w:val="ConsPlusNormal"/>
        <w:spacing w:before="220"/>
        <w:ind w:firstLine="540"/>
        <w:jc w:val="both"/>
      </w:pPr>
      <w:r>
        <w:t>требуемые объем ограничения режима потребления электрической энергии при чрезвычайной ситуации (МВт), время и места введения ограничения режима потребления электрической энергии при чрезвычайной ситуации;</w:t>
      </w:r>
    </w:p>
    <w:p w:rsidR="004B4D86" w:rsidRDefault="004B4D86">
      <w:pPr>
        <w:pStyle w:val="ConsPlusNormal"/>
        <w:spacing w:before="220"/>
        <w:ind w:firstLine="540"/>
        <w:jc w:val="both"/>
      </w:pPr>
      <w:r>
        <w:t>предполагаемую продолжительность действия ограничения режима потребления электрической энергии при чрезвычайной ситуации;</w:t>
      </w:r>
    </w:p>
    <w:p w:rsidR="004B4D86" w:rsidRDefault="004B4D86">
      <w:pPr>
        <w:pStyle w:val="ConsPlusNormal"/>
        <w:spacing w:before="220"/>
        <w:ind w:firstLine="540"/>
        <w:jc w:val="both"/>
      </w:pPr>
      <w:bookmarkStart w:id="5" w:name="P140"/>
      <w:bookmarkEnd w:id="5"/>
      <w:r>
        <w:t>сроки и способ направления уведомления о вводимом ограничении режима потребления электрической энергии при чрезвычайной ситуации, а также о причинах и предполагаемой продолжительности его действия соответствующим потребителям электрической энергии, смежным сетевым организациям и гарантирующим поставщикам (энергосбытовым, энергоснабжающим организациям).</w:t>
      </w:r>
    </w:p>
    <w:p w:rsidR="004B4D86" w:rsidRDefault="004B4D86">
      <w:pPr>
        <w:pStyle w:val="ConsPlusNormal"/>
        <w:spacing w:before="220"/>
        <w:ind w:firstLine="540"/>
        <w:jc w:val="both"/>
      </w:pPr>
      <w:bookmarkStart w:id="6" w:name="P141"/>
      <w:bookmarkEnd w:id="6"/>
      <w:r>
        <w:t xml:space="preserve">Информация о решении, принятом штабом в соответствии с </w:t>
      </w:r>
      <w:hyperlink w:anchor="P134">
        <w:r>
          <w:rPr>
            <w:color w:val="0000FF"/>
          </w:rPr>
          <w:t>абзацами первым</w:t>
        </w:r>
      </w:hyperlink>
      <w:r>
        <w:t xml:space="preserve"> - </w:t>
      </w:r>
      <w:hyperlink w:anchor="P140">
        <w:r>
          <w:rPr>
            <w:color w:val="0000FF"/>
          </w:rPr>
          <w:t>седьмым</w:t>
        </w:r>
      </w:hyperlink>
      <w:r>
        <w:t xml:space="preserve"> настоящего пункта, не позднее 3 часов с момента принятия такого решения направляется в комиссию по предупреждению и ликвидации чрезвычайных ситуаций и обеспечению пожарной безопасности соответствующего уровня, а также доводится до сведения лиц, являющихся собственниками или иными законными владельцами объектов электроэнергетики, включенных в перечень, и субъекта оперативно-диспетчерского управления в электроэнергетике (в случае если включенные в перечень объекты электроэнергетики находятся в диспетчерском управлении или диспетчерском ведении субъекта оперативно-диспетчерского управления в электроэнергетике).</w:t>
      </w:r>
    </w:p>
    <w:p w:rsidR="004B4D86" w:rsidRDefault="004B4D86">
      <w:pPr>
        <w:pStyle w:val="ConsPlusNormal"/>
        <w:spacing w:before="220"/>
        <w:ind w:firstLine="540"/>
        <w:jc w:val="both"/>
      </w:pPr>
      <w:r>
        <w:t xml:space="preserve">Возобновление подачи электрической энергии потребителям, в отношении которых на основании решения штаба введено ограничение режима потребления электрической энергии при чрезвычайной ситуации, осуществляется на основании решения штаба об отмене ограничения режима потребления электрической энергии при чрезвычайной ситуации, которое доводится до сведения лиц, являющихся собственниками или иными законными владельцами объектов электроэнергетики, включенных в перечень, и субъекта оперативно-диспетчерского управления в электроэнергетике (в случае, указанном в </w:t>
      </w:r>
      <w:hyperlink w:anchor="P141">
        <w:r>
          <w:rPr>
            <w:color w:val="0000FF"/>
          </w:rPr>
          <w:t>абзаце восьмом</w:t>
        </w:r>
      </w:hyperlink>
      <w:r>
        <w:t xml:space="preserve"> настоящего пункта) не позднее 2 часов с момента принятия такого решения.</w:t>
      </w:r>
    </w:p>
    <w:p w:rsidR="004B4D86" w:rsidRDefault="004B4D86">
      <w:pPr>
        <w:pStyle w:val="ConsPlusNormal"/>
        <w:jc w:val="both"/>
      </w:pPr>
      <w:r>
        <w:t xml:space="preserve">(п. 14(2) введен </w:t>
      </w:r>
      <w:hyperlink r:id="rId61">
        <w:r>
          <w:rPr>
            <w:color w:val="0000FF"/>
          </w:rPr>
          <w:t>Постановлением</w:t>
        </w:r>
      </w:hyperlink>
      <w:r>
        <w:t xml:space="preserve"> Правительства РФ от 27.05.2023 N 825)</w:t>
      </w:r>
    </w:p>
    <w:p w:rsidR="004B4D86" w:rsidRDefault="004B4D86">
      <w:pPr>
        <w:pStyle w:val="ConsPlusNormal"/>
        <w:spacing w:before="220"/>
        <w:ind w:firstLine="540"/>
        <w:jc w:val="both"/>
      </w:pPr>
      <w:r>
        <w:t xml:space="preserve">15. При получении на согласование решения субъекта оперативно-диспетчерского управления в электроэнергетике штаб не позднее 3 часов с момента его получения рассматривает </w:t>
      </w:r>
      <w:r>
        <w:lastRenderedPageBreak/>
        <w:t>его и выбирает необходимый вариант мер, предложенных субъектом оперативно-диспетчерского управления в электроэнергетике. При этом штаб руководствуется принципом выбора мер, исполнение которых влечет наименьшую угрозу возникновения неблагоприятных последствий.</w:t>
      </w:r>
    </w:p>
    <w:p w:rsidR="004B4D86" w:rsidRDefault="004B4D86">
      <w:pPr>
        <w:pStyle w:val="ConsPlusNormal"/>
        <w:jc w:val="both"/>
      </w:pPr>
      <w:r>
        <w:t xml:space="preserve">(п. 15 в ред. </w:t>
      </w:r>
      <w:hyperlink r:id="rId62">
        <w:r>
          <w:rPr>
            <w:color w:val="0000FF"/>
          </w:rPr>
          <w:t>Постановления</w:t>
        </w:r>
      </w:hyperlink>
      <w:r>
        <w:t xml:space="preserve"> Правительства РФ от 07.06.2023 N 940)</w:t>
      </w:r>
    </w:p>
    <w:p w:rsidR="004B4D86" w:rsidRDefault="004B4D86">
      <w:pPr>
        <w:pStyle w:val="ConsPlusNormal"/>
        <w:spacing w:before="220"/>
        <w:ind w:firstLine="540"/>
        <w:jc w:val="both"/>
      </w:pPr>
      <w:r>
        <w:t xml:space="preserve">16. В целях принятия решений в соответствии с </w:t>
      </w:r>
      <w:hyperlink w:anchor="P114">
        <w:r>
          <w:rPr>
            <w:color w:val="0000FF"/>
          </w:rPr>
          <w:t>пунктами 14</w:t>
        </w:r>
      </w:hyperlink>
      <w:r>
        <w:t xml:space="preserve"> и </w:t>
      </w:r>
      <w:hyperlink w:anchor="P134">
        <w:r>
          <w:rPr>
            <w:color w:val="0000FF"/>
          </w:rPr>
          <w:t>14(2)</w:t>
        </w:r>
      </w:hyperlink>
      <w:r>
        <w:t xml:space="preserve"> настоящих Правил штаб вправе запрашивать у субъектов электроэнергетики и потребителей электрической энергии необходимую информацию, которая подлежит представлению в штаб в течение 2 часов с момента получения запроса или в иные предусмотренные запросом сроки.</w:t>
      </w:r>
    </w:p>
    <w:p w:rsidR="004B4D86" w:rsidRDefault="004B4D86">
      <w:pPr>
        <w:pStyle w:val="ConsPlusNormal"/>
        <w:jc w:val="both"/>
      </w:pPr>
      <w:r>
        <w:t xml:space="preserve">(в ред. </w:t>
      </w:r>
      <w:hyperlink r:id="rId63">
        <w:r>
          <w:rPr>
            <w:color w:val="0000FF"/>
          </w:rPr>
          <w:t>Постановления</w:t>
        </w:r>
      </w:hyperlink>
      <w:r>
        <w:t xml:space="preserve"> Правительства РФ от 27.05.2023 N 825)</w:t>
      </w:r>
    </w:p>
    <w:p w:rsidR="004B4D86" w:rsidRDefault="004B4D86">
      <w:pPr>
        <w:pStyle w:val="ConsPlusNormal"/>
        <w:spacing w:before="220"/>
        <w:ind w:firstLine="540"/>
        <w:jc w:val="both"/>
      </w:pPr>
      <w:r>
        <w:t>17. Штаб направляет органам государственной власти или организациям, в компетенции которых находится принятие соответствующих решений, предложения, касающиеся:</w:t>
      </w:r>
    </w:p>
    <w:p w:rsidR="004B4D86" w:rsidRDefault="004B4D86">
      <w:pPr>
        <w:pStyle w:val="ConsPlusNormal"/>
        <w:spacing w:before="220"/>
        <w:ind w:firstLine="540"/>
        <w:jc w:val="both"/>
      </w:pPr>
      <w:r>
        <w:t>а) запрета проведения строительных работ вблизи энергетических и других коммуникаций (воздушных и кабельных линий электропередачи, газо- и водопроводов), в зоне расположения объектов электроэнергетики и энергетических установок потребителей электрической энергии, внезапное нарушение электроснабжения которых влечет возникновение угрозы жизни и здоровью граждан, имуществу физических и юридических лиц, государственному или муниципальному имуществу, а также угрозы негативного воздействия на окружающую среду;</w:t>
      </w:r>
    </w:p>
    <w:p w:rsidR="004B4D86" w:rsidRDefault="004B4D86">
      <w:pPr>
        <w:pStyle w:val="ConsPlusNormal"/>
        <w:spacing w:before="220"/>
        <w:ind w:firstLine="540"/>
        <w:jc w:val="both"/>
      </w:pPr>
      <w:r>
        <w:t>б) использования неснижаемого нормативного запаса топлива на электростанциях и котельных;</w:t>
      </w:r>
    </w:p>
    <w:p w:rsidR="004B4D86" w:rsidRDefault="004B4D86">
      <w:pPr>
        <w:pStyle w:val="ConsPlusNormal"/>
        <w:spacing w:before="220"/>
        <w:ind w:firstLine="540"/>
        <w:jc w:val="both"/>
      </w:pPr>
      <w:r>
        <w:t>в) выпуска из государственного резерва в порядке временного заимствования или разбронирования необходимых объемов топлива для электростанций;</w:t>
      </w:r>
    </w:p>
    <w:p w:rsidR="004B4D86" w:rsidRDefault="004B4D86">
      <w:pPr>
        <w:pStyle w:val="ConsPlusNormal"/>
        <w:spacing w:before="220"/>
        <w:ind w:firstLine="540"/>
        <w:jc w:val="both"/>
      </w:pPr>
      <w:r>
        <w:t>г) введения в действие графиков перевода потребителей газа на резервные виды топлива, а также графиков ограничения снабжения газом покупателей и очередности их отключения в случае нарушения технологического режима работы газотранспортной системы при аварии или при похолодании (до исчезновения обстоятельств, послуживших причиной возникновения или угрозы возникновения нарушения электроснабжения);</w:t>
      </w:r>
    </w:p>
    <w:p w:rsidR="004B4D86" w:rsidRDefault="004B4D86">
      <w:pPr>
        <w:pStyle w:val="ConsPlusNormal"/>
        <w:spacing w:before="220"/>
        <w:ind w:firstLine="540"/>
        <w:jc w:val="both"/>
      </w:pPr>
      <w:r>
        <w:t>д) изменения режимов работы предприятий и организаций, переноса выходного дня (выходных дней) и корректировки графиков работы городского, пригородного и междугородного транспорта, изменения графика рабочего времени при недостаточности мер по ограничению режима потребления электрической энергии;</w:t>
      </w:r>
    </w:p>
    <w:p w:rsidR="004B4D86" w:rsidRDefault="004B4D86">
      <w:pPr>
        <w:pStyle w:val="ConsPlusNormal"/>
        <w:spacing w:before="220"/>
        <w:ind w:firstLine="540"/>
        <w:jc w:val="both"/>
      </w:pPr>
      <w:r>
        <w:t>е) привлечения в соответствии с законодательством Российской Федерации к предотвращению нарушения электроснабжения и (или) ликвидации последствий аварийных ситуаций с нарушением электроснабжения сил и средств единой государственной системы предупреждения и ликвидации чрезвычайных ситуаций, а также федеральных органов исполнительной власти, исполнительных органов субъектов Российской Федерации, органов местного самоуправления и субъектов электроэнергетики в пределах их компетенции.</w:t>
      </w:r>
    </w:p>
    <w:p w:rsidR="004B4D86" w:rsidRDefault="004B4D86">
      <w:pPr>
        <w:pStyle w:val="ConsPlusNormal"/>
        <w:jc w:val="both"/>
      </w:pPr>
      <w:r>
        <w:t xml:space="preserve">(в ред. Постановлений Правительства РФ от 27.05.2023 </w:t>
      </w:r>
      <w:hyperlink r:id="rId64">
        <w:r>
          <w:rPr>
            <w:color w:val="0000FF"/>
          </w:rPr>
          <w:t>N 825</w:t>
        </w:r>
      </w:hyperlink>
      <w:r>
        <w:t xml:space="preserve">, от 07.06.2023 </w:t>
      </w:r>
      <w:hyperlink r:id="rId65">
        <w:r>
          <w:rPr>
            <w:color w:val="0000FF"/>
          </w:rPr>
          <w:t>N 940</w:t>
        </w:r>
      </w:hyperlink>
      <w:r>
        <w:t xml:space="preserve">, от 10.09.2024 </w:t>
      </w:r>
      <w:hyperlink r:id="rId66">
        <w:r>
          <w:rPr>
            <w:color w:val="0000FF"/>
          </w:rPr>
          <w:t>N 1229</w:t>
        </w:r>
      </w:hyperlink>
      <w:r>
        <w:t>)</w:t>
      </w:r>
    </w:p>
    <w:p w:rsidR="004B4D86" w:rsidRDefault="004B4D86">
      <w:pPr>
        <w:pStyle w:val="ConsPlusNormal"/>
        <w:spacing w:before="220"/>
        <w:ind w:firstLine="540"/>
        <w:jc w:val="both"/>
      </w:pPr>
      <w:r>
        <w:t>18. При принятии решений штаб исходит из необходимости обеспечения безопасности работы объектов электроэнергетики и энергетических установок потребителей электрической энергии.</w:t>
      </w:r>
    </w:p>
    <w:p w:rsidR="004B4D86" w:rsidRDefault="004B4D86">
      <w:pPr>
        <w:pStyle w:val="ConsPlusNormal"/>
        <w:spacing w:before="220"/>
        <w:ind w:firstLine="540"/>
        <w:jc w:val="both"/>
      </w:pPr>
      <w:r>
        <w:t xml:space="preserve">19. Принятые и (или) согласованные штабом решения являются обязательными и подлежат исполнению органами государственной власти, органами местного самоуправления и организациями, уполномоченные представители которых входят в состав штаба, а также субъектами электроэнергетики и потребителями электрической энергии при условии, что исполнение указанных решений направлено на предотвращение нарушения электроснабжения и </w:t>
      </w:r>
      <w:r>
        <w:lastRenderedPageBreak/>
        <w:t>(или) ликвидацию последствий аварийных ситуаций с нарушением электроснабжения.</w:t>
      </w:r>
    </w:p>
    <w:p w:rsidR="004B4D86" w:rsidRDefault="004B4D86">
      <w:pPr>
        <w:pStyle w:val="ConsPlusNormal"/>
        <w:jc w:val="both"/>
      </w:pPr>
      <w:r>
        <w:t xml:space="preserve">(в ред. </w:t>
      </w:r>
      <w:hyperlink r:id="rId67">
        <w:r>
          <w:rPr>
            <w:color w:val="0000FF"/>
          </w:rPr>
          <w:t>Постановления</w:t>
        </w:r>
      </w:hyperlink>
      <w:r>
        <w:t xml:space="preserve"> Правительства РФ от 10.09.2024 N 1229)</w:t>
      </w:r>
    </w:p>
    <w:p w:rsidR="004B4D86" w:rsidRDefault="004B4D86">
      <w:pPr>
        <w:pStyle w:val="ConsPlusNormal"/>
        <w:spacing w:before="220"/>
        <w:ind w:firstLine="540"/>
        <w:jc w:val="both"/>
      </w:pPr>
      <w:r>
        <w:t>20. Субъекты электроэнергетики и потребители электрической энергии обязаны незамедлительно уведомить руководителя штаба (лицо, его замещающее) об обстоятельствах, препятствующих исполнению решения штаба, если такое решение создает угрозу жизни и здоровью людей, угрозу повреждения оборудования или техническая возможность исполнения этого решения отсутствует.</w:t>
      </w:r>
    </w:p>
    <w:p w:rsidR="004B4D86" w:rsidRDefault="004B4D86">
      <w:pPr>
        <w:pStyle w:val="ConsPlusNormal"/>
        <w:spacing w:before="220"/>
        <w:ind w:firstLine="540"/>
        <w:jc w:val="both"/>
      </w:pPr>
      <w:r>
        <w:t>21. Штаб обеспечивает через средства массовой информации и другие каналы связи, в том числе с использованием инфраструктуры единой государственной системы предупреждения и ликвидации чрезвычайных ситуаций, информирование субъектов электроэнергетики, населения и иных потребителей электрической энергии о возникновении или угрозе возникновения нарушения электроснабжения, о возможном введении ограничения режима потребления электрической энергии и иных решениях, принимаемых штабом.</w:t>
      </w:r>
    </w:p>
    <w:p w:rsidR="004B4D86" w:rsidRDefault="004B4D86">
      <w:pPr>
        <w:pStyle w:val="ConsPlusNormal"/>
        <w:ind w:firstLine="540"/>
        <w:jc w:val="both"/>
      </w:pPr>
    </w:p>
    <w:p w:rsidR="004B4D86" w:rsidRDefault="004B4D86">
      <w:pPr>
        <w:pStyle w:val="ConsPlusNormal"/>
        <w:ind w:firstLine="540"/>
        <w:jc w:val="both"/>
      </w:pPr>
    </w:p>
    <w:p w:rsidR="004B4D86" w:rsidRDefault="004B4D86">
      <w:pPr>
        <w:pStyle w:val="ConsPlusNormal"/>
        <w:ind w:firstLine="540"/>
        <w:jc w:val="both"/>
      </w:pPr>
    </w:p>
    <w:p w:rsidR="004B4D86" w:rsidRDefault="004B4D86">
      <w:pPr>
        <w:pStyle w:val="ConsPlusNormal"/>
        <w:ind w:firstLine="540"/>
        <w:jc w:val="both"/>
      </w:pPr>
    </w:p>
    <w:p w:rsidR="004B4D86" w:rsidRDefault="004B4D86">
      <w:pPr>
        <w:pStyle w:val="ConsPlusNormal"/>
        <w:ind w:firstLine="540"/>
        <w:jc w:val="both"/>
      </w:pPr>
    </w:p>
    <w:p w:rsidR="004B4D86" w:rsidRDefault="004B4D86">
      <w:pPr>
        <w:pStyle w:val="ConsPlusNormal"/>
        <w:jc w:val="right"/>
        <w:outlineLvl w:val="0"/>
      </w:pPr>
      <w:r>
        <w:t>Утверждены</w:t>
      </w:r>
    </w:p>
    <w:p w:rsidR="004B4D86" w:rsidRDefault="004B4D86">
      <w:pPr>
        <w:pStyle w:val="ConsPlusNormal"/>
        <w:jc w:val="right"/>
      </w:pPr>
      <w:r>
        <w:t>Постановлением Правительства</w:t>
      </w:r>
    </w:p>
    <w:p w:rsidR="004B4D86" w:rsidRDefault="004B4D86">
      <w:pPr>
        <w:pStyle w:val="ConsPlusNormal"/>
        <w:jc w:val="right"/>
      </w:pPr>
      <w:r>
        <w:t>Российской Федерации</w:t>
      </w:r>
    </w:p>
    <w:p w:rsidR="004B4D86" w:rsidRDefault="004B4D86">
      <w:pPr>
        <w:pStyle w:val="ConsPlusNormal"/>
        <w:jc w:val="right"/>
      </w:pPr>
      <w:r>
        <w:t>от 16 февраля 2008 г. N 86</w:t>
      </w:r>
    </w:p>
    <w:p w:rsidR="004B4D86" w:rsidRDefault="004B4D86">
      <w:pPr>
        <w:pStyle w:val="ConsPlusNormal"/>
        <w:ind w:firstLine="540"/>
        <w:jc w:val="both"/>
      </w:pPr>
    </w:p>
    <w:p w:rsidR="004B4D86" w:rsidRDefault="004B4D86">
      <w:pPr>
        <w:pStyle w:val="ConsPlusTitle"/>
        <w:jc w:val="center"/>
      </w:pPr>
      <w:bookmarkStart w:id="7" w:name="P171"/>
      <w:bookmarkEnd w:id="7"/>
      <w:r>
        <w:t>ИЗМЕНЕНИЯ,</w:t>
      </w:r>
    </w:p>
    <w:p w:rsidR="004B4D86" w:rsidRDefault="004B4D86">
      <w:pPr>
        <w:pStyle w:val="ConsPlusTitle"/>
        <w:jc w:val="center"/>
      </w:pPr>
      <w:r>
        <w:t>КОТОРЫЕ ВНОСЯТСЯ В РАЗДЕЛ IV ПРАВИЛ</w:t>
      </w:r>
    </w:p>
    <w:p w:rsidR="004B4D86" w:rsidRDefault="004B4D86">
      <w:pPr>
        <w:pStyle w:val="ConsPlusTitle"/>
        <w:jc w:val="center"/>
      </w:pPr>
      <w:r>
        <w:t>ОПЕРАТИВНО-ДИСПЕТЧЕРСКОГО УПРАВЛЕНИЯ В ЭЛЕКТРОЭНЕРГЕТИКЕ,</w:t>
      </w:r>
    </w:p>
    <w:p w:rsidR="004B4D86" w:rsidRDefault="004B4D86">
      <w:pPr>
        <w:pStyle w:val="ConsPlusTitle"/>
        <w:jc w:val="center"/>
      </w:pPr>
      <w:r>
        <w:t>УТВЕРЖДЕННЫХ ПОСТАНОВЛЕНИЕМ ПРАВИТЕЛЬСТВА РОССИЙСКОЙ</w:t>
      </w:r>
    </w:p>
    <w:p w:rsidR="004B4D86" w:rsidRDefault="004B4D86">
      <w:pPr>
        <w:pStyle w:val="ConsPlusTitle"/>
        <w:jc w:val="center"/>
      </w:pPr>
      <w:r>
        <w:t>ФЕДЕРАЦИИ ОТ 27 ДЕКАБРЯ 2004 Г. N 854</w:t>
      </w:r>
    </w:p>
    <w:p w:rsidR="004B4D86" w:rsidRDefault="004B4D86">
      <w:pPr>
        <w:pStyle w:val="ConsPlusNormal"/>
        <w:jc w:val="center"/>
      </w:pPr>
    </w:p>
    <w:p w:rsidR="004B4D86" w:rsidRDefault="004B4D86">
      <w:pPr>
        <w:pStyle w:val="ConsPlusNormal"/>
        <w:ind w:firstLine="540"/>
        <w:jc w:val="both"/>
      </w:pPr>
      <w:hyperlink r:id="rId68">
        <w:r>
          <w:rPr>
            <w:color w:val="0000FF"/>
          </w:rPr>
          <w:t>Дополнить</w:t>
        </w:r>
      </w:hyperlink>
      <w:r>
        <w:t xml:space="preserve"> пунктами 47.1 - 47.7 следующего содержания:</w:t>
      </w:r>
    </w:p>
    <w:p w:rsidR="004B4D86" w:rsidRDefault="004B4D86">
      <w:pPr>
        <w:pStyle w:val="ConsPlusNormal"/>
        <w:spacing w:before="220"/>
        <w:ind w:firstLine="540"/>
        <w:jc w:val="both"/>
      </w:pPr>
      <w:r>
        <w:t>"47.1. В случае возникновения или угрозы возникновения нарушения электроснабжения по причинам, не зависящим от действий субъектов электроэнергетики и вызванным в том числе опасными природными явлениями или иными чрезвычайными ситуациями (далее - угроза нарушения электроснабжения), либо возникновения или угрозы возникновения аварийного электроэнергетического режима системный оператор (в технологически изолированной территориальной электроэнергетической системе - соответствующий субъект оперативно-диспетчерского управления) вправе принять решение о направлении руководителю штаба по обеспечению безопасности электроснабжения уведомления о необходимости созыва заседания штаба.</w:t>
      </w:r>
    </w:p>
    <w:p w:rsidR="004B4D86" w:rsidRDefault="004B4D86">
      <w:pPr>
        <w:pStyle w:val="ConsPlusNormal"/>
        <w:spacing w:before="220"/>
        <w:ind w:firstLine="540"/>
        <w:jc w:val="both"/>
      </w:pPr>
      <w:r>
        <w:t>47.2. Угроза нарушения электроснабжения (режим с высокими рисками нарушения электроснабжения) характеризуется наличием следующих обстоятельств:</w:t>
      </w:r>
    </w:p>
    <w:p w:rsidR="004B4D86" w:rsidRDefault="004B4D86">
      <w:pPr>
        <w:pStyle w:val="ConsPlusNormal"/>
        <w:spacing w:before="220"/>
        <w:ind w:firstLine="540"/>
        <w:jc w:val="both"/>
      </w:pPr>
      <w:r>
        <w:t>снижение фактического резерва генерирующей мощности (с учетом внешних поставок) ниже 3,5 процента максимальной фактической нагрузки на территории операционной зоны соответствующего диспетчерского центра;</w:t>
      </w:r>
    </w:p>
    <w:p w:rsidR="004B4D86" w:rsidRDefault="004B4D86">
      <w:pPr>
        <w:pStyle w:val="ConsPlusNormal"/>
        <w:spacing w:before="220"/>
        <w:ind w:firstLine="540"/>
        <w:jc w:val="both"/>
      </w:pPr>
      <w:r>
        <w:t>прекращение или наличие угрозы прекращения топливообеспечения либо обеспечения гидроресурсами электростанций суммарной располагаемой мощностью свыше 10 процентов всей располагаемой мощности электростанций в операционной зоне соответствующего диспетчерского центра;</w:t>
      </w:r>
    </w:p>
    <w:p w:rsidR="004B4D86" w:rsidRDefault="004B4D86">
      <w:pPr>
        <w:pStyle w:val="ConsPlusNormal"/>
        <w:spacing w:before="220"/>
        <w:ind w:firstLine="540"/>
        <w:jc w:val="both"/>
      </w:pPr>
      <w:r>
        <w:lastRenderedPageBreak/>
        <w:t>дефицит пропускной способности электрической сети;</w:t>
      </w:r>
    </w:p>
    <w:p w:rsidR="004B4D86" w:rsidRDefault="004B4D86">
      <w:pPr>
        <w:pStyle w:val="ConsPlusNormal"/>
        <w:spacing w:before="220"/>
        <w:ind w:firstLine="540"/>
        <w:jc w:val="both"/>
      </w:pPr>
      <w:r>
        <w:t>понижение до аварийно допустимых значений уровней напряжения;</w:t>
      </w:r>
    </w:p>
    <w:p w:rsidR="004B4D86" w:rsidRDefault="004B4D86">
      <w:pPr>
        <w:pStyle w:val="ConsPlusNormal"/>
        <w:spacing w:before="220"/>
        <w:ind w:firstLine="540"/>
        <w:jc w:val="both"/>
      </w:pPr>
      <w:r>
        <w:t>повышенная вероятность нарушения устойчивости электроэнергетической системы или ее частей;</w:t>
      </w:r>
    </w:p>
    <w:p w:rsidR="004B4D86" w:rsidRDefault="004B4D86">
      <w:pPr>
        <w:pStyle w:val="ConsPlusNormal"/>
        <w:spacing w:before="220"/>
        <w:ind w:firstLine="540"/>
        <w:jc w:val="both"/>
      </w:pPr>
      <w:r>
        <w:t>температура окружающего воздуха, выходящая за границы расчетных климатических условий для данного региона;</w:t>
      </w:r>
    </w:p>
    <w:p w:rsidR="004B4D86" w:rsidRDefault="004B4D86">
      <w:pPr>
        <w:pStyle w:val="ConsPlusNormal"/>
        <w:spacing w:before="220"/>
        <w:ind w:firstLine="540"/>
        <w:jc w:val="both"/>
      </w:pPr>
      <w:r>
        <w:t>прогнозируемое наступление таких неблагоприятных природных явлений, которые могут привести к массовому отключению электросетевого оборудования, как массовые грозовые явления, обильные ливневые дожди, ураганный ветер, обильные снегопады, сопровождающиеся интенсивным налипанием снега на провода, грозозащитные тросы, опоры воздушных линий электропередачи и на оборудование объектов электроэнергетики, гололедообразование на проводах и грозозащитных тросах воздушных линий электропередачи, а также резкие изменения метеорологических условий;</w:t>
      </w:r>
    </w:p>
    <w:p w:rsidR="004B4D86" w:rsidRDefault="004B4D86">
      <w:pPr>
        <w:pStyle w:val="ConsPlusNormal"/>
        <w:spacing w:before="220"/>
        <w:ind w:firstLine="540"/>
        <w:jc w:val="both"/>
      </w:pPr>
      <w:r>
        <w:t>аварийный выход из строя электросетевого или генерирующего оборудования, приводящий к электроэнергетическому режиму энергосистемы с превышением максимально допустимых перетоков длительностью более 3 часов;</w:t>
      </w:r>
    </w:p>
    <w:p w:rsidR="004B4D86" w:rsidRDefault="004B4D86">
      <w:pPr>
        <w:pStyle w:val="ConsPlusNormal"/>
        <w:spacing w:before="220"/>
        <w:ind w:firstLine="540"/>
        <w:jc w:val="both"/>
      </w:pPr>
      <w:r>
        <w:t>аварийный выход из строя длительностью более одних суток средств связи диспетчерских центров, центров управления сетями в сетевых организациях и объектов электроэнергетики;</w:t>
      </w:r>
    </w:p>
    <w:p w:rsidR="004B4D86" w:rsidRDefault="004B4D86">
      <w:pPr>
        <w:pStyle w:val="ConsPlusNormal"/>
        <w:spacing w:before="220"/>
        <w:ind w:firstLine="540"/>
        <w:jc w:val="both"/>
      </w:pPr>
      <w:r>
        <w:t>угроза наводнения с подтоплением электрических подстанций, относящихся к единой национальной (общероссийской) электрической сети;</w:t>
      </w:r>
    </w:p>
    <w:p w:rsidR="004B4D86" w:rsidRDefault="004B4D86">
      <w:pPr>
        <w:pStyle w:val="ConsPlusNormal"/>
        <w:spacing w:before="220"/>
        <w:ind w:firstLine="540"/>
        <w:jc w:val="both"/>
      </w:pPr>
      <w:r>
        <w:t>возникновение или угроза возникновения чрезвычайных ситуаций природного и (или) техногенного характера;</w:t>
      </w:r>
    </w:p>
    <w:p w:rsidR="004B4D86" w:rsidRDefault="004B4D86">
      <w:pPr>
        <w:pStyle w:val="ConsPlusNormal"/>
        <w:spacing w:before="220"/>
        <w:ind w:firstLine="540"/>
        <w:jc w:val="both"/>
      </w:pPr>
      <w:r>
        <w:t>угроза иных стихийных бедствий;</w:t>
      </w:r>
    </w:p>
    <w:p w:rsidR="004B4D86" w:rsidRDefault="004B4D86">
      <w:pPr>
        <w:pStyle w:val="ConsPlusNormal"/>
        <w:spacing w:before="220"/>
        <w:ind w:firstLine="540"/>
        <w:jc w:val="both"/>
      </w:pPr>
      <w:r>
        <w:t>наличие иных обстоятельств, свидетельствующих о существенном повышении риска возникновения нарушения электроснабжения.</w:t>
      </w:r>
    </w:p>
    <w:p w:rsidR="004B4D86" w:rsidRDefault="004B4D86">
      <w:pPr>
        <w:pStyle w:val="ConsPlusNormal"/>
        <w:spacing w:before="220"/>
        <w:ind w:firstLine="540"/>
        <w:jc w:val="both"/>
      </w:pPr>
      <w:r>
        <w:t>47.3. При угрозе нарушения электроснабжения или возникновения аварийного электроэнергетического режима системный оператор (в технологически изолированной территориальной электроэнергетической системе - соответствующий субъект оперативно-диспетчерского управления) вправе принимать решения:</w:t>
      </w:r>
    </w:p>
    <w:p w:rsidR="004B4D86" w:rsidRDefault="004B4D86">
      <w:pPr>
        <w:pStyle w:val="ConsPlusNormal"/>
        <w:spacing w:before="220"/>
        <w:ind w:firstLine="540"/>
        <w:jc w:val="both"/>
      </w:pPr>
      <w:r>
        <w:t>о запрете на проведение всех видов ремонта объектов электроэнергетики, за исключением случаев, когда такие виды ремонта вызваны необходимостью предотвращения аварийных ситуаций на генерирующих установках и других негативных последствий, способных привести к нарушению пределов их безопасной эксплуатации, и энергетических установок потребителей электрической энергии;</w:t>
      </w:r>
    </w:p>
    <w:p w:rsidR="004B4D86" w:rsidRDefault="004B4D86">
      <w:pPr>
        <w:pStyle w:val="ConsPlusNormal"/>
        <w:spacing w:before="220"/>
        <w:ind w:firstLine="540"/>
        <w:jc w:val="both"/>
      </w:pPr>
      <w:r>
        <w:t>об экстренном введении в работу находящихся в плановом ремонте объектов электроэнергетики и энергетических установок потребителей электрической энергии, а также отдельного оборудования объектов электроэнергетики;</w:t>
      </w:r>
    </w:p>
    <w:p w:rsidR="004B4D86" w:rsidRDefault="004B4D86">
      <w:pPr>
        <w:pStyle w:val="ConsPlusNormal"/>
        <w:spacing w:before="220"/>
        <w:ind w:firstLine="540"/>
        <w:jc w:val="both"/>
      </w:pPr>
      <w:r>
        <w:t>об использовании перегрузочной способности линий электропередачи и оборудования на основании сведений о значениях, характеризующих текущую перегрузочную способность линий электропередачи и оборудования, а при отсутствии таких сведений - в пределах, установленных нормативными и техническими требованиями к оборудованию;</w:t>
      </w:r>
    </w:p>
    <w:p w:rsidR="004B4D86" w:rsidRDefault="004B4D86">
      <w:pPr>
        <w:pStyle w:val="ConsPlusNormal"/>
        <w:spacing w:before="220"/>
        <w:ind w:firstLine="540"/>
        <w:jc w:val="both"/>
      </w:pPr>
      <w:r>
        <w:lastRenderedPageBreak/>
        <w:t>о применении ограничений или временных отключений электроснабжения потребителей электрической энергии в объемах, установленных решениями штаба по обеспечению безопасности электроснабжения и превышающих объемы, предусмотренные графиками аварийного ограничения режима потребления электрической энергии.</w:t>
      </w:r>
    </w:p>
    <w:p w:rsidR="004B4D86" w:rsidRDefault="004B4D86">
      <w:pPr>
        <w:pStyle w:val="ConsPlusNormal"/>
        <w:spacing w:before="220"/>
        <w:ind w:firstLine="540"/>
        <w:jc w:val="both"/>
      </w:pPr>
      <w:r>
        <w:t>47.4. Решения системного оператора (в технологически изолированной территориальной электроэнергетической системе - соответствующего субъекта оперативно-диспетчерского управления), предусмотренные пунктом 47.3 настоящих Правил, подлежат согласованию со штабом по обеспечению безопасности электроснабжения в случае, если они влекут угрозу повреждения оборудования, угрозу причинения материального ущерба или угрозу жизни и здоровью людей.</w:t>
      </w:r>
    </w:p>
    <w:p w:rsidR="004B4D86" w:rsidRDefault="004B4D86">
      <w:pPr>
        <w:pStyle w:val="ConsPlusNormal"/>
        <w:spacing w:before="220"/>
        <w:ind w:firstLine="540"/>
        <w:jc w:val="both"/>
      </w:pPr>
      <w:r>
        <w:t>47.5. Решения системного оператора (в технологически изолированной территориальной электроэнергетической системе - соответствующего субъекта оперативно-диспетчерского управления), предусмотренные пунктом 47.3 настоящих Правил, направляются (в письменной форме) в штаб по обеспечению безопасности электроснабжения для согласования в случаях, предусмотренных пунктом 47.4 настоящих Правил. Указанные решения должны содержать варианты мер, направленных на эффективное управление энергосистемой в условиях нарушения электроснабжения, а также описание возможных неблагоприятных последствий, риск возникновения которых связан с принятием и исполнением каждого из вариантов предложенных мер.</w:t>
      </w:r>
    </w:p>
    <w:p w:rsidR="004B4D86" w:rsidRDefault="004B4D86">
      <w:pPr>
        <w:pStyle w:val="ConsPlusNormal"/>
        <w:spacing w:before="220"/>
        <w:ind w:firstLine="540"/>
        <w:jc w:val="both"/>
      </w:pPr>
      <w:r>
        <w:t>47.6. В целях принятия решений о применении мер, предусмотренных пунктом 47.5 настоящих Правил, системный оператор (в технологически изолированной территориальной электроэнергетической системе - соответствующий субъект оперативно-диспетчерского управления) вправе запрашивать у субъектов электроэнергетики и потребителей электрической энергии необходимые сведения, в том числе сведения:</w:t>
      </w:r>
    </w:p>
    <w:p w:rsidR="004B4D86" w:rsidRDefault="004B4D86">
      <w:pPr>
        <w:pStyle w:val="ConsPlusNormal"/>
        <w:spacing w:before="220"/>
        <w:ind w:firstLine="540"/>
        <w:jc w:val="both"/>
      </w:pPr>
      <w:r>
        <w:t>о значениях, характеризующих текущую перегрузочную способность электроэнергетического оборудования;</w:t>
      </w:r>
    </w:p>
    <w:p w:rsidR="004B4D86" w:rsidRDefault="004B4D86">
      <w:pPr>
        <w:pStyle w:val="ConsPlusNormal"/>
        <w:spacing w:before="220"/>
        <w:ind w:firstLine="540"/>
        <w:jc w:val="both"/>
      </w:pPr>
      <w:r>
        <w:t>о возможности изменения параметров работы систем теплоснабжения;</w:t>
      </w:r>
    </w:p>
    <w:p w:rsidR="004B4D86" w:rsidRDefault="004B4D86">
      <w:pPr>
        <w:pStyle w:val="ConsPlusNormal"/>
        <w:spacing w:before="220"/>
        <w:ind w:firstLine="540"/>
        <w:jc w:val="both"/>
      </w:pPr>
      <w:r>
        <w:t>о функционировании объектов электроэнергетики и энергетических установок потребителей электрической энергии с наибольшими отклонениями параметров функционирования от нормальных (допустимых) значений, определенных в соответствии с техническими регламентами и иными нормативными требованиями;</w:t>
      </w:r>
    </w:p>
    <w:p w:rsidR="004B4D86" w:rsidRDefault="004B4D86">
      <w:pPr>
        <w:pStyle w:val="ConsPlusNormal"/>
        <w:spacing w:before="220"/>
        <w:ind w:firstLine="540"/>
        <w:jc w:val="both"/>
      </w:pPr>
      <w:r>
        <w:t>о параметрах работы энергетических установок потребителей электрической энергии, нагрузка которых превышает заявленную активную и (или) реактивную мощность;</w:t>
      </w:r>
    </w:p>
    <w:p w:rsidR="004B4D86" w:rsidRDefault="004B4D86">
      <w:pPr>
        <w:pStyle w:val="ConsPlusNormal"/>
        <w:spacing w:before="220"/>
        <w:ind w:firstLine="540"/>
        <w:jc w:val="both"/>
      </w:pPr>
      <w:r>
        <w:t>о применении резервных источников электроснабжения исполнителями, осуществляющими оказание коммунальных услуг, а также о применении этих источников на объектах социальной сферы.</w:t>
      </w:r>
    </w:p>
    <w:p w:rsidR="004B4D86" w:rsidRDefault="004B4D86">
      <w:pPr>
        <w:pStyle w:val="ConsPlusNormal"/>
        <w:spacing w:before="220"/>
        <w:ind w:firstLine="540"/>
        <w:jc w:val="both"/>
      </w:pPr>
      <w:r>
        <w:t>47.7. Сведения, предоставление которых необходимо в соответствии с запросом системного оператора (в технологически изолированной территориальной электроэнергетической системе - соответствующего субъекта оперативно-диспетчерского управления), подлежат представлению в течение 2 часов с момента получения запроса или в иные предусмотренные запросом сроки."</w:t>
      </w:r>
    </w:p>
    <w:p w:rsidR="004B4D86" w:rsidRDefault="004B4D86">
      <w:pPr>
        <w:pStyle w:val="ConsPlusNormal"/>
        <w:ind w:firstLine="540"/>
        <w:jc w:val="both"/>
      </w:pPr>
    </w:p>
    <w:p w:rsidR="004B4D86" w:rsidRDefault="004B4D86">
      <w:pPr>
        <w:pStyle w:val="ConsPlusNormal"/>
        <w:ind w:firstLine="540"/>
        <w:jc w:val="both"/>
      </w:pPr>
    </w:p>
    <w:p w:rsidR="004B4D86" w:rsidRDefault="004B4D86">
      <w:pPr>
        <w:pStyle w:val="ConsPlusNormal"/>
        <w:pBdr>
          <w:bottom w:val="single" w:sz="6" w:space="0" w:color="auto"/>
        </w:pBdr>
        <w:spacing w:before="100" w:after="100"/>
        <w:jc w:val="both"/>
        <w:rPr>
          <w:sz w:val="2"/>
          <w:szCs w:val="2"/>
        </w:rPr>
      </w:pPr>
    </w:p>
    <w:p w:rsidR="00CF55F1" w:rsidRDefault="00CF55F1">
      <w:bookmarkStart w:id="8" w:name="_GoBack"/>
      <w:bookmarkEnd w:id="8"/>
    </w:p>
    <w:sectPr w:rsidR="00CF55F1" w:rsidSect="00BE77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D86"/>
    <w:rsid w:val="004B4D86"/>
    <w:rsid w:val="00CF5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B85AB2-9052-4645-8548-5B67C4C8A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4D8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B4D8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B4D8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5490&amp;dst=100685" TargetMode="External"/><Relationship Id="rId21" Type="http://schemas.openxmlformats.org/officeDocument/2006/relationships/hyperlink" Target="https://login.consultant.ru/link/?req=doc&amp;base=LAW&amp;n=449161&amp;dst=100030" TargetMode="External"/><Relationship Id="rId42" Type="http://schemas.openxmlformats.org/officeDocument/2006/relationships/hyperlink" Target="https://login.consultant.ru/link/?req=doc&amp;base=LAW&amp;n=485490&amp;dst=100693" TargetMode="External"/><Relationship Id="rId47" Type="http://schemas.openxmlformats.org/officeDocument/2006/relationships/hyperlink" Target="https://login.consultant.ru/link/?req=doc&amp;base=LAW&amp;n=485490&amp;dst=100695" TargetMode="External"/><Relationship Id="rId63" Type="http://schemas.openxmlformats.org/officeDocument/2006/relationships/hyperlink" Target="https://login.consultant.ru/link/?req=doc&amp;base=LAW&amp;n=448780&amp;dst=100022" TargetMode="External"/><Relationship Id="rId68" Type="http://schemas.openxmlformats.org/officeDocument/2006/relationships/hyperlink" Target="https://login.consultant.ru/link/?req=doc&amp;base=LAW&amp;n=62673&amp;dst=100133" TargetMode="External"/><Relationship Id="rId7" Type="http://schemas.openxmlformats.org/officeDocument/2006/relationships/hyperlink" Target="https://login.consultant.ru/link/?req=doc&amp;base=LAW&amp;n=416380&amp;dst=100010" TargetMode="External"/><Relationship Id="rId2" Type="http://schemas.openxmlformats.org/officeDocument/2006/relationships/settings" Target="settings.xml"/><Relationship Id="rId16" Type="http://schemas.openxmlformats.org/officeDocument/2006/relationships/hyperlink" Target="https://login.consultant.ru/link/?req=doc&amp;base=LAW&amp;n=448780&amp;dst=100009" TargetMode="External"/><Relationship Id="rId29" Type="http://schemas.openxmlformats.org/officeDocument/2006/relationships/hyperlink" Target="https://login.consultant.ru/link/?req=doc&amp;base=LAW&amp;n=448780&amp;dst=100010" TargetMode="External"/><Relationship Id="rId11" Type="http://schemas.openxmlformats.org/officeDocument/2006/relationships/hyperlink" Target="https://login.consultant.ru/link/?req=doc&amp;base=LAW&amp;n=483148&amp;dst=100703" TargetMode="External"/><Relationship Id="rId24" Type="http://schemas.openxmlformats.org/officeDocument/2006/relationships/hyperlink" Target="https://login.consultant.ru/link/?req=doc&amp;base=LAW&amp;n=448780&amp;dst=100010" TargetMode="External"/><Relationship Id="rId32" Type="http://schemas.openxmlformats.org/officeDocument/2006/relationships/hyperlink" Target="https://login.consultant.ru/link/?req=doc&amp;base=LAW&amp;n=449161&amp;dst=100036" TargetMode="External"/><Relationship Id="rId37" Type="http://schemas.openxmlformats.org/officeDocument/2006/relationships/hyperlink" Target="https://login.consultant.ru/link/?req=doc&amp;base=LAW&amp;n=416380&amp;dst=100016" TargetMode="External"/><Relationship Id="rId40" Type="http://schemas.openxmlformats.org/officeDocument/2006/relationships/hyperlink" Target="https://login.consultant.ru/link/?req=doc&amp;base=LAW&amp;n=485490&amp;dst=100691" TargetMode="External"/><Relationship Id="rId45" Type="http://schemas.openxmlformats.org/officeDocument/2006/relationships/hyperlink" Target="https://login.consultant.ru/link/?req=doc&amp;base=LAW&amp;n=449161&amp;dst=100041" TargetMode="External"/><Relationship Id="rId53" Type="http://schemas.openxmlformats.org/officeDocument/2006/relationships/hyperlink" Target="https://login.consultant.ru/link/?req=doc&amp;base=LAW&amp;n=485783&amp;dst=101331" TargetMode="External"/><Relationship Id="rId58" Type="http://schemas.openxmlformats.org/officeDocument/2006/relationships/hyperlink" Target="https://login.consultant.ru/link/?req=doc&amp;base=LAW&amp;n=416437&amp;dst=100010" TargetMode="External"/><Relationship Id="rId66" Type="http://schemas.openxmlformats.org/officeDocument/2006/relationships/hyperlink" Target="https://login.consultant.ru/link/?req=doc&amp;base=LAW&amp;n=485490&amp;dst=100702" TargetMode="External"/><Relationship Id="rId5" Type="http://schemas.openxmlformats.org/officeDocument/2006/relationships/hyperlink" Target="https://login.consultant.ru/link/?req=doc&amp;base=LAW&amp;n=470794&amp;dst=100027" TargetMode="External"/><Relationship Id="rId61" Type="http://schemas.openxmlformats.org/officeDocument/2006/relationships/hyperlink" Target="https://login.consultant.ru/link/?req=doc&amp;base=LAW&amp;n=448780&amp;dst=100012" TargetMode="External"/><Relationship Id="rId19" Type="http://schemas.openxmlformats.org/officeDocument/2006/relationships/hyperlink" Target="https://login.consultant.ru/link/?req=doc&amp;base=LAW&amp;n=448780&amp;dst=100010" TargetMode="External"/><Relationship Id="rId14" Type="http://schemas.openxmlformats.org/officeDocument/2006/relationships/hyperlink" Target="https://login.consultant.ru/link/?req=doc&amp;base=LAW&amp;n=484957&amp;dst=101191" TargetMode="External"/><Relationship Id="rId22" Type="http://schemas.openxmlformats.org/officeDocument/2006/relationships/hyperlink" Target="https://login.consultant.ru/link/?req=doc&amp;base=LAW&amp;n=485490&amp;dst=100684" TargetMode="External"/><Relationship Id="rId27" Type="http://schemas.openxmlformats.org/officeDocument/2006/relationships/hyperlink" Target="https://login.consultant.ru/link/?req=doc&amp;base=LAW&amp;n=416380&amp;dst=100011" TargetMode="External"/><Relationship Id="rId30" Type="http://schemas.openxmlformats.org/officeDocument/2006/relationships/hyperlink" Target="https://login.consultant.ru/link/?req=doc&amp;base=LAW&amp;n=449161&amp;dst=100034" TargetMode="External"/><Relationship Id="rId35" Type="http://schemas.openxmlformats.org/officeDocument/2006/relationships/hyperlink" Target="https://login.consultant.ru/link/?req=doc&amp;base=LAW&amp;n=485490&amp;dst=100688" TargetMode="External"/><Relationship Id="rId43" Type="http://schemas.openxmlformats.org/officeDocument/2006/relationships/hyperlink" Target="https://login.consultant.ru/link/?req=doc&amp;base=LAW&amp;n=450849&amp;dst=100015" TargetMode="External"/><Relationship Id="rId48" Type="http://schemas.openxmlformats.org/officeDocument/2006/relationships/hyperlink" Target="https://login.consultant.ru/link/?req=doc&amp;base=LAW&amp;n=485490&amp;dst=100701" TargetMode="External"/><Relationship Id="rId56" Type="http://schemas.openxmlformats.org/officeDocument/2006/relationships/hyperlink" Target="https://login.consultant.ru/link/?req=doc&amp;base=LAW&amp;n=449161&amp;dst=100042" TargetMode="External"/><Relationship Id="rId64" Type="http://schemas.openxmlformats.org/officeDocument/2006/relationships/hyperlink" Target="https://login.consultant.ru/link/?req=doc&amp;base=LAW&amp;n=448780&amp;dst=100010" TargetMode="External"/><Relationship Id="rId69" Type="http://schemas.openxmlformats.org/officeDocument/2006/relationships/fontTable" Target="fontTable.xml"/><Relationship Id="rId8" Type="http://schemas.openxmlformats.org/officeDocument/2006/relationships/hyperlink" Target="https://login.consultant.ru/link/?req=doc&amp;base=LAW&amp;n=448780&amp;dst=100009" TargetMode="External"/><Relationship Id="rId51" Type="http://schemas.openxmlformats.org/officeDocument/2006/relationships/hyperlink" Target="https://login.consultant.ru/link/?req=doc&amp;base=LAW&amp;n=485783&amp;dst=101331"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62673&amp;dst=100133" TargetMode="External"/><Relationship Id="rId17" Type="http://schemas.openxmlformats.org/officeDocument/2006/relationships/hyperlink" Target="https://login.consultant.ru/link/?req=doc&amp;base=LAW&amp;n=449161&amp;dst=100028" TargetMode="External"/><Relationship Id="rId25" Type="http://schemas.openxmlformats.org/officeDocument/2006/relationships/hyperlink" Target="https://login.consultant.ru/link/?req=doc&amp;base=LAW&amp;n=449161&amp;dst=100033" TargetMode="External"/><Relationship Id="rId33" Type="http://schemas.openxmlformats.org/officeDocument/2006/relationships/hyperlink" Target="https://login.consultant.ru/link/?req=doc&amp;base=LAW&amp;n=450849&amp;dst=6" TargetMode="External"/><Relationship Id="rId38" Type="http://schemas.openxmlformats.org/officeDocument/2006/relationships/hyperlink" Target="https://login.consultant.ru/link/?req=doc&amp;base=LAW&amp;n=485490&amp;dst=100689" TargetMode="External"/><Relationship Id="rId46" Type="http://schemas.openxmlformats.org/officeDocument/2006/relationships/hyperlink" Target="https://login.consultant.ru/link/?req=doc&amp;base=LAW&amp;n=483148&amp;dst=1210" TargetMode="External"/><Relationship Id="rId59" Type="http://schemas.openxmlformats.org/officeDocument/2006/relationships/hyperlink" Target="https://login.consultant.ru/link/?req=doc&amp;base=LAW&amp;n=416380&amp;dst=100017" TargetMode="External"/><Relationship Id="rId67" Type="http://schemas.openxmlformats.org/officeDocument/2006/relationships/hyperlink" Target="https://login.consultant.ru/link/?req=doc&amp;base=LAW&amp;n=485490&amp;dst=100702" TargetMode="External"/><Relationship Id="rId20" Type="http://schemas.openxmlformats.org/officeDocument/2006/relationships/hyperlink" Target="https://login.consultant.ru/link/?req=doc&amp;base=LAW&amp;n=449161&amp;dst=100029" TargetMode="External"/><Relationship Id="rId41" Type="http://schemas.openxmlformats.org/officeDocument/2006/relationships/hyperlink" Target="https://login.consultant.ru/link/?req=doc&amp;base=LAW&amp;n=485490&amp;dst=100692" TargetMode="External"/><Relationship Id="rId54" Type="http://schemas.openxmlformats.org/officeDocument/2006/relationships/hyperlink" Target="https://login.consultant.ru/link/?req=doc&amp;base=LAW&amp;n=450849&amp;dst=100015" TargetMode="External"/><Relationship Id="rId62" Type="http://schemas.openxmlformats.org/officeDocument/2006/relationships/hyperlink" Target="https://login.consultant.ru/link/?req=doc&amp;base=LAW&amp;n=449161&amp;dst=100043"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84957&amp;dst=101191" TargetMode="External"/><Relationship Id="rId15" Type="http://schemas.openxmlformats.org/officeDocument/2006/relationships/hyperlink" Target="https://login.consultant.ru/link/?req=doc&amp;base=LAW&amp;n=416380&amp;dst=100010" TargetMode="External"/><Relationship Id="rId23" Type="http://schemas.openxmlformats.org/officeDocument/2006/relationships/hyperlink" Target="https://login.consultant.ru/link/?req=doc&amp;base=LAW&amp;n=470794&amp;dst=100027" TargetMode="External"/><Relationship Id="rId28" Type="http://schemas.openxmlformats.org/officeDocument/2006/relationships/hyperlink" Target="https://login.consultant.ru/link/?req=doc&amp;base=LAW&amp;n=416380&amp;dst=100013" TargetMode="External"/><Relationship Id="rId36" Type="http://schemas.openxmlformats.org/officeDocument/2006/relationships/hyperlink" Target="https://login.consultant.ru/link/?req=doc&amp;base=LAW&amp;n=416380&amp;dst=100014" TargetMode="External"/><Relationship Id="rId49" Type="http://schemas.openxmlformats.org/officeDocument/2006/relationships/hyperlink" Target="https://login.consultant.ru/link/?req=doc&amp;base=LAW&amp;n=485783&amp;dst=101331" TargetMode="External"/><Relationship Id="rId57" Type="http://schemas.openxmlformats.org/officeDocument/2006/relationships/hyperlink" Target="https://login.consultant.ru/link/?req=doc&amp;base=LAW&amp;n=449161&amp;dst=100042" TargetMode="External"/><Relationship Id="rId10" Type="http://schemas.openxmlformats.org/officeDocument/2006/relationships/hyperlink" Target="https://login.consultant.ru/link/?req=doc&amp;base=LAW&amp;n=485490&amp;dst=100682" TargetMode="External"/><Relationship Id="rId31" Type="http://schemas.openxmlformats.org/officeDocument/2006/relationships/hyperlink" Target="https://login.consultant.ru/link/?req=doc&amp;base=LAW&amp;n=450849&amp;dst=100015" TargetMode="External"/><Relationship Id="rId44" Type="http://schemas.openxmlformats.org/officeDocument/2006/relationships/hyperlink" Target="https://login.consultant.ru/link/?req=doc&amp;base=LAW&amp;n=449161&amp;dst=100040" TargetMode="External"/><Relationship Id="rId52" Type="http://schemas.openxmlformats.org/officeDocument/2006/relationships/hyperlink" Target="https://login.consultant.ru/link/?req=doc&amp;base=LAW&amp;n=484957&amp;dst=101194" TargetMode="External"/><Relationship Id="rId60" Type="http://schemas.openxmlformats.org/officeDocument/2006/relationships/hyperlink" Target="https://login.consultant.ru/link/?req=doc&amp;base=LAW&amp;n=485783&amp;dst=101331" TargetMode="External"/><Relationship Id="rId65" Type="http://schemas.openxmlformats.org/officeDocument/2006/relationships/hyperlink" Target="https://login.consultant.ru/link/?req=doc&amp;base=LAW&amp;n=449161&amp;dst=10004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49161&amp;dst=100028" TargetMode="External"/><Relationship Id="rId13" Type="http://schemas.openxmlformats.org/officeDocument/2006/relationships/hyperlink" Target="https://login.consultant.ru/link/?req=doc&amp;base=LAW&amp;n=470794&amp;dst=100027" TargetMode="External"/><Relationship Id="rId18" Type="http://schemas.openxmlformats.org/officeDocument/2006/relationships/hyperlink" Target="https://login.consultant.ru/link/?req=doc&amp;base=LAW&amp;n=485490&amp;dst=100682" TargetMode="External"/><Relationship Id="rId39" Type="http://schemas.openxmlformats.org/officeDocument/2006/relationships/hyperlink" Target="https://login.consultant.ru/link/?req=doc&amp;base=LAW&amp;n=483148&amp;dst=1210" TargetMode="External"/><Relationship Id="rId34" Type="http://schemas.openxmlformats.org/officeDocument/2006/relationships/hyperlink" Target="https://login.consultant.ru/link/?req=doc&amp;base=LAW&amp;n=449161&amp;dst=100037" TargetMode="External"/><Relationship Id="rId50" Type="http://schemas.openxmlformats.org/officeDocument/2006/relationships/hyperlink" Target="https://login.consultant.ru/link/?req=doc&amp;base=LAW&amp;n=484957&amp;dst=101192" TargetMode="External"/><Relationship Id="rId55" Type="http://schemas.openxmlformats.org/officeDocument/2006/relationships/hyperlink" Target="https://login.consultant.ru/link/?req=doc&amp;base=LAW&amp;n=484957&amp;dst=1011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6454</Words>
  <Characters>36793</Characters>
  <Application>Microsoft Office Word</Application>
  <DocSecurity>0</DocSecurity>
  <Lines>306</Lines>
  <Paragraphs>86</Paragraphs>
  <ScaleCrop>false</ScaleCrop>
  <Company/>
  <LinksUpToDate>false</LinksUpToDate>
  <CharactersWithSpaces>43161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Панкрушина Н.А.</dc:creator>
  <cp:keywords/>
  <dc:description/>
  <cp:lastModifiedBy>Панкрушина Н.А.</cp:lastModifiedBy>
  <cp:revision>1</cp:revision>
  <dcterms:created xsi:type="dcterms:W3CDTF">2024-11-02T06:57:00Z</dcterms:created>
  <dcterms:modified xsi:type="dcterms:W3CDTF">2024-11-02T06:58:00Z</dcterms:modified>
</cp:coreProperties>
</file>