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B35143">
        <w:rPr>
          <w:b/>
          <w:sz w:val="36"/>
          <w:szCs w:val="36"/>
        </w:rPr>
        <w:t>зультатам мониторинга в ноябре</w:t>
      </w:r>
      <w:r w:rsidR="00251FB9">
        <w:rPr>
          <w:b/>
          <w:sz w:val="36"/>
          <w:szCs w:val="36"/>
        </w:rPr>
        <w:t xml:space="preserve"> </w:t>
      </w:r>
      <w:r w:rsidR="00926001">
        <w:rPr>
          <w:b/>
          <w:sz w:val="36"/>
          <w:szCs w:val="36"/>
        </w:rPr>
        <w:t>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C93DA9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C93DA9">
        <w:rPr>
          <w:sz w:val="28"/>
          <w:szCs w:val="28"/>
        </w:rPr>
        <w:t xml:space="preserve">Распоряжениями Правительства Российской Федерации от 30.10.2021 № 3073 </w:t>
      </w:r>
      <w:r w:rsidR="002660A1" w:rsidRPr="00C93DA9">
        <w:rPr>
          <w:sz w:val="28"/>
          <w:szCs w:val="28"/>
        </w:rPr>
        <w:t xml:space="preserve">(в редакции от 14.11.2022) </w:t>
      </w:r>
      <w:r w:rsidRPr="00C93DA9">
        <w:rPr>
          <w:sz w:val="28"/>
          <w:szCs w:val="28"/>
        </w:rPr>
        <w:t xml:space="preserve">и от 15.11.2018 № 2490-р </w:t>
      </w:r>
      <w:r w:rsidR="00153A05" w:rsidRPr="00C93DA9">
        <w:rPr>
          <w:sz w:val="28"/>
          <w:szCs w:val="28"/>
        </w:rPr>
        <w:t>(в редакции от 1</w:t>
      </w:r>
      <w:r w:rsidR="002660A1" w:rsidRPr="00C93DA9">
        <w:rPr>
          <w:sz w:val="28"/>
          <w:szCs w:val="28"/>
        </w:rPr>
        <w:t>4</w:t>
      </w:r>
      <w:r w:rsidR="00153A05" w:rsidRPr="00C93DA9">
        <w:rPr>
          <w:sz w:val="28"/>
          <w:szCs w:val="28"/>
        </w:rPr>
        <w:t>.11.20</w:t>
      </w:r>
      <w:r w:rsidR="002660A1" w:rsidRPr="00C93DA9">
        <w:rPr>
          <w:sz w:val="28"/>
          <w:szCs w:val="28"/>
        </w:rPr>
        <w:t>22</w:t>
      </w:r>
      <w:r w:rsidR="00153A05" w:rsidRPr="00C93DA9">
        <w:rPr>
          <w:sz w:val="28"/>
          <w:szCs w:val="28"/>
        </w:rPr>
        <w:t xml:space="preserve">) </w:t>
      </w:r>
      <w:r w:rsidR="002D2116" w:rsidRPr="00C93DA9">
        <w:rPr>
          <w:sz w:val="28"/>
          <w:szCs w:val="28"/>
        </w:rPr>
        <w:t xml:space="preserve">утверждены 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 w:rsidRPr="00C93DA9">
        <w:rPr>
          <w:sz w:val="28"/>
          <w:szCs w:val="28"/>
        </w:rPr>
        <w:t>на 2019</w:t>
      </w:r>
      <w:r w:rsidR="002D2116" w:rsidRPr="00C93DA9">
        <w:rPr>
          <w:sz w:val="28"/>
          <w:szCs w:val="28"/>
        </w:rPr>
        <w:t>-202</w:t>
      </w:r>
      <w:r w:rsidR="001729E8" w:rsidRPr="00C93DA9">
        <w:rPr>
          <w:sz w:val="28"/>
          <w:szCs w:val="28"/>
        </w:rPr>
        <w:t>2</w:t>
      </w:r>
      <w:r w:rsidR="002D2116" w:rsidRPr="00C93DA9">
        <w:rPr>
          <w:sz w:val="28"/>
          <w:szCs w:val="28"/>
        </w:rPr>
        <w:t xml:space="preserve"> годы. </w:t>
      </w:r>
      <w:proofErr w:type="gramStart"/>
      <w:r w:rsidRPr="00C93DA9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</w:t>
      </w:r>
      <w:r w:rsidR="00FC7CAB" w:rsidRPr="00C93DA9">
        <w:rPr>
          <w:sz w:val="28"/>
          <w:szCs w:val="28"/>
        </w:rPr>
        <w:t xml:space="preserve">0 ноября </w:t>
      </w:r>
      <w:r w:rsidRPr="00C93DA9">
        <w:rPr>
          <w:sz w:val="28"/>
          <w:szCs w:val="28"/>
        </w:rPr>
        <w:t>2022 года – 3,4%, и предельно допустимые отклонения от указанных</w:t>
      </w:r>
      <w:proofErr w:type="gramEnd"/>
      <w:r w:rsidRPr="00C93DA9">
        <w:rPr>
          <w:sz w:val="28"/>
          <w:szCs w:val="28"/>
        </w:rPr>
        <w:t xml:space="preserve"> индексов: с 1 января 2022 года по 30 июня 2022 года в размере 0%, с 1 июля 2022 года по 31 декабря 2022 года – в размере 2,0%. </w:t>
      </w:r>
      <w:bookmarkStart w:id="0" w:name="_GoBack"/>
      <w:bookmarkEnd w:id="0"/>
    </w:p>
    <w:p w:rsidR="002D2116" w:rsidRPr="00C93DA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DA9">
        <w:rPr>
          <w:sz w:val="28"/>
          <w:szCs w:val="28"/>
        </w:rPr>
        <w:t xml:space="preserve"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13.12.2021 № 167-уг </w:t>
      </w:r>
      <w:r w:rsidR="001B7187" w:rsidRPr="00C93DA9">
        <w:rPr>
          <w:sz w:val="28"/>
          <w:szCs w:val="28"/>
        </w:rPr>
        <w:t xml:space="preserve">(в редакции от 18.11.2022) </w:t>
      </w:r>
      <w:r w:rsidR="002D2116" w:rsidRPr="00C93DA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 w:rsidRPr="00C93DA9">
        <w:rPr>
          <w:sz w:val="28"/>
          <w:szCs w:val="28"/>
        </w:rPr>
        <w:t>на 2022</w:t>
      </w:r>
      <w:r w:rsidR="00135FB0" w:rsidRPr="00C93DA9">
        <w:rPr>
          <w:sz w:val="28"/>
          <w:szCs w:val="28"/>
        </w:rPr>
        <w:t xml:space="preserve"> </w:t>
      </w:r>
      <w:r w:rsidR="002D2116" w:rsidRPr="00C93DA9">
        <w:rPr>
          <w:sz w:val="28"/>
          <w:szCs w:val="28"/>
        </w:rPr>
        <w:t>год в разрезе муниципальных образований Ивановской области.</w:t>
      </w:r>
    </w:p>
    <w:p w:rsidR="00174057" w:rsidRPr="00C93DA9" w:rsidRDefault="00174057" w:rsidP="003C21A5">
      <w:pPr>
        <w:ind w:firstLine="708"/>
        <w:jc w:val="both"/>
        <w:rPr>
          <w:sz w:val="28"/>
          <w:szCs w:val="28"/>
        </w:rPr>
      </w:pPr>
      <w:r w:rsidRPr="00C93DA9">
        <w:rPr>
          <w:sz w:val="28"/>
          <w:szCs w:val="28"/>
        </w:rPr>
        <w:t xml:space="preserve">В соответствии с данным </w:t>
      </w:r>
      <w:r w:rsidR="00E4380A" w:rsidRPr="00C93DA9">
        <w:rPr>
          <w:sz w:val="28"/>
          <w:szCs w:val="28"/>
        </w:rPr>
        <w:t xml:space="preserve">указом </w:t>
      </w:r>
      <w:r w:rsidR="006E392E" w:rsidRPr="00C93DA9">
        <w:rPr>
          <w:sz w:val="28"/>
          <w:szCs w:val="28"/>
        </w:rPr>
        <w:t>с 1 июля по 30 ноября</w:t>
      </w:r>
      <w:r w:rsidR="002F4CB2" w:rsidRPr="00C93DA9">
        <w:rPr>
          <w:sz w:val="28"/>
          <w:szCs w:val="28"/>
        </w:rPr>
        <w:t xml:space="preserve"> 2022</w:t>
      </w:r>
      <w:r w:rsidR="006945C0" w:rsidRPr="00C93DA9">
        <w:rPr>
          <w:sz w:val="28"/>
          <w:szCs w:val="28"/>
        </w:rPr>
        <w:t xml:space="preserve"> года предельные индексы на территории муниципальных образований Ивановской</w:t>
      </w:r>
      <w:r w:rsidR="00047721" w:rsidRPr="00C93DA9">
        <w:rPr>
          <w:sz w:val="28"/>
          <w:szCs w:val="28"/>
        </w:rPr>
        <w:t xml:space="preserve"> области установлены в размере 5,4</w:t>
      </w:r>
      <w:r w:rsidR="006945C0" w:rsidRPr="00C93DA9">
        <w:rPr>
          <w:sz w:val="28"/>
          <w:szCs w:val="28"/>
        </w:rPr>
        <w:t xml:space="preserve">%. </w:t>
      </w:r>
    </w:p>
    <w:p w:rsidR="00AB20BD" w:rsidRPr="00C93DA9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DA9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C93DA9">
        <w:rPr>
          <w:sz w:val="28"/>
          <w:szCs w:val="28"/>
        </w:rPr>
        <w:t xml:space="preserve">ФГИС </w:t>
      </w:r>
      <w:r w:rsidRPr="00C93DA9">
        <w:rPr>
          <w:sz w:val="28"/>
          <w:szCs w:val="28"/>
        </w:rPr>
        <w:t>ЕИАС ФАС России и находятся под строгим контролем.</w:t>
      </w:r>
    </w:p>
    <w:p w:rsidR="00106A14" w:rsidRPr="00C93DA9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DA9">
        <w:rPr>
          <w:sz w:val="28"/>
          <w:szCs w:val="28"/>
        </w:rPr>
        <w:t xml:space="preserve">По результатам мониторинга </w:t>
      </w:r>
      <w:r w:rsidR="002D2116" w:rsidRPr="00C93DA9">
        <w:rPr>
          <w:sz w:val="28"/>
          <w:szCs w:val="28"/>
        </w:rPr>
        <w:t xml:space="preserve">в </w:t>
      </w:r>
      <w:r w:rsidR="00B35143" w:rsidRPr="00C93DA9">
        <w:rPr>
          <w:sz w:val="28"/>
          <w:szCs w:val="28"/>
        </w:rPr>
        <w:t>ноябре</w:t>
      </w:r>
      <w:r w:rsidR="00251FB9" w:rsidRPr="00C93DA9">
        <w:rPr>
          <w:sz w:val="28"/>
          <w:szCs w:val="28"/>
        </w:rPr>
        <w:t xml:space="preserve"> </w:t>
      </w:r>
      <w:r w:rsidR="00926001" w:rsidRPr="00C93DA9">
        <w:rPr>
          <w:sz w:val="28"/>
          <w:szCs w:val="28"/>
        </w:rPr>
        <w:t>2022</w:t>
      </w:r>
      <w:r w:rsidR="007608EB" w:rsidRPr="00C93DA9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</w:t>
      </w:r>
      <w:r w:rsidR="001558E0" w:rsidRPr="00C93DA9">
        <w:rPr>
          <w:sz w:val="28"/>
          <w:szCs w:val="28"/>
        </w:rPr>
        <w:t>законодатель</w:t>
      </w:r>
      <w:r w:rsidR="007608EB" w:rsidRPr="00C93DA9">
        <w:rPr>
          <w:sz w:val="28"/>
          <w:szCs w:val="28"/>
        </w:rPr>
        <w:t xml:space="preserve">ством, </w:t>
      </w:r>
      <w:r w:rsidR="001558E0" w:rsidRPr="00C93DA9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C93DA9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47721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3E3C"/>
    <w:rsid w:val="00FA5ACF"/>
    <w:rsid w:val="00FB3404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ED32-D0C9-4646-8444-064126B8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2309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59</cp:revision>
  <cp:lastPrinted>2018-07-06T07:04:00Z</cp:lastPrinted>
  <dcterms:created xsi:type="dcterms:W3CDTF">2018-07-06T07:02:00Z</dcterms:created>
  <dcterms:modified xsi:type="dcterms:W3CDTF">2022-12-15T14:01:00Z</dcterms:modified>
</cp:coreProperties>
</file>