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1F5" w:rsidRPr="00D600D6" w:rsidRDefault="001F61F5" w:rsidP="00D83845">
      <w:pPr>
        <w:tabs>
          <w:tab w:val="left" w:pos="2694"/>
          <w:tab w:val="left" w:pos="8789"/>
        </w:tabs>
        <w:spacing w:line="264" w:lineRule="auto"/>
        <w:contextualSpacing/>
        <w:jc w:val="right"/>
        <w:rPr>
          <w:b/>
          <w:sz w:val="24"/>
          <w:szCs w:val="24"/>
        </w:rPr>
      </w:pPr>
      <w:r w:rsidRPr="00D600D6">
        <w:rPr>
          <w:b/>
          <w:sz w:val="24"/>
          <w:szCs w:val="24"/>
        </w:rPr>
        <w:t>Утверждаю</w:t>
      </w:r>
    </w:p>
    <w:p w:rsidR="001F61F5" w:rsidRPr="00D600D6" w:rsidRDefault="00F504C8" w:rsidP="00D83845">
      <w:pPr>
        <w:tabs>
          <w:tab w:val="left" w:pos="8789"/>
        </w:tabs>
        <w:spacing w:line="264" w:lineRule="auto"/>
        <w:contextualSpacing/>
        <w:jc w:val="right"/>
        <w:rPr>
          <w:sz w:val="24"/>
          <w:szCs w:val="24"/>
        </w:rPr>
      </w:pPr>
      <w:r w:rsidRPr="00D600D6">
        <w:rPr>
          <w:sz w:val="24"/>
          <w:szCs w:val="24"/>
        </w:rPr>
        <w:t>П</w:t>
      </w:r>
      <w:r w:rsidR="001F61F5" w:rsidRPr="00D600D6">
        <w:rPr>
          <w:sz w:val="24"/>
          <w:szCs w:val="24"/>
        </w:rPr>
        <w:t>редседател</w:t>
      </w:r>
      <w:r w:rsidRPr="00D600D6">
        <w:rPr>
          <w:sz w:val="24"/>
          <w:szCs w:val="24"/>
        </w:rPr>
        <w:t>ь</w:t>
      </w:r>
      <w:r w:rsidR="001F61F5" w:rsidRPr="00D600D6">
        <w:rPr>
          <w:sz w:val="24"/>
          <w:szCs w:val="24"/>
        </w:rPr>
        <w:t xml:space="preserve"> Правления</w:t>
      </w:r>
    </w:p>
    <w:p w:rsidR="001F61F5" w:rsidRPr="00D600D6" w:rsidRDefault="001F61F5" w:rsidP="00D83845">
      <w:pPr>
        <w:tabs>
          <w:tab w:val="left" w:pos="8789"/>
        </w:tabs>
        <w:spacing w:line="264" w:lineRule="auto"/>
        <w:contextualSpacing/>
        <w:jc w:val="right"/>
        <w:rPr>
          <w:sz w:val="24"/>
          <w:szCs w:val="24"/>
        </w:rPr>
      </w:pPr>
      <w:r w:rsidRPr="00D600D6">
        <w:rPr>
          <w:sz w:val="24"/>
          <w:szCs w:val="24"/>
        </w:rPr>
        <w:t>Департамента энергетики и тарифов</w:t>
      </w:r>
    </w:p>
    <w:p w:rsidR="001F61F5" w:rsidRPr="00D600D6" w:rsidRDefault="001F61F5" w:rsidP="00D83845">
      <w:pPr>
        <w:tabs>
          <w:tab w:val="left" w:pos="8789"/>
        </w:tabs>
        <w:spacing w:line="264" w:lineRule="auto"/>
        <w:contextualSpacing/>
        <w:jc w:val="right"/>
        <w:rPr>
          <w:sz w:val="24"/>
          <w:szCs w:val="24"/>
        </w:rPr>
      </w:pPr>
      <w:r w:rsidRPr="00D600D6">
        <w:rPr>
          <w:sz w:val="24"/>
          <w:szCs w:val="24"/>
        </w:rPr>
        <w:t>Ивановской области</w:t>
      </w:r>
    </w:p>
    <w:p w:rsidR="001F61F5" w:rsidRPr="00D600D6" w:rsidRDefault="001F61F5" w:rsidP="00D83845">
      <w:pPr>
        <w:tabs>
          <w:tab w:val="left" w:pos="8789"/>
        </w:tabs>
        <w:spacing w:line="264" w:lineRule="auto"/>
        <w:contextualSpacing/>
        <w:jc w:val="right"/>
        <w:rPr>
          <w:sz w:val="24"/>
          <w:szCs w:val="24"/>
        </w:rPr>
      </w:pPr>
    </w:p>
    <w:p w:rsidR="001F61F5" w:rsidRPr="00D600D6" w:rsidRDefault="001F61F5" w:rsidP="00D83845">
      <w:pPr>
        <w:tabs>
          <w:tab w:val="left" w:pos="8789"/>
        </w:tabs>
        <w:spacing w:line="264" w:lineRule="auto"/>
        <w:contextualSpacing/>
        <w:jc w:val="right"/>
        <w:rPr>
          <w:b/>
          <w:sz w:val="24"/>
          <w:szCs w:val="24"/>
        </w:rPr>
      </w:pPr>
      <w:r w:rsidRPr="00D600D6">
        <w:rPr>
          <w:sz w:val="24"/>
          <w:szCs w:val="24"/>
        </w:rPr>
        <w:t>______________________</w:t>
      </w:r>
      <w:r w:rsidR="00651AC2" w:rsidRPr="00D600D6">
        <w:rPr>
          <w:sz w:val="24"/>
          <w:szCs w:val="24"/>
        </w:rPr>
        <w:t xml:space="preserve">Е.Н. </w:t>
      </w:r>
      <w:proofErr w:type="spellStart"/>
      <w:r w:rsidR="00651AC2" w:rsidRPr="00D600D6">
        <w:rPr>
          <w:sz w:val="24"/>
          <w:szCs w:val="24"/>
        </w:rPr>
        <w:t>Морева</w:t>
      </w:r>
      <w:proofErr w:type="spellEnd"/>
    </w:p>
    <w:p w:rsidR="001F61F5" w:rsidRPr="00D600D6" w:rsidRDefault="001F61F5" w:rsidP="00D83845">
      <w:pPr>
        <w:tabs>
          <w:tab w:val="left" w:pos="8789"/>
        </w:tabs>
        <w:spacing w:line="264" w:lineRule="auto"/>
        <w:contextualSpacing/>
        <w:jc w:val="center"/>
        <w:rPr>
          <w:b/>
          <w:sz w:val="16"/>
          <w:szCs w:val="16"/>
          <w:u w:val="single"/>
        </w:rPr>
      </w:pPr>
    </w:p>
    <w:p w:rsidR="001F61F5" w:rsidRPr="00D600D6" w:rsidRDefault="001F61F5" w:rsidP="00D83845">
      <w:pPr>
        <w:tabs>
          <w:tab w:val="left" w:pos="8789"/>
        </w:tabs>
        <w:spacing w:line="264" w:lineRule="auto"/>
        <w:contextualSpacing/>
        <w:jc w:val="center"/>
        <w:rPr>
          <w:b/>
          <w:sz w:val="24"/>
          <w:szCs w:val="24"/>
          <w:u w:val="single"/>
        </w:rPr>
      </w:pPr>
      <w:proofErr w:type="gramStart"/>
      <w:r w:rsidRPr="00D600D6">
        <w:rPr>
          <w:b/>
          <w:sz w:val="24"/>
          <w:szCs w:val="24"/>
          <w:u w:val="single"/>
        </w:rPr>
        <w:t>П</w:t>
      </w:r>
      <w:proofErr w:type="gramEnd"/>
      <w:r w:rsidRPr="00D600D6">
        <w:rPr>
          <w:b/>
          <w:sz w:val="24"/>
          <w:szCs w:val="24"/>
          <w:u w:val="single"/>
        </w:rPr>
        <w:t xml:space="preserve"> Р О Т О К О Л  № </w:t>
      </w:r>
      <w:r w:rsidR="00D600D6" w:rsidRPr="00D600D6">
        <w:rPr>
          <w:b/>
          <w:sz w:val="24"/>
          <w:szCs w:val="24"/>
          <w:u w:val="single"/>
        </w:rPr>
        <w:t>10</w:t>
      </w:r>
      <w:r w:rsidR="00A80C29" w:rsidRPr="00D600D6">
        <w:rPr>
          <w:b/>
          <w:sz w:val="24"/>
          <w:szCs w:val="24"/>
          <w:u w:val="single"/>
        </w:rPr>
        <w:t>/</w:t>
      </w:r>
      <w:r w:rsidR="00D600D6" w:rsidRPr="00D600D6">
        <w:rPr>
          <w:b/>
          <w:sz w:val="24"/>
          <w:szCs w:val="24"/>
          <w:u w:val="single"/>
        </w:rPr>
        <w:t>1</w:t>
      </w:r>
      <w:r w:rsidR="00082273" w:rsidRPr="00D600D6">
        <w:rPr>
          <w:b/>
          <w:sz w:val="24"/>
          <w:szCs w:val="24"/>
          <w:u w:val="single"/>
        </w:rPr>
        <w:t xml:space="preserve">  </w:t>
      </w:r>
    </w:p>
    <w:p w:rsidR="001F61F5" w:rsidRPr="00D600D6" w:rsidRDefault="001F61F5" w:rsidP="00D83845">
      <w:pPr>
        <w:tabs>
          <w:tab w:val="left" w:pos="8789"/>
        </w:tabs>
        <w:spacing w:line="264" w:lineRule="auto"/>
        <w:contextualSpacing/>
        <w:jc w:val="center"/>
        <w:rPr>
          <w:sz w:val="24"/>
          <w:szCs w:val="24"/>
        </w:rPr>
      </w:pPr>
      <w:r w:rsidRPr="00D600D6">
        <w:rPr>
          <w:sz w:val="24"/>
          <w:szCs w:val="24"/>
        </w:rPr>
        <w:t>заседания Правления Департамента энергетики и тарифов Ивановской области</w:t>
      </w:r>
    </w:p>
    <w:p w:rsidR="001F61F5" w:rsidRPr="00D600D6" w:rsidRDefault="001F61F5" w:rsidP="00D83845">
      <w:pPr>
        <w:tabs>
          <w:tab w:val="left" w:pos="8789"/>
        </w:tabs>
        <w:spacing w:line="264" w:lineRule="auto"/>
        <w:contextualSpacing/>
        <w:jc w:val="center"/>
        <w:rPr>
          <w:sz w:val="24"/>
          <w:szCs w:val="24"/>
        </w:rPr>
      </w:pPr>
    </w:p>
    <w:p w:rsidR="001F61F5" w:rsidRPr="00D600D6" w:rsidRDefault="007E5F56" w:rsidP="00D83845">
      <w:pPr>
        <w:spacing w:line="264" w:lineRule="auto"/>
        <w:contextualSpacing/>
        <w:rPr>
          <w:color w:val="FF0000"/>
          <w:sz w:val="24"/>
          <w:szCs w:val="24"/>
        </w:rPr>
      </w:pPr>
      <w:r w:rsidRPr="00D600D6">
        <w:rPr>
          <w:sz w:val="24"/>
          <w:szCs w:val="24"/>
        </w:rPr>
        <w:t>1</w:t>
      </w:r>
      <w:r w:rsidR="00D600D6" w:rsidRPr="00D600D6">
        <w:rPr>
          <w:sz w:val="24"/>
          <w:szCs w:val="24"/>
        </w:rPr>
        <w:t>0</w:t>
      </w:r>
      <w:r w:rsidR="00D563B0" w:rsidRPr="00D600D6">
        <w:rPr>
          <w:sz w:val="24"/>
          <w:szCs w:val="24"/>
        </w:rPr>
        <w:t xml:space="preserve"> </w:t>
      </w:r>
      <w:r w:rsidR="00D600D6" w:rsidRPr="00D600D6">
        <w:rPr>
          <w:sz w:val="24"/>
          <w:szCs w:val="24"/>
        </w:rPr>
        <w:t>марта</w:t>
      </w:r>
      <w:r w:rsidR="001F61F5" w:rsidRPr="00D600D6">
        <w:rPr>
          <w:sz w:val="24"/>
          <w:szCs w:val="24"/>
        </w:rPr>
        <w:t xml:space="preserve"> 202</w:t>
      </w:r>
      <w:r w:rsidRPr="00D600D6">
        <w:rPr>
          <w:sz w:val="24"/>
          <w:szCs w:val="24"/>
        </w:rPr>
        <w:t>2</w:t>
      </w:r>
      <w:r w:rsidR="001F61F5" w:rsidRPr="00D600D6">
        <w:rPr>
          <w:sz w:val="24"/>
          <w:szCs w:val="24"/>
        </w:rPr>
        <w:t xml:space="preserve"> г.</w:t>
      </w:r>
      <w:r w:rsidR="001F61F5" w:rsidRPr="00D600D6">
        <w:rPr>
          <w:sz w:val="24"/>
          <w:szCs w:val="24"/>
        </w:rPr>
        <w:tab/>
        <w:t xml:space="preserve"> </w:t>
      </w:r>
      <w:r w:rsidR="001F61F5" w:rsidRPr="00D600D6">
        <w:rPr>
          <w:sz w:val="24"/>
          <w:szCs w:val="24"/>
        </w:rPr>
        <w:tab/>
      </w:r>
      <w:r w:rsidR="001F61F5" w:rsidRPr="00D600D6">
        <w:rPr>
          <w:sz w:val="24"/>
          <w:szCs w:val="24"/>
        </w:rPr>
        <w:tab/>
      </w:r>
      <w:r w:rsidR="001F61F5" w:rsidRPr="00D600D6">
        <w:rPr>
          <w:sz w:val="24"/>
          <w:szCs w:val="24"/>
        </w:rPr>
        <w:tab/>
      </w:r>
      <w:r w:rsidR="008624C2" w:rsidRPr="00D600D6">
        <w:rPr>
          <w:sz w:val="24"/>
          <w:szCs w:val="24"/>
        </w:rPr>
        <w:t xml:space="preserve">           </w:t>
      </w:r>
      <w:r w:rsidR="001F61F5" w:rsidRPr="00D600D6">
        <w:rPr>
          <w:sz w:val="24"/>
          <w:szCs w:val="24"/>
        </w:rPr>
        <w:tab/>
      </w:r>
      <w:r w:rsidR="001F61F5" w:rsidRPr="00D600D6">
        <w:rPr>
          <w:sz w:val="24"/>
          <w:szCs w:val="24"/>
        </w:rPr>
        <w:tab/>
      </w:r>
      <w:r w:rsidR="001F61F5" w:rsidRPr="00D600D6">
        <w:rPr>
          <w:sz w:val="24"/>
          <w:szCs w:val="24"/>
        </w:rPr>
        <w:tab/>
        <w:t xml:space="preserve">    </w:t>
      </w:r>
      <w:r w:rsidR="00CE398E" w:rsidRPr="00D600D6">
        <w:rPr>
          <w:sz w:val="24"/>
          <w:szCs w:val="24"/>
        </w:rPr>
        <w:t xml:space="preserve">                     </w:t>
      </w:r>
      <w:r w:rsidR="001F61F5" w:rsidRPr="00D600D6">
        <w:rPr>
          <w:sz w:val="24"/>
          <w:szCs w:val="24"/>
        </w:rPr>
        <w:t xml:space="preserve">          </w:t>
      </w:r>
      <w:r w:rsidR="00BE79D0" w:rsidRPr="00D600D6">
        <w:rPr>
          <w:sz w:val="24"/>
          <w:szCs w:val="24"/>
        </w:rPr>
        <w:t xml:space="preserve">       </w:t>
      </w:r>
      <w:r w:rsidR="001F61F5" w:rsidRPr="00D600D6">
        <w:rPr>
          <w:sz w:val="24"/>
          <w:szCs w:val="24"/>
        </w:rPr>
        <w:t>г. Иваново</w:t>
      </w:r>
    </w:p>
    <w:p w:rsidR="001F61F5" w:rsidRPr="00D600D6" w:rsidRDefault="001F61F5" w:rsidP="00D83845">
      <w:pPr>
        <w:tabs>
          <w:tab w:val="left" w:pos="8789"/>
        </w:tabs>
        <w:spacing w:line="264" w:lineRule="auto"/>
        <w:contextualSpacing/>
        <w:jc w:val="center"/>
        <w:rPr>
          <w:color w:val="FF0000"/>
          <w:sz w:val="16"/>
          <w:szCs w:val="16"/>
        </w:rPr>
      </w:pPr>
    </w:p>
    <w:p w:rsidR="001F61F5" w:rsidRPr="00D600D6" w:rsidRDefault="001F61F5" w:rsidP="00D83845">
      <w:pPr>
        <w:pStyle w:val="24"/>
        <w:widowControl/>
        <w:spacing w:line="264" w:lineRule="auto"/>
        <w:ind w:firstLine="0"/>
        <w:contextualSpacing/>
        <w:rPr>
          <w:szCs w:val="24"/>
        </w:rPr>
      </w:pPr>
      <w:r w:rsidRPr="00D600D6">
        <w:rPr>
          <w:szCs w:val="24"/>
        </w:rPr>
        <w:t>Присутствовали:</w:t>
      </w:r>
    </w:p>
    <w:p w:rsidR="001F61F5" w:rsidRPr="00BF65B7" w:rsidRDefault="00530401" w:rsidP="00D83845">
      <w:pPr>
        <w:pStyle w:val="24"/>
        <w:widowControl/>
        <w:spacing w:line="264" w:lineRule="auto"/>
        <w:ind w:firstLine="0"/>
        <w:contextualSpacing/>
        <w:rPr>
          <w:szCs w:val="24"/>
        </w:rPr>
      </w:pPr>
      <w:r w:rsidRPr="00BF65B7">
        <w:rPr>
          <w:szCs w:val="24"/>
        </w:rPr>
        <w:t>П</w:t>
      </w:r>
      <w:r w:rsidR="001F61F5" w:rsidRPr="00BF65B7">
        <w:rPr>
          <w:szCs w:val="24"/>
        </w:rPr>
        <w:t>редседател</w:t>
      </w:r>
      <w:r w:rsidR="008B478F" w:rsidRPr="00BF65B7">
        <w:rPr>
          <w:szCs w:val="24"/>
        </w:rPr>
        <w:t>ь</w:t>
      </w:r>
      <w:r w:rsidR="001F61F5" w:rsidRPr="00BF65B7">
        <w:rPr>
          <w:szCs w:val="24"/>
        </w:rPr>
        <w:t xml:space="preserve"> Правления: </w:t>
      </w:r>
      <w:proofErr w:type="spellStart"/>
      <w:r w:rsidR="00651AC2" w:rsidRPr="00BF65B7">
        <w:rPr>
          <w:szCs w:val="24"/>
        </w:rPr>
        <w:t>Морева</w:t>
      </w:r>
      <w:proofErr w:type="spellEnd"/>
      <w:r w:rsidR="00651AC2" w:rsidRPr="00BF65B7">
        <w:rPr>
          <w:szCs w:val="24"/>
        </w:rPr>
        <w:t xml:space="preserve"> Е.Н.</w:t>
      </w:r>
    </w:p>
    <w:p w:rsidR="001F61F5" w:rsidRPr="00BF65B7" w:rsidRDefault="001F61F5" w:rsidP="00D83845">
      <w:pPr>
        <w:pStyle w:val="24"/>
        <w:widowControl/>
        <w:spacing w:line="264" w:lineRule="auto"/>
        <w:ind w:firstLine="0"/>
        <w:contextualSpacing/>
        <w:rPr>
          <w:szCs w:val="24"/>
        </w:rPr>
      </w:pPr>
      <w:r w:rsidRPr="00BF65B7">
        <w:rPr>
          <w:szCs w:val="24"/>
        </w:rPr>
        <w:t xml:space="preserve">Члены Правления: </w:t>
      </w:r>
      <w:r w:rsidR="00BF65B7" w:rsidRPr="00BF65B7">
        <w:rPr>
          <w:szCs w:val="24"/>
        </w:rPr>
        <w:t xml:space="preserve">Агапова О.П., </w:t>
      </w:r>
      <w:r w:rsidR="00651AC2" w:rsidRPr="00BF65B7">
        <w:rPr>
          <w:szCs w:val="24"/>
        </w:rPr>
        <w:t xml:space="preserve">Бугаева С.Е., </w:t>
      </w:r>
      <w:r w:rsidR="001D0CEA" w:rsidRPr="00BF65B7">
        <w:rPr>
          <w:szCs w:val="24"/>
        </w:rPr>
        <w:t xml:space="preserve">Грехов М.В. (от УФАС России по Ивановской области на праве совещательного голоса, участие в голосовании не принимает), </w:t>
      </w:r>
      <w:r w:rsidR="004355D8" w:rsidRPr="00BF65B7">
        <w:rPr>
          <w:szCs w:val="24"/>
        </w:rPr>
        <w:t>Гущина Н.Б.,</w:t>
      </w:r>
      <w:r w:rsidR="00AA338B" w:rsidRPr="00BF65B7">
        <w:rPr>
          <w:szCs w:val="24"/>
        </w:rPr>
        <w:t xml:space="preserve"> </w:t>
      </w:r>
      <w:proofErr w:type="spellStart"/>
      <w:r w:rsidR="00D563B0" w:rsidRPr="00BF65B7">
        <w:rPr>
          <w:szCs w:val="24"/>
        </w:rPr>
        <w:t>Коннова</w:t>
      </w:r>
      <w:proofErr w:type="spellEnd"/>
      <w:r w:rsidR="00D563B0" w:rsidRPr="00BF65B7">
        <w:rPr>
          <w:szCs w:val="24"/>
        </w:rPr>
        <w:t xml:space="preserve"> Е.А.,</w:t>
      </w:r>
      <w:r w:rsidR="00AA338B" w:rsidRPr="00BF65B7">
        <w:rPr>
          <w:szCs w:val="24"/>
        </w:rPr>
        <w:t xml:space="preserve"> </w:t>
      </w:r>
      <w:proofErr w:type="spellStart"/>
      <w:r w:rsidR="00AA338B" w:rsidRPr="00BF65B7">
        <w:rPr>
          <w:szCs w:val="24"/>
        </w:rPr>
        <w:t>Турбачкина</w:t>
      </w:r>
      <w:proofErr w:type="spellEnd"/>
      <w:r w:rsidR="00AA338B" w:rsidRPr="00BF65B7">
        <w:rPr>
          <w:szCs w:val="24"/>
        </w:rPr>
        <w:t xml:space="preserve"> Е.В.</w:t>
      </w:r>
      <w:r w:rsidR="00651AC2" w:rsidRPr="00BF65B7">
        <w:rPr>
          <w:szCs w:val="24"/>
        </w:rPr>
        <w:t>.</w:t>
      </w:r>
      <w:r w:rsidR="00271856" w:rsidRPr="00BF65B7">
        <w:rPr>
          <w:szCs w:val="24"/>
        </w:rPr>
        <w:t xml:space="preserve"> </w:t>
      </w:r>
    </w:p>
    <w:p w:rsidR="001F61F5" w:rsidRPr="00D600D6" w:rsidRDefault="001F61F5" w:rsidP="00D83845">
      <w:pPr>
        <w:pStyle w:val="24"/>
        <w:widowControl/>
        <w:spacing w:line="264" w:lineRule="auto"/>
        <w:ind w:firstLine="0"/>
        <w:contextualSpacing/>
        <w:rPr>
          <w:szCs w:val="24"/>
        </w:rPr>
      </w:pPr>
      <w:r w:rsidRPr="00D600D6">
        <w:rPr>
          <w:szCs w:val="24"/>
        </w:rPr>
        <w:t xml:space="preserve">Ответственный секретарь правления: </w:t>
      </w:r>
      <w:proofErr w:type="spellStart"/>
      <w:r w:rsidR="00D600D6" w:rsidRPr="00D600D6">
        <w:rPr>
          <w:szCs w:val="24"/>
        </w:rPr>
        <w:t>Карика</w:t>
      </w:r>
      <w:proofErr w:type="spellEnd"/>
      <w:r w:rsidR="00D600D6" w:rsidRPr="00D600D6">
        <w:rPr>
          <w:szCs w:val="24"/>
        </w:rPr>
        <w:t xml:space="preserve"> О.Н.</w:t>
      </w:r>
    </w:p>
    <w:p w:rsidR="001F61F5" w:rsidRPr="00D600D6" w:rsidRDefault="001F61F5" w:rsidP="00D83845">
      <w:pPr>
        <w:pStyle w:val="24"/>
        <w:widowControl/>
        <w:spacing w:line="264" w:lineRule="auto"/>
        <w:ind w:firstLine="0"/>
        <w:contextualSpacing/>
        <w:rPr>
          <w:szCs w:val="24"/>
        </w:rPr>
      </w:pPr>
      <w:r w:rsidRPr="00D600D6">
        <w:rPr>
          <w:szCs w:val="24"/>
        </w:rPr>
        <w:t xml:space="preserve">От Департамента энергетики и тарифов Ивановской области: </w:t>
      </w:r>
      <w:r w:rsidR="00C16D99" w:rsidRPr="00D600D6">
        <w:rPr>
          <w:szCs w:val="24"/>
        </w:rPr>
        <w:t>Краснятова А.С.</w:t>
      </w:r>
    </w:p>
    <w:p w:rsidR="00FC78F1" w:rsidRPr="00D600D6" w:rsidRDefault="00FC78F1" w:rsidP="00D83845">
      <w:pPr>
        <w:pStyle w:val="24"/>
        <w:widowControl/>
        <w:spacing w:line="264" w:lineRule="auto"/>
        <w:ind w:firstLine="0"/>
        <w:contextualSpacing/>
        <w:rPr>
          <w:szCs w:val="24"/>
        </w:rPr>
      </w:pPr>
      <w:r w:rsidRPr="00D600D6">
        <w:rPr>
          <w:szCs w:val="24"/>
        </w:rPr>
        <w:t>От регулируемых организаций:</w:t>
      </w:r>
      <w:r w:rsidR="00C16D99" w:rsidRPr="00D600D6">
        <w:rPr>
          <w:szCs w:val="24"/>
        </w:rPr>
        <w:t xml:space="preserve"> без участия представителя</w:t>
      </w:r>
    </w:p>
    <w:p w:rsidR="006E0746" w:rsidRPr="00D600D6" w:rsidRDefault="006E0746" w:rsidP="00D83845">
      <w:pPr>
        <w:pStyle w:val="24"/>
        <w:widowControl/>
        <w:spacing w:line="264" w:lineRule="auto"/>
        <w:ind w:firstLine="0"/>
        <w:contextualSpacing/>
        <w:rPr>
          <w:szCs w:val="24"/>
          <w:highlight w:val="yellow"/>
        </w:rPr>
      </w:pPr>
    </w:p>
    <w:p w:rsidR="00F3495C" w:rsidRPr="002B1A41" w:rsidRDefault="00F3495C" w:rsidP="00D83845">
      <w:pPr>
        <w:spacing w:line="264" w:lineRule="auto"/>
        <w:contextualSpacing/>
        <w:jc w:val="center"/>
        <w:rPr>
          <w:b/>
          <w:sz w:val="24"/>
          <w:szCs w:val="24"/>
        </w:rPr>
      </w:pPr>
      <w:proofErr w:type="gramStart"/>
      <w:r w:rsidRPr="002B1A41">
        <w:rPr>
          <w:b/>
          <w:sz w:val="24"/>
          <w:szCs w:val="24"/>
        </w:rPr>
        <w:t>П</w:t>
      </w:r>
      <w:proofErr w:type="gramEnd"/>
      <w:r w:rsidRPr="002B1A41">
        <w:rPr>
          <w:b/>
          <w:sz w:val="24"/>
          <w:szCs w:val="24"/>
        </w:rPr>
        <w:t xml:space="preserve"> О В Е С Т К А:</w:t>
      </w:r>
    </w:p>
    <w:p w:rsidR="00B21D3E" w:rsidRPr="002B1A41" w:rsidRDefault="00FF3699" w:rsidP="00D83845">
      <w:pPr>
        <w:pStyle w:val="ConsNormal"/>
        <w:tabs>
          <w:tab w:val="left" w:pos="851"/>
          <w:tab w:val="left" w:pos="993"/>
          <w:tab w:val="left" w:pos="4020"/>
        </w:tabs>
        <w:spacing w:line="264" w:lineRule="auto"/>
        <w:ind w:firstLine="567"/>
        <w:contextualSpacing/>
        <w:jc w:val="both"/>
        <w:rPr>
          <w:rFonts w:ascii="Times New Roman" w:hAnsi="Times New Roman"/>
          <w:b/>
          <w:sz w:val="16"/>
          <w:szCs w:val="16"/>
        </w:rPr>
      </w:pPr>
      <w:r w:rsidRPr="002B1A41">
        <w:rPr>
          <w:rFonts w:ascii="Times New Roman" w:hAnsi="Times New Roman"/>
          <w:b/>
          <w:sz w:val="16"/>
          <w:szCs w:val="16"/>
        </w:rPr>
        <w:t xml:space="preserve"> </w:t>
      </w:r>
    </w:p>
    <w:tbl>
      <w:tblPr>
        <w:tblW w:w="10206" w:type="dxa"/>
        <w:tblInd w:w="108" w:type="dxa"/>
        <w:tblLayout w:type="fixed"/>
        <w:tblLook w:val="0000" w:firstRow="0" w:lastRow="0" w:firstColumn="0" w:lastColumn="0" w:noHBand="0" w:noVBand="0"/>
      </w:tblPr>
      <w:tblGrid>
        <w:gridCol w:w="426"/>
        <w:gridCol w:w="9780"/>
      </w:tblGrid>
      <w:tr w:rsidR="00B21D3E" w:rsidRPr="002B1A41" w:rsidTr="00C0230E">
        <w:trPr>
          <w:trHeight w:val="381"/>
        </w:trPr>
        <w:tc>
          <w:tcPr>
            <w:tcW w:w="426" w:type="dxa"/>
            <w:shd w:val="clear" w:color="auto" w:fill="auto"/>
          </w:tcPr>
          <w:p w:rsidR="00B21D3E" w:rsidRPr="002B1A41" w:rsidRDefault="00B21D3E" w:rsidP="00D83845">
            <w:pPr>
              <w:spacing w:line="264" w:lineRule="auto"/>
              <w:contextualSpacing/>
              <w:jc w:val="center"/>
              <w:rPr>
                <w:sz w:val="24"/>
                <w:szCs w:val="24"/>
              </w:rPr>
            </w:pPr>
            <w:r w:rsidRPr="002B1A41">
              <w:rPr>
                <w:sz w:val="24"/>
                <w:szCs w:val="24"/>
              </w:rPr>
              <w:t>1.</w:t>
            </w:r>
          </w:p>
        </w:tc>
        <w:tc>
          <w:tcPr>
            <w:tcW w:w="9780" w:type="dxa"/>
            <w:vAlign w:val="center"/>
          </w:tcPr>
          <w:p w:rsidR="00B21D3E" w:rsidRPr="002B1A41" w:rsidRDefault="002B1A41" w:rsidP="00D83845">
            <w:pPr>
              <w:pStyle w:val="24"/>
              <w:widowControl/>
              <w:spacing w:line="264" w:lineRule="auto"/>
              <w:ind w:firstLine="0"/>
              <w:contextualSpacing/>
              <w:rPr>
                <w:szCs w:val="24"/>
              </w:rPr>
            </w:pPr>
            <w:r w:rsidRPr="002B1A41">
              <w:rPr>
                <w:szCs w:val="24"/>
              </w:rPr>
              <w:t>О внесении изменений в постановление Департамента энергетики и тарифов Ивановской области от 30.12.2021 № 61-г/1</w:t>
            </w:r>
          </w:p>
        </w:tc>
      </w:tr>
      <w:tr w:rsidR="002B1A41" w:rsidRPr="00B31ADD" w:rsidTr="00C0230E">
        <w:trPr>
          <w:trHeight w:val="381"/>
        </w:trPr>
        <w:tc>
          <w:tcPr>
            <w:tcW w:w="426" w:type="dxa"/>
            <w:shd w:val="clear" w:color="auto" w:fill="auto"/>
          </w:tcPr>
          <w:p w:rsidR="002B1A41" w:rsidRPr="00B31ADD" w:rsidRDefault="002B1A41" w:rsidP="00D83845">
            <w:pPr>
              <w:spacing w:line="264" w:lineRule="auto"/>
              <w:contextualSpacing/>
              <w:jc w:val="center"/>
              <w:rPr>
                <w:sz w:val="24"/>
                <w:szCs w:val="24"/>
              </w:rPr>
            </w:pPr>
            <w:r w:rsidRPr="00B31ADD">
              <w:rPr>
                <w:sz w:val="24"/>
                <w:szCs w:val="24"/>
              </w:rPr>
              <w:t>2.</w:t>
            </w:r>
          </w:p>
        </w:tc>
        <w:tc>
          <w:tcPr>
            <w:tcW w:w="9780" w:type="dxa"/>
            <w:vAlign w:val="center"/>
          </w:tcPr>
          <w:p w:rsidR="002B1A41" w:rsidRPr="00B31ADD" w:rsidRDefault="00B31ADD" w:rsidP="00D83845">
            <w:pPr>
              <w:pStyle w:val="24"/>
              <w:widowControl/>
              <w:spacing w:line="264" w:lineRule="auto"/>
              <w:ind w:firstLine="0"/>
              <w:contextualSpacing/>
              <w:rPr>
                <w:szCs w:val="24"/>
              </w:rPr>
            </w:pPr>
            <w:r w:rsidRPr="00B31ADD">
              <w:rPr>
                <w:szCs w:val="24"/>
              </w:rPr>
              <w:t xml:space="preserve">Об установлении платы за технологическое присоединение к газораспределительным сетям АО «Газпром газораспределение Иваново» газоиспользующего оборудования объекта капитального строительства (многоквартирного жилого дома), расположенного по адресу: г. Иваново, ул. Колотилова  на земельном участке с кадастровым номером 37:24:010144:619, по </w:t>
            </w:r>
            <w:proofErr w:type="gramStart"/>
            <w:r w:rsidRPr="00B31ADD">
              <w:rPr>
                <w:szCs w:val="24"/>
              </w:rPr>
              <w:t>индивидуальному проекту</w:t>
            </w:r>
            <w:proofErr w:type="gramEnd"/>
          </w:p>
        </w:tc>
      </w:tr>
    </w:tbl>
    <w:p w:rsidR="00FF3699" w:rsidRPr="00D600D6" w:rsidRDefault="00FF3699" w:rsidP="00D83845">
      <w:pPr>
        <w:pStyle w:val="ConsNormal"/>
        <w:tabs>
          <w:tab w:val="left" w:pos="851"/>
          <w:tab w:val="left" w:pos="993"/>
          <w:tab w:val="left" w:pos="4020"/>
        </w:tabs>
        <w:spacing w:line="264" w:lineRule="auto"/>
        <w:ind w:firstLine="567"/>
        <w:contextualSpacing/>
        <w:jc w:val="both"/>
        <w:rPr>
          <w:rFonts w:ascii="Times New Roman" w:hAnsi="Times New Roman"/>
          <w:b/>
          <w:sz w:val="16"/>
          <w:szCs w:val="16"/>
          <w:highlight w:val="yellow"/>
        </w:rPr>
      </w:pPr>
    </w:p>
    <w:p w:rsidR="00B21D3E" w:rsidRPr="00777A89" w:rsidRDefault="00B21D3E" w:rsidP="00777A89">
      <w:pPr>
        <w:pStyle w:val="ConsNormal"/>
        <w:numPr>
          <w:ilvl w:val="0"/>
          <w:numId w:val="41"/>
        </w:numPr>
        <w:tabs>
          <w:tab w:val="left" w:pos="851"/>
          <w:tab w:val="left" w:pos="993"/>
          <w:tab w:val="left" w:pos="4020"/>
        </w:tabs>
        <w:spacing w:line="264" w:lineRule="auto"/>
        <w:contextualSpacing/>
        <w:jc w:val="both"/>
        <w:rPr>
          <w:rFonts w:ascii="Times New Roman" w:hAnsi="Times New Roman"/>
          <w:b/>
          <w:sz w:val="24"/>
          <w:szCs w:val="24"/>
        </w:rPr>
      </w:pPr>
      <w:r w:rsidRPr="00777A89">
        <w:rPr>
          <w:rFonts w:ascii="Times New Roman" w:hAnsi="Times New Roman"/>
          <w:b/>
          <w:sz w:val="24"/>
          <w:szCs w:val="24"/>
        </w:rPr>
        <w:t xml:space="preserve">СЛУШАЛИ: </w:t>
      </w:r>
      <w:r w:rsidR="00777A89" w:rsidRPr="00777A89">
        <w:rPr>
          <w:rFonts w:ascii="Times New Roman" w:hAnsi="Times New Roman"/>
          <w:b/>
          <w:sz w:val="24"/>
          <w:szCs w:val="24"/>
        </w:rPr>
        <w:t>О внесении изменений в постановление Департамента энергетики и тарифов Ивановской области от 30.12.2021 № 61-г/1</w:t>
      </w:r>
      <w:r w:rsidRPr="00777A89">
        <w:rPr>
          <w:rFonts w:ascii="Times New Roman" w:hAnsi="Times New Roman"/>
          <w:b/>
          <w:sz w:val="24"/>
          <w:szCs w:val="24"/>
        </w:rPr>
        <w:t xml:space="preserve"> (Краснятова А.С.)</w:t>
      </w:r>
    </w:p>
    <w:p w:rsidR="00DA2116" w:rsidRDefault="00777A89" w:rsidP="0054746E">
      <w:pPr>
        <w:pStyle w:val="ConsNormal"/>
        <w:tabs>
          <w:tab w:val="left" w:pos="851"/>
          <w:tab w:val="left" w:pos="993"/>
          <w:tab w:val="left" w:pos="4020"/>
        </w:tabs>
        <w:spacing w:line="276" w:lineRule="auto"/>
        <w:ind w:firstLine="567"/>
        <w:contextualSpacing/>
        <w:jc w:val="both"/>
        <w:rPr>
          <w:rFonts w:ascii="Times New Roman" w:hAnsi="Times New Roman"/>
          <w:snapToGrid/>
          <w:sz w:val="24"/>
          <w:szCs w:val="24"/>
        </w:rPr>
      </w:pPr>
      <w:r w:rsidRPr="00777A89">
        <w:rPr>
          <w:rFonts w:ascii="Times New Roman" w:hAnsi="Times New Roman"/>
          <w:snapToGrid/>
          <w:sz w:val="24"/>
          <w:szCs w:val="24"/>
        </w:rPr>
        <w:t>По запросу Департамента, письмом от 09.02.2022 № ДЩ-08-09/295</w:t>
      </w:r>
      <w:r>
        <w:rPr>
          <w:rFonts w:ascii="Times New Roman" w:hAnsi="Times New Roman"/>
          <w:snapToGrid/>
          <w:sz w:val="24"/>
          <w:szCs w:val="24"/>
        </w:rPr>
        <w:t xml:space="preserve"> </w:t>
      </w:r>
      <w:r w:rsidRPr="00777A89">
        <w:rPr>
          <w:rFonts w:ascii="Times New Roman" w:hAnsi="Times New Roman"/>
          <w:snapToGrid/>
          <w:sz w:val="24"/>
          <w:szCs w:val="24"/>
        </w:rPr>
        <w:t xml:space="preserve">АО «Газпром газораспределение Иваново» (далее – ГРО) представил расчет и обосновывающие материалы </w:t>
      </w:r>
      <w:proofErr w:type="gramStart"/>
      <w:r w:rsidRPr="00777A89">
        <w:rPr>
          <w:rFonts w:ascii="Times New Roman" w:hAnsi="Times New Roman"/>
          <w:snapToGrid/>
          <w:sz w:val="24"/>
          <w:szCs w:val="24"/>
        </w:rPr>
        <w:t>по</w:t>
      </w:r>
      <w:proofErr w:type="gramEnd"/>
      <w:r w:rsidRPr="00777A89">
        <w:rPr>
          <w:rFonts w:ascii="Times New Roman" w:hAnsi="Times New Roman"/>
          <w:snapToGrid/>
          <w:sz w:val="24"/>
          <w:szCs w:val="24"/>
        </w:rPr>
        <w:t xml:space="preserve"> установлению стандартизированных тарифных ставок на установку газоиспользующего оборудования (далее - С</w:t>
      </w:r>
      <w:r w:rsidRPr="00BA5359">
        <w:rPr>
          <w:rFonts w:ascii="Times New Roman" w:hAnsi="Times New Roman"/>
          <w:snapToGrid/>
          <w:sz w:val="24"/>
          <w:szCs w:val="24"/>
          <w:vertAlign w:val="superscript"/>
        </w:rPr>
        <w:t>ГИО</w:t>
      </w:r>
      <w:r w:rsidRPr="00777A89">
        <w:rPr>
          <w:rFonts w:ascii="Times New Roman" w:hAnsi="Times New Roman"/>
          <w:snapToGrid/>
          <w:sz w:val="24"/>
          <w:szCs w:val="24"/>
        </w:rPr>
        <w:t>), используемых для определения величины платы за технологическое присоединение газоиспользующего оборудования в границах земельного участка Заявителя к газораспределительным сетям ГРО на 2022 год.</w:t>
      </w:r>
    </w:p>
    <w:p w:rsidR="00777A89" w:rsidRDefault="00777A89" w:rsidP="0054746E">
      <w:pPr>
        <w:pStyle w:val="ConsNormal"/>
        <w:tabs>
          <w:tab w:val="left" w:pos="851"/>
          <w:tab w:val="left" w:pos="993"/>
          <w:tab w:val="left" w:pos="4020"/>
        </w:tabs>
        <w:spacing w:line="276" w:lineRule="auto"/>
        <w:ind w:firstLine="567"/>
        <w:contextualSpacing/>
        <w:jc w:val="both"/>
        <w:rPr>
          <w:rFonts w:ascii="Times New Roman" w:hAnsi="Times New Roman"/>
          <w:snapToGrid/>
          <w:sz w:val="24"/>
          <w:szCs w:val="24"/>
        </w:rPr>
      </w:pPr>
      <w:r w:rsidRPr="00777A89">
        <w:rPr>
          <w:rFonts w:ascii="Times New Roman" w:hAnsi="Times New Roman"/>
          <w:snapToGrid/>
          <w:sz w:val="24"/>
          <w:szCs w:val="24"/>
        </w:rPr>
        <w:t xml:space="preserve">Материалы для расчета платы представлены </w:t>
      </w:r>
      <w:r w:rsidR="00FF76B5">
        <w:rPr>
          <w:rFonts w:ascii="Times New Roman" w:hAnsi="Times New Roman"/>
          <w:snapToGrid/>
          <w:sz w:val="24"/>
          <w:szCs w:val="24"/>
        </w:rPr>
        <w:t>ГРО</w:t>
      </w:r>
      <w:r w:rsidRPr="00777A89">
        <w:rPr>
          <w:rFonts w:ascii="Times New Roman" w:hAnsi="Times New Roman"/>
          <w:snapToGrid/>
          <w:sz w:val="24"/>
          <w:szCs w:val="24"/>
        </w:rPr>
        <w:t xml:space="preserve"> в электронной форме в соответствии с пунктом 26(23) Основных положений формирования и государственного регулирования цен на газ и тарифов на услуги по его транспортировке на территории Российской Федерации, утвержденных постановлением Правительства РФ от 29.12.2000 № 1021. При рассмотрении материалов исходили из того, что представленные данные являются достоверными, ответственность за достоверность предоставленных документов несут уполномоченные лица </w:t>
      </w:r>
      <w:r w:rsidR="009B4FC7">
        <w:rPr>
          <w:rFonts w:ascii="Times New Roman" w:hAnsi="Times New Roman"/>
          <w:snapToGrid/>
          <w:sz w:val="24"/>
          <w:szCs w:val="24"/>
        </w:rPr>
        <w:t>ГРО</w:t>
      </w:r>
      <w:r w:rsidRPr="00777A89">
        <w:rPr>
          <w:rFonts w:ascii="Times New Roman" w:hAnsi="Times New Roman"/>
          <w:snapToGrid/>
          <w:sz w:val="24"/>
          <w:szCs w:val="24"/>
        </w:rPr>
        <w:t>.</w:t>
      </w:r>
    </w:p>
    <w:p w:rsidR="00777A89" w:rsidRPr="00777A89" w:rsidRDefault="004B5A6E" w:rsidP="0054746E">
      <w:pPr>
        <w:pStyle w:val="ConsNormal"/>
        <w:tabs>
          <w:tab w:val="left" w:pos="851"/>
          <w:tab w:val="left" w:pos="993"/>
          <w:tab w:val="left" w:pos="4020"/>
        </w:tabs>
        <w:spacing w:line="276" w:lineRule="auto"/>
        <w:ind w:firstLine="567"/>
        <w:contextualSpacing/>
        <w:jc w:val="both"/>
        <w:rPr>
          <w:rFonts w:ascii="Times New Roman" w:hAnsi="Times New Roman"/>
          <w:snapToGrid/>
          <w:sz w:val="24"/>
          <w:szCs w:val="24"/>
        </w:rPr>
      </w:pPr>
      <w:r>
        <w:rPr>
          <w:rFonts w:ascii="Times New Roman" w:hAnsi="Times New Roman"/>
          <w:snapToGrid/>
          <w:sz w:val="24"/>
          <w:szCs w:val="24"/>
        </w:rPr>
        <w:t>П</w:t>
      </w:r>
      <w:r w:rsidR="00777A89" w:rsidRPr="00777A89">
        <w:rPr>
          <w:rFonts w:ascii="Times New Roman" w:hAnsi="Times New Roman"/>
          <w:snapToGrid/>
          <w:sz w:val="24"/>
          <w:szCs w:val="24"/>
        </w:rPr>
        <w:t xml:space="preserve">редложения </w:t>
      </w:r>
      <w:r>
        <w:rPr>
          <w:rFonts w:ascii="Times New Roman" w:hAnsi="Times New Roman"/>
          <w:snapToGrid/>
          <w:sz w:val="24"/>
          <w:szCs w:val="24"/>
        </w:rPr>
        <w:t xml:space="preserve">ГРО </w:t>
      </w:r>
      <w:r w:rsidR="00777A89" w:rsidRPr="00777A89">
        <w:rPr>
          <w:rFonts w:ascii="Times New Roman" w:hAnsi="Times New Roman"/>
          <w:snapToGrid/>
          <w:sz w:val="24"/>
          <w:szCs w:val="24"/>
        </w:rPr>
        <w:t xml:space="preserve">об установлении </w:t>
      </w:r>
      <w:proofErr w:type="spellStart"/>
      <w:r w:rsidR="00777A89" w:rsidRPr="00777A89">
        <w:rPr>
          <w:rFonts w:ascii="Times New Roman" w:hAnsi="Times New Roman"/>
          <w:snapToGrid/>
          <w:sz w:val="24"/>
          <w:szCs w:val="24"/>
        </w:rPr>
        <w:t>Сгио</w:t>
      </w:r>
      <w:proofErr w:type="spellEnd"/>
      <w:r w:rsidR="00777A89" w:rsidRPr="00777A89">
        <w:rPr>
          <w:rFonts w:ascii="Times New Roman" w:hAnsi="Times New Roman"/>
          <w:snapToGrid/>
          <w:sz w:val="24"/>
          <w:szCs w:val="24"/>
        </w:rPr>
        <w:t xml:space="preserve"> в количестве 36 штук с учетом дифференциации по видам работ и устанавливаемого оборудования</w:t>
      </w:r>
      <w:r>
        <w:rPr>
          <w:rFonts w:ascii="Times New Roman" w:hAnsi="Times New Roman"/>
          <w:snapToGrid/>
          <w:sz w:val="24"/>
          <w:szCs w:val="24"/>
        </w:rPr>
        <w:t xml:space="preserve"> рассчитаны на основании </w:t>
      </w:r>
      <w:r w:rsidR="00777A89" w:rsidRPr="00777A89">
        <w:rPr>
          <w:rFonts w:ascii="Times New Roman" w:hAnsi="Times New Roman"/>
          <w:snapToGrid/>
          <w:sz w:val="24"/>
          <w:szCs w:val="24"/>
        </w:rPr>
        <w:t>18 локальных смет выполненных ресурсным методом в ценах 4 квартала 2021 года. Фактических расходов за предшествующий период по исполнению данных мероприятий, ГРО не представила.</w:t>
      </w:r>
    </w:p>
    <w:p w:rsidR="00777A89" w:rsidRPr="00777A89" w:rsidRDefault="00777A89" w:rsidP="0054746E">
      <w:pPr>
        <w:pStyle w:val="ConsNormal"/>
        <w:tabs>
          <w:tab w:val="left" w:pos="851"/>
          <w:tab w:val="left" w:pos="993"/>
          <w:tab w:val="left" w:pos="4020"/>
        </w:tabs>
        <w:spacing w:line="276" w:lineRule="auto"/>
        <w:ind w:firstLine="567"/>
        <w:contextualSpacing/>
        <w:jc w:val="both"/>
        <w:rPr>
          <w:rFonts w:ascii="Times New Roman" w:hAnsi="Times New Roman"/>
          <w:snapToGrid/>
          <w:sz w:val="24"/>
          <w:szCs w:val="24"/>
        </w:rPr>
      </w:pPr>
      <w:r w:rsidRPr="00777A89">
        <w:rPr>
          <w:rFonts w:ascii="Times New Roman" w:hAnsi="Times New Roman"/>
          <w:snapToGrid/>
          <w:sz w:val="24"/>
          <w:szCs w:val="24"/>
        </w:rPr>
        <w:lastRenderedPageBreak/>
        <w:t>Пунктом 38 Методических указаний предусмотрено, что размеры устанавливаемых стандартизированных тарифных ставок при выполнении работ внутри границ земельного участка, дифференцируются в зависимости от целей использования газа: для коммунально-бытовых нужд или иных нужд, ГРО в представленных материалах указанной дифференциации не делал.</w:t>
      </w:r>
    </w:p>
    <w:p w:rsidR="00777A89" w:rsidRDefault="00777A89" w:rsidP="0054746E">
      <w:pPr>
        <w:pStyle w:val="ConsNormal"/>
        <w:tabs>
          <w:tab w:val="left" w:pos="851"/>
          <w:tab w:val="left" w:pos="993"/>
          <w:tab w:val="left" w:pos="4020"/>
        </w:tabs>
        <w:spacing w:line="276" w:lineRule="auto"/>
        <w:ind w:firstLine="567"/>
        <w:contextualSpacing/>
        <w:jc w:val="both"/>
        <w:rPr>
          <w:rFonts w:ascii="Times New Roman" w:hAnsi="Times New Roman"/>
          <w:snapToGrid/>
          <w:sz w:val="24"/>
          <w:szCs w:val="24"/>
        </w:rPr>
      </w:pPr>
      <w:r w:rsidRPr="00777A89">
        <w:rPr>
          <w:rFonts w:ascii="Times New Roman" w:hAnsi="Times New Roman"/>
          <w:snapToGrid/>
          <w:sz w:val="24"/>
          <w:szCs w:val="24"/>
        </w:rPr>
        <w:t>Дифференциация С</w:t>
      </w:r>
      <w:r w:rsidRPr="00FF00A2">
        <w:rPr>
          <w:rFonts w:ascii="Times New Roman" w:hAnsi="Times New Roman"/>
          <w:snapToGrid/>
          <w:sz w:val="24"/>
          <w:szCs w:val="24"/>
          <w:vertAlign w:val="superscript"/>
        </w:rPr>
        <w:t>ГИО</w:t>
      </w:r>
      <w:r w:rsidRPr="00777A89">
        <w:rPr>
          <w:rFonts w:ascii="Times New Roman" w:hAnsi="Times New Roman"/>
          <w:snapToGrid/>
          <w:sz w:val="24"/>
          <w:szCs w:val="24"/>
        </w:rPr>
        <w:t xml:space="preserve"> проведена ГРО с учетом наличия/отсутствия выполнения проектной документации, установки счетчика (прибора учета), комплексной установки газоиспользующего оборудования. При обосновании необходимости выполнения рабочей документации ГРО ссылается на ГОСТ 21.609-2014, а дифференциация по комплексной установке нескольких наименований газоиспользующего оборудования обусловлена отсутствием в п. 42 Методических указаний, указания на суммирование позиций </w:t>
      </w:r>
      <w:proofErr w:type="spellStart"/>
      <w:r w:rsidRPr="00777A89">
        <w:rPr>
          <w:rFonts w:ascii="Times New Roman" w:hAnsi="Times New Roman"/>
          <w:snapToGrid/>
          <w:sz w:val="24"/>
          <w:szCs w:val="24"/>
        </w:rPr>
        <w:t>Сгио</w:t>
      </w:r>
      <w:proofErr w:type="spellEnd"/>
      <w:r w:rsidRPr="00777A89">
        <w:rPr>
          <w:rFonts w:ascii="Times New Roman" w:hAnsi="Times New Roman"/>
          <w:snapToGrid/>
          <w:sz w:val="24"/>
          <w:szCs w:val="24"/>
        </w:rPr>
        <w:t xml:space="preserve">. Следует отметить, что увеличение сметной стоимости за счет включения работ на проектирование </w:t>
      </w:r>
      <w:proofErr w:type="gramStart"/>
      <w:r w:rsidRPr="00777A89">
        <w:rPr>
          <w:rFonts w:ascii="Times New Roman" w:hAnsi="Times New Roman"/>
          <w:snapToGrid/>
          <w:sz w:val="24"/>
          <w:szCs w:val="24"/>
        </w:rPr>
        <w:t>составляет от 22,09 до 68,53%  и предполагает</w:t>
      </w:r>
      <w:proofErr w:type="gramEnd"/>
      <w:r w:rsidRPr="00777A89">
        <w:rPr>
          <w:rFonts w:ascii="Times New Roman" w:hAnsi="Times New Roman"/>
          <w:snapToGrid/>
          <w:sz w:val="24"/>
          <w:szCs w:val="24"/>
        </w:rPr>
        <w:t xml:space="preserve"> изготовление рабочей документации. Также, следует отметить, что стоимость изолирующих </w:t>
      </w:r>
      <w:proofErr w:type="gramStart"/>
      <w:r w:rsidRPr="00777A89">
        <w:rPr>
          <w:rFonts w:ascii="Times New Roman" w:hAnsi="Times New Roman"/>
          <w:snapToGrid/>
          <w:sz w:val="24"/>
          <w:szCs w:val="24"/>
        </w:rPr>
        <w:t>соединений</w:t>
      </w:r>
      <w:proofErr w:type="gramEnd"/>
      <w:r w:rsidRPr="00777A89">
        <w:rPr>
          <w:rFonts w:ascii="Times New Roman" w:hAnsi="Times New Roman"/>
          <w:snapToGrid/>
          <w:sz w:val="24"/>
          <w:szCs w:val="24"/>
        </w:rPr>
        <w:t xml:space="preserve"> учтенная в локальных сметах ГРО также завышена.</w:t>
      </w:r>
    </w:p>
    <w:p w:rsidR="00777A89" w:rsidRPr="00777A89" w:rsidRDefault="00777A89" w:rsidP="0054746E">
      <w:pPr>
        <w:spacing w:line="276" w:lineRule="auto"/>
        <w:ind w:firstLine="709"/>
        <w:jc w:val="both"/>
        <w:rPr>
          <w:sz w:val="24"/>
          <w:szCs w:val="24"/>
        </w:rPr>
      </w:pPr>
      <w:r w:rsidRPr="00777A89">
        <w:rPr>
          <w:sz w:val="24"/>
          <w:szCs w:val="24"/>
        </w:rPr>
        <w:t>В соответствии с пунктом 39 Методических указаний в редакции приказа  ФАС России от 11.11.2021 № 1256/21, размеры стандартизированных тарифных ставок на установку газоиспользующего оборудования (С</w:t>
      </w:r>
      <w:r w:rsidRPr="00777A89">
        <w:rPr>
          <w:sz w:val="24"/>
          <w:szCs w:val="24"/>
          <w:vertAlign w:val="subscript"/>
        </w:rPr>
        <w:t>ГИО</w:t>
      </w:r>
      <w:r w:rsidRPr="00777A89">
        <w:rPr>
          <w:sz w:val="24"/>
          <w:szCs w:val="24"/>
        </w:rPr>
        <w:t>) дифференцируются:</w:t>
      </w:r>
    </w:p>
    <w:p w:rsidR="00777A89" w:rsidRPr="00777A89" w:rsidRDefault="00777A89" w:rsidP="0054746E">
      <w:pPr>
        <w:spacing w:line="276" w:lineRule="auto"/>
        <w:ind w:firstLine="709"/>
        <w:jc w:val="both"/>
        <w:rPr>
          <w:sz w:val="24"/>
          <w:szCs w:val="24"/>
        </w:rPr>
      </w:pPr>
      <w:r w:rsidRPr="00777A89">
        <w:rPr>
          <w:sz w:val="24"/>
          <w:szCs w:val="24"/>
        </w:rPr>
        <w:t>- по видам работ: установка плиты газовой, установка газового котла (колонки), установка газового конвектора, установка иного газового оборудования;</w:t>
      </w:r>
    </w:p>
    <w:p w:rsidR="00777A89" w:rsidRPr="00777A89" w:rsidRDefault="00777A89" w:rsidP="0054746E">
      <w:pPr>
        <w:spacing w:line="276" w:lineRule="auto"/>
        <w:ind w:firstLine="709"/>
        <w:jc w:val="both"/>
        <w:rPr>
          <w:sz w:val="24"/>
          <w:szCs w:val="24"/>
        </w:rPr>
      </w:pPr>
      <w:r w:rsidRPr="00777A89">
        <w:rPr>
          <w:sz w:val="24"/>
          <w:szCs w:val="24"/>
        </w:rPr>
        <w:t>- установка плиты газовой по видам плит;</w:t>
      </w:r>
    </w:p>
    <w:p w:rsidR="00777A89" w:rsidRPr="00777A89" w:rsidRDefault="00777A89" w:rsidP="0054746E">
      <w:pPr>
        <w:spacing w:line="276" w:lineRule="auto"/>
        <w:ind w:firstLine="709"/>
        <w:jc w:val="both"/>
        <w:rPr>
          <w:sz w:val="24"/>
          <w:szCs w:val="24"/>
        </w:rPr>
      </w:pPr>
      <w:r w:rsidRPr="00777A89">
        <w:rPr>
          <w:sz w:val="24"/>
          <w:szCs w:val="24"/>
        </w:rPr>
        <w:t xml:space="preserve">- установка котла по видам котлов: </w:t>
      </w:r>
      <w:proofErr w:type="gramStart"/>
      <w:r w:rsidRPr="00777A89">
        <w:rPr>
          <w:sz w:val="24"/>
          <w:szCs w:val="24"/>
        </w:rPr>
        <w:t>настенный</w:t>
      </w:r>
      <w:proofErr w:type="gramEnd"/>
      <w:r w:rsidRPr="00777A89">
        <w:rPr>
          <w:sz w:val="24"/>
          <w:szCs w:val="24"/>
        </w:rPr>
        <w:t>, напольный.</w:t>
      </w:r>
    </w:p>
    <w:p w:rsidR="00777A89" w:rsidRPr="00777A89" w:rsidRDefault="00777A89" w:rsidP="0054746E">
      <w:pPr>
        <w:spacing w:line="276" w:lineRule="auto"/>
        <w:ind w:firstLine="709"/>
        <w:jc w:val="both"/>
        <w:rPr>
          <w:sz w:val="24"/>
          <w:szCs w:val="24"/>
        </w:rPr>
      </w:pPr>
      <w:r w:rsidRPr="00777A89">
        <w:rPr>
          <w:sz w:val="24"/>
          <w:szCs w:val="24"/>
        </w:rPr>
        <w:t>Размер платы за технологическое присоединение, в границах земельного участка Заявителя (</w:t>
      </w:r>
      <m:oMath>
        <m:sSubSup>
          <m:sSubSupPr>
            <m:ctrlPr>
              <w:rPr>
                <w:rFonts w:ascii="Cambria Math" w:hAnsi="Cambria Math"/>
                <w:i/>
                <w:sz w:val="24"/>
                <w:szCs w:val="24"/>
              </w:rPr>
            </m:ctrlPr>
          </m:sSubSupPr>
          <m:e>
            <m:r>
              <w:rPr>
                <w:rFonts w:ascii="Cambria Math" w:hAnsi="Cambria Math"/>
                <w:sz w:val="24"/>
                <w:szCs w:val="24"/>
              </w:rPr>
              <m:t>П</m:t>
            </m:r>
          </m:e>
          <m:sub>
            <m:r>
              <w:rPr>
                <w:rFonts w:ascii="Cambria Math" w:hAnsi="Cambria Math"/>
                <w:sz w:val="24"/>
                <w:szCs w:val="24"/>
              </w:rPr>
              <m:t>тп</m:t>
            </m:r>
          </m:sub>
          <m:sup>
            <m:r>
              <w:rPr>
                <w:rFonts w:ascii="Cambria Math" w:hAnsi="Cambria Math"/>
                <w:sz w:val="24"/>
                <w:szCs w:val="24"/>
              </w:rPr>
              <m:t>з</m:t>
            </m:r>
          </m:sup>
        </m:sSubSup>
      </m:oMath>
      <w:r w:rsidRPr="00777A89">
        <w:rPr>
          <w:sz w:val="24"/>
          <w:szCs w:val="24"/>
        </w:rPr>
        <w:t>) определяется по следующей формуле:</w:t>
      </w:r>
    </w:p>
    <w:p w:rsidR="00777A89" w:rsidRPr="00777A89" w:rsidRDefault="009A0AA8" w:rsidP="0054746E">
      <w:pPr>
        <w:spacing w:line="276" w:lineRule="auto"/>
        <w:ind w:firstLine="567"/>
        <w:jc w:val="both"/>
        <w:rPr>
          <w:i/>
          <w:sz w:val="24"/>
          <w:szCs w:val="24"/>
        </w:rPr>
      </w:pPr>
      <m:oMathPara>
        <m:oMath>
          <m:sSubSup>
            <m:sSubSupPr>
              <m:ctrlPr>
                <w:rPr>
                  <w:rFonts w:ascii="Cambria Math" w:hAnsi="Cambria Math"/>
                  <w:i/>
                  <w:sz w:val="24"/>
                  <w:szCs w:val="24"/>
                </w:rPr>
              </m:ctrlPr>
            </m:sSubSupPr>
            <m:e>
              <m:r>
                <w:rPr>
                  <w:rFonts w:ascii="Cambria Math" w:hAnsi="Cambria Math"/>
                  <w:sz w:val="24"/>
                  <w:szCs w:val="24"/>
                </w:rPr>
                <m:t>П</m:t>
              </m:r>
            </m:e>
            <m:sub>
              <m:r>
                <w:rPr>
                  <w:rFonts w:ascii="Cambria Math" w:hAnsi="Cambria Math"/>
                  <w:sz w:val="24"/>
                  <w:szCs w:val="24"/>
                </w:rPr>
                <m:t>ТП</m:t>
              </m:r>
            </m:sub>
            <m:sup>
              <m:r>
                <w:rPr>
                  <w:rFonts w:ascii="Cambria Math" w:hAnsi="Cambria Math"/>
                  <w:sz w:val="24"/>
                  <w:szCs w:val="24"/>
                </w:rPr>
                <m:t>3</m:t>
              </m:r>
            </m:sup>
          </m:sSub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С</m:t>
              </m:r>
            </m:e>
            <m:sup>
              <m:r>
                <w:rPr>
                  <w:rFonts w:ascii="Cambria Math" w:hAnsi="Cambria Math"/>
                  <w:sz w:val="24"/>
                  <w:szCs w:val="24"/>
                </w:rPr>
                <m:t>пр</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С</m:t>
              </m:r>
            </m:e>
            <m:sup>
              <m:r>
                <w:rPr>
                  <w:rFonts w:ascii="Cambria Math" w:hAnsi="Cambria Math"/>
                  <w:sz w:val="24"/>
                  <w:szCs w:val="24"/>
                </w:rPr>
                <m:t>г</m:t>
              </m:r>
            </m:sup>
          </m:sSup>
          <m:r>
            <w:rPr>
              <w:rFonts w:ascii="Cambria Math" w:hAnsi="Cambria Math"/>
              <w:sz w:val="24"/>
              <w:szCs w:val="24"/>
            </w:rPr>
            <m:t xml:space="preserve"> х </m:t>
          </m:r>
          <m:sSup>
            <m:sSupPr>
              <m:ctrlPr>
                <w:rPr>
                  <w:rFonts w:ascii="Cambria Math" w:hAnsi="Cambria Math"/>
                  <w:i/>
                  <w:sz w:val="24"/>
                  <w:szCs w:val="24"/>
                </w:rPr>
              </m:ctrlPr>
            </m:sSupPr>
            <m:e>
              <m:r>
                <w:rPr>
                  <w:rFonts w:ascii="Cambria Math" w:hAnsi="Cambria Math"/>
                  <w:sz w:val="24"/>
                  <w:szCs w:val="24"/>
                  <w:lang w:val="en-US"/>
                </w:rPr>
                <m:t>l</m:t>
              </m:r>
            </m:e>
            <m:sup>
              <m:r>
                <w:rPr>
                  <w:rFonts w:ascii="Cambria Math" w:hAnsi="Cambria Math"/>
                  <w:sz w:val="24"/>
                  <w:szCs w:val="24"/>
                </w:rPr>
                <m:t>r</m:t>
              </m:r>
            </m:sup>
          </m:sSup>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C</m:t>
              </m:r>
            </m:e>
            <m:sup>
              <m:r>
                <w:rPr>
                  <w:rFonts w:ascii="Cambria Math" w:hAnsi="Cambria Math"/>
                  <w:sz w:val="24"/>
                  <w:szCs w:val="24"/>
                </w:rPr>
                <m:t>прг</m:t>
              </m:r>
            </m:sup>
          </m:sSup>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С</m:t>
              </m:r>
            </m:e>
            <m:sup>
              <m:r>
                <w:rPr>
                  <w:rFonts w:ascii="Cambria Math" w:hAnsi="Cambria Math"/>
                  <w:sz w:val="24"/>
                  <w:szCs w:val="24"/>
                </w:rPr>
                <m:t>оу</m:t>
              </m:r>
            </m:sup>
          </m:sSup>
          <m:r>
            <w:rPr>
              <w:rFonts w:ascii="Cambria Math" w:hAnsi="Cambria Math"/>
              <w:sz w:val="24"/>
              <w:szCs w:val="24"/>
            </w:rPr>
            <m:t xml:space="preserve"> х </m:t>
          </m:r>
          <m:r>
            <w:rPr>
              <w:rFonts w:ascii="Cambria Math" w:hAnsi="Cambria Math"/>
              <w:sz w:val="24"/>
              <w:szCs w:val="24"/>
              <w:lang w:val="en-US"/>
            </w:rPr>
            <m:t>n</m:t>
          </m:r>
          <m:r>
            <w:rPr>
              <w:rFonts w:ascii="Cambria Math" w:hAnsi="Cambria Math"/>
              <w:sz w:val="24"/>
              <w:szCs w:val="24"/>
            </w:rPr>
            <m:t xml:space="preserve">+ </m:t>
          </m:r>
          <m:sSubSup>
            <m:sSubSupPr>
              <m:ctrlPr>
                <w:rPr>
                  <w:rFonts w:ascii="Cambria Math" w:hAnsi="Cambria Math"/>
                  <w:i/>
                  <w:sz w:val="24"/>
                  <w:szCs w:val="24"/>
                </w:rPr>
              </m:ctrlPr>
            </m:sSubSupPr>
            <m:e>
              <m:r>
                <w:rPr>
                  <w:rFonts w:ascii="Cambria Math" w:hAnsi="Cambria Math"/>
                  <w:sz w:val="24"/>
                  <w:szCs w:val="24"/>
                </w:rPr>
                <m:t>С</m:t>
              </m:r>
            </m:e>
            <m:sub>
              <m:r>
                <w:rPr>
                  <w:rFonts w:ascii="Cambria Math" w:hAnsi="Cambria Math"/>
                  <w:sz w:val="24"/>
                  <w:szCs w:val="24"/>
                </w:rPr>
                <m:t>окс</m:t>
              </m:r>
            </m:sub>
            <m:sup>
              <m:r>
                <w:rPr>
                  <w:rFonts w:ascii="Cambria Math" w:hAnsi="Cambria Math"/>
                  <w:sz w:val="24"/>
                  <w:szCs w:val="24"/>
                </w:rPr>
                <m:t>г</m:t>
              </m:r>
            </m:sup>
          </m:sSubSup>
          <m:r>
            <w:rPr>
              <w:rFonts w:ascii="Cambria Math" w:hAnsi="Cambria Math"/>
              <w:sz w:val="24"/>
              <w:szCs w:val="24"/>
            </w:rPr>
            <m:t>х</m:t>
          </m:r>
          <m:sSubSup>
            <m:sSubSupPr>
              <m:ctrlPr>
                <w:rPr>
                  <w:rFonts w:ascii="Cambria Math" w:hAnsi="Cambria Math"/>
                  <w:i/>
                  <w:sz w:val="24"/>
                  <w:szCs w:val="24"/>
                </w:rPr>
              </m:ctrlPr>
            </m:sSubSupPr>
            <m:e>
              <m:r>
                <w:rPr>
                  <w:rFonts w:ascii="Cambria Math" w:hAnsi="Cambria Math"/>
                  <w:sz w:val="24"/>
                  <w:szCs w:val="24"/>
                  <w:lang w:val="en-US"/>
                </w:rPr>
                <m:t>l</m:t>
              </m:r>
            </m:e>
            <m:sub>
              <m:r>
                <w:rPr>
                  <w:rFonts w:ascii="Cambria Math" w:hAnsi="Cambria Math"/>
                  <w:sz w:val="24"/>
                  <w:szCs w:val="24"/>
                </w:rPr>
                <m:t>окс</m:t>
              </m:r>
            </m:sub>
            <m:sup>
              <m:r>
                <w:rPr>
                  <w:rFonts w:ascii="Cambria Math" w:hAnsi="Cambria Math"/>
                  <w:sz w:val="24"/>
                  <w:szCs w:val="24"/>
                </w:rPr>
                <m:t>г</m:t>
              </m:r>
            </m:sup>
          </m:sSubSup>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С</m:t>
              </m:r>
            </m:e>
            <m:sup>
              <m:r>
                <w:rPr>
                  <w:rFonts w:ascii="Cambria Math" w:hAnsi="Cambria Math"/>
                  <w:sz w:val="24"/>
                  <w:szCs w:val="24"/>
                </w:rPr>
                <m:t>пу</m:t>
              </m:r>
            </m:sup>
          </m:sSup>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С</m:t>
              </m:r>
            </m:e>
            <m:sup>
              <m:r>
                <w:rPr>
                  <w:rFonts w:ascii="Cambria Math" w:hAnsi="Cambria Math"/>
                  <w:sz w:val="24"/>
                  <w:szCs w:val="24"/>
                </w:rPr>
                <m:t>гио</m:t>
              </m:r>
            </m:sup>
          </m:sSup>
        </m:oMath>
      </m:oMathPara>
    </w:p>
    <w:p w:rsidR="00777A89" w:rsidRPr="00777A89" w:rsidRDefault="00777A89" w:rsidP="0054746E">
      <w:pPr>
        <w:spacing w:line="276" w:lineRule="auto"/>
        <w:ind w:firstLine="709"/>
        <w:jc w:val="both"/>
        <w:rPr>
          <w:sz w:val="24"/>
          <w:szCs w:val="24"/>
          <w:highlight w:val="yellow"/>
        </w:rPr>
      </w:pPr>
      <w:r w:rsidRPr="00777A89">
        <w:rPr>
          <w:sz w:val="24"/>
          <w:szCs w:val="24"/>
        </w:rPr>
        <w:t xml:space="preserve">и не включает в себя расходы на проведение пусконаладочных работ газоиспользующего оборудования, систем </w:t>
      </w:r>
      <w:proofErr w:type="spellStart"/>
      <w:r w:rsidRPr="00777A89">
        <w:rPr>
          <w:sz w:val="24"/>
          <w:szCs w:val="24"/>
        </w:rPr>
        <w:t>дымоудаления</w:t>
      </w:r>
      <w:proofErr w:type="spellEnd"/>
      <w:r w:rsidRPr="00777A89">
        <w:rPr>
          <w:sz w:val="24"/>
          <w:szCs w:val="24"/>
        </w:rPr>
        <w:t xml:space="preserve"> и вентиляции.</w:t>
      </w:r>
    </w:p>
    <w:p w:rsidR="00777A89" w:rsidRPr="00777A89" w:rsidRDefault="00777A89" w:rsidP="0054746E">
      <w:pPr>
        <w:spacing w:line="276" w:lineRule="auto"/>
        <w:ind w:firstLine="709"/>
        <w:jc w:val="both"/>
        <w:rPr>
          <w:sz w:val="24"/>
          <w:szCs w:val="24"/>
        </w:rPr>
      </w:pPr>
      <w:r w:rsidRPr="00777A89">
        <w:rPr>
          <w:sz w:val="24"/>
          <w:szCs w:val="24"/>
        </w:rPr>
        <w:t>Таким образом, в целях установления С</w:t>
      </w:r>
      <w:r w:rsidRPr="00777A89">
        <w:rPr>
          <w:sz w:val="24"/>
          <w:szCs w:val="24"/>
          <w:vertAlign w:val="superscript"/>
        </w:rPr>
        <w:t>ГИО</w:t>
      </w:r>
      <w:r w:rsidRPr="00777A89">
        <w:rPr>
          <w:sz w:val="24"/>
          <w:szCs w:val="24"/>
        </w:rPr>
        <w:t xml:space="preserve"> экспертами произведена следующая корректировка сметной стоимости в расчетах ГРО:</w:t>
      </w:r>
    </w:p>
    <w:p w:rsidR="00777A89" w:rsidRPr="00777A89" w:rsidRDefault="00777A89" w:rsidP="0054746E">
      <w:pPr>
        <w:spacing w:line="276" w:lineRule="auto"/>
        <w:ind w:firstLine="709"/>
        <w:jc w:val="both"/>
        <w:rPr>
          <w:sz w:val="24"/>
          <w:szCs w:val="24"/>
        </w:rPr>
      </w:pPr>
      <w:r w:rsidRPr="00777A89">
        <w:rPr>
          <w:sz w:val="24"/>
          <w:szCs w:val="24"/>
        </w:rPr>
        <w:t xml:space="preserve">1) Исключены расходы на проектирование, так как стоимость данного вида работ будет оплачиваться в соответствии со стандартизированной ставкой </w:t>
      </w:r>
      <w:proofErr w:type="spellStart"/>
      <w:r w:rsidRPr="00777A89">
        <w:rPr>
          <w:sz w:val="24"/>
          <w:szCs w:val="24"/>
        </w:rPr>
        <w:t>С</w:t>
      </w:r>
      <w:r w:rsidRPr="00777A89">
        <w:rPr>
          <w:sz w:val="24"/>
          <w:szCs w:val="24"/>
          <w:vertAlign w:val="superscript"/>
        </w:rPr>
        <w:t>пр</w:t>
      </w:r>
      <w:proofErr w:type="spellEnd"/>
      <w:r w:rsidRPr="00777A89">
        <w:rPr>
          <w:sz w:val="24"/>
          <w:szCs w:val="24"/>
        </w:rPr>
        <w:t>;</w:t>
      </w:r>
    </w:p>
    <w:p w:rsidR="00777A89" w:rsidRPr="00777A89" w:rsidRDefault="00777A89" w:rsidP="0054746E">
      <w:pPr>
        <w:pStyle w:val="ConsNormal"/>
        <w:tabs>
          <w:tab w:val="left" w:pos="851"/>
          <w:tab w:val="left" w:pos="993"/>
          <w:tab w:val="left" w:pos="4020"/>
        </w:tabs>
        <w:spacing w:line="276" w:lineRule="auto"/>
        <w:ind w:firstLine="567"/>
        <w:contextualSpacing/>
        <w:jc w:val="both"/>
        <w:rPr>
          <w:rFonts w:ascii="Times New Roman" w:hAnsi="Times New Roman"/>
          <w:snapToGrid/>
          <w:sz w:val="24"/>
          <w:szCs w:val="24"/>
        </w:rPr>
      </w:pPr>
      <w:r w:rsidRPr="00777A89">
        <w:rPr>
          <w:rFonts w:ascii="Times New Roman" w:hAnsi="Times New Roman"/>
          <w:sz w:val="24"/>
          <w:szCs w:val="24"/>
        </w:rPr>
        <w:t>2) Стоимость материала (изолирующего соединения) определена с учетом закупки ГРО в предшествующие периоды и индекса потребительских цен.</w:t>
      </w:r>
    </w:p>
    <w:p w:rsidR="007A6939" w:rsidRDefault="00777A89" w:rsidP="0054746E">
      <w:pPr>
        <w:pStyle w:val="ConsNormal"/>
        <w:tabs>
          <w:tab w:val="left" w:pos="851"/>
          <w:tab w:val="left" w:pos="993"/>
          <w:tab w:val="left" w:pos="4020"/>
        </w:tabs>
        <w:spacing w:line="276" w:lineRule="auto"/>
        <w:ind w:firstLine="567"/>
        <w:contextualSpacing/>
        <w:jc w:val="both"/>
        <w:rPr>
          <w:rFonts w:ascii="Times New Roman" w:hAnsi="Times New Roman"/>
          <w:snapToGrid/>
          <w:sz w:val="24"/>
          <w:szCs w:val="24"/>
        </w:rPr>
      </w:pPr>
      <w:r w:rsidRPr="00777A89">
        <w:rPr>
          <w:rFonts w:ascii="Times New Roman" w:hAnsi="Times New Roman"/>
          <w:snapToGrid/>
          <w:sz w:val="24"/>
          <w:szCs w:val="24"/>
        </w:rPr>
        <w:t>3) Исключены расходы на установку счетчиков и материалов по установке фильтрующего элемента перед счетчиком в локальных сметах 1а, 2а, 6, 5, 2, 1, 6а, 10, 11, 14, 15, 18, 5а, 10, 9, 8, 7, 19, так как стоимость данного вида работ будет определена для Заявителя по</w:t>
      </w:r>
      <w:r>
        <w:rPr>
          <w:rFonts w:ascii="Times New Roman" w:hAnsi="Times New Roman"/>
          <w:snapToGrid/>
          <w:sz w:val="24"/>
          <w:szCs w:val="24"/>
        </w:rPr>
        <w:t xml:space="preserve"> стандартизированной ставке </w:t>
      </w:r>
      <w:proofErr w:type="spellStart"/>
      <w:r>
        <w:rPr>
          <w:rFonts w:ascii="Times New Roman" w:hAnsi="Times New Roman"/>
          <w:snapToGrid/>
          <w:sz w:val="24"/>
          <w:szCs w:val="24"/>
        </w:rPr>
        <w:t>Спу</w:t>
      </w:r>
      <w:proofErr w:type="spellEnd"/>
      <w:r>
        <w:rPr>
          <w:rFonts w:ascii="Times New Roman" w:hAnsi="Times New Roman"/>
          <w:snapToGrid/>
          <w:sz w:val="24"/>
          <w:szCs w:val="24"/>
        </w:rPr>
        <w:t>.</w:t>
      </w:r>
    </w:p>
    <w:p w:rsidR="00777A89" w:rsidRDefault="00777A89" w:rsidP="0054746E">
      <w:pPr>
        <w:pStyle w:val="ConsNormal"/>
        <w:tabs>
          <w:tab w:val="left" w:pos="851"/>
          <w:tab w:val="left" w:pos="993"/>
          <w:tab w:val="left" w:pos="4020"/>
        </w:tabs>
        <w:spacing w:line="276" w:lineRule="auto"/>
        <w:ind w:firstLine="567"/>
        <w:contextualSpacing/>
        <w:jc w:val="both"/>
        <w:rPr>
          <w:rFonts w:ascii="Times New Roman" w:hAnsi="Times New Roman"/>
          <w:snapToGrid/>
          <w:sz w:val="24"/>
          <w:szCs w:val="24"/>
        </w:rPr>
      </w:pPr>
      <w:r w:rsidRPr="00777A89">
        <w:rPr>
          <w:rFonts w:ascii="Times New Roman" w:hAnsi="Times New Roman"/>
          <w:snapToGrid/>
          <w:sz w:val="24"/>
          <w:szCs w:val="24"/>
        </w:rPr>
        <w:t>Следует отметить, что локальные сметы на установку котла предоставлены с учетом проектных работ, установки прибора учета и варьируются по мощности до 39.9 кВт/час, свыше 40 до 59,9 кВт/час, свыше 60 до 99,9 кВт/час с применением расценок ГЭСН 81-02-18-2020. Сметные нормы сборника 18 «Отопление – внутренние устройства» предназначены для определения затрат при выполнении работ по установке агрегатов, приборов и устройств систем отопления в жилых, общественных, производственных и вспомогательных зданиях промышленных предприятий, независимо от материалов стен, перекрытий и перегородок. Для определения стоимости работ при подключении потребителей с коммунально-бытовой нагрузкой следует применять сметные нормы сборника 19 «Газоснабжение - внутренние устройства» предназначенные для определения затрат на выполнение работ по установке внутренних устройств газоснабжения в жилых, общественных и коммунально-бытовых зданиях независимо от материалов стен, перекрытий и перегородок.</w:t>
      </w:r>
    </w:p>
    <w:p w:rsidR="00251B96" w:rsidRPr="00251B96" w:rsidRDefault="00251B96" w:rsidP="0054746E">
      <w:pPr>
        <w:spacing w:line="276" w:lineRule="auto"/>
        <w:ind w:firstLine="709"/>
        <w:jc w:val="both"/>
        <w:rPr>
          <w:sz w:val="24"/>
          <w:szCs w:val="24"/>
        </w:rPr>
      </w:pPr>
      <w:r w:rsidRPr="00251B96">
        <w:rPr>
          <w:sz w:val="24"/>
          <w:szCs w:val="24"/>
        </w:rPr>
        <w:t>Рассмотрев представленные документы и обоснования, предлагается:</w:t>
      </w:r>
    </w:p>
    <w:p w:rsidR="00251B96" w:rsidRPr="00251B96" w:rsidRDefault="00251B96" w:rsidP="0054746E">
      <w:pPr>
        <w:autoSpaceDE w:val="0"/>
        <w:autoSpaceDN w:val="0"/>
        <w:adjustRightInd w:val="0"/>
        <w:spacing w:line="276" w:lineRule="auto"/>
        <w:ind w:firstLine="709"/>
        <w:jc w:val="both"/>
        <w:rPr>
          <w:sz w:val="24"/>
          <w:szCs w:val="24"/>
        </w:rPr>
      </w:pPr>
      <w:r w:rsidRPr="00251B96">
        <w:rPr>
          <w:sz w:val="24"/>
          <w:szCs w:val="24"/>
        </w:rPr>
        <w:lastRenderedPageBreak/>
        <w:t>1. Внести в постановление Департамента энергетики и тарифов Ивановской области от 30.12.2021 № 61-г/1 «Об установлении стандартизированных тарифных ставок, используемых для определения величины платы за технологическое присоединение газоиспользующего оборудования к газораспределительным сетям АО «Газпром газораспределение Иваново» на 2022 год» следующие изменения:</w:t>
      </w:r>
    </w:p>
    <w:p w:rsidR="00251B96" w:rsidRPr="00251B96" w:rsidRDefault="00DC053F" w:rsidP="0054746E">
      <w:pPr>
        <w:autoSpaceDE w:val="0"/>
        <w:autoSpaceDN w:val="0"/>
        <w:adjustRightInd w:val="0"/>
        <w:spacing w:line="276" w:lineRule="auto"/>
        <w:ind w:firstLine="709"/>
        <w:jc w:val="both"/>
        <w:rPr>
          <w:sz w:val="24"/>
          <w:szCs w:val="24"/>
        </w:rPr>
      </w:pPr>
      <w:r>
        <w:rPr>
          <w:sz w:val="24"/>
          <w:szCs w:val="24"/>
        </w:rPr>
        <w:t>1.</w:t>
      </w:r>
      <w:r w:rsidR="00251B96" w:rsidRPr="00251B96">
        <w:rPr>
          <w:sz w:val="24"/>
          <w:szCs w:val="24"/>
        </w:rPr>
        <w:t xml:space="preserve">1. Пункт 7 таблицы приложения 3 дополнить строками: </w:t>
      </w:r>
    </w:p>
    <w:tbl>
      <w:tblPr>
        <w:tblStyle w:val="af1"/>
        <w:tblW w:w="10381" w:type="dxa"/>
        <w:tblInd w:w="108" w:type="dxa"/>
        <w:tblLook w:val="04A0" w:firstRow="1" w:lastRow="0" w:firstColumn="1" w:lastColumn="0" w:noHBand="0" w:noVBand="1"/>
      </w:tblPr>
      <w:tblGrid>
        <w:gridCol w:w="567"/>
        <w:gridCol w:w="6946"/>
        <w:gridCol w:w="1417"/>
        <w:gridCol w:w="1451"/>
      </w:tblGrid>
      <w:tr w:rsidR="00251B96" w:rsidRPr="00251B96" w:rsidTr="00251B96">
        <w:tc>
          <w:tcPr>
            <w:tcW w:w="567" w:type="dxa"/>
          </w:tcPr>
          <w:p w:rsidR="00251B96" w:rsidRPr="00251B96" w:rsidRDefault="00251B96" w:rsidP="0054746E">
            <w:pPr>
              <w:autoSpaceDE w:val="0"/>
              <w:autoSpaceDN w:val="0"/>
              <w:adjustRightInd w:val="0"/>
              <w:spacing w:line="276" w:lineRule="auto"/>
              <w:jc w:val="both"/>
              <w:rPr>
                <w:sz w:val="24"/>
                <w:szCs w:val="24"/>
              </w:rPr>
            </w:pPr>
            <w:r w:rsidRPr="00251B96">
              <w:rPr>
                <w:sz w:val="24"/>
                <w:szCs w:val="24"/>
              </w:rPr>
              <w:t>«7</w:t>
            </w:r>
          </w:p>
        </w:tc>
        <w:tc>
          <w:tcPr>
            <w:tcW w:w="6946" w:type="dxa"/>
          </w:tcPr>
          <w:p w:rsidR="00251B96" w:rsidRPr="00251B96" w:rsidRDefault="00251B96" w:rsidP="0054746E">
            <w:pPr>
              <w:autoSpaceDE w:val="0"/>
              <w:autoSpaceDN w:val="0"/>
              <w:adjustRightInd w:val="0"/>
              <w:spacing w:line="276" w:lineRule="auto"/>
              <w:jc w:val="both"/>
              <w:rPr>
                <w:sz w:val="24"/>
                <w:szCs w:val="24"/>
              </w:rPr>
            </w:pPr>
            <w:r w:rsidRPr="00251B96">
              <w:rPr>
                <w:rFonts w:eastAsiaTheme="minorHAnsi"/>
                <w:sz w:val="24"/>
                <w:szCs w:val="24"/>
                <w:lang w:eastAsia="en-US"/>
              </w:rPr>
              <w:t>На установку газоиспользующего оборудования (</w:t>
            </w:r>
            <w:proofErr w:type="spellStart"/>
            <w:r w:rsidRPr="00251B96">
              <w:rPr>
                <w:rFonts w:eastAsiaTheme="minorHAnsi"/>
                <w:sz w:val="24"/>
                <w:szCs w:val="24"/>
                <w:lang w:eastAsia="en-US"/>
              </w:rPr>
              <w:t>Сгио</w:t>
            </w:r>
            <w:proofErr w:type="spellEnd"/>
            <w:r w:rsidRPr="00251B96">
              <w:rPr>
                <w:rFonts w:eastAsiaTheme="minorHAnsi"/>
                <w:sz w:val="24"/>
                <w:szCs w:val="24"/>
                <w:lang w:eastAsia="en-US"/>
              </w:rPr>
              <w:t>)</w:t>
            </w:r>
          </w:p>
        </w:tc>
        <w:tc>
          <w:tcPr>
            <w:tcW w:w="1417" w:type="dxa"/>
          </w:tcPr>
          <w:p w:rsidR="00251B96" w:rsidRPr="00251B96" w:rsidRDefault="00251B96" w:rsidP="0054746E">
            <w:pPr>
              <w:autoSpaceDE w:val="0"/>
              <w:autoSpaceDN w:val="0"/>
              <w:adjustRightInd w:val="0"/>
              <w:spacing w:line="276" w:lineRule="auto"/>
              <w:jc w:val="center"/>
              <w:rPr>
                <w:sz w:val="24"/>
                <w:szCs w:val="24"/>
              </w:rPr>
            </w:pPr>
            <w:r w:rsidRPr="00251B96">
              <w:rPr>
                <w:rFonts w:eastAsiaTheme="minorHAnsi"/>
                <w:sz w:val="24"/>
                <w:szCs w:val="24"/>
                <w:lang w:eastAsia="en-US"/>
              </w:rPr>
              <w:t>руб./шт.</w:t>
            </w:r>
          </w:p>
        </w:tc>
        <w:tc>
          <w:tcPr>
            <w:tcW w:w="1451" w:type="dxa"/>
            <w:vAlign w:val="center"/>
          </w:tcPr>
          <w:p w:rsidR="00251B96" w:rsidRPr="00251B96" w:rsidRDefault="00251B96" w:rsidP="0054746E">
            <w:pPr>
              <w:spacing w:line="276" w:lineRule="auto"/>
              <w:jc w:val="center"/>
              <w:rPr>
                <w:rFonts w:eastAsiaTheme="minorHAnsi"/>
                <w:sz w:val="24"/>
                <w:szCs w:val="24"/>
                <w:lang w:eastAsia="en-US"/>
              </w:rPr>
            </w:pPr>
          </w:p>
        </w:tc>
      </w:tr>
      <w:tr w:rsidR="00251B96" w:rsidRPr="00251B96" w:rsidTr="00251B96">
        <w:tc>
          <w:tcPr>
            <w:tcW w:w="567" w:type="dxa"/>
          </w:tcPr>
          <w:p w:rsidR="00251B96" w:rsidRPr="00251B96" w:rsidRDefault="00251B96" w:rsidP="0054746E">
            <w:pPr>
              <w:autoSpaceDE w:val="0"/>
              <w:autoSpaceDN w:val="0"/>
              <w:adjustRightInd w:val="0"/>
              <w:spacing w:line="276" w:lineRule="auto"/>
              <w:jc w:val="both"/>
              <w:rPr>
                <w:sz w:val="24"/>
                <w:szCs w:val="24"/>
              </w:rPr>
            </w:pPr>
            <w:r w:rsidRPr="00251B96">
              <w:rPr>
                <w:sz w:val="24"/>
                <w:szCs w:val="24"/>
              </w:rPr>
              <w:t>7.1</w:t>
            </w:r>
          </w:p>
        </w:tc>
        <w:tc>
          <w:tcPr>
            <w:tcW w:w="6946" w:type="dxa"/>
            <w:vAlign w:val="center"/>
          </w:tcPr>
          <w:p w:rsidR="00251B96" w:rsidRPr="00251B96" w:rsidRDefault="00251B96" w:rsidP="0054746E">
            <w:pPr>
              <w:spacing w:line="276" w:lineRule="auto"/>
              <w:rPr>
                <w:rFonts w:eastAsiaTheme="minorHAnsi"/>
                <w:sz w:val="24"/>
                <w:szCs w:val="24"/>
                <w:lang w:eastAsia="en-US"/>
              </w:rPr>
            </w:pPr>
            <w:r w:rsidRPr="00251B96">
              <w:rPr>
                <w:rFonts w:eastAsiaTheme="minorHAnsi"/>
                <w:sz w:val="24"/>
                <w:szCs w:val="24"/>
                <w:lang w:eastAsia="en-US"/>
              </w:rPr>
              <w:t>на установку газовой плиты 2-х конфорочной</w:t>
            </w:r>
          </w:p>
        </w:tc>
        <w:tc>
          <w:tcPr>
            <w:tcW w:w="1417" w:type="dxa"/>
          </w:tcPr>
          <w:p w:rsidR="00251B96" w:rsidRPr="00251B96" w:rsidRDefault="00251B96" w:rsidP="0054746E">
            <w:pPr>
              <w:spacing w:line="276" w:lineRule="auto"/>
              <w:jc w:val="center"/>
              <w:rPr>
                <w:sz w:val="24"/>
                <w:szCs w:val="24"/>
              </w:rPr>
            </w:pPr>
            <w:r w:rsidRPr="00251B96">
              <w:rPr>
                <w:rFonts w:eastAsiaTheme="minorHAnsi"/>
                <w:sz w:val="24"/>
                <w:szCs w:val="24"/>
                <w:lang w:eastAsia="en-US"/>
              </w:rPr>
              <w:t>руб./шт.</w:t>
            </w:r>
          </w:p>
        </w:tc>
        <w:tc>
          <w:tcPr>
            <w:tcW w:w="1451" w:type="dxa"/>
            <w:vAlign w:val="center"/>
          </w:tcPr>
          <w:p w:rsidR="00251B96" w:rsidRPr="00251B96" w:rsidRDefault="00251B96" w:rsidP="0054746E">
            <w:pPr>
              <w:spacing w:line="276" w:lineRule="auto"/>
              <w:jc w:val="center"/>
              <w:rPr>
                <w:rFonts w:eastAsiaTheme="minorHAnsi"/>
                <w:sz w:val="24"/>
                <w:szCs w:val="24"/>
                <w:lang w:eastAsia="en-US"/>
              </w:rPr>
            </w:pPr>
            <w:r w:rsidRPr="00251B96">
              <w:rPr>
                <w:rFonts w:eastAsiaTheme="minorHAnsi"/>
                <w:sz w:val="24"/>
                <w:szCs w:val="24"/>
                <w:lang w:eastAsia="en-US"/>
              </w:rPr>
              <w:t>1 887,96</w:t>
            </w:r>
          </w:p>
        </w:tc>
      </w:tr>
      <w:tr w:rsidR="00251B96" w:rsidRPr="00251B96" w:rsidTr="00251B96">
        <w:tc>
          <w:tcPr>
            <w:tcW w:w="567" w:type="dxa"/>
          </w:tcPr>
          <w:p w:rsidR="00251B96" w:rsidRPr="00251B96" w:rsidRDefault="00251B96" w:rsidP="0054746E">
            <w:pPr>
              <w:autoSpaceDE w:val="0"/>
              <w:autoSpaceDN w:val="0"/>
              <w:adjustRightInd w:val="0"/>
              <w:spacing w:line="276" w:lineRule="auto"/>
              <w:jc w:val="both"/>
              <w:rPr>
                <w:sz w:val="24"/>
                <w:szCs w:val="24"/>
              </w:rPr>
            </w:pPr>
            <w:r w:rsidRPr="00251B96">
              <w:rPr>
                <w:sz w:val="24"/>
                <w:szCs w:val="24"/>
              </w:rPr>
              <w:t>7.2</w:t>
            </w:r>
          </w:p>
        </w:tc>
        <w:tc>
          <w:tcPr>
            <w:tcW w:w="6946" w:type="dxa"/>
            <w:vAlign w:val="center"/>
          </w:tcPr>
          <w:p w:rsidR="00251B96" w:rsidRPr="00251B96" w:rsidRDefault="00251B96" w:rsidP="0054746E">
            <w:pPr>
              <w:spacing w:line="276" w:lineRule="auto"/>
              <w:rPr>
                <w:rFonts w:eastAsiaTheme="minorHAnsi"/>
                <w:sz w:val="24"/>
                <w:szCs w:val="24"/>
                <w:lang w:eastAsia="en-US"/>
              </w:rPr>
            </w:pPr>
            <w:r w:rsidRPr="00251B96">
              <w:rPr>
                <w:rFonts w:eastAsiaTheme="minorHAnsi"/>
                <w:sz w:val="24"/>
                <w:szCs w:val="24"/>
                <w:lang w:eastAsia="en-US"/>
              </w:rPr>
              <w:t>на установку варочной поверхности 2-х конфорочной</w:t>
            </w:r>
          </w:p>
        </w:tc>
        <w:tc>
          <w:tcPr>
            <w:tcW w:w="1417" w:type="dxa"/>
          </w:tcPr>
          <w:p w:rsidR="00251B96" w:rsidRPr="00251B96" w:rsidRDefault="00251B96" w:rsidP="0054746E">
            <w:pPr>
              <w:spacing w:line="276" w:lineRule="auto"/>
              <w:jc w:val="center"/>
              <w:rPr>
                <w:sz w:val="24"/>
                <w:szCs w:val="24"/>
              </w:rPr>
            </w:pPr>
            <w:r w:rsidRPr="00251B96">
              <w:rPr>
                <w:rFonts w:eastAsiaTheme="minorHAnsi"/>
                <w:sz w:val="24"/>
                <w:szCs w:val="24"/>
                <w:lang w:eastAsia="en-US"/>
              </w:rPr>
              <w:t>руб./шт.</w:t>
            </w:r>
          </w:p>
        </w:tc>
        <w:tc>
          <w:tcPr>
            <w:tcW w:w="1451" w:type="dxa"/>
            <w:vAlign w:val="center"/>
          </w:tcPr>
          <w:p w:rsidR="00251B96" w:rsidRPr="00251B96" w:rsidRDefault="00251B96" w:rsidP="0054746E">
            <w:pPr>
              <w:spacing w:line="276" w:lineRule="auto"/>
              <w:jc w:val="center"/>
              <w:rPr>
                <w:rFonts w:eastAsiaTheme="minorHAnsi"/>
                <w:sz w:val="24"/>
                <w:szCs w:val="24"/>
                <w:lang w:eastAsia="en-US"/>
              </w:rPr>
            </w:pPr>
            <w:r w:rsidRPr="00251B96">
              <w:rPr>
                <w:rFonts w:eastAsiaTheme="minorHAnsi"/>
                <w:sz w:val="24"/>
                <w:szCs w:val="24"/>
                <w:lang w:eastAsia="en-US"/>
              </w:rPr>
              <w:t>1 887,96</w:t>
            </w:r>
          </w:p>
        </w:tc>
      </w:tr>
      <w:tr w:rsidR="00251B96" w:rsidRPr="00251B96" w:rsidTr="00251B96">
        <w:tc>
          <w:tcPr>
            <w:tcW w:w="567" w:type="dxa"/>
          </w:tcPr>
          <w:p w:rsidR="00251B96" w:rsidRPr="00251B96" w:rsidRDefault="00251B96" w:rsidP="0054746E">
            <w:pPr>
              <w:autoSpaceDE w:val="0"/>
              <w:autoSpaceDN w:val="0"/>
              <w:adjustRightInd w:val="0"/>
              <w:spacing w:line="276" w:lineRule="auto"/>
              <w:jc w:val="both"/>
              <w:rPr>
                <w:sz w:val="24"/>
                <w:szCs w:val="24"/>
              </w:rPr>
            </w:pPr>
            <w:r w:rsidRPr="00251B96">
              <w:rPr>
                <w:sz w:val="24"/>
                <w:szCs w:val="24"/>
              </w:rPr>
              <w:t>7.3</w:t>
            </w:r>
          </w:p>
        </w:tc>
        <w:tc>
          <w:tcPr>
            <w:tcW w:w="6946" w:type="dxa"/>
            <w:vAlign w:val="center"/>
          </w:tcPr>
          <w:p w:rsidR="00251B96" w:rsidRPr="00251B96" w:rsidRDefault="00251B96" w:rsidP="0054746E">
            <w:pPr>
              <w:spacing w:line="276" w:lineRule="auto"/>
              <w:rPr>
                <w:rFonts w:eastAsiaTheme="minorHAnsi"/>
                <w:sz w:val="24"/>
                <w:szCs w:val="24"/>
                <w:lang w:eastAsia="en-US"/>
              </w:rPr>
            </w:pPr>
            <w:r w:rsidRPr="00251B96">
              <w:rPr>
                <w:rFonts w:eastAsiaTheme="minorHAnsi"/>
                <w:sz w:val="24"/>
                <w:szCs w:val="24"/>
                <w:lang w:eastAsia="en-US"/>
              </w:rPr>
              <w:t>на установку духового шкафа</w:t>
            </w:r>
          </w:p>
        </w:tc>
        <w:tc>
          <w:tcPr>
            <w:tcW w:w="1417" w:type="dxa"/>
          </w:tcPr>
          <w:p w:rsidR="00251B96" w:rsidRPr="00251B96" w:rsidRDefault="00251B96" w:rsidP="0054746E">
            <w:pPr>
              <w:spacing w:line="276" w:lineRule="auto"/>
              <w:jc w:val="center"/>
              <w:rPr>
                <w:sz w:val="24"/>
                <w:szCs w:val="24"/>
              </w:rPr>
            </w:pPr>
            <w:r w:rsidRPr="00251B96">
              <w:rPr>
                <w:rFonts w:eastAsiaTheme="minorHAnsi"/>
                <w:sz w:val="24"/>
                <w:szCs w:val="24"/>
                <w:lang w:eastAsia="en-US"/>
              </w:rPr>
              <w:t>руб./шт.</w:t>
            </w:r>
          </w:p>
        </w:tc>
        <w:tc>
          <w:tcPr>
            <w:tcW w:w="1451" w:type="dxa"/>
            <w:vAlign w:val="center"/>
          </w:tcPr>
          <w:p w:rsidR="00251B96" w:rsidRPr="00251B96" w:rsidRDefault="00251B96" w:rsidP="0054746E">
            <w:pPr>
              <w:spacing w:line="276" w:lineRule="auto"/>
              <w:jc w:val="center"/>
              <w:rPr>
                <w:rFonts w:eastAsiaTheme="minorHAnsi"/>
                <w:sz w:val="24"/>
                <w:szCs w:val="24"/>
                <w:lang w:eastAsia="en-US"/>
              </w:rPr>
            </w:pPr>
            <w:r w:rsidRPr="00251B96">
              <w:rPr>
                <w:rFonts w:eastAsiaTheme="minorHAnsi"/>
                <w:sz w:val="24"/>
                <w:szCs w:val="24"/>
                <w:lang w:eastAsia="en-US"/>
              </w:rPr>
              <w:t>1 887,96</w:t>
            </w:r>
          </w:p>
        </w:tc>
      </w:tr>
      <w:tr w:rsidR="00251B96" w:rsidRPr="00251B96" w:rsidTr="00251B96">
        <w:tc>
          <w:tcPr>
            <w:tcW w:w="567" w:type="dxa"/>
          </w:tcPr>
          <w:p w:rsidR="00251B96" w:rsidRPr="00251B96" w:rsidRDefault="00251B96" w:rsidP="0054746E">
            <w:pPr>
              <w:autoSpaceDE w:val="0"/>
              <w:autoSpaceDN w:val="0"/>
              <w:adjustRightInd w:val="0"/>
              <w:spacing w:line="276" w:lineRule="auto"/>
              <w:jc w:val="both"/>
              <w:rPr>
                <w:sz w:val="24"/>
                <w:szCs w:val="24"/>
              </w:rPr>
            </w:pPr>
            <w:r w:rsidRPr="00251B96">
              <w:rPr>
                <w:sz w:val="24"/>
                <w:szCs w:val="24"/>
              </w:rPr>
              <w:t>7.4</w:t>
            </w:r>
          </w:p>
        </w:tc>
        <w:tc>
          <w:tcPr>
            <w:tcW w:w="6946" w:type="dxa"/>
            <w:vAlign w:val="center"/>
          </w:tcPr>
          <w:p w:rsidR="00251B96" w:rsidRPr="00251B96" w:rsidRDefault="00251B96" w:rsidP="0054746E">
            <w:pPr>
              <w:spacing w:line="276" w:lineRule="auto"/>
              <w:rPr>
                <w:rFonts w:eastAsiaTheme="minorHAnsi"/>
                <w:sz w:val="24"/>
                <w:szCs w:val="24"/>
                <w:lang w:eastAsia="en-US"/>
              </w:rPr>
            </w:pPr>
            <w:r w:rsidRPr="00251B96">
              <w:rPr>
                <w:rFonts w:eastAsiaTheme="minorHAnsi"/>
                <w:sz w:val="24"/>
                <w:szCs w:val="24"/>
                <w:lang w:eastAsia="en-US"/>
              </w:rPr>
              <w:t>на установку плиты газовой 4-х конфорочной</w:t>
            </w:r>
          </w:p>
        </w:tc>
        <w:tc>
          <w:tcPr>
            <w:tcW w:w="1417" w:type="dxa"/>
          </w:tcPr>
          <w:p w:rsidR="00251B96" w:rsidRPr="00251B96" w:rsidRDefault="00251B96" w:rsidP="0054746E">
            <w:pPr>
              <w:spacing w:line="276" w:lineRule="auto"/>
              <w:jc w:val="center"/>
              <w:rPr>
                <w:sz w:val="24"/>
                <w:szCs w:val="24"/>
              </w:rPr>
            </w:pPr>
            <w:r w:rsidRPr="00251B96">
              <w:rPr>
                <w:rFonts w:eastAsiaTheme="minorHAnsi"/>
                <w:sz w:val="24"/>
                <w:szCs w:val="24"/>
                <w:lang w:eastAsia="en-US"/>
              </w:rPr>
              <w:t>руб./шт.</w:t>
            </w:r>
          </w:p>
        </w:tc>
        <w:tc>
          <w:tcPr>
            <w:tcW w:w="1451" w:type="dxa"/>
            <w:vAlign w:val="center"/>
          </w:tcPr>
          <w:p w:rsidR="00251B96" w:rsidRPr="00251B96" w:rsidRDefault="00251B96" w:rsidP="0054746E">
            <w:pPr>
              <w:spacing w:line="276" w:lineRule="auto"/>
              <w:jc w:val="center"/>
              <w:rPr>
                <w:rFonts w:eastAsiaTheme="minorHAnsi"/>
                <w:sz w:val="24"/>
                <w:szCs w:val="24"/>
                <w:lang w:eastAsia="en-US"/>
              </w:rPr>
            </w:pPr>
            <w:r w:rsidRPr="00251B96">
              <w:rPr>
                <w:rFonts w:eastAsiaTheme="minorHAnsi"/>
                <w:sz w:val="24"/>
                <w:szCs w:val="24"/>
                <w:lang w:eastAsia="en-US"/>
              </w:rPr>
              <w:t>2 057,51</w:t>
            </w:r>
          </w:p>
        </w:tc>
      </w:tr>
      <w:tr w:rsidR="00251B96" w:rsidRPr="00251B96" w:rsidTr="00251B96">
        <w:tc>
          <w:tcPr>
            <w:tcW w:w="567" w:type="dxa"/>
          </w:tcPr>
          <w:p w:rsidR="00251B96" w:rsidRPr="00251B96" w:rsidRDefault="00251B96" w:rsidP="0054746E">
            <w:pPr>
              <w:autoSpaceDE w:val="0"/>
              <w:autoSpaceDN w:val="0"/>
              <w:adjustRightInd w:val="0"/>
              <w:spacing w:line="276" w:lineRule="auto"/>
              <w:jc w:val="both"/>
              <w:rPr>
                <w:sz w:val="24"/>
                <w:szCs w:val="24"/>
              </w:rPr>
            </w:pPr>
            <w:r w:rsidRPr="00251B96">
              <w:rPr>
                <w:sz w:val="24"/>
                <w:szCs w:val="24"/>
              </w:rPr>
              <w:t>7.5</w:t>
            </w:r>
          </w:p>
        </w:tc>
        <w:tc>
          <w:tcPr>
            <w:tcW w:w="6946" w:type="dxa"/>
            <w:vAlign w:val="center"/>
          </w:tcPr>
          <w:p w:rsidR="00251B96" w:rsidRPr="00251B96" w:rsidRDefault="00251B96" w:rsidP="0054746E">
            <w:pPr>
              <w:spacing w:line="276" w:lineRule="auto"/>
              <w:rPr>
                <w:rFonts w:eastAsiaTheme="minorHAnsi"/>
                <w:sz w:val="24"/>
                <w:szCs w:val="24"/>
                <w:lang w:eastAsia="en-US"/>
              </w:rPr>
            </w:pPr>
            <w:r w:rsidRPr="00251B96">
              <w:rPr>
                <w:rFonts w:eastAsiaTheme="minorHAnsi"/>
                <w:sz w:val="24"/>
                <w:szCs w:val="24"/>
                <w:lang w:eastAsia="en-US"/>
              </w:rPr>
              <w:t>на установку варочной поверхности 4-х конфорочной</w:t>
            </w:r>
          </w:p>
        </w:tc>
        <w:tc>
          <w:tcPr>
            <w:tcW w:w="1417" w:type="dxa"/>
          </w:tcPr>
          <w:p w:rsidR="00251B96" w:rsidRPr="00251B96" w:rsidRDefault="00251B96" w:rsidP="0054746E">
            <w:pPr>
              <w:spacing w:line="276" w:lineRule="auto"/>
              <w:jc w:val="center"/>
              <w:rPr>
                <w:sz w:val="24"/>
                <w:szCs w:val="24"/>
              </w:rPr>
            </w:pPr>
            <w:r w:rsidRPr="00251B96">
              <w:rPr>
                <w:rFonts w:eastAsiaTheme="minorHAnsi"/>
                <w:sz w:val="24"/>
                <w:szCs w:val="24"/>
                <w:lang w:eastAsia="en-US"/>
              </w:rPr>
              <w:t>руб./шт.</w:t>
            </w:r>
          </w:p>
        </w:tc>
        <w:tc>
          <w:tcPr>
            <w:tcW w:w="1451" w:type="dxa"/>
            <w:vAlign w:val="center"/>
          </w:tcPr>
          <w:p w:rsidR="00251B96" w:rsidRPr="00251B96" w:rsidRDefault="00251B96" w:rsidP="0054746E">
            <w:pPr>
              <w:spacing w:line="276" w:lineRule="auto"/>
              <w:jc w:val="center"/>
              <w:rPr>
                <w:rFonts w:eastAsiaTheme="minorHAnsi"/>
                <w:sz w:val="24"/>
                <w:szCs w:val="24"/>
                <w:lang w:eastAsia="en-US"/>
              </w:rPr>
            </w:pPr>
            <w:r w:rsidRPr="00251B96">
              <w:rPr>
                <w:rFonts w:eastAsiaTheme="minorHAnsi"/>
                <w:sz w:val="24"/>
                <w:szCs w:val="24"/>
                <w:lang w:eastAsia="en-US"/>
              </w:rPr>
              <w:t>2 057,51</w:t>
            </w:r>
          </w:p>
        </w:tc>
      </w:tr>
      <w:tr w:rsidR="00251B96" w:rsidRPr="00251B96" w:rsidTr="00251B96">
        <w:tc>
          <w:tcPr>
            <w:tcW w:w="567" w:type="dxa"/>
          </w:tcPr>
          <w:p w:rsidR="00251B96" w:rsidRPr="00251B96" w:rsidRDefault="00251B96" w:rsidP="0054746E">
            <w:pPr>
              <w:autoSpaceDE w:val="0"/>
              <w:autoSpaceDN w:val="0"/>
              <w:adjustRightInd w:val="0"/>
              <w:spacing w:line="276" w:lineRule="auto"/>
              <w:jc w:val="both"/>
              <w:rPr>
                <w:sz w:val="24"/>
                <w:szCs w:val="24"/>
              </w:rPr>
            </w:pPr>
            <w:r w:rsidRPr="00251B96">
              <w:rPr>
                <w:sz w:val="24"/>
                <w:szCs w:val="24"/>
              </w:rPr>
              <w:t>7.6</w:t>
            </w:r>
          </w:p>
        </w:tc>
        <w:tc>
          <w:tcPr>
            <w:tcW w:w="6946" w:type="dxa"/>
          </w:tcPr>
          <w:p w:rsidR="00251B96" w:rsidRPr="00251B96" w:rsidRDefault="00251B96" w:rsidP="0054746E">
            <w:pPr>
              <w:autoSpaceDE w:val="0"/>
              <w:autoSpaceDN w:val="0"/>
              <w:adjustRightInd w:val="0"/>
              <w:spacing w:line="276" w:lineRule="auto"/>
              <w:jc w:val="both"/>
              <w:rPr>
                <w:sz w:val="24"/>
                <w:szCs w:val="24"/>
              </w:rPr>
            </w:pPr>
            <w:r w:rsidRPr="00251B96">
              <w:rPr>
                <w:rFonts w:eastAsiaTheme="minorHAnsi"/>
                <w:sz w:val="24"/>
                <w:szCs w:val="24"/>
                <w:lang w:eastAsia="en-US"/>
              </w:rPr>
              <w:t>на установку газового котла</w:t>
            </w:r>
          </w:p>
        </w:tc>
        <w:tc>
          <w:tcPr>
            <w:tcW w:w="1417" w:type="dxa"/>
          </w:tcPr>
          <w:p w:rsidR="00251B96" w:rsidRPr="00251B96" w:rsidRDefault="00251B96" w:rsidP="0054746E">
            <w:pPr>
              <w:spacing w:line="276" w:lineRule="auto"/>
              <w:jc w:val="center"/>
              <w:rPr>
                <w:sz w:val="24"/>
                <w:szCs w:val="24"/>
              </w:rPr>
            </w:pPr>
            <w:r w:rsidRPr="00251B96">
              <w:rPr>
                <w:rFonts w:eastAsiaTheme="minorHAnsi"/>
                <w:sz w:val="24"/>
                <w:szCs w:val="24"/>
                <w:lang w:eastAsia="en-US"/>
              </w:rPr>
              <w:t>руб./шт.</w:t>
            </w:r>
          </w:p>
        </w:tc>
        <w:tc>
          <w:tcPr>
            <w:tcW w:w="1451" w:type="dxa"/>
            <w:vAlign w:val="center"/>
          </w:tcPr>
          <w:p w:rsidR="00251B96" w:rsidRPr="00251B96" w:rsidRDefault="00251B96" w:rsidP="0054746E">
            <w:pPr>
              <w:spacing w:line="276" w:lineRule="auto"/>
              <w:jc w:val="center"/>
              <w:rPr>
                <w:rFonts w:eastAsiaTheme="minorHAnsi"/>
                <w:sz w:val="24"/>
                <w:szCs w:val="24"/>
                <w:lang w:eastAsia="en-US"/>
              </w:rPr>
            </w:pPr>
            <w:r w:rsidRPr="00251B96">
              <w:rPr>
                <w:rFonts w:eastAsiaTheme="minorHAnsi"/>
                <w:sz w:val="24"/>
                <w:szCs w:val="24"/>
                <w:lang w:eastAsia="en-US"/>
              </w:rPr>
              <w:t>5 528,23</w:t>
            </w:r>
          </w:p>
        </w:tc>
      </w:tr>
      <w:tr w:rsidR="00251B96" w:rsidRPr="00251B96" w:rsidTr="00251B96">
        <w:tc>
          <w:tcPr>
            <w:tcW w:w="567" w:type="dxa"/>
          </w:tcPr>
          <w:p w:rsidR="00251B96" w:rsidRPr="00251B96" w:rsidRDefault="00251B96" w:rsidP="0054746E">
            <w:pPr>
              <w:autoSpaceDE w:val="0"/>
              <w:autoSpaceDN w:val="0"/>
              <w:adjustRightInd w:val="0"/>
              <w:spacing w:line="276" w:lineRule="auto"/>
              <w:jc w:val="both"/>
              <w:rPr>
                <w:sz w:val="24"/>
                <w:szCs w:val="24"/>
              </w:rPr>
            </w:pPr>
            <w:r w:rsidRPr="00251B96">
              <w:rPr>
                <w:sz w:val="24"/>
                <w:szCs w:val="24"/>
              </w:rPr>
              <w:t>7.7</w:t>
            </w:r>
          </w:p>
        </w:tc>
        <w:tc>
          <w:tcPr>
            <w:tcW w:w="6946" w:type="dxa"/>
          </w:tcPr>
          <w:p w:rsidR="00251B96" w:rsidRPr="00251B96" w:rsidRDefault="00251B96" w:rsidP="0054746E">
            <w:pPr>
              <w:autoSpaceDE w:val="0"/>
              <w:autoSpaceDN w:val="0"/>
              <w:adjustRightInd w:val="0"/>
              <w:spacing w:line="276" w:lineRule="auto"/>
              <w:jc w:val="both"/>
              <w:rPr>
                <w:sz w:val="24"/>
                <w:szCs w:val="24"/>
              </w:rPr>
            </w:pPr>
            <w:r w:rsidRPr="00251B96">
              <w:rPr>
                <w:rFonts w:eastAsiaTheme="minorHAnsi"/>
                <w:sz w:val="24"/>
                <w:szCs w:val="24"/>
                <w:lang w:eastAsia="en-US"/>
              </w:rPr>
              <w:t>на установку проточного водонагревателя</w:t>
            </w:r>
          </w:p>
        </w:tc>
        <w:tc>
          <w:tcPr>
            <w:tcW w:w="1417" w:type="dxa"/>
          </w:tcPr>
          <w:p w:rsidR="00251B96" w:rsidRPr="00251B96" w:rsidRDefault="00251B96" w:rsidP="0054746E">
            <w:pPr>
              <w:spacing w:line="276" w:lineRule="auto"/>
              <w:jc w:val="center"/>
              <w:rPr>
                <w:sz w:val="24"/>
                <w:szCs w:val="24"/>
              </w:rPr>
            </w:pPr>
            <w:r w:rsidRPr="00251B96">
              <w:rPr>
                <w:rFonts w:eastAsiaTheme="minorHAnsi"/>
                <w:sz w:val="24"/>
                <w:szCs w:val="24"/>
                <w:lang w:eastAsia="en-US"/>
              </w:rPr>
              <w:t>руб./шт.</w:t>
            </w:r>
          </w:p>
        </w:tc>
        <w:tc>
          <w:tcPr>
            <w:tcW w:w="1451" w:type="dxa"/>
          </w:tcPr>
          <w:p w:rsidR="00251B96" w:rsidRPr="00251B96" w:rsidRDefault="00251B96" w:rsidP="0054746E">
            <w:pPr>
              <w:autoSpaceDE w:val="0"/>
              <w:autoSpaceDN w:val="0"/>
              <w:adjustRightInd w:val="0"/>
              <w:spacing w:line="276" w:lineRule="auto"/>
              <w:jc w:val="center"/>
              <w:rPr>
                <w:sz w:val="24"/>
                <w:szCs w:val="24"/>
              </w:rPr>
            </w:pPr>
            <w:r w:rsidRPr="00251B96">
              <w:rPr>
                <w:rFonts w:eastAsiaTheme="minorHAnsi"/>
                <w:sz w:val="24"/>
                <w:szCs w:val="24"/>
                <w:lang w:eastAsia="en-US"/>
              </w:rPr>
              <w:t>4 459,84</w:t>
            </w:r>
          </w:p>
        </w:tc>
      </w:tr>
      <w:tr w:rsidR="00251B96" w:rsidRPr="00251B96" w:rsidTr="00251B96">
        <w:tc>
          <w:tcPr>
            <w:tcW w:w="567" w:type="dxa"/>
          </w:tcPr>
          <w:p w:rsidR="00251B96" w:rsidRPr="00251B96" w:rsidRDefault="00251B96" w:rsidP="0054746E">
            <w:pPr>
              <w:autoSpaceDE w:val="0"/>
              <w:autoSpaceDN w:val="0"/>
              <w:adjustRightInd w:val="0"/>
              <w:spacing w:line="276" w:lineRule="auto"/>
              <w:jc w:val="both"/>
              <w:rPr>
                <w:sz w:val="24"/>
                <w:szCs w:val="24"/>
              </w:rPr>
            </w:pPr>
            <w:r w:rsidRPr="00251B96">
              <w:rPr>
                <w:sz w:val="24"/>
                <w:szCs w:val="24"/>
              </w:rPr>
              <w:t>7.8</w:t>
            </w:r>
          </w:p>
        </w:tc>
        <w:tc>
          <w:tcPr>
            <w:tcW w:w="6946" w:type="dxa"/>
          </w:tcPr>
          <w:p w:rsidR="00251B96" w:rsidRPr="00251B96" w:rsidRDefault="00251B96" w:rsidP="0054746E">
            <w:pPr>
              <w:autoSpaceDE w:val="0"/>
              <w:autoSpaceDN w:val="0"/>
              <w:adjustRightInd w:val="0"/>
              <w:spacing w:line="276" w:lineRule="auto"/>
              <w:jc w:val="both"/>
              <w:rPr>
                <w:sz w:val="24"/>
                <w:szCs w:val="24"/>
              </w:rPr>
            </w:pPr>
            <w:r w:rsidRPr="00251B96">
              <w:rPr>
                <w:rFonts w:eastAsiaTheme="minorHAnsi"/>
                <w:sz w:val="24"/>
                <w:szCs w:val="24"/>
                <w:lang w:eastAsia="en-US"/>
              </w:rPr>
              <w:t>на установку емкостного водонагревателя</w:t>
            </w:r>
          </w:p>
        </w:tc>
        <w:tc>
          <w:tcPr>
            <w:tcW w:w="1417" w:type="dxa"/>
          </w:tcPr>
          <w:p w:rsidR="00251B96" w:rsidRPr="00251B96" w:rsidRDefault="00251B96" w:rsidP="0054746E">
            <w:pPr>
              <w:spacing w:line="276" w:lineRule="auto"/>
              <w:jc w:val="center"/>
              <w:rPr>
                <w:sz w:val="24"/>
                <w:szCs w:val="24"/>
              </w:rPr>
            </w:pPr>
            <w:r w:rsidRPr="00251B96">
              <w:rPr>
                <w:rFonts w:eastAsiaTheme="minorHAnsi"/>
                <w:sz w:val="24"/>
                <w:szCs w:val="24"/>
                <w:lang w:eastAsia="en-US"/>
              </w:rPr>
              <w:t>руб./шт.</w:t>
            </w:r>
          </w:p>
        </w:tc>
        <w:tc>
          <w:tcPr>
            <w:tcW w:w="1451" w:type="dxa"/>
            <w:vAlign w:val="center"/>
          </w:tcPr>
          <w:p w:rsidR="00251B96" w:rsidRPr="00251B96" w:rsidRDefault="00251B96" w:rsidP="0054746E">
            <w:pPr>
              <w:spacing w:line="276" w:lineRule="auto"/>
              <w:jc w:val="center"/>
              <w:rPr>
                <w:rFonts w:eastAsiaTheme="minorHAnsi"/>
                <w:sz w:val="24"/>
                <w:szCs w:val="24"/>
                <w:lang w:eastAsia="en-US"/>
              </w:rPr>
            </w:pPr>
            <w:r w:rsidRPr="00251B96">
              <w:rPr>
                <w:rFonts w:eastAsiaTheme="minorHAnsi"/>
                <w:sz w:val="24"/>
                <w:szCs w:val="24"/>
                <w:lang w:eastAsia="en-US"/>
              </w:rPr>
              <w:t>5 528,23</w:t>
            </w:r>
          </w:p>
        </w:tc>
      </w:tr>
      <w:tr w:rsidR="00251B96" w:rsidRPr="00251B96" w:rsidTr="00251B96">
        <w:tc>
          <w:tcPr>
            <w:tcW w:w="567" w:type="dxa"/>
          </w:tcPr>
          <w:p w:rsidR="00251B96" w:rsidRPr="00251B96" w:rsidRDefault="00251B96" w:rsidP="0054746E">
            <w:pPr>
              <w:autoSpaceDE w:val="0"/>
              <w:autoSpaceDN w:val="0"/>
              <w:adjustRightInd w:val="0"/>
              <w:spacing w:line="276" w:lineRule="auto"/>
              <w:jc w:val="both"/>
              <w:rPr>
                <w:sz w:val="24"/>
                <w:szCs w:val="24"/>
              </w:rPr>
            </w:pPr>
            <w:r w:rsidRPr="00251B96">
              <w:rPr>
                <w:sz w:val="24"/>
                <w:szCs w:val="24"/>
              </w:rPr>
              <w:t>7.9</w:t>
            </w:r>
          </w:p>
        </w:tc>
        <w:tc>
          <w:tcPr>
            <w:tcW w:w="6946" w:type="dxa"/>
          </w:tcPr>
          <w:p w:rsidR="00251B96" w:rsidRPr="00251B96" w:rsidRDefault="00251B96" w:rsidP="0054746E">
            <w:pPr>
              <w:autoSpaceDE w:val="0"/>
              <w:autoSpaceDN w:val="0"/>
              <w:adjustRightInd w:val="0"/>
              <w:spacing w:line="276" w:lineRule="auto"/>
              <w:jc w:val="both"/>
              <w:rPr>
                <w:sz w:val="24"/>
                <w:szCs w:val="24"/>
              </w:rPr>
            </w:pPr>
            <w:r w:rsidRPr="00251B96">
              <w:rPr>
                <w:rFonts w:eastAsiaTheme="minorHAnsi"/>
                <w:sz w:val="24"/>
                <w:szCs w:val="24"/>
                <w:lang w:eastAsia="en-US"/>
              </w:rPr>
              <w:t>на установку газового конвектора</w:t>
            </w:r>
          </w:p>
        </w:tc>
        <w:tc>
          <w:tcPr>
            <w:tcW w:w="1417" w:type="dxa"/>
          </w:tcPr>
          <w:p w:rsidR="00251B96" w:rsidRPr="00251B96" w:rsidRDefault="00251B96" w:rsidP="0054746E">
            <w:pPr>
              <w:spacing w:line="276" w:lineRule="auto"/>
              <w:jc w:val="center"/>
              <w:rPr>
                <w:sz w:val="24"/>
                <w:szCs w:val="24"/>
              </w:rPr>
            </w:pPr>
            <w:r w:rsidRPr="00251B96">
              <w:rPr>
                <w:rFonts w:eastAsiaTheme="minorHAnsi"/>
                <w:sz w:val="24"/>
                <w:szCs w:val="24"/>
                <w:lang w:eastAsia="en-US"/>
              </w:rPr>
              <w:t>руб./шт.</w:t>
            </w:r>
          </w:p>
        </w:tc>
        <w:tc>
          <w:tcPr>
            <w:tcW w:w="1451" w:type="dxa"/>
          </w:tcPr>
          <w:p w:rsidR="00251B96" w:rsidRPr="00251B96" w:rsidRDefault="00251B96" w:rsidP="0054746E">
            <w:pPr>
              <w:autoSpaceDE w:val="0"/>
              <w:autoSpaceDN w:val="0"/>
              <w:adjustRightInd w:val="0"/>
              <w:spacing w:line="276" w:lineRule="auto"/>
              <w:jc w:val="center"/>
              <w:rPr>
                <w:rFonts w:eastAsiaTheme="minorHAnsi"/>
                <w:sz w:val="24"/>
                <w:szCs w:val="24"/>
                <w:lang w:eastAsia="en-US"/>
              </w:rPr>
            </w:pPr>
            <w:r w:rsidRPr="00251B96">
              <w:rPr>
                <w:rFonts w:eastAsiaTheme="minorHAnsi"/>
                <w:sz w:val="24"/>
                <w:szCs w:val="24"/>
                <w:lang w:eastAsia="en-US"/>
              </w:rPr>
              <w:t>7 748,34»</w:t>
            </w:r>
          </w:p>
        </w:tc>
      </w:tr>
    </w:tbl>
    <w:p w:rsidR="00251B96" w:rsidRPr="00251B96" w:rsidRDefault="00DC053F" w:rsidP="0054746E">
      <w:pPr>
        <w:autoSpaceDE w:val="0"/>
        <w:autoSpaceDN w:val="0"/>
        <w:adjustRightInd w:val="0"/>
        <w:spacing w:line="276" w:lineRule="auto"/>
        <w:ind w:firstLine="709"/>
        <w:jc w:val="both"/>
        <w:rPr>
          <w:sz w:val="24"/>
          <w:szCs w:val="24"/>
        </w:rPr>
      </w:pPr>
      <w:r>
        <w:rPr>
          <w:sz w:val="24"/>
          <w:szCs w:val="24"/>
        </w:rPr>
        <w:t>1.2</w:t>
      </w:r>
      <w:r w:rsidR="00251B96" w:rsidRPr="00251B96">
        <w:rPr>
          <w:sz w:val="24"/>
          <w:szCs w:val="24"/>
        </w:rPr>
        <w:t>. В приложении 4 примечание дополнить абзацем следующего содержания:</w:t>
      </w:r>
    </w:p>
    <w:p w:rsidR="00251B96" w:rsidRPr="00251B96" w:rsidRDefault="00251B96" w:rsidP="0054746E">
      <w:pPr>
        <w:spacing w:line="276" w:lineRule="auto"/>
        <w:ind w:firstLine="709"/>
        <w:jc w:val="both"/>
        <w:rPr>
          <w:sz w:val="24"/>
          <w:szCs w:val="24"/>
        </w:rPr>
      </w:pPr>
      <w:r w:rsidRPr="00251B96">
        <w:rPr>
          <w:sz w:val="24"/>
          <w:szCs w:val="24"/>
        </w:rPr>
        <w:t>«При расчете расходов на установку газоиспользующего оборудования (С</w:t>
      </w:r>
      <w:r w:rsidRPr="000630E2">
        <w:rPr>
          <w:sz w:val="24"/>
          <w:szCs w:val="24"/>
          <w:vertAlign w:val="superscript"/>
        </w:rPr>
        <w:t>ГИО</w:t>
      </w:r>
      <w:r w:rsidRPr="00251B96">
        <w:rPr>
          <w:sz w:val="24"/>
          <w:szCs w:val="24"/>
        </w:rPr>
        <w:t>) установленные стандартизированные тарифные ставки для каждого вида газоиспользующего оборудования суммируются в зависимости от набора устанавливаемого газоиспользующего оборудования</w:t>
      </w:r>
      <w:proofErr w:type="gramStart"/>
      <w:r w:rsidRPr="00251B96">
        <w:rPr>
          <w:sz w:val="24"/>
          <w:szCs w:val="24"/>
        </w:rPr>
        <w:t>.».</w:t>
      </w:r>
      <w:proofErr w:type="gramEnd"/>
    </w:p>
    <w:p w:rsidR="00777A89" w:rsidRPr="00777A89" w:rsidRDefault="00777A89" w:rsidP="0054746E">
      <w:pPr>
        <w:pStyle w:val="ConsNormal"/>
        <w:tabs>
          <w:tab w:val="left" w:pos="851"/>
          <w:tab w:val="left" w:pos="993"/>
          <w:tab w:val="left" w:pos="4020"/>
        </w:tabs>
        <w:spacing w:line="276" w:lineRule="auto"/>
        <w:ind w:firstLine="567"/>
        <w:contextualSpacing/>
        <w:jc w:val="both"/>
        <w:rPr>
          <w:rFonts w:ascii="Times New Roman" w:hAnsi="Times New Roman"/>
          <w:snapToGrid/>
          <w:sz w:val="24"/>
          <w:szCs w:val="24"/>
        </w:rPr>
      </w:pPr>
    </w:p>
    <w:p w:rsidR="005B46AD" w:rsidRPr="00C2755F" w:rsidRDefault="005B46AD" w:rsidP="0054746E">
      <w:pPr>
        <w:pStyle w:val="ConsNormal"/>
        <w:tabs>
          <w:tab w:val="left" w:pos="851"/>
          <w:tab w:val="left" w:pos="993"/>
          <w:tab w:val="left" w:pos="4020"/>
        </w:tabs>
        <w:spacing w:line="276" w:lineRule="auto"/>
        <w:ind w:firstLine="567"/>
        <w:contextualSpacing/>
        <w:jc w:val="both"/>
        <w:rPr>
          <w:rFonts w:ascii="Times New Roman" w:hAnsi="Times New Roman"/>
          <w:snapToGrid/>
          <w:sz w:val="24"/>
          <w:szCs w:val="24"/>
        </w:rPr>
      </w:pPr>
      <w:r w:rsidRPr="00C2755F">
        <w:rPr>
          <w:rFonts w:ascii="Times New Roman" w:hAnsi="Times New Roman"/>
          <w:snapToGrid/>
          <w:sz w:val="24"/>
          <w:szCs w:val="24"/>
        </w:rPr>
        <w:t xml:space="preserve">Извещение о заседании Правления Департамента энергетики и тарифов Ивановской области, проект решения и экспертное заключение направлено в адрес организации письмом от </w:t>
      </w:r>
      <w:r w:rsidR="00C2755F" w:rsidRPr="00C2755F">
        <w:rPr>
          <w:rFonts w:ascii="Times New Roman" w:hAnsi="Times New Roman"/>
          <w:snapToGrid/>
          <w:sz w:val="24"/>
          <w:szCs w:val="24"/>
        </w:rPr>
        <w:t>03.03</w:t>
      </w:r>
      <w:r w:rsidR="004F769A" w:rsidRPr="00C2755F">
        <w:rPr>
          <w:rFonts w:ascii="Times New Roman" w:hAnsi="Times New Roman"/>
          <w:snapToGrid/>
          <w:sz w:val="24"/>
          <w:szCs w:val="24"/>
        </w:rPr>
        <w:t>.2022</w:t>
      </w:r>
      <w:r w:rsidRPr="00C2755F">
        <w:rPr>
          <w:rFonts w:ascii="Times New Roman" w:hAnsi="Times New Roman"/>
          <w:snapToGrid/>
          <w:sz w:val="24"/>
          <w:szCs w:val="24"/>
        </w:rPr>
        <w:t xml:space="preserve"> № исх-</w:t>
      </w:r>
      <w:r w:rsidR="00C2755F" w:rsidRPr="00C2755F">
        <w:rPr>
          <w:rFonts w:ascii="Times New Roman" w:hAnsi="Times New Roman"/>
          <w:snapToGrid/>
          <w:sz w:val="24"/>
          <w:szCs w:val="24"/>
        </w:rPr>
        <w:t>382</w:t>
      </w:r>
      <w:r w:rsidR="004F769A" w:rsidRPr="00C2755F">
        <w:rPr>
          <w:rFonts w:ascii="Times New Roman" w:hAnsi="Times New Roman"/>
          <w:snapToGrid/>
          <w:sz w:val="24"/>
          <w:szCs w:val="24"/>
        </w:rPr>
        <w:t>-018/4-2-10</w:t>
      </w:r>
      <w:r w:rsidRPr="00C2755F">
        <w:rPr>
          <w:rFonts w:ascii="Times New Roman" w:hAnsi="Times New Roman"/>
          <w:snapToGrid/>
          <w:sz w:val="24"/>
          <w:szCs w:val="24"/>
        </w:rPr>
        <w:t xml:space="preserve">. </w:t>
      </w:r>
    </w:p>
    <w:p w:rsidR="005B46AD" w:rsidRPr="00C2755F" w:rsidRDefault="004F769A" w:rsidP="0054746E">
      <w:pPr>
        <w:pStyle w:val="ConsNormal"/>
        <w:tabs>
          <w:tab w:val="left" w:pos="851"/>
          <w:tab w:val="left" w:pos="993"/>
          <w:tab w:val="left" w:pos="4020"/>
        </w:tabs>
        <w:spacing w:line="276" w:lineRule="auto"/>
        <w:ind w:firstLine="567"/>
        <w:contextualSpacing/>
        <w:jc w:val="both"/>
        <w:rPr>
          <w:rFonts w:ascii="Times New Roman" w:hAnsi="Times New Roman"/>
          <w:snapToGrid/>
          <w:sz w:val="24"/>
          <w:szCs w:val="24"/>
        </w:rPr>
      </w:pPr>
      <w:r w:rsidRPr="00C2755F">
        <w:rPr>
          <w:rFonts w:ascii="Times New Roman" w:hAnsi="Times New Roman"/>
          <w:snapToGrid/>
          <w:sz w:val="24"/>
          <w:szCs w:val="24"/>
        </w:rPr>
        <w:t>АО «Газпром газораспределение Иваново»</w:t>
      </w:r>
      <w:r w:rsidR="006D42C6" w:rsidRPr="00C2755F">
        <w:rPr>
          <w:rFonts w:ascii="Times New Roman" w:hAnsi="Times New Roman"/>
          <w:snapToGrid/>
          <w:sz w:val="24"/>
          <w:szCs w:val="24"/>
        </w:rPr>
        <w:t xml:space="preserve"> по</w:t>
      </w:r>
      <w:r w:rsidR="005B46AD" w:rsidRPr="00C2755F">
        <w:rPr>
          <w:rFonts w:ascii="Times New Roman" w:hAnsi="Times New Roman"/>
          <w:snapToGrid/>
          <w:sz w:val="24"/>
          <w:szCs w:val="24"/>
        </w:rPr>
        <w:t xml:space="preserve"> проекту решения</w:t>
      </w:r>
      <w:r w:rsidR="006D42C6" w:rsidRPr="00C2755F">
        <w:rPr>
          <w:rFonts w:ascii="Times New Roman" w:hAnsi="Times New Roman"/>
          <w:snapToGrid/>
          <w:sz w:val="24"/>
          <w:szCs w:val="24"/>
        </w:rPr>
        <w:t xml:space="preserve"> замечаний не представил, просил рассмотреть данн</w:t>
      </w:r>
      <w:r w:rsidR="009A0AA8">
        <w:rPr>
          <w:rFonts w:ascii="Times New Roman" w:hAnsi="Times New Roman"/>
          <w:snapToGrid/>
          <w:sz w:val="24"/>
          <w:szCs w:val="24"/>
        </w:rPr>
        <w:t>ый</w:t>
      </w:r>
      <w:r w:rsidR="006D42C6" w:rsidRPr="00C2755F">
        <w:rPr>
          <w:rFonts w:ascii="Times New Roman" w:hAnsi="Times New Roman"/>
          <w:snapToGrid/>
          <w:sz w:val="24"/>
          <w:szCs w:val="24"/>
        </w:rPr>
        <w:t xml:space="preserve"> вопрос без участия представителя</w:t>
      </w:r>
      <w:r w:rsidR="005B46AD" w:rsidRPr="00C2755F">
        <w:rPr>
          <w:rFonts w:ascii="Times New Roman" w:hAnsi="Times New Roman"/>
          <w:snapToGrid/>
          <w:sz w:val="24"/>
          <w:szCs w:val="24"/>
        </w:rPr>
        <w:t xml:space="preserve"> (письмо от </w:t>
      </w:r>
      <w:r w:rsidR="00C2755F" w:rsidRPr="00C2755F">
        <w:rPr>
          <w:rFonts w:ascii="Times New Roman" w:hAnsi="Times New Roman"/>
          <w:snapToGrid/>
          <w:sz w:val="24"/>
          <w:szCs w:val="24"/>
        </w:rPr>
        <w:t>05.03</w:t>
      </w:r>
      <w:r w:rsidR="006D42C6" w:rsidRPr="00C2755F">
        <w:rPr>
          <w:rFonts w:ascii="Times New Roman" w:hAnsi="Times New Roman"/>
          <w:snapToGrid/>
          <w:sz w:val="24"/>
          <w:szCs w:val="24"/>
        </w:rPr>
        <w:t>.2022</w:t>
      </w:r>
      <w:r w:rsidR="005B46AD" w:rsidRPr="00C2755F">
        <w:rPr>
          <w:rFonts w:ascii="Times New Roman" w:hAnsi="Times New Roman"/>
          <w:snapToGrid/>
          <w:sz w:val="24"/>
          <w:szCs w:val="24"/>
        </w:rPr>
        <w:t xml:space="preserve"> № </w:t>
      </w:r>
      <w:r w:rsidR="00C2755F" w:rsidRPr="00C2755F">
        <w:rPr>
          <w:rFonts w:ascii="Times New Roman" w:hAnsi="Times New Roman"/>
          <w:snapToGrid/>
          <w:sz w:val="24"/>
          <w:szCs w:val="24"/>
        </w:rPr>
        <w:t>СГ</w:t>
      </w:r>
      <w:r w:rsidR="006D42C6" w:rsidRPr="00C2755F">
        <w:rPr>
          <w:rFonts w:ascii="Times New Roman" w:hAnsi="Times New Roman"/>
          <w:snapToGrid/>
          <w:sz w:val="24"/>
          <w:szCs w:val="24"/>
        </w:rPr>
        <w:t>-08-0</w:t>
      </w:r>
      <w:r w:rsidR="00A8602C" w:rsidRPr="00C2755F">
        <w:rPr>
          <w:rFonts w:ascii="Times New Roman" w:hAnsi="Times New Roman"/>
          <w:snapToGrid/>
          <w:sz w:val="24"/>
          <w:szCs w:val="24"/>
        </w:rPr>
        <w:t>9</w:t>
      </w:r>
      <w:r w:rsidR="006D42C6" w:rsidRPr="00C2755F">
        <w:rPr>
          <w:rFonts w:ascii="Times New Roman" w:hAnsi="Times New Roman"/>
          <w:snapToGrid/>
          <w:sz w:val="24"/>
          <w:szCs w:val="24"/>
        </w:rPr>
        <w:t>/</w:t>
      </w:r>
      <w:r w:rsidR="00C2755F" w:rsidRPr="00C2755F">
        <w:rPr>
          <w:rFonts w:ascii="Times New Roman" w:hAnsi="Times New Roman"/>
          <w:snapToGrid/>
          <w:sz w:val="24"/>
          <w:szCs w:val="24"/>
        </w:rPr>
        <w:t>458</w:t>
      </w:r>
      <w:r w:rsidR="006D42C6" w:rsidRPr="00C2755F">
        <w:rPr>
          <w:rFonts w:ascii="Times New Roman" w:hAnsi="Times New Roman"/>
          <w:snapToGrid/>
          <w:sz w:val="24"/>
          <w:szCs w:val="24"/>
        </w:rPr>
        <w:t>)</w:t>
      </w:r>
      <w:r w:rsidR="005B46AD" w:rsidRPr="00C2755F">
        <w:rPr>
          <w:rFonts w:ascii="Times New Roman" w:hAnsi="Times New Roman"/>
          <w:snapToGrid/>
          <w:sz w:val="24"/>
          <w:szCs w:val="24"/>
        </w:rPr>
        <w:t>.</w:t>
      </w:r>
    </w:p>
    <w:p w:rsidR="00195BA4" w:rsidRPr="00C2755F" w:rsidRDefault="00195BA4" w:rsidP="0054746E">
      <w:pPr>
        <w:spacing w:line="276" w:lineRule="auto"/>
        <w:ind w:firstLine="709"/>
        <w:contextualSpacing/>
        <w:jc w:val="both"/>
        <w:rPr>
          <w:b/>
          <w:sz w:val="24"/>
          <w:szCs w:val="24"/>
        </w:rPr>
      </w:pPr>
    </w:p>
    <w:p w:rsidR="005B46AD" w:rsidRPr="00777A89" w:rsidRDefault="005B46AD" w:rsidP="0054746E">
      <w:pPr>
        <w:spacing w:line="276" w:lineRule="auto"/>
        <w:ind w:firstLine="709"/>
        <w:contextualSpacing/>
        <w:jc w:val="both"/>
        <w:rPr>
          <w:b/>
          <w:sz w:val="24"/>
          <w:szCs w:val="24"/>
        </w:rPr>
      </w:pPr>
      <w:r w:rsidRPr="00777A89">
        <w:rPr>
          <w:b/>
          <w:sz w:val="24"/>
          <w:szCs w:val="24"/>
        </w:rPr>
        <w:t>РЕШИЛИ:</w:t>
      </w:r>
    </w:p>
    <w:p w:rsidR="005B46AD" w:rsidRPr="00D600D6" w:rsidRDefault="00777A89" w:rsidP="0054746E">
      <w:pPr>
        <w:pStyle w:val="ConsNormal"/>
        <w:tabs>
          <w:tab w:val="left" w:pos="851"/>
          <w:tab w:val="left" w:pos="993"/>
          <w:tab w:val="left" w:pos="4020"/>
        </w:tabs>
        <w:spacing w:line="276" w:lineRule="auto"/>
        <w:ind w:firstLine="567"/>
        <w:contextualSpacing/>
        <w:jc w:val="both"/>
        <w:rPr>
          <w:rFonts w:ascii="Times New Roman" w:hAnsi="Times New Roman"/>
          <w:snapToGrid/>
          <w:sz w:val="24"/>
          <w:szCs w:val="24"/>
          <w:highlight w:val="yellow"/>
        </w:rPr>
      </w:pPr>
      <w:r w:rsidRPr="00777A89">
        <w:rPr>
          <w:rFonts w:ascii="Times New Roman" w:hAnsi="Times New Roman"/>
          <w:snapToGrid/>
          <w:sz w:val="24"/>
          <w:szCs w:val="24"/>
        </w:rPr>
        <w:t>В соответствии с Федеральным законом от 31.03.1999 № 69-ФЗ «О газоснабжении в Российской Федерации», постановлениями Правительства Российской Федерации от 29.12.2000 №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приказом ФАС России от 16.08.2018 № 1151/18 «Об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и(или) размеров стандартизированных тарифных ставок, определяющих ее величину»</w:t>
      </w:r>
      <w:r w:rsidR="009A0AA8">
        <w:rPr>
          <w:rFonts w:ascii="Times New Roman" w:hAnsi="Times New Roman"/>
          <w:snapToGrid/>
          <w:sz w:val="24"/>
          <w:szCs w:val="24"/>
        </w:rPr>
        <w:t xml:space="preserve">: </w:t>
      </w:r>
      <w:bookmarkStart w:id="0" w:name="_GoBack"/>
      <w:bookmarkEnd w:id="0"/>
    </w:p>
    <w:p w:rsidR="00777A89" w:rsidRPr="00777A89" w:rsidRDefault="00777A89" w:rsidP="0054746E">
      <w:pPr>
        <w:widowControl/>
        <w:autoSpaceDE w:val="0"/>
        <w:autoSpaceDN w:val="0"/>
        <w:adjustRightInd w:val="0"/>
        <w:spacing w:line="276" w:lineRule="auto"/>
        <w:ind w:firstLine="709"/>
        <w:jc w:val="both"/>
        <w:rPr>
          <w:sz w:val="24"/>
          <w:szCs w:val="24"/>
        </w:rPr>
      </w:pPr>
      <w:r w:rsidRPr="00777A89">
        <w:rPr>
          <w:sz w:val="24"/>
          <w:szCs w:val="24"/>
        </w:rPr>
        <w:t>1. Внести в постановление Департамента энергетики и тарифов Ивановской области от 30.12.2021 № 61-г/1 «Об установлении стандартизированных тарифных ставок, используемых для определения величины платы за технологическое присоединение газоиспользующего оборудования к газораспределительным сетям АО «Газпром газораспределение Иваново» на 2022 год» следующие изменения:</w:t>
      </w:r>
    </w:p>
    <w:p w:rsidR="00777A89" w:rsidRDefault="00777A89" w:rsidP="0054746E">
      <w:pPr>
        <w:widowControl/>
        <w:autoSpaceDE w:val="0"/>
        <w:autoSpaceDN w:val="0"/>
        <w:adjustRightInd w:val="0"/>
        <w:spacing w:line="276" w:lineRule="auto"/>
        <w:ind w:firstLine="709"/>
        <w:jc w:val="both"/>
        <w:rPr>
          <w:sz w:val="24"/>
          <w:szCs w:val="24"/>
        </w:rPr>
      </w:pPr>
      <w:r w:rsidRPr="00777A89">
        <w:rPr>
          <w:sz w:val="24"/>
          <w:szCs w:val="24"/>
        </w:rPr>
        <w:lastRenderedPageBreak/>
        <w:t xml:space="preserve">1.1. Пункт 7 таблицы приложения 3 изложить в следующей редакции: </w:t>
      </w:r>
    </w:p>
    <w:tbl>
      <w:tblPr>
        <w:tblStyle w:val="af1"/>
        <w:tblW w:w="10098" w:type="dxa"/>
        <w:tblInd w:w="107" w:type="dxa"/>
        <w:tblLook w:val="04A0" w:firstRow="1" w:lastRow="0" w:firstColumn="1" w:lastColumn="0" w:noHBand="0" w:noVBand="1"/>
      </w:tblPr>
      <w:tblGrid>
        <w:gridCol w:w="710"/>
        <w:gridCol w:w="6662"/>
        <w:gridCol w:w="1276"/>
        <w:gridCol w:w="1450"/>
      </w:tblGrid>
      <w:tr w:rsidR="00777A89" w:rsidRPr="00777A89" w:rsidTr="005F7A56">
        <w:tc>
          <w:tcPr>
            <w:tcW w:w="710" w:type="dxa"/>
          </w:tcPr>
          <w:p w:rsidR="00777A89" w:rsidRPr="00777A89" w:rsidRDefault="00777A89" w:rsidP="0054746E">
            <w:pPr>
              <w:widowControl/>
              <w:autoSpaceDE w:val="0"/>
              <w:autoSpaceDN w:val="0"/>
              <w:adjustRightInd w:val="0"/>
              <w:spacing w:line="276" w:lineRule="auto"/>
              <w:jc w:val="both"/>
              <w:rPr>
                <w:sz w:val="24"/>
                <w:szCs w:val="24"/>
              </w:rPr>
            </w:pPr>
            <w:r w:rsidRPr="00777A89">
              <w:rPr>
                <w:sz w:val="24"/>
                <w:szCs w:val="24"/>
              </w:rPr>
              <w:t>«7</w:t>
            </w:r>
          </w:p>
        </w:tc>
        <w:tc>
          <w:tcPr>
            <w:tcW w:w="6662" w:type="dxa"/>
          </w:tcPr>
          <w:p w:rsidR="00777A89" w:rsidRPr="00777A89" w:rsidRDefault="00777A89" w:rsidP="0054746E">
            <w:pPr>
              <w:widowControl/>
              <w:autoSpaceDE w:val="0"/>
              <w:autoSpaceDN w:val="0"/>
              <w:adjustRightInd w:val="0"/>
              <w:spacing w:line="276" w:lineRule="auto"/>
              <w:jc w:val="both"/>
              <w:rPr>
                <w:sz w:val="24"/>
                <w:szCs w:val="24"/>
              </w:rPr>
            </w:pPr>
            <w:r w:rsidRPr="00777A89">
              <w:rPr>
                <w:rFonts w:eastAsiaTheme="minorHAnsi"/>
                <w:sz w:val="24"/>
                <w:szCs w:val="24"/>
                <w:lang w:eastAsia="en-US"/>
              </w:rPr>
              <w:t>На установку газоиспользующего оборудования (</w:t>
            </w:r>
            <w:proofErr w:type="spellStart"/>
            <w:r w:rsidRPr="00777A89">
              <w:rPr>
                <w:rFonts w:eastAsiaTheme="minorHAnsi"/>
                <w:sz w:val="24"/>
                <w:szCs w:val="24"/>
                <w:lang w:eastAsia="en-US"/>
              </w:rPr>
              <w:t>Сгио</w:t>
            </w:r>
            <w:proofErr w:type="spellEnd"/>
            <w:r w:rsidRPr="00777A89">
              <w:rPr>
                <w:rFonts w:eastAsiaTheme="minorHAnsi"/>
                <w:sz w:val="24"/>
                <w:szCs w:val="24"/>
                <w:lang w:eastAsia="en-US"/>
              </w:rPr>
              <w:t>)</w:t>
            </w:r>
          </w:p>
        </w:tc>
        <w:tc>
          <w:tcPr>
            <w:tcW w:w="1276" w:type="dxa"/>
          </w:tcPr>
          <w:p w:rsidR="00777A89" w:rsidRPr="00777A89" w:rsidRDefault="00777A89" w:rsidP="0054746E">
            <w:pPr>
              <w:widowControl/>
              <w:autoSpaceDE w:val="0"/>
              <w:autoSpaceDN w:val="0"/>
              <w:adjustRightInd w:val="0"/>
              <w:spacing w:line="276" w:lineRule="auto"/>
              <w:jc w:val="center"/>
              <w:rPr>
                <w:sz w:val="24"/>
                <w:szCs w:val="24"/>
              </w:rPr>
            </w:pPr>
            <w:r w:rsidRPr="00777A89">
              <w:rPr>
                <w:rFonts w:eastAsiaTheme="minorHAnsi"/>
                <w:sz w:val="24"/>
                <w:szCs w:val="24"/>
                <w:lang w:eastAsia="en-US"/>
              </w:rPr>
              <w:t>руб./шт.</w:t>
            </w:r>
          </w:p>
        </w:tc>
        <w:tc>
          <w:tcPr>
            <w:tcW w:w="1450" w:type="dxa"/>
            <w:vAlign w:val="center"/>
          </w:tcPr>
          <w:p w:rsidR="00777A89" w:rsidRPr="00777A89" w:rsidRDefault="00777A89" w:rsidP="0054746E">
            <w:pPr>
              <w:spacing w:line="276" w:lineRule="auto"/>
              <w:jc w:val="center"/>
              <w:rPr>
                <w:rFonts w:eastAsiaTheme="minorHAnsi"/>
                <w:sz w:val="24"/>
                <w:szCs w:val="24"/>
                <w:lang w:eastAsia="en-US"/>
              </w:rPr>
            </w:pPr>
          </w:p>
        </w:tc>
      </w:tr>
      <w:tr w:rsidR="00777A89" w:rsidRPr="00777A89" w:rsidTr="005F7A56">
        <w:tc>
          <w:tcPr>
            <w:tcW w:w="710" w:type="dxa"/>
          </w:tcPr>
          <w:p w:rsidR="00777A89" w:rsidRPr="00777A89" w:rsidRDefault="00777A89" w:rsidP="0054746E">
            <w:pPr>
              <w:autoSpaceDE w:val="0"/>
              <w:autoSpaceDN w:val="0"/>
              <w:adjustRightInd w:val="0"/>
              <w:spacing w:line="276" w:lineRule="auto"/>
              <w:jc w:val="both"/>
              <w:rPr>
                <w:sz w:val="24"/>
                <w:szCs w:val="24"/>
              </w:rPr>
            </w:pPr>
            <w:r w:rsidRPr="00777A89">
              <w:rPr>
                <w:sz w:val="24"/>
                <w:szCs w:val="24"/>
              </w:rPr>
              <w:t>7.1</w:t>
            </w:r>
          </w:p>
        </w:tc>
        <w:tc>
          <w:tcPr>
            <w:tcW w:w="6662" w:type="dxa"/>
            <w:vAlign w:val="center"/>
          </w:tcPr>
          <w:p w:rsidR="00777A89" w:rsidRPr="00777A89" w:rsidRDefault="00777A89" w:rsidP="0054746E">
            <w:pPr>
              <w:spacing w:line="276" w:lineRule="auto"/>
              <w:rPr>
                <w:rFonts w:eastAsiaTheme="minorHAnsi"/>
                <w:sz w:val="24"/>
                <w:szCs w:val="24"/>
                <w:lang w:eastAsia="en-US"/>
              </w:rPr>
            </w:pPr>
            <w:r w:rsidRPr="00777A89">
              <w:rPr>
                <w:rFonts w:eastAsiaTheme="minorHAnsi"/>
                <w:sz w:val="24"/>
                <w:szCs w:val="24"/>
                <w:lang w:eastAsia="en-US"/>
              </w:rPr>
              <w:t>на установку плиты газовой 2-х конфорочной</w:t>
            </w:r>
          </w:p>
        </w:tc>
        <w:tc>
          <w:tcPr>
            <w:tcW w:w="1276" w:type="dxa"/>
          </w:tcPr>
          <w:p w:rsidR="00777A89" w:rsidRPr="00777A89" w:rsidRDefault="00777A89" w:rsidP="0054746E">
            <w:pPr>
              <w:spacing w:line="276" w:lineRule="auto"/>
              <w:jc w:val="center"/>
              <w:rPr>
                <w:sz w:val="24"/>
                <w:szCs w:val="24"/>
              </w:rPr>
            </w:pPr>
            <w:r w:rsidRPr="00777A89">
              <w:rPr>
                <w:rFonts w:eastAsiaTheme="minorHAnsi"/>
                <w:sz w:val="24"/>
                <w:szCs w:val="24"/>
                <w:lang w:eastAsia="en-US"/>
              </w:rPr>
              <w:t>руб./шт.</w:t>
            </w:r>
          </w:p>
        </w:tc>
        <w:tc>
          <w:tcPr>
            <w:tcW w:w="1450" w:type="dxa"/>
            <w:vAlign w:val="center"/>
          </w:tcPr>
          <w:p w:rsidR="00777A89" w:rsidRPr="00777A89" w:rsidRDefault="00777A89" w:rsidP="0054746E">
            <w:pPr>
              <w:spacing w:line="276" w:lineRule="auto"/>
              <w:jc w:val="center"/>
              <w:rPr>
                <w:rFonts w:eastAsiaTheme="minorHAnsi"/>
                <w:sz w:val="24"/>
                <w:szCs w:val="24"/>
                <w:lang w:eastAsia="en-US"/>
              </w:rPr>
            </w:pPr>
            <w:r w:rsidRPr="00777A89">
              <w:rPr>
                <w:rFonts w:eastAsiaTheme="minorHAnsi"/>
                <w:sz w:val="24"/>
                <w:szCs w:val="24"/>
                <w:lang w:eastAsia="en-US"/>
              </w:rPr>
              <w:t>1 887,96</w:t>
            </w:r>
          </w:p>
        </w:tc>
      </w:tr>
      <w:tr w:rsidR="00777A89" w:rsidRPr="00777A89" w:rsidTr="005F7A56">
        <w:tc>
          <w:tcPr>
            <w:tcW w:w="710" w:type="dxa"/>
          </w:tcPr>
          <w:p w:rsidR="00777A89" w:rsidRPr="00777A89" w:rsidRDefault="00777A89" w:rsidP="0054746E">
            <w:pPr>
              <w:autoSpaceDE w:val="0"/>
              <w:autoSpaceDN w:val="0"/>
              <w:adjustRightInd w:val="0"/>
              <w:spacing w:line="276" w:lineRule="auto"/>
              <w:jc w:val="both"/>
              <w:rPr>
                <w:sz w:val="24"/>
                <w:szCs w:val="24"/>
              </w:rPr>
            </w:pPr>
            <w:r w:rsidRPr="00777A89">
              <w:rPr>
                <w:sz w:val="24"/>
                <w:szCs w:val="24"/>
              </w:rPr>
              <w:t>7.2</w:t>
            </w:r>
          </w:p>
        </w:tc>
        <w:tc>
          <w:tcPr>
            <w:tcW w:w="6662" w:type="dxa"/>
            <w:vAlign w:val="center"/>
          </w:tcPr>
          <w:p w:rsidR="00777A89" w:rsidRPr="00777A89" w:rsidRDefault="00777A89" w:rsidP="0054746E">
            <w:pPr>
              <w:spacing w:line="276" w:lineRule="auto"/>
              <w:rPr>
                <w:rFonts w:eastAsiaTheme="minorHAnsi"/>
                <w:sz w:val="24"/>
                <w:szCs w:val="24"/>
                <w:lang w:eastAsia="en-US"/>
              </w:rPr>
            </w:pPr>
            <w:r w:rsidRPr="00777A89">
              <w:rPr>
                <w:rFonts w:eastAsiaTheme="minorHAnsi"/>
                <w:sz w:val="24"/>
                <w:szCs w:val="24"/>
                <w:lang w:eastAsia="en-US"/>
              </w:rPr>
              <w:t>на установку варочной поверхности 2-х конфорочной</w:t>
            </w:r>
          </w:p>
        </w:tc>
        <w:tc>
          <w:tcPr>
            <w:tcW w:w="1276" w:type="dxa"/>
          </w:tcPr>
          <w:p w:rsidR="00777A89" w:rsidRPr="00777A89" w:rsidRDefault="00777A89" w:rsidP="0054746E">
            <w:pPr>
              <w:spacing w:line="276" w:lineRule="auto"/>
              <w:jc w:val="center"/>
              <w:rPr>
                <w:sz w:val="24"/>
                <w:szCs w:val="24"/>
              </w:rPr>
            </w:pPr>
            <w:r w:rsidRPr="00777A89">
              <w:rPr>
                <w:rFonts w:eastAsiaTheme="minorHAnsi"/>
                <w:sz w:val="24"/>
                <w:szCs w:val="24"/>
                <w:lang w:eastAsia="en-US"/>
              </w:rPr>
              <w:t>руб./шт.</w:t>
            </w:r>
          </w:p>
        </w:tc>
        <w:tc>
          <w:tcPr>
            <w:tcW w:w="1450" w:type="dxa"/>
            <w:vAlign w:val="center"/>
          </w:tcPr>
          <w:p w:rsidR="00777A89" w:rsidRPr="00777A89" w:rsidRDefault="00777A89" w:rsidP="0054746E">
            <w:pPr>
              <w:spacing w:line="276" w:lineRule="auto"/>
              <w:jc w:val="center"/>
              <w:rPr>
                <w:rFonts w:eastAsiaTheme="minorHAnsi"/>
                <w:sz w:val="24"/>
                <w:szCs w:val="24"/>
                <w:lang w:eastAsia="en-US"/>
              </w:rPr>
            </w:pPr>
            <w:r w:rsidRPr="00777A89">
              <w:rPr>
                <w:rFonts w:eastAsiaTheme="minorHAnsi"/>
                <w:sz w:val="24"/>
                <w:szCs w:val="24"/>
                <w:lang w:eastAsia="en-US"/>
              </w:rPr>
              <w:t>1 887,96</w:t>
            </w:r>
          </w:p>
        </w:tc>
      </w:tr>
      <w:tr w:rsidR="00777A89" w:rsidRPr="00777A89" w:rsidTr="005F7A56">
        <w:tc>
          <w:tcPr>
            <w:tcW w:w="710" w:type="dxa"/>
          </w:tcPr>
          <w:p w:rsidR="00777A89" w:rsidRPr="00777A89" w:rsidRDefault="00777A89" w:rsidP="0054746E">
            <w:pPr>
              <w:autoSpaceDE w:val="0"/>
              <w:autoSpaceDN w:val="0"/>
              <w:adjustRightInd w:val="0"/>
              <w:spacing w:line="276" w:lineRule="auto"/>
              <w:jc w:val="both"/>
              <w:rPr>
                <w:sz w:val="24"/>
                <w:szCs w:val="24"/>
              </w:rPr>
            </w:pPr>
            <w:r w:rsidRPr="00777A89">
              <w:rPr>
                <w:sz w:val="24"/>
                <w:szCs w:val="24"/>
              </w:rPr>
              <w:t>7.3</w:t>
            </w:r>
          </w:p>
        </w:tc>
        <w:tc>
          <w:tcPr>
            <w:tcW w:w="6662" w:type="dxa"/>
            <w:vAlign w:val="center"/>
          </w:tcPr>
          <w:p w:rsidR="00777A89" w:rsidRPr="00777A89" w:rsidRDefault="00777A89" w:rsidP="0054746E">
            <w:pPr>
              <w:spacing w:line="276" w:lineRule="auto"/>
              <w:rPr>
                <w:rFonts w:eastAsiaTheme="minorHAnsi"/>
                <w:sz w:val="24"/>
                <w:szCs w:val="24"/>
                <w:lang w:eastAsia="en-US"/>
              </w:rPr>
            </w:pPr>
            <w:r w:rsidRPr="00777A89">
              <w:rPr>
                <w:rFonts w:eastAsiaTheme="minorHAnsi"/>
                <w:sz w:val="24"/>
                <w:szCs w:val="24"/>
                <w:lang w:eastAsia="en-US"/>
              </w:rPr>
              <w:t>на установку духового шкафа</w:t>
            </w:r>
          </w:p>
        </w:tc>
        <w:tc>
          <w:tcPr>
            <w:tcW w:w="1276" w:type="dxa"/>
          </w:tcPr>
          <w:p w:rsidR="00777A89" w:rsidRPr="00777A89" w:rsidRDefault="00777A89" w:rsidP="0054746E">
            <w:pPr>
              <w:spacing w:line="276" w:lineRule="auto"/>
              <w:jc w:val="center"/>
              <w:rPr>
                <w:sz w:val="24"/>
                <w:szCs w:val="24"/>
              </w:rPr>
            </w:pPr>
            <w:r w:rsidRPr="00777A89">
              <w:rPr>
                <w:rFonts w:eastAsiaTheme="minorHAnsi"/>
                <w:sz w:val="24"/>
                <w:szCs w:val="24"/>
                <w:lang w:eastAsia="en-US"/>
              </w:rPr>
              <w:t>руб./шт.</w:t>
            </w:r>
          </w:p>
        </w:tc>
        <w:tc>
          <w:tcPr>
            <w:tcW w:w="1450" w:type="dxa"/>
            <w:vAlign w:val="center"/>
          </w:tcPr>
          <w:p w:rsidR="00777A89" w:rsidRPr="00777A89" w:rsidRDefault="00777A89" w:rsidP="0054746E">
            <w:pPr>
              <w:spacing w:line="276" w:lineRule="auto"/>
              <w:jc w:val="center"/>
              <w:rPr>
                <w:rFonts w:eastAsiaTheme="minorHAnsi"/>
                <w:sz w:val="24"/>
                <w:szCs w:val="24"/>
                <w:lang w:eastAsia="en-US"/>
              </w:rPr>
            </w:pPr>
            <w:r w:rsidRPr="00777A89">
              <w:rPr>
                <w:rFonts w:eastAsiaTheme="minorHAnsi"/>
                <w:sz w:val="24"/>
                <w:szCs w:val="24"/>
                <w:lang w:eastAsia="en-US"/>
              </w:rPr>
              <w:t>1 887,96</w:t>
            </w:r>
          </w:p>
        </w:tc>
      </w:tr>
      <w:tr w:rsidR="00777A89" w:rsidRPr="00777A89" w:rsidTr="005F7A56">
        <w:tc>
          <w:tcPr>
            <w:tcW w:w="710" w:type="dxa"/>
          </w:tcPr>
          <w:p w:rsidR="00777A89" w:rsidRPr="00777A89" w:rsidRDefault="00777A89" w:rsidP="0054746E">
            <w:pPr>
              <w:autoSpaceDE w:val="0"/>
              <w:autoSpaceDN w:val="0"/>
              <w:adjustRightInd w:val="0"/>
              <w:spacing w:line="276" w:lineRule="auto"/>
              <w:jc w:val="both"/>
              <w:rPr>
                <w:sz w:val="24"/>
                <w:szCs w:val="24"/>
              </w:rPr>
            </w:pPr>
            <w:r w:rsidRPr="00777A89">
              <w:rPr>
                <w:sz w:val="24"/>
                <w:szCs w:val="24"/>
              </w:rPr>
              <w:t>7.4</w:t>
            </w:r>
          </w:p>
        </w:tc>
        <w:tc>
          <w:tcPr>
            <w:tcW w:w="6662" w:type="dxa"/>
            <w:vAlign w:val="center"/>
          </w:tcPr>
          <w:p w:rsidR="00777A89" w:rsidRPr="00777A89" w:rsidRDefault="00777A89" w:rsidP="0054746E">
            <w:pPr>
              <w:spacing w:line="276" w:lineRule="auto"/>
              <w:rPr>
                <w:rFonts w:eastAsiaTheme="minorHAnsi"/>
                <w:sz w:val="24"/>
                <w:szCs w:val="24"/>
                <w:lang w:eastAsia="en-US"/>
              </w:rPr>
            </w:pPr>
            <w:r w:rsidRPr="00777A89">
              <w:rPr>
                <w:rFonts w:eastAsiaTheme="minorHAnsi"/>
                <w:sz w:val="24"/>
                <w:szCs w:val="24"/>
                <w:lang w:eastAsia="en-US"/>
              </w:rPr>
              <w:t>на установку плиты газовой 4-х конфорочной</w:t>
            </w:r>
          </w:p>
        </w:tc>
        <w:tc>
          <w:tcPr>
            <w:tcW w:w="1276" w:type="dxa"/>
          </w:tcPr>
          <w:p w:rsidR="00777A89" w:rsidRPr="00777A89" w:rsidRDefault="00777A89" w:rsidP="0054746E">
            <w:pPr>
              <w:spacing w:line="276" w:lineRule="auto"/>
              <w:jc w:val="center"/>
              <w:rPr>
                <w:sz w:val="24"/>
                <w:szCs w:val="24"/>
              </w:rPr>
            </w:pPr>
            <w:r w:rsidRPr="00777A89">
              <w:rPr>
                <w:rFonts w:eastAsiaTheme="minorHAnsi"/>
                <w:sz w:val="24"/>
                <w:szCs w:val="24"/>
                <w:lang w:eastAsia="en-US"/>
              </w:rPr>
              <w:t>руб./шт.</w:t>
            </w:r>
          </w:p>
        </w:tc>
        <w:tc>
          <w:tcPr>
            <w:tcW w:w="1450" w:type="dxa"/>
            <w:vAlign w:val="center"/>
          </w:tcPr>
          <w:p w:rsidR="00777A89" w:rsidRPr="00777A89" w:rsidRDefault="00777A89" w:rsidP="0054746E">
            <w:pPr>
              <w:spacing w:line="276" w:lineRule="auto"/>
              <w:jc w:val="center"/>
              <w:rPr>
                <w:rFonts w:eastAsiaTheme="minorHAnsi"/>
                <w:sz w:val="24"/>
                <w:szCs w:val="24"/>
                <w:lang w:eastAsia="en-US"/>
              </w:rPr>
            </w:pPr>
            <w:r w:rsidRPr="00777A89">
              <w:rPr>
                <w:rFonts w:eastAsiaTheme="minorHAnsi"/>
                <w:sz w:val="24"/>
                <w:szCs w:val="24"/>
                <w:lang w:eastAsia="en-US"/>
              </w:rPr>
              <w:t>2 057,51</w:t>
            </w:r>
          </w:p>
        </w:tc>
      </w:tr>
      <w:tr w:rsidR="00777A89" w:rsidRPr="00777A89" w:rsidTr="005F7A56">
        <w:tc>
          <w:tcPr>
            <w:tcW w:w="710" w:type="dxa"/>
          </w:tcPr>
          <w:p w:rsidR="00777A89" w:rsidRPr="00777A89" w:rsidRDefault="00777A89" w:rsidP="0054746E">
            <w:pPr>
              <w:autoSpaceDE w:val="0"/>
              <w:autoSpaceDN w:val="0"/>
              <w:adjustRightInd w:val="0"/>
              <w:spacing w:line="276" w:lineRule="auto"/>
              <w:jc w:val="both"/>
              <w:rPr>
                <w:sz w:val="24"/>
                <w:szCs w:val="24"/>
              </w:rPr>
            </w:pPr>
            <w:r w:rsidRPr="00777A89">
              <w:rPr>
                <w:sz w:val="24"/>
                <w:szCs w:val="24"/>
              </w:rPr>
              <w:t>7.5</w:t>
            </w:r>
          </w:p>
        </w:tc>
        <w:tc>
          <w:tcPr>
            <w:tcW w:w="6662" w:type="dxa"/>
            <w:vAlign w:val="center"/>
          </w:tcPr>
          <w:p w:rsidR="00777A89" w:rsidRPr="00777A89" w:rsidRDefault="00777A89" w:rsidP="0054746E">
            <w:pPr>
              <w:spacing w:line="276" w:lineRule="auto"/>
              <w:rPr>
                <w:rFonts w:eastAsiaTheme="minorHAnsi"/>
                <w:sz w:val="24"/>
                <w:szCs w:val="24"/>
                <w:lang w:eastAsia="en-US"/>
              </w:rPr>
            </w:pPr>
            <w:r w:rsidRPr="00777A89">
              <w:rPr>
                <w:rFonts w:eastAsiaTheme="minorHAnsi"/>
                <w:sz w:val="24"/>
                <w:szCs w:val="24"/>
                <w:lang w:eastAsia="en-US"/>
              </w:rPr>
              <w:t>на установку варочной поверхности 4-х конфорочной</w:t>
            </w:r>
          </w:p>
        </w:tc>
        <w:tc>
          <w:tcPr>
            <w:tcW w:w="1276" w:type="dxa"/>
          </w:tcPr>
          <w:p w:rsidR="00777A89" w:rsidRPr="00777A89" w:rsidRDefault="00777A89" w:rsidP="0054746E">
            <w:pPr>
              <w:spacing w:line="276" w:lineRule="auto"/>
              <w:jc w:val="center"/>
              <w:rPr>
                <w:sz w:val="24"/>
                <w:szCs w:val="24"/>
              </w:rPr>
            </w:pPr>
            <w:r w:rsidRPr="00777A89">
              <w:rPr>
                <w:rFonts w:eastAsiaTheme="minorHAnsi"/>
                <w:sz w:val="24"/>
                <w:szCs w:val="24"/>
                <w:lang w:eastAsia="en-US"/>
              </w:rPr>
              <w:t>руб./шт.</w:t>
            </w:r>
          </w:p>
        </w:tc>
        <w:tc>
          <w:tcPr>
            <w:tcW w:w="1450" w:type="dxa"/>
            <w:vAlign w:val="center"/>
          </w:tcPr>
          <w:p w:rsidR="00777A89" w:rsidRPr="00777A89" w:rsidRDefault="00777A89" w:rsidP="0054746E">
            <w:pPr>
              <w:spacing w:line="276" w:lineRule="auto"/>
              <w:jc w:val="center"/>
              <w:rPr>
                <w:rFonts w:eastAsiaTheme="minorHAnsi"/>
                <w:sz w:val="24"/>
                <w:szCs w:val="24"/>
                <w:lang w:eastAsia="en-US"/>
              </w:rPr>
            </w:pPr>
            <w:r w:rsidRPr="00777A89">
              <w:rPr>
                <w:rFonts w:eastAsiaTheme="minorHAnsi"/>
                <w:sz w:val="24"/>
                <w:szCs w:val="24"/>
                <w:lang w:eastAsia="en-US"/>
              </w:rPr>
              <w:t>2 057,51</w:t>
            </w:r>
          </w:p>
        </w:tc>
      </w:tr>
      <w:tr w:rsidR="00777A89" w:rsidRPr="00777A89" w:rsidTr="005F7A56">
        <w:tc>
          <w:tcPr>
            <w:tcW w:w="710" w:type="dxa"/>
          </w:tcPr>
          <w:p w:rsidR="00777A89" w:rsidRPr="00777A89" w:rsidRDefault="00777A89" w:rsidP="0054746E">
            <w:pPr>
              <w:autoSpaceDE w:val="0"/>
              <w:autoSpaceDN w:val="0"/>
              <w:adjustRightInd w:val="0"/>
              <w:spacing w:line="276" w:lineRule="auto"/>
              <w:jc w:val="both"/>
              <w:rPr>
                <w:sz w:val="24"/>
                <w:szCs w:val="24"/>
              </w:rPr>
            </w:pPr>
            <w:r w:rsidRPr="00777A89">
              <w:rPr>
                <w:sz w:val="24"/>
                <w:szCs w:val="24"/>
              </w:rPr>
              <w:t>7.6</w:t>
            </w:r>
          </w:p>
        </w:tc>
        <w:tc>
          <w:tcPr>
            <w:tcW w:w="6662" w:type="dxa"/>
          </w:tcPr>
          <w:p w:rsidR="00777A89" w:rsidRPr="00777A89" w:rsidRDefault="00777A89" w:rsidP="0054746E">
            <w:pPr>
              <w:autoSpaceDE w:val="0"/>
              <w:autoSpaceDN w:val="0"/>
              <w:adjustRightInd w:val="0"/>
              <w:spacing w:line="276" w:lineRule="auto"/>
              <w:jc w:val="both"/>
              <w:rPr>
                <w:sz w:val="24"/>
                <w:szCs w:val="24"/>
              </w:rPr>
            </w:pPr>
            <w:r w:rsidRPr="00777A89">
              <w:rPr>
                <w:rFonts w:eastAsiaTheme="minorHAnsi"/>
                <w:sz w:val="24"/>
                <w:szCs w:val="24"/>
                <w:lang w:eastAsia="en-US"/>
              </w:rPr>
              <w:t>на установку газового котла</w:t>
            </w:r>
          </w:p>
        </w:tc>
        <w:tc>
          <w:tcPr>
            <w:tcW w:w="1276" w:type="dxa"/>
          </w:tcPr>
          <w:p w:rsidR="00777A89" w:rsidRPr="00777A89" w:rsidRDefault="00777A89" w:rsidP="0054746E">
            <w:pPr>
              <w:spacing w:line="276" w:lineRule="auto"/>
              <w:jc w:val="center"/>
              <w:rPr>
                <w:sz w:val="24"/>
                <w:szCs w:val="24"/>
              </w:rPr>
            </w:pPr>
            <w:r w:rsidRPr="00777A89">
              <w:rPr>
                <w:rFonts w:eastAsiaTheme="minorHAnsi"/>
                <w:sz w:val="24"/>
                <w:szCs w:val="24"/>
                <w:lang w:eastAsia="en-US"/>
              </w:rPr>
              <w:t>руб./шт.</w:t>
            </w:r>
          </w:p>
        </w:tc>
        <w:tc>
          <w:tcPr>
            <w:tcW w:w="1450" w:type="dxa"/>
            <w:vAlign w:val="center"/>
          </w:tcPr>
          <w:p w:rsidR="00777A89" w:rsidRPr="00777A89" w:rsidRDefault="00777A89" w:rsidP="0054746E">
            <w:pPr>
              <w:spacing w:line="276" w:lineRule="auto"/>
              <w:jc w:val="center"/>
              <w:rPr>
                <w:rFonts w:eastAsiaTheme="minorHAnsi"/>
                <w:sz w:val="24"/>
                <w:szCs w:val="24"/>
                <w:lang w:eastAsia="en-US"/>
              </w:rPr>
            </w:pPr>
            <w:r w:rsidRPr="00777A89">
              <w:rPr>
                <w:rFonts w:eastAsiaTheme="minorHAnsi"/>
                <w:sz w:val="24"/>
                <w:szCs w:val="24"/>
                <w:lang w:eastAsia="en-US"/>
              </w:rPr>
              <w:t>5 528,23</w:t>
            </w:r>
          </w:p>
        </w:tc>
      </w:tr>
      <w:tr w:rsidR="00777A89" w:rsidRPr="00777A89" w:rsidTr="005F7A56">
        <w:tc>
          <w:tcPr>
            <w:tcW w:w="710" w:type="dxa"/>
          </w:tcPr>
          <w:p w:rsidR="00777A89" w:rsidRPr="00777A89" w:rsidRDefault="00777A89" w:rsidP="0054746E">
            <w:pPr>
              <w:autoSpaceDE w:val="0"/>
              <w:autoSpaceDN w:val="0"/>
              <w:adjustRightInd w:val="0"/>
              <w:spacing w:line="276" w:lineRule="auto"/>
              <w:jc w:val="both"/>
              <w:rPr>
                <w:sz w:val="24"/>
                <w:szCs w:val="24"/>
              </w:rPr>
            </w:pPr>
            <w:r w:rsidRPr="00777A89">
              <w:rPr>
                <w:sz w:val="24"/>
                <w:szCs w:val="24"/>
              </w:rPr>
              <w:t>7.7</w:t>
            </w:r>
          </w:p>
        </w:tc>
        <w:tc>
          <w:tcPr>
            <w:tcW w:w="6662" w:type="dxa"/>
          </w:tcPr>
          <w:p w:rsidR="00777A89" w:rsidRPr="00777A89" w:rsidRDefault="00777A89" w:rsidP="0054746E">
            <w:pPr>
              <w:autoSpaceDE w:val="0"/>
              <w:autoSpaceDN w:val="0"/>
              <w:adjustRightInd w:val="0"/>
              <w:spacing w:line="276" w:lineRule="auto"/>
              <w:jc w:val="both"/>
              <w:rPr>
                <w:sz w:val="24"/>
                <w:szCs w:val="24"/>
              </w:rPr>
            </w:pPr>
            <w:r w:rsidRPr="00777A89">
              <w:rPr>
                <w:rFonts w:eastAsiaTheme="minorHAnsi"/>
                <w:sz w:val="24"/>
                <w:szCs w:val="24"/>
                <w:lang w:eastAsia="en-US"/>
              </w:rPr>
              <w:t>на установку проточного водонагревателя</w:t>
            </w:r>
          </w:p>
        </w:tc>
        <w:tc>
          <w:tcPr>
            <w:tcW w:w="1276" w:type="dxa"/>
          </w:tcPr>
          <w:p w:rsidR="00777A89" w:rsidRPr="00777A89" w:rsidRDefault="00777A89" w:rsidP="0054746E">
            <w:pPr>
              <w:spacing w:line="276" w:lineRule="auto"/>
              <w:jc w:val="center"/>
              <w:rPr>
                <w:sz w:val="24"/>
                <w:szCs w:val="24"/>
              </w:rPr>
            </w:pPr>
            <w:r w:rsidRPr="00777A89">
              <w:rPr>
                <w:rFonts w:eastAsiaTheme="minorHAnsi"/>
                <w:sz w:val="24"/>
                <w:szCs w:val="24"/>
                <w:lang w:eastAsia="en-US"/>
              </w:rPr>
              <w:t>руб./шт.</w:t>
            </w:r>
          </w:p>
        </w:tc>
        <w:tc>
          <w:tcPr>
            <w:tcW w:w="1450" w:type="dxa"/>
          </w:tcPr>
          <w:p w:rsidR="00777A89" w:rsidRPr="00777A89" w:rsidRDefault="00777A89" w:rsidP="0054746E">
            <w:pPr>
              <w:autoSpaceDE w:val="0"/>
              <w:autoSpaceDN w:val="0"/>
              <w:adjustRightInd w:val="0"/>
              <w:spacing w:line="276" w:lineRule="auto"/>
              <w:jc w:val="center"/>
              <w:rPr>
                <w:sz w:val="24"/>
                <w:szCs w:val="24"/>
              </w:rPr>
            </w:pPr>
            <w:r w:rsidRPr="00777A89">
              <w:rPr>
                <w:rFonts w:eastAsiaTheme="minorHAnsi"/>
                <w:sz w:val="24"/>
                <w:szCs w:val="24"/>
                <w:lang w:eastAsia="en-US"/>
              </w:rPr>
              <w:t>4 459,84</w:t>
            </w:r>
          </w:p>
        </w:tc>
      </w:tr>
      <w:tr w:rsidR="00777A89" w:rsidRPr="00777A89" w:rsidTr="005F7A56">
        <w:tc>
          <w:tcPr>
            <w:tcW w:w="710" w:type="dxa"/>
          </w:tcPr>
          <w:p w:rsidR="00777A89" w:rsidRPr="00777A89" w:rsidRDefault="00777A89" w:rsidP="0054746E">
            <w:pPr>
              <w:autoSpaceDE w:val="0"/>
              <w:autoSpaceDN w:val="0"/>
              <w:adjustRightInd w:val="0"/>
              <w:spacing w:line="276" w:lineRule="auto"/>
              <w:jc w:val="both"/>
              <w:rPr>
                <w:sz w:val="24"/>
                <w:szCs w:val="24"/>
              </w:rPr>
            </w:pPr>
            <w:r w:rsidRPr="00777A89">
              <w:rPr>
                <w:sz w:val="24"/>
                <w:szCs w:val="24"/>
              </w:rPr>
              <w:t>7.8</w:t>
            </w:r>
          </w:p>
        </w:tc>
        <w:tc>
          <w:tcPr>
            <w:tcW w:w="6662" w:type="dxa"/>
          </w:tcPr>
          <w:p w:rsidR="00777A89" w:rsidRPr="00777A89" w:rsidRDefault="00777A89" w:rsidP="0054746E">
            <w:pPr>
              <w:autoSpaceDE w:val="0"/>
              <w:autoSpaceDN w:val="0"/>
              <w:adjustRightInd w:val="0"/>
              <w:spacing w:line="276" w:lineRule="auto"/>
              <w:jc w:val="both"/>
              <w:rPr>
                <w:sz w:val="24"/>
                <w:szCs w:val="24"/>
              </w:rPr>
            </w:pPr>
            <w:r w:rsidRPr="00777A89">
              <w:rPr>
                <w:rFonts w:eastAsiaTheme="minorHAnsi"/>
                <w:sz w:val="24"/>
                <w:szCs w:val="24"/>
                <w:lang w:eastAsia="en-US"/>
              </w:rPr>
              <w:t>на установку емкостного водонагревателя</w:t>
            </w:r>
          </w:p>
        </w:tc>
        <w:tc>
          <w:tcPr>
            <w:tcW w:w="1276" w:type="dxa"/>
          </w:tcPr>
          <w:p w:rsidR="00777A89" w:rsidRPr="00777A89" w:rsidRDefault="00777A89" w:rsidP="0054746E">
            <w:pPr>
              <w:spacing w:line="276" w:lineRule="auto"/>
              <w:jc w:val="center"/>
              <w:rPr>
                <w:sz w:val="24"/>
                <w:szCs w:val="24"/>
              </w:rPr>
            </w:pPr>
            <w:r w:rsidRPr="00777A89">
              <w:rPr>
                <w:rFonts w:eastAsiaTheme="minorHAnsi"/>
                <w:sz w:val="24"/>
                <w:szCs w:val="24"/>
                <w:lang w:eastAsia="en-US"/>
              </w:rPr>
              <w:t>руб./шт.</w:t>
            </w:r>
          </w:p>
        </w:tc>
        <w:tc>
          <w:tcPr>
            <w:tcW w:w="1450" w:type="dxa"/>
            <w:vAlign w:val="center"/>
          </w:tcPr>
          <w:p w:rsidR="00777A89" w:rsidRPr="00777A89" w:rsidRDefault="00777A89" w:rsidP="0054746E">
            <w:pPr>
              <w:spacing w:line="276" w:lineRule="auto"/>
              <w:jc w:val="center"/>
              <w:rPr>
                <w:rFonts w:eastAsiaTheme="minorHAnsi"/>
                <w:sz w:val="24"/>
                <w:szCs w:val="24"/>
                <w:lang w:eastAsia="en-US"/>
              </w:rPr>
            </w:pPr>
            <w:r w:rsidRPr="00777A89">
              <w:rPr>
                <w:rFonts w:eastAsiaTheme="minorHAnsi"/>
                <w:sz w:val="24"/>
                <w:szCs w:val="24"/>
                <w:lang w:eastAsia="en-US"/>
              </w:rPr>
              <w:t>5 528,23</w:t>
            </w:r>
          </w:p>
        </w:tc>
      </w:tr>
      <w:tr w:rsidR="00777A89" w:rsidRPr="00777A89" w:rsidTr="005F7A56">
        <w:tc>
          <w:tcPr>
            <w:tcW w:w="710" w:type="dxa"/>
          </w:tcPr>
          <w:p w:rsidR="00777A89" w:rsidRPr="00777A89" w:rsidRDefault="00777A89" w:rsidP="0054746E">
            <w:pPr>
              <w:autoSpaceDE w:val="0"/>
              <w:autoSpaceDN w:val="0"/>
              <w:adjustRightInd w:val="0"/>
              <w:spacing w:line="276" w:lineRule="auto"/>
              <w:jc w:val="both"/>
              <w:rPr>
                <w:sz w:val="24"/>
                <w:szCs w:val="24"/>
              </w:rPr>
            </w:pPr>
            <w:r w:rsidRPr="00777A89">
              <w:rPr>
                <w:sz w:val="24"/>
                <w:szCs w:val="24"/>
              </w:rPr>
              <w:t>7.9</w:t>
            </w:r>
          </w:p>
        </w:tc>
        <w:tc>
          <w:tcPr>
            <w:tcW w:w="6662" w:type="dxa"/>
          </w:tcPr>
          <w:p w:rsidR="00777A89" w:rsidRPr="00777A89" w:rsidRDefault="00777A89" w:rsidP="0054746E">
            <w:pPr>
              <w:autoSpaceDE w:val="0"/>
              <w:autoSpaceDN w:val="0"/>
              <w:adjustRightInd w:val="0"/>
              <w:spacing w:line="276" w:lineRule="auto"/>
              <w:jc w:val="both"/>
              <w:rPr>
                <w:sz w:val="24"/>
                <w:szCs w:val="24"/>
              </w:rPr>
            </w:pPr>
            <w:r w:rsidRPr="00777A89">
              <w:rPr>
                <w:rFonts w:eastAsiaTheme="minorHAnsi"/>
                <w:sz w:val="24"/>
                <w:szCs w:val="24"/>
                <w:lang w:eastAsia="en-US"/>
              </w:rPr>
              <w:t>на установку газового конвектора</w:t>
            </w:r>
          </w:p>
        </w:tc>
        <w:tc>
          <w:tcPr>
            <w:tcW w:w="1276" w:type="dxa"/>
          </w:tcPr>
          <w:p w:rsidR="00777A89" w:rsidRPr="00777A89" w:rsidRDefault="00777A89" w:rsidP="0054746E">
            <w:pPr>
              <w:spacing w:line="276" w:lineRule="auto"/>
              <w:jc w:val="center"/>
              <w:rPr>
                <w:sz w:val="24"/>
                <w:szCs w:val="24"/>
              </w:rPr>
            </w:pPr>
            <w:r w:rsidRPr="00777A89">
              <w:rPr>
                <w:rFonts w:eastAsiaTheme="minorHAnsi"/>
                <w:sz w:val="24"/>
                <w:szCs w:val="24"/>
                <w:lang w:eastAsia="en-US"/>
              </w:rPr>
              <w:t>руб./шт.</w:t>
            </w:r>
          </w:p>
        </w:tc>
        <w:tc>
          <w:tcPr>
            <w:tcW w:w="1450" w:type="dxa"/>
          </w:tcPr>
          <w:p w:rsidR="00777A89" w:rsidRPr="00777A89" w:rsidRDefault="00777A89" w:rsidP="0054746E">
            <w:pPr>
              <w:autoSpaceDE w:val="0"/>
              <w:autoSpaceDN w:val="0"/>
              <w:adjustRightInd w:val="0"/>
              <w:spacing w:line="276" w:lineRule="auto"/>
              <w:jc w:val="center"/>
              <w:rPr>
                <w:rFonts w:eastAsiaTheme="minorHAnsi"/>
                <w:sz w:val="24"/>
                <w:szCs w:val="24"/>
                <w:lang w:eastAsia="en-US"/>
              </w:rPr>
            </w:pPr>
            <w:r w:rsidRPr="00777A89">
              <w:rPr>
                <w:rFonts w:eastAsiaTheme="minorHAnsi"/>
                <w:sz w:val="24"/>
                <w:szCs w:val="24"/>
                <w:lang w:eastAsia="en-US"/>
              </w:rPr>
              <w:t>7 748,34»</w:t>
            </w:r>
          </w:p>
        </w:tc>
      </w:tr>
    </w:tbl>
    <w:p w:rsidR="00777A89" w:rsidRPr="00777A89" w:rsidRDefault="00777A89" w:rsidP="0054746E">
      <w:pPr>
        <w:widowControl/>
        <w:autoSpaceDE w:val="0"/>
        <w:autoSpaceDN w:val="0"/>
        <w:adjustRightInd w:val="0"/>
        <w:spacing w:line="276" w:lineRule="auto"/>
        <w:ind w:firstLine="709"/>
        <w:jc w:val="both"/>
        <w:rPr>
          <w:sz w:val="24"/>
          <w:szCs w:val="24"/>
        </w:rPr>
      </w:pPr>
      <w:r w:rsidRPr="00777A89">
        <w:rPr>
          <w:sz w:val="24"/>
          <w:szCs w:val="24"/>
        </w:rPr>
        <w:t>1.2. В приложении 4 примечание дополнить абзацем следующего содержания:</w:t>
      </w:r>
    </w:p>
    <w:p w:rsidR="00777A89" w:rsidRPr="00777A89" w:rsidRDefault="00777A89" w:rsidP="0054746E">
      <w:pPr>
        <w:widowControl/>
        <w:autoSpaceDE w:val="0"/>
        <w:autoSpaceDN w:val="0"/>
        <w:adjustRightInd w:val="0"/>
        <w:spacing w:line="276" w:lineRule="auto"/>
        <w:ind w:firstLine="709"/>
        <w:jc w:val="both"/>
        <w:rPr>
          <w:sz w:val="24"/>
          <w:szCs w:val="24"/>
        </w:rPr>
      </w:pPr>
      <w:r w:rsidRPr="00777A89">
        <w:rPr>
          <w:sz w:val="24"/>
          <w:szCs w:val="24"/>
        </w:rPr>
        <w:t>«При расчете расходов на установку газоиспользующего оборудования (С</w:t>
      </w:r>
      <w:r w:rsidRPr="00777A89">
        <w:rPr>
          <w:sz w:val="24"/>
          <w:szCs w:val="24"/>
          <w:vertAlign w:val="superscript"/>
        </w:rPr>
        <w:t>ГИО</w:t>
      </w:r>
      <w:r w:rsidRPr="00777A89">
        <w:rPr>
          <w:sz w:val="24"/>
          <w:szCs w:val="24"/>
        </w:rPr>
        <w:t>) установленные стандартизированные тарифные ставки для каждого вида газоиспользующего оборудования суммируются в зависимости от набора устанавливаемого газоиспользующего оборудования</w:t>
      </w:r>
      <w:proofErr w:type="gramStart"/>
      <w:r w:rsidRPr="00777A89">
        <w:rPr>
          <w:sz w:val="24"/>
          <w:szCs w:val="24"/>
        </w:rPr>
        <w:t>.».</w:t>
      </w:r>
      <w:proofErr w:type="gramEnd"/>
    </w:p>
    <w:p w:rsidR="00777A89" w:rsidRPr="00777A89" w:rsidRDefault="00777A89" w:rsidP="0054746E">
      <w:pPr>
        <w:widowControl/>
        <w:autoSpaceDE w:val="0"/>
        <w:autoSpaceDN w:val="0"/>
        <w:adjustRightInd w:val="0"/>
        <w:spacing w:line="276" w:lineRule="auto"/>
        <w:ind w:firstLine="709"/>
        <w:jc w:val="both"/>
        <w:rPr>
          <w:sz w:val="24"/>
          <w:szCs w:val="24"/>
        </w:rPr>
      </w:pPr>
      <w:r w:rsidRPr="00777A89">
        <w:rPr>
          <w:sz w:val="24"/>
          <w:szCs w:val="24"/>
        </w:rPr>
        <w:t xml:space="preserve">2. </w:t>
      </w:r>
      <w:r>
        <w:rPr>
          <w:sz w:val="24"/>
          <w:szCs w:val="24"/>
        </w:rPr>
        <w:t>П</w:t>
      </w:r>
      <w:r w:rsidRPr="00777A89">
        <w:rPr>
          <w:sz w:val="24"/>
          <w:szCs w:val="24"/>
        </w:rPr>
        <w:t>остановление вступает в силу со дня его официального опубликования.</w:t>
      </w:r>
    </w:p>
    <w:p w:rsidR="001D6F30" w:rsidRPr="00D600D6" w:rsidRDefault="001D6F30" w:rsidP="00D83845">
      <w:pPr>
        <w:pStyle w:val="ConsNormal"/>
        <w:spacing w:line="264" w:lineRule="auto"/>
        <w:ind w:firstLine="567"/>
        <w:contextualSpacing/>
        <w:jc w:val="both"/>
        <w:rPr>
          <w:rFonts w:ascii="Times New Roman" w:hAnsi="Times New Roman"/>
          <w:sz w:val="16"/>
          <w:szCs w:val="16"/>
        </w:rPr>
      </w:pPr>
    </w:p>
    <w:p w:rsidR="001D6F30" w:rsidRPr="00D600D6" w:rsidRDefault="001D6F30" w:rsidP="00D83845">
      <w:pPr>
        <w:pStyle w:val="ConsNormal"/>
        <w:spacing w:line="264" w:lineRule="auto"/>
        <w:ind w:firstLine="567"/>
        <w:contextualSpacing/>
        <w:jc w:val="both"/>
        <w:rPr>
          <w:rFonts w:ascii="Times New Roman" w:hAnsi="Times New Roman"/>
          <w:sz w:val="24"/>
          <w:szCs w:val="24"/>
        </w:rPr>
      </w:pPr>
      <w:r w:rsidRPr="00D600D6">
        <w:rPr>
          <w:rFonts w:ascii="Times New Roman" w:hAnsi="Times New Roman"/>
          <w:sz w:val="24"/>
          <w:szCs w:val="24"/>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727"/>
        <w:gridCol w:w="3157"/>
      </w:tblGrid>
      <w:tr w:rsidR="001D6F30" w:rsidRPr="00D600D6" w:rsidTr="004076AE">
        <w:tc>
          <w:tcPr>
            <w:tcW w:w="959" w:type="dxa"/>
          </w:tcPr>
          <w:p w:rsidR="001D6F30" w:rsidRPr="00D600D6" w:rsidRDefault="001D6F30" w:rsidP="00D83845">
            <w:pPr>
              <w:tabs>
                <w:tab w:val="left" w:pos="4020"/>
              </w:tabs>
              <w:spacing w:line="264" w:lineRule="auto"/>
              <w:contextualSpacing/>
              <w:jc w:val="center"/>
              <w:rPr>
                <w:sz w:val="24"/>
                <w:szCs w:val="24"/>
              </w:rPr>
            </w:pPr>
            <w:r w:rsidRPr="00D600D6">
              <w:rPr>
                <w:sz w:val="24"/>
                <w:szCs w:val="24"/>
              </w:rPr>
              <w:t xml:space="preserve">№ </w:t>
            </w:r>
            <w:proofErr w:type="gramStart"/>
            <w:r w:rsidRPr="00D600D6">
              <w:rPr>
                <w:sz w:val="24"/>
                <w:szCs w:val="24"/>
              </w:rPr>
              <w:t>п</w:t>
            </w:r>
            <w:proofErr w:type="gramEnd"/>
            <w:r w:rsidRPr="00D600D6">
              <w:rPr>
                <w:sz w:val="24"/>
                <w:szCs w:val="24"/>
              </w:rPr>
              <w:t>/п</w:t>
            </w:r>
          </w:p>
        </w:tc>
        <w:tc>
          <w:tcPr>
            <w:tcW w:w="2727" w:type="dxa"/>
          </w:tcPr>
          <w:p w:rsidR="001D6F30" w:rsidRPr="00D600D6" w:rsidRDefault="001D6F30" w:rsidP="00D83845">
            <w:pPr>
              <w:tabs>
                <w:tab w:val="left" w:pos="4020"/>
              </w:tabs>
              <w:spacing w:line="264" w:lineRule="auto"/>
              <w:contextualSpacing/>
              <w:rPr>
                <w:sz w:val="24"/>
                <w:szCs w:val="24"/>
              </w:rPr>
            </w:pPr>
            <w:r w:rsidRPr="00D600D6">
              <w:rPr>
                <w:sz w:val="24"/>
                <w:szCs w:val="24"/>
              </w:rPr>
              <w:t>Члены правления</w:t>
            </w:r>
          </w:p>
        </w:tc>
        <w:tc>
          <w:tcPr>
            <w:tcW w:w="3157" w:type="dxa"/>
          </w:tcPr>
          <w:p w:rsidR="001D6F30" w:rsidRPr="00D600D6" w:rsidRDefault="001D6F30" w:rsidP="00D83845">
            <w:pPr>
              <w:tabs>
                <w:tab w:val="left" w:pos="4020"/>
              </w:tabs>
              <w:spacing w:line="264" w:lineRule="auto"/>
              <w:contextualSpacing/>
              <w:jc w:val="center"/>
              <w:rPr>
                <w:sz w:val="24"/>
                <w:szCs w:val="24"/>
              </w:rPr>
            </w:pPr>
            <w:r w:rsidRPr="00D600D6">
              <w:rPr>
                <w:sz w:val="24"/>
                <w:szCs w:val="24"/>
              </w:rPr>
              <w:t>Результаты голосования</w:t>
            </w:r>
          </w:p>
        </w:tc>
      </w:tr>
      <w:tr w:rsidR="001D6F30" w:rsidRPr="00D600D6" w:rsidTr="004076AE">
        <w:tc>
          <w:tcPr>
            <w:tcW w:w="959" w:type="dxa"/>
          </w:tcPr>
          <w:p w:rsidR="001D6F30" w:rsidRPr="00D600D6" w:rsidRDefault="001D6F30" w:rsidP="00D83845">
            <w:pPr>
              <w:tabs>
                <w:tab w:val="left" w:pos="4020"/>
              </w:tabs>
              <w:spacing w:line="264" w:lineRule="auto"/>
              <w:contextualSpacing/>
              <w:jc w:val="center"/>
              <w:rPr>
                <w:sz w:val="24"/>
                <w:szCs w:val="24"/>
              </w:rPr>
            </w:pPr>
            <w:r w:rsidRPr="00D600D6">
              <w:rPr>
                <w:sz w:val="24"/>
                <w:szCs w:val="24"/>
              </w:rPr>
              <w:t>1.</w:t>
            </w:r>
          </w:p>
        </w:tc>
        <w:tc>
          <w:tcPr>
            <w:tcW w:w="2727" w:type="dxa"/>
          </w:tcPr>
          <w:p w:rsidR="001D6F30" w:rsidRPr="00D600D6" w:rsidRDefault="001D6F30" w:rsidP="00D83845">
            <w:pPr>
              <w:tabs>
                <w:tab w:val="left" w:pos="4020"/>
              </w:tabs>
              <w:spacing w:line="264" w:lineRule="auto"/>
              <w:contextualSpacing/>
              <w:rPr>
                <w:sz w:val="24"/>
                <w:szCs w:val="24"/>
              </w:rPr>
            </w:pPr>
            <w:proofErr w:type="spellStart"/>
            <w:r w:rsidRPr="00D600D6">
              <w:rPr>
                <w:sz w:val="24"/>
                <w:szCs w:val="24"/>
              </w:rPr>
              <w:t>Морева</w:t>
            </w:r>
            <w:proofErr w:type="spellEnd"/>
            <w:r w:rsidRPr="00D600D6">
              <w:rPr>
                <w:sz w:val="24"/>
                <w:szCs w:val="24"/>
              </w:rPr>
              <w:t xml:space="preserve"> Е.Н.</w:t>
            </w:r>
          </w:p>
        </w:tc>
        <w:tc>
          <w:tcPr>
            <w:tcW w:w="3157" w:type="dxa"/>
          </w:tcPr>
          <w:p w:rsidR="001D6F30" w:rsidRPr="00D600D6" w:rsidRDefault="001D6F30" w:rsidP="00D83845">
            <w:pPr>
              <w:spacing w:line="264" w:lineRule="auto"/>
              <w:contextualSpacing/>
              <w:jc w:val="center"/>
              <w:rPr>
                <w:sz w:val="24"/>
                <w:szCs w:val="24"/>
              </w:rPr>
            </w:pPr>
            <w:r w:rsidRPr="00D600D6">
              <w:rPr>
                <w:sz w:val="24"/>
                <w:szCs w:val="24"/>
              </w:rPr>
              <w:t>за</w:t>
            </w:r>
          </w:p>
        </w:tc>
      </w:tr>
      <w:tr w:rsidR="001D6F30" w:rsidRPr="00D600D6" w:rsidTr="004076AE">
        <w:tc>
          <w:tcPr>
            <w:tcW w:w="959" w:type="dxa"/>
          </w:tcPr>
          <w:p w:rsidR="001D6F30" w:rsidRPr="00D600D6" w:rsidRDefault="001D6F30" w:rsidP="00D83845">
            <w:pPr>
              <w:tabs>
                <w:tab w:val="left" w:pos="4020"/>
              </w:tabs>
              <w:spacing w:line="264" w:lineRule="auto"/>
              <w:contextualSpacing/>
              <w:jc w:val="center"/>
              <w:rPr>
                <w:sz w:val="24"/>
                <w:szCs w:val="24"/>
              </w:rPr>
            </w:pPr>
            <w:r w:rsidRPr="00D600D6">
              <w:rPr>
                <w:sz w:val="24"/>
                <w:szCs w:val="24"/>
              </w:rPr>
              <w:t>2.</w:t>
            </w:r>
          </w:p>
        </w:tc>
        <w:tc>
          <w:tcPr>
            <w:tcW w:w="2727" w:type="dxa"/>
          </w:tcPr>
          <w:p w:rsidR="001D6F30" w:rsidRPr="00D600D6" w:rsidRDefault="001D6F30" w:rsidP="00D83845">
            <w:pPr>
              <w:tabs>
                <w:tab w:val="left" w:pos="4020"/>
              </w:tabs>
              <w:spacing w:line="264" w:lineRule="auto"/>
              <w:contextualSpacing/>
              <w:rPr>
                <w:sz w:val="24"/>
                <w:szCs w:val="24"/>
              </w:rPr>
            </w:pPr>
            <w:r w:rsidRPr="00D600D6">
              <w:rPr>
                <w:sz w:val="24"/>
                <w:szCs w:val="24"/>
              </w:rPr>
              <w:t>Бугаева С.Е.</w:t>
            </w:r>
          </w:p>
        </w:tc>
        <w:tc>
          <w:tcPr>
            <w:tcW w:w="3157" w:type="dxa"/>
          </w:tcPr>
          <w:p w:rsidR="001D6F30" w:rsidRPr="00D600D6" w:rsidRDefault="001D6F30" w:rsidP="00D83845">
            <w:pPr>
              <w:spacing w:line="264" w:lineRule="auto"/>
              <w:contextualSpacing/>
              <w:jc w:val="center"/>
              <w:rPr>
                <w:sz w:val="24"/>
                <w:szCs w:val="24"/>
              </w:rPr>
            </w:pPr>
            <w:r w:rsidRPr="00D600D6">
              <w:rPr>
                <w:sz w:val="24"/>
                <w:szCs w:val="24"/>
              </w:rPr>
              <w:t>за</w:t>
            </w:r>
          </w:p>
        </w:tc>
      </w:tr>
      <w:tr w:rsidR="001D6F30" w:rsidRPr="00D600D6" w:rsidTr="004076AE">
        <w:tc>
          <w:tcPr>
            <w:tcW w:w="959" w:type="dxa"/>
          </w:tcPr>
          <w:p w:rsidR="001D6F30" w:rsidRPr="00D600D6" w:rsidRDefault="001D6F30" w:rsidP="00D83845">
            <w:pPr>
              <w:tabs>
                <w:tab w:val="left" w:pos="4020"/>
              </w:tabs>
              <w:spacing w:line="264" w:lineRule="auto"/>
              <w:contextualSpacing/>
              <w:jc w:val="center"/>
              <w:rPr>
                <w:sz w:val="24"/>
                <w:szCs w:val="24"/>
              </w:rPr>
            </w:pPr>
            <w:r w:rsidRPr="00D600D6">
              <w:rPr>
                <w:sz w:val="24"/>
                <w:szCs w:val="24"/>
              </w:rPr>
              <w:t>3.</w:t>
            </w:r>
          </w:p>
        </w:tc>
        <w:tc>
          <w:tcPr>
            <w:tcW w:w="2727" w:type="dxa"/>
          </w:tcPr>
          <w:p w:rsidR="001D6F30" w:rsidRPr="00D600D6" w:rsidRDefault="001D6F30" w:rsidP="00D83845">
            <w:pPr>
              <w:tabs>
                <w:tab w:val="left" w:pos="4020"/>
              </w:tabs>
              <w:spacing w:line="264" w:lineRule="auto"/>
              <w:contextualSpacing/>
              <w:rPr>
                <w:sz w:val="24"/>
                <w:szCs w:val="24"/>
              </w:rPr>
            </w:pPr>
            <w:r w:rsidRPr="00D600D6">
              <w:rPr>
                <w:sz w:val="24"/>
                <w:szCs w:val="24"/>
              </w:rPr>
              <w:t>Гущина Н.Б.</w:t>
            </w:r>
          </w:p>
        </w:tc>
        <w:tc>
          <w:tcPr>
            <w:tcW w:w="3157" w:type="dxa"/>
          </w:tcPr>
          <w:p w:rsidR="001D6F30" w:rsidRPr="00D600D6" w:rsidRDefault="001D6F30" w:rsidP="00D83845">
            <w:pPr>
              <w:spacing w:line="264" w:lineRule="auto"/>
              <w:contextualSpacing/>
              <w:jc w:val="center"/>
              <w:rPr>
                <w:sz w:val="24"/>
                <w:szCs w:val="24"/>
              </w:rPr>
            </w:pPr>
            <w:r w:rsidRPr="00D600D6">
              <w:rPr>
                <w:sz w:val="24"/>
                <w:szCs w:val="24"/>
              </w:rPr>
              <w:t>за</w:t>
            </w:r>
          </w:p>
        </w:tc>
      </w:tr>
      <w:tr w:rsidR="001D6F30" w:rsidRPr="00D600D6" w:rsidTr="004076AE">
        <w:tc>
          <w:tcPr>
            <w:tcW w:w="959" w:type="dxa"/>
          </w:tcPr>
          <w:p w:rsidR="001D6F30" w:rsidRPr="00D600D6" w:rsidRDefault="001D6F30" w:rsidP="00D83845">
            <w:pPr>
              <w:tabs>
                <w:tab w:val="left" w:pos="4020"/>
              </w:tabs>
              <w:spacing w:line="264" w:lineRule="auto"/>
              <w:contextualSpacing/>
              <w:jc w:val="center"/>
              <w:rPr>
                <w:sz w:val="24"/>
                <w:szCs w:val="24"/>
              </w:rPr>
            </w:pPr>
            <w:r w:rsidRPr="00D600D6">
              <w:rPr>
                <w:sz w:val="24"/>
                <w:szCs w:val="24"/>
              </w:rPr>
              <w:t>4.</w:t>
            </w:r>
          </w:p>
        </w:tc>
        <w:tc>
          <w:tcPr>
            <w:tcW w:w="2727" w:type="dxa"/>
          </w:tcPr>
          <w:p w:rsidR="001D6F30" w:rsidRPr="00D600D6" w:rsidRDefault="001D6F30" w:rsidP="00D83845">
            <w:pPr>
              <w:tabs>
                <w:tab w:val="left" w:pos="4020"/>
              </w:tabs>
              <w:spacing w:line="264" w:lineRule="auto"/>
              <w:contextualSpacing/>
              <w:rPr>
                <w:sz w:val="24"/>
                <w:szCs w:val="24"/>
              </w:rPr>
            </w:pPr>
            <w:proofErr w:type="spellStart"/>
            <w:r w:rsidRPr="00D600D6">
              <w:rPr>
                <w:sz w:val="24"/>
                <w:szCs w:val="24"/>
              </w:rPr>
              <w:t>Курчанинова</w:t>
            </w:r>
            <w:proofErr w:type="spellEnd"/>
            <w:r w:rsidRPr="00D600D6">
              <w:rPr>
                <w:sz w:val="24"/>
                <w:szCs w:val="24"/>
              </w:rPr>
              <w:t xml:space="preserve"> О.А.</w:t>
            </w:r>
          </w:p>
        </w:tc>
        <w:tc>
          <w:tcPr>
            <w:tcW w:w="3157" w:type="dxa"/>
          </w:tcPr>
          <w:p w:rsidR="001D6F30" w:rsidRPr="00D600D6" w:rsidRDefault="00D600D6" w:rsidP="00D83845">
            <w:pPr>
              <w:spacing w:line="264" w:lineRule="auto"/>
              <w:contextualSpacing/>
              <w:jc w:val="center"/>
              <w:rPr>
                <w:sz w:val="24"/>
                <w:szCs w:val="24"/>
              </w:rPr>
            </w:pPr>
            <w:r w:rsidRPr="00D600D6">
              <w:rPr>
                <w:sz w:val="24"/>
                <w:szCs w:val="24"/>
              </w:rPr>
              <w:t>-</w:t>
            </w:r>
          </w:p>
        </w:tc>
      </w:tr>
      <w:tr w:rsidR="001D6F30" w:rsidRPr="00D600D6" w:rsidTr="004076AE">
        <w:tc>
          <w:tcPr>
            <w:tcW w:w="959" w:type="dxa"/>
          </w:tcPr>
          <w:p w:rsidR="001D6F30" w:rsidRPr="00D600D6" w:rsidRDefault="001D6F30" w:rsidP="00D83845">
            <w:pPr>
              <w:tabs>
                <w:tab w:val="left" w:pos="4020"/>
              </w:tabs>
              <w:spacing w:line="264" w:lineRule="auto"/>
              <w:contextualSpacing/>
              <w:jc w:val="center"/>
              <w:rPr>
                <w:sz w:val="24"/>
                <w:szCs w:val="24"/>
              </w:rPr>
            </w:pPr>
            <w:r w:rsidRPr="00D600D6">
              <w:rPr>
                <w:sz w:val="24"/>
                <w:szCs w:val="24"/>
              </w:rPr>
              <w:t>5.</w:t>
            </w:r>
          </w:p>
        </w:tc>
        <w:tc>
          <w:tcPr>
            <w:tcW w:w="2727" w:type="dxa"/>
          </w:tcPr>
          <w:p w:rsidR="001D6F30" w:rsidRPr="00D600D6" w:rsidRDefault="001D6F30" w:rsidP="00D83845">
            <w:pPr>
              <w:tabs>
                <w:tab w:val="left" w:pos="4020"/>
              </w:tabs>
              <w:spacing w:line="264" w:lineRule="auto"/>
              <w:contextualSpacing/>
              <w:rPr>
                <w:sz w:val="24"/>
                <w:szCs w:val="24"/>
              </w:rPr>
            </w:pPr>
            <w:proofErr w:type="spellStart"/>
            <w:r w:rsidRPr="00D600D6">
              <w:rPr>
                <w:sz w:val="24"/>
                <w:szCs w:val="24"/>
              </w:rPr>
              <w:t>Турбачкина</w:t>
            </w:r>
            <w:proofErr w:type="spellEnd"/>
            <w:r w:rsidRPr="00D600D6">
              <w:rPr>
                <w:sz w:val="24"/>
                <w:szCs w:val="24"/>
              </w:rPr>
              <w:t xml:space="preserve"> Е.В.</w:t>
            </w:r>
          </w:p>
        </w:tc>
        <w:tc>
          <w:tcPr>
            <w:tcW w:w="3157" w:type="dxa"/>
          </w:tcPr>
          <w:p w:rsidR="001D6F30" w:rsidRPr="00D600D6" w:rsidRDefault="001D6F30" w:rsidP="00D83845">
            <w:pPr>
              <w:spacing w:line="264" w:lineRule="auto"/>
              <w:contextualSpacing/>
              <w:jc w:val="center"/>
              <w:rPr>
                <w:sz w:val="24"/>
                <w:szCs w:val="24"/>
              </w:rPr>
            </w:pPr>
            <w:r w:rsidRPr="00D600D6">
              <w:rPr>
                <w:sz w:val="24"/>
                <w:szCs w:val="24"/>
              </w:rPr>
              <w:t>за</w:t>
            </w:r>
          </w:p>
        </w:tc>
      </w:tr>
      <w:tr w:rsidR="001D6F30" w:rsidRPr="00D600D6" w:rsidTr="004076AE">
        <w:tc>
          <w:tcPr>
            <w:tcW w:w="959" w:type="dxa"/>
          </w:tcPr>
          <w:p w:rsidR="001D6F30" w:rsidRPr="00D600D6" w:rsidRDefault="001D6F30" w:rsidP="00D83845">
            <w:pPr>
              <w:tabs>
                <w:tab w:val="left" w:pos="4020"/>
              </w:tabs>
              <w:spacing w:line="264" w:lineRule="auto"/>
              <w:contextualSpacing/>
              <w:jc w:val="center"/>
              <w:rPr>
                <w:sz w:val="24"/>
                <w:szCs w:val="24"/>
              </w:rPr>
            </w:pPr>
            <w:r w:rsidRPr="00D600D6">
              <w:rPr>
                <w:sz w:val="24"/>
                <w:szCs w:val="24"/>
              </w:rPr>
              <w:t>6.</w:t>
            </w:r>
          </w:p>
        </w:tc>
        <w:tc>
          <w:tcPr>
            <w:tcW w:w="2727" w:type="dxa"/>
          </w:tcPr>
          <w:p w:rsidR="001D6F30" w:rsidRPr="00D600D6" w:rsidRDefault="001D6F30" w:rsidP="00D83845">
            <w:pPr>
              <w:tabs>
                <w:tab w:val="left" w:pos="4020"/>
              </w:tabs>
              <w:spacing w:line="264" w:lineRule="auto"/>
              <w:contextualSpacing/>
              <w:rPr>
                <w:sz w:val="24"/>
                <w:szCs w:val="24"/>
              </w:rPr>
            </w:pPr>
            <w:proofErr w:type="spellStart"/>
            <w:r w:rsidRPr="00D600D6">
              <w:rPr>
                <w:sz w:val="24"/>
                <w:szCs w:val="24"/>
              </w:rPr>
              <w:t>Коннова</w:t>
            </w:r>
            <w:proofErr w:type="spellEnd"/>
            <w:r w:rsidRPr="00D600D6">
              <w:rPr>
                <w:sz w:val="24"/>
                <w:szCs w:val="24"/>
              </w:rPr>
              <w:t xml:space="preserve"> Е.А.</w:t>
            </w:r>
          </w:p>
        </w:tc>
        <w:tc>
          <w:tcPr>
            <w:tcW w:w="3157" w:type="dxa"/>
          </w:tcPr>
          <w:p w:rsidR="001D6F30" w:rsidRPr="00D600D6" w:rsidRDefault="001D6F30" w:rsidP="00D83845">
            <w:pPr>
              <w:spacing w:line="264" w:lineRule="auto"/>
              <w:contextualSpacing/>
              <w:jc w:val="center"/>
              <w:rPr>
                <w:sz w:val="24"/>
                <w:szCs w:val="24"/>
              </w:rPr>
            </w:pPr>
            <w:r w:rsidRPr="00D600D6">
              <w:rPr>
                <w:sz w:val="24"/>
                <w:szCs w:val="24"/>
              </w:rPr>
              <w:t>за</w:t>
            </w:r>
          </w:p>
        </w:tc>
      </w:tr>
      <w:tr w:rsidR="001D6F30" w:rsidRPr="00D600D6" w:rsidTr="004076AE">
        <w:tc>
          <w:tcPr>
            <w:tcW w:w="959" w:type="dxa"/>
          </w:tcPr>
          <w:p w:rsidR="001D6F30" w:rsidRPr="00D600D6" w:rsidRDefault="001D6F30" w:rsidP="00D83845">
            <w:pPr>
              <w:tabs>
                <w:tab w:val="left" w:pos="4020"/>
              </w:tabs>
              <w:spacing w:line="264" w:lineRule="auto"/>
              <w:contextualSpacing/>
              <w:jc w:val="center"/>
              <w:rPr>
                <w:sz w:val="24"/>
                <w:szCs w:val="24"/>
              </w:rPr>
            </w:pPr>
            <w:r w:rsidRPr="00D600D6">
              <w:rPr>
                <w:sz w:val="24"/>
                <w:szCs w:val="24"/>
              </w:rPr>
              <w:t>7.</w:t>
            </w:r>
          </w:p>
        </w:tc>
        <w:tc>
          <w:tcPr>
            <w:tcW w:w="2727" w:type="dxa"/>
          </w:tcPr>
          <w:p w:rsidR="001D6F30" w:rsidRPr="00D600D6" w:rsidRDefault="001D6F30" w:rsidP="00D83845">
            <w:pPr>
              <w:tabs>
                <w:tab w:val="left" w:pos="4020"/>
              </w:tabs>
              <w:spacing w:line="264" w:lineRule="auto"/>
              <w:contextualSpacing/>
              <w:rPr>
                <w:sz w:val="24"/>
                <w:szCs w:val="24"/>
              </w:rPr>
            </w:pPr>
            <w:r w:rsidRPr="00D600D6">
              <w:rPr>
                <w:sz w:val="24"/>
                <w:szCs w:val="24"/>
              </w:rPr>
              <w:t>Агапова О.П.</w:t>
            </w:r>
          </w:p>
        </w:tc>
        <w:tc>
          <w:tcPr>
            <w:tcW w:w="3157" w:type="dxa"/>
          </w:tcPr>
          <w:p w:rsidR="001D6F30" w:rsidRPr="00D600D6" w:rsidRDefault="00D600D6" w:rsidP="00D83845">
            <w:pPr>
              <w:spacing w:line="264" w:lineRule="auto"/>
              <w:contextualSpacing/>
              <w:jc w:val="center"/>
              <w:rPr>
                <w:sz w:val="24"/>
                <w:szCs w:val="24"/>
              </w:rPr>
            </w:pPr>
            <w:r w:rsidRPr="00D600D6">
              <w:rPr>
                <w:sz w:val="24"/>
                <w:szCs w:val="24"/>
              </w:rPr>
              <w:t>за</w:t>
            </w:r>
          </w:p>
        </w:tc>
      </w:tr>
    </w:tbl>
    <w:p w:rsidR="001D6F30" w:rsidRPr="00D600D6" w:rsidRDefault="001D6F30" w:rsidP="00D83845">
      <w:pPr>
        <w:widowControl/>
        <w:autoSpaceDE w:val="0"/>
        <w:autoSpaceDN w:val="0"/>
        <w:adjustRightInd w:val="0"/>
        <w:spacing w:line="264" w:lineRule="auto"/>
        <w:ind w:firstLine="540"/>
        <w:contextualSpacing/>
        <w:jc w:val="both"/>
        <w:outlineLvl w:val="3"/>
        <w:rPr>
          <w:b/>
          <w:sz w:val="24"/>
          <w:szCs w:val="24"/>
        </w:rPr>
      </w:pPr>
      <w:r w:rsidRPr="00D600D6">
        <w:rPr>
          <w:sz w:val="24"/>
          <w:szCs w:val="24"/>
        </w:rPr>
        <w:t xml:space="preserve">Итого: за – 6, против – 0, воздержался – 0, отсутствуют </w:t>
      </w:r>
      <w:r w:rsidRPr="00D600D6">
        <w:rPr>
          <w:b/>
          <w:sz w:val="24"/>
          <w:szCs w:val="24"/>
        </w:rPr>
        <w:t>–</w:t>
      </w:r>
      <w:r w:rsidRPr="00D600D6">
        <w:rPr>
          <w:sz w:val="24"/>
          <w:szCs w:val="24"/>
        </w:rPr>
        <w:t xml:space="preserve"> 1.</w:t>
      </w:r>
      <w:r w:rsidRPr="00D600D6">
        <w:rPr>
          <w:b/>
          <w:sz w:val="24"/>
          <w:szCs w:val="24"/>
        </w:rPr>
        <w:t xml:space="preserve"> </w:t>
      </w:r>
    </w:p>
    <w:p w:rsidR="001D6F30" w:rsidRPr="00295A73" w:rsidRDefault="001D6F30" w:rsidP="00295A73">
      <w:pPr>
        <w:pStyle w:val="ConsNormal"/>
        <w:spacing w:line="264" w:lineRule="auto"/>
        <w:ind w:firstLine="567"/>
        <w:contextualSpacing/>
        <w:jc w:val="both"/>
        <w:rPr>
          <w:rFonts w:ascii="Times New Roman" w:hAnsi="Times New Roman"/>
          <w:sz w:val="24"/>
          <w:szCs w:val="24"/>
        </w:rPr>
      </w:pPr>
    </w:p>
    <w:p w:rsidR="00C8135B" w:rsidRPr="00C8135B" w:rsidRDefault="00C8135B" w:rsidP="0054746E">
      <w:pPr>
        <w:pStyle w:val="ConsNormal"/>
        <w:numPr>
          <w:ilvl w:val="0"/>
          <w:numId w:val="41"/>
        </w:numPr>
        <w:tabs>
          <w:tab w:val="left" w:pos="851"/>
          <w:tab w:val="left" w:pos="993"/>
          <w:tab w:val="left" w:pos="4020"/>
        </w:tabs>
        <w:spacing w:line="276" w:lineRule="auto"/>
        <w:contextualSpacing/>
        <w:jc w:val="both"/>
        <w:rPr>
          <w:rFonts w:ascii="Times New Roman" w:hAnsi="Times New Roman"/>
          <w:b/>
          <w:sz w:val="24"/>
          <w:szCs w:val="24"/>
        </w:rPr>
      </w:pPr>
      <w:r w:rsidRPr="00C8135B">
        <w:rPr>
          <w:rFonts w:ascii="Times New Roman" w:hAnsi="Times New Roman"/>
          <w:b/>
          <w:sz w:val="24"/>
          <w:szCs w:val="24"/>
        </w:rPr>
        <w:t xml:space="preserve">СЛУШАЛИ: об установлении платы за технологическое присоединение к газораспределительным сетям АО «Газпром газораспределение Иваново» газоиспользующего оборудования объекта капитального строительства (многоквартирного жилого дома), расположенного по адресу: г. Иваново, ул. Колотилова  на земельном участке с кадастровым номером 37:24:010144:619, по </w:t>
      </w:r>
      <w:proofErr w:type="gramStart"/>
      <w:r w:rsidRPr="00C8135B">
        <w:rPr>
          <w:rFonts w:ascii="Times New Roman" w:hAnsi="Times New Roman"/>
          <w:b/>
          <w:sz w:val="24"/>
          <w:szCs w:val="24"/>
        </w:rPr>
        <w:t>индивидуальному проекту</w:t>
      </w:r>
      <w:proofErr w:type="gramEnd"/>
      <w:r w:rsidRPr="00C8135B">
        <w:rPr>
          <w:rFonts w:ascii="Times New Roman" w:hAnsi="Times New Roman"/>
          <w:b/>
          <w:sz w:val="24"/>
          <w:szCs w:val="24"/>
        </w:rPr>
        <w:t xml:space="preserve"> (Краснятова А.С.)</w:t>
      </w:r>
    </w:p>
    <w:p w:rsidR="00C8135B" w:rsidRDefault="00720073" w:rsidP="0054746E">
      <w:pPr>
        <w:pStyle w:val="ConsNormal"/>
        <w:tabs>
          <w:tab w:val="left" w:pos="851"/>
          <w:tab w:val="left" w:pos="993"/>
          <w:tab w:val="left" w:pos="4020"/>
        </w:tabs>
        <w:spacing w:line="276" w:lineRule="auto"/>
        <w:ind w:firstLine="567"/>
        <w:contextualSpacing/>
        <w:jc w:val="both"/>
        <w:rPr>
          <w:rFonts w:ascii="Times New Roman" w:hAnsi="Times New Roman"/>
          <w:snapToGrid/>
          <w:sz w:val="24"/>
          <w:szCs w:val="24"/>
        </w:rPr>
      </w:pPr>
      <w:r w:rsidRPr="00720073">
        <w:rPr>
          <w:rFonts w:ascii="Times New Roman" w:hAnsi="Times New Roman"/>
          <w:snapToGrid/>
          <w:sz w:val="24"/>
          <w:szCs w:val="24"/>
        </w:rPr>
        <w:t xml:space="preserve">Письмом от 17.02.2022 № ДЩ-08-09/362 АО «Газпром газораспределение Иваново» (далее – ГРО) представило заявление, расчет и обосновывающие материалы по расчету платы по </w:t>
      </w:r>
      <w:proofErr w:type="gramStart"/>
      <w:r w:rsidRPr="00720073">
        <w:rPr>
          <w:rFonts w:ascii="Times New Roman" w:hAnsi="Times New Roman"/>
          <w:snapToGrid/>
          <w:sz w:val="24"/>
          <w:szCs w:val="24"/>
        </w:rPr>
        <w:t>индивидуальному проекту</w:t>
      </w:r>
      <w:proofErr w:type="gramEnd"/>
      <w:r w:rsidRPr="00720073">
        <w:rPr>
          <w:rFonts w:ascii="Times New Roman" w:hAnsi="Times New Roman"/>
          <w:snapToGrid/>
          <w:sz w:val="24"/>
          <w:szCs w:val="24"/>
        </w:rPr>
        <w:t xml:space="preserve"> за технологическое присоединение объекта капитального строительства (нежилого помещения), расположенного по адресу: г. Иваново, ул. Колотилова  на земельном участке с кадастровым номером 37:24:010144:619.</w:t>
      </w:r>
    </w:p>
    <w:p w:rsidR="00295A73" w:rsidRPr="00295A73" w:rsidRDefault="000C4BB9" w:rsidP="0054746E">
      <w:pPr>
        <w:pStyle w:val="ConsNormal"/>
        <w:spacing w:line="276" w:lineRule="auto"/>
        <w:ind w:firstLine="567"/>
        <w:contextualSpacing/>
        <w:jc w:val="both"/>
        <w:rPr>
          <w:rFonts w:ascii="Times New Roman" w:hAnsi="Times New Roman"/>
          <w:sz w:val="24"/>
          <w:szCs w:val="24"/>
        </w:rPr>
      </w:pPr>
      <w:r w:rsidRPr="000C4BB9">
        <w:rPr>
          <w:rFonts w:ascii="Times New Roman" w:hAnsi="Times New Roman"/>
          <w:sz w:val="24"/>
          <w:szCs w:val="24"/>
        </w:rPr>
        <w:t>Материалы для расчета платы представлены АО «Газпром газораспределение Иваново» в электронной форме в соответствии с пунктом 26(23) Основных положений формирования и государственного регулирования цен на газ и тарифов на услуги по его транспортировке на территории Российской Федерации, утвержденных постановлением Правительства РФ от 29.12.2000 № 1021.</w:t>
      </w:r>
    </w:p>
    <w:p w:rsidR="00295A73" w:rsidRDefault="006D00AA" w:rsidP="0054746E">
      <w:pPr>
        <w:pStyle w:val="ConsNormal"/>
        <w:spacing w:line="276" w:lineRule="auto"/>
        <w:ind w:firstLine="567"/>
        <w:contextualSpacing/>
        <w:jc w:val="both"/>
        <w:rPr>
          <w:rFonts w:ascii="Times New Roman" w:hAnsi="Times New Roman"/>
          <w:sz w:val="24"/>
          <w:szCs w:val="24"/>
        </w:rPr>
      </w:pPr>
      <w:r w:rsidRPr="006D00AA">
        <w:rPr>
          <w:rFonts w:ascii="Times New Roman" w:hAnsi="Times New Roman"/>
          <w:sz w:val="24"/>
          <w:szCs w:val="24"/>
        </w:rPr>
        <w:lastRenderedPageBreak/>
        <w:t>В соответствии с заявлением ГРО, расчет платы за подключение осуществлялся исходя из необходимости выполнения мероприятий, указанных в технических условиях от 16.06.2021№ 70-001285(279). Общая сумма расходов ГРО составила 914,16310 тыс. руб. (без НДС).</w:t>
      </w:r>
    </w:p>
    <w:p w:rsidR="006D00AA" w:rsidRPr="006D00AA" w:rsidRDefault="006D00AA" w:rsidP="0054746E">
      <w:pPr>
        <w:pStyle w:val="ConsNormal"/>
        <w:spacing w:line="276" w:lineRule="auto"/>
        <w:ind w:firstLine="567"/>
        <w:contextualSpacing/>
        <w:jc w:val="both"/>
        <w:rPr>
          <w:rFonts w:ascii="Times New Roman" w:hAnsi="Times New Roman"/>
          <w:sz w:val="24"/>
          <w:szCs w:val="24"/>
        </w:rPr>
      </w:pPr>
      <w:r w:rsidRPr="006D00AA">
        <w:rPr>
          <w:rFonts w:ascii="Times New Roman" w:hAnsi="Times New Roman"/>
          <w:sz w:val="24"/>
          <w:szCs w:val="24"/>
        </w:rPr>
        <w:t xml:space="preserve">Основанием для установления платы по </w:t>
      </w:r>
      <w:proofErr w:type="gramStart"/>
      <w:r w:rsidRPr="006D00AA">
        <w:rPr>
          <w:rFonts w:ascii="Times New Roman" w:hAnsi="Times New Roman"/>
          <w:sz w:val="24"/>
          <w:szCs w:val="24"/>
        </w:rPr>
        <w:t>индивидуальному проекту</w:t>
      </w:r>
      <w:proofErr w:type="gramEnd"/>
      <w:r w:rsidRPr="006D00AA">
        <w:rPr>
          <w:rFonts w:ascii="Times New Roman" w:hAnsi="Times New Roman"/>
          <w:sz w:val="24"/>
          <w:szCs w:val="24"/>
        </w:rPr>
        <w:t xml:space="preserve"> является:  прокладка газопровода протяженностью более 30 м бестраншейным способом.</w:t>
      </w:r>
    </w:p>
    <w:p w:rsidR="006D00AA" w:rsidRPr="006D00AA" w:rsidRDefault="006D00AA" w:rsidP="0054746E">
      <w:pPr>
        <w:pStyle w:val="ConsNormal"/>
        <w:spacing w:line="276" w:lineRule="auto"/>
        <w:ind w:firstLine="567"/>
        <w:contextualSpacing/>
        <w:jc w:val="both"/>
        <w:rPr>
          <w:rFonts w:ascii="Times New Roman" w:hAnsi="Times New Roman"/>
          <w:sz w:val="24"/>
          <w:szCs w:val="24"/>
        </w:rPr>
      </w:pPr>
      <w:r w:rsidRPr="006D00AA">
        <w:rPr>
          <w:rFonts w:ascii="Times New Roman" w:hAnsi="Times New Roman"/>
          <w:sz w:val="24"/>
          <w:szCs w:val="24"/>
        </w:rPr>
        <w:t>Договор  от 25.06.2021 № 70П-0924 и технические условия от 16.06.2021№ 70-001285(279), содержат указанные ниже характеристики и условия подключения:</w:t>
      </w:r>
    </w:p>
    <w:p w:rsidR="006D00AA" w:rsidRPr="006D00AA" w:rsidRDefault="006D00AA" w:rsidP="0054746E">
      <w:pPr>
        <w:pStyle w:val="ConsNormal"/>
        <w:spacing w:line="276" w:lineRule="auto"/>
        <w:ind w:firstLine="567"/>
        <w:contextualSpacing/>
        <w:jc w:val="both"/>
        <w:rPr>
          <w:rFonts w:ascii="Times New Roman" w:hAnsi="Times New Roman"/>
          <w:sz w:val="24"/>
          <w:szCs w:val="24"/>
        </w:rPr>
      </w:pPr>
      <w:r w:rsidRPr="006D00AA">
        <w:rPr>
          <w:rFonts w:ascii="Times New Roman" w:hAnsi="Times New Roman"/>
          <w:sz w:val="24"/>
          <w:szCs w:val="24"/>
        </w:rPr>
        <w:t>а) Подключаемая нагрузка: 118,79 нм3/час от ГРС Иваново-1; 258,5 тыс</w:t>
      </w:r>
      <w:proofErr w:type="gramStart"/>
      <w:r w:rsidRPr="006D00AA">
        <w:rPr>
          <w:rFonts w:ascii="Times New Roman" w:hAnsi="Times New Roman"/>
          <w:sz w:val="24"/>
          <w:szCs w:val="24"/>
        </w:rPr>
        <w:t>.м</w:t>
      </w:r>
      <w:proofErr w:type="gramEnd"/>
      <w:r w:rsidRPr="006D00AA">
        <w:rPr>
          <w:rFonts w:ascii="Times New Roman" w:hAnsi="Times New Roman"/>
          <w:sz w:val="24"/>
          <w:szCs w:val="24"/>
        </w:rPr>
        <w:t xml:space="preserve">3/год; 0,2961 </w:t>
      </w:r>
      <w:proofErr w:type="spellStart"/>
      <w:r w:rsidRPr="006D00AA">
        <w:rPr>
          <w:rFonts w:ascii="Times New Roman" w:hAnsi="Times New Roman"/>
          <w:sz w:val="24"/>
          <w:szCs w:val="24"/>
        </w:rPr>
        <w:t>тыс.тут</w:t>
      </w:r>
      <w:proofErr w:type="spellEnd"/>
      <w:r w:rsidRPr="006D00AA">
        <w:rPr>
          <w:rFonts w:ascii="Times New Roman" w:hAnsi="Times New Roman"/>
          <w:sz w:val="24"/>
          <w:szCs w:val="24"/>
        </w:rPr>
        <w:t>/год;</w:t>
      </w:r>
    </w:p>
    <w:p w:rsidR="006D00AA" w:rsidRPr="006D00AA" w:rsidRDefault="006D00AA" w:rsidP="0054746E">
      <w:pPr>
        <w:pStyle w:val="ConsNormal"/>
        <w:spacing w:line="276" w:lineRule="auto"/>
        <w:ind w:firstLine="567"/>
        <w:contextualSpacing/>
        <w:jc w:val="both"/>
        <w:rPr>
          <w:rFonts w:ascii="Times New Roman" w:hAnsi="Times New Roman"/>
          <w:sz w:val="24"/>
          <w:szCs w:val="24"/>
        </w:rPr>
      </w:pPr>
      <w:r w:rsidRPr="006D00AA">
        <w:rPr>
          <w:rFonts w:ascii="Times New Roman" w:hAnsi="Times New Roman"/>
          <w:sz w:val="24"/>
          <w:szCs w:val="24"/>
        </w:rPr>
        <w:t xml:space="preserve">б) Точка подключения: </w:t>
      </w:r>
      <w:proofErr w:type="gramStart"/>
      <w:r w:rsidRPr="006D00AA">
        <w:rPr>
          <w:rFonts w:ascii="Times New Roman" w:hAnsi="Times New Roman"/>
          <w:sz w:val="24"/>
          <w:szCs w:val="24"/>
        </w:rPr>
        <w:t>строящейся</w:t>
      </w:r>
      <w:proofErr w:type="gramEnd"/>
      <w:r w:rsidRPr="006D00AA">
        <w:rPr>
          <w:rFonts w:ascii="Times New Roman" w:hAnsi="Times New Roman"/>
          <w:sz w:val="24"/>
          <w:szCs w:val="24"/>
        </w:rPr>
        <w:t xml:space="preserve"> подземный газопровод низкого давления Ø160х14,6 мм по ул. 10 Августа г. Иваново. </w:t>
      </w:r>
      <w:proofErr w:type="spellStart"/>
      <w:r w:rsidRPr="006D00AA">
        <w:rPr>
          <w:rFonts w:ascii="Times New Roman" w:hAnsi="Times New Roman"/>
          <w:sz w:val="24"/>
          <w:szCs w:val="24"/>
        </w:rPr>
        <w:t>Рраб</w:t>
      </w:r>
      <w:proofErr w:type="spellEnd"/>
      <w:r w:rsidRPr="006D00AA">
        <w:rPr>
          <w:rFonts w:ascii="Times New Roman" w:hAnsi="Times New Roman"/>
          <w:sz w:val="24"/>
          <w:szCs w:val="24"/>
        </w:rPr>
        <w:t>=0,0015 МПа.</w:t>
      </w:r>
    </w:p>
    <w:p w:rsidR="006D00AA" w:rsidRPr="006D00AA" w:rsidRDefault="006D00AA" w:rsidP="0054746E">
      <w:pPr>
        <w:pStyle w:val="ConsNormal"/>
        <w:spacing w:line="276" w:lineRule="auto"/>
        <w:ind w:firstLine="567"/>
        <w:contextualSpacing/>
        <w:jc w:val="both"/>
        <w:rPr>
          <w:rFonts w:ascii="Times New Roman" w:hAnsi="Times New Roman"/>
          <w:sz w:val="24"/>
          <w:szCs w:val="24"/>
        </w:rPr>
      </w:pPr>
      <w:r w:rsidRPr="006D00AA">
        <w:rPr>
          <w:rFonts w:ascii="Times New Roman" w:hAnsi="Times New Roman"/>
          <w:sz w:val="24"/>
          <w:szCs w:val="24"/>
        </w:rPr>
        <w:t>в) Проектной документацией предусмотрено строительство газопровода к существующей сети газораспределения, в том числе:</w:t>
      </w:r>
    </w:p>
    <w:p w:rsidR="006D00AA" w:rsidRPr="006D00AA" w:rsidRDefault="006D00AA" w:rsidP="0054746E">
      <w:pPr>
        <w:pStyle w:val="ConsNormal"/>
        <w:spacing w:line="276" w:lineRule="auto"/>
        <w:ind w:firstLine="567"/>
        <w:contextualSpacing/>
        <w:jc w:val="both"/>
        <w:rPr>
          <w:rFonts w:ascii="Times New Roman" w:hAnsi="Times New Roman"/>
          <w:sz w:val="24"/>
          <w:szCs w:val="24"/>
        </w:rPr>
      </w:pPr>
      <w:r w:rsidRPr="006D00AA">
        <w:rPr>
          <w:rFonts w:ascii="Times New Roman" w:hAnsi="Times New Roman"/>
          <w:sz w:val="24"/>
          <w:szCs w:val="24"/>
        </w:rPr>
        <w:t>- подземная прокладка полиэтиленового газопровода ПЭ100 ГАЗ SDR11-160х14,6 мм от места врезки до границы земельного участка заявителя выполнить методом ГНБ протяженность участка 41,5 м;</w:t>
      </w:r>
    </w:p>
    <w:p w:rsidR="006D00AA" w:rsidRPr="00295A73" w:rsidRDefault="006D00AA" w:rsidP="0054746E">
      <w:pPr>
        <w:pStyle w:val="ConsNormal"/>
        <w:spacing w:line="276" w:lineRule="auto"/>
        <w:ind w:firstLine="567"/>
        <w:contextualSpacing/>
        <w:jc w:val="both"/>
        <w:rPr>
          <w:rFonts w:ascii="Times New Roman" w:hAnsi="Times New Roman"/>
          <w:sz w:val="24"/>
          <w:szCs w:val="24"/>
        </w:rPr>
      </w:pPr>
      <w:r w:rsidRPr="006D00AA">
        <w:rPr>
          <w:rFonts w:ascii="Times New Roman" w:hAnsi="Times New Roman"/>
          <w:sz w:val="24"/>
          <w:szCs w:val="24"/>
        </w:rPr>
        <w:t>- строительно-монтажные работы производятся в стесненных условиях застроенной части города.</w:t>
      </w:r>
    </w:p>
    <w:p w:rsidR="00295A73" w:rsidRDefault="009617BB" w:rsidP="0054746E">
      <w:pPr>
        <w:pStyle w:val="ConsNormal"/>
        <w:spacing w:line="276" w:lineRule="auto"/>
        <w:ind w:firstLine="567"/>
        <w:contextualSpacing/>
        <w:jc w:val="both"/>
        <w:rPr>
          <w:rFonts w:ascii="Times New Roman" w:hAnsi="Times New Roman"/>
          <w:sz w:val="24"/>
          <w:szCs w:val="24"/>
        </w:rPr>
      </w:pPr>
      <w:r w:rsidRPr="009617BB">
        <w:rPr>
          <w:rFonts w:ascii="Times New Roman" w:hAnsi="Times New Roman"/>
          <w:sz w:val="24"/>
          <w:szCs w:val="24"/>
        </w:rPr>
        <w:t>Состав расходов, включаемых в плату за технологическое присоединение газоиспользующего оборудования объекта капитального строительства (многоквартирный жилой дом) расположенный по адресу г. Иваново,</w:t>
      </w:r>
      <w:r>
        <w:rPr>
          <w:rFonts w:ascii="Times New Roman" w:hAnsi="Times New Roman"/>
          <w:sz w:val="24"/>
          <w:szCs w:val="24"/>
        </w:rPr>
        <w:t xml:space="preserve"> </w:t>
      </w:r>
      <w:r w:rsidRPr="009617BB">
        <w:rPr>
          <w:rFonts w:ascii="Times New Roman" w:hAnsi="Times New Roman"/>
          <w:sz w:val="24"/>
          <w:szCs w:val="24"/>
        </w:rPr>
        <w:t xml:space="preserve">ул. Колотилова на земельном участке с кадастровым номером 37:24:010144:619 по </w:t>
      </w:r>
      <w:proofErr w:type="gramStart"/>
      <w:r w:rsidRPr="009617BB">
        <w:rPr>
          <w:rFonts w:ascii="Times New Roman" w:hAnsi="Times New Roman"/>
          <w:sz w:val="24"/>
          <w:szCs w:val="24"/>
        </w:rPr>
        <w:t>индивидуальному проекту</w:t>
      </w:r>
      <w:proofErr w:type="gramEnd"/>
      <w:r w:rsidRPr="009617BB">
        <w:rPr>
          <w:rFonts w:ascii="Times New Roman" w:hAnsi="Times New Roman"/>
          <w:sz w:val="24"/>
          <w:szCs w:val="24"/>
        </w:rPr>
        <w:t>:</w:t>
      </w:r>
    </w:p>
    <w:p w:rsidR="00AC2303" w:rsidRPr="00AC2303" w:rsidRDefault="00AC2303" w:rsidP="0054746E">
      <w:pPr>
        <w:pStyle w:val="ConsNormal"/>
        <w:spacing w:line="276" w:lineRule="auto"/>
        <w:ind w:firstLine="567"/>
        <w:contextualSpacing/>
        <w:jc w:val="both"/>
        <w:rPr>
          <w:rFonts w:ascii="Times New Roman" w:hAnsi="Times New Roman"/>
          <w:sz w:val="24"/>
          <w:szCs w:val="24"/>
        </w:rPr>
      </w:pPr>
      <w:r w:rsidRPr="00AC2303">
        <w:rPr>
          <w:rFonts w:ascii="Times New Roman" w:hAnsi="Times New Roman"/>
          <w:sz w:val="24"/>
          <w:szCs w:val="24"/>
        </w:rPr>
        <w:t>1. Расходы  на разработку проектной до</w:t>
      </w:r>
      <w:r>
        <w:rPr>
          <w:rFonts w:ascii="Times New Roman" w:hAnsi="Times New Roman"/>
          <w:sz w:val="24"/>
          <w:szCs w:val="24"/>
        </w:rPr>
        <w:t xml:space="preserve">кументации – 68,41504 тыс. </w:t>
      </w:r>
      <w:proofErr w:type="spellStart"/>
      <w:r>
        <w:rPr>
          <w:rFonts w:ascii="Times New Roman" w:hAnsi="Times New Roman"/>
          <w:sz w:val="24"/>
          <w:szCs w:val="24"/>
        </w:rPr>
        <w:t>руб</w:t>
      </w:r>
      <w:proofErr w:type="gramStart"/>
      <w:r>
        <w:rPr>
          <w:rFonts w:ascii="Times New Roman" w:hAnsi="Times New Roman"/>
          <w:sz w:val="24"/>
          <w:szCs w:val="24"/>
        </w:rPr>
        <w:t>..</w:t>
      </w:r>
      <w:proofErr w:type="gramEnd"/>
      <w:r>
        <w:rPr>
          <w:rFonts w:ascii="Times New Roman" w:hAnsi="Times New Roman"/>
          <w:sz w:val="24"/>
          <w:szCs w:val="24"/>
        </w:rPr>
        <w:t>П</w:t>
      </w:r>
      <w:r w:rsidRPr="00AC2303">
        <w:rPr>
          <w:rFonts w:ascii="Times New Roman" w:hAnsi="Times New Roman"/>
          <w:sz w:val="24"/>
          <w:szCs w:val="24"/>
        </w:rPr>
        <w:t>роектные</w:t>
      </w:r>
      <w:proofErr w:type="spellEnd"/>
      <w:r w:rsidRPr="00AC2303">
        <w:rPr>
          <w:rFonts w:ascii="Times New Roman" w:hAnsi="Times New Roman"/>
          <w:sz w:val="24"/>
          <w:szCs w:val="24"/>
        </w:rPr>
        <w:t xml:space="preserve"> работы выполнялись хоз. способом и с привлечением подрядных организаций, стоимость подтв</w:t>
      </w:r>
      <w:r>
        <w:rPr>
          <w:rFonts w:ascii="Times New Roman" w:hAnsi="Times New Roman"/>
          <w:sz w:val="24"/>
          <w:szCs w:val="24"/>
        </w:rPr>
        <w:t>ерждена первичной документацией</w:t>
      </w:r>
      <w:r w:rsidRPr="00AC2303">
        <w:rPr>
          <w:rFonts w:ascii="Times New Roman" w:hAnsi="Times New Roman"/>
          <w:sz w:val="24"/>
          <w:szCs w:val="24"/>
        </w:rPr>
        <w:t>.</w:t>
      </w:r>
      <w:r>
        <w:rPr>
          <w:rFonts w:ascii="Times New Roman" w:hAnsi="Times New Roman"/>
          <w:sz w:val="24"/>
          <w:szCs w:val="24"/>
        </w:rPr>
        <w:t xml:space="preserve"> </w:t>
      </w:r>
      <w:r w:rsidRPr="00AC2303">
        <w:rPr>
          <w:rFonts w:ascii="Times New Roman" w:hAnsi="Times New Roman"/>
          <w:sz w:val="24"/>
          <w:szCs w:val="24"/>
        </w:rPr>
        <w:t>Следует отметить, что экспертиза проектной документации ГРО не проводилась в соответствии с положениями статьи 49 Градостроительного кодекса РФ от 29.12.2004 № 190-ФЗ.</w:t>
      </w:r>
    </w:p>
    <w:p w:rsidR="009617BB" w:rsidRDefault="00AC2303" w:rsidP="0054746E">
      <w:pPr>
        <w:pStyle w:val="ConsNormal"/>
        <w:spacing w:line="276" w:lineRule="auto"/>
        <w:ind w:firstLine="567"/>
        <w:contextualSpacing/>
        <w:jc w:val="both"/>
        <w:rPr>
          <w:rFonts w:ascii="Times New Roman" w:hAnsi="Times New Roman"/>
          <w:sz w:val="24"/>
          <w:szCs w:val="24"/>
        </w:rPr>
      </w:pPr>
      <w:r w:rsidRPr="00AC2303">
        <w:rPr>
          <w:rFonts w:ascii="Times New Roman" w:hAnsi="Times New Roman"/>
          <w:sz w:val="24"/>
          <w:szCs w:val="24"/>
        </w:rPr>
        <w:t>В соответствии с требованиями Методических указаний, расходы на разработку проектной документации определяются на основании фактических данных по разработке проектной документации и проведению экспертизы проектной документации, в случаях, предусмотренных законодательством Российской Федерации.</w:t>
      </w:r>
    </w:p>
    <w:p w:rsidR="00AC2303" w:rsidRPr="00AC2303" w:rsidRDefault="00AC2303" w:rsidP="0054746E">
      <w:pPr>
        <w:pStyle w:val="ConsNormal"/>
        <w:spacing w:line="276" w:lineRule="auto"/>
        <w:ind w:firstLine="567"/>
        <w:contextualSpacing/>
        <w:jc w:val="both"/>
        <w:rPr>
          <w:rFonts w:ascii="Times New Roman" w:hAnsi="Times New Roman"/>
          <w:sz w:val="24"/>
          <w:szCs w:val="24"/>
        </w:rPr>
      </w:pPr>
      <w:r w:rsidRPr="00AC2303">
        <w:rPr>
          <w:rFonts w:ascii="Times New Roman" w:hAnsi="Times New Roman"/>
          <w:sz w:val="24"/>
          <w:szCs w:val="24"/>
        </w:rPr>
        <w:t>2. Расходы на выполнение технических условий – 606,50871 тыс. руб.</w:t>
      </w:r>
    </w:p>
    <w:p w:rsidR="00AC2303" w:rsidRPr="00AC2303" w:rsidRDefault="00AC2303" w:rsidP="0054746E">
      <w:pPr>
        <w:pStyle w:val="ConsNormal"/>
        <w:spacing w:line="276" w:lineRule="auto"/>
        <w:ind w:firstLine="567"/>
        <w:contextualSpacing/>
        <w:jc w:val="both"/>
        <w:rPr>
          <w:rFonts w:ascii="Times New Roman" w:hAnsi="Times New Roman"/>
          <w:sz w:val="24"/>
          <w:szCs w:val="24"/>
        </w:rPr>
      </w:pPr>
      <w:r w:rsidRPr="00AC2303">
        <w:rPr>
          <w:rFonts w:ascii="Times New Roman" w:hAnsi="Times New Roman"/>
          <w:sz w:val="24"/>
          <w:szCs w:val="24"/>
        </w:rPr>
        <w:t>Расходы на выполнение технических условий складываются из расходов на строительство газопровода. По указанным мероприятиям АО «Газпром газораспределение Иваново» представило проектную документацию и локальный сметный расчет.</w:t>
      </w:r>
    </w:p>
    <w:p w:rsidR="00AC2303" w:rsidRDefault="00AC2303" w:rsidP="0054746E">
      <w:pPr>
        <w:pStyle w:val="ConsNormal"/>
        <w:spacing w:line="276" w:lineRule="auto"/>
        <w:ind w:firstLine="567"/>
        <w:contextualSpacing/>
        <w:jc w:val="both"/>
        <w:rPr>
          <w:rFonts w:ascii="Times New Roman" w:hAnsi="Times New Roman"/>
          <w:sz w:val="24"/>
          <w:szCs w:val="24"/>
        </w:rPr>
      </w:pPr>
      <w:r w:rsidRPr="00AC2303">
        <w:rPr>
          <w:rFonts w:ascii="Times New Roman" w:hAnsi="Times New Roman"/>
          <w:sz w:val="24"/>
          <w:szCs w:val="24"/>
        </w:rPr>
        <w:t>Расходы по строительно-монтажным работам рассчитаны в соответствии с методикой определения стоимости строительной продукции на территории РФ (МДС 81-35.2004) и включают в себя затраты на удорожание работ, выполняемых в зимнее время (2,53%), стоимость временных зданий и сооружений (1,5%), строительный контроль (2,14%) и резерв средств на непредвиденные работы и затраты (2%).</w:t>
      </w:r>
    </w:p>
    <w:p w:rsidR="000B6406" w:rsidRPr="000B6406" w:rsidRDefault="000B6406" w:rsidP="0054746E">
      <w:pPr>
        <w:pStyle w:val="ConsNormal"/>
        <w:spacing w:line="276" w:lineRule="auto"/>
        <w:ind w:firstLine="567"/>
        <w:contextualSpacing/>
        <w:jc w:val="both"/>
        <w:rPr>
          <w:rFonts w:ascii="Times New Roman" w:hAnsi="Times New Roman"/>
          <w:sz w:val="24"/>
          <w:szCs w:val="24"/>
        </w:rPr>
      </w:pPr>
      <w:r w:rsidRPr="000B6406">
        <w:rPr>
          <w:rFonts w:ascii="Times New Roman" w:hAnsi="Times New Roman"/>
          <w:sz w:val="24"/>
          <w:szCs w:val="24"/>
        </w:rPr>
        <w:t>3. Расходы, связанные с мониторингом выполнения Заявителем технических условий и расходы, связанные с осуществлением фактического подключения (технологического присоединения) объектов капитального строительства Заявителя к сети газораспределения и проведением пуска газа – 56,40673 тыс. руб.</w:t>
      </w:r>
    </w:p>
    <w:p w:rsidR="000B6406" w:rsidRPr="000B6406" w:rsidRDefault="000B6406" w:rsidP="0054746E">
      <w:pPr>
        <w:pStyle w:val="ConsNormal"/>
        <w:spacing w:line="276" w:lineRule="auto"/>
        <w:ind w:firstLine="567"/>
        <w:contextualSpacing/>
        <w:jc w:val="both"/>
        <w:rPr>
          <w:rFonts w:ascii="Times New Roman" w:hAnsi="Times New Roman"/>
          <w:sz w:val="24"/>
          <w:szCs w:val="24"/>
        </w:rPr>
      </w:pPr>
      <w:proofErr w:type="gramStart"/>
      <w:r w:rsidRPr="000B6406">
        <w:rPr>
          <w:rFonts w:ascii="Times New Roman" w:hAnsi="Times New Roman"/>
          <w:sz w:val="24"/>
          <w:szCs w:val="24"/>
        </w:rPr>
        <w:t xml:space="preserve">В соответствии с примечанием к составу расходов, включаемых в плату за технологическое присоединение, указанных в приложении 2 Методических указаний «расходы, связанные с мониторингом выполнения Заявителем технических условий и осуществлением фактического </w:t>
      </w:r>
      <w:r w:rsidRPr="000B6406">
        <w:rPr>
          <w:rFonts w:ascii="Times New Roman" w:hAnsi="Times New Roman"/>
          <w:sz w:val="24"/>
          <w:szCs w:val="24"/>
        </w:rPr>
        <w:lastRenderedPageBreak/>
        <w:t>подключения (технологического присоединения) объектов капитального строительства Заявителя к сети газораспределения с проведением пуска газа, учитываются исходя из установленных стандартизированных тарифных ставок в текущем периоде регулирования с учетом индекса потребительских цен</w:t>
      </w:r>
      <w:proofErr w:type="gramEnd"/>
      <w:r w:rsidRPr="000B6406">
        <w:rPr>
          <w:rFonts w:ascii="Times New Roman" w:hAnsi="Times New Roman"/>
          <w:sz w:val="24"/>
          <w:szCs w:val="24"/>
        </w:rPr>
        <w:t xml:space="preserve"> на очередной календарный год</w:t>
      </w:r>
      <w:proofErr w:type="gramStart"/>
      <w:r w:rsidRPr="000B6406">
        <w:rPr>
          <w:rFonts w:ascii="Times New Roman" w:hAnsi="Times New Roman"/>
          <w:sz w:val="24"/>
          <w:szCs w:val="24"/>
        </w:rPr>
        <w:t>.»</w:t>
      </w:r>
      <w:proofErr w:type="gramEnd"/>
    </w:p>
    <w:p w:rsidR="000B6406" w:rsidRPr="000B6406" w:rsidRDefault="000B6406" w:rsidP="0054746E">
      <w:pPr>
        <w:pStyle w:val="ConsNormal"/>
        <w:spacing w:line="276" w:lineRule="auto"/>
        <w:ind w:firstLine="567"/>
        <w:contextualSpacing/>
        <w:jc w:val="both"/>
        <w:rPr>
          <w:rFonts w:ascii="Times New Roman" w:hAnsi="Times New Roman"/>
          <w:sz w:val="24"/>
          <w:szCs w:val="24"/>
        </w:rPr>
      </w:pPr>
      <w:proofErr w:type="gramStart"/>
      <w:r w:rsidRPr="000B6406">
        <w:rPr>
          <w:rFonts w:ascii="Times New Roman" w:hAnsi="Times New Roman"/>
          <w:sz w:val="24"/>
          <w:szCs w:val="24"/>
        </w:rPr>
        <w:t>Расходы, связанные с мониторингом выполнения Заявителем технических условий и расходы, связанные с осуществлением фактического подключения (технологического присоединения) объектов капитального строительства Заявителя к сети газораспределения и проведением пуска газа, заявлены АО «Газпром газораспределение Иваново» установлены постановлением Департамента энергетики и тарифов Ивановской области от 30.12.2021 № 61-г/1 в размерах 4 690,08  руб. и  49 547,16  руб. соответственно, индекс потребительских цен на 2023</w:t>
      </w:r>
      <w:proofErr w:type="gramEnd"/>
      <w:r w:rsidRPr="000B6406">
        <w:rPr>
          <w:rFonts w:ascii="Times New Roman" w:hAnsi="Times New Roman"/>
          <w:sz w:val="24"/>
          <w:szCs w:val="24"/>
        </w:rPr>
        <w:t xml:space="preserve"> год составляет 104,0% (Прогноз социально-экономического развития Российской Федерации на 2022 год и на плановый период 2023 и 2024 годов, опубликованный на сайте Минэкономразвития РФ от 30.09.2021).</w:t>
      </w:r>
    </w:p>
    <w:p w:rsidR="000B6406" w:rsidRPr="000B6406" w:rsidRDefault="000B6406" w:rsidP="0054746E">
      <w:pPr>
        <w:pStyle w:val="ConsNormal"/>
        <w:spacing w:line="276" w:lineRule="auto"/>
        <w:ind w:firstLine="567"/>
        <w:contextualSpacing/>
        <w:jc w:val="both"/>
        <w:rPr>
          <w:rFonts w:ascii="Times New Roman" w:hAnsi="Times New Roman"/>
          <w:sz w:val="24"/>
          <w:szCs w:val="24"/>
        </w:rPr>
      </w:pPr>
      <w:r w:rsidRPr="000B6406">
        <w:rPr>
          <w:rFonts w:ascii="Times New Roman" w:hAnsi="Times New Roman"/>
          <w:sz w:val="24"/>
          <w:szCs w:val="24"/>
        </w:rPr>
        <w:t>4. Эффективная ставка налога на прибыль 20%, соответственно налог на прибыль составит 182,83262 тыс. руб.</w:t>
      </w:r>
    </w:p>
    <w:p w:rsidR="00AC2303" w:rsidRDefault="000B6406" w:rsidP="0054746E">
      <w:pPr>
        <w:pStyle w:val="ConsNormal"/>
        <w:spacing w:line="276" w:lineRule="auto"/>
        <w:ind w:firstLine="567"/>
        <w:contextualSpacing/>
        <w:jc w:val="both"/>
        <w:rPr>
          <w:rFonts w:ascii="Times New Roman" w:hAnsi="Times New Roman"/>
          <w:sz w:val="24"/>
          <w:szCs w:val="24"/>
        </w:rPr>
      </w:pPr>
      <w:r w:rsidRPr="000B6406">
        <w:rPr>
          <w:rFonts w:ascii="Times New Roman" w:hAnsi="Times New Roman"/>
          <w:sz w:val="24"/>
          <w:szCs w:val="24"/>
        </w:rPr>
        <w:t>Эффективная ставка налога на прибыль принимается в размере 20%, не превышающей ставку налога на прибыль, установленную ст. 284 гл. 25 НК РФ.</w:t>
      </w:r>
    </w:p>
    <w:p w:rsidR="000B6406" w:rsidRDefault="000B6406" w:rsidP="0054746E">
      <w:pPr>
        <w:pStyle w:val="ConsNormal"/>
        <w:spacing w:line="276" w:lineRule="auto"/>
        <w:ind w:firstLine="567"/>
        <w:contextualSpacing/>
        <w:jc w:val="both"/>
        <w:rPr>
          <w:rFonts w:ascii="Times New Roman" w:hAnsi="Times New Roman"/>
          <w:sz w:val="24"/>
          <w:szCs w:val="24"/>
        </w:rPr>
      </w:pPr>
      <w:r w:rsidRPr="000B6406">
        <w:rPr>
          <w:rFonts w:ascii="Times New Roman" w:hAnsi="Times New Roman"/>
          <w:sz w:val="24"/>
          <w:szCs w:val="24"/>
        </w:rPr>
        <w:t xml:space="preserve">Таким образом, рассмотрев представленные обосновывающие материалы, экспертная группа предлагает установить плату за технологическое присоединение объекта капитального строительства (многоквартирный жилой дом) расположенный по адресу г. Иваново, ул. Колотилова на земельном участке с кадастровым номером 37:24:010144:619 по </w:t>
      </w:r>
      <w:proofErr w:type="gramStart"/>
      <w:r w:rsidRPr="000B6406">
        <w:rPr>
          <w:rFonts w:ascii="Times New Roman" w:hAnsi="Times New Roman"/>
          <w:sz w:val="24"/>
          <w:szCs w:val="24"/>
        </w:rPr>
        <w:t>ин</w:t>
      </w:r>
      <w:r>
        <w:rPr>
          <w:rFonts w:ascii="Times New Roman" w:hAnsi="Times New Roman"/>
          <w:sz w:val="24"/>
          <w:szCs w:val="24"/>
        </w:rPr>
        <w:t>дивидуальному проекту</w:t>
      </w:r>
      <w:proofErr w:type="gramEnd"/>
      <w:r>
        <w:rPr>
          <w:rFonts w:ascii="Times New Roman" w:hAnsi="Times New Roman"/>
          <w:sz w:val="24"/>
          <w:szCs w:val="24"/>
        </w:rPr>
        <w:t xml:space="preserve"> в размере 914 163,10 руб. (без НДС).</w:t>
      </w:r>
    </w:p>
    <w:p w:rsidR="004D5F4B" w:rsidRPr="00C2755F" w:rsidRDefault="004D5F4B" w:rsidP="0054746E">
      <w:pPr>
        <w:pStyle w:val="ConsNormal"/>
        <w:tabs>
          <w:tab w:val="left" w:pos="851"/>
          <w:tab w:val="left" w:pos="993"/>
          <w:tab w:val="left" w:pos="4020"/>
        </w:tabs>
        <w:spacing w:line="276" w:lineRule="auto"/>
        <w:ind w:firstLine="567"/>
        <w:contextualSpacing/>
        <w:jc w:val="both"/>
        <w:rPr>
          <w:rFonts w:ascii="Times New Roman" w:hAnsi="Times New Roman"/>
          <w:snapToGrid/>
          <w:sz w:val="24"/>
          <w:szCs w:val="24"/>
        </w:rPr>
      </w:pPr>
      <w:r w:rsidRPr="00C2755F">
        <w:rPr>
          <w:rFonts w:ascii="Times New Roman" w:hAnsi="Times New Roman"/>
          <w:snapToGrid/>
          <w:sz w:val="24"/>
          <w:szCs w:val="24"/>
        </w:rPr>
        <w:t xml:space="preserve">Извещение о заседании Правления Департамента энергетики и тарифов Ивановской области, проект решения и экспертное заключение направлено в адрес организации письмом от 03.03.2022 № исх-382-018/4-2-10. </w:t>
      </w:r>
    </w:p>
    <w:p w:rsidR="004D5F4B" w:rsidRPr="00C2755F" w:rsidRDefault="004D5F4B" w:rsidP="0054746E">
      <w:pPr>
        <w:pStyle w:val="ConsNormal"/>
        <w:tabs>
          <w:tab w:val="left" w:pos="851"/>
          <w:tab w:val="left" w:pos="993"/>
          <w:tab w:val="left" w:pos="4020"/>
        </w:tabs>
        <w:spacing w:line="276" w:lineRule="auto"/>
        <w:ind w:firstLine="567"/>
        <w:contextualSpacing/>
        <w:jc w:val="both"/>
        <w:rPr>
          <w:rFonts w:ascii="Times New Roman" w:hAnsi="Times New Roman"/>
          <w:snapToGrid/>
          <w:sz w:val="24"/>
          <w:szCs w:val="24"/>
        </w:rPr>
      </w:pPr>
      <w:r w:rsidRPr="00C2755F">
        <w:rPr>
          <w:rFonts w:ascii="Times New Roman" w:hAnsi="Times New Roman"/>
          <w:snapToGrid/>
          <w:sz w:val="24"/>
          <w:szCs w:val="24"/>
        </w:rPr>
        <w:t>АО «Газпром газораспределение Иваново» по проекту решения замечаний не представил, просил рассмотреть решение данного вопроса без участия представителя (письмо от 05.03.2022 № СГ-08-09/458).</w:t>
      </w:r>
    </w:p>
    <w:p w:rsidR="004D5F4B" w:rsidRPr="00C2755F" w:rsidRDefault="004D5F4B" w:rsidP="0054746E">
      <w:pPr>
        <w:spacing w:line="276" w:lineRule="auto"/>
        <w:ind w:firstLine="709"/>
        <w:contextualSpacing/>
        <w:jc w:val="both"/>
        <w:rPr>
          <w:b/>
          <w:sz w:val="24"/>
          <w:szCs w:val="24"/>
        </w:rPr>
      </w:pPr>
    </w:p>
    <w:p w:rsidR="004D5F4B" w:rsidRPr="00777A89" w:rsidRDefault="004D5F4B" w:rsidP="0054746E">
      <w:pPr>
        <w:spacing w:line="276" w:lineRule="auto"/>
        <w:ind w:firstLine="709"/>
        <w:contextualSpacing/>
        <w:jc w:val="both"/>
        <w:rPr>
          <w:b/>
          <w:sz w:val="24"/>
          <w:szCs w:val="24"/>
        </w:rPr>
      </w:pPr>
      <w:r w:rsidRPr="00777A89">
        <w:rPr>
          <w:b/>
          <w:sz w:val="24"/>
          <w:szCs w:val="24"/>
        </w:rPr>
        <w:t>РЕШИЛИ:</w:t>
      </w:r>
    </w:p>
    <w:p w:rsidR="004D5F4B" w:rsidRPr="007E62EC" w:rsidRDefault="004D5F4B" w:rsidP="0054746E">
      <w:pPr>
        <w:pStyle w:val="ConsNormal"/>
        <w:tabs>
          <w:tab w:val="left" w:pos="851"/>
          <w:tab w:val="left" w:pos="993"/>
          <w:tab w:val="left" w:pos="4020"/>
        </w:tabs>
        <w:spacing w:line="276" w:lineRule="auto"/>
        <w:ind w:firstLine="567"/>
        <w:contextualSpacing/>
        <w:jc w:val="both"/>
        <w:rPr>
          <w:rFonts w:ascii="Times New Roman" w:hAnsi="Times New Roman"/>
          <w:snapToGrid/>
          <w:sz w:val="24"/>
          <w:szCs w:val="24"/>
          <w:highlight w:val="yellow"/>
        </w:rPr>
      </w:pPr>
      <w:proofErr w:type="gramStart"/>
      <w:r w:rsidRPr="00777A89">
        <w:rPr>
          <w:rFonts w:ascii="Times New Roman" w:hAnsi="Times New Roman"/>
          <w:snapToGrid/>
          <w:sz w:val="24"/>
          <w:szCs w:val="24"/>
        </w:rPr>
        <w:t>В соответствии с Федеральным законом от 31.03.1999 № 69-ФЗ «О газоснабжении в Российской Федерации», постановлениями Правительства Российской Федерации от 29.12.2000 №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w:t>
      </w:r>
      <w:proofErr w:type="gramEnd"/>
      <w:r w:rsidRPr="00777A89">
        <w:rPr>
          <w:rFonts w:ascii="Times New Roman" w:hAnsi="Times New Roman"/>
          <w:snapToGrid/>
          <w:sz w:val="24"/>
          <w:szCs w:val="24"/>
        </w:rPr>
        <w:t xml:space="preserve"> строительства к сетям газораспределения и о признании утратившими силу некоторых актов Правительства Российской Федерации», приказом ФАС России от 16.08.2018 № 1151/18 «Об утверждении Методических указаний по расчету размера платы </w:t>
      </w:r>
      <w:r w:rsidRPr="007E62EC">
        <w:rPr>
          <w:rFonts w:ascii="Times New Roman" w:hAnsi="Times New Roman"/>
          <w:snapToGrid/>
          <w:sz w:val="24"/>
          <w:szCs w:val="24"/>
        </w:rPr>
        <w:t xml:space="preserve">за технологическое присоединение газоиспользующего оборудования к газораспределительным сетям </w:t>
      </w:r>
      <w:proofErr w:type="gramStart"/>
      <w:r w:rsidRPr="007E62EC">
        <w:rPr>
          <w:rFonts w:ascii="Times New Roman" w:hAnsi="Times New Roman"/>
          <w:snapToGrid/>
          <w:sz w:val="24"/>
          <w:szCs w:val="24"/>
        </w:rPr>
        <w:t>и(</w:t>
      </w:r>
      <w:proofErr w:type="gramEnd"/>
      <w:r w:rsidRPr="007E62EC">
        <w:rPr>
          <w:rFonts w:ascii="Times New Roman" w:hAnsi="Times New Roman"/>
          <w:snapToGrid/>
          <w:sz w:val="24"/>
          <w:szCs w:val="24"/>
        </w:rPr>
        <w:t>или) размеров стандартизированных тарифных ставок, определяющих ее величину», Департамент энергетики и тарифов Ивановской области постановляет:</w:t>
      </w:r>
    </w:p>
    <w:p w:rsidR="007E62EC" w:rsidRPr="007E62EC" w:rsidRDefault="007E62EC" w:rsidP="0054746E">
      <w:pPr>
        <w:pStyle w:val="af2"/>
        <w:widowControl/>
        <w:numPr>
          <w:ilvl w:val="0"/>
          <w:numId w:val="40"/>
        </w:numPr>
        <w:tabs>
          <w:tab w:val="left" w:pos="993"/>
        </w:tabs>
        <w:autoSpaceDE w:val="0"/>
        <w:autoSpaceDN w:val="0"/>
        <w:adjustRightInd w:val="0"/>
        <w:spacing w:line="276" w:lineRule="auto"/>
        <w:ind w:left="0" w:right="0" w:firstLine="709"/>
        <w:rPr>
          <w:sz w:val="24"/>
          <w:szCs w:val="24"/>
        </w:rPr>
      </w:pPr>
      <w:proofErr w:type="gramStart"/>
      <w:r w:rsidRPr="007E62EC">
        <w:rPr>
          <w:sz w:val="24"/>
          <w:szCs w:val="24"/>
        </w:rPr>
        <w:t>Установить плату за подключение (технологическое присоединение) газоиспользующего оборудования объекта капитального строительства (многоквартирного жилого дома), расположенного по адресу: г. Иваново,</w:t>
      </w:r>
      <w:r>
        <w:rPr>
          <w:sz w:val="24"/>
          <w:szCs w:val="24"/>
        </w:rPr>
        <w:t xml:space="preserve"> </w:t>
      </w:r>
      <w:r w:rsidRPr="007E62EC">
        <w:rPr>
          <w:sz w:val="24"/>
          <w:szCs w:val="24"/>
        </w:rPr>
        <w:t xml:space="preserve">ул. Колотилова  на земельном участке с кадастровым номером 37:24:010144:619, к газораспределительным сетям АО «Газпром газораспределение </w:t>
      </w:r>
      <w:r w:rsidRPr="007E62EC">
        <w:rPr>
          <w:sz w:val="24"/>
          <w:szCs w:val="24"/>
        </w:rPr>
        <w:lastRenderedPageBreak/>
        <w:t>Иваново» по индивидуальному проекту в размере 914 163,10 руб. (без НДС), на выполнение работ, указанных в приложении.</w:t>
      </w:r>
      <w:proofErr w:type="gramEnd"/>
    </w:p>
    <w:p w:rsidR="007E62EC" w:rsidRPr="007E62EC" w:rsidRDefault="007E62EC" w:rsidP="0054746E">
      <w:pPr>
        <w:pStyle w:val="af2"/>
        <w:widowControl/>
        <w:numPr>
          <w:ilvl w:val="0"/>
          <w:numId w:val="40"/>
        </w:numPr>
        <w:tabs>
          <w:tab w:val="left" w:pos="993"/>
        </w:tabs>
        <w:autoSpaceDE w:val="0"/>
        <w:autoSpaceDN w:val="0"/>
        <w:adjustRightInd w:val="0"/>
        <w:spacing w:line="276" w:lineRule="auto"/>
        <w:ind w:left="0" w:right="0" w:firstLine="709"/>
        <w:rPr>
          <w:sz w:val="24"/>
          <w:szCs w:val="24"/>
        </w:rPr>
      </w:pPr>
      <w:r w:rsidRPr="007E62EC">
        <w:rPr>
          <w:sz w:val="24"/>
          <w:szCs w:val="24"/>
        </w:rPr>
        <w:t>Настоящее постановление вступает в силу со дня его официального опубликования.</w:t>
      </w:r>
    </w:p>
    <w:p w:rsidR="00864DA0" w:rsidRPr="00D600D6" w:rsidRDefault="00864DA0" w:rsidP="0054746E">
      <w:pPr>
        <w:pStyle w:val="ConsNormal"/>
        <w:spacing w:line="276" w:lineRule="auto"/>
        <w:ind w:firstLine="567"/>
        <w:contextualSpacing/>
        <w:jc w:val="both"/>
        <w:rPr>
          <w:rFonts w:ascii="Times New Roman" w:hAnsi="Times New Roman"/>
          <w:sz w:val="16"/>
          <w:szCs w:val="16"/>
        </w:rPr>
      </w:pPr>
    </w:p>
    <w:p w:rsidR="00864DA0" w:rsidRPr="00D600D6" w:rsidRDefault="00864DA0" w:rsidP="00864DA0">
      <w:pPr>
        <w:pStyle w:val="ConsNormal"/>
        <w:spacing w:line="264" w:lineRule="auto"/>
        <w:ind w:firstLine="567"/>
        <w:contextualSpacing/>
        <w:jc w:val="both"/>
        <w:rPr>
          <w:rFonts w:ascii="Times New Roman" w:hAnsi="Times New Roman"/>
          <w:sz w:val="24"/>
          <w:szCs w:val="24"/>
        </w:rPr>
      </w:pPr>
      <w:r w:rsidRPr="00D600D6">
        <w:rPr>
          <w:rFonts w:ascii="Times New Roman" w:hAnsi="Times New Roman"/>
          <w:sz w:val="24"/>
          <w:szCs w:val="24"/>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727"/>
        <w:gridCol w:w="3157"/>
      </w:tblGrid>
      <w:tr w:rsidR="00864DA0" w:rsidRPr="00D600D6" w:rsidTr="005F7A56">
        <w:tc>
          <w:tcPr>
            <w:tcW w:w="959" w:type="dxa"/>
          </w:tcPr>
          <w:p w:rsidR="00864DA0" w:rsidRPr="00D600D6" w:rsidRDefault="00864DA0" w:rsidP="005F7A56">
            <w:pPr>
              <w:tabs>
                <w:tab w:val="left" w:pos="4020"/>
              </w:tabs>
              <w:spacing w:line="264" w:lineRule="auto"/>
              <w:contextualSpacing/>
              <w:jc w:val="center"/>
              <w:rPr>
                <w:sz w:val="24"/>
                <w:szCs w:val="24"/>
              </w:rPr>
            </w:pPr>
            <w:r w:rsidRPr="00D600D6">
              <w:rPr>
                <w:sz w:val="24"/>
                <w:szCs w:val="24"/>
              </w:rPr>
              <w:t xml:space="preserve">№ </w:t>
            </w:r>
            <w:proofErr w:type="gramStart"/>
            <w:r w:rsidRPr="00D600D6">
              <w:rPr>
                <w:sz w:val="24"/>
                <w:szCs w:val="24"/>
              </w:rPr>
              <w:t>п</w:t>
            </w:r>
            <w:proofErr w:type="gramEnd"/>
            <w:r w:rsidRPr="00D600D6">
              <w:rPr>
                <w:sz w:val="24"/>
                <w:szCs w:val="24"/>
              </w:rPr>
              <w:t>/п</w:t>
            </w:r>
          </w:p>
        </w:tc>
        <w:tc>
          <w:tcPr>
            <w:tcW w:w="2727" w:type="dxa"/>
          </w:tcPr>
          <w:p w:rsidR="00864DA0" w:rsidRPr="00D600D6" w:rsidRDefault="00864DA0" w:rsidP="005F7A56">
            <w:pPr>
              <w:tabs>
                <w:tab w:val="left" w:pos="4020"/>
              </w:tabs>
              <w:spacing w:line="264" w:lineRule="auto"/>
              <w:contextualSpacing/>
              <w:rPr>
                <w:sz w:val="24"/>
                <w:szCs w:val="24"/>
              </w:rPr>
            </w:pPr>
            <w:r w:rsidRPr="00D600D6">
              <w:rPr>
                <w:sz w:val="24"/>
                <w:szCs w:val="24"/>
              </w:rPr>
              <w:t>Члены правления</w:t>
            </w:r>
          </w:p>
        </w:tc>
        <w:tc>
          <w:tcPr>
            <w:tcW w:w="3157" w:type="dxa"/>
          </w:tcPr>
          <w:p w:rsidR="00864DA0" w:rsidRPr="00D600D6" w:rsidRDefault="00864DA0" w:rsidP="005F7A56">
            <w:pPr>
              <w:tabs>
                <w:tab w:val="left" w:pos="4020"/>
              </w:tabs>
              <w:spacing w:line="264" w:lineRule="auto"/>
              <w:contextualSpacing/>
              <w:jc w:val="center"/>
              <w:rPr>
                <w:sz w:val="24"/>
                <w:szCs w:val="24"/>
              </w:rPr>
            </w:pPr>
            <w:r w:rsidRPr="00D600D6">
              <w:rPr>
                <w:sz w:val="24"/>
                <w:szCs w:val="24"/>
              </w:rPr>
              <w:t>Результаты голосования</w:t>
            </w:r>
          </w:p>
        </w:tc>
      </w:tr>
      <w:tr w:rsidR="00864DA0" w:rsidRPr="00D600D6" w:rsidTr="005F7A56">
        <w:tc>
          <w:tcPr>
            <w:tcW w:w="959" w:type="dxa"/>
          </w:tcPr>
          <w:p w:rsidR="00864DA0" w:rsidRPr="00D600D6" w:rsidRDefault="00864DA0" w:rsidP="005F7A56">
            <w:pPr>
              <w:tabs>
                <w:tab w:val="left" w:pos="4020"/>
              </w:tabs>
              <w:spacing w:line="264" w:lineRule="auto"/>
              <w:contextualSpacing/>
              <w:jc w:val="center"/>
              <w:rPr>
                <w:sz w:val="24"/>
                <w:szCs w:val="24"/>
              </w:rPr>
            </w:pPr>
            <w:r w:rsidRPr="00D600D6">
              <w:rPr>
                <w:sz w:val="24"/>
                <w:szCs w:val="24"/>
              </w:rPr>
              <w:t>1.</w:t>
            </w:r>
          </w:p>
        </w:tc>
        <w:tc>
          <w:tcPr>
            <w:tcW w:w="2727" w:type="dxa"/>
          </w:tcPr>
          <w:p w:rsidR="00864DA0" w:rsidRPr="00D600D6" w:rsidRDefault="00864DA0" w:rsidP="005F7A56">
            <w:pPr>
              <w:tabs>
                <w:tab w:val="left" w:pos="4020"/>
              </w:tabs>
              <w:spacing w:line="264" w:lineRule="auto"/>
              <w:contextualSpacing/>
              <w:rPr>
                <w:sz w:val="24"/>
                <w:szCs w:val="24"/>
              </w:rPr>
            </w:pPr>
            <w:proofErr w:type="spellStart"/>
            <w:r w:rsidRPr="00D600D6">
              <w:rPr>
                <w:sz w:val="24"/>
                <w:szCs w:val="24"/>
              </w:rPr>
              <w:t>Морева</w:t>
            </w:r>
            <w:proofErr w:type="spellEnd"/>
            <w:r w:rsidRPr="00D600D6">
              <w:rPr>
                <w:sz w:val="24"/>
                <w:szCs w:val="24"/>
              </w:rPr>
              <w:t xml:space="preserve"> Е.Н.</w:t>
            </w:r>
          </w:p>
        </w:tc>
        <w:tc>
          <w:tcPr>
            <w:tcW w:w="3157" w:type="dxa"/>
          </w:tcPr>
          <w:p w:rsidR="00864DA0" w:rsidRPr="00D600D6" w:rsidRDefault="00864DA0" w:rsidP="005F7A56">
            <w:pPr>
              <w:spacing w:line="264" w:lineRule="auto"/>
              <w:contextualSpacing/>
              <w:jc w:val="center"/>
              <w:rPr>
                <w:sz w:val="24"/>
                <w:szCs w:val="24"/>
              </w:rPr>
            </w:pPr>
            <w:r w:rsidRPr="00D600D6">
              <w:rPr>
                <w:sz w:val="24"/>
                <w:szCs w:val="24"/>
              </w:rPr>
              <w:t>за</w:t>
            </w:r>
          </w:p>
        </w:tc>
      </w:tr>
      <w:tr w:rsidR="00864DA0" w:rsidRPr="00D600D6" w:rsidTr="005F7A56">
        <w:tc>
          <w:tcPr>
            <w:tcW w:w="959" w:type="dxa"/>
          </w:tcPr>
          <w:p w:rsidR="00864DA0" w:rsidRPr="00D600D6" w:rsidRDefault="00864DA0" w:rsidP="005F7A56">
            <w:pPr>
              <w:tabs>
                <w:tab w:val="left" w:pos="4020"/>
              </w:tabs>
              <w:spacing w:line="264" w:lineRule="auto"/>
              <w:contextualSpacing/>
              <w:jc w:val="center"/>
              <w:rPr>
                <w:sz w:val="24"/>
                <w:szCs w:val="24"/>
              </w:rPr>
            </w:pPr>
            <w:r w:rsidRPr="00D600D6">
              <w:rPr>
                <w:sz w:val="24"/>
                <w:szCs w:val="24"/>
              </w:rPr>
              <w:t>2.</w:t>
            </w:r>
          </w:p>
        </w:tc>
        <w:tc>
          <w:tcPr>
            <w:tcW w:w="2727" w:type="dxa"/>
          </w:tcPr>
          <w:p w:rsidR="00864DA0" w:rsidRPr="00D600D6" w:rsidRDefault="00864DA0" w:rsidP="005F7A56">
            <w:pPr>
              <w:tabs>
                <w:tab w:val="left" w:pos="4020"/>
              </w:tabs>
              <w:spacing w:line="264" w:lineRule="auto"/>
              <w:contextualSpacing/>
              <w:rPr>
                <w:sz w:val="24"/>
                <w:szCs w:val="24"/>
              </w:rPr>
            </w:pPr>
            <w:r w:rsidRPr="00D600D6">
              <w:rPr>
                <w:sz w:val="24"/>
                <w:szCs w:val="24"/>
              </w:rPr>
              <w:t>Бугаева С.Е.</w:t>
            </w:r>
          </w:p>
        </w:tc>
        <w:tc>
          <w:tcPr>
            <w:tcW w:w="3157" w:type="dxa"/>
          </w:tcPr>
          <w:p w:rsidR="00864DA0" w:rsidRPr="00D600D6" w:rsidRDefault="00864DA0" w:rsidP="005F7A56">
            <w:pPr>
              <w:spacing w:line="264" w:lineRule="auto"/>
              <w:contextualSpacing/>
              <w:jc w:val="center"/>
              <w:rPr>
                <w:sz w:val="24"/>
                <w:szCs w:val="24"/>
              </w:rPr>
            </w:pPr>
            <w:r w:rsidRPr="00D600D6">
              <w:rPr>
                <w:sz w:val="24"/>
                <w:szCs w:val="24"/>
              </w:rPr>
              <w:t>за</w:t>
            </w:r>
          </w:p>
        </w:tc>
      </w:tr>
      <w:tr w:rsidR="00864DA0" w:rsidRPr="00D600D6" w:rsidTr="005F7A56">
        <w:tc>
          <w:tcPr>
            <w:tcW w:w="959" w:type="dxa"/>
          </w:tcPr>
          <w:p w:rsidR="00864DA0" w:rsidRPr="00D600D6" w:rsidRDefault="00864DA0" w:rsidP="005F7A56">
            <w:pPr>
              <w:tabs>
                <w:tab w:val="left" w:pos="4020"/>
              </w:tabs>
              <w:spacing w:line="264" w:lineRule="auto"/>
              <w:contextualSpacing/>
              <w:jc w:val="center"/>
              <w:rPr>
                <w:sz w:val="24"/>
                <w:szCs w:val="24"/>
              </w:rPr>
            </w:pPr>
            <w:r w:rsidRPr="00D600D6">
              <w:rPr>
                <w:sz w:val="24"/>
                <w:szCs w:val="24"/>
              </w:rPr>
              <w:t>3.</w:t>
            </w:r>
          </w:p>
        </w:tc>
        <w:tc>
          <w:tcPr>
            <w:tcW w:w="2727" w:type="dxa"/>
          </w:tcPr>
          <w:p w:rsidR="00864DA0" w:rsidRPr="00D600D6" w:rsidRDefault="00864DA0" w:rsidP="005F7A56">
            <w:pPr>
              <w:tabs>
                <w:tab w:val="left" w:pos="4020"/>
              </w:tabs>
              <w:spacing w:line="264" w:lineRule="auto"/>
              <w:contextualSpacing/>
              <w:rPr>
                <w:sz w:val="24"/>
                <w:szCs w:val="24"/>
              </w:rPr>
            </w:pPr>
            <w:r w:rsidRPr="00D600D6">
              <w:rPr>
                <w:sz w:val="24"/>
                <w:szCs w:val="24"/>
              </w:rPr>
              <w:t>Гущина Н.Б.</w:t>
            </w:r>
          </w:p>
        </w:tc>
        <w:tc>
          <w:tcPr>
            <w:tcW w:w="3157" w:type="dxa"/>
          </w:tcPr>
          <w:p w:rsidR="00864DA0" w:rsidRPr="00D600D6" w:rsidRDefault="00864DA0" w:rsidP="005F7A56">
            <w:pPr>
              <w:spacing w:line="264" w:lineRule="auto"/>
              <w:contextualSpacing/>
              <w:jc w:val="center"/>
              <w:rPr>
                <w:sz w:val="24"/>
                <w:szCs w:val="24"/>
              </w:rPr>
            </w:pPr>
            <w:r w:rsidRPr="00D600D6">
              <w:rPr>
                <w:sz w:val="24"/>
                <w:szCs w:val="24"/>
              </w:rPr>
              <w:t>за</w:t>
            </w:r>
          </w:p>
        </w:tc>
      </w:tr>
      <w:tr w:rsidR="00864DA0" w:rsidRPr="00D600D6" w:rsidTr="005F7A56">
        <w:tc>
          <w:tcPr>
            <w:tcW w:w="959" w:type="dxa"/>
          </w:tcPr>
          <w:p w:rsidR="00864DA0" w:rsidRPr="00D600D6" w:rsidRDefault="00864DA0" w:rsidP="005F7A56">
            <w:pPr>
              <w:tabs>
                <w:tab w:val="left" w:pos="4020"/>
              </w:tabs>
              <w:spacing w:line="264" w:lineRule="auto"/>
              <w:contextualSpacing/>
              <w:jc w:val="center"/>
              <w:rPr>
                <w:sz w:val="24"/>
                <w:szCs w:val="24"/>
              </w:rPr>
            </w:pPr>
            <w:r w:rsidRPr="00D600D6">
              <w:rPr>
                <w:sz w:val="24"/>
                <w:szCs w:val="24"/>
              </w:rPr>
              <w:t>4.</w:t>
            </w:r>
          </w:p>
        </w:tc>
        <w:tc>
          <w:tcPr>
            <w:tcW w:w="2727" w:type="dxa"/>
          </w:tcPr>
          <w:p w:rsidR="00864DA0" w:rsidRPr="00D600D6" w:rsidRDefault="00864DA0" w:rsidP="005F7A56">
            <w:pPr>
              <w:tabs>
                <w:tab w:val="left" w:pos="4020"/>
              </w:tabs>
              <w:spacing w:line="264" w:lineRule="auto"/>
              <w:contextualSpacing/>
              <w:rPr>
                <w:sz w:val="24"/>
                <w:szCs w:val="24"/>
              </w:rPr>
            </w:pPr>
            <w:proofErr w:type="spellStart"/>
            <w:r w:rsidRPr="00D600D6">
              <w:rPr>
                <w:sz w:val="24"/>
                <w:szCs w:val="24"/>
              </w:rPr>
              <w:t>Курчанинова</w:t>
            </w:r>
            <w:proofErr w:type="spellEnd"/>
            <w:r w:rsidRPr="00D600D6">
              <w:rPr>
                <w:sz w:val="24"/>
                <w:szCs w:val="24"/>
              </w:rPr>
              <w:t xml:space="preserve"> О.А.</w:t>
            </w:r>
          </w:p>
        </w:tc>
        <w:tc>
          <w:tcPr>
            <w:tcW w:w="3157" w:type="dxa"/>
          </w:tcPr>
          <w:p w:rsidR="00864DA0" w:rsidRPr="00D600D6" w:rsidRDefault="00864DA0" w:rsidP="005F7A56">
            <w:pPr>
              <w:spacing w:line="264" w:lineRule="auto"/>
              <w:contextualSpacing/>
              <w:jc w:val="center"/>
              <w:rPr>
                <w:sz w:val="24"/>
                <w:szCs w:val="24"/>
              </w:rPr>
            </w:pPr>
            <w:r w:rsidRPr="00D600D6">
              <w:rPr>
                <w:sz w:val="24"/>
                <w:szCs w:val="24"/>
              </w:rPr>
              <w:t>-</w:t>
            </w:r>
          </w:p>
        </w:tc>
      </w:tr>
      <w:tr w:rsidR="00864DA0" w:rsidRPr="00D600D6" w:rsidTr="005F7A56">
        <w:tc>
          <w:tcPr>
            <w:tcW w:w="959" w:type="dxa"/>
          </w:tcPr>
          <w:p w:rsidR="00864DA0" w:rsidRPr="00D600D6" w:rsidRDefault="00864DA0" w:rsidP="005F7A56">
            <w:pPr>
              <w:tabs>
                <w:tab w:val="left" w:pos="4020"/>
              </w:tabs>
              <w:spacing w:line="264" w:lineRule="auto"/>
              <w:contextualSpacing/>
              <w:jc w:val="center"/>
              <w:rPr>
                <w:sz w:val="24"/>
                <w:szCs w:val="24"/>
              </w:rPr>
            </w:pPr>
            <w:r w:rsidRPr="00D600D6">
              <w:rPr>
                <w:sz w:val="24"/>
                <w:szCs w:val="24"/>
              </w:rPr>
              <w:t>5.</w:t>
            </w:r>
          </w:p>
        </w:tc>
        <w:tc>
          <w:tcPr>
            <w:tcW w:w="2727" w:type="dxa"/>
          </w:tcPr>
          <w:p w:rsidR="00864DA0" w:rsidRPr="00D600D6" w:rsidRDefault="00864DA0" w:rsidP="005F7A56">
            <w:pPr>
              <w:tabs>
                <w:tab w:val="left" w:pos="4020"/>
              </w:tabs>
              <w:spacing w:line="264" w:lineRule="auto"/>
              <w:contextualSpacing/>
              <w:rPr>
                <w:sz w:val="24"/>
                <w:szCs w:val="24"/>
              </w:rPr>
            </w:pPr>
            <w:proofErr w:type="spellStart"/>
            <w:r w:rsidRPr="00D600D6">
              <w:rPr>
                <w:sz w:val="24"/>
                <w:szCs w:val="24"/>
              </w:rPr>
              <w:t>Турбачкина</w:t>
            </w:r>
            <w:proofErr w:type="spellEnd"/>
            <w:r w:rsidRPr="00D600D6">
              <w:rPr>
                <w:sz w:val="24"/>
                <w:szCs w:val="24"/>
              </w:rPr>
              <w:t xml:space="preserve"> Е.В.</w:t>
            </w:r>
          </w:p>
        </w:tc>
        <w:tc>
          <w:tcPr>
            <w:tcW w:w="3157" w:type="dxa"/>
          </w:tcPr>
          <w:p w:rsidR="00864DA0" w:rsidRPr="00D600D6" w:rsidRDefault="00864DA0" w:rsidP="005F7A56">
            <w:pPr>
              <w:spacing w:line="264" w:lineRule="auto"/>
              <w:contextualSpacing/>
              <w:jc w:val="center"/>
              <w:rPr>
                <w:sz w:val="24"/>
                <w:szCs w:val="24"/>
              </w:rPr>
            </w:pPr>
            <w:r w:rsidRPr="00D600D6">
              <w:rPr>
                <w:sz w:val="24"/>
                <w:szCs w:val="24"/>
              </w:rPr>
              <w:t>за</w:t>
            </w:r>
          </w:p>
        </w:tc>
      </w:tr>
      <w:tr w:rsidR="00864DA0" w:rsidRPr="00D600D6" w:rsidTr="005F7A56">
        <w:tc>
          <w:tcPr>
            <w:tcW w:w="959" w:type="dxa"/>
          </w:tcPr>
          <w:p w:rsidR="00864DA0" w:rsidRPr="00D600D6" w:rsidRDefault="00864DA0" w:rsidP="005F7A56">
            <w:pPr>
              <w:tabs>
                <w:tab w:val="left" w:pos="4020"/>
              </w:tabs>
              <w:spacing w:line="264" w:lineRule="auto"/>
              <w:contextualSpacing/>
              <w:jc w:val="center"/>
              <w:rPr>
                <w:sz w:val="24"/>
                <w:szCs w:val="24"/>
              </w:rPr>
            </w:pPr>
            <w:r w:rsidRPr="00D600D6">
              <w:rPr>
                <w:sz w:val="24"/>
                <w:szCs w:val="24"/>
              </w:rPr>
              <w:t>6.</w:t>
            </w:r>
          </w:p>
        </w:tc>
        <w:tc>
          <w:tcPr>
            <w:tcW w:w="2727" w:type="dxa"/>
          </w:tcPr>
          <w:p w:rsidR="00864DA0" w:rsidRPr="00D600D6" w:rsidRDefault="00864DA0" w:rsidP="005F7A56">
            <w:pPr>
              <w:tabs>
                <w:tab w:val="left" w:pos="4020"/>
              </w:tabs>
              <w:spacing w:line="264" w:lineRule="auto"/>
              <w:contextualSpacing/>
              <w:rPr>
                <w:sz w:val="24"/>
                <w:szCs w:val="24"/>
              </w:rPr>
            </w:pPr>
            <w:proofErr w:type="spellStart"/>
            <w:r w:rsidRPr="00D600D6">
              <w:rPr>
                <w:sz w:val="24"/>
                <w:szCs w:val="24"/>
              </w:rPr>
              <w:t>Коннова</w:t>
            </w:r>
            <w:proofErr w:type="spellEnd"/>
            <w:r w:rsidRPr="00D600D6">
              <w:rPr>
                <w:sz w:val="24"/>
                <w:szCs w:val="24"/>
              </w:rPr>
              <w:t xml:space="preserve"> Е.А.</w:t>
            </w:r>
          </w:p>
        </w:tc>
        <w:tc>
          <w:tcPr>
            <w:tcW w:w="3157" w:type="dxa"/>
          </w:tcPr>
          <w:p w:rsidR="00864DA0" w:rsidRPr="00D600D6" w:rsidRDefault="00864DA0" w:rsidP="005F7A56">
            <w:pPr>
              <w:spacing w:line="264" w:lineRule="auto"/>
              <w:contextualSpacing/>
              <w:jc w:val="center"/>
              <w:rPr>
                <w:sz w:val="24"/>
                <w:szCs w:val="24"/>
              </w:rPr>
            </w:pPr>
            <w:r w:rsidRPr="00D600D6">
              <w:rPr>
                <w:sz w:val="24"/>
                <w:szCs w:val="24"/>
              </w:rPr>
              <w:t>за</w:t>
            </w:r>
          </w:p>
        </w:tc>
      </w:tr>
      <w:tr w:rsidR="00864DA0" w:rsidRPr="00D600D6" w:rsidTr="005F7A56">
        <w:tc>
          <w:tcPr>
            <w:tcW w:w="959" w:type="dxa"/>
          </w:tcPr>
          <w:p w:rsidR="00864DA0" w:rsidRPr="00D600D6" w:rsidRDefault="00864DA0" w:rsidP="005F7A56">
            <w:pPr>
              <w:tabs>
                <w:tab w:val="left" w:pos="4020"/>
              </w:tabs>
              <w:spacing w:line="264" w:lineRule="auto"/>
              <w:contextualSpacing/>
              <w:jc w:val="center"/>
              <w:rPr>
                <w:sz w:val="24"/>
                <w:szCs w:val="24"/>
              </w:rPr>
            </w:pPr>
            <w:r w:rsidRPr="00D600D6">
              <w:rPr>
                <w:sz w:val="24"/>
                <w:szCs w:val="24"/>
              </w:rPr>
              <w:t>7.</w:t>
            </w:r>
          </w:p>
        </w:tc>
        <w:tc>
          <w:tcPr>
            <w:tcW w:w="2727" w:type="dxa"/>
          </w:tcPr>
          <w:p w:rsidR="00864DA0" w:rsidRPr="00D600D6" w:rsidRDefault="00864DA0" w:rsidP="005F7A56">
            <w:pPr>
              <w:tabs>
                <w:tab w:val="left" w:pos="4020"/>
              </w:tabs>
              <w:spacing w:line="264" w:lineRule="auto"/>
              <w:contextualSpacing/>
              <w:rPr>
                <w:sz w:val="24"/>
                <w:szCs w:val="24"/>
              </w:rPr>
            </w:pPr>
            <w:r w:rsidRPr="00D600D6">
              <w:rPr>
                <w:sz w:val="24"/>
                <w:szCs w:val="24"/>
              </w:rPr>
              <w:t>Агапова О.П.</w:t>
            </w:r>
          </w:p>
        </w:tc>
        <w:tc>
          <w:tcPr>
            <w:tcW w:w="3157" w:type="dxa"/>
          </w:tcPr>
          <w:p w:rsidR="00864DA0" w:rsidRPr="00D600D6" w:rsidRDefault="00864DA0" w:rsidP="005F7A56">
            <w:pPr>
              <w:spacing w:line="264" w:lineRule="auto"/>
              <w:contextualSpacing/>
              <w:jc w:val="center"/>
              <w:rPr>
                <w:sz w:val="24"/>
                <w:szCs w:val="24"/>
              </w:rPr>
            </w:pPr>
            <w:r w:rsidRPr="00D600D6">
              <w:rPr>
                <w:sz w:val="24"/>
                <w:szCs w:val="24"/>
              </w:rPr>
              <w:t>за</w:t>
            </w:r>
          </w:p>
        </w:tc>
      </w:tr>
    </w:tbl>
    <w:p w:rsidR="00864DA0" w:rsidRPr="00D600D6" w:rsidRDefault="00864DA0" w:rsidP="00864DA0">
      <w:pPr>
        <w:widowControl/>
        <w:autoSpaceDE w:val="0"/>
        <w:autoSpaceDN w:val="0"/>
        <w:adjustRightInd w:val="0"/>
        <w:spacing w:line="264" w:lineRule="auto"/>
        <w:ind w:firstLine="540"/>
        <w:contextualSpacing/>
        <w:jc w:val="both"/>
        <w:outlineLvl w:val="3"/>
        <w:rPr>
          <w:b/>
          <w:sz w:val="24"/>
          <w:szCs w:val="24"/>
        </w:rPr>
      </w:pPr>
      <w:r w:rsidRPr="00D600D6">
        <w:rPr>
          <w:sz w:val="24"/>
          <w:szCs w:val="24"/>
        </w:rPr>
        <w:t xml:space="preserve">Итого: за – 6, против – 0, воздержался – 0, отсутствуют </w:t>
      </w:r>
      <w:r w:rsidRPr="00D600D6">
        <w:rPr>
          <w:b/>
          <w:sz w:val="24"/>
          <w:szCs w:val="24"/>
        </w:rPr>
        <w:t>–</w:t>
      </w:r>
      <w:r w:rsidRPr="00D600D6">
        <w:rPr>
          <w:sz w:val="24"/>
          <w:szCs w:val="24"/>
        </w:rPr>
        <w:t xml:space="preserve"> 1.</w:t>
      </w:r>
      <w:r w:rsidRPr="00D600D6">
        <w:rPr>
          <w:b/>
          <w:sz w:val="24"/>
          <w:szCs w:val="24"/>
        </w:rPr>
        <w:t xml:space="preserve"> </w:t>
      </w:r>
    </w:p>
    <w:p w:rsidR="00864DA0" w:rsidRPr="00295A73" w:rsidRDefault="00864DA0" w:rsidP="00864DA0">
      <w:pPr>
        <w:pStyle w:val="ConsNormal"/>
        <w:spacing w:line="264" w:lineRule="auto"/>
        <w:ind w:firstLine="567"/>
        <w:contextualSpacing/>
        <w:jc w:val="both"/>
        <w:rPr>
          <w:rFonts w:ascii="Times New Roman" w:hAnsi="Times New Roman"/>
          <w:sz w:val="24"/>
          <w:szCs w:val="24"/>
        </w:rPr>
      </w:pPr>
    </w:p>
    <w:p w:rsidR="00864DA0" w:rsidRPr="00295A73" w:rsidRDefault="00864DA0" w:rsidP="00295A73">
      <w:pPr>
        <w:pStyle w:val="ConsNormal"/>
        <w:spacing w:line="264" w:lineRule="auto"/>
        <w:ind w:firstLine="567"/>
        <w:contextualSpacing/>
        <w:jc w:val="both"/>
        <w:rPr>
          <w:rFonts w:ascii="Times New Roman" w:hAnsi="Times New Roman"/>
          <w:sz w:val="24"/>
          <w:szCs w:val="24"/>
        </w:rPr>
      </w:pPr>
    </w:p>
    <w:tbl>
      <w:tblPr>
        <w:tblStyle w:val="af1"/>
        <w:tblW w:w="10736"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88"/>
        <w:gridCol w:w="1417"/>
        <w:gridCol w:w="2231"/>
      </w:tblGrid>
      <w:tr w:rsidR="001D6F30" w:rsidRPr="00E62343" w:rsidTr="004076AE">
        <w:tc>
          <w:tcPr>
            <w:tcW w:w="7088" w:type="dxa"/>
            <w:vAlign w:val="bottom"/>
          </w:tcPr>
          <w:p w:rsidR="001D6F30" w:rsidRPr="00E62343" w:rsidRDefault="001D6F30" w:rsidP="0070199F">
            <w:pPr>
              <w:contextualSpacing/>
              <w:rPr>
                <w:sz w:val="24"/>
                <w:szCs w:val="24"/>
              </w:rPr>
            </w:pPr>
            <w:r w:rsidRPr="00E62343">
              <w:rPr>
                <w:sz w:val="24"/>
                <w:szCs w:val="24"/>
              </w:rPr>
              <w:t>Ответственный секретарь Правления</w:t>
            </w:r>
          </w:p>
        </w:tc>
        <w:tc>
          <w:tcPr>
            <w:tcW w:w="1417" w:type="dxa"/>
            <w:vAlign w:val="center"/>
          </w:tcPr>
          <w:p w:rsidR="001D6F30" w:rsidRPr="00E62343" w:rsidRDefault="001D6F30" w:rsidP="0070199F">
            <w:pPr>
              <w:tabs>
                <w:tab w:val="left" w:pos="4020"/>
              </w:tabs>
              <w:contextualSpacing/>
              <w:jc w:val="center"/>
              <w:rPr>
                <w:sz w:val="24"/>
                <w:szCs w:val="24"/>
              </w:rPr>
            </w:pPr>
          </w:p>
        </w:tc>
        <w:tc>
          <w:tcPr>
            <w:tcW w:w="2231" w:type="dxa"/>
            <w:vAlign w:val="bottom"/>
          </w:tcPr>
          <w:p w:rsidR="001D6F30" w:rsidRPr="00E62343" w:rsidRDefault="00D600D6" w:rsidP="0070199F">
            <w:pPr>
              <w:tabs>
                <w:tab w:val="left" w:pos="4020"/>
              </w:tabs>
              <w:contextualSpacing/>
              <w:jc w:val="right"/>
              <w:rPr>
                <w:sz w:val="24"/>
                <w:szCs w:val="24"/>
              </w:rPr>
            </w:pPr>
            <w:r w:rsidRPr="00E62343">
              <w:rPr>
                <w:sz w:val="24"/>
                <w:szCs w:val="24"/>
              </w:rPr>
              <w:t xml:space="preserve">О.Н. </w:t>
            </w:r>
            <w:proofErr w:type="spellStart"/>
            <w:r w:rsidRPr="00E62343">
              <w:rPr>
                <w:sz w:val="24"/>
                <w:szCs w:val="24"/>
              </w:rPr>
              <w:t>Карика</w:t>
            </w:r>
            <w:proofErr w:type="spellEnd"/>
          </w:p>
        </w:tc>
      </w:tr>
      <w:tr w:rsidR="001D6F30" w:rsidRPr="00E62343" w:rsidTr="004076AE">
        <w:tc>
          <w:tcPr>
            <w:tcW w:w="7088" w:type="dxa"/>
            <w:vAlign w:val="bottom"/>
          </w:tcPr>
          <w:p w:rsidR="001D6F30" w:rsidRPr="00E62343" w:rsidRDefault="001D6F30" w:rsidP="0070199F">
            <w:pPr>
              <w:contextualSpacing/>
              <w:rPr>
                <w:b/>
                <w:sz w:val="24"/>
                <w:szCs w:val="24"/>
              </w:rPr>
            </w:pPr>
            <w:r w:rsidRPr="00E62343">
              <w:rPr>
                <w:b/>
                <w:sz w:val="24"/>
                <w:szCs w:val="24"/>
              </w:rPr>
              <w:t>Члены правления:</w:t>
            </w:r>
          </w:p>
        </w:tc>
        <w:tc>
          <w:tcPr>
            <w:tcW w:w="1417" w:type="dxa"/>
            <w:vAlign w:val="center"/>
          </w:tcPr>
          <w:p w:rsidR="001D6F30" w:rsidRPr="00E62343" w:rsidRDefault="001D6F30" w:rsidP="0070199F">
            <w:pPr>
              <w:tabs>
                <w:tab w:val="left" w:pos="4020"/>
              </w:tabs>
              <w:contextualSpacing/>
              <w:jc w:val="center"/>
              <w:rPr>
                <w:sz w:val="24"/>
                <w:szCs w:val="24"/>
              </w:rPr>
            </w:pPr>
          </w:p>
        </w:tc>
        <w:tc>
          <w:tcPr>
            <w:tcW w:w="2231" w:type="dxa"/>
            <w:vAlign w:val="bottom"/>
          </w:tcPr>
          <w:p w:rsidR="001D6F30" w:rsidRPr="00E62343" w:rsidRDefault="001D6F30" w:rsidP="0070199F">
            <w:pPr>
              <w:tabs>
                <w:tab w:val="left" w:pos="4020"/>
              </w:tabs>
              <w:contextualSpacing/>
              <w:jc w:val="right"/>
              <w:rPr>
                <w:sz w:val="24"/>
                <w:szCs w:val="24"/>
              </w:rPr>
            </w:pPr>
          </w:p>
        </w:tc>
      </w:tr>
      <w:tr w:rsidR="001D6F30" w:rsidRPr="00E62343" w:rsidTr="004076AE">
        <w:trPr>
          <w:trHeight w:val="584"/>
        </w:trPr>
        <w:tc>
          <w:tcPr>
            <w:tcW w:w="7088" w:type="dxa"/>
            <w:vAlign w:val="bottom"/>
          </w:tcPr>
          <w:p w:rsidR="001D6F30" w:rsidRPr="00E62343" w:rsidRDefault="001D6F30" w:rsidP="0070199F">
            <w:pPr>
              <w:contextualSpacing/>
              <w:rPr>
                <w:sz w:val="24"/>
                <w:szCs w:val="24"/>
              </w:rPr>
            </w:pPr>
            <w:r w:rsidRPr="00E62343">
              <w:rPr>
                <w:sz w:val="24"/>
                <w:szCs w:val="24"/>
              </w:rPr>
              <w:t>Первый заместитель начальника Департамента энергетики и тарифов Ивановской области</w:t>
            </w:r>
          </w:p>
        </w:tc>
        <w:tc>
          <w:tcPr>
            <w:tcW w:w="1417" w:type="dxa"/>
            <w:vAlign w:val="center"/>
          </w:tcPr>
          <w:p w:rsidR="001D6F30" w:rsidRPr="00E62343" w:rsidRDefault="001D6F30" w:rsidP="0070199F">
            <w:pPr>
              <w:tabs>
                <w:tab w:val="left" w:pos="4020"/>
              </w:tabs>
              <w:contextualSpacing/>
              <w:jc w:val="center"/>
              <w:rPr>
                <w:sz w:val="24"/>
                <w:szCs w:val="24"/>
              </w:rPr>
            </w:pPr>
          </w:p>
        </w:tc>
        <w:tc>
          <w:tcPr>
            <w:tcW w:w="2231" w:type="dxa"/>
            <w:vAlign w:val="bottom"/>
          </w:tcPr>
          <w:p w:rsidR="001D6F30" w:rsidRPr="00E62343" w:rsidRDefault="001D6F30" w:rsidP="0070199F">
            <w:pPr>
              <w:tabs>
                <w:tab w:val="left" w:pos="4020"/>
              </w:tabs>
              <w:contextualSpacing/>
              <w:jc w:val="right"/>
              <w:rPr>
                <w:sz w:val="24"/>
                <w:szCs w:val="24"/>
              </w:rPr>
            </w:pPr>
            <w:r w:rsidRPr="00E62343">
              <w:rPr>
                <w:sz w:val="24"/>
                <w:szCs w:val="24"/>
              </w:rPr>
              <w:t>С.Е. Бугаева</w:t>
            </w:r>
          </w:p>
        </w:tc>
      </w:tr>
      <w:tr w:rsidR="001D6F30" w:rsidRPr="00E62343" w:rsidTr="00563720">
        <w:trPr>
          <w:trHeight w:val="694"/>
        </w:trPr>
        <w:tc>
          <w:tcPr>
            <w:tcW w:w="7088" w:type="dxa"/>
            <w:vAlign w:val="bottom"/>
          </w:tcPr>
          <w:p w:rsidR="001D6F30" w:rsidRPr="00E62343" w:rsidRDefault="001D6F30" w:rsidP="0070199F">
            <w:pPr>
              <w:contextualSpacing/>
              <w:rPr>
                <w:sz w:val="24"/>
                <w:szCs w:val="24"/>
              </w:rPr>
            </w:pPr>
            <w:r w:rsidRPr="00E62343">
              <w:rPr>
                <w:sz w:val="24"/>
                <w:szCs w:val="24"/>
              </w:rPr>
              <w:t>Заместитель начальника Департамента энергетики и тарифов Ивановской области - статс-секретарь</w:t>
            </w:r>
          </w:p>
        </w:tc>
        <w:tc>
          <w:tcPr>
            <w:tcW w:w="1417" w:type="dxa"/>
            <w:vAlign w:val="center"/>
          </w:tcPr>
          <w:p w:rsidR="001D6F30" w:rsidRPr="00E62343" w:rsidRDefault="001D6F30" w:rsidP="0070199F">
            <w:pPr>
              <w:tabs>
                <w:tab w:val="left" w:pos="4020"/>
              </w:tabs>
              <w:contextualSpacing/>
              <w:jc w:val="center"/>
              <w:rPr>
                <w:sz w:val="24"/>
                <w:szCs w:val="24"/>
              </w:rPr>
            </w:pPr>
          </w:p>
        </w:tc>
        <w:tc>
          <w:tcPr>
            <w:tcW w:w="2231" w:type="dxa"/>
            <w:vAlign w:val="bottom"/>
          </w:tcPr>
          <w:p w:rsidR="001D6F30" w:rsidRPr="00E62343" w:rsidRDefault="001D6F30" w:rsidP="0070199F">
            <w:pPr>
              <w:tabs>
                <w:tab w:val="left" w:pos="4020"/>
              </w:tabs>
              <w:contextualSpacing/>
              <w:jc w:val="right"/>
              <w:rPr>
                <w:sz w:val="24"/>
                <w:szCs w:val="24"/>
              </w:rPr>
            </w:pPr>
            <w:r w:rsidRPr="00E62343">
              <w:rPr>
                <w:sz w:val="24"/>
                <w:szCs w:val="24"/>
              </w:rPr>
              <w:t>Н.Б. Гущина</w:t>
            </w:r>
          </w:p>
        </w:tc>
      </w:tr>
      <w:tr w:rsidR="0070199F" w:rsidRPr="00E62343" w:rsidTr="0070199F">
        <w:trPr>
          <w:trHeight w:val="961"/>
        </w:trPr>
        <w:tc>
          <w:tcPr>
            <w:tcW w:w="7088" w:type="dxa"/>
            <w:vAlign w:val="bottom"/>
          </w:tcPr>
          <w:p w:rsidR="0070199F" w:rsidRPr="00E62343" w:rsidRDefault="0070199F" w:rsidP="0070199F">
            <w:pPr>
              <w:contextualSpacing/>
              <w:rPr>
                <w:sz w:val="24"/>
                <w:szCs w:val="24"/>
              </w:rPr>
            </w:pPr>
            <w:r w:rsidRPr="00E62343">
              <w:rPr>
                <w:sz w:val="24"/>
                <w:szCs w:val="24"/>
              </w:rPr>
              <w:t>Начальник отдела по утверждению нормативов и формированию цен на природный и сжиженный газ Департамента энергетики и тарифов Ивановской области</w:t>
            </w:r>
          </w:p>
        </w:tc>
        <w:tc>
          <w:tcPr>
            <w:tcW w:w="1417" w:type="dxa"/>
            <w:vAlign w:val="center"/>
          </w:tcPr>
          <w:p w:rsidR="0070199F" w:rsidRPr="00E62343" w:rsidRDefault="0070199F" w:rsidP="0070199F">
            <w:pPr>
              <w:contextualSpacing/>
              <w:rPr>
                <w:sz w:val="24"/>
                <w:szCs w:val="24"/>
              </w:rPr>
            </w:pPr>
          </w:p>
        </w:tc>
        <w:tc>
          <w:tcPr>
            <w:tcW w:w="2231" w:type="dxa"/>
            <w:vAlign w:val="bottom"/>
          </w:tcPr>
          <w:p w:rsidR="0070199F" w:rsidRPr="00E62343" w:rsidRDefault="0070199F" w:rsidP="0070199F">
            <w:pPr>
              <w:contextualSpacing/>
              <w:jc w:val="right"/>
              <w:rPr>
                <w:sz w:val="24"/>
                <w:szCs w:val="24"/>
              </w:rPr>
            </w:pPr>
            <w:r w:rsidRPr="00E62343">
              <w:rPr>
                <w:sz w:val="24"/>
                <w:szCs w:val="24"/>
              </w:rPr>
              <w:t xml:space="preserve">О.П. Агапова </w:t>
            </w:r>
          </w:p>
        </w:tc>
      </w:tr>
      <w:tr w:rsidR="001B78FB" w:rsidRPr="00E62343" w:rsidTr="00CB76B4">
        <w:trPr>
          <w:trHeight w:val="710"/>
        </w:trPr>
        <w:tc>
          <w:tcPr>
            <w:tcW w:w="7088" w:type="dxa"/>
            <w:vAlign w:val="bottom"/>
          </w:tcPr>
          <w:p w:rsidR="001B78FB" w:rsidRPr="00E62343" w:rsidRDefault="001B78FB" w:rsidP="0070199F">
            <w:pPr>
              <w:contextualSpacing/>
              <w:rPr>
                <w:sz w:val="24"/>
                <w:szCs w:val="24"/>
              </w:rPr>
            </w:pPr>
            <w:r w:rsidRPr="00E62343">
              <w:rPr>
                <w:sz w:val="24"/>
                <w:szCs w:val="24"/>
              </w:rPr>
              <w:t>Начальник управления регулирования электроэнергетики Департамента энергетики и тарифов Ивановской области</w:t>
            </w:r>
          </w:p>
        </w:tc>
        <w:tc>
          <w:tcPr>
            <w:tcW w:w="1417" w:type="dxa"/>
            <w:vAlign w:val="center"/>
          </w:tcPr>
          <w:p w:rsidR="001B78FB" w:rsidRPr="00E62343" w:rsidRDefault="001B78FB" w:rsidP="0070199F">
            <w:pPr>
              <w:tabs>
                <w:tab w:val="left" w:pos="4020"/>
              </w:tabs>
              <w:contextualSpacing/>
              <w:jc w:val="center"/>
              <w:rPr>
                <w:sz w:val="24"/>
                <w:szCs w:val="24"/>
              </w:rPr>
            </w:pPr>
          </w:p>
        </w:tc>
        <w:tc>
          <w:tcPr>
            <w:tcW w:w="2231" w:type="dxa"/>
            <w:vAlign w:val="bottom"/>
          </w:tcPr>
          <w:p w:rsidR="001B78FB" w:rsidRPr="00E62343" w:rsidRDefault="001B78FB" w:rsidP="0070199F">
            <w:pPr>
              <w:tabs>
                <w:tab w:val="left" w:pos="4020"/>
              </w:tabs>
              <w:contextualSpacing/>
              <w:jc w:val="right"/>
              <w:rPr>
                <w:sz w:val="24"/>
                <w:szCs w:val="24"/>
              </w:rPr>
            </w:pPr>
            <w:r w:rsidRPr="00E62343">
              <w:rPr>
                <w:sz w:val="24"/>
                <w:szCs w:val="24"/>
              </w:rPr>
              <w:t xml:space="preserve">Е.А. </w:t>
            </w:r>
            <w:proofErr w:type="spellStart"/>
            <w:r w:rsidRPr="00E62343">
              <w:rPr>
                <w:sz w:val="24"/>
                <w:szCs w:val="24"/>
              </w:rPr>
              <w:t>Коннова</w:t>
            </w:r>
            <w:proofErr w:type="spellEnd"/>
          </w:p>
        </w:tc>
      </w:tr>
      <w:tr w:rsidR="001B78FB" w:rsidRPr="00E62343" w:rsidTr="0061626F">
        <w:trPr>
          <w:trHeight w:val="687"/>
        </w:trPr>
        <w:tc>
          <w:tcPr>
            <w:tcW w:w="7088" w:type="dxa"/>
            <w:vAlign w:val="bottom"/>
          </w:tcPr>
          <w:p w:rsidR="001B78FB" w:rsidRPr="00E62343" w:rsidRDefault="001B78FB" w:rsidP="0070199F">
            <w:pPr>
              <w:contextualSpacing/>
              <w:rPr>
                <w:sz w:val="24"/>
                <w:szCs w:val="24"/>
              </w:rPr>
            </w:pPr>
            <w:r w:rsidRPr="00E62343">
              <w:rPr>
                <w:sz w:val="24"/>
                <w:szCs w:val="24"/>
              </w:rPr>
              <w:t>Начальник управления регулирования коммунального комплекса Департамента энергетики и тарифов Ивановской области</w:t>
            </w:r>
          </w:p>
        </w:tc>
        <w:tc>
          <w:tcPr>
            <w:tcW w:w="1417" w:type="dxa"/>
            <w:vAlign w:val="center"/>
          </w:tcPr>
          <w:p w:rsidR="001B78FB" w:rsidRPr="00E62343" w:rsidRDefault="00346C09" w:rsidP="0070199F">
            <w:pPr>
              <w:tabs>
                <w:tab w:val="left" w:pos="4020"/>
              </w:tabs>
              <w:contextualSpacing/>
              <w:jc w:val="center"/>
              <w:rPr>
                <w:sz w:val="24"/>
                <w:szCs w:val="24"/>
              </w:rPr>
            </w:pPr>
            <w:r w:rsidRPr="00E62343">
              <w:rPr>
                <w:sz w:val="24"/>
                <w:szCs w:val="24"/>
              </w:rPr>
              <w:t>-</w:t>
            </w:r>
          </w:p>
        </w:tc>
        <w:tc>
          <w:tcPr>
            <w:tcW w:w="2231" w:type="dxa"/>
            <w:vAlign w:val="bottom"/>
          </w:tcPr>
          <w:p w:rsidR="001B78FB" w:rsidRPr="00E62343" w:rsidRDefault="001B78FB" w:rsidP="0070199F">
            <w:pPr>
              <w:tabs>
                <w:tab w:val="left" w:pos="4020"/>
              </w:tabs>
              <w:contextualSpacing/>
              <w:jc w:val="right"/>
              <w:rPr>
                <w:sz w:val="24"/>
                <w:szCs w:val="24"/>
              </w:rPr>
            </w:pPr>
            <w:r w:rsidRPr="00E62343">
              <w:rPr>
                <w:sz w:val="24"/>
                <w:szCs w:val="24"/>
              </w:rPr>
              <w:t xml:space="preserve">О.А. </w:t>
            </w:r>
            <w:proofErr w:type="spellStart"/>
            <w:r w:rsidRPr="00E62343">
              <w:rPr>
                <w:sz w:val="24"/>
                <w:szCs w:val="24"/>
              </w:rPr>
              <w:t>Курчанинова</w:t>
            </w:r>
            <w:proofErr w:type="spellEnd"/>
          </w:p>
        </w:tc>
      </w:tr>
      <w:tr w:rsidR="001D6F30" w:rsidRPr="00E62343" w:rsidTr="00563720">
        <w:trPr>
          <w:trHeight w:val="704"/>
        </w:trPr>
        <w:tc>
          <w:tcPr>
            <w:tcW w:w="7088" w:type="dxa"/>
            <w:vAlign w:val="bottom"/>
          </w:tcPr>
          <w:p w:rsidR="001D6F30" w:rsidRPr="00E62343" w:rsidRDefault="001D6F30" w:rsidP="0070199F">
            <w:pPr>
              <w:contextualSpacing/>
              <w:rPr>
                <w:sz w:val="24"/>
                <w:szCs w:val="24"/>
              </w:rPr>
            </w:pPr>
            <w:r w:rsidRPr="00E62343">
              <w:rPr>
                <w:sz w:val="24"/>
                <w:szCs w:val="24"/>
              </w:rPr>
              <w:t>Начальник управления регулирования теплоэнергетики Департамента энергетики и тарифов Ивановской области</w:t>
            </w:r>
          </w:p>
        </w:tc>
        <w:tc>
          <w:tcPr>
            <w:tcW w:w="1417" w:type="dxa"/>
            <w:vAlign w:val="center"/>
          </w:tcPr>
          <w:p w:rsidR="001D6F30" w:rsidRPr="00E62343" w:rsidRDefault="001D6F30" w:rsidP="0070199F">
            <w:pPr>
              <w:tabs>
                <w:tab w:val="left" w:pos="4020"/>
              </w:tabs>
              <w:contextualSpacing/>
              <w:jc w:val="center"/>
              <w:rPr>
                <w:sz w:val="24"/>
                <w:szCs w:val="24"/>
              </w:rPr>
            </w:pPr>
          </w:p>
        </w:tc>
        <w:tc>
          <w:tcPr>
            <w:tcW w:w="2231" w:type="dxa"/>
            <w:vAlign w:val="bottom"/>
          </w:tcPr>
          <w:p w:rsidR="001D6F30" w:rsidRPr="00E62343" w:rsidRDefault="001D6F30" w:rsidP="0070199F">
            <w:pPr>
              <w:tabs>
                <w:tab w:val="left" w:pos="4020"/>
              </w:tabs>
              <w:contextualSpacing/>
              <w:jc w:val="right"/>
              <w:rPr>
                <w:sz w:val="24"/>
                <w:szCs w:val="24"/>
              </w:rPr>
            </w:pPr>
            <w:r w:rsidRPr="00E62343">
              <w:rPr>
                <w:sz w:val="24"/>
                <w:szCs w:val="24"/>
              </w:rPr>
              <w:t xml:space="preserve">Е.В. </w:t>
            </w:r>
            <w:proofErr w:type="spellStart"/>
            <w:r w:rsidRPr="00E62343">
              <w:rPr>
                <w:sz w:val="24"/>
                <w:szCs w:val="24"/>
              </w:rPr>
              <w:t>Турбачкина</w:t>
            </w:r>
            <w:proofErr w:type="spellEnd"/>
          </w:p>
        </w:tc>
      </w:tr>
      <w:tr w:rsidR="001D6F30" w:rsidRPr="00E62343" w:rsidTr="001B78FB">
        <w:trPr>
          <w:trHeight w:val="871"/>
        </w:trPr>
        <w:tc>
          <w:tcPr>
            <w:tcW w:w="7088" w:type="dxa"/>
            <w:vAlign w:val="bottom"/>
          </w:tcPr>
          <w:p w:rsidR="001D6F30" w:rsidRPr="00E62343" w:rsidRDefault="001D6F30" w:rsidP="0070199F">
            <w:pPr>
              <w:contextualSpacing/>
              <w:rPr>
                <w:sz w:val="24"/>
                <w:szCs w:val="24"/>
              </w:rPr>
            </w:pPr>
            <w:r w:rsidRPr="00E62343">
              <w:rPr>
                <w:sz w:val="24"/>
                <w:szCs w:val="24"/>
              </w:rPr>
              <w:t>Главный специалист-эксперт аналитического отдела Управления Федеральной антимонопольной службы России по Ивановской области</w:t>
            </w:r>
          </w:p>
        </w:tc>
        <w:tc>
          <w:tcPr>
            <w:tcW w:w="1417" w:type="dxa"/>
            <w:vAlign w:val="center"/>
          </w:tcPr>
          <w:p w:rsidR="001D6F30" w:rsidRPr="00E62343" w:rsidRDefault="001D6F30" w:rsidP="0070199F">
            <w:pPr>
              <w:tabs>
                <w:tab w:val="left" w:pos="4020"/>
              </w:tabs>
              <w:contextualSpacing/>
              <w:jc w:val="center"/>
              <w:rPr>
                <w:sz w:val="24"/>
                <w:szCs w:val="24"/>
              </w:rPr>
            </w:pPr>
          </w:p>
        </w:tc>
        <w:tc>
          <w:tcPr>
            <w:tcW w:w="2231" w:type="dxa"/>
            <w:vAlign w:val="bottom"/>
          </w:tcPr>
          <w:p w:rsidR="001D6F30" w:rsidRPr="00E62343" w:rsidRDefault="001D6F30" w:rsidP="0070199F">
            <w:pPr>
              <w:tabs>
                <w:tab w:val="left" w:pos="4020"/>
              </w:tabs>
              <w:contextualSpacing/>
              <w:jc w:val="right"/>
              <w:rPr>
                <w:sz w:val="24"/>
                <w:szCs w:val="24"/>
              </w:rPr>
            </w:pPr>
            <w:r w:rsidRPr="00E62343">
              <w:rPr>
                <w:sz w:val="24"/>
                <w:szCs w:val="24"/>
              </w:rPr>
              <w:t>Грехов М.В.</w:t>
            </w:r>
          </w:p>
        </w:tc>
      </w:tr>
    </w:tbl>
    <w:p w:rsidR="001D6F30" w:rsidRPr="00E62343" w:rsidRDefault="001D6F30" w:rsidP="00D83845">
      <w:pPr>
        <w:pStyle w:val="ConsNormal"/>
        <w:tabs>
          <w:tab w:val="left" w:pos="851"/>
          <w:tab w:val="left" w:pos="993"/>
          <w:tab w:val="left" w:pos="4020"/>
        </w:tabs>
        <w:spacing w:line="264" w:lineRule="auto"/>
        <w:ind w:firstLine="567"/>
        <w:contextualSpacing/>
        <w:jc w:val="both"/>
        <w:rPr>
          <w:rFonts w:ascii="Times New Roman" w:hAnsi="Times New Roman"/>
          <w:sz w:val="24"/>
          <w:szCs w:val="24"/>
        </w:rPr>
      </w:pPr>
    </w:p>
    <w:p w:rsidR="00D83845" w:rsidRPr="00D600D6" w:rsidRDefault="00D83845" w:rsidP="006255C7">
      <w:pPr>
        <w:jc w:val="right"/>
        <w:rPr>
          <w:sz w:val="24"/>
          <w:szCs w:val="24"/>
          <w:highlight w:val="yellow"/>
        </w:rPr>
      </w:pPr>
    </w:p>
    <w:p w:rsidR="00D83845" w:rsidRPr="00D600D6" w:rsidRDefault="00D83845">
      <w:pPr>
        <w:widowControl/>
        <w:spacing w:after="200" w:line="276" w:lineRule="auto"/>
        <w:rPr>
          <w:sz w:val="24"/>
          <w:szCs w:val="24"/>
          <w:highlight w:val="yellow"/>
        </w:rPr>
      </w:pPr>
      <w:r w:rsidRPr="00D600D6">
        <w:rPr>
          <w:sz w:val="24"/>
          <w:szCs w:val="24"/>
          <w:highlight w:val="yellow"/>
        </w:rPr>
        <w:br w:type="page"/>
      </w:r>
    </w:p>
    <w:p w:rsidR="00D83845" w:rsidRPr="00864DA0" w:rsidRDefault="006255C7" w:rsidP="00D83845">
      <w:pPr>
        <w:jc w:val="right"/>
        <w:rPr>
          <w:sz w:val="24"/>
          <w:szCs w:val="24"/>
        </w:rPr>
      </w:pPr>
      <w:r w:rsidRPr="00864DA0">
        <w:rPr>
          <w:sz w:val="24"/>
          <w:szCs w:val="24"/>
        </w:rPr>
        <w:lastRenderedPageBreak/>
        <w:t xml:space="preserve">Приложение к </w:t>
      </w:r>
      <w:r w:rsidR="00D83845" w:rsidRPr="00864DA0">
        <w:rPr>
          <w:sz w:val="24"/>
          <w:szCs w:val="24"/>
        </w:rPr>
        <w:t>протоколу заседания</w:t>
      </w:r>
    </w:p>
    <w:p w:rsidR="00D83845" w:rsidRPr="00864DA0" w:rsidRDefault="00D83845" w:rsidP="00D83845">
      <w:pPr>
        <w:jc w:val="right"/>
        <w:rPr>
          <w:sz w:val="24"/>
          <w:szCs w:val="24"/>
        </w:rPr>
      </w:pPr>
      <w:r w:rsidRPr="00864DA0">
        <w:rPr>
          <w:sz w:val="24"/>
          <w:szCs w:val="24"/>
        </w:rPr>
        <w:t xml:space="preserve"> Правления Департамента энергетики</w:t>
      </w:r>
    </w:p>
    <w:p w:rsidR="00D83845" w:rsidRPr="00864DA0" w:rsidRDefault="00D83845" w:rsidP="00D83845">
      <w:pPr>
        <w:jc w:val="right"/>
        <w:rPr>
          <w:sz w:val="24"/>
          <w:szCs w:val="24"/>
        </w:rPr>
      </w:pPr>
      <w:r w:rsidRPr="00864DA0">
        <w:rPr>
          <w:sz w:val="24"/>
          <w:szCs w:val="24"/>
        </w:rPr>
        <w:t xml:space="preserve"> и тарифов  Ивановской области </w:t>
      </w:r>
    </w:p>
    <w:p w:rsidR="006255C7" w:rsidRPr="00864DA0" w:rsidRDefault="006255C7" w:rsidP="00D83845">
      <w:pPr>
        <w:jc w:val="right"/>
        <w:rPr>
          <w:sz w:val="24"/>
          <w:szCs w:val="24"/>
        </w:rPr>
      </w:pPr>
      <w:r w:rsidRPr="00864DA0">
        <w:rPr>
          <w:sz w:val="24"/>
          <w:szCs w:val="24"/>
        </w:rPr>
        <w:t>от 1</w:t>
      </w:r>
      <w:r w:rsidR="00864DA0" w:rsidRPr="00864DA0">
        <w:rPr>
          <w:sz w:val="24"/>
          <w:szCs w:val="24"/>
        </w:rPr>
        <w:t>0</w:t>
      </w:r>
      <w:r w:rsidRPr="00864DA0">
        <w:rPr>
          <w:sz w:val="24"/>
          <w:szCs w:val="24"/>
        </w:rPr>
        <w:t xml:space="preserve"> </w:t>
      </w:r>
      <w:r w:rsidR="00864DA0" w:rsidRPr="00864DA0">
        <w:rPr>
          <w:sz w:val="24"/>
          <w:szCs w:val="24"/>
        </w:rPr>
        <w:t>марта</w:t>
      </w:r>
      <w:r w:rsidRPr="00864DA0">
        <w:rPr>
          <w:sz w:val="24"/>
          <w:szCs w:val="24"/>
        </w:rPr>
        <w:t xml:space="preserve"> 2022 г. № </w:t>
      </w:r>
      <w:r w:rsidR="00864DA0" w:rsidRPr="00864DA0">
        <w:rPr>
          <w:sz w:val="24"/>
          <w:szCs w:val="24"/>
        </w:rPr>
        <w:t>10/1</w:t>
      </w:r>
      <w:r w:rsidRPr="00864DA0">
        <w:rPr>
          <w:sz w:val="24"/>
          <w:szCs w:val="24"/>
        </w:rPr>
        <w:t xml:space="preserve"> </w:t>
      </w:r>
    </w:p>
    <w:p w:rsidR="006255C7" w:rsidRPr="00864DA0" w:rsidRDefault="006255C7" w:rsidP="006255C7">
      <w:pPr>
        <w:jc w:val="center"/>
        <w:rPr>
          <w:b/>
          <w:sz w:val="24"/>
          <w:szCs w:val="24"/>
        </w:rPr>
      </w:pPr>
    </w:p>
    <w:p w:rsidR="006255C7" w:rsidRPr="00D600D6" w:rsidRDefault="00864DA0" w:rsidP="00864DA0">
      <w:pPr>
        <w:widowControl/>
        <w:jc w:val="center"/>
        <w:rPr>
          <w:sz w:val="24"/>
          <w:szCs w:val="24"/>
          <w:highlight w:val="yellow"/>
        </w:rPr>
      </w:pPr>
      <w:r w:rsidRPr="00864DA0">
        <w:rPr>
          <w:sz w:val="24"/>
          <w:szCs w:val="24"/>
        </w:rPr>
        <w:t>Состав расходов, включаемых в плату за технологическое присоединение к газораспределительным сетям АО «Газпром газораспределение Иваново» газоиспользующего оборудования объекта капитального строительства (многоквартирного жилого дома), расположенного по адресу: г. Иваново,</w:t>
      </w:r>
      <w:r>
        <w:rPr>
          <w:sz w:val="24"/>
          <w:szCs w:val="24"/>
        </w:rPr>
        <w:t xml:space="preserve"> </w:t>
      </w:r>
      <w:r w:rsidRPr="00864DA0">
        <w:rPr>
          <w:sz w:val="24"/>
          <w:szCs w:val="24"/>
        </w:rPr>
        <w:t xml:space="preserve">ул. Колотилова  на земельном участке с кадастровым номером 37:24:010144:619, по </w:t>
      </w:r>
      <w:proofErr w:type="gramStart"/>
      <w:r w:rsidRPr="00864DA0">
        <w:rPr>
          <w:sz w:val="24"/>
          <w:szCs w:val="24"/>
        </w:rPr>
        <w:t>индивидуальному проекту</w:t>
      </w:r>
      <w:proofErr w:type="gramEnd"/>
    </w:p>
    <w:p w:rsidR="00384B98" w:rsidRPr="000B1882" w:rsidRDefault="00384B98" w:rsidP="00384B98">
      <w:pPr>
        <w:widowControl/>
        <w:jc w:val="center"/>
        <w:rPr>
          <w:sz w:val="28"/>
          <w:szCs w:val="28"/>
        </w:rPr>
      </w:pPr>
    </w:p>
    <w:tbl>
      <w:tblPr>
        <w:tblW w:w="5000"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7472"/>
        <w:gridCol w:w="2109"/>
      </w:tblGrid>
      <w:tr w:rsidR="00384B98" w:rsidRPr="00B24D5E" w:rsidTr="005F7A56">
        <w:trPr>
          <w:trHeight w:val="329"/>
        </w:trPr>
        <w:tc>
          <w:tcPr>
            <w:tcW w:w="817" w:type="dxa"/>
            <w:shd w:val="clear" w:color="auto" w:fill="auto"/>
            <w:vAlign w:val="center"/>
            <w:hideMark/>
          </w:tcPr>
          <w:p w:rsidR="00384B98" w:rsidRPr="00B24D5E" w:rsidRDefault="00384B98" w:rsidP="005F7A56">
            <w:pPr>
              <w:widowControl/>
              <w:autoSpaceDE w:val="0"/>
              <w:autoSpaceDN w:val="0"/>
              <w:adjustRightInd w:val="0"/>
              <w:jc w:val="center"/>
              <w:rPr>
                <w:sz w:val="24"/>
                <w:szCs w:val="24"/>
              </w:rPr>
            </w:pPr>
            <w:r w:rsidRPr="00B24D5E">
              <w:rPr>
                <w:sz w:val="24"/>
                <w:szCs w:val="24"/>
              </w:rPr>
              <w:t xml:space="preserve">№ </w:t>
            </w:r>
            <w:proofErr w:type="gramStart"/>
            <w:r w:rsidRPr="00B24D5E">
              <w:rPr>
                <w:sz w:val="24"/>
                <w:szCs w:val="24"/>
              </w:rPr>
              <w:t>п</w:t>
            </w:r>
            <w:proofErr w:type="gramEnd"/>
            <w:r w:rsidRPr="00B24D5E">
              <w:rPr>
                <w:sz w:val="24"/>
                <w:szCs w:val="24"/>
              </w:rPr>
              <w:t>/п</w:t>
            </w:r>
          </w:p>
        </w:tc>
        <w:tc>
          <w:tcPr>
            <w:tcW w:w="7268" w:type="dxa"/>
            <w:shd w:val="clear" w:color="auto" w:fill="auto"/>
            <w:vAlign w:val="center"/>
            <w:hideMark/>
          </w:tcPr>
          <w:p w:rsidR="00384B98" w:rsidRPr="00B24D5E" w:rsidRDefault="00384B98" w:rsidP="005F7A56">
            <w:pPr>
              <w:widowControl/>
              <w:autoSpaceDE w:val="0"/>
              <w:autoSpaceDN w:val="0"/>
              <w:adjustRightInd w:val="0"/>
              <w:jc w:val="center"/>
              <w:rPr>
                <w:sz w:val="24"/>
                <w:szCs w:val="24"/>
              </w:rPr>
            </w:pPr>
            <w:r w:rsidRPr="00B24D5E">
              <w:rPr>
                <w:sz w:val="24"/>
                <w:szCs w:val="24"/>
              </w:rPr>
              <w:t>Показатели</w:t>
            </w:r>
          </w:p>
        </w:tc>
        <w:tc>
          <w:tcPr>
            <w:tcW w:w="2052" w:type="dxa"/>
            <w:shd w:val="clear" w:color="auto" w:fill="auto"/>
            <w:vAlign w:val="center"/>
            <w:hideMark/>
          </w:tcPr>
          <w:p w:rsidR="00384B98" w:rsidRPr="00B24D5E" w:rsidRDefault="00384B98" w:rsidP="005F7A56">
            <w:pPr>
              <w:widowControl/>
              <w:autoSpaceDE w:val="0"/>
              <w:autoSpaceDN w:val="0"/>
              <w:adjustRightInd w:val="0"/>
              <w:jc w:val="center"/>
              <w:rPr>
                <w:sz w:val="24"/>
                <w:szCs w:val="24"/>
              </w:rPr>
            </w:pPr>
            <w:r w:rsidRPr="00B24D5E">
              <w:rPr>
                <w:sz w:val="24"/>
                <w:szCs w:val="24"/>
              </w:rPr>
              <w:t xml:space="preserve">Расходы,  </w:t>
            </w:r>
            <w:proofErr w:type="spellStart"/>
            <w:r w:rsidRPr="00B24D5E">
              <w:rPr>
                <w:sz w:val="24"/>
                <w:szCs w:val="24"/>
              </w:rPr>
              <w:t>тыс</w:t>
            </w:r>
            <w:proofErr w:type="gramStart"/>
            <w:r w:rsidRPr="00B24D5E">
              <w:rPr>
                <w:sz w:val="24"/>
                <w:szCs w:val="24"/>
              </w:rPr>
              <w:t>.р</w:t>
            </w:r>
            <w:proofErr w:type="gramEnd"/>
            <w:r w:rsidRPr="00B24D5E">
              <w:rPr>
                <w:sz w:val="24"/>
                <w:szCs w:val="24"/>
              </w:rPr>
              <w:t>уб</w:t>
            </w:r>
            <w:proofErr w:type="spellEnd"/>
            <w:r w:rsidRPr="00B24D5E">
              <w:rPr>
                <w:sz w:val="24"/>
                <w:szCs w:val="24"/>
              </w:rPr>
              <w:t>.</w:t>
            </w:r>
          </w:p>
        </w:tc>
      </w:tr>
      <w:tr w:rsidR="00384B98" w:rsidRPr="00B24D5E" w:rsidTr="005F7A56">
        <w:trPr>
          <w:trHeight w:val="181"/>
        </w:trPr>
        <w:tc>
          <w:tcPr>
            <w:tcW w:w="817" w:type="dxa"/>
            <w:shd w:val="clear" w:color="auto" w:fill="auto"/>
            <w:vAlign w:val="center"/>
            <w:hideMark/>
          </w:tcPr>
          <w:p w:rsidR="00384B98" w:rsidRPr="00B24D5E" w:rsidRDefault="00384B98" w:rsidP="005F7A56">
            <w:pPr>
              <w:widowControl/>
              <w:autoSpaceDE w:val="0"/>
              <w:autoSpaceDN w:val="0"/>
              <w:adjustRightInd w:val="0"/>
              <w:jc w:val="center"/>
              <w:rPr>
                <w:sz w:val="24"/>
                <w:szCs w:val="24"/>
              </w:rPr>
            </w:pPr>
            <w:r w:rsidRPr="00B24D5E">
              <w:rPr>
                <w:sz w:val="24"/>
                <w:szCs w:val="24"/>
              </w:rPr>
              <w:t>1</w:t>
            </w:r>
          </w:p>
        </w:tc>
        <w:tc>
          <w:tcPr>
            <w:tcW w:w="7268" w:type="dxa"/>
            <w:shd w:val="clear" w:color="auto" w:fill="auto"/>
            <w:vAlign w:val="center"/>
            <w:hideMark/>
          </w:tcPr>
          <w:p w:rsidR="00384B98" w:rsidRPr="00B24D5E" w:rsidRDefault="00384B98" w:rsidP="005F7A56">
            <w:pPr>
              <w:widowControl/>
              <w:autoSpaceDE w:val="0"/>
              <w:autoSpaceDN w:val="0"/>
              <w:adjustRightInd w:val="0"/>
              <w:rPr>
                <w:sz w:val="24"/>
                <w:szCs w:val="24"/>
              </w:rPr>
            </w:pPr>
            <w:r w:rsidRPr="00B24D5E">
              <w:rPr>
                <w:sz w:val="24"/>
                <w:szCs w:val="24"/>
              </w:rPr>
              <w:t>Расходы на разработку проектной документации</w:t>
            </w:r>
          </w:p>
        </w:tc>
        <w:tc>
          <w:tcPr>
            <w:tcW w:w="2052" w:type="dxa"/>
            <w:shd w:val="clear" w:color="auto" w:fill="auto"/>
            <w:vAlign w:val="center"/>
          </w:tcPr>
          <w:p w:rsidR="00384B98" w:rsidRPr="00B24D5E" w:rsidRDefault="00384B98" w:rsidP="005F7A56">
            <w:pPr>
              <w:widowControl/>
              <w:autoSpaceDE w:val="0"/>
              <w:autoSpaceDN w:val="0"/>
              <w:adjustRightInd w:val="0"/>
              <w:jc w:val="center"/>
              <w:rPr>
                <w:sz w:val="24"/>
                <w:szCs w:val="24"/>
              </w:rPr>
            </w:pPr>
            <w:r w:rsidRPr="00B24D5E">
              <w:rPr>
                <w:sz w:val="24"/>
                <w:szCs w:val="24"/>
              </w:rPr>
              <w:t>68,41504</w:t>
            </w:r>
          </w:p>
        </w:tc>
      </w:tr>
      <w:tr w:rsidR="00384B98" w:rsidRPr="00B24D5E" w:rsidTr="005F7A56">
        <w:trPr>
          <w:trHeight w:val="157"/>
        </w:trPr>
        <w:tc>
          <w:tcPr>
            <w:tcW w:w="817" w:type="dxa"/>
            <w:shd w:val="clear" w:color="auto" w:fill="auto"/>
            <w:vAlign w:val="center"/>
            <w:hideMark/>
          </w:tcPr>
          <w:p w:rsidR="00384B98" w:rsidRPr="00B24D5E" w:rsidRDefault="00384B98" w:rsidP="005F7A56">
            <w:pPr>
              <w:widowControl/>
              <w:autoSpaceDE w:val="0"/>
              <w:autoSpaceDN w:val="0"/>
              <w:adjustRightInd w:val="0"/>
              <w:jc w:val="center"/>
              <w:rPr>
                <w:sz w:val="24"/>
                <w:szCs w:val="24"/>
              </w:rPr>
            </w:pPr>
            <w:r w:rsidRPr="00B24D5E">
              <w:rPr>
                <w:sz w:val="24"/>
                <w:szCs w:val="24"/>
              </w:rPr>
              <w:t>2</w:t>
            </w:r>
          </w:p>
        </w:tc>
        <w:tc>
          <w:tcPr>
            <w:tcW w:w="7268" w:type="dxa"/>
            <w:shd w:val="clear" w:color="auto" w:fill="auto"/>
            <w:vAlign w:val="center"/>
            <w:hideMark/>
          </w:tcPr>
          <w:p w:rsidR="00384B98" w:rsidRPr="00B24D5E" w:rsidRDefault="00384B98" w:rsidP="005F7A56">
            <w:pPr>
              <w:widowControl/>
              <w:autoSpaceDE w:val="0"/>
              <w:autoSpaceDN w:val="0"/>
              <w:adjustRightInd w:val="0"/>
              <w:rPr>
                <w:sz w:val="24"/>
                <w:szCs w:val="24"/>
              </w:rPr>
            </w:pPr>
            <w:r w:rsidRPr="00B24D5E">
              <w:rPr>
                <w:sz w:val="24"/>
                <w:szCs w:val="24"/>
              </w:rPr>
              <w:t>Расходы на выполнение технических условий, в том числе:</w:t>
            </w:r>
          </w:p>
        </w:tc>
        <w:tc>
          <w:tcPr>
            <w:tcW w:w="2052" w:type="dxa"/>
            <w:shd w:val="clear" w:color="auto" w:fill="auto"/>
            <w:vAlign w:val="center"/>
          </w:tcPr>
          <w:p w:rsidR="00384B98" w:rsidRPr="00B24D5E" w:rsidRDefault="00384B98" w:rsidP="005F7A56">
            <w:pPr>
              <w:widowControl/>
              <w:autoSpaceDE w:val="0"/>
              <w:autoSpaceDN w:val="0"/>
              <w:adjustRightInd w:val="0"/>
              <w:jc w:val="center"/>
              <w:rPr>
                <w:sz w:val="24"/>
                <w:szCs w:val="24"/>
              </w:rPr>
            </w:pPr>
            <w:r w:rsidRPr="00B24D5E">
              <w:rPr>
                <w:sz w:val="24"/>
                <w:szCs w:val="24"/>
              </w:rPr>
              <w:t>606,50871</w:t>
            </w:r>
          </w:p>
        </w:tc>
      </w:tr>
      <w:tr w:rsidR="00384B98" w:rsidRPr="00B24D5E" w:rsidTr="005F7A56">
        <w:trPr>
          <w:trHeight w:val="147"/>
        </w:trPr>
        <w:tc>
          <w:tcPr>
            <w:tcW w:w="817" w:type="dxa"/>
            <w:shd w:val="clear" w:color="auto" w:fill="auto"/>
            <w:vAlign w:val="center"/>
          </w:tcPr>
          <w:p w:rsidR="00384B98" w:rsidRPr="00B24D5E" w:rsidRDefault="00384B98" w:rsidP="005F7A56">
            <w:pPr>
              <w:widowControl/>
              <w:autoSpaceDE w:val="0"/>
              <w:autoSpaceDN w:val="0"/>
              <w:adjustRightInd w:val="0"/>
              <w:jc w:val="center"/>
              <w:rPr>
                <w:sz w:val="24"/>
                <w:szCs w:val="24"/>
              </w:rPr>
            </w:pPr>
            <w:r w:rsidRPr="00B24D5E">
              <w:rPr>
                <w:sz w:val="24"/>
                <w:szCs w:val="24"/>
              </w:rPr>
              <w:t>2.1</w:t>
            </w:r>
          </w:p>
        </w:tc>
        <w:tc>
          <w:tcPr>
            <w:tcW w:w="7268" w:type="dxa"/>
            <w:shd w:val="clear" w:color="auto" w:fill="auto"/>
            <w:vAlign w:val="center"/>
          </w:tcPr>
          <w:p w:rsidR="00384B98" w:rsidRPr="00B24D5E" w:rsidRDefault="00384B98" w:rsidP="005F7A56">
            <w:pPr>
              <w:widowControl/>
              <w:autoSpaceDE w:val="0"/>
              <w:autoSpaceDN w:val="0"/>
              <w:adjustRightInd w:val="0"/>
              <w:rPr>
                <w:sz w:val="24"/>
                <w:szCs w:val="24"/>
              </w:rPr>
            </w:pPr>
            <w:r w:rsidRPr="00B24D5E">
              <w:rPr>
                <w:sz w:val="24"/>
                <w:szCs w:val="24"/>
              </w:rPr>
              <w:t>Строительство стальных газопроводов</w:t>
            </w:r>
          </w:p>
        </w:tc>
        <w:tc>
          <w:tcPr>
            <w:tcW w:w="2052" w:type="dxa"/>
            <w:shd w:val="clear" w:color="auto" w:fill="auto"/>
            <w:vAlign w:val="center"/>
          </w:tcPr>
          <w:p w:rsidR="00384B98" w:rsidRPr="00B24D5E" w:rsidRDefault="00384B98" w:rsidP="005F7A56">
            <w:pPr>
              <w:widowControl/>
              <w:autoSpaceDE w:val="0"/>
              <w:autoSpaceDN w:val="0"/>
              <w:adjustRightInd w:val="0"/>
              <w:jc w:val="center"/>
              <w:rPr>
                <w:sz w:val="24"/>
                <w:szCs w:val="24"/>
              </w:rPr>
            </w:pPr>
            <w:r w:rsidRPr="00B24D5E">
              <w:rPr>
                <w:sz w:val="24"/>
                <w:szCs w:val="24"/>
              </w:rPr>
              <w:t>0,00</w:t>
            </w:r>
          </w:p>
        </w:tc>
      </w:tr>
      <w:tr w:rsidR="00384B98" w:rsidRPr="00B24D5E" w:rsidTr="005F7A56">
        <w:trPr>
          <w:trHeight w:val="147"/>
        </w:trPr>
        <w:tc>
          <w:tcPr>
            <w:tcW w:w="817" w:type="dxa"/>
            <w:shd w:val="clear" w:color="auto" w:fill="auto"/>
            <w:vAlign w:val="center"/>
          </w:tcPr>
          <w:p w:rsidR="00384B98" w:rsidRPr="00B24D5E" w:rsidRDefault="00384B98" w:rsidP="005F7A56">
            <w:pPr>
              <w:jc w:val="center"/>
              <w:rPr>
                <w:color w:val="000000"/>
                <w:sz w:val="24"/>
                <w:szCs w:val="24"/>
              </w:rPr>
            </w:pPr>
            <w:r w:rsidRPr="00B24D5E">
              <w:rPr>
                <w:color w:val="000000"/>
              </w:rPr>
              <w:t>2.1.1.</w:t>
            </w:r>
          </w:p>
        </w:tc>
        <w:tc>
          <w:tcPr>
            <w:tcW w:w="7268" w:type="dxa"/>
            <w:shd w:val="clear" w:color="auto" w:fill="auto"/>
          </w:tcPr>
          <w:p w:rsidR="00384B98" w:rsidRPr="00B24D5E" w:rsidRDefault="00384B98" w:rsidP="005F7A56">
            <w:pPr>
              <w:widowControl/>
              <w:autoSpaceDE w:val="0"/>
              <w:autoSpaceDN w:val="0"/>
              <w:adjustRightInd w:val="0"/>
              <w:rPr>
                <w:sz w:val="24"/>
                <w:szCs w:val="24"/>
              </w:rPr>
            </w:pPr>
            <w:r w:rsidRPr="00B24D5E">
              <w:rPr>
                <w:sz w:val="24"/>
                <w:szCs w:val="24"/>
              </w:rPr>
              <w:t>Наземная (надземная) прокладка</w:t>
            </w:r>
          </w:p>
        </w:tc>
        <w:tc>
          <w:tcPr>
            <w:tcW w:w="2052" w:type="dxa"/>
            <w:shd w:val="clear" w:color="auto" w:fill="auto"/>
            <w:vAlign w:val="center"/>
          </w:tcPr>
          <w:p w:rsidR="00384B98" w:rsidRPr="00B24D5E" w:rsidRDefault="00384B98" w:rsidP="005F7A56">
            <w:pPr>
              <w:widowControl/>
              <w:autoSpaceDE w:val="0"/>
              <w:autoSpaceDN w:val="0"/>
              <w:adjustRightInd w:val="0"/>
              <w:jc w:val="center"/>
              <w:rPr>
                <w:sz w:val="24"/>
                <w:szCs w:val="24"/>
              </w:rPr>
            </w:pPr>
            <w:r w:rsidRPr="00B24D5E">
              <w:rPr>
                <w:sz w:val="24"/>
                <w:szCs w:val="24"/>
              </w:rPr>
              <w:t>0,00</w:t>
            </w:r>
          </w:p>
        </w:tc>
      </w:tr>
      <w:tr w:rsidR="00384B98" w:rsidRPr="00B24D5E" w:rsidTr="005F7A56">
        <w:trPr>
          <w:trHeight w:val="147"/>
        </w:trPr>
        <w:tc>
          <w:tcPr>
            <w:tcW w:w="817" w:type="dxa"/>
            <w:shd w:val="clear" w:color="auto" w:fill="auto"/>
            <w:vAlign w:val="center"/>
          </w:tcPr>
          <w:p w:rsidR="00384B98" w:rsidRPr="00B24D5E" w:rsidRDefault="00384B98" w:rsidP="005F7A56">
            <w:pPr>
              <w:jc w:val="center"/>
              <w:rPr>
                <w:color w:val="000000"/>
                <w:sz w:val="24"/>
                <w:szCs w:val="24"/>
              </w:rPr>
            </w:pPr>
            <w:r w:rsidRPr="00B24D5E">
              <w:rPr>
                <w:color w:val="000000"/>
              </w:rPr>
              <w:t>2.1.2.</w:t>
            </w:r>
          </w:p>
        </w:tc>
        <w:tc>
          <w:tcPr>
            <w:tcW w:w="7268" w:type="dxa"/>
            <w:shd w:val="clear" w:color="auto" w:fill="auto"/>
            <w:vAlign w:val="center"/>
          </w:tcPr>
          <w:p w:rsidR="00384B98" w:rsidRPr="00B24D5E" w:rsidRDefault="00384B98" w:rsidP="005F7A56">
            <w:pPr>
              <w:widowControl/>
              <w:autoSpaceDE w:val="0"/>
              <w:autoSpaceDN w:val="0"/>
              <w:adjustRightInd w:val="0"/>
              <w:rPr>
                <w:sz w:val="24"/>
                <w:szCs w:val="24"/>
              </w:rPr>
            </w:pPr>
            <w:r w:rsidRPr="00B24D5E">
              <w:rPr>
                <w:sz w:val="24"/>
                <w:szCs w:val="24"/>
              </w:rPr>
              <w:t xml:space="preserve">Подземная прокладка </w:t>
            </w:r>
          </w:p>
        </w:tc>
        <w:tc>
          <w:tcPr>
            <w:tcW w:w="2052" w:type="dxa"/>
            <w:shd w:val="clear" w:color="auto" w:fill="auto"/>
            <w:vAlign w:val="center"/>
          </w:tcPr>
          <w:p w:rsidR="00384B98" w:rsidRPr="00B24D5E" w:rsidRDefault="00384B98" w:rsidP="005F7A56">
            <w:pPr>
              <w:widowControl/>
              <w:autoSpaceDE w:val="0"/>
              <w:autoSpaceDN w:val="0"/>
              <w:adjustRightInd w:val="0"/>
              <w:jc w:val="center"/>
              <w:rPr>
                <w:sz w:val="24"/>
                <w:szCs w:val="24"/>
              </w:rPr>
            </w:pPr>
            <w:r w:rsidRPr="00B24D5E">
              <w:rPr>
                <w:sz w:val="24"/>
                <w:szCs w:val="24"/>
              </w:rPr>
              <w:t>0,00</w:t>
            </w:r>
          </w:p>
        </w:tc>
      </w:tr>
      <w:tr w:rsidR="00384B98" w:rsidRPr="00B24D5E" w:rsidTr="005F7A56">
        <w:trPr>
          <w:trHeight w:val="137"/>
        </w:trPr>
        <w:tc>
          <w:tcPr>
            <w:tcW w:w="817" w:type="dxa"/>
            <w:shd w:val="clear" w:color="auto" w:fill="auto"/>
            <w:vAlign w:val="center"/>
            <w:hideMark/>
          </w:tcPr>
          <w:p w:rsidR="00384B98" w:rsidRPr="00B24D5E" w:rsidRDefault="00384B98" w:rsidP="005F7A56">
            <w:pPr>
              <w:widowControl/>
              <w:autoSpaceDE w:val="0"/>
              <w:autoSpaceDN w:val="0"/>
              <w:adjustRightInd w:val="0"/>
              <w:jc w:val="center"/>
              <w:rPr>
                <w:sz w:val="24"/>
                <w:szCs w:val="24"/>
              </w:rPr>
            </w:pPr>
            <w:r w:rsidRPr="00B24D5E">
              <w:rPr>
                <w:sz w:val="24"/>
                <w:szCs w:val="24"/>
              </w:rPr>
              <w:t>2.2</w:t>
            </w:r>
          </w:p>
        </w:tc>
        <w:tc>
          <w:tcPr>
            <w:tcW w:w="7268" w:type="dxa"/>
            <w:shd w:val="clear" w:color="auto" w:fill="auto"/>
            <w:vAlign w:val="center"/>
            <w:hideMark/>
          </w:tcPr>
          <w:p w:rsidR="00384B98" w:rsidRPr="00B24D5E" w:rsidRDefault="00384B98" w:rsidP="005F7A56">
            <w:pPr>
              <w:widowControl/>
              <w:autoSpaceDE w:val="0"/>
              <w:autoSpaceDN w:val="0"/>
              <w:adjustRightInd w:val="0"/>
              <w:rPr>
                <w:sz w:val="24"/>
                <w:szCs w:val="24"/>
              </w:rPr>
            </w:pPr>
            <w:r w:rsidRPr="00B24D5E">
              <w:rPr>
                <w:sz w:val="24"/>
                <w:szCs w:val="24"/>
              </w:rPr>
              <w:t>Строительство полиэтиленовых газопроводов</w:t>
            </w:r>
          </w:p>
        </w:tc>
        <w:tc>
          <w:tcPr>
            <w:tcW w:w="2052" w:type="dxa"/>
            <w:shd w:val="clear" w:color="auto" w:fill="auto"/>
            <w:vAlign w:val="center"/>
          </w:tcPr>
          <w:p w:rsidR="00384B98" w:rsidRPr="00B24D5E" w:rsidRDefault="00384B98" w:rsidP="005F7A56">
            <w:pPr>
              <w:widowControl/>
              <w:autoSpaceDE w:val="0"/>
              <w:autoSpaceDN w:val="0"/>
              <w:adjustRightInd w:val="0"/>
              <w:jc w:val="center"/>
              <w:rPr>
                <w:sz w:val="24"/>
                <w:szCs w:val="24"/>
              </w:rPr>
            </w:pPr>
            <w:r w:rsidRPr="00B24D5E">
              <w:rPr>
                <w:sz w:val="24"/>
                <w:szCs w:val="24"/>
              </w:rPr>
              <w:t>606,50871</w:t>
            </w:r>
          </w:p>
        </w:tc>
      </w:tr>
      <w:tr w:rsidR="00384B98" w:rsidRPr="00B24D5E" w:rsidTr="005F7A56">
        <w:trPr>
          <w:trHeight w:val="137"/>
        </w:trPr>
        <w:tc>
          <w:tcPr>
            <w:tcW w:w="817" w:type="dxa"/>
            <w:shd w:val="clear" w:color="auto" w:fill="auto"/>
            <w:vAlign w:val="center"/>
          </w:tcPr>
          <w:p w:rsidR="00384B98" w:rsidRPr="00B24D5E" w:rsidRDefault="00384B98" w:rsidP="005F7A56">
            <w:pPr>
              <w:jc w:val="center"/>
              <w:rPr>
                <w:color w:val="000000"/>
                <w:sz w:val="24"/>
                <w:szCs w:val="24"/>
              </w:rPr>
            </w:pPr>
            <w:r w:rsidRPr="00B24D5E">
              <w:rPr>
                <w:color w:val="000000"/>
              </w:rPr>
              <w:t>2.2.1.</w:t>
            </w:r>
          </w:p>
        </w:tc>
        <w:tc>
          <w:tcPr>
            <w:tcW w:w="7268" w:type="dxa"/>
            <w:shd w:val="clear" w:color="auto" w:fill="auto"/>
            <w:vAlign w:val="center"/>
          </w:tcPr>
          <w:p w:rsidR="00384B98" w:rsidRPr="00B24D5E" w:rsidRDefault="00384B98" w:rsidP="005F7A56">
            <w:pPr>
              <w:widowControl/>
              <w:autoSpaceDE w:val="0"/>
              <w:autoSpaceDN w:val="0"/>
              <w:adjustRightInd w:val="0"/>
              <w:rPr>
                <w:sz w:val="24"/>
                <w:szCs w:val="24"/>
              </w:rPr>
            </w:pPr>
            <w:r w:rsidRPr="00B24D5E">
              <w:rPr>
                <w:sz w:val="24"/>
                <w:szCs w:val="24"/>
              </w:rPr>
              <w:t>160 - 224 мм</w:t>
            </w:r>
          </w:p>
        </w:tc>
        <w:tc>
          <w:tcPr>
            <w:tcW w:w="2052" w:type="dxa"/>
            <w:shd w:val="clear" w:color="auto" w:fill="auto"/>
            <w:vAlign w:val="center"/>
          </w:tcPr>
          <w:p w:rsidR="00384B98" w:rsidRPr="00B24D5E" w:rsidRDefault="00384B98" w:rsidP="005F7A56">
            <w:pPr>
              <w:widowControl/>
              <w:autoSpaceDE w:val="0"/>
              <w:autoSpaceDN w:val="0"/>
              <w:adjustRightInd w:val="0"/>
              <w:jc w:val="center"/>
              <w:rPr>
                <w:sz w:val="24"/>
                <w:szCs w:val="24"/>
              </w:rPr>
            </w:pPr>
            <w:r w:rsidRPr="00B24D5E">
              <w:rPr>
                <w:sz w:val="24"/>
                <w:szCs w:val="24"/>
              </w:rPr>
              <w:t>606,50871</w:t>
            </w:r>
          </w:p>
        </w:tc>
      </w:tr>
      <w:tr w:rsidR="00384B98" w:rsidRPr="00B24D5E" w:rsidTr="005F7A56">
        <w:trPr>
          <w:trHeight w:val="209"/>
        </w:trPr>
        <w:tc>
          <w:tcPr>
            <w:tcW w:w="817" w:type="dxa"/>
            <w:shd w:val="clear" w:color="auto" w:fill="auto"/>
            <w:vAlign w:val="center"/>
            <w:hideMark/>
          </w:tcPr>
          <w:p w:rsidR="00384B98" w:rsidRPr="00B24D5E" w:rsidRDefault="00384B98" w:rsidP="005F7A56">
            <w:pPr>
              <w:widowControl/>
              <w:autoSpaceDE w:val="0"/>
              <w:autoSpaceDN w:val="0"/>
              <w:adjustRightInd w:val="0"/>
              <w:jc w:val="center"/>
              <w:rPr>
                <w:sz w:val="24"/>
                <w:szCs w:val="24"/>
              </w:rPr>
            </w:pPr>
            <w:r w:rsidRPr="00B24D5E">
              <w:rPr>
                <w:sz w:val="24"/>
                <w:szCs w:val="24"/>
              </w:rPr>
              <w:t>2.3</w:t>
            </w:r>
          </w:p>
        </w:tc>
        <w:tc>
          <w:tcPr>
            <w:tcW w:w="7268" w:type="dxa"/>
            <w:shd w:val="clear" w:color="auto" w:fill="auto"/>
            <w:vAlign w:val="center"/>
            <w:hideMark/>
          </w:tcPr>
          <w:p w:rsidR="00384B98" w:rsidRPr="00B24D5E" w:rsidRDefault="00384B98" w:rsidP="005F7A56">
            <w:pPr>
              <w:widowControl/>
              <w:autoSpaceDE w:val="0"/>
              <w:autoSpaceDN w:val="0"/>
              <w:adjustRightInd w:val="0"/>
              <w:rPr>
                <w:sz w:val="24"/>
                <w:szCs w:val="24"/>
              </w:rPr>
            </w:pPr>
            <w:r w:rsidRPr="00B24D5E">
              <w:rPr>
                <w:sz w:val="24"/>
                <w:szCs w:val="24"/>
              </w:rPr>
              <w:t>Строительство (реконструкция) пунктов редуцирования газа</w:t>
            </w:r>
          </w:p>
        </w:tc>
        <w:tc>
          <w:tcPr>
            <w:tcW w:w="2052" w:type="dxa"/>
            <w:shd w:val="clear" w:color="auto" w:fill="auto"/>
            <w:vAlign w:val="center"/>
          </w:tcPr>
          <w:p w:rsidR="00384B98" w:rsidRPr="00B24D5E" w:rsidRDefault="00384B98" w:rsidP="005F7A56">
            <w:pPr>
              <w:widowControl/>
              <w:autoSpaceDE w:val="0"/>
              <w:autoSpaceDN w:val="0"/>
              <w:adjustRightInd w:val="0"/>
              <w:jc w:val="center"/>
              <w:rPr>
                <w:sz w:val="24"/>
                <w:szCs w:val="24"/>
              </w:rPr>
            </w:pPr>
            <w:r w:rsidRPr="00B24D5E">
              <w:rPr>
                <w:sz w:val="24"/>
                <w:szCs w:val="24"/>
              </w:rPr>
              <w:t>0,00</w:t>
            </w:r>
          </w:p>
        </w:tc>
      </w:tr>
      <w:tr w:rsidR="00384B98" w:rsidRPr="00B24D5E" w:rsidTr="005F7A56">
        <w:trPr>
          <w:trHeight w:val="397"/>
        </w:trPr>
        <w:tc>
          <w:tcPr>
            <w:tcW w:w="817" w:type="dxa"/>
            <w:shd w:val="clear" w:color="auto" w:fill="auto"/>
            <w:vAlign w:val="center"/>
            <w:hideMark/>
          </w:tcPr>
          <w:p w:rsidR="00384B98" w:rsidRPr="00B24D5E" w:rsidRDefault="00384B98" w:rsidP="005F7A56">
            <w:pPr>
              <w:widowControl/>
              <w:autoSpaceDE w:val="0"/>
              <w:autoSpaceDN w:val="0"/>
              <w:adjustRightInd w:val="0"/>
              <w:jc w:val="center"/>
              <w:rPr>
                <w:sz w:val="24"/>
                <w:szCs w:val="24"/>
              </w:rPr>
            </w:pPr>
            <w:r w:rsidRPr="00B24D5E">
              <w:rPr>
                <w:sz w:val="24"/>
                <w:szCs w:val="24"/>
              </w:rPr>
              <w:t>2.4</w:t>
            </w:r>
          </w:p>
        </w:tc>
        <w:tc>
          <w:tcPr>
            <w:tcW w:w="7268" w:type="dxa"/>
            <w:shd w:val="clear" w:color="auto" w:fill="auto"/>
            <w:vAlign w:val="center"/>
            <w:hideMark/>
          </w:tcPr>
          <w:p w:rsidR="00384B98" w:rsidRPr="00B24D5E" w:rsidRDefault="00384B98" w:rsidP="005F7A56">
            <w:pPr>
              <w:widowControl/>
              <w:autoSpaceDE w:val="0"/>
              <w:autoSpaceDN w:val="0"/>
              <w:adjustRightInd w:val="0"/>
              <w:rPr>
                <w:sz w:val="24"/>
                <w:szCs w:val="24"/>
              </w:rPr>
            </w:pPr>
            <w:r w:rsidRPr="00B24D5E">
              <w:rPr>
                <w:sz w:val="24"/>
                <w:szCs w:val="24"/>
              </w:rPr>
              <w:t>Строительство (реконструкция) систем электрохимической (катодной) защиты</w:t>
            </w:r>
          </w:p>
        </w:tc>
        <w:tc>
          <w:tcPr>
            <w:tcW w:w="2052" w:type="dxa"/>
            <w:shd w:val="clear" w:color="auto" w:fill="auto"/>
            <w:vAlign w:val="center"/>
          </w:tcPr>
          <w:p w:rsidR="00384B98" w:rsidRPr="00B24D5E" w:rsidRDefault="00384B98" w:rsidP="005F7A56">
            <w:pPr>
              <w:widowControl/>
              <w:autoSpaceDE w:val="0"/>
              <w:autoSpaceDN w:val="0"/>
              <w:adjustRightInd w:val="0"/>
              <w:jc w:val="center"/>
              <w:rPr>
                <w:sz w:val="24"/>
                <w:szCs w:val="24"/>
              </w:rPr>
            </w:pPr>
            <w:r w:rsidRPr="00B24D5E">
              <w:rPr>
                <w:sz w:val="24"/>
                <w:szCs w:val="24"/>
              </w:rPr>
              <w:t>0,00</w:t>
            </w:r>
          </w:p>
        </w:tc>
      </w:tr>
      <w:tr w:rsidR="00384B98" w:rsidRPr="00B24D5E" w:rsidTr="005F7A56">
        <w:trPr>
          <w:trHeight w:val="488"/>
        </w:trPr>
        <w:tc>
          <w:tcPr>
            <w:tcW w:w="817" w:type="dxa"/>
            <w:shd w:val="clear" w:color="auto" w:fill="auto"/>
            <w:vAlign w:val="center"/>
            <w:hideMark/>
          </w:tcPr>
          <w:p w:rsidR="00384B98" w:rsidRPr="00B24D5E" w:rsidRDefault="00384B98" w:rsidP="005F7A56">
            <w:pPr>
              <w:widowControl/>
              <w:autoSpaceDE w:val="0"/>
              <w:autoSpaceDN w:val="0"/>
              <w:adjustRightInd w:val="0"/>
              <w:jc w:val="center"/>
              <w:rPr>
                <w:sz w:val="24"/>
                <w:szCs w:val="24"/>
              </w:rPr>
            </w:pPr>
            <w:r w:rsidRPr="00B24D5E">
              <w:rPr>
                <w:sz w:val="24"/>
                <w:szCs w:val="24"/>
              </w:rPr>
              <w:t>2.5</w:t>
            </w:r>
          </w:p>
        </w:tc>
        <w:tc>
          <w:tcPr>
            <w:tcW w:w="7268" w:type="dxa"/>
            <w:shd w:val="clear" w:color="auto" w:fill="auto"/>
            <w:vAlign w:val="center"/>
            <w:hideMark/>
          </w:tcPr>
          <w:p w:rsidR="00384B98" w:rsidRPr="00B24D5E" w:rsidRDefault="00384B98" w:rsidP="005F7A56">
            <w:pPr>
              <w:widowControl/>
              <w:autoSpaceDE w:val="0"/>
              <w:autoSpaceDN w:val="0"/>
              <w:adjustRightInd w:val="0"/>
              <w:rPr>
                <w:sz w:val="24"/>
                <w:szCs w:val="24"/>
              </w:rPr>
            </w:pPr>
            <w:r w:rsidRPr="00B24D5E">
              <w:rPr>
                <w:sz w:val="24"/>
                <w:szCs w:val="24"/>
              </w:rPr>
              <w:t>Расходы на ликвидацию дефицита пропускной способности существующих сетей газораспределения</w:t>
            </w:r>
          </w:p>
        </w:tc>
        <w:tc>
          <w:tcPr>
            <w:tcW w:w="2052" w:type="dxa"/>
            <w:shd w:val="clear" w:color="auto" w:fill="auto"/>
            <w:vAlign w:val="center"/>
          </w:tcPr>
          <w:p w:rsidR="00384B98" w:rsidRPr="00B24D5E" w:rsidRDefault="00384B98" w:rsidP="005F7A56">
            <w:pPr>
              <w:widowControl/>
              <w:autoSpaceDE w:val="0"/>
              <w:autoSpaceDN w:val="0"/>
              <w:adjustRightInd w:val="0"/>
              <w:jc w:val="center"/>
              <w:rPr>
                <w:sz w:val="24"/>
                <w:szCs w:val="24"/>
              </w:rPr>
            </w:pPr>
            <w:r w:rsidRPr="00B24D5E">
              <w:rPr>
                <w:sz w:val="24"/>
                <w:szCs w:val="24"/>
              </w:rPr>
              <w:t>0,00</w:t>
            </w:r>
          </w:p>
        </w:tc>
      </w:tr>
      <w:tr w:rsidR="00384B98" w:rsidRPr="00B24D5E" w:rsidTr="005F7A56">
        <w:trPr>
          <w:trHeight w:val="442"/>
        </w:trPr>
        <w:tc>
          <w:tcPr>
            <w:tcW w:w="817" w:type="dxa"/>
            <w:shd w:val="clear" w:color="auto" w:fill="auto"/>
            <w:vAlign w:val="center"/>
            <w:hideMark/>
          </w:tcPr>
          <w:p w:rsidR="00384B98" w:rsidRPr="00B24D5E" w:rsidRDefault="00384B98" w:rsidP="005F7A56">
            <w:pPr>
              <w:widowControl/>
              <w:autoSpaceDE w:val="0"/>
              <w:autoSpaceDN w:val="0"/>
              <w:adjustRightInd w:val="0"/>
              <w:jc w:val="center"/>
              <w:rPr>
                <w:sz w:val="24"/>
                <w:szCs w:val="24"/>
              </w:rPr>
            </w:pPr>
            <w:r w:rsidRPr="00B24D5E">
              <w:rPr>
                <w:sz w:val="24"/>
                <w:szCs w:val="24"/>
              </w:rPr>
              <w:t>3</w:t>
            </w:r>
          </w:p>
        </w:tc>
        <w:tc>
          <w:tcPr>
            <w:tcW w:w="7268" w:type="dxa"/>
            <w:shd w:val="clear" w:color="auto" w:fill="auto"/>
            <w:vAlign w:val="center"/>
            <w:hideMark/>
          </w:tcPr>
          <w:p w:rsidR="00384B98" w:rsidRPr="00B24D5E" w:rsidRDefault="00384B98" w:rsidP="005F7A56">
            <w:pPr>
              <w:widowControl/>
              <w:autoSpaceDE w:val="0"/>
              <w:autoSpaceDN w:val="0"/>
              <w:adjustRightInd w:val="0"/>
              <w:rPr>
                <w:sz w:val="24"/>
                <w:szCs w:val="24"/>
              </w:rPr>
            </w:pPr>
            <w:r w:rsidRPr="00B24D5E">
              <w:rPr>
                <w:sz w:val="24"/>
                <w:szCs w:val="24"/>
              </w:rPr>
              <w:t>Расходы, связанные с мониторингом выполнения Заявителем технических условий</w:t>
            </w:r>
          </w:p>
        </w:tc>
        <w:tc>
          <w:tcPr>
            <w:tcW w:w="2052" w:type="dxa"/>
            <w:shd w:val="clear" w:color="auto" w:fill="auto"/>
            <w:vAlign w:val="center"/>
          </w:tcPr>
          <w:p w:rsidR="00384B98" w:rsidRPr="00B24D5E" w:rsidRDefault="00384B98" w:rsidP="005F7A56">
            <w:pPr>
              <w:widowControl/>
              <w:autoSpaceDE w:val="0"/>
              <w:autoSpaceDN w:val="0"/>
              <w:adjustRightInd w:val="0"/>
              <w:jc w:val="center"/>
              <w:rPr>
                <w:sz w:val="24"/>
                <w:szCs w:val="24"/>
              </w:rPr>
            </w:pPr>
            <w:r w:rsidRPr="00B24D5E">
              <w:rPr>
                <w:sz w:val="24"/>
                <w:szCs w:val="24"/>
              </w:rPr>
              <w:t>4,87768</w:t>
            </w:r>
          </w:p>
        </w:tc>
      </w:tr>
      <w:tr w:rsidR="00384B98" w:rsidRPr="00B24D5E" w:rsidTr="005F7A56">
        <w:trPr>
          <w:trHeight w:val="973"/>
        </w:trPr>
        <w:tc>
          <w:tcPr>
            <w:tcW w:w="817" w:type="dxa"/>
            <w:shd w:val="clear" w:color="auto" w:fill="auto"/>
            <w:vAlign w:val="center"/>
            <w:hideMark/>
          </w:tcPr>
          <w:p w:rsidR="00384B98" w:rsidRPr="00B24D5E" w:rsidRDefault="00384B98" w:rsidP="005F7A56">
            <w:pPr>
              <w:widowControl/>
              <w:autoSpaceDE w:val="0"/>
              <w:autoSpaceDN w:val="0"/>
              <w:adjustRightInd w:val="0"/>
              <w:jc w:val="center"/>
              <w:rPr>
                <w:sz w:val="24"/>
                <w:szCs w:val="24"/>
              </w:rPr>
            </w:pPr>
            <w:r w:rsidRPr="00B24D5E">
              <w:rPr>
                <w:sz w:val="24"/>
                <w:szCs w:val="24"/>
              </w:rPr>
              <w:t>4</w:t>
            </w:r>
          </w:p>
        </w:tc>
        <w:tc>
          <w:tcPr>
            <w:tcW w:w="7268" w:type="dxa"/>
            <w:shd w:val="clear" w:color="auto" w:fill="auto"/>
            <w:vAlign w:val="center"/>
            <w:hideMark/>
          </w:tcPr>
          <w:p w:rsidR="00384B98" w:rsidRPr="00B24D5E" w:rsidRDefault="00384B98" w:rsidP="005F7A56">
            <w:pPr>
              <w:widowControl/>
              <w:autoSpaceDE w:val="0"/>
              <w:autoSpaceDN w:val="0"/>
              <w:adjustRightInd w:val="0"/>
              <w:rPr>
                <w:sz w:val="24"/>
                <w:szCs w:val="24"/>
              </w:rPr>
            </w:pPr>
            <w:r w:rsidRPr="00B24D5E">
              <w:rPr>
                <w:sz w:val="24"/>
                <w:szCs w:val="24"/>
              </w:rPr>
              <w:t>Расходы, связанные с осуществлением фактического подключения (технологического присоединения) объектов капитального строительства Заявителя к сети газораспределения и проведением пуска газа</w:t>
            </w:r>
          </w:p>
        </w:tc>
        <w:tc>
          <w:tcPr>
            <w:tcW w:w="2052" w:type="dxa"/>
            <w:shd w:val="clear" w:color="auto" w:fill="auto"/>
            <w:vAlign w:val="center"/>
          </w:tcPr>
          <w:p w:rsidR="00384B98" w:rsidRPr="00B24D5E" w:rsidRDefault="00384B98" w:rsidP="005F7A56">
            <w:pPr>
              <w:widowControl/>
              <w:autoSpaceDE w:val="0"/>
              <w:autoSpaceDN w:val="0"/>
              <w:adjustRightInd w:val="0"/>
              <w:jc w:val="center"/>
              <w:rPr>
                <w:sz w:val="24"/>
                <w:szCs w:val="24"/>
              </w:rPr>
            </w:pPr>
            <w:r w:rsidRPr="00B24D5E">
              <w:rPr>
                <w:sz w:val="24"/>
                <w:szCs w:val="24"/>
              </w:rPr>
              <w:t>51,52905</w:t>
            </w:r>
          </w:p>
        </w:tc>
      </w:tr>
      <w:tr w:rsidR="00384B98" w:rsidRPr="00B24D5E" w:rsidTr="005F7A56">
        <w:trPr>
          <w:trHeight w:val="264"/>
        </w:trPr>
        <w:tc>
          <w:tcPr>
            <w:tcW w:w="817" w:type="dxa"/>
            <w:shd w:val="clear" w:color="auto" w:fill="auto"/>
            <w:vAlign w:val="center"/>
            <w:hideMark/>
          </w:tcPr>
          <w:p w:rsidR="00384B98" w:rsidRPr="00B24D5E" w:rsidRDefault="00384B98" w:rsidP="005F7A56">
            <w:pPr>
              <w:widowControl/>
              <w:autoSpaceDE w:val="0"/>
              <w:autoSpaceDN w:val="0"/>
              <w:adjustRightInd w:val="0"/>
              <w:jc w:val="center"/>
              <w:rPr>
                <w:sz w:val="24"/>
                <w:szCs w:val="24"/>
              </w:rPr>
            </w:pPr>
            <w:r w:rsidRPr="00B24D5E">
              <w:rPr>
                <w:sz w:val="24"/>
                <w:szCs w:val="24"/>
              </w:rPr>
              <w:t>5</w:t>
            </w:r>
          </w:p>
        </w:tc>
        <w:tc>
          <w:tcPr>
            <w:tcW w:w="7268" w:type="dxa"/>
            <w:shd w:val="clear" w:color="auto" w:fill="auto"/>
            <w:vAlign w:val="center"/>
            <w:hideMark/>
          </w:tcPr>
          <w:p w:rsidR="00384B98" w:rsidRPr="00B24D5E" w:rsidRDefault="00384B98" w:rsidP="005F7A56">
            <w:pPr>
              <w:widowControl/>
              <w:autoSpaceDE w:val="0"/>
              <w:autoSpaceDN w:val="0"/>
              <w:adjustRightInd w:val="0"/>
              <w:rPr>
                <w:sz w:val="24"/>
                <w:szCs w:val="24"/>
              </w:rPr>
            </w:pPr>
            <w:r w:rsidRPr="00B24D5E">
              <w:rPr>
                <w:sz w:val="24"/>
                <w:szCs w:val="24"/>
              </w:rPr>
              <w:t xml:space="preserve">Эффективная ставка налога на прибыль, </w:t>
            </w:r>
            <w:proofErr w:type="gramStart"/>
            <w:r w:rsidRPr="00B24D5E">
              <w:rPr>
                <w:sz w:val="24"/>
                <w:szCs w:val="24"/>
              </w:rPr>
              <w:t>в</w:t>
            </w:r>
            <w:proofErr w:type="gramEnd"/>
            <w:r w:rsidRPr="00B24D5E">
              <w:rPr>
                <w:sz w:val="24"/>
                <w:szCs w:val="24"/>
              </w:rPr>
              <w:t xml:space="preserve"> %</w:t>
            </w:r>
          </w:p>
        </w:tc>
        <w:tc>
          <w:tcPr>
            <w:tcW w:w="2052" w:type="dxa"/>
            <w:shd w:val="clear" w:color="auto" w:fill="auto"/>
            <w:vAlign w:val="center"/>
          </w:tcPr>
          <w:p w:rsidR="00384B98" w:rsidRPr="00B24D5E" w:rsidRDefault="00384B98" w:rsidP="005F7A56">
            <w:pPr>
              <w:widowControl/>
              <w:autoSpaceDE w:val="0"/>
              <w:autoSpaceDN w:val="0"/>
              <w:adjustRightInd w:val="0"/>
              <w:jc w:val="center"/>
              <w:rPr>
                <w:sz w:val="24"/>
                <w:szCs w:val="24"/>
              </w:rPr>
            </w:pPr>
            <w:r w:rsidRPr="00B24D5E">
              <w:rPr>
                <w:sz w:val="24"/>
                <w:szCs w:val="24"/>
              </w:rPr>
              <w:t>20</w:t>
            </w:r>
          </w:p>
        </w:tc>
      </w:tr>
      <w:tr w:rsidR="00384B98" w:rsidRPr="00B24D5E" w:rsidTr="005F7A56">
        <w:trPr>
          <w:trHeight w:val="236"/>
        </w:trPr>
        <w:tc>
          <w:tcPr>
            <w:tcW w:w="817" w:type="dxa"/>
            <w:shd w:val="clear" w:color="auto" w:fill="auto"/>
            <w:vAlign w:val="center"/>
            <w:hideMark/>
          </w:tcPr>
          <w:p w:rsidR="00384B98" w:rsidRPr="00B24D5E" w:rsidRDefault="00384B98" w:rsidP="005F7A56">
            <w:pPr>
              <w:widowControl/>
              <w:autoSpaceDE w:val="0"/>
              <w:autoSpaceDN w:val="0"/>
              <w:adjustRightInd w:val="0"/>
              <w:jc w:val="center"/>
              <w:rPr>
                <w:sz w:val="24"/>
                <w:szCs w:val="24"/>
              </w:rPr>
            </w:pPr>
            <w:r w:rsidRPr="00B24D5E">
              <w:rPr>
                <w:sz w:val="24"/>
                <w:szCs w:val="24"/>
              </w:rPr>
              <w:t>6</w:t>
            </w:r>
          </w:p>
        </w:tc>
        <w:tc>
          <w:tcPr>
            <w:tcW w:w="7268" w:type="dxa"/>
            <w:shd w:val="clear" w:color="auto" w:fill="auto"/>
            <w:vAlign w:val="center"/>
            <w:hideMark/>
          </w:tcPr>
          <w:p w:rsidR="00384B98" w:rsidRPr="00B24D5E" w:rsidRDefault="00384B98" w:rsidP="005F7A56">
            <w:pPr>
              <w:widowControl/>
              <w:autoSpaceDE w:val="0"/>
              <w:autoSpaceDN w:val="0"/>
              <w:adjustRightInd w:val="0"/>
              <w:rPr>
                <w:sz w:val="24"/>
                <w:szCs w:val="24"/>
              </w:rPr>
            </w:pPr>
            <w:r w:rsidRPr="00B24D5E">
              <w:rPr>
                <w:sz w:val="24"/>
                <w:szCs w:val="24"/>
              </w:rPr>
              <w:t>Налог на прибыль</w:t>
            </w:r>
          </w:p>
        </w:tc>
        <w:tc>
          <w:tcPr>
            <w:tcW w:w="2052" w:type="dxa"/>
            <w:shd w:val="clear" w:color="auto" w:fill="auto"/>
            <w:vAlign w:val="center"/>
          </w:tcPr>
          <w:p w:rsidR="00384B98" w:rsidRPr="00B24D5E" w:rsidRDefault="00384B98" w:rsidP="005F7A56">
            <w:pPr>
              <w:widowControl/>
              <w:autoSpaceDE w:val="0"/>
              <w:autoSpaceDN w:val="0"/>
              <w:adjustRightInd w:val="0"/>
              <w:jc w:val="center"/>
              <w:rPr>
                <w:sz w:val="24"/>
                <w:szCs w:val="24"/>
              </w:rPr>
            </w:pPr>
            <w:r w:rsidRPr="00B24D5E">
              <w:rPr>
                <w:sz w:val="24"/>
                <w:szCs w:val="24"/>
              </w:rPr>
              <w:t>182,83262</w:t>
            </w:r>
          </w:p>
        </w:tc>
      </w:tr>
      <w:tr w:rsidR="00384B98" w:rsidRPr="00B24D5E" w:rsidTr="005F7A56">
        <w:trPr>
          <w:trHeight w:val="448"/>
        </w:trPr>
        <w:tc>
          <w:tcPr>
            <w:tcW w:w="817" w:type="dxa"/>
            <w:shd w:val="clear" w:color="auto" w:fill="auto"/>
            <w:vAlign w:val="center"/>
            <w:hideMark/>
          </w:tcPr>
          <w:p w:rsidR="00384B98" w:rsidRPr="00B24D5E" w:rsidRDefault="00384B98" w:rsidP="005F7A56">
            <w:pPr>
              <w:widowControl/>
              <w:autoSpaceDE w:val="0"/>
              <w:autoSpaceDN w:val="0"/>
              <w:adjustRightInd w:val="0"/>
              <w:jc w:val="center"/>
              <w:rPr>
                <w:sz w:val="24"/>
                <w:szCs w:val="24"/>
              </w:rPr>
            </w:pPr>
            <w:r w:rsidRPr="00B24D5E">
              <w:rPr>
                <w:sz w:val="24"/>
                <w:szCs w:val="24"/>
              </w:rPr>
              <w:t>7</w:t>
            </w:r>
          </w:p>
        </w:tc>
        <w:tc>
          <w:tcPr>
            <w:tcW w:w="7268" w:type="dxa"/>
            <w:shd w:val="clear" w:color="auto" w:fill="auto"/>
            <w:vAlign w:val="center"/>
            <w:hideMark/>
          </w:tcPr>
          <w:p w:rsidR="00384B98" w:rsidRPr="00B24D5E" w:rsidRDefault="00384B98" w:rsidP="005F7A56">
            <w:pPr>
              <w:widowControl/>
              <w:autoSpaceDE w:val="0"/>
              <w:autoSpaceDN w:val="0"/>
              <w:adjustRightInd w:val="0"/>
              <w:rPr>
                <w:sz w:val="24"/>
                <w:szCs w:val="24"/>
              </w:rPr>
            </w:pPr>
            <w:r w:rsidRPr="00B24D5E">
              <w:rPr>
                <w:sz w:val="24"/>
                <w:szCs w:val="24"/>
              </w:rPr>
              <w:t>Расходы на проведение мероприятий по технологическому присоединению газоиспользующего оборудования заявителя (без НДС)</w:t>
            </w:r>
          </w:p>
        </w:tc>
        <w:tc>
          <w:tcPr>
            <w:tcW w:w="2052" w:type="dxa"/>
            <w:shd w:val="clear" w:color="auto" w:fill="auto"/>
            <w:vAlign w:val="center"/>
          </w:tcPr>
          <w:p w:rsidR="00384B98" w:rsidRPr="00B24D5E" w:rsidRDefault="00384B98" w:rsidP="005F7A56">
            <w:pPr>
              <w:widowControl/>
              <w:autoSpaceDE w:val="0"/>
              <w:autoSpaceDN w:val="0"/>
              <w:adjustRightInd w:val="0"/>
              <w:jc w:val="center"/>
              <w:rPr>
                <w:sz w:val="24"/>
                <w:szCs w:val="24"/>
              </w:rPr>
            </w:pPr>
            <w:r w:rsidRPr="00B24D5E">
              <w:rPr>
                <w:sz w:val="24"/>
                <w:szCs w:val="24"/>
              </w:rPr>
              <w:t>914,16310</w:t>
            </w:r>
          </w:p>
        </w:tc>
      </w:tr>
    </w:tbl>
    <w:p w:rsidR="00384B98" w:rsidRPr="005E7FF3" w:rsidRDefault="00384B98" w:rsidP="00384B98">
      <w:pPr>
        <w:widowControl/>
        <w:autoSpaceDE w:val="0"/>
        <w:autoSpaceDN w:val="0"/>
        <w:adjustRightInd w:val="0"/>
        <w:ind w:firstLine="567"/>
        <w:jc w:val="both"/>
        <w:rPr>
          <w:sz w:val="28"/>
          <w:szCs w:val="28"/>
        </w:rPr>
      </w:pPr>
    </w:p>
    <w:p w:rsidR="001D546B" w:rsidRPr="006F0FB1" w:rsidRDefault="001D546B" w:rsidP="00A14C01">
      <w:pPr>
        <w:widowControl/>
        <w:spacing w:after="200" w:line="276" w:lineRule="auto"/>
        <w:rPr>
          <w:snapToGrid w:val="0"/>
          <w:sz w:val="24"/>
          <w:szCs w:val="24"/>
        </w:rPr>
      </w:pPr>
    </w:p>
    <w:sectPr w:rsidR="001D546B" w:rsidRPr="006F0FB1" w:rsidSect="00D83845">
      <w:headerReference w:type="default" r:id="rId9"/>
      <w:pgSz w:w="11906" w:h="16838"/>
      <w:pgMar w:top="851" w:right="567" w:bottom="851" w:left="1134"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823" w:rsidRDefault="007C1823" w:rsidP="00510D4D">
      <w:r>
        <w:separator/>
      </w:r>
    </w:p>
  </w:endnote>
  <w:endnote w:type="continuationSeparator" w:id="0">
    <w:p w:rsidR="007C1823" w:rsidRDefault="007C1823" w:rsidP="0051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Franklin Gothic Demi">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823" w:rsidRDefault="007C1823" w:rsidP="00510D4D">
      <w:r>
        <w:separator/>
      </w:r>
    </w:p>
  </w:footnote>
  <w:footnote w:type="continuationSeparator" w:id="0">
    <w:p w:rsidR="007C1823" w:rsidRDefault="007C1823" w:rsidP="00510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648887"/>
      <w:docPartObj>
        <w:docPartGallery w:val="Page Numbers (Top of Page)"/>
        <w:docPartUnique/>
      </w:docPartObj>
    </w:sdtPr>
    <w:sdtEndPr/>
    <w:sdtContent>
      <w:p w:rsidR="007C1823" w:rsidRDefault="007C1823">
        <w:pPr>
          <w:pStyle w:val="a7"/>
          <w:jc w:val="right"/>
        </w:pPr>
        <w:r>
          <w:fldChar w:fldCharType="begin"/>
        </w:r>
        <w:r>
          <w:instrText>PAGE   \* MERGEFORMAT</w:instrText>
        </w:r>
        <w:r>
          <w:fldChar w:fldCharType="separate"/>
        </w:r>
        <w:r w:rsidR="009A0AA8">
          <w:rPr>
            <w:noProof/>
          </w:rPr>
          <w:t>5</w:t>
        </w:r>
        <w:r>
          <w:rPr>
            <w:noProof/>
          </w:rPr>
          <w:fldChar w:fldCharType="end"/>
        </w:r>
      </w:p>
    </w:sdtContent>
  </w:sdt>
  <w:p w:rsidR="007C1823" w:rsidRDefault="007C18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8FB"/>
    <w:multiLevelType w:val="hybridMultilevel"/>
    <w:tmpl w:val="914EC04A"/>
    <w:lvl w:ilvl="0" w:tplc="5DE47502">
      <w:start w:val="1"/>
      <w:numFmt w:val="decimal"/>
      <w:lvlText w:val="%1."/>
      <w:lvlJc w:val="left"/>
      <w:pPr>
        <w:ind w:left="2310" w:hanging="1410"/>
      </w:pPr>
      <w:rPr>
        <w:rFonts w:hint="default"/>
        <w:b w:val="0"/>
        <w:color w:val="auto"/>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26D4DFD"/>
    <w:multiLevelType w:val="hybridMultilevel"/>
    <w:tmpl w:val="857C6386"/>
    <w:lvl w:ilvl="0" w:tplc="C060AC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2AC2516"/>
    <w:multiLevelType w:val="hybridMultilevel"/>
    <w:tmpl w:val="5C42B762"/>
    <w:lvl w:ilvl="0" w:tplc="F1EC72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5B2CC7"/>
    <w:multiLevelType w:val="hybridMultilevel"/>
    <w:tmpl w:val="78CCB270"/>
    <w:lvl w:ilvl="0" w:tplc="092650EC">
      <w:start w:val="7"/>
      <w:numFmt w:val="decimal"/>
      <w:lvlText w:val="%1."/>
      <w:lvlJc w:val="left"/>
      <w:pPr>
        <w:ind w:left="1070" w:hanging="360"/>
      </w:pPr>
      <w:rPr>
        <w:rFonts w:hint="default"/>
        <w:b/>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8054FD3"/>
    <w:multiLevelType w:val="hybridMultilevel"/>
    <w:tmpl w:val="3F527B58"/>
    <w:lvl w:ilvl="0" w:tplc="BABC57E6">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296FD4"/>
    <w:multiLevelType w:val="hybridMultilevel"/>
    <w:tmpl w:val="3D82031A"/>
    <w:lvl w:ilvl="0" w:tplc="A1FA790C">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B016392"/>
    <w:multiLevelType w:val="hybridMultilevel"/>
    <w:tmpl w:val="955EDCAC"/>
    <w:lvl w:ilvl="0" w:tplc="642683DE">
      <w:start w:val="1"/>
      <w:numFmt w:val="decimal"/>
      <w:lvlText w:val="%1."/>
      <w:lvlJc w:val="left"/>
      <w:pPr>
        <w:ind w:left="6626" w:hanging="1380"/>
      </w:pPr>
      <w:rPr>
        <w:rFonts w:hint="default"/>
        <w:b w:val="0"/>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7">
    <w:nsid w:val="0BA61A30"/>
    <w:multiLevelType w:val="hybridMultilevel"/>
    <w:tmpl w:val="D6B8E332"/>
    <w:lvl w:ilvl="0" w:tplc="92E270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F171551"/>
    <w:multiLevelType w:val="hybridMultilevel"/>
    <w:tmpl w:val="F2541D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DA7EF7"/>
    <w:multiLevelType w:val="hybridMultilevel"/>
    <w:tmpl w:val="101C88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A33BD4"/>
    <w:multiLevelType w:val="hybridMultilevel"/>
    <w:tmpl w:val="CDD28D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42E4A39"/>
    <w:multiLevelType w:val="hybridMultilevel"/>
    <w:tmpl w:val="3D82031A"/>
    <w:lvl w:ilvl="0" w:tplc="A1FA790C">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D631EC8"/>
    <w:multiLevelType w:val="hybridMultilevel"/>
    <w:tmpl w:val="31D2B628"/>
    <w:lvl w:ilvl="0" w:tplc="CE504D6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D93467B"/>
    <w:multiLevelType w:val="hybridMultilevel"/>
    <w:tmpl w:val="0B086CFA"/>
    <w:lvl w:ilvl="0" w:tplc="17FA2B5C">
      <w:start w:val="1"/>
      <w:numFmt w:val="decimal"/>
      <w:lvlText w:val="%1."/>
      <w:lvlJc w:val="left"/>
      <w:pPr>
        <w:ind w:left="1895"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204D6BE6"/>
    <w:multiLevelType w:val="multilevel"/>
    <w:tmpl w:val="4C282826"/>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5">
    <w:nsid w:val="22135C82"/>
    <w:multiLevelType w:val="hybridMultilevel"/>
    <w:tmpl w:val="857C6386"/>
    <w:lvl w:ilvl="0" w:tplc="C060AC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3FC3E11"/>
    <w:multiLevelType w:val="hybridMultilevel"/>
    <w:tmpl w:val="1A7A2A70"/>
    <w:lvl w:ilvl="0" w:tplc="8CECB590">
      <w:start w:val="1"/>
      <w:numFmt w:val="decimal"/>
      <w:lvlText w:val="%1."/>
      <w:lvlJc w:val="left"/>
      <w:pPr>
        <w:ind w:left="2246" w:hanging="1395"/>
      </w:pPr>
      <w:rPr>
        <w:rFonts w:hint="default"/>
        <w:b w:val="0"/>
        <w:sz w:val="24"/>
        <w:szCs w:val="24"/>
      </w:rPr>
    </w:lvl>
    <w:lvl w:ilvl="1" w:tplc="04190019" w:tentative="1">
      <w:start w:val="1"/>
      <w:numFmt w:val="lowerLetter"/>
      <w:lvlText w:val="%2."/>
      <w:lvlJc w:val="left"/>
      <w:pPr>
        <w:ind w:left="1391" w:hanging="360"/>
      </w:pPr>
    </w:lvl>
    <w:lvl w:ilvl="2" w:tplc="0419001B" w:tentative="1">
      <w:start w:val="1"/>
      <w:numFmt w:val="lowerRoman"/>
      <w:lvlText w:val="%3."/>
      <w:lvlJc w:val="right"/>
      <w:pPr>
        <w:ind w:left="2111" w:hanging="180"/>
      </w:pPr>
    </w:lvl>
    <w:lvl w:ilvl="3" w:tplc="0419000F" w:tentative="1">
      <w:start w:val="1"/>
      <w:numFmt w:val="decimal"/>
      <w:lvlText w:val="%4."/>
      <w:lvlJc w:val="left"/>
      <w:pPr>
        <w:ind w:left="2831" w:hanging="360"/>
      </w:pPr>
    </w:lvl>
    <w:lvl w:ilvl="4" w:tplc="04190019" w:tentative="1">
      <w:start w:val="1"/>
      <w:numFmt w:val="lowerLetter"/>
      <w:lvlText w:val="%5."/>
      <w:lvlJc w:val="left"/>
      <w:pPr>
        <w:ind w:left="3551" w:hanging="360"/>
      </w:pPr>
    </w:lvl>
    <w:lvl w:ilvl="5" w:tplc="0419001B" w:tentative="1">
      <w:start w:val="1"/>
      <w:numFmt w:val="lowerRoman"/>
      <w:lvlText w:val="%6."/>
      <w:lvlJc w:val="right"/>
      <w:pPr>
        <w:ind w:left="4271" w:hanging="180"/>
      </w:pPr>
    </w:lvl>
    <w:lvl w:ilvl="6" w:tplc="0419000F" w:tentative="1">
      <w:start w:val="1"/>
      <w:numFmt w:val="decimal"/>
      <w:lvlText w:val="%7."/>
      <w:lvlJc w:val="left"/>
      <w:pPr>
        <w:ind w:left="4991" w:hanging="360"/>
      </w:pPr>
    </w:lvl>
    <w:lvl w:ilvl="7" w:tplc="04190019" w:tentative="1">
      <w:start w:val="1"/>
      <w:numFmt w:val="lowerLetter"/>
      <w:lvlText w:val="%8."/>
      <w:lvlJc w:val="left"/>
      <w:pPr>
        <w:ind w:left="5711" w:hanging="360"/>
      </w:pPr>
    </w:lvl>
    <w:lvl w:ilvl="8" w:tplc="0419001B" w:tentative="1">
      <w:start w:val="1"/>
      <w:numFmt w:val="lowerRoman"/>
      <w:lvlText w:val="%9."/>
      <w:lvlJc w:val="right"/>
      <w:pPr>
        <w:ind w:left="6431" w:hanging="180"/>
      </w:pPr>
    </w:lvl>
  </w:abstractNum>
  <w:abstractNum w:abstractNumId="17">
    <w:nsid w:val="24AA3487"/>
    <w:multiLevelType w:val="hybridMultilevel"/>
    <w:tmpl w:val="658AF99A"/>
    <w:lvl w:ilvl="0" w:tplc="14F455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484F7B"/>
    <w:multiLevelType w:val="hybridMultilevel"/>
    <w:tmpl w:val="1D86E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F363BE"/>
    <w:multiLevelType w:val="hybridMultilevel"/>
    <w:tmpl w:val="B36E27AC"/>
    <w:lvl w:ilvl="0" w:tplc="5986E9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8D41904"/>
    <w:multiLevelType w:val="hybridMultilevel"/>
    <w:tmpl w:val="1A7A2A70"/>
    <w:lvl w:ilvl="0" w:tplc="8CECB590">
      <w:start w:val="1"/>
      <w:numFmt w:val="decimal"/>
      <w:lvlText w:val="%1."/>
      <w:lvlJc w:val="left"/>
      <w:pPr>
        <w:ind w:left="2246" w:hanging="1395"/>
      </w:pPr>
      <w:rPr>
        <w:rFonts w:hint="default"/>
        <w:b w:val="0"/>
        <w:sz w:val="24"/>
        <w:szCs w:val="24"/>
      </w:rPr>
    </w:lvl>
    <w:lvl w:ilvl="1" w:tplc="04190019" w:tentative="1">
      <w:start w:val="1"/>
      <w:numFmt w:val="lowerLetter"/>
      <w:lvlText w:val="%2."/>
      <w:lvlJc w:val="left"/>
      <w:pPr>
        <w:ind w:left="1391" w:hanging="360"/>
      </w:pPr>
    </w:lvl>
    <w:lvl w:ilvl="2" w:tplc="0419001B" w:tentative="1">
      <w:start w:val="1"/>
      <w:numFmt w:val="lowerRoman"/>
      <w:lvlText w:val="%3."/>
      <w:lvlJc w:val="right"/>
      <w:pPr>
        <w:ind w:left="2111" w:hanging="180"/>
      </w:pPr>
    </w:lvl>
    <w:lvl w:ilvl="3" w:tplc="0419000F" w:tentative="1">
      <w:start w:val="1"/>
      <w:numFmt w:val="decimal"/>
      <w:lvlText w:val="%4."/>
      <w:lvlJc w:val="left"/>
      <w:pPr>
        <w:ind w:left="2831" w:hanging="360"/>
      </w:pPr>
    </w:lvl>
    <w:lvl w:ilvl="4" w:tplc="04190019" w:tentative="1">
      <w:start w:val="1"/>
      <w:numFmt w:val="lowerLetter"/>
      <w:lvlText w:val="%5."/>
      <w:lvlJc w:val="left"/>
      <w:pPr>
        <w:ind w:left="3551" w:hanging="360"/>
      </w:pPr>
    </w:lvl>
    <w:lvl w:ilvl="5" w:tplc="0419001B" w:tentative="1">
      <w:start w:val="1"/>
      <w:numFmt w:val="lowerRoman"/>
      <w:lvlText w:val="%6."/>
      <w:lvlJc w:val="right"/>
      <w:pPr>
        <w:ind w:left="4271" w:hanging="180"/>
      </w:pPr>
    </w:lvl>
    <w:lvl w:ilvl="6" w:tplc="0419000F" w:tentative="1">
      <w:start w:val="1"/>
      <w:numFmt w:val="decimal"/>
      <w:lvlText w:val="%7."/>
      <w:lvlJc w:val="left"/>
      <w:pPr>
        <w:ind w:left="4991" w:hanging="360"/>
      </w:pPr>
    </w:lvl>
    <w:lvl w:ilvl="7" w:tplc="04190019" w:tentative="1">
      <w:start w:val="1"/>
      <w:numFmt w:val="lowerLetter"/>
      <w:lvlText w:val="%8."/>
      <w:lvlJc w:val="left"/>
      <w:pPr>
        <w:ind w:left="5711" w:hanging="360"/>
      </w:pPr>
    </w:lvl>
    <w:lvl w:ilvl="8" w:tplc="0419001B" w:tentative="1">
      <w:start w:val="1"/>
      <w:numFmt w:val="lowerRoman"/>
      <w:lvlText w:val="%9."/>
      <w:lvlJc w:val="right"/>
      <w:pPr>
        <w:ind w:left="6431" w:hanging="180"/>
      </w:pPr>
    </w:lvl>
  </w:abstractNum>
  <w:abstractNum w:abstractNumId="21">
    <w:nsid w:val="2BEE16F9"/>
    <w:multiLevelType w:val="hybridMultilevel"/>
    <w:tmpl w:val="AA32DAAE"/>
    <w:lvl w:ilvl="0" w:tplc="DB18A034">
      <w:start w:val="1"/>
      <w:numFmt w:val="decimal"/>
      <w:lvlText w:val="%1."/>
      <w:lvlJc w:val="left"/>
      <w:pPr>
        <w:ind w:left="1392" w:hanging="825"/>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2C700946"/>
    <w:multiLevelType w:val="hybridMultilevel"/>
    <w:tmpl w:val="F15866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1E71AC"/>
    <w:multiLevelType w:val="hybridMultilevel"/>
    <w:tmpl w:val="976468E2"/>
    <w:lvl w:ilvl="0" w:tplc="21FE89B2">
      <w:start w:val="1"/>
      <w:numFmt w:val="decimal"/>
      <w:lvlText w:val="%1."/>
      <w:lvlJc w:val="left"/>
      <w:pPr>
        <w:ind w:left="3612" w:hanging="1485"/>
      </w:pPr>
      <w:rPr>
        <w:rFonts w:hint="default"/>
        <w:color w:val="auto"/>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3AA579F4"/>
    <w:multiLevelType w:val="hybridMultilevel"/>
    <w:tmpl w:val="8722C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AB91294"/>
    <w:multiLevelType w:val="hybridMultilevel"/>
    <w:tmpl w:val="7D769E32"/>
    <w:lvl w:ilvl="0" w:tplc="7B9A46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52553A9"/>
    <w:multiLevelType w:val="hybridMultilevel"/>
    <w:tmpl w:val="5E241BE8"/>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7">
    <w:nsid w:val="45FB7673"/>
    <w:multiLevelType w:val="hybridMultilevel"/>
    <w:tmpl w:val="DB3071F2"/>
    <w:lvl w:ilvl="0" w:tplc="C1823122">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64B5E36"/>
    <w:multiLevelType w:val="hybridMultilevel"/>
    <w:tmpl w:val="A74CB1AE"/>
    <w:lvl w:ilvl="0" w:tplc="BFC0C276">
      <w:start w:val="9"/>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nsid w:val="4B565E68"/>
    <w:multiLevelType w:val="hybridMultilevel"/>
    <w:tmpl w:val="3D82031A"/>
    <w:lvl w:ilvl="0" w:tplc="A1FA790C">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D213BEA"/>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1">
    <w:nsid w:val="4EA27010"/>
    <w:multiLevelType w:val="hybridMultilevel"/>
    <w:tmpl w:val="DB3071F2"/>
    <w:lvl w:ilvl="0" w:tplc="C1823122">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B2A20F8"/>
    <w:multiLevelType w:val="hybridMultilevel"/>
    <w:tmpl w:val="6D70BCB0"/>
    <w:lvl w:ilvl="0" w:tplc="EACEA1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DD62C7A"/>
    <w:multiLevelType w:val="hybridMultilevel"/>
    <w:tmpl w:val="ECBC9572"/>
    <w:lvl w:ilvl="0" w:tplc="9C10A5C4">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F644541"/>
    <w:multiLevelType w:val="hybridMultilevel"/>
    <w:tmpl w:val="6F16399A"/>
    <w:lvl w:ilvl="0" w:tplc="3DCAE944">
      <w:start w:val="1"/>
      <w:numFmt w:val="decimal"/>
      <w:lvlText w:val="%1."/>
      <w:lvlJc w:val="left"/>
      <w:pPr>
        <w:ind w:left="786" w:hanging="360"/>
      </w:pPr>
      <w:rPr>
        <w:b w:val="0"/>
      </w:rPr>
    </w:lvl>
    <w:lvl w:ilvl="1" w:tplc="04190019" w:tentative="1">
      <w:start w:val="1"/>
      <w:numFmt w:val="lowerLetter"/>
      <w:lvlText w:val="%2."/>
      <w:lvlJc w:val="left"/>
      <w:pPr>
        <w:ind w:left="2056" w:hanging="360"/>
      </w:pPr>
    </w:lvl>
    <w:lvl w:ilvl="2" w:tplc="0419001B" w:tentative="1">
      <w:start w:val="1"/>
      <w:numFmt w:val="lowerRoman"/>
      <w:lvlText w:val="%3."/>
      <w:lvlJc w:val="right"/>
      <w:pPr>
        <w:ind w:left="2776" w:hanging="180"/>
      </w:pPr>
    </w:lvl>
    <w:lvl w:ilvl="3" w:tplc="0419000F" w:tentative="1">
      <w:start w:val="1"/>
      <w:numFmt w:val="decimal"/>
      <w:lvlText w:val="%4."/>
      <w:lvlJc w:val="left"/>
      <w:pPr>
        <w:ind w:left="3496" w:hanging="360"/>
      </w:pPr>
    </w:lvl>
    <w:lvl w:ilvl="4" w:tplc="04190019" w:tentative="1">
      <w:start w:val="1"/>
      <w:numFmt w:val="lowerLetter"/>
      <w:lvlText w:val="%5."/>
      <w:lvlJc w:val="left"/>
      <w:pPr>
        <w:ind w:left="4216" w:hanging="360"/>
      </w:pPr>
    </w:lvl>
    <w:lvl w:ilvl="5" w:tplc="0419001B" w:tentative="1">
      <w:start w:val="1"/>
      <w:numFmt w:val="lowerRoman"/>
      <w:lvlText w:val="%6."/>
      <w:lvlJc w:val="right"/>
      <w:pPr>
        <w:ind w:left="4936" w:hanging="180"/>
      </w:pPr>
    </w:lvl>
    <w:lvl w:ilvl="6" w:tplc="0419000F" w:tentative="1">
      <w:start w:val="1"/>
      <w:numFmt w:val="decimal"/>
      <w:lvlText w:val="%7."/>
      <w:lvlJc w:val="left"/>
      <w:pPr>
        <w:ind w:left="5656" w:hanging="360"/>
      </w:pPr>
    </w:lvl>
    <w:lvl w:ilvl="7" w:tplc="04190019" w:tentative="1">
      <w:start w:val="1"/>
      <w:numFmt w:val="lowerLetter"/>
      <w:lvlText w:val="%8."/>
      <w:lvlJc w:val="left"/>
      <w:pPr>
        <w:ind w:left="6376" w:hanging="360"/>
      </w:pPr>
    </w:lvl>
    <w:lvl w:ilvl="8" w:tplc="0419001B" w:tentative="1">
      <w:start w:val="1"/>
      <w:numFmt w:val="lowerRoman"/>
      <w:lvlText w:val="%9."/>
      <w:lvlJc w:val="right"/>
      <w:pPr>
        <w:ind w:left="7096" w:hanging="180"/>
      </w:pPr>
    </w:lvl>
  </w:abstractNum>
  <w:abstractNum w:abstractNumId="35">
    <w:nsid w:val="60FB56E4"/>
    <w:multiLevelType w:val="hybridMultilevel"/>
    <w:tmpl w:val="30127644"/>
    <w:lvl w:ilvl="0" w:tplc="F8B61B82">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667A1022"/>
    <w:multiLevelType w:val="multilevel"/>
    <w:tmpl w:val="9528BF12"/>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nsid w:val="67963B1B"/>
    <w:multiLevelType w:val="hybridMultilevel"/>
    <w:tmpl w:val="1A7A2A70"/>
    <w:lvl w:ilvl="0" w:tplc="8CECB590">
      <w:start w:val="1"/>
      <w:numFmt w:val="decimal"/>
      <w:lvlText w:val="%1."/>
      <w:lvlJc w:val="left"/>
      <w:pPr>
        <w:ind w:left="2246" w:hanging="1395"/>
      </w:pPr>
      <w:rPr>
        <w:rFonts w:hint="default"/>
        <w:b w:val="0"/>
        <w:sz w:val="24"/>
        <w:szCs w:val="24"/>
      </w:rPr>
    </w:lvl>
    <w:lvl w:ilvl="1" w:tplc="04190019" w:tentative="1">
      <w:start w:val="1"/>
      <w:numFmt w:val="lowerLetter"/>
      <w:lvlText w:val="%2."/>
      <w:lvlJc w:val="left"/>
      <w:pPr>
        <w:ind w:left="1391" w:hanging="360"/>
      </w:pPr>
    </w:lvl>
    <w:lvl w:ilvl="2" w:tplc="0419001B" w:tentative="1">
      <w:start w:val="1"/>
      <w:numFmt w:val="lowerRoman"/>
      <w:lvlText w:val="%3."/>
      <w:lvlJc w:val="right"/>
      <w:pPr>
        <w:ind w:left="2111" w:hanging="180"/>
      </w:pPr>
    </w:lvl>
    <w:lvl w:ilvl="3" w:tplc="0419000F" w:tentative="1">
      <w:start w:val="1"/>
      <w:numFmt w:val="decimal"/>
      <w:lvlText w:val="%4."/>
      <w:lvlJc w:val="left"/>
      <w:pPr>
        <w:ind w:left="2831" w:hanging="360"/>
      </w:pPr>
    </w:lvl>
    <w:lvl w:ilvl="4" w:tplc="04190019" w:tentative="1">
      <w:start w:val="1"/>
      <w:numFmt w:val="lowerLetter"/>
      <w:lvlText w:val="%5."/>
      <w:lvlJc w:val="left"/>
      <w:pPr>
        <w:ind w:left="3551" w:hanging="360"/>
      </w:pPr>
    </w:lvl>
    <w:lvl w:ilvl="5" w:tplc="0419001B" w:tentative="1">
      <w:start w:val="1"/>
      <w:numFmt w:val="lowerRoman"/>
      <w:lvlText w:val="%6."/>
      <w:lvlJc w:val="right"/>
      <w:pPr>
        <w:ind w:left="4271" w:hanging="180"/>
      </w:pPr>
    </w:lvl>
    <w:lvl w:ilvl="6" w:tplc="0419000F" w:tentative="1">
      <w:start w:val="1"/>
      <w:numFmt w:val="decimal"/>
      <w:lvlText w:val="%7."/>
      <w:lvlJc w:val="left"/>
      <w:pPr>
        <w:ind w:left="4991" w:hanging="360"/>
      </w:pPr>
    </w:lvl>
    <w:lvl w:ilvl="7" w:tplc="04190019" w:tentative="1">
      <w:start w:val="1"/>
      <w:numFmt w:val="lowerLetter"/>
      <w:lvlText w:val="%8."/>
      <w:lvlJc w:val="left"/>
      <w:pPr>
        <w:ind w:left="5711" w:hanging="360"/>
      </w:pPr>
    </w:lvl>
    <w:lvl w:ilvl="8" w:tplc="0419001B" w:tentative="1">
      <w:start w:val="1"/>
      <w:numFmt w:val="lowerRoman"/>
      <w:lvlText w:val="%9."/>
      <w:lvlJc w:val="right"/>
      <w:pPr>
        <w:ind w:left="6431" w:hanging="180"/>
      </w:pPr>
    </w:lvl>
  </w:abstractNum>
  <w:abstractNum w:abstractNumId="38">
    <w:nsid w:val="6B530CF9"/>
    <w:multiLevelType w:val="hybridMultilevel"/>
    <w:tmpl w:val="CFF8FC5E"/>
    <w:lvl w:ilvl="0" w:tplc="371A2BF6">
      <w:start w:val="5"/>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9">
    <w:nsid w:val="72EE604C"/>
    <w:multiLevelType w:val="hybridMultilevel"/>
    <w:tmpl w:val="B34861B4"/>
    <w:lvl w:ilvl="0" w:tplc="4CD87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CDB1FCC"/>
    <w:multiLevelType w:val="hybridMultilevel"/>
    <w:tmpl w:val="38AED118"/>
    <w:lvl w:ilvl="0" w:tplc="1456AE9A">
      <w:start w:val="1"/>
      <w:numFmt w:val="decimal"/>
      <w:lvlText w:val="%1."/>
      <w:lvlJc w:val="left"/>
      <w:pPr>
        <w:ind w:left="720" w:hanging="360"/>
      </w:pPr>
      <w:rPr>
        <w:rFonts w:ascii="Times New Roman" w:eastAsia="Times New Roman" w:hAnsi="Times New Roman" w:cs="Times New Roman"/>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0750C8"/>
    <w:multiLevelType w:val="hybridMultilevel"/>
    <w:tmpl w:val="3D82031A"/>
    <w:lvl w:ilvl="0" w:tplc="A1FA790C">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FE37829"/>
    <w:multiLevelType w:val="hybridMultilevel"/>
    <w:tmpl w:val="3050C832"/>
    <w:lvl w:ilvl="0" w:tplc="A21E07BA">
      <w:start w:val="1"/>
      <w:numFmt w:val="decimal"/>
      <w:lvlText w:val="%1."/>
      <w:lvlJc w:val="left"/>
      <w:pPr>
        <w:ind w:left="1392" w:hanging="825"/>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34"/>
  </w:num>
  <w:num w:numId="3">
    <w:abstractNumId w:val="40"/>
  </w:num>
  <w:num w:numId="4">
    <w:abstractNumId w:val="25"/>
  </w:num>
  <w:num w:numId="5">
    <w:abstractNumId w:val="13"/>
  </w:num>
  <w:num w:numId="6">
    <w:abstractNumId w:val="4"/>
  </w:num>
  <w:num w:numId="7">
    <w:abstractNumId w:val="38"/>
  </w:num>
  <w:num w:numId="8">
    <w:abstractNumId w:val="41"/>
  </w:num>
  <w:num w:numId="9">
    <w:abstractNumId w:val="3"/>
  </w:num>
  <w:num w:numId="10">
    <w:abstractNumId w:val="32"/>
  </w:num>
  <w:num w:numId="11">
    <w:abstractNumId w:val="35"/>
  </w:num>
  <w:num w:numId="12">
    <w:abstractNumId w:val="2"/>
  </w:num>
  <w:num w:numId="13">
    <w:abstractNumId w:val="28"/>
  </w:num>
  <w:num w:numId="14">
    <w:abstractNumId w:val="27"/>
  </w:num>
  <w:num w:numId="15">
    <w:abstractNumId w:val="42"/>
  </w:num>
  <w:num w:numId="16">
    <w:abstractNumId w:val="5"/>
  </w:num>
  <w:num w:numId="17">
    <w:abstractNumId w:val="21"/>
  </w:num>
  <w:num w:numId="18">
    <w:abstractNumId w:val="29"/>
  </w:num>
  <w:num w:numId="19">
    <w:abstractNumId w:val="37"/>
  </w:num>
  <w:num w:numId="20">
    <w:abstractNumId w:val="31"/>
  </w:num>
  <w:num w:numId="21">
    <w:abstractNumId w:val="30"/>
  </w:num>
  <w:num w:numId="22">
    <w:abstractNumId w:val="11"/>
  </w:num>
  <w:num w:numId="23">
    <w:abstractNumId w:val="10"/>
  </w:num>
  <w:num w:numId="24">
    <w:abstractNumId w:val="18"/>
  </w:num>
  <w:num w:numId="25">
    <w:abstractNumId w:val="17"/>
  </w:num>
  <w:num w:numId="26">
    <w:abstractNumId w:val="26"/>
  </w:num>
  <w:num w:numId="27">
    <w:abstractNumId w:val="22"/>
  </w:num>
  <w:num w:numId="28">
    <w:abstractNumId w:val="9"/>
  </w:num>
  <w:num w:numId="29">
    <w:abstractNumId w:val="8"/>
  </w:num>
  <w:num w:numId="30">
    <w:abstractNumId w:val="33"/>
  </w:num>
  <w:num w:numId="31">
    <w:abstractNumId w:val="20"/>
  </w:num>
  <w:num w:numId="32">
    <w:abstractNumId w:val="19"/>
  </w:num>
  <w:num w:numId="33">
    <w:abstractNumId w:val="7"/>
  </w:num>
  <w:num w:numId="34">
    <w:abstractNumId w:val="14"/>
  </w:num>
  <w:num w:numId="35">
    <w:abstractNumId w:val="39"/>
  </w:num>
  <w:num w:numId="36">
    <w:abstractNumId w:val="24"/>
  </w:num>
  <w:num w:numId="37">
    <w:abstractNumId w:val="12"/>
  </w:num>
  <w:num w:numId="38">
    <w:abstractNumId w:val="16"/>
  </w:num>
  <w:num w:numId="39">
    <w:abstractNumId w:val="23"/>
  </w:num>
  <w:num w:numId="40">
    <w:abstractNumId w:val="6"/>
  </w:num>
  <w:num w:numId="41">
    <w:abstractNumId w:val="1"/>
  </w:num>
  <w:num w:numId="42">
    <w:abstractNumId w:val="36"/>
  </w:num>
  <w:num w:numId="43">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302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5C"/>
    <w:rsid w:val="0000078D"/>
    <w:rsid w:val="0000690E"/>
    <w:rsid w:val="000070FF"/>
    <w:rsid w:val="00010875"/>
    <w:rsid w:val="00011349"/>
    <w:rsid w:val="00011A40"/>
    <w:rsid w:val="0001269F"/>
    <w:rsid w:val="000127BB"/>
    <w:rsid w:val="00013429"/>
    <w:rsid w:val="000142F5"/>
    <w:rsid w:val="000168A3"/>
    <w:rsid w:val="00017A92"/>
    <w:rsid w:val="00021AB6"/>
    <w:rsid w:val="0002346D"/>
    <w:rsid w:val="00026CEE"/>
    <w:rsid w:val="000273C9"/>
    <w:rsid w:val="0003041F"/>
    <w:rsid w:val="000308D6"/>
    <w:rsid w:val="0003102F"/>
    <w:rsid w:val="00033E97"/>
    <w:rsid w:val="00035F48"/>
    <w:rsid w:val="000364D8"/>
    <w:rsid w:val="00037961"/>
    <w:rsid w:val="000423C1"/>
    <w:rsid w:val="00047517"/>
    <w:rsid w:val="000512E4"/>
    <w:rsid w:val="0005218C"/>
    <w:rsid w:val="000527F1"/>
    <w:rsid w:val="0005377A"/>
    <w:rsid w:val="00053FE0"/>
    <w:rsid w:val="00054056"/>
    <w:rsid w:val="00054215"/>
    <w:rsid w:val="00054D38"/>
    <w:rsid w:val="0005506B"/>
    <w:rsid w:val="00055D37"/>
    <w:rsid w:val="00057289"/>
    <w:rsid w:val="000579CF"/>
    <w:rsid w:val="000620D4"/>
    <w:rsid w:val="000626D7"/>
    <w:rsid w:val="00062D8F"/>
    <w:rsid w:val="000630E2"/>
    <w:rsid w:val="00063F8F"/>
    <w:rsid w:val="00064802"/>
    <w:rsid w:val="00070EB9"/>
    <w:rsid w:val="0007103C"/>
    <w:rsid w:val="0007191D"/>
    <w:rsid w:val="00071D94"/>
    <w:rsid w:val="0007314E"/>
    <w:rsid w:val="000736F9"/>
    <w:rsid w:val="00074164"/>
    <w:rsid w:val="00074964"/>
    <w:rsid w:val="000750AE"/>
    <w:rsid w:val="00076365"/>
    <w:rsid w:val="000769E5"/>
    <w:rsid w:val="00076E2E"/>
    <w:rsid w:val="00077E77"/>
    <w:rsid w:val="00080D4B"/>
    <w:rsid w:val="00082273"/>
    <w:rsid w:val="00087306"/>
    <w:rsid w:val="0008799A"/>
    <w:rsid w:val="00092FA3"/>
    <w:rsid w:val="00094EB6"/>
    <w:rsid w:val="00096B7C"/>
    <w:rsid w:val="00096EF5"/>
    <w:rsid w:val="00096F95"/>
    <w:rsid w:val="00097E7B"/>
    <w:rsid w:val="000A160F"/>
    <w:rsid w:val="000A1671"/>
    <w:rsid w:val="000A1A5C"/>
    <w:rsid w:val="000A203F"/>
    <w:rsid w:val="000A2810"/>
    <w:rsid w:val="000A3453"/>
    <w:rsid w:val="000A5960"/>
    <w:rsid w:val="000A6BAC"/>
    <w:rsid w:val="000A7318"/>
    <w:rsid w:val="000B0EB3"/>
    <w:rsid w:val="000B187F"/>
    <w:rsid w:val="000B205F"/>
    <w:rsid w:val="000B5212"/>
    <w:rsid w:val="000B6406"/>
    <w:rsid w:val="000B73A1"/>
    <w:rsid w:val="000B73EA"/>
    <w:rsid w:val="000C11DB"/>
    <w:rsid w:val="000C44A5"/>
    <w:rsid w:val="000C4665"/>
    <w:rsid w:val="000C4BB9"/>
    <w:rsid w:val="000C65AB"/>
    <w:rsid w:val="000C6CE1"/>
    <w:rsid w:val="000C7BC2"/>
    <w:rsid w:val="000D3556"/>
    <w:rsid w:val="000D460D"/>
    <w:rsid w:val="000D55D3"/>
    <w:rsid w:val="000D6800"/>
    <w:rsid w:val="000D7ECB"/>
    <w:rsid w:val="000E18F5"/>
    <w:rsid w:val="000E39F5"/>
    <w:rsid w:val="000E4782"/>
    <w:rsid w:val="000E540B"/>
    <w:rsid w:val="000E63B3"/>
    <w:rsid w:val="000F0C64"/>
    <w:rsid w:val="000F0D32"/>
    <w:rsid w:val="000F1425"/>
    <w:rsid w:val="000F1A82"/>
    <w:rsid w:val="000F70FB"/>
    <w:rsid w:val="000F73E1"/>
    <w:rsid w:val="0010019C"/>
    <w:rsid w:val="001017D4"/>
    <w:rsid w:val="00102953"/>
    <w:rsid w:val="001029D2"/>
    <w:rsid w:val="00104576"/>
    <w:rsid w:val="00104F9D"/>
    <w:rsid w:val="00106EFB"/>
    <w:rsid w:val="00107B13"/>
    <w:rsid w:val="00110BFC"/>
    <w:rsid w:val="001118D3"/>
    <w:rsid w:val="00112A73"/>
    <w:rsid w:val="00113CE0"/>
    <w:rsid w:val="00115E53"/>
    <w:rsid w:val="0011666E"/>
    <w:rsid w:val="00116AE1"/>
    <w:rsid w:val="00117401"/>
    <w:rsid w:val="00117A04"/>
    <w:rsid w:val="001209D1"/>
    <w:rsid w:val="001209FA"/>
    <w:rsid w:val="00121747"/>
    <w:rsid w:val="00122228"/>
    <w:rsid w:val="00123543"/>
    <w:rsid w:val="001235F6"/>
    <w:rsid w:val="001243DC"/>
    <w:rsid w:val="001256A6"/>
    <w:rsid w:val="001269DB"/>
    <w:rsid w:val="00126DD2"/>
    <w:rsid w:val="0012721E"/>
    <w:rsid w:val="001336BF"/>
    <w:rsid w:val="00134A60"/>
    <w:rsid w:val="00135404"/>
    <w:rsid w:val="001360AC"/>
    <w:rsid w:val="00136344"/>
    <w:rsid w:val="00136A09"/>
    <w:rsid w:val="00136D1F"/>
    <w:rsid w:val="00137C29"/>
    <w:rsid w:val="00137FA7"/>
    <w:rsid w:val="0014099D"/>
    <w:rsid w:val="00141DD1"/>
    <w:rsid w:val="00144792"/>
    <w:rsid w:val="001448E5"/>
    <w:rsid w:val="00146AEA"/>
    <w:rsid w:val="00146DF2"/>
    <w:rsid w:val="00147918"/>
    <w:rsid w:val="00147C1B"/>
    <w:rsid w:val="00147F8F"/>
    <w:rsid w:val="00153152"/>
    <w:rsid w:val="00153D1F"/>
    <w:rsid w:val="00153EE5"/>
    <w:rsid w:val="001541A6"/>
    <w:rsid w:val="001556FF"/>
    <w:rsid w:val="00156113"/>
    <w:rsid w:val="00156FB6"/>
    <w:rsid w:val="00157F14"/>
    <w:rsid w:val="001611EA"/>
    <w:rsid w:val="00162680"/>
    <w:rsid w:val="00162A22"/>
    <w:rsid w:val="00162F63"/>
    <w:rsid w:val="0017104A"/>
    <w:rsid w:val="001722BD"/>
    <w:rsid w:val="0017452D"/>
    <w:rsid w:val="0017469F"/>
    <w:rsid w:val="00175470"/>
    <w:rsid w:val="00175C2C"/>
    <w:rsid w:val="0017677B"/>
    <w:rsid w:val="00176BDB"/>
    <w:rsid w:val="00177064"/>
    <w:rsid w:val="00177507"/>
    <w:rsid w:val="00177840"/>
    <w:rsid w:val="00177B3E"/>
    <w:rsid w:val="00181CE9"/>
    <w:rsid w:val="00182C26"/>
    <w:rsid w:val="00185156"/>
    <w:rsid w:val="00186D86"/>
    <w:rsid w:val="00187137"/>
    <w:rsid w:val="00191D9A"/>
    <w:rsid w:val="001921DC"/>
    <w:rsid w:val="001940E4"/>
    <w:rsid w:val="00195BA4"/>
    <w:rsid w:val="001A36B1"/>
    <w:rsid w:val="001A3E6B"/>
    <w:rsid w:val="001A453E"/>
    <w:rsid w:val="001A486E"/>
    <w:rsid w:val="001A52ED"/>
    <w:rsid w:val="001A533E"/>
    <w:rsid w:val="001B2343"/>
    <w:rsid w:val="001B2511"/>
    <w:rsid w:val="001B317A"/>
    <w:rsid w:val="001B3333"/>
    <w:rsid w:val="001B57BE"/>
    <w:rsid w:val="001B6951"/>
    <w:rsid w:val="001B696F"/>
    <w:rsid w:val="001B6DCA"/>
    <w:rsid w:val="001B78FB"/>
    <w:rsid w:val="001C5181"/>
    <w:rsid w:val="001C5311"/>
    <w:rsid w:val="001C6E88"/>
    <w:rsid w:val="001C728F"/>
    <w:rsid w:val="001C798C"/>
    <w:rsid w:val="001D0CEA"/>
    <w:rsid w:val="001D455D"/>
    <w:rsid w:val="001D546B"/>
    <w:rsid w:val="001D6060"/>
    <w:rsid w:val="001D6F30"/>
    <w:rsid w:val="001D7E5E"/>
    <w:rsid w:val="001E03E1"/>
    <w:rsid w:val="001E4406"/>
    <w:rsid w:val="001E482D"/>
    <w:rsid w:val="001E55B6"/>
    <w:rsid w:val="001E5655"/>
    <w:rsid w:val="001E6045"/>
    <w:rsid w:val="001E66FF"/>
    <w:rsid w:val="001E6D20"/>
    <w:rsid w:val="001E7394"/>
    <w:rsid w:val="001E7B90"/>
    <w:rsid w:val="001F2796"/>
    <w:rsid w:val="001F46BB"/>
    <w:rsid w:val="001F61F5"/>
    <w:rsid w:val="00201CB5"/>
    <w:rsid w:val="002022D0"/>
    <w:rsid w:val="002028C4"/>
    <w:rsid w:val="00202A68"/>
    <w:rsid w:val="00204907"/>
    <w:rsid w:val="002049E1"/>
    <w:rsid w:val="00205C1F"/>
    <w:rsid w:val="00205DC4"/>
    <w:rsid w:val="00206EAF"/>
    <w:rsid w:val="0020779C"/>
    <w:rsid w:val="00212BE7"/>
    <w:rsid w:val="00213131"/>
    <w:rsid w:val="0021410F"/>
    <w:rsid w:val="0022116D"/>
    <w:rsid w:val="0022197D"/>
    <w:rsid w:val="00222BDD"/>
    <w:rsid w:val="00222EA1"/>
    <w:rsid w:val="00223093"/>
    <w:rsid w:val="00224106"/>
    <w:rsid w:val="002262E1"/>
    <w:rsid w:val="002274AE"/>
    <w:rsid w:val="00230928"/>
    <w:rsid w:val="00231884"/>
    <w:rsid w:val="00231E96"/>
    <w:rsid w:val="002346DA"/>
    <w:rsid w:val="0023604B"/>
    <w:rsid w:val="00236283"/>
    <w:rsid w:val="00236B32"/>
    <w:rsid w:val="00237DDF"/>
    <w:rsid w:val="00240BAF"/>
    <w:rsid w:val="002421B6"/>
    <w:rsid w:val="00242266"/>
    <w:rsid w:val="002446DC"/>
    <w:rsid w:val="00244CD8"/>
    <w:rsid w:val="00245049"/>
    <w:rsid w:val="00246AC6"/>
    <w:rsid w:val="00246C3B"/>
    <w:rsid w:val="00251B96"/>
    <w:rsid w:val="00251E1A"/>
    <w:rsid w:val="00252182"/>
    <w:rsid w:val="002521C2"/>
    <w:rsid w:val="00253CF8"/>
    <w:rsid w:val="002543D2"/>
    <w:rsid w:val="00254EBE"/>
    <w:rsid w:val="00255A3E"/>
    <w:rsid w:val="00257737"/>
    <w:rsid w:val="00257B2C"/>
    <w:rsid w:val="002626A5"/>
    <w:rsid w:val="00263B8F"/>
    <w:rsid w:val="00264741"/>
    <w:rsid w:val="00265A91"/>
    <w:rsid w:val="002666C2"/>
    <w:rsid w:val="00271856"/>
    <w:rsid w:val="00272C26"/>
    <w:rsid w:val="00272F26"/>
    <w:rsid w:val="00273F9E"/>
    <w:rsid w:val="0027591F"/>
    <w:rsid w:val="00275AD4"/>
    <w:rsid w:val="00280E9F"/>
    <w:rsid w:val="00281253"/>
    <w:rsid w:val="002824AC"/>
    <w:rsid w:val="002842D1"/>
    <w:rsid w:val="00284C1E"/>
    <w:rsid w:val="00286AAE"/>
    <w:rsid w:val="00287227"/>
    <w:rsid w:val="00287542"/>
    <w:rsid w:val="00287671"/>
    <w:rsid w:val="00290E8F"/>
    <w:rsid w:val="00292E51"/>
    <w:rsid w:val="00293A5F"/>
    <w:rsid w:val="00294F9B"/>
    <w:rsid w:val="00295953"/>
    <w:rsid w:val="00295A73"/>
    <w:rsid w:val="002961CD"/>
    <w:rsid w:val="00296A11"/>
    <w:rsid w:val="00297C1B"/>
    <w:rsid w:val="002A0C43"/>
    <w:rsid w:val="002A1103"/>
    <w:rsid w:val="002A1EC0"/>
    <w:rsid w:val="002A2339"/>
    <w:rsid w:val="002A3994"/>
    <w:rsid w:val="002A46B9"/>
    <w:rsid w:val="002A4F7B"/>
    <w:rsid w:val="002A55C3"/>
    <w:rsid w:val="002A5912"/>
    <w:rsid w:val="002A66D2"/>
    <w:rsid w:val="002B1A41"/>
    <w:rsid w:val="002B692C"/>
    <w:rsid w:val="002C26A0"/>
    <w:rsid w:val="002C2A65"/>
    <w:rsid w:val="002C2E64"/>
    <w:rsid w:val="002C38E4"/>
    <w:rsid w:val="002C7355"/>
    <w:rsid w:val="002D31A0"/>
    <w:rsid w:val="002D3512"/>
    <w:rsid w:val="002D362C"/>
    <w:rsid w:val="002D4033"/>
    <w:rsid w:val="002D66B4"/>
    <w:rsid w:val="002D6C44"/>
    <w:rsid w:val="002D70AA"/>
    <w:rsid w:val="002E0677"/>
    <w:rsid w:val="002E1380"/>
    <w:rsid w:val="002E75FD"/>
    <w:rsid w:val="002F03FB"/>
    <w:rsid w:val="002F1963"/>
    <w:rsid w:val="002F2DAC"/>
    <w:rsid w:val="002F358F"/>
    <w:rsid w:val="002F7DA5"/>
    <w:rsid w:val="00300202"/>
    <w:rsid w:val="003005C6"/>
    <w:rsid w:val="00300FCC"/>
    <w:rsid w:val="00301478"/>
    <w:rsid w:val="003016E3"/>
    <w:rsid w:val="00303E8D"/>
    <w:rsid w:val="00305BF8"/>
    <w:rsid w:val="00305E38"/>
    <w:rsid w:val="00306201"/>
    <w:rsid w:val="003071AB"/>
    <w:rsid w:val="003078BF"/>
    <w:rsid w:val="00307B06"/>
    <w:rsid w:val="00310260"/>
    <w:rsid w:val="003102F2"/>
    <w:rsid w:val="00310CE5"/>
    <w:rsid w:val="00310F4D"/>
    <w:rsid w:val="00311AD8"/>
    <w:rsid w:val="00311D21"/>
    <w:rsid w:val="0031662E"/>
    <w:rsid w:val="00316877"/>
    <w:rsid w:val="00316EB5"/>
    <w:rsid w:val="003213BE"/>
    <w:rsid w:val="00321C33"/>
    <w:rsid w:val="00323BFA"/>
    <w:rsid w:val="00323CB0"/>
    <w:rsid w:val="003242B9"/>
    <w:rsid w:val="00324BB7"/>
    <w:rsid w:val="003275A0"/>
    <w:rsid w:val="003327E8"/>
    <w:rsid w:val="00334ABE"/>
    <w:rsid w:val="00336892"/>
    <w:rsid w:val="00336E04"/>
    <w:rsid w:val="00341D5B"/>
    <w:rsid w:val="00342D2A"/>
    <w:rsid w:val="00343439"/>
    <w:rsid w:val="00344F3C"/>
    <w:rsid w:val="00345B8B"/>
    <w:rsid w:val="00346C09"/>
    <w:rsid w:val="00346F2B"/>
    <w:rsid w:val="0034779A"/>
    <w:rsid w:val="003506E0"/>
    <w:rsid w:val="00350F54"/>
    <w:rsid w:val="00350FE8"/>
    <w:rsid w:val="003515FF"/>
    <w:rsid w:val="00351DEF"/>
    <w:rsid w:val="00352356"/>
    <w:rsid w:val="0035457C"/>
    <w:rsid w:val="003546A6"/>
    <w:rsid w:val="003554FA"/>
    <w:rsid w:val="003600D8"/>
    <w:rsid w:val="003612DF"/>
    <w:rsid w:val="0036149F"/>
    <w:rsid w:val="00362D1C"/>
    <w:rsid w:val="003657B8"/>
    <w:rsid w:val="003662E1"/>
    <w:rsid w:val="00367582"/>
    <w:rsid w:val="00367A45"/>
    <w:rsid w:val="00371467"/>
    <w:rsid w:val="0037202F"/>
    <w:rsid w:val="00374500"/>
    <w:rsid w:val="0037721A"/>
    <w:rsid w:val="003800D7"/>
    <w:rsid w:val="00380224"/>
    <w:rsid w:val="00381972"/>
    <w:rsid w:val="003822B7"/>
    <w:rsid w:val="00382A42"/>
    <w:rsid w:val="00384125"/>
    <w:rsid w:val="00384B95"/>
    <w:rsid w:val="00384B98"/>
    <w:rsid w:val="0038523C"/>
    <w:rsid w:val="003868B1"/>
    <w:rsid w:val="00386A1B"/>
    <w:rsid w:val="0038794B"/>
    <w:rsid w:val="003906C5"/>
    <w:rsid w:val="0039160A"/>
    <w:rsid w:val="00393DD8"/>
    <w:rsid w:val="00395A3F"/>
    <w:rsid w:val="0039727E"/>
    <w:rsid w:val="003A43E9"/>
    <w:rsid w:val="003A4CA6"/>
    <w:rsid w:val="003A4CA9"/>
    <w:rsid w:val="003A688D"/>
    <w:rsid w:val="003B0808"/>
    <w:rsid w:val="003B187C"/>
    <w:rsid w:val="003B2702"/>
    <w:rsid w:val="003B387D"/>
    <w:rsid w:val="003B4B07"/>
    <w:rsid w:val="003B5300"/>
    <w:rsid w:val="003B5C52"/>
    <w:rsid w:val="003B6155"/>
    <w:rsid w:val="003B61CB"/>
    <w:rsid w:val="003B63F9"/>
    <w:rsid w:val="003B6781"/>
    <w:rsid w:val="003B7E90"/>
    <w:rsid w:val="003C01E2"/>
    <w:rsid w:val="003C03F4"/>
    <w:rsid w:val="003C28AC"/>
    <w:rsid w:val="003C3394"/>
    <w:rsid w:val="003C4EEB"/>
    <w:rsid w:val="003C65E9"/>
    <w:rsid w:val="003C7E49"/>
    <w:rsid w:val="003D0B81"/>
    <w:rsid w:val="003D0CAB"/>
    <w:rsid w:val="003D0DE5"/>
    <w:rsid w:val="003D3143"/>
    <w:rsid w:val="003D6EAE"/>
    <w:rsid w:val="003D7CA9"/>
    <w:rsid w:val="003E06B8"/>
    <w:rsid w:val="003E0A42"/>
    <w:rsid w:val="003E0EC4"/>
    <w:rsid w:val="003E178D"/>
    <w:rsid w:val="003E2E9F"/>
    <w:rsid w:val="003E3046"/>
    <w:rsid w:val="003E3ABC"/>
    <w:rsid w:val="003E3F62"/>
    <w:rsid w:val="003E4B17"/>
    <w:rsid w:val="003E59D5"/>
    <w:rsid w:val="003E59F7"/>
    <w:rsid w:val="003E611C"/>
    <w:rsid w:val="003E640B"/>
    <w:rsid w:val="003E6F55"/>
    <w:rsid w:val="003E7B37"/>
    <w:rsid w:val="003E7D03"/>
    <w:rsid w:val="003E7FE3"/>
    <w:rsid w:val="003E7FF3"/>
    <w:rsid w:val="003F058C"/>
    <w:rsid w:val="003F1527"/>
    <w:rsid w:val="003F1F2D"/>
    <w:rsid w:val="003F2B87"/>
    <w:rsid w:val="003F3536"/>
    <w:rsid w:val="003F41C0"/>
    <w:rsid w:val="003F541F"/>
    <w:rsid w:val="004018B1"/>
    <w:rsid w:val="0040257F"/>
    <w:rsid w:val="004028D9"/>
    <w:rsid w:val="0040427E"/>
    <w:rsid w:val="0040542F"/>
    <w:rsid w:val="00405939"/>
    <w:rsid w:val="00405AED"/>
    <w:rsid w:val="00405C71"/>
    <w:rsid w:val="00415376"/>
    <w:rsid w:val="00416DF8"/>
    <w:rsid w:val="004170D5"/>
    <w:rsid w:val="004206C7"/>
    <w:rsid w:val="00420D0E"/>
    <w:rsid w:val="00421D81"/>
    <w:rsid w:val="00422100"/>
    <w:rsid w:val="0042216B"/>
    <w:rsid w:val="004229D1"/>
    <w:rsid w:val="00424403"/>
    <w:rsid w:val="004256DA"/>
    <w:rsid w:val="00426F07"/>
    <w:rsid w:val="00430C6B"/>
    <w:rsid w:val="00431FF2"/>
    <w:rsid w:val="00432E86"/>
    <w:rsid w:val="00434AA8"/>
    <w:rsid w:val="004355D8"/>
    <w:rsid w:val="004367EB"/>
    <w:rsid w:val="00437901"/>
    <w:rsid w:val="00437A10"/>
    <w:rsid w:val="004417EA"/>
    <w:rsid w:val="004418CA"/>
    <w:rsid w:val="0044195A"/>
    <w:rsid w:val="00443914"/>
    <w:rsid w:val="0044399B"/>
    <w:rsid w:val="0044644D"/>
    <w:rsid w:val="0044714D"/>
    <w:rsid w:val="00447608"/>
    <w:rsid w:val="00447814"/>
    <w:rsid w:val="004502C4"/>
    <w:rsid w:val="0045085B"/>
    <w:rsid w:val="00450C21"/>
    <w:rsid w:val="0045235A"/>
    <w:rsid w:val="004542CC"/>
    <w:rsid w:val="00455891"/>
    <w:rsid w:val="00456419"/>
    <w:rsid w:val="00456F18"/>
    <w:rsid w:val="004579E2"/>
    <w:rsid w:val="00457B5D"/>
    <w:rsid w:val="0046033A"/>
    <w:rsid w:val="00460E37"/>
    <w:rsid w:val="00462D75"/>
    <w:rsid w:val="00466C8E"/>
    <w:rsid w:val="00467250"/>
    <w:rsid w:val="0047268F"/>
    <w:rsid w:val="00472C27"/>
    <w:rsid w:val="0047560B"/>
    <w:rsid w:val="00476DE0"/>
    <w:rsid w:val="00477571"/>
    <w:rsid w:val="0048150E"/>
    <w:rsid w:val="004817FB"/>
    <w:rsid w:val="00481922"/>
    <w:rsid w:val="00483D35"/>
    <w:rsid w:val="004840A3"/>
    <w:rsid w:val="00484FB1"/>
    <w:rsid w:val="004852CC"/>
    <w:rsid w:val="00487176"/>
    <w:rsid w:val="00487C65"/>
    <w:rsid w:val="004912D9"/>
    <w:rsid w:val="004925F1"/>
    <w:rsid w:val="004956BF"/>
    <w:rsid w:val="00496364"/>
    <w:rsid w:val="00496BE0"/>
    <w:rsid w:val="004A00CA"/>
    <w:rsid w:val="004A0289"/>
    <w:rsid w:val="004A2B85"/>
    <w:rsid w:val="004A38FA"/>
    <w:rsid w:val="004A3CA1"/>
    <w:rsid w:val="004A47AE"/>
    <w:rsid w:val="004A5DB6"/>
    <w:rsid w:val="004A6124"/>
    <w:rsid w:val="004A6EE9"/>
    <w:rsid w:val="004B22AC"/>
    <w:rsid w:val="004B43BC"/>
    <w:rsid w:val="004B5A6E"/>
    <w:rsid w:val="004B6BD9"/>
    <w:rsid w:val="004C0CF8"/>
    <w:rsid w:val="004C1B9C"/>
    <w:rsid w:val="004C1C8C"/>
    <w:rsid w:val="004C2B4A"/>
    <w:rsid w:val="004C3BB1"/>
    <w:rsid w:val="004C48E6"/>
    <w:rsid w:val="004C4FF3"/>
    <w:rsid w:val="004C6440"/>
    <w:rsid w:val="004C6544"/>
    <w:rsid w:val="004C6DAA"/>
    <w:rsid w:val="004C7233"/>
    <w:rsid w:val="004D2FAA"/>
    <w:rsid w:val="004D5F4B"/>
    <w:rsid w:val="004D648C"/>
    <w:rsid w:val="004D6AFB"/>
    <w:rsid w:val="004E096F"/>
    <w:rsid w:val="004E0A50"/>
    <w:rsid w:val="004E2397"/>
    <w:rsid w:val="004E5066"/>
    <w:rsid w:val="004E5906"/>
    <w:rsid w:val="004E634B"/>
    <w:rsid w:val="004E6C4B"/>
    <w:rsid w:val="004E73FA"/>
    <w:rsid w:val="004F0018"/>
    <w:rsid w:val="004F08F6"/>
    <w:rsid w:val="004F1814"/>
    <w:rsid w:val="004F1FE3"/>
    <w:rsid w:val="004F3FE3"/>
    <w:rsid w:val="004F41F5"/>
    <w:rsid w:val="004F542D"/>
    <w:rsid w:val="004F769A"/>
    <w:rsid w:val="004F799F"/>
    <w:rsid w:val="00500066"/>
    <w:rsid w:val="00501D51"/>
    <w:rsid w:val="00502F01"/>
    <w:rsid w:val="00506BC1"/>
    <w:rsid w:val="00510D4D"/>
    <w:rsid w:val="00511B86"/>
    <w:rsid w:val="00512AC0"/>
    <w:rsid w:val="005136AD"/>
    <w:rsid w:val="005140A4"/>
    <w:rsid w:val="00515214"/>
    <w:rsid w:val="005179ED"/>
    <w:rsid w:val="00521709"/>
    <w:rsid w:val="00527EB0"/>
    <w:rsid w:val="00530401"/>
    <w:rsid w:val="00530C73"/>
    <w:rsid w:val="00530ED9"/>
    <w:rsid w:val="005313D8"/>
    <w:rsid w:val="00531898"/>
    <w:rsid w:val="00531F56"/>
    <w:rsid w:val="00533330"/>
    <w:rsid w:val="0053350E"/>
    <w:rsid w:val="005358CE"/>
    <w:rsid w:val="00540641"/>
    <w:rsid w:val="005407F0"/>
    <w:rsid w:val="0054092D"/>
    <w:rsid w:val="00540BA0"/>
    <w:rsid w:val="00541193"/>
    <w:rsid w:val="00541B24"/>
    <w:rsid w:val="00542F46"/>
    <w:rsid w:val="00545DC0"/>
    <w:rsid w:val="005473FD"/>
    <w:rsid w:val="0054746E"/>
    <w:rsid w:val="00550ACF"/>
    <w:rsid w:val="005516C0"/>
    <w:rsid w:val="00551D62"/>
    <w:rsid w:val="0055266A"/>
    <w:rsid w:val="00552C9F"/>
    <w:rsid w:val="00554A2D"/>
    <w:rsid w:val="00556100"/>
    <w:rsid w:val="005607C5"/>
    <w:rsid w:val="00560CB1"/>
    <w:rsid w:val="00561BD1"/>
    <w:rsid w:val="0056212E"/>
    <w:rsid w:val="00562725"/>
    <w:rsid w:val="00563720"/>
    <w:rsid w:val="00566C58"/>
    <w:rsid w:val="00570568"/>
    <w:rsid w:val="00572999"/>
    <w:rsid w:val="005732A0"/>
    <w:rsid w:val="00574F2B"/>
    <w:rsid w:val="00575CCC"/>
    <w:rsid w:val="00576436"/>
    <w:rsid w:val="00576DEA"/>
    <w:rsid w:val="00580511"/>
    <w:rsid w:val="0058055F"/>
    <w:rsid w:val="00580AB4"/>
    <w:rsid w:val="00581415"/>
    <w:rsid w:val="00582AB6"/>
    <w:rsid w:val="00584DFA"/>
    <w:rsid w:val="00587CCB"/>
    <w:rsid w:val="00591336"/>
    <w:rsid w:val="00591ACE"/>
    <w:rsid w:val="00592F8E"/>
    <w:rsid w:val="00593E70"/>
    <w:rsid w:val="00597B87"/>
    <w:rsid w:val="005A1E69"/>
    <w:rsid w:val="005A24CA"/>
    <w:rsid w:val="005A41F6"/>
    <w:rsid w:val="005B01C4"/>
    <w:rsid w:val="005B0C46"/>
    <w:rsid w:val="005B0D3F"/>
    <w:rsid w:val="005B28B4"/>
    <w:rsid w:val="005B46AD"/>
    <w:rsid w:val="005B5140"/>
    <w:rsid w:val="005C0873"/>
    <w:rsid w:val="005C2829"/>
    <w:rsid w:val="005C3711"/>
    <w:rsid w:val="005C37D0"/>
    <w:rsid w:val="005C4570"/>
    <w:rsid w:val="005C5489"/>
    <w:rsid w:val="005C5899"/>
    <w:rsid w:val="005C5A63"/>
    <w:rsid w:val="005C61C8"/>
    <w:rsid w:val="005C76C1"/>
    <w:rsid w:val="005D13AB"/>
    <w:rsid w:val="005D6F9E"/>
    <w:rsid w:val="005D7124"/>
    <w:rsid w:val="005D7DE8"/>
    <w:rsid w:val="005E4A10"/>
    <w:rsid w:val="005E4DC5"/>
    <w:rsid w:val="005F0AB6"/>
    <w:rsid w:val="005F0D91"/>
    <w:rsid w:val="005F22A1"/>
    <w:rsid w:val="005F3861"/>
    <w:rsid w:val="005F591F"/>
    <w:rsid w:val="005F5FB7"/>
    <w:rsid w:val="00600B34"/>
    <w:rsid w:val="00600BE8"/>
    <w:rsid w:val="00602ECF"/>
    <w:rsid w:val="006032A8"/>
    <w:rsid w:val="00605AE2"/>
    <w:rsid w:val="00610BFB"/>
    <w:rsid w:val="00610D69"/>
    <w:rsid w:val="0061110D"/>
    <w:rsid w:val="0061161F"/>
    <w:rsid w:val="0061227F"/>
    <w:rsid w:val="006142B0"/>
    <w:rsid w:val="00614D7F"/>
    <w:rsid w:val="00614FC7"/>
    <w:rsid w:val="00616D51"/>
    <w:rsid w:val="00622C47"/>
    <w:rsid w:val="006255C7"/>
    <w:rsid w:val="00627191"/>
    <w:rsid w:val="006274C0"/>
    <w:rsid w:val="00633066"/>
    <w:rsid w:val="00633503"/>
    <w:rsid w:val="006335E2"/>
    <w:rsid w:val="00635A20"/>
    <w:rsid w:val="00636BAC"/>
    <w:rsid w:val="006400A2"/>
    <w:rsid w:val="00641141"/>
    <w:rsid w:val="00642922"/>
    <w:rsid w:val="00643881"/>
    <w:rsid w:val="00643A8A"/>
    <w:rsid w:val="00644762"/>
    <w:rsid w:val="00645D47"/>
    <w:rsid w:val="00647650"/>
    <w:rsid w:val="00651A9C"/>
    <w:rsid w:val="00651AC2"/>
    <w:rsid w:val="006540B1"/>
    <w:rsid w:val="00657E0F"/>
    <w:rsid w:val="0066057D"/>
    <w:rsid w:val="00661E43"/>
    <w:rsid w:val="006625AB"/>
    <w:rsid w:val="006640BE"/>
    <w:rsid w:val="0066538F"/>
    <w:rsid w:val="006656DB"/>
    <w:rsid w:val="00665AF2"/>
    <w:rsid w:val="00665E06"/>
    <w:rsid w:val="00666978"/>
    <w:rsid w:val="00671B20"/>
    <w:rsid w:val="00672E74"/>
    <w:rsid w:val="00673464"/>
    <w:rsid w:val="00674274"/>
    <w:rsid w:val="006745BD"/>
    <w:rsid w:val="0067533D"/>
    <w:rsid w:val="00675625"/>
    <w:rsid w:val="00675725"/>
    <w:rsid w:val="00676C85"/>
    <w:rsid w:val="006801F5"/>
    <w:rsid w:val="00683A7D"/>
    <w:rsid w:val="006849A3"/>
    <w:rsid w:val="00686BE8"/>
    <w:rsid w:val="00686E3F"/>
    <w:rsid w:val="00687141"/>
    <w:rsid w:val="006873FB"/>
    <w:rsid w:val="00690354"/>
    <w:rsid w:val="0069166B"/>
    <w:rsid w:val="0069184E"/>
    <w:rsid w:val="00691899"/>
    <w:rsid w:val="006920BB"/>
    <w:rsid w:val="00692C63"/>
    <w:rsid w:val="006935F5"/>
    <w:rsid w:val="00695C66"/>
    <w:rsid w:val="006968A0"/>
    <w:rsid w:val="00697472"/>
    <w:rsid w:val="006A249E"/>
    <w:rsid w:val="006A358E"/>
    <w:rsid w:val="006A4456"/>
    <w:rsid w:val="006A455B"/>
    <w:rsid w:val="006A5312"/>
    <w:rsid w:val="006A5431"/>
    <w:rsid w:val="006A5D19"/>
    <w:rsid w:val="006A6F79"/>
    <w:rsid w:val="006B0526"/>
    <w:rsid w:val="006B09A1"/>
    <w:rsid w:val="006B09B8"/>
    <w:rsid w:val="006B1EB0"/>
    <w:rsid w:val="006B216D"/>
    <w:rsid w:val="006B2822"/>
    <w:rsid w:val="006B316F"/>
    <w:rsid w:val="006B44CE"/>
    <w:rsid w:val="006B4C81"/>
    <w:rsid w:val="006B5B76"/>
    <w:rsid w:val="006B5E98"/>
    <w:rsid w:val="006B647A"/>
    <w:rsid w:val="006B6595"/>
    <w:rsid w:val="006B6D57"/>
    <w:rsid w:val="006B7E01"/>
    <w:rsid w:val="006C14AD"/>
    <w:rsid w:val="006C29F1"/>
    <w:rsid w:val="006C2C5F"/>
    <w:rsid w:val="006C64F7"/>
    <w:rsid w:val="006D00AA"/>
    <w:rsid w:val="006D11D9"/>
    <w:rsid w:val="006D15EF"/>
    <w:rsid w:val="006D2335"/>
    <w:rsid w:val="006D25C2"/>
    <w:rsid w:val="006D31F6"/>
    <w:rsid w:val="006D42C6"/>
    <w:rsid w:val="006D45FA"/>
    <w:rsid w:val="006D568A"/>
    <w:rsid w:val="006D5A2B"/>
    <w:rsid w:val="006D6666"/>
    <w:rsid w:val="006E0746"/>
    <w:rsid w:val="006E0A2B"/>
    <w:rsid w:val="006E20E7"/>
    <w:rsid w:val="006E3E92"/>
    <w:rsid w:val="006E4710"/>
    <w:rsid w:val="006E5A77"/>
    <w:rsid w:val="006F0FB1"/>
    <w:rsid w:val="006F113A"/>
    <w:rsid w:val="006F1B1A"/>
    <w:rsid w:val="006F5ED5"/>
    <w:rsid w:val="006F7DF1"/>
    <w:rsid w:val="00700D25"/>
    <w:rsid w:val="0070199F"/>
    <w:rsid w:val="0070469F"/>
    <w:rsid w:val="00704F98"/>
    <w:rsid w:val="0070682C"/>
    <w:rsid w:val="00707570"/>
    <w:rsid w:val="007103D6"/>
    <w:rsid w:val="00713E39"/>
    <w:rsid w:val="00715289"/>
    <w:rsid w:val="00715A5A"/>
    <w:rsid w:val="007173AD"/>
    <w:rsid w:val="00720073"/>
    <w:rsid w:val="00721188"/>
    <w:rsid w:val="007219BB"/>
    <w:rsid w:val="00721FB9"/>
    <w:rsid w:val="00722568"/>
    <w:rsid w:val="007242BB"/>
    <w:rsid w:val="00726E08"/>
    <w:rsid w:val="0072729E"/>
    <w:rsid w:val="00730B75"/>
    <w:rsid w:val="00731872"/>
    <w:rsid w:val="0073292A"/>
    <w:rsid w:val="007329D7"/>
    <w:rsid w:val="0073560D"/>
    <w:rsid w:val="0073573F"/>
    <w:rsid w:val="00735DED"/>
    <w:rsid w:val="00740CE0"/>
    <w:rsid w:val="007460AE"/>
    <w:rsid w:val="007461F6"/>
    <w:rsid w:val="00746A74"/>
    <w:rsid w:val="00746C22"/>
    <w:rsid w:val="00746FF5"/>
    <w:rsid w:val="0075015D"/>
    <w:rsid w:val="00750AF4"/>
    <w:rsid w:val="007524F3"/>
    <w:rsid w:val="00752733"/>
    <w:rsid w:val="00752981"/>
    <w:rsid w:val="007543BC"/>
    <w:rsid w:val="007550EE"/>
    <w:rsid w:val="00755D76"/>
    <w:rsid w:val="0075752C"/>
    <w:rsid w:val="0076095A"/>
    <w:rsid w:val="00761008"/>
    <w:rsid w:val="00761554"/>
    <w:rsid w:val="00761D60"/>
    <w:rsid w:val="00762643"/>
    <w:rsid w:val="007643F7"/>
    <w:rsid w:val="00765527"/>
    <w:rsid w:val="00767343"/>
    <w:rsid w:val="007718BA"/>
    <w:rsid w:val="007718FD"/>
    <w:rsid w:val="0077220D"/>
    <w:rsid w:val="00772F35"/>
    <w:rsid w:val="00773B99"/>
    <w:rsid w:val="00774120"/>
    <w:rsid w:val="00774D1D"/>
    <w:rsid w:val="00774EA7"/>
    <w:rsid w:val="007772B7"/>
    <w:rsid w:val="0077767B"/>
    <w:rsid w:val="0077787A"/>
    <w:rsid w:val="00777A89"/>
    <w:rsid w:val="007809E9"/>
    <w:rsid w:val="007811FA"/>
    <w:rsid w:val="00781347"/>
    <w:rsid w:val="00781992"/>
    <w:rsid w:val="007820CE"/>
    <w:rsid w:val="0078325F"/>
    <w:rsid w:val="007832D7"/>
    <w:rsid w:val="007833A6"/>
    <w:rsid w:val="00785137"/>
    <w:rsid w:val="00791E9C"/>
    <w:rsid w:val="0079297D"/>
    <w:rsid w:val="00792CDA"/>
    <w:rsid w:val="007931BD"/>
    <w:rsid w:val="00794CD5"/>
    <w:rsid w:val="00795307"/>
    <w:rsid w:val="00797289"/>
    <w:rsid w:val="007A30F1"/>
    <w:rsid w:val="007A341C"/>
    <w:rsid w:val="007A3B10"/>
    <w:rsid w:val="007A3EB8"/>
    <w:rsid w:val="007A43C2"/>
    <w:rsid w:val="007A4832"/>
    <w:rsid w:val="007A52E9"/>
    <w:rsid w:val="007A64DB"/>
    <w:rsid w:val="007A6939"/>
    <w:rsid w:val="007B1395"/>
    <w:rsid w:val="007B4265"/>
    <w:rsid w:val="007B5A33"/>
    <w:rsid w:val="007B646F"/>
    <w:rsid w:val="007B64B6"/>
    <w:rsid w:val="007B7973"/>
    <w:rsid w:val="007C1452"/>
    <w:rsid w:val="007C1823"/>
    <w:rsid w:val="007C19D6"/>
    <w:rsid w:val="007C2217"/>
    <w:rsid w:val="007C42FC"/>
    <w:rsid w:val="007C49EB"/>
    <w:rsid w:val="007C49F2"/>
    <w:rsid w:val="007C55D8"/>
    <w:rsid w:val="007C59AC"/>
    <w:rsid w:val="007C5A8E"/>
    <w:rsid w:val="007C61BF"/>
    <w:rsid w:val="007C65FB"/>
    <w:rsid w:val="007C729F"/>
    <w:rsid w:val="007C7B12"/>
    <w:rsid w:val="007C7E9B"/>
    <w:rsid w:val="007D2DDF"/>
    <w:rsid w:val="007E0674"/>
    <w:rsid w:val="007E0C20"/>
    <w:rsid w:val="007E0E49"/>
    <w:rsid w:val="007E40CF"/>
    <w:rsid w:val="007E41E9"/>
    <w:rsid w:val="007E4E44"/>
    <w:rsid w:val="007E517F"/>
    <w:rsid w:val="007E5F56"/>
    <w:rsid w:val="007E62EC"/>
    <w:rsid w:val="007E6C46"/>
    <w:rsid w:val="007E6D14"/>
    <w:rsid w:val="007E7A7D"/>
    <w:rsid w:val="007F0D28"/>
    <w:rsid w:val="007F2410"/>
    <w:rsid w:val="007F293E"/>
    <w:rsid w:val="007F2B45"/>
    <w:rsid w:val="007F37C6"/>
    <w:rsid w:val="007F4D9E"/>
    <w:rsid w:val="007F5603"/>
    <w:rsid w:val="007F5D9D"/>
    <w:rsid w:val="007F6F34"/>
    <w:rsid w:val="008002D2"/>
    <w:rsid w:val="00801CE2"/>
    <w:rsid w:val="00803275"/>
    <w:rsid w:val="008079E9"/>
    <w:rsid w:val="00807C8D"/>
    <w:rsid w:val="00807E29"/>
    <w:rsid w:val="0081397B"/>
    <w:rsid w:val="00814FA0"/>
    <w:rsid w:val="008167B5"/>
    <w:rsid w:val="00817497"/>
    <w:rsid w:val="00820252"/>
    <w:rsid w:val="00820C3C"/>
    <w:rsid w:val="008214D4"/>
    <w:rsid w:val="00821D76"/>
    <w:rsid w:val="00824D94"/>
    <w:rsid w:val="00825091"/>
    <w:rsid w:val="0082544E"/>
    <w:rsid w:val="00827057"/>
    <w:rsid w:val="008271E2"/>
    <w:rsid w:val="00831A50"/>
    <w:rsid w:val="0083265F"/>
    <w:rsid w:val="0083303A"/>
    <w:rsid w:val="008357E3"/>
    <w:rsid w:val="0083630F"/>
    <w:rsid w:val="0083733E"/>
    <w:rsid w:val="008378DF"/>
    <w:rsid w:val="0084181E"/>
    <w:rsid w:val="00842427"/>
    <w:rsid w:val="008434FE"/>
    <w:rsid w:val="008470E3"/>
    <w:rsid w:val="008502EA"/>
    <w:rsid w:val="008516D0"/>
    <w:rsid w:val="00852B07"/>
    <w:rsid w:val="008559CE"/>
    <w:rsid w:val="00857489"/>
    <w:rsid w:val="00857667"/>
    <w:rsid w:val="008624C2"/>
    <w:rsid w:val="0086381E"/>
    <w:rsid w:val="00864509"/>
    <w:rsid w:val="00864834"/>
    <w:rsid w:val="00864DA0"/>
    <w:rsid w:val="00867210"/>
    <w:rsid w:val="00871BCE"/>
    <w:rsid w:val="008733BA"/>
    <w:rsid w:val="00874022"/>
    <w:rsid w:val="00874D1F"/>
    <w:rsid w:val="008767B0"/>
    <w:rsid w:val="008770E6"/>
    <w:rsid w:val="00880478"/>
    <w:rsid w:val="00881ACD"/>
    <w:rsid w:val="00884513"/>
    <w:rsid w:val="008863FD"/>
    <w:rsid w:val="008902CF"/>
    <w:rsid w:val="00893024"/>
    <w:rsid w:val="00893B13"/>
    <w:rsid w:val="00893EA6"/>
    <w:rsid w:val="008969DD"/>
    <w:rsid w:val="008975A5"/>
    <w:rsid w:val="008A1125"/>
    <w:rsid w:val="008A1D0D"/>
    <w:rsid w:val="008A25F1"/>
    <w:rsid w:val="008A2912"/>
    <w:rsid w:val="008A2EB1"/>
    <w:rsid w:val="008A2EE3"/>
    <w:rsid w:val="008A43F6"/>
    <w:rsid w:val="008A4402"/>
    <w:rsid w:val="008A58F6"/>
    <w:rsid w:val="008A5AF4"/>
    <w:rsid w:val="008B1147"/>
    <w:rsid w:val="008B2280"/>
    <w:rsid w:val="008B32E7"/>
    <w:rsid w:val="008B478F"/>
    <w:rsid w:val="008B498B"/>
    <w:rsid w:val="008B58AA"/>
    <w:rsid w:val="008B594F"/>
    <w:rsid w:val="008B5E81"/>
    <w:rsid w:val="008B64C6"/>
    <w:rsid w:val="008B69E8"/>
    <w:rsid w:val="008B7243"/>
    <w:rsid w:val="008C0A34"/>
    <w:rsid w:val="008C3FC6"/>
    <w:rsid w:val="008C53B1"/>
    <w:rsid w:val="008C6CBA"/>
    <w:rsid w:val="008C7AE3"/>
    <w:rsid w:val="008D02C6"/>
    <w:rsid w:val="008D3D29"/>
    <w:rsid w:val="008D4D14"/>
    <w:rsid w:val="008D596E"/>
    <w:rsid w:val="008D652F"/>
    <w:rsid w:val="008E071A"/>
    <w:rsid w:val="008E11D4"/>
    <w:rsid w:val="008E217C"/>
    <w:rsid w:val="008E4E46"/>
    <w:rsid w:val="008E4ECC"/>
    <w:rsid w:val="008E4EF7"/>
    <w:rsid w:val="008E59FA"/>
    <w:rsid w:val="008F0D5C"/>
    <w:rsid w:val="008F0F3F"/>
    <w:rsid w:val="008F1EA2"/>
    <w:rsid w:val="008F3426"/>
    <w:rsid w:val="008F3BB8"/>
    <w:rsid w:val="008F4120"/>
    <w:rsid w:val="008F65A6"/>
    <w:rsid w:val="008F6C86"/>
    <w:rsid w:val="00900B60"/>
    <w:rsid w:val="00901267"/>
    <w:rsid w:val="00902597"/>
    <w:rsid w:val="00903529"/>
    <w:rsid w:val="00905080"/>
    <w:rsid w:val="00905445"/>
    <w:rsid w:val="009064C7"/>
    <w:rsid w:val="00914A1C"/>
    <w:rsid w:val="00914EA6"/>
    <w:rsid w:val="00914ED6"/>
    <w:rsid w:val="00915845"/>
    <w:rsid w:val="009164F9"/>
    <w:rsid w:val="0091661A"/>
    <w:rsid w:val="00916661"/>
    <w:rsid w:val="00916BC5"/>
    <w:rsid w:val="00921E74"/>
    <w:rsid w:val="009220F3"/>
    <w:rsid w:val="00922E4E"/>
    <w:rsid w:val="00923239"/>
    <w:rsid w:val="0092413C"/>
    <w:rsid w:val="0092724E"/>
    <w:rsid w:val="00931A24"/>
    <w:rsid w:val="00932350"/>
    <w:rsid w:val="00932B0E"/>
    <w:rsid w:val="00932BDA"/>
    <w:rsid w:val="0093344C"/>
    <w:rsid w:val="00933838"/>
    <w:rsid w:val="00934E5A"/>
    <w:rsid w:val="00935070"/>
    <w:rsid w:val="00944B6B"/>
    <w:rsid w:val="009459E1"/>
    <w:rsid w:val="00946A63"/>
    <w:rsid w:val="00950560"/>
    <w:rsid w:val="00950EA0"/>
    <w:rsid w:val="00950FAD"/>
    <w:rsid w:val="009518C3"/>
    <w:rsid w:val="009545E1"/>
    <w:rsid w:val="0095467D"/>
    <w:rsid w:val="00954EE0"/>
    <w:rsid w:val="0095610A"/>
    <w:rsid w:val="009575B9"/>
    <w:rsid w:val="009617BB"/>
    <w:rsid w:val="00961C6F"/>
    <w:rsid w:val="00962841"/>
    <w:rsid w:val="00963451"/>
    <w:rsid w:val="00963498"/>
    <w:rsid w:val="00964224"/>
    <w:rsid w:val="0096472F"/>
    <w:rsid w:val="00964C68"/>
    <w:rsid w:val="0096515B"/>
    <w:rsid w:val="00965C24"/>
    <w:rsid w:val="0096625C"/>
    <w:rsid w:val="00967BA0"/>
    <w:rsid w:val="0097138E"/>
    <w:rsid w:val="00972AC4"/>
    <w:rsid w:val="009747E9"/>
    <w:rsid w:val="00974BAD"/>
    <w:rsid w:val="00975112"/>
    <w:rsid w:val="00975D04"/>
    <w:rsid w:val="0097745D"/>
    <w:rsid w:val="00977F7A"/>
    <w:rsid w:val="00980B23"/>
    <w:rsid w:val="00981F36"/>
    <w:rsid w:val="00982078"/>
    <w:rsid w:val="00984105"/>
    <w:rsid w:val="00986347"/>
    <w:rsid w:val="00987ED7"/>
    <w:rsid w:val="00990D54"/>
    <w:rsid w:val="009931A1"/>
    <w:rsid w:val="009931B8"/>
    <w:rsid w:val="00993B7B"/>
    <w:rsid w:val="00994008"/>
    <w:rsid w:val="009A054A"/>
    <w:rsid w:val="009A0AA8"/>
    <w:rsid w:val="009A1A23"/>
    <w:rsid w:val="009A200E"/>
    <w:rsid w:val="009A26C7"/>
    <w:rsid w:val="009A314A"/>
    <w:rsid w:val="009A3E6D"/>
    <w:rsid w:val="009A4C3B"/>
    <w:rsid w:val="009A5425"/>
    <w:rsid w:val="009B1DA0"/>
    <w:rsid w:val="009B2F7D"/>
    <w:rsid w:val="009B3477"/>
    <w:rsid w:val="009B4FC7"/>
    <w:rsid w:val="009C02DF"/>
    <w:rsid w:val="009C1B98"/>
    <w:rsid w:val="009C2148"/>
    <w:rsid w:val="009C3C8E"/>
    <w:rsid w:val="009C4012"/>
    <w:rsid w:val="009C62B7"/>
    <w:rsid w:val="009C77AE"/>
    <w:rsid w:val="009D224E"/>
    <w:rsid w:val="009D347F"/>
    <w:rsid w:val="009D5028"/>
    <w:rsid w:val="009D70DE"/>
    <w:rsid w:val="009D716F"/>
    <w:rsid w:val="009E0350"/>
    <w:rsid w:val="009E133D"/>
    <w:rsid w:val="009E151A"/>
    <w:rsid w:val="009E1F77"/>
    <w:rsid w:val="009E2D41"/>
    <w:rsid w:val="009E2D5A"/>
    <w:rsid w:val="009E2E1F"/>
    <w:rsid w:val="009E370E"/>
    <w:rsid w:val="009E538F"/>
    <w:rsid w:val="009E7AF4"/>
    <w:rsid w:val="009F067E"/>
    <w:rsid w:val="009F2164"/>
    <w:rsid w:val="009F28D5"/>
    <w:rsid w:val="009F317F"/>
    <w:rsid w:val="009F3B1D"/>
    <w:rsid w:val="009F468A"/>
    <w:rsid w:val="009F4F77"/>
    <w:rsid w:val="009F72DB"/>
    <w:rsid w:val="009F7D83"/>
    <w:rsid w:val="00A00E67"/>
    <w:rsid w:val="00A0185C"/>
    <w:rsid w:val="00A01DF3"/>
    <w:rsid w:val="00A01EBB"/>
    <w:rsid w:val="00A0260D"/>
    <w:rsid w:val="00A02648"/>
    <w:rsid w:val="00A03385"/>
    <w:rsid w:val="00A04166"/>
    <w:rsid w:val="00A055C3"/>
    <w:rsid w:val="00A10503"/>
    <w:rsid w:val="00A11365"/>
    <w:rsid w:val="00A115FA"/>
    <w:rsid w:val="00A12055"/>
    <w:rsid w:val="00A13DF5"/>
    <w:rsid w:val="00A14C01"/>
    <w:rsid w:val="00A1515A"/>
    <w:rsid w:val="00A15816"/>
    <w:rsid w:val="00A162E4"/>
    <w:rsid w:val="00A1640F"/>
    <w:rsid w:val="00A173DA"/>
    <w:rsid w:val="00A204D9"/>
    <w:rsid w:val="00A2324D"/>
    <w:rsid w:val="00A309DE"/>
    <w:rsid w:val="00A31C3A"/>
    <w:rsid w:val="00A329F0"/>
    <w:rsid w:val="00A32BC6"/>
    <w:rsid w:val="00A33B1F"/>
    <w:rsid w:val="00A33D73"/>
    <w:rsid w:val="00A34A45"/>
    <w:rsid w:val="00A359E8"/>
    <w:rsid w:val="00A40B8B"/>
    <w:rsid w:val="00A40CEC"/>
    <w:rsid w:val="00A41752"/>
    <w:rsid w:val="00A42F67"/>
    <w:rsid w:val="00A43D3C"/>
    <w:rsid w:val="00A46FDC"/>
    <w:rsid w:val="00A5070D"/>
    <w:rsid w:val="00A51E74"/>
    <w:rsid w:val="00A52624"/>
    <w:rsid w:val="00A5287D"/>
    <w:rsid w:val="00A52A75"/>
    <w:rsid w:val="00A53457"/>
    <w:rsid w:val="00A5345B"/>
    <w:rsid w:val="00A53FC0"/>
    <w:rsid w:val="00A60787"/>
    <w:rsid w:val="00A60D08"/>
    <w:rsid w:val="00A6165E"/>
    <w:rsid w:val="00A61DAE"/>
    <w:rsid w:val="00A635B6"/>
    <w:rsid w:val="00A63BF7"/>
    <w:rsid w:val="00A66A05"/>
    <w:rsid w:val="00A675B7"/>
    <w:rsid w:val="00A7001F"/>
    <w:rsid w:val="00A70436"/>
    <w:rsid w:val="00A7079C"/>
    <w:rsid w:val="00A70B25"/>
    <w:rsid w:val="00A70C3F"/>
    <w:rsid w:val="00A72BC6"/>
    <w:rsid w:val="00A7377E"/>
    <w:rsid w:val="00A74C42"/>
    <w:rsid w:val="00A76336"/>
    <w:rsid w:val="00A76F61"/>
    <w:rsid w:val="00A77247"/>
    <w:rsid w:val="00A77C30"/>
    <w:rsid w:val="00A80C29"/>
    <w:rsid w:val="00A81060"/>
    <w:rsid w:val="00A83BD4"/>
    <w:rsid w:val="00A8602C"/>
    <w:rsid w:val="00A873F7"/>
    <w:rsid w:val="00A87BA8"/>
    <w:rsid w:val="00A904FA"/>
    <w:rsid w:val="00A91886"/>
    <w:rsid w:val="00A94603"/>
    <w:rsid w:val="00A96032"/>
    <w:rsid w:val="00A9726B"/>
    <w:rsid w:val="00AA037F"/>
    <w:rsid w:val="00AA055C"/>
    <w:rsid w:val="00AA0671"/>
    <w:rsid w:val="00AA13E8"/>
    <w:rsid w:val="00AA1B4D"/>
    <w:rsid w:val="00AA1F8B"/>
    <w:rsid w:val="00AA338B"/>
    <w:rsid w:val="00AA38B8"/>
    <w:rsid w:val="00AA4455"/>
    <w:rsid w:val="00AA5524"/>
    <w:rsid w:val="00AA56CE"/>
    <w:rsid w:val="00AA612D"/>
    <w:rsid w:val="00AA6353"/>
    <w:rsid w:val="00AB3ECB"/>
    <w:rsid w:val="00AB4093"/>
    <w:rsid w:val="00AB40B4"/>
    <w:rsid w:val="00AB40F8"/>
    <w:rsid w:val="00AB426F"/>
    <w:rsid w:val="00AB70EB"/>
    <w:rsid w:val="00AC076E"/>
    <w:rsid w:val="00AC1A34"/>
    <w:rsid w:val="00AC2303"/>
    <w:rsid w:val="00AC4892"/>
    <w:rsid w:val="00AC4BD1"/>
    <w:rsid w:val="00AC557C"/>
    <w:rsid w:val="00AC6694"/>
    <w:rsid w:val="00AC7F5E"/>
    <w:rsid w:val="00AD677C"/>
    <w:rsid w:val="00AD789E"/>
    <w:rsid w:val="00AD7C67"/>
    <w:rsid w:val="00AD7FD9"/>
    <w:rsid w:val="00AE2BB1"/>
    <w:rsid w:val="00AE3B30"/>
    <w:rsid w:val="00AE4059"/>
    <w:rsid w:val="00AE44D2"/>
    <w:rsid w:val="00AE508F"/>
    <w:rsid w:val="00AF0BD2"/>
    <w:rsid w:val="00AF402E"/>
    <w:rsid w:val="00AF7BFB"/>
    <w:rsid w:val="00B0045C"/>
    <w:rsid w:val="00B016E9"/>
    <w:rsid w:val="00B01995"/>
    <w:rsid w:val="00B02059"/>
    <w:rsid w:val="00B0221C"/>
    <w:rsid w:val="00B02C26"/>
    <w:rsid w:val="00B0309E"/>
    <w:rsid w:val="00B031C6"/>
    <w:rsid w:val="00B05BFC"/>
    <w:rsid w:val="00B05D7F"/>
    <w:rsid w:val="00B06A60"/>
    <w:rsid w:val="00B07717"/>
    <w:rsid w:val="00B10466"/>
    <w:rsid w:val="00B10957"/>
    <w:rsid w:val="00B10D66"/>
    <w:rsid w:val="00B110FA"/>
    <w:rsid w:val="00B11A92"/>
    <w:rsid w:val="00B13392"/>
    <w:rsid w:val="00B13859"/>
    <w:rsid w:val="00B21D3E"/>
    <w:rsid w:val="00B23B01"/>
    <w:rsid w:val="00B23F3D"/>
    <w:rsid w:val="00B24A51"/>
    <w:rsid w:val="00B26154"/>
    <w:rsid w:val="00B26374"/>
    <w:rsid w:val="00B266F9"/>
    <w:rsid w:val="00B301B3"/>
    <w:rsid w:val="00B30838"/>
    <w:rsid w:val="00B30F30"/>
    <w:rsid w:val="00B31126"/>
    <w:rsid w:val="00B319CD"/>
    <w:rsid w:val="00B31ADD"/>
    <w:rsid w:val="00B3278B"/>
    <w:rsid w:val="00B329F1"/>
    <w:rsid w:val="00B33F67"/>
    <w:rsid w:val="00B3507E"/>
    <w:rsid w:val="00B36D12"/>
    <w:rsid w:val="00B374CD"/>
    <w:rsid w:val="00B37D39"/>
    <w:rsid w:val="00B409CA"/>
    <w:rsid w:val="00B40B5B"/>
    <w:rsid w:val="00B4363E"/>
    <w:rsid w:val="00B43ADB"/>
    <w:rsid w:val="00B4506A"/>
    <w:rsid w:val="00B450A3"/>
    <w:rsid w:val="00B46729"/>
    <w:rsid w:val="00B468B7"/>
    <w:rsid w:val="00B46AA0"/>
    <w:rsid w:val="00B46B98"/>
    <w:rsid w:val="00B47F5B"/>
    <w:rsid w:val="00B54B0D"/>
    <w:rsid w:val="00B55126"/>
    <w:rsid w:val="00B551CF"/>
    <w:rsid w:val="00B55FE4"/>
    <w:rsid w:val="00B56303"/>
    <w:rsid w:val="00B56D16"/>
    <w:rsid w:val="00B625EB"/>
    <w:rsid w:val="00B62F98"/>
    <w:rsid w:val="00B72311"/>
    <w:rsid w:val="00B72FD7"/>
    <w:rsid w:val="00B73258"/>
    <w:rsid w:val="00B734E3"/>
    <w:rsid w:val="00B73D7D"/>
    <w:rsid w:val="00B74159"/>
    <w:rsid w:val="00B750B9"/>
    <w:rsid w:val="00B75BF1"/>
    <w:rsid w:val="00B76190"/>
    <w:rsid w:val="00B77C78"/>
    <w:rsid w:val="00B8021F"/>
    <w:rsid w:val="00B803FA"/>
    <w:rsid w:val="00B81FC6"/>
    <w:rsid w:val="00B83E44"/>
    <w:rsid w:val="00B83EFF"/>
    <w:rsid w:val="00B85B7B"/>
    <w:rsid w:val="00B86485"/>
    <w:rsid w:val="00B93CA1"/>
    <w:rsid w:val="00B960A9"/>
    <w:rsid w:val="00B96863"/>
    <w:rsid w:val="00BA4634"/>
    <w:rsid w:val="00BA5359"/>
    <w:rsid w:val="00BA5EC5"/>
    <w:rsid w:val="00BA6559"/>
    <w:rsid w:val="00BA7866"/>
    <w:rsid w:val="00BB1DEF"/>
    <w:rsid w:val="00BB2F84"/>
    <w:rsid w:val="00BB3960"/>
    <w:rsid w:val="00BB4F84"/>
    <w:rsid w:val="00BC0D89"/>
    <w:rsid w:val="00BC24B5"/>
    <w:rsid w:val="00BC2931"/>
    <w:rsid w:val="00BC4117"/>
    <w:rsid w:val="00BC4620"/>
    <w:rsid w:val="00BC5760"/>
    <w:rsid w:val="00BC62D6"/>
    <w:rsid w:val="00BC6884"/>
    <w:rsid w:val="00BC6D3A"/>
    <w:rsid w:val="00BC77B2"/>
    <w:rsid w:val="00BC7822"/>
    <w:rsid w:val="00BD03FE"/>
    <w:rsid w:val="00BD26AF"/>
    <w:rsid w:val="00BD3CA9"/>
    <w:rsid w:val="00BD3DA7"/>
    <w:rsid w:val="00BD5CC9"/>
    <w:rsid w:val="00BD5E6F"/>
    <w:rsid w:val="00BD6444"/>
    <w:rsid w:val="00BD678D"/>
    <w:rsid w:val="00BD7867"/>
    <w:rsid w:val="00BD7EC7"/>
    <w:rsid w:val="00BE168F"/>
    <w:rsid w:val="00BE1EAD"/>
    <w:rsid w:val="00BE318F"/>
    <w:rsid w:val="00BE59EB"/>
    <w:rsid w:val="00BE794D"/>
    <w:rsid w:val="00BE79D0"/>
    <w:rsid w:val="00BF04D8"/>
    <w:rsid w:val="00BF130D"/>
    <w:rsid w:val="00BF1FAD"/>
    <w:rsid w:val="00BF2E31"/>
    <w:rsid w:val="00BF3922"/>
    <w:rsid w:val="00BF3A92"/>
    <w:rsid w:val="00BF49FE"/>
    <w:rsid w:val="00BF517C"/>
    <w:rsid w:val="00BF65B7"/>
    <w:rsid w:val="00BF7C48"/>
    <w:rsid w:val="00BF7D98"/>
    <w:rsid w:val="00C0230E"/>
    <w:rsid w:val="00C023D5"/>
    <w:rsid w:val="00C03D7D"/>
    <w:rsid w:val="00C04C5D"/>
    <w:rsid w:val="00C059D8"/>
    <w:rsid w:val="00C0719D"/>
    <w:rsid w:val="00C106FE"/>
    <w:rsid w:val="00C11E26"/>
    <w:rsid w:val="00C12DDA"/>
    <w:rsid w:val="00C130D3"/>
    <w:rsid w:val="00C14A13"/>
    <w:rsid w:val="00C158B8"/>
    <w:rsid w:val="00C16D99"/>
    <w:rsid w:val="00C175D5"/>
    <w:rsid w:val="00C20D63"/>
    <w:rsid w:val="00C22177"/>
    <w:rsid w:val="00C23A4C"/>
    <w:rsid w:val="00C2413B"/>
    <w:rsid w:val="00C2605B"/>
    <w:rsid w:val="00C2755F"/>
    <w:rsid w:val="00C30C6C"/>
    <w:rsid w:val="00C3180F"/>
    <w:rsid w:val="00C33602"/>
    <w:rsid w:val="00C33928"/>
    <w:rsid w:val="00C3475F"/>
    <w:rsid w:val="00C36941"/>
    <w:rsid w:val="00C36C99"/>
    <w:rsid w:val="00C40B55"/>
    <w:rsid w:val="00C41509"/>
    <w:rsid w:val="00C4328B"/>
    <w:rsid w:val="00C45258"/>
    <w:rsid w:val="00C45766"/>
    <w:rsid w:val="00C4601A"/>
    <w:rsid w:val="00C507DB"/>
    <w:rsid w:val="00C50802"/>
    <w:rsid w:val="00C50B10"/>
    <w:rsid w:val="00C512E4"/>
    <w:rsid w:val="00C5304B"/>
    <w:rsid w:val="00C53ADA"/>
    <w:rsid w:val="00C540A4"/>
    <w:rsid w:val="00C54D8A"/>
    <w:rsid w:val="00C54F8B"/>
    <w:rsid w:val="00C55C7A"/>
    <w:rsid w:val="00C55DD7"/>
    <w:rsid w:val="00C56C9F"/>
    <w:rsid w:val="00C62B00"/>
    <w:rsid w:val="00C651A0"/>
    <w:rsid w:val="00C67A6A"/>
    <w:rsid w:val="00C70F96"/>
    <w:rsid w:val="00C73671"/>
    <w:rsid w:val="00C74300"/>
    <w:rsid w:val="00C74CAD"/>
    <w:rsid w:val="00C7639C"/>
    <w:rsid w:val="00C7750C"/>
    <w:rsid w:val="00C77937"/>
    <w:rsid w:val="00C800BB"/>
    <w:rsid w:val="00C812ED"/>
    <w:rsid w:val="00C8135B"/>
    <w:rsid w:val="00C83099"/>
    <w:rsid w:val="00C83EEF"/>
    <w:rsid w:val="00C86322"/>
    <w:rsid w:val="00C86F40"/>
    <w:rsid w:val="00C871AA"/>
    <w:rsid w:val="00C87D7F"/>
    <w:rsid w:val="00C92568"/>
    <w:rsid w:val="00C9408D"/>
    <w:rsid w:val="00C952A1"/>
    <w:rsid w:val="00C95FF7"/>
    <w:rsid w:val="00C975AF"/>
    <w:rsid w:val="00CA02B8"/>
    <w:rsid w:val="00CA1150"/>
    <w:rsid w:val="00CA1519"/>
    <w:rsid w:val="00CA1A07"/>
    <w:rsid w:val="00CA1F02"/>
    <w:rsid w:val="00CA3B08"/>
    <w:rsid w:val="00CA4326"/>
    <w:rsid w:val="00CA5045"/>
    <w:rsid w:val="00CA7981"/>
    <w:rsid w:val="00CA7FA8"/>
    <w:rsid w:val="00CB08A0"/>
    <w:rsid w:val="00CB0A98"/>
    <w:rsid w:val="00CB0F7F"/>
    <w:rsid w:val="00CB5334"/>
    <w:rsid w:val="00CB6C09"/>
    <w:rsid w:val="00CB724C"/>
    <w:rsid w:val="00CC15F0"/>
    <w:rsid w:val="00CC17EF"/>
    <w:rsid w:val="00CC430D"/>
    <w:rsid w:val="00CC47E0"/>
    <w:rsid w:val="00CC4C06"/>
    <w:rsid w:val="00CC4C91"/>
    <w:rsid w:val="00CC51E9"/>
    <w:rsid w:val="00CC5536"/>
    <w:rsid w:val="00CD05F0"/>
    <w:rsid w:val="00CD4BA8"/>
    <w:rsid w:val="00CD4EE9"/>
    <w:rsid w:val="00CD5765"/>
    <w:rsid w:val="00CD5B75"/>
    <w:rsid w:val="00CD5E1E"/>
    <w:rsid w:val="00CD75B3"/>
    <w:rsid w:val="00CD767E"/>
    <w:rsid w:val="00CD78C0"/>
    <w:rsid w:val="00CE1239"/>
    <w:rsid w:val="00CE13F5"/>
    <w:rsid w:val="00CE21C1"/>
    <w:rsid w:val="00CE398E"/>
    <w:rsid w:val="00CE3CE1"/>
    <w:rsid w:val="00CE6551"/>
    <w:rsid w:val="00CF0CD3"/>
    <w:rsid w:val="00CF24A7"/>
    <w:rsid w:val="00CF3A82"/>
    <w:rsid w:val="00CF3B71"/>
    <w:rsid w:val="00CF59EF"/>
    <w:rsid w:val="00CF5BE9"/>
    <w:rsid w:val="00CF6385"/>
    <w:rsid w:val="00CF7B17"/>
    <w:rsid w:val="00D003E8"/>
    <w:rsid w:val="00D009AB"/>
    <w:rsid w:val="00D02173"/>
    <w:rsid w:val="00D02659"/>
    <w:rsid w:val="00D026F3"/>
    <w:rsid w:val="00D02AF0"/>
    <w:rsid w:val="00D03225"/>
    <w:rsid w:val="00D03C8F"/>
    <w:rsid w:val="00D03F34"/>
    <w:rsid w:val="00D04301"/>
    <w:rsid w:val="00D0550D"/>
    <w:rsid w:val="00D1070F"/>
    <w:rsid w:val="00D14B8F"/>
    <w:rsid w:val="00D155F4"/>
    <w:rsid w:val="00D17F2E"/>
    <w:rsid w:val="00D22BD7"/>
    <w:rsid w:val="00D24B9E"/>
    <w:rsid w:val="00D26CA7"/>
    <w:rsid w:val="00D27862"/>
    <w:rsid w:val="00D27FD3"/>
    <w:rsid w:val="00D3119D"/>
    <w:rsid w:val="00D34170"/>
    <w:rsid w:val="00D34C5C"/>
    <w:rsid w:val="00D355AA"/>
    <w:rsid w:val="00D35D57"/>
    <w:rsid w:val="00D3669C"/>
    <w:rsid w:val="00D37D56"/>
    <w:rsid w:val="00D41093"/>
    <w:rsid w:val="00D413C2"/>
    <w:rsid w:val="00D42900"/>
    <w:rsid w:val="00D44C0A"/>
    <w:rsid w:val="00D46E7E"/>
    <w:rsid w:val="00D51094"/>
    <w:rsid w:val="00D51DD4"/>
    <w:rsid w:val="00D5311C"/>
    <w:rsid w:val="00D54B2D"/>
    <w:rsid w:val="00D563B0"/>
    <w:rsid w:val="00D565DD"/>
    <w:rsid w:val="00D57C26"/>
    <w:rsid w:val="00D600D6"/>
    <w:rsid w:val="00D6122F"/>
    <w:rsid w:val="00D66C51"/>
    <w:rsid w:val="00D66E87"/>
    <w:rsid w:val="00D675D7"/>
    <w:rsid w:val="00D72815"/>
    <w:rsid w:val="00D72F59"/>
    <w:rsid w:val="00D73AF5"/>
    <w:rsid w:val="00D741AC"/>
    <w:rsid w:val="00D74896"/>
    <w:rsid w:val="00D76198"/>
    <w:rsid w:val="00D81C90"/>
    <w:rsid w:val="00D81CCA"/>
    <w:rsid w:val="00D83845"/>
    <w:rsid w:val="00D84CC1"/>
    <w:rsid w:val="00D85044"/>
    <w:rsid w:val="00D8551A"/>
    <w:rsid w:val="00D86479"/>
    <w:rsid w:val="00D867A8"/>
    <w:rsid w:val="00D9126A"/>
    <w:rsid w:val="00D921D9"/>
    <w:rsid w:val="00D94237"/>
    <w:rsid w:val="00D945DC"/>
    <w:rsid w:val="00D95891"/>
    <w:rsid w:val="00D95EF4"/>
    <w:rsid w:val="00DA0591"/>
    <w:rsid w:val="00DA1950"/>
    <w:rsid w:val="00DA2116"/>
    <w:rsid w:val="00DA31CA"/>
    <w:rsid w:val="00DA5B14"/>
    <w:rsid w:val="00DA5C28"/>
    <w:rsid w:val="00DA6ADE"/>
    <w:rsid w:val="00DA70D6"/>
    <w:rsid w:val="00DB05A9"/>
    <w:rsid w:val="00DB0E68"/>
    <w:rsid w:val="00DB166E"/>
    <w:rsid w:val="00DB53F8"/>
    <w:rsid w:val="00DB62ED"/>
    <w:rsid w:val="00DB7102"/>
    <w:rsid w:val="00DB73E1"/>
    <w:rsid w:val="00DB7501"/>
    <w:rsid w:val="00DB7578"/>
    <w:rsid w:val="00DB7843"/>
    <w:rsid w:val="00DC053F"/>
    <w:rsid w:val="00DC1721"/>
    <w:rsid w:val="00DC215B"/>
    <w:rsid w:val="00DC4AD9"/>
    <w:rsid w:val="00DC7F7C"/>
    <w:rsid w:val="00DD0024"/>
    <w:rsid w:val="00DD19EE"/>
    <w:rsid w:val="00DD2CD2"/>
    <w:rsid w:val="00DD70EE"/>
    <w:rsid w:val="00DE1992"/>
    <w:rsid w:val="00DE5447"/>
    <w:rsid w:val="00DE657D"/>
    <w:rsid w:val="00DF1900"/>
    <w:rsid w:val="00DF35E0"/>
    <w:rsid w:val="00DF3FB4"/>
    <w:rsid w:val="00DF49B4"/>
    <w:rsid w:val="00E0016E"/>
    <w:rsid w:val="00E0036E"/>
    <w:rsid w:val="00E00A28"/>
    <w:rsid w:val="00E01BF9"/>
    <w:rsid w:val="00E04BCB"/>
    <w:rsid w:val="00E04D64"/>
    <w:rsid w:val="00E05279"/>
    <w:rsid w:val="00E06063"/>
    <w:rsid w:val="00E072D4"/>
    <w:rsid w:val="00E07D8F"/>
    <w:rsid w:val="00E1185D"/>
    <w:rsid w:val="00E11AE0"/>
    <w:rsid w:val="00E11F94"/>
    <w:rsid w:val="00E1278D"/>
    <w:rsid w:val="00E1356C"/>
    <w:rsid w:val="00E13801"/>
    <w:rsid w:val="00E16279"/>
    <w:rsid w:val="00E2087B"/>
    <w:rsid w:val="00E208CE"/>
    <w:rsid w:val="00E20C87"/>
    <w:rsid w:val="00E22B9C"/>
    <w:rsid w:val="00E27146"/>
    <w:rsid w:val="00E304B9"/>
    <w:rsid w:val="00E312D1"/>
    <w:rsid w:val="00E319B4"/>
    <w:rsid w:val="00E32583"/>
    <w:rsid w:val="00E33372"/>
    <w:rsid w:val="00E33A58"/>
    <w:rsid w:val="00E353C3"/>
    <w:rsid w:val="00E35ED1"/>
    <w:rsid w:val="00E35EF8"/>
    <w:rsid w:val="00E3734A"/>
    <w:rsid w:val="00E37DE2"/>
    <w:rsid w:val="00E37FB5"/>
    <w:rsid w:val="00E40B6A"/>
    <w:rsid w:val="00E40F89"/>
    <w:rsid w:val="00E4269D"/>
    <w:rsid w:val="00E43D32"/>
    <w:rsid w:val="00E44A38"/>
    <w:rsid w:val="00E50349"/>
    <w:rsid w:val="00E51011"/>
    <w:rsid w:val="00E517BC"/>
    <w:rsid w:val="00E52D85"/>
    <w:rsid w:val="00E56159"/>
    <w:rsid w:val="00E614A2"/>
    <w:rsid w:val="00E62343"/>
    <w:rsid w:val="00E62FA9"/>
    <w:rsid w:val="00E634AD"/>
    <w:rsid w:val="00E64ED5"/>
    <w:rsid w:val="00E664C6"/>
    <w:rsid w:val="00E669D9"/>
    <w:rsid w:val="00E71460"/>
    <w:rsid w:val="00E72474"/>
    <w:rsid w:val="00E733A8"/>
    <w:rsid w:val="00E73BA7"/>
    <w:rsid w:val="00E75ED9"/>
    <w:rsid w:val="00E76FE9"/>
    <w:rsid w:val="00E80A54"/>
    <w:rsid w:val="00E8113B"/>
    <w:rsid w:val="00E81BD0"/>
    <w:rsid w:val="00E8399B"/>
    <w:rsid w:val="00E83DD6"/>
    <w:rsid w:val="00E8406D"/>
    <w:rsid w:val="00E84BD6"/>
    <w:rsid w:val="00E85572"/>
    <w:rsid w:val="00E85C27"/>
    <w:rsid w:val="00E86346"/>
    <w:rsid w:val="00E86B6B"/>
    <w:rsid w:val="00E87EA7"/>
    <w:rsid w:val="00E924B4"/>
    <w:rsid w:val="00E92612"/>
    <w:rsid w:val="00E92825"/>
    <w:rsid w:val="00E9307A"/>
    <w:rsid w:val="00E93FDC"/>
    <w:rsid w:val="00E94DAA"/>
    <w:rsid w:val="00EA2650"/>
    <w:rsid w:val="00EA281B"/>
    <w:rsid w:val="00EA3407"/>
    <w:rsid w:val="00EA469E"/>
    <w:rsid w:val="00EA4EEC"/>
    <w:rsid w:val="00EA5BC3"/>
    <w:rsid w:val="00EA6006"/>
    <w:rsid w:val="00EA7B2D"/>
    <w:rsid w:val="00EA7C4D"/>
    <w:rsid w:val="00EB07D8"/>
    <w:rsid w:val="00EB082C"/>
    <w:rsid w:val="00EB159B"/>
    <w:rsid w:val="00EB1DA4"/>
    <w:rsid w:val="00EB4853"/>
    <w:rsid w:val="00EB4E61"/>
    <w:rsid w:val="00EB5CC5"/>
    <w:rsid w:val="00EB7574"/>
    <w:rsid w:val="00EB75D1"/>
    <w:rsid w:val="00EC2BA9"/>
    <w:rsid w:val="00EC46DA"/>
    <w:rsid w:val="00EC4700"/>
    <w:rsid w:val="00EC74D0"/>
    <w:rsid w:val="00ED078A"/>
    <w:rsid w:val="00ED0E92"/>
    <w:rsid w:val="00ED2B6D"/>
    <w:rsid w:val="00ED2DE6"/>
    <w:rsid w:val="00ED4FEB"/>
    <w:rsid w:val="00ED7420"/>
    <w:rsid w:val="00ED7883"/>
    <w:rsid w:val="00ED7937"/>
    <w:rsid w:val="00EE0275"/>
    <w:rsid w:val="00EE2E7A"/>
    <w:rsid w:val="00EE4B1F"/>
    <w:rsid w:val="00EE65BF"/>
    <w:rsid w:val="00EE6A7B"/>
    <w:rsid w:val="00EE70A2"/>
    <w:rsid w:val="00EF1780"/>
    <w:rsid w:val="00EF1F7D"/>
    <w:rsid w:val="00EF3CE3"/>
    <w:rsid w:val="00EF52B1"/>
    <w:rsid w:val="00EF624B"/>
    <w:rsid w:val="00F000DC"/>
    <w:rsid w:val="00F0052E"/>
    <w:rsid w:val="00F006D2"/>
    <w:rsid w:val="00F01860"/>
    <w:rsid w:val="00F01939"/>
    <w:rsid w:val="00F04C29"/>
    <w:rsid w:val="00F05E0D"/>
    <w:rsid w:val="00F061CE"/>
    <w:rsid w:val="00F063A7"/>
    <w:rsid w:val="00F0716A"/>
    <w:rsid w:val="00F10A63"/>
    <w:rsid w:val="00F11979"/>
    <w:rsid w:val="00F12CAC"/>
    <w:rsid w:val="00F134FE"/>
    <w:rsid w:val="00F14362"/>
    <w:rsid w:val="00F14780"/>
    <w:rsid w:val="00F17EE8"/>
    <w:rsid w:val="00F208E5"/>
    <w:rsid w:val="00F20EB9"/>
    <w:rsid w:val="00F216C0"/>
    <w:rsid w:val="00F221AA"/>
    <w:rsid w:val="00F27FCA"/>
    <w:rsid w:val="00F31E76"/>
    <w:rsid w:val="00F3396D"/>
    <w:rsid w:val="00F3495C"/>
    <w:rsid w:val="00F35E5C"/>
    <w:rsid w:val="00F35EEA"/>
    <w:rsid w:val="00F37A40"/>
    <w:rsid w:val="00F37CE0"/>
    <w:rsid w:val="00F4146E"/>
    <w:rsid w:val="00F43D04"/>
    <w:rsid w:val="00F441C2"/>
    <w:rsid w:val="00F455C7"/>
    <w:rsid w:val="00F468EF"/>
    <w:rsid w:val="00F503F5"/>
    <w:rsid w:val="00F504C8"/>
    <w:rsid w:val="00F50CF3"/>
    <w:rsid w:val="00F53109"/>
    <w:rsid w:val="00F533FE"/>
    <w:rsid w:val="00F53F09"/>
    <w:rsid w:val="00F54DF3"/>
    <w:rsid w:val="00F56AD3"/>
    <w:rsid w:val="00F607CB"/>
    <w:rsid w:val="00F61635"/>
    <w:rsid w:val="00F6175C"/>
    <w:rsid w:val="00F625F7"/>
    <w:rsid w:val="00F63E81"/>
    <w:rsid w:val="00F64C26"/>
    <w:rsid w:val="00F70C3A"/>
    <w:rsid w:val="00F713AA"/>
    <w:rsid w:val="00F73360"/>
    <w:rsid w:val="00F73F6C"/>
    <w:rsid w:val="00F7490F"/>
    <w:rsid w:val="00F75550"/>
    <w:rsid w:val="00F75E5B"/>
    <w:rsid w:val="00F76EE0"/>
    <w:rsid w:val="00F770F6"/>
    <w:rsid w:val="00F81DC3"/>
    <w:rsid w:val="00F8229D"/>
    <w:rsid w:val="00F854E0"/>
    <w:rsid w:val="00F856CC"/>
    <w:rsid w:val="00F8742E"/>
    <w:rsid w:val="00F916F0"/>
    <w:rsid w:val="00F92ABD"/>
    <w:rsid w:val="00F96A29"/>
    <w:rsid w:val="00FA0A18"/>
    <w:rsid w:val="00FA0A37"/>
    <w:rsid w:val="00FA0F88"/>
    <w:rsid w:val="00FA46E0"/>
    <w:rsid w:val="00FA7051"/>
    <w:rsid w:val="00FB0BE6"/>
    <w:rsid w:val="00FB202B"/>
    <w:rsid w:val="00FB3654"/>
    <w:rsid w:val="00FB3AB2"/>
    <w:rsid w:val="00FB3EE5"/>
    <w:rsid w:val="00FB4A64"/>
    <w:rsid w:val="00FC1426"/>
    <w:rsid w:val="00FC1D81"/>
    <w:rsid w:val="00FC3C49"/>
    <w:rsid w:val="00FC458C"/>
    <w:rsid w:val="00FC45A9"/>
    <w:rsid w:val="00FC6090"/>
    <w:rsid w:val="00FC6A5F"/>
    <w:rsid w:val="00FC7629"/>
    <w:rsid w:val="00FC78F1"/>
    <w:rsid w:val="00FD214B"/>
    <w:rsid w:val="00FD2428"/>
    <w:rsid w:val="00FD3320"/>
    <w:rsid w:val="00FD3CA2"/>
    <w:rsid w:val="00FD3F1B"/>
    <w:rsid w:val="00FD4F42"/>
    <w:rsid w:val="00FD621A"/>
    <w:rsid w:val="00FD7364"/>
    <w:rsid w:val="00FE0774"/>
    <w:rsid w:val="00FE14FE"/>
    <w:rsid w:val="00FE2884"/>
    <w:rsid w:val="00FE338B"/>
    <w:rsid w:val="00FE38E2"/>
    <w:rsid w:val="00FE3CB5"/>
    <w:rsid w:val="00FE52C8"/>
    <w:rsid w:val="00FF00A2"/>
    <w:rsid w:val="00FF12B1"/>
    <w:rsid w:val="00FF35E5"/>
    <w:rsid w:val="00FF3699"/>
    <w:rsid w:val="00FF494F"/>
    <w:rsid w:val="00FF76B5"/>
    <w:rsid w:val="00FF7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2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91F"/>
    <w:pPr>
      <w:widowControl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uiPriority w:val="99"/>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uiPriority w:val="99"/>
    <w:semiHidden/>
    <w:unhideWhenUsed/>
    <w:rsid w:val="00510D4D"/>
    <w:rPr>
      <w:rFonts w:ascii="Tahoma" w:hAnsi="Tahoma" w:cs="Tahoma"/>
      <w:sz w:val="16"/>
      <w:szCs w:val="16"/>
    </w:rPr>
  </w:style>
  <w:style w:type="character" w:customStyle="1" w:styleId="a6">
    <w:name w:val="Текст выноски Знак"/>
    <w:basedOn w:val="a0"/>
    <w:link w:val="a5"/>
    <w:uiPriority w:val="99"/>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uiPriority w:val="99"/>
    <w:rsid w:val="00510D4D"/>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510D4D"/>
    <w:pPr>
      <w:tabs>
        <w:tab w:val="center" w:pos="4677"/>
        <w:tab w:val="right" w:pos="9355"/>
      </w:tabs>
    </w:pPr>
  </w:style>
  <w:style w:type="character" w:customStyle="1" w:styleId="aa">
    <w:name w:val="Нижний колонтитул Знак"/>
    <w:basedOn w:val="a0"/>
    <w:link w:val="a9"/>
    <w:uiPriority w:val="99"/>
    <w:rsid w:val="00510D4D"/>
    <w:rPr>
      <w:rFonts w:ascii="Times New Roman" w:eastAsia="Times New Roman" w:hAnsi="Times New Roman" w:cs="Times New Roman"/>
      <w:sz w:val="20"/>
      <w:szCs w:val="20"/>
      <w:lang w:eastAsia="ru-RU"/>
    </w:rPr>
  </w:style>
  <w:style w:type="paragraph" w:styleId="ab">
    <w:name w:val="Title"/>
    <w:basedOn w:val="a"/>
    <w:link w:val="ac"/>
    <w:qFormat/>
    <w:rsid w:val="003E640B"/>
    <w:pPr>
      <w:widowControl/>
      <w:jc w:val="center"/>
    </w:pPr>
    <w:rPr>
      <w:sz w:val="32"/>
    </w:rPr>
  </w:style>
  <w:style w:type="character" w:customStyle="1" w:styleId="ac">
    <w:name w:val="Название Знак"/>
    <w:basedOn w:val="a0"/>
    <w:link w:val="ab"/>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
    <w:name w:val="Заголовок №1_"/>
    <w:basedOn w:val="a0"/>
    <w:link w:val="10"/>
    <w:rsid w:val="00117401"/>
    <w:rPr>
      <w:rFonts w:ascii="Sylfaen" w:eastAsia="Sylfaen" w:hAnsi="Sylfaen" w:cs="Sylfaen"/>
      <w:sz w:val="9"/>
      <w:szCs w:val="9"/>
      <w:shd w:val="clear" w:color="auto" w:fill="FFFFFF"/>
    </w:rPr>
  </w:style>
  <w:style w:type="character" w:customStyle="1" w:styleId="1FranklinGothicDemi18pt">
    <w:name w:val="Заголовок №1 + Franklin Gothic Demi;18 pt"/>
    <w:basedOn w:val="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10">
    <w:name w:val="Заголовок №1"/>
    <w:basedOn w:val="a"/>
    <w:link w:val="1"/>
    <w:rsid w:val="00117401"/>
    <w:pPr>
      <w:shd w:val="clear" w:color="auto" w:fill="FFFFFF"/>
      <w:spacing w:line="0" w:lineRule="atLeast"/>
      <w:outlineLvl w:val="0"/>
    </w:pPr>
    <w:rPr>
      <w:rFonts w:ascii="Sylfaen" w:eastAsia="Sylfaen" w:hAnsi="Sylfaen" w:cs="Sylfaen"/>
      <w:sz w:val="9"/>
      <w:szCs w:val="9"/>
      <w:lang w:eastAsia="en-US"/>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paragraph" w:customStyle="1" w:styleId="11">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rsid w:val="002F35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nhideWhenUsed/>
    <w:rsid w:val="0070469F"/>
    <w:rPr>
      <w:color w:val="0000FF"/>
      <w:u w:val="single"/>
    </w:rPr>
  </w:style>
  <w:style w:type="table" w:customStyle="1" w:styleId="12">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91F"/>
    <w:pPr>
      <w:widowControl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uiPriority w:val="99"/>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uiPriority w:val="99"/>
    <w:semiHidden/>
    <w:unhideWhenUsed/>
    <w:rsid w:val="00510D4D"/>
    <w:rPr>
      <w:rFonts w:ascii="Tahoma" w:hAnsi="Tahoma" w:cs="Tahoma"/>
      <w:sz w:val="16"/>
      <w:szCs w:val="16"/>
    </w:rPr>
  </w:style>
  <w:style w:type="character" w:customStyle="1" w:styleId="a6">
    <w:name w:val="Текст выноски Знак"/>
    <w:basedOn w:val="a0"/>
    <w:link w:val="a5"/>
    <w:uiPriority w:val="99"/>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uiPriority w:val="99"/>
    <w:rsid w:val="00510D4D"/>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510D4D"/>
    <w:pPr>
      <w:tabs>
        <w:tab w:val="center" w:pos="4677"/>
        <w:tab w:val="right" w:pos="9355"/>
      </w:tabs>
    </w:pPr>
  </w:style>
  <w:style w:type="character" w:customStyle="1" w:styleId="aa">
    <w:name w:val="Нижний колонтитул Знак"/>
    <w:basedOn w:val="a0"/>
    <w:link w:val="a9"/>
    <w:uiPriority w:val="99"/>
    <w:rsid w:val="00510D4D"/>
    <w:rPr>
      <w:rFonts w:ascii="Times New Roman" w:eastAsia="Times New Roman" w:hAnsi="Times New Roman" w:cs="Times New Roman"/>
      <w:sz w:val="20"/>
      <w:szCs w:val="20"/>
      <w:lang w:eastAsia="ru-RU"/>
    </w:rPr>
  </w:style>
  <w:style w:type="paragraph" w:styleId="ab">
    <w:name w:val="Title"/>
    <w:basedOn w:val="a"/>
    <w:link w:val="ac"/>
    <w:qFormat/>
    <w:rsid w:val="003E640B"/>
    <w:pPr>
      <w:widowControl/>
      <w:jc w:val="center"/>
    </w:pPr>
    <w:rPr>
      <w:sz w:val="32"/>
    </w:rPr>
  </w:style>
  <w:style w:type="character" w:customStyle="1" w:styleId="ac">
    <w:name w:val="Название Знак"/>
    <w:basedOn w:val="a0"/>
    <w:link w:val="ab"/>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
    <w:name w:val="Заголовок №1_"/>
    <w:basedOn w:val="a0"/>
    <w:link w:val="10"/>
    <w:rsid w:val="00117401"/>
    <w:rPr>
      <w:rFonts w:ascii="Sylfaen" w:eastAsia="Sylfaen" w:hAnsi="Sylfaen" w:cs="Sylfaen"/>
      <w:sz w:val="9"/>
      <w:szCs w:val="9"/>
      <w:shd w:val="clear" w:color="auto" w:fill="FFFFFF"/>
    </w:rPr>
  </w:style>
  <w:style w:type="character" w:customStyle="1" w:styleId="1FranklinGothicDemi18pt">
    <w:name w:val="Заголовок №1 + Franklin Gothic Demi;18 pt"/>
    <w:basedOn w:val="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10">
    <w:name w:val="Заголовок №1"/>
    <w:basedOn w:val="a"/>
    <w:link w:val="1"/>
    <w:rsid w:val="00117401"/>
    <w:pPr>
      <w:shd w:val="clear" w:color="auto" w:fill="FFFFFF"/>
      <w:spacing w:line="0" w:lineRule="atLeast"/>
      <w:outlineLvl w:val="0"/>
    </w:pPr>
    <w:rPr>
      <w:rFonts w:ascii="Sylfaen" w:eastAsia="Sylfaen" w:hAnsi="Sylfaen" w:cs="Sylfaen"/>
      <w:sz w:val="9"/>
      <w:szCs w:val="9"/>
      <w:lang w:eastAsia="en-US"/>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paragraph" w:customStyle="1" w:styleId="11">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rsid w:val="002F35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nhideWhenUsed/>
    <w:rsid w:val="0070469F"/>
    <w:rPr>
      <w:color w:val="0000FF"/>
      <w:u w:val="single"/>
    </w:rPr>
  </w:style>
  <w:style w:type="table" w:customStyle="1" w:styleId="12">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1661">
      <w:bodyDiv w:val="1"/>
      <w:marLeft w:val="0"/>
      <w:marRight w:val="0"/>
      <w:marTop w:val="0"/>
      <w:marBottom w:val="0"/>
      <w:divBdr>
        <w:top w:val="none" w:sz="0" w:space="0" w:color="auto"/>
        <w:left w:val="none" w:sz="0" w:space="0" w:color="auto"/>
        <w:bottom w:val="none" w:sz="0" w:space="0" w:color="auto"/>
        <w:right w:val="none" w:sz="0" w:space="0" w:color="auto"/>
      </w:divBdr>
    </w:div>
    <w:div w:id="138377388">
      <w:bodyDiv w:val="1"/>
      <w:marLeft w:val="0"/>
      <w:marRight w:val="0"/>
      <w:marTop w:val="0"/>
      <w:marBottom w:val="0"/>
      <w:divBdr>
        <w:top w:val="none" w:sz="0" w:space="0" w:color="auto"/>
        <w:left w:val="none" w:sz="0" w:space="0" w:color="auto"/>
        <w:bottom w:val="none" w:sz="0" w:space="0" w:color="auto"/>
        <w:right w:val="none" w:sz="0" w:space="0" w:color="auto"/>
      </w:divBdr>
    </w:div>
    <w:div w:id="290984109">
      <w:bodyDiv w:val="1"/>
      <w:marLeft w:val="0"/>
      <w:marRight w:val="0"/>
      <w:marTop w:val="0"/>
      <w:marBottom w:val="0"/>
      <w:divBdr>
        <w:top w:val="none" w:sz="0" w:space="0" w:color="auto"/>
        <w:left w:val="none" w:sz="0" w:space="0" w:color="auto"/>
        <w:bottom w:val="none" w:sz="0" w:space="0" w:color="auto"/>
        <w:right w:val="none" w:sz="0" w:space="0" w:color="auto"/>
      </w:divBdr>
    </w:div>
    <w:div w:id="327364346">
      <w:bodyDiv w:val="1"/>
      <w:marLeft w:val="0"/>
      <w:marRight w:val="0"/>
      <w:marTop w:val="0"/>
      <w:marBottom w:val="0"/>
      <w:divBdr>
        <w:top w:val="none" w:sz="0" w:space="0" w:color="auto"/>
        <w:left w:val="none" w:sz="0" w:space="0" w:color="auto"/>
        <w:bottom w:val="none" w:sz="0" w:space="0" w:color="auto"/>
        <w:right w:val="none" w:sz="0" w:space="0" w:color="auto"/>
      </w:divBdr>
    </w:div>
    <w:div w:id="344136238">
      <w:bodyDiv w:val="1"/>
      <w:marLeft w:val="0"/>
      <w:marRight w:val="0"/>
      <w:marTop w:val="0"/>
      <w:marBottom w:val="0"/>
      <w:divBdr>
        <w:top w:val="none" w:sz="0" w:space="0" w:color="auto"/>
        <w:left w:val="none" w:sz="0" w:space="0" w:color="auto"/>
        <w:bottom w:val="none" w:sz="0" w:space="0" w:color="auto"/>
        <w:right w:val="none" w:sz="0" w:space="0" w:color="auto"/>
      </w:divBdr>
    </w:div>
    <w:div w:id="419063899">
      <w:bodyDiv w:val="1"/>
      <w:marLeft w:val="0"/>
      <w:marRight w:val="0"/>
      <w:marTop w:val="0"/>
      <w:marBottom w:val="0"/>
      <w:divBdr>
        <w:top w:val="none" w:sz="0" w:space="0" w:color="auto"/>
        <w:left w:val="none" w:sz="0" w:space="0" w:color="auto"/>
        <w:bottom w:val="none" w:sz="0" w:space="0" w:color="auto"/>
        <w:right w:val="none" w:sz="0" w:space="0" w:color="auto"/>
      </w:divBdr>
    </w:div>
    <w:div w:id="445318518">
      <w:bodyDiv w:val="1"/>
      <w:marLeft w:val="0"/>
      <w:marRight w:val="0"/>
      <w:marTop w:val="0"/>
      <w:marBottom w:val="0"/>
      <w:divBdr>
        <w:top w:val="none" w:sz="0" w:space="0" w:color="auto"/>
        <w:left w:val="none" w:sz="0" w:space="0" w:color="auto"/>
        <w:bottom w:val="none" w:sz="0" w:space="0" w:color="auto"/>
        <w:right w:val="none" w:sz="0" w:space="0" w:color="auto"/>
      </w:divBdr>
    </w:div>
    <w:div w:id="482895251">
      <w:bodyDiv w:val="1"/>
      <w:marLeft w:val="0"/>
      <w:marRight w:val="0"/>
      <w:marTop w:val="0"/>
      <w:marBottom w:val="0"/>
      <w:divBdr>
        <w:top w:val="none" w:sz="0" w:space="0" w:color="auto"/>
        <w:left w:val="none" w:sz="0" w:space="0" w:color="auto"/>
        <w:bottom w:val="none" w:sz="0" w:space="0" w:color="auto"/>
        <w:right w:val="none" w:sz="0" w:space="0" w:color="auto"/>
      </w:divBdr>
    </w:div>
    <w:div w:id="605698235">
      <w:bodyDiv w:val="1"/>
      <w:marLeft w:val="0"/>
      <w:marRight w:val="0"/>
      <w:marTop w:val="0"/>
      <w:marBottom w:val="0"/>
      <w:divBdr>
        <w:top w:val="none" w:sz="0" w:space="0" w:color="auto"/>
        <w:left w:val="none" w:sz="0" w:space="0" w:color="auto"/>
        <w:bottom w:val="none" w:sz="0" w:space="0" w:color="auto"/>
        <w:right w:val="none" w:sz="0" w:space="0" w:color="auto"/>
      </w:divBdr>
    </w:div>
    <w:div w:id="739517860">
      <w:bodyDiv w:val="1"/>
      <w:marLeft w:val="0"/>
      <w:marRight w:val="0"/>
      <w:marTop w:val="0"/>
      <w:marBottom w:val="0"/>
      <w:divBdr>
        <w:top w:val="none" w:sz="0" w:space="0" w:color="auto"/>
        <w:left w:val="none" w:sz="0" w:space="0" w:color="auto"/>
        <w:bottom w:val="none" w:sz="0" w:space="0" w:color="auto"/>
        <w:right w:val="none" w:sz="0" w:space="0" w:color="auto"/>
      </w:divBdr>
    </w:div>
    <w:div w:id="765925287">
      <w:bodyDiv w:val="1"/>
      <w:marLeft w:val="0"/>
      <w:marRight w:val="0"/>
      <w:marTop w:val="0"/>
      <w:marBottom w:val="0"/>
      <w:divBdr>
        <w:top w:val="none" w:sz="0" w:space="0" w:color="auto"/>
        <w:left w:val="none" w:sz="0" w:space="0" w:color="auto"/>
        <w:bottom w:val="none" w:sz="0" w:space="0" w:color="auto"/>
        <w:right w:val="none" w:sz="0" w:space="0" w:color="auto"/>
      </w:divBdr>
    </w:div>
    <w:div w:id="793911336">
      <w:bodyDiv w:val="1"/>
      <w:marLeft w:val="0"/>
      <w:marRight w:val="0"/>
      <w:marTop w:val="0"/>
      <w:marBottom w:val="0"/>
      <w:divBdr>
        <w:top w:val="none" w:sz="0" w:space="0" w:color="auto"/>
        <w:left w:val="none" w:sz="0" w:space="0" w:color="auto"/>
        <w:bottom w:val="none" w:sz="0" w:space="0" w:color="auto"/>
        <w:right w:val="none" w:sz="0" w:space="0" w:color="auto"/>
      </w:divBdr>
    </w:div>
    <w:div w:id="847988684">
      <w:bodyDiv w:val="1"/>
      <w:marLeft w:val="0"/>
      <w:marRight w:val="0"/>
      <w:marTop w:val="0"/>
      <w:marBottom w:val="0"/>
      <w:divBdr>
        <w:top w:val="none" w:sz="0" w:space="0" w:color="auto"/>
        <w:left w:val="none" w:sz="0" w:space="0" w:color="auto"/>
        <w:bottom w:val="none" w:sz="0" w:space="0" w:color="auto"/>
        <w:right w:val="none" w:sz="0" w:space="0" w:color="auto"/>
      </w:divBdr>
    </w:div>
    <w:div w:id="848757943">
      <w:bodyDiv w:val="1"/>
      <w:marLeft w:val="0"/>
      <w:marRight w:val="0"/>
      <w:marTop w:val="0"/>
      <w:marBottom w:val="0"/>
      <w:divBdr>
        <w:top w:val="none" w:sz="0" w:space="0" w:color="auto"/>
        <w:left w:val="none" w:sz="0" w:space="0" w:color="auto"/>
        <w:bottom w:val="none" w:sz="0" w:space="0" w:color="auto"/>
        <w:right w:val="none" w:sz="0" w:space="0" w:color="auto"/>
      </w:divBdr>
    </w:div>
    <w:div w:id="937180265">
      <w:bodyDiv w:val="1"/>
      <w:marLeft w:val="0"/>
      <w:marRight w:val="0"/>
      <w:marTop w:val="0"/>
      <w:marBottom w:val="0"/>
      <w:divBdr>
        <w:top w:val="none" w:sz="0" w:space="0" w:color="auto"/>
        <w:left w:val="none" w:sz="0" w:space="0" w:color="auto"/>
        <w:bottom w:val="none" w:sz="0" w:space="0" w:color="auto"/>
        <w:right w:val="none" w:sz="0" w:space="0" w:color="auto"/>
      </w:divBdr>
    </w:div>
    <w:div w:id="984313396">
      <w:bodyDiv w:val="1"/>
      <w:marLeft w:val="0"/>
      <w:marRight w:val="0"/>
      <w:marTop w:val="0"/>
      <w:marBottom w:val="0"/>
      <w:divBdr>
        <w:top w:val="none" w:sz="0" w:space="0" w:color="auto"/>
        <w:left w:val="none" w:sz="0" w:space="0" w:color="auto"/>
        <w:bottom w:val="none" w:sz="0" w:space="0" w:color="auto"/>
        <w:right w:val="none" w:sz="0" w:space="0" w:color="auto"/>
      </w:divBdr>
    </w:div>
    <w:div w:id="1031808481">
      <w:bodyDiv w:val="1"/>
      <w:marLeft w:val="0"/>
      <w:marRight w:val="0"/>
      <w:marTop w:val="0"/>
      <w:marBottom w:val="0"/>
      <w:divBdr>
        <w:top w:val="none" w:sz="0" w:space="0" w:color="auto"/>
        <w:left w:val="none" w:sz="0" w:space="0" w:color="auto"/>
        <w:bottom w:val="none" w:sz="0" w:space="0" w:color="auto"/>
        <w:right w:val="none" w:sz="0" w:space="0" w:color="auto"/>
      </w:divBdr>
    </w:div>
    <w:div w:id="1113091263">
      <w:bodyDiv w:val="1"/>
      <w:marLeft w:val="0"/>
      <w:marRight w:val="0"/>
      <w:marTop w:val="0"/>
      <w:marBottom w:val="0"/>
      <w:divBdr>
        <w:top w:val="none" w:sz="0" w:space="0" w:color="auto"/>
        <w:left w:val="none" w:sz="0" w:space="0" w:color="auto"/>
        <w:bottom w:val="none" w:sz="0" w:space="0" w:color="auto"/>
        <w:right w:val="none" w:sz="0" w:space="0" w:color="auto"/>
      </w:divBdr>
    </w:div>
    <w:div w:id="1181623271">
      <w:bodyDiv w:val="1"/>
      <w:marLeft w:val="0"/>
      <w:marRight w:val="0"/>
      <w:marTop w:val="0"/>
      <w:marBottom w:val="0"/>
      <w:divBdr>
        <w:top w:val="none" w:sz="0" w:space="0" w:color="auto"/>
        <w:left w:val="none" w:sz="0" w:space="0" w:color="auto"/>
        <w:bottom w:val="none" w:sz="0" w:space="0" w:color="auto"/>
        <w:right w:val="none" w:sz="0" w:space="0" w:color="auto"/>
      </w:divBdr>
    </w:div>
    <w:div w:id="1230845925">
      <w:bodyDiv w:val="1"/>
      <w:marLeft w:val="0"/>
      <w:marRight w:val="0"/>
      <w:marTop w:val="0"/>
      <w:marBottom w:val="0"/>
      <w:divBdr>
        <w:top w:val="none" w:sz="0" w:space="0" w:color="auto"/>
        <w:left w:val="none" w:sz="0" w:space="0" w:color="auto"/>
        <w:bottom w:val="none" w:sz="0" w:space="0" w:color="auto"/>
        <w:right w:val="none" w:sz="0" w:space="0" w:color="auto"/>
      </w:divBdr>
    </w:div>
    <w:div w:id="1297644066">
      <w:bodyDiv w:val="1"/>
      <w:marLeft w:val="0"/>
      <w:marRight w:val="0"/>
      <w:marTop w:val="0"/>
      <w:marBottom w:val="0"/>
      <w:divBdr>
        <w:top w:val="none" w:sz="0" w:space="0" w:color="auto"/>
        <w:left w:val="none" w:sz="0" w:space="0" w:color="auto"/>
        <w:bottom w:val="none" w:sz="0" w:space="0" w:color="auto"/>
        <w:right w:val="none" w:sz="0" w:space="0" w:color="auto"/>
      </w:divBdr>
    </w:div>
    <w:div w:id="1337686189">
      <w:bodyDiv w:val="1"/>
      <w:marLeft w:val="0"/>
      <w:marRight w:val="0"/>
      <w:marTop w:val="0"/>
      <w:marBottom w:val="0"/>
      <w:divBdr>
        <w:top w:val="none" w:sz="0" w:space="0" w:color="auto"/>
        <w:left w:val="none" w:sz="0" w:space="0" w:color="auto"/>
        <w:bottom w:val="none" w:sz="0" w:space="0" w:color="auto"/>
        <w:right w:val="none" w:sz="0" w:space="0" w:color="auto"/>
      </w:divBdr>
    </w:div>
    <w:div w:id="1469083054">
      <w:bodyDiv w:val="1"/>
      <w:marLeft w:val="0"/>
      <w:marRight w:val="0"/>
      <w:marTop w:val="0"/>
      <w:marBottom w:val="0"/>
      <w:divBdr>
        <w:top w:val="none" w:sz="0" w:space="0" w:color="auto"/>
        <w:left w:val="none" w:sz="0" w:space="0" w:color="auto"/>
        <w:bottom w:val="none" w:sz="0" w:space="0" w:color="auto"/>
        <w:right w:val="none" w:sz="0" w:space="0" w:color="auto"/>
      </w:divBdr>
    </w:div>
    <w:div w:id="1557817693">
      <w:bodyDiv w:val="1"/>
      <w:marLeft w:val="0"/>
      <w:marRight w:val="0"/>
      <w:marTop w:val="0"/>
      <w:marBottom w:val="0"/>
      <w:divBdr>
        <w:top w:val="none" w:sz="0" w:space="0" w:color="auto"/>
        <w:left w:val="none" w:sz="0" w:space="0" w:color="auto"/>
        <w:bottom w:val="none" w:sz="0" w:space="0" w:color="auto"/>
        <w:right w:val="none" w:sz="0" w:space="0" w:color="auto"/>
      </w:divBdr>
    </w:div>
    <w:div w:id="1588074411">
      <w:bodyDiv w:val="1"/>
      <w:marLeft w:val="0"/>
      <w:marRight w:val="0"/>
      <w:marTop w:val="0"/>
      <w:marBottom w:val="0"/>
      <w:divBdr>
        <w:top w:val="none" w:sz="0" w:space="0" w:color="auto"/>
        <w:left w:val="none" w:sz="0" w:space="0" w:color="auto"/>
        <w:bottom w:val="none" w:sz="0" w:space="0" w:color="auto"/>
        <w:right w:val="none" w:sz="0" w:space="0" w:color="auto"/>
      </w:divBdr>
    </w:div>
    <w:div w:id="1885486235">
      <w:bodyDiv w:val="1"/>
      <w:marLeft w:val="0"/>
      <w:marRight w:val="0"/>
      <w:marTop w:val="0"/>
      <w:marBottom w:val="0"/>
      <w:divBdr>
        <w:top w:val="none" w:sz="0" w:space="0" w:color="auto"/>
        <w:left w:val="none" w:sz="0" w:space="0" w:color="auto"/>
        <w:bottom w:val="none" w:sz="0" w:space="0" w:color="auto"/>
        <w:right w:val="none" w:sz="0" w:space="0" w:color="auto"/>
      </w:divBdr>
    </w:div>
    <w:div w:id="1888029186">
      <w:bodyDiv w:val="1"/>
      <w:marLeft w:val="0"/>
      <w:marRight w:val="0"/>
      <w:marTop w:val="0"/>
      <w:marBottom w:val="0"/>
      <w:divBdr>
        <w:top w:val="none" w:sz="0" w:space="0" w:color="auto"/>
        <w:left w:val="none" w:sz="0" w:space="0" w:color="auto"/>
        <w:bottom w:val="none" w:sz="0" w:space="0" w:color="auto"/>
        <w:right w:val="none" w:sz="0" w:space="0" w:color="auto"/>
      </w:divBdr>
    </w:div>
    <w:div w:id="1895654240">
      <w:bodyDiv w:val="1"/>
      <w:marLeft w:val="0"/>
      <w:marRight w:val="0"/>
      <w:marTop w:val="0"/>
      <w:marBottom w:val="0"/>
      <w:divBdr>
        <w:top w:val="none" w:sz="0" w:space="0" w:color="auto"/>
        <w:left w:val="none" w:sz="0" w:space="0" w:color="auto"/>
        <w:bottom w:val="none" w:sz="0" w:space="0" w:color="auto"/>
        <w:right w:val="none" w:sz="0" w:space="0" w:color="auto"/>
      </w:divBdr>
    </w:div>
    <w:div w:id="2033608918">
      <w:bodyDiv w:val="1"/>
      <w:marLeft w:val="0"/>
      <w:marRight w:val="0"/>
      <w:marTop w:val="0"/>
      <w:marBottom w:val="0"/>
      <w:divBdr>
        <w:top w:val="none" w:sz="0" w:space="0" w:color="auto"/>
        <w:left w:val="none" w:sz="0" w:space="0" w:color="auto"/>
        <w:bottom w:val="none" w:sz="0" w:space="0" w:color="auto"/>
        <w:right w:val="none" w:sz="0" w:space="0" w:color="auto"/>
      </w:divBdr>
    </w:div>
    <w:div w:id="2058120740">
      <w:bodyDiv w:val="1"/>
      <w:marLeft w:val="0"/>
      <w:marRight w:val="0"/>
      <w:marTop w:val="0"/>
      <w:marBottom w:val="0"/>
      <w:divBdr>
        <w:top w:val="none" w:sz="0" w:space="0" w:color="auto"/>
        <w:left w:val="none" w:sz="0" w:space="0" w:color="auto"/>
        <w:bottom w:val="none" w:sz="0" w:space="0" w:color="auto"/>
        <w:right w:val="none" w:sz="0" w:space="0" w:color="auto"/>
      </w:divBdr>
    </w:div>
    <w:div w:id="2089647839">
      <w:bodyDiv w:val="1"/>
      <w:marLeft w:val="0"/>
      <w:marRight w:val="0"/>
      <w:marTop w:val="0"/>
      <w:marBottom w:val="0"/>
      <w:divBdr>
        <w:top w:val="none" w:sz="0" w:space="0" w:color="auto"/>
        <w:left w:val="none" w:sz="0" w:space="0" w:color="auto"/>
        <w:bottom w:val="none" w:sz="0" w:space="0" w:color="auto"/>
        <w:right w:val="none" w:sz="0" w:space="0" w:color="auto"/>
      </w:divBdr>
    </w:div>
    <w:div w:id="21302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CC4C2-20FD-4095-BCFB-58FC0C2B1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8</Pages>
  <Words>3252</Words>
  <Characters>18542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RST</Company>
  <LinksUpToDate>false</LinksUpToDate>
  <CharactersWithSpaces>21751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0050</dc:creator>
  <cp:lastModifiedBy>0079</cp:lastModifiedBy>
  <cp:revision>83</cp:revision>
  <cp:lastPrinted>2021-12-30T11:21:00Z</cp:lastPrinted>
  <dcterms:created xsi:type="dcterms:W3CDTF">2022-01-20T09:06:00Z</dcterms:created>
  <dcterms:modified xsi:type="dcterms:W3CDTF">2022-03-11T12:12:00Z</dcterms:modified>
</cp:coreProperties>
</file>