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7C240" w14:textId="77777777" w:rsidR="001F61F5" w:rsidRPr="00DD4A28" w:rsidRDefault="001F61F5" w:rsidP="00B64379">
      <w:pPr>
        <w:tabs>
          <w:tab w:val="left" w:pos="2694"/>
          <w:tab w:val="left" w:pos="8789"/>
        </w:tabs>
        <w:jc w:val="right"/>
        <w:rPr>
          <w:b/>
          <w:sz w:val="25"/>
          <w:szCs w:val="25"/>
        </w:rPr>
      </w:pPr>
      <w:r w:rsidRPr="00DD4A28">
        <w:rPr>
          <w:b/>
          <w:sz w:val="25"/>
          <w:szCs w:val="25"/>
        </w:rPr>
        <w:t>Утверждаю</w:t>
      </w:r>
    </w:p>
    <w:p w14:paraId="75C3EB29" w14:textId="77777777" w:rsidR="001F61F5" w:rsidRPr="00DD4A28" w:rsidRDefault="001F61F5" w:rsidP="00B64379">
      <w:pPr>
        <w:tabs>
          <w:tab w:val="left" w:pos="8789"/>
        </w:tabs>
        <w:jc w:val="right"/>
        <w:rPr>
          <w:sz w:val="25"/>
          <w:szCs w:val="25"/>
        </w:rPr>
      </w:pPr>
      <w:r w:rsidRPr="00DD4A28">
        <w:rPr>
          <w:sz w:val="25"/>
          <w:szCs w:val="25"/>
        </w:rPr>
        <w:t>Председатель Правления</w:t>
      </w:r>
    </w:p>
    <w:p w14:paraId="782182E5" w14:textId="77777777" w:rsidR="001F61F5" w:rsidRPr="00DD4A28" w:rsidRDefault="001F61F5" w:rsidP="00B64379">
      <w:pPr>
        <w:tabs>
          <w:tab w:val="left" w:pos="8789"/>
        </w:tabs>
        <w:jc w:val="right"/>
        <w:rPr>
          <w:sz w:val="25"/>
          <w:szCs w:val="25"/>
        </w:rPr>
      </w:pPr>
      <w:r w:rsidRPr="00DD4A28">
        <w:rPr>
          <w:sz w:val="25"/>
          <w:szCs w:val="25"/>
        </w:rPr>
        <w:t>Департамента энергетики и тарифов</w:t>
      </w:r>
    </w:p>
    <w:p w14:paraId="38A786E6" w14:textId="77777777" w:rsidR="001F61F5" w:rsidRPr="00DD4A28" w:rsidRDefault="001F61F5" w:rsidP="00B64379">
      <w:pPr>
        <w:tabs>
          <w:tab w:val="left" w:pos="8789"/>
        </w:tabs>
        <w:jc w:val="right"/>
        <w:rPr>
          <w:sz w:val="25"/>
          <w:szCs w:val="25"/>
        </w:rPr>
      </w:pPr>
      <w:r w:rsidRPr="00DD4A28">
        <w:rPr>
          <w:sz w:val="25"/>
          <w:szCs w:val="25"/>
        </w:rPr>
        <w:t>Ивановской области</w:t>
      </w:r>
    </w:p>
    <w:p w14:paraId="0DEEFB33" w14:textId="77777777" w:rsidR="001F61F5" w:rsidRPr="00DD4A28" w:rsidRDefault="001F61F5" w:rsidP="00B64379">
      <w:pPr>
        <w:tabs>
          <w:tab w:val="left" w:pos="8789"/>
        </w:tabs>
        <w:jc w:val="right"/>
        <w:rPr>
          <w:sz w:val="25"/>
          <w:szCs w:val="25"/>
        </w:rPr>
      </w:pPr>
    </w:p>
    <w:p w14:paraId="24279E9C" w14:textId="56324D49" w:rsidR="001F61F5" w:rsidRPr="00DD4A28" w:rsidRDefault="001F61F5" w:rsidP="00B64379">
      <w:pPr>
        <w:tabs>
          <w:tab w:val="left" w:pos="8789"/>
        </w:tabs>
        <w:jc w:val="right"/>
        <w:rPr>
          <w:b/>
          <w:sz w:val="25"/>
          <w:szCs w:val="25"/>
        </w:rPr>
      </w:pPr>
      <w:r w:rsidRPr="00DD4A28">
        <w:rPr>
          <w:sz w:val="25"/>
          <w:szCs w:val="25"/>
        </w:rPr>
        <w:t>______________________</w:t>
      </w:r>
      <w:r w:rsidR="0082176D" w:rsidRPr="00DD4A28">
        <w:rPr>
          <w:sz w:val="25"/>
          <w:szCs w:val="25"/>
        </w:rPr>
        <w:t>Е.Н. Морева</w:t>
      </w:r>
    </w:p>
    <w:p w14:paraId="1EFC7A4D" w14:textId="77777777" w:rsidR="001F61F5" w:rsidRPr="00DD4A28" w:rsidRDefault="001F61F5" w:rsidP="00B64379">
      <w:pPr>
        <w:tabs>
          <w:tab w:val="left" w:pos="8789"/>
        </w:tabs>
        <w:jc w:val="center"/>
        <w:rPr>
          <w:b/>
          <w:color w:val="FF0000"/>
          <w:sz w:val="25"/>
          <w:szCs w:val="25"/>
          <w:u w:val="single"/>
        </w:rPr>
      </w:pPr>
    </w:p>
    <w:p w14:paraId="56EC9538" w14:textId="09427E28" w:rsidR="001F61F5" w:rsidRPr="00DD4A28" w:rsidRDefault="001F61F5" w:rsidP="00B64379">
      <w:pPr>
        <w:tabs>
          <w:tab w:val="left" w:pos="8789"/>
        </w:tabs>
        <w:jc w:val="center"/>
        <w:rPr>
          <w:b/>
          <w:color w:val="FF0000"/>
          <w:sz w:val="25"/>
          <w:szCs w:val="25"/>
          <w:u w:val="single"/>
        </w:rPr>
      </w:pPr>
      <w:r w:rsidRPr="00DD4A28">
        <w:rPr>
          <w:b/>
          <w:sz w:val="25"/>
          <w:szCs w:val="25"/>
          <w:u w:val="single"/>
        </w:rPr>
        <w:t xml:space="preserve">П Р О Т О К О </w:t>
      </w:r>
      <w:r w:rsidR="00A422F5" w:rsidRPr="00DD4A28">
        <w:rPr>
          <w:b/>
          <w:sz w:val="25"/>
          <w:szCs w:val="25"/>
          <w:u w:val="single"/>
        </w:rPr>
        <w:t>Л №</w:t>
      </w:r>
      <w:r w:rsidR="009607E0" w:rsidRPr="00DD4A28">
        <w:rPr>
          <w:b/>
          <w:sz w:val="25"/>
          <w:szCs w:val="25"/>
          <w:u w:val="single"/>
        </w:rPr>
        <w:t xml:space="preserve"> </w:t>
      </w:r>
      <w:r w:rsidR="001D2025" w:rsidRPr="00DD4A28">
        <w:rPr>
          <w:b/>
          <w:sz w:val="25"/>
          <w:szCs w:val="25"/>
          <w:u w:val="single"/>
        </w:rPr>
        <w:t>5</w:t>
      </w:r>
      <w:r w:rsidR="009607E0" w:rsidRPr="00DD4A28">
        <w:rPr>
          <w:b/>
          <w:sz w:val="25"/>
          <w:szCs w:val="25"/>
          <w:u w:val="single"/>
        </w:rPr>
        <w:t>/</w:t>
      </w:r>
      <w:r w:rsidR="001D2025" w:rsidRPr="00DD4A28">
        <w:rPr>
          <w:b/>
          <w:sz w:val="25"/>
          <w:szCs w:val="25"/>
          <w:u w:val="single"/>
        </w:rPr>
        <w:t>1</w:t>
      </w:r>
    </w:p>
    <w:p w14:paraId="4D25567E" w14:textId="77777777" w:rsidR="001F61F5" w:rsidRPr="00DD4A28" w:rsidRDefault="001F61F5" w:rsidP="00B64379">
      <w:pPr>
        <w:tabs>
          <w:tab w:val="left" w:pos="8789"/>
        </w:tabs>
        <w:jc w:val="center"/>
        <w:rPr>
          <w:sz w:val="25"/>
          <w:szCs w:val="25"/>
        </w:rPr>
      </w:pPr>
      <w:r w:rsidRPr="00DD4A28">
        <w:rPr>
          <w:sz w:val="25"/>
          <w:szCs w:val="25"/>
        </w:rPr>
        <w:t>заседания Правления Департамента энергетики и тарифов Ивановской области</w:t>
      </w:r>
    </w:p>
    <w:p w14:paraId="2C73EEC0" w14:textId="77777777" w:rsidR="001F61F5" w:rsidRPr="00DD4A28" w:rsidRDefault="001F61F5" w:rsidP="00B64379">
      <w:pPr>
        <w:tabs>
          <w:tab w:val="left" w:pos="8789"/>
        </w:tabs>
        <w:jc w:val="center"/>
        <w:rPr>
          <w:sz w:val="25"/>
          <w:szCs w:val="25"/>
        </w:rPr>
      </w:pPr>
    </w:p>
    <w:p w14:paraId="769B0075" w14:textId="5E9066FE" w:rsidR="001F61F5" w:rsidRPr="00DD4A28" w:rsidRDefault="00034039" w:rsidP="00B64379">
      <w:pPr>
        <w:rPr>
          <w:sz w:val="25"/>
          <w:szCs w:val="25"/>
        </w:rPr>
      </w:pPr>
      <w:r w:rsidRPr="00DD4A28">
        <w:rPr>
          <w:sz w:val="25"/>
          <w:szCs w:val="25"/>
        </w:rPr>
        <w:t>2</w:t>
      </w:r>
      <w:r w:rsidR="001D2025" w:rsidRPr="00DD4A28">
        <w:rPr>
          <w:sz w:val="25"/>
          <w:szCs w:val="25"/>
        </w:rPr>
        <w:t>7</w:t>
      </w:r>
      <w:r w:rsidR="00B31A7C" w:rsidRPr="00DD4A28">
        <w:rPr>
          <w:sz w:val="25"/>
          <w:szCs w:val="25"/>
        </w:rPr>
        <w:t xml:space="preserve"> </w:t>
      </w:r>
      <w:r w:rsidR="001D2025" w:rsidRPr="00DD4A28">
        <w:rPr>
          <w:sz w:val="25"/>
          <w:szCs w:val="25"/>
        </w:rPr>
        <w:t>февраля</w:t>
      </w:r>
      <w:r w:rsidR="001F61F5" w:rsidRPr="00DD4A28">
        <w:rPr>
          <w:sz w:val="25"/>
          <w:szCs w:val="25"/>
        </w:rPr>
        <w:t xml:space="preserve"> 202</w:t>
      </w:r>
      <w:r w:rsidR="001D2025" w:rsidRPr="00DD4A28">
        <w:rPr>
          <w:sz w:val="25"/>
          <w:szCs w:val="25"/>
        </w:rPr>
        <w:t>6</w:t>
      </w:r>
      <w:r w:rsidR="001F61F5" w:rsidRPr="00DD4A28">
        <w:rPr>
          <w:sz w:val="25"/>
          <w:szCs w:val="25"/>
        </w:rPr>
        <w:t xml:space="preserve"> г.</w:t>
      </w:r>
      <w:r w:rsidR="001F61F5" w:rsidRPr="00DD4A28">
        <w:rPr>
          <w:sz w:val="25"/>
          <w:szCs w:val="25"/>
        </w:rPr>
        <w:tab/>
        <w:t xml:space="preserve"> </w:t>
      </w:r>
      <w:r w:rsidR="001F61F5" w:rsidRPr="00DD4A28">
        <w:rPr>
          <w:sz w:val="25"/>
          <w:szCs w:val="25"/>
        </w:rPr>
        <w:tab/>
      </w:r>
      <w:r w:rsidR="001F61F5" w:rsidRPr="00DD4A28">
        <w:rPr>
          <w:sz w:val="25"/>
          <w:szCs w:val="25"/>
        </w:rPr>
        <w:tab/>
      </w:r>
      <w:r w:rsidR="001F61F5" w:rsidRPr="00DD4A28">
        <w:rPr>
          <w:sz w:val="25"/>
          <w:szCs w:val="25"/>
        </w:rPr>
        <w:tab/>
      </w:r>
      <w:bookmarkStart w:id="0" w:name="_GoBack"/>
      <w:bookmarkEnd w:id="0"/>
      <w:r w:rsidR="001F61F5" w:rsidRPr="00DD4A28">
        <w:rPr>
          <w:sz w:val="25"/>
          <w:szCs w:val="25"/>
        </w:rPr>
        <w:tab/>
      </w:r>
      <w:r w:rsidR="001F61F5" w:rsidRPr="00DD4A28">
        <w:rPr>
          <w:sz w:val="25"/>
          <w:szCs w:val="25"/>
        </w:rPr>
        <w:tab/>
      </w:r>
      <w:r w:rsidR="001F61F5" w:rsidRPr="00DD4A28">
        <w:rPr>
          <w:sz w:val="25"/>
          <w:szCs w:val="25"/>
        </w:rPr>
        <w:tab/>
        <w:t xml:space="preserve">              </w:t>
      </w:r>
      <w:r w:rsidR="00BE79D0" w:rsidRPr="00DD4A28">
        <w:rPr>
          <w:sz w:val="25"/>
          <w:szCs w:val="25"/>
        </w:rPr>
        <w:t xml:space="preserve">     </w:t>
      </w:r>
      <w:r w:rsidR="00F725EC" w:rsidRPr="00DD4A28">
        <w:rPr>
          <w:sz w:val="25"/>
          <w:szCs w:val="25"/>
        </w:rPr>
        <w:t xml:space="preserve">          </w:t>
      </w:r>
      <w:r w:rsidR="001F61F5" w:rsidRPr="00DD4A28">
        <w:rPr>
          <w:sz w:val="25"/>
          <w:szCs w:val="25"/>
        </w:rPr>
        <w:t>г. Иваново</w:t>
      </w:r>
    </w:p>
    <w:p w14:paraId="336D7800" w14:textId="77777777" w:rsidR="001F61F5" w:rsidRPr="00DD4A28" w:rsidRDefault="001F61F5" w:rsidP="00B64379">
      <w:pPr>
        <w:tabs>
          <w:tab w:val="left" w:pos="8789"/>
        </w:tabs>
        <w:jc w:val="center"/>
        <w:rPr>
          <w:sz w:val="25"/>
          <w:szCs w:val="25"/>
        </w:rPr>
      </w:pPr>
    </w:p>
    <w:p w14:paraId="35E49E87" w14:textId="77777777" w:rsidR="000047E6" w:rsidRPr="00DD4A28" w:rsidRDefault="000047E6" w:rsidP="00B64379">
      <w:pPr>
        <w:pStyle w:val="24"/>
        <w:widowControl/>
        <w:ind w:firstLine="0"/>
        <w:rPr>
          <w:sz w:val="25"/>
          <w:szCs w:val="25"/>
        </w:rPr>
      </w:pPr>
      <w:r w:rsidRPr="00DD4A28">
        <w:rPr>
          <w:sz w:val="25"/>
          <w:szCs w:val="25"/>
        </w:rPr>
        <w:t>Присутствовали:</w:t>
      </w:r>
    </w:p>
    <w:p w14:paraId="1EA2703F" w14:textId="467AEB11" w:rsidR="000047E6" w:rsidRPr="00DD4A28" w:rsidRDefault="000047E6" w:rsidP="00B64379">
      <w:pPr>
        <w:pStyle w:val="24"/>
        <w:widowControl/>
        <w:ind w:firstLine="0"/>
        <w:rPr>
          <w:sz w:val="25"/>
          <w:szCs w:val="25"/>
        </w:rPr>
      </w:pPr>
      <w:r w:rsidRPr="00DD4A28">
        <w:rPr>
          <w:sz w:val="25"/>
          <w:szCs w:val="25"/>
        </w:rPr>
        <w:t xml:space="preserve">Председатель Правления: </w:t>
      </w:r>
      <w:r w:rsidR="0082176D" w:rsidRPr="00DD4A28">
        <w:rPr>
          <w:sz w:val="25"/>
          <w:szCs w:val="25"/>
        </w:rPr>
        <w:t>Морева Е.Н.</w:t>
      </w:r>
    </w:p>
    <w:p w14:paraId="15E37377" w14:textId="406A9B73" w:rsidR="00AC4560" w:rsidRPr="00DD4A28" w:rsidRDefault="00AC4560" w:rsidP="00B64379">
      <w:pPr>
        <w:pStyle w:val="24"/>
        <w:widowControl/>
        <w:ind w:firstLine="0"/>
        <w:rPr>
          <w:sz w:val="25"/>
          <w:szCs w:val="25"/>
        </w:rPr>
      </w:pPr>
      <w:r w:rsidRPr="00DD4A28">
        <w:rPr>
          <w:sz w:val="25"/>
          <w:szCs w:val="25"/>
        </w:rPr>
        <w:t xml:space="preserve">Члены Правления: Бугаева С.Е., </w:t>
      </w:r>
      <w:r w:rsidR="00A607DB" w:rsidRPr="00DD4A28">
        <w:rPr>
          <w:sz w:val="25"/>
          <w:szCs w:val="25"/>
        </w:rPr>
        <w:t xml:space="preserve">Гущина Н.Б., </w:t>
      </w:r>
      <w:r w:rsidRPr="00DD4A28">
        <w:rPr>
          <w:sz w:val="25"/>
          <w:szCs w:val="25"/>
        </w:rPr>
        <w:t xml:space="preserve">Турбачкина Е.В., </w:t>
      </w:r>
      <w:r w:rsidR="001D2025" w:rsidRPr="00DD4A28">
        <w:rPr>
          <w:sz w:val="25"/>
          <w:szCs w:val="25"/>
        </w:rPr>
        <w:t>Агапова О.П.,</w:t>
      </w:r>
      <w:r w:rsidRPr="00DD4A28">
        <w:rPr>
          <w:sz w:val="25"/>
          <w:szCs w:val="25"/>
        </w:rPr>
        <w:t xml:space="preserve"> Полозов И.Г.</w:t>
      </w:r>
    </w:p>
    <w:p w14:paraId="64AC5B4F" w14:textId="77777777" w:rsidR="001328C8" w:rsidRPr="00DD4A28" w:rsidRDefault="00AC4560" w:rsidP="001328C8">
      <w:pPr>
        <w:pStyle w:val="24"/>
        <w:widowControl/>
        <w:ind w:firstLine="0"/>
        <w:rPr>
          <w:sz w:val="25"/>
          <w:szCs w:val="25"/>
        </w:rPr>
      </w:pPr>
      <w:r w:rsidRPr="00DD4A28">
        <w:rPr>
          <w:sz w:val="25"/>
          <w:szCs w:val="25"/>
        </w:rPr>
        <w:t xml:space="preserve">Ответственный секретарь правления: </w:t>
      </w:r>
      <w:r w:rsidR="001328C8" w:rsidRPr="00DD4A28">
        <w:rPr>
          <w:sz w:val="25"/>
          <w:szCs w:val="25"/>
        </w:rPr>
        <w:t>Колесова С.А.</w:t>
      </w:r>
    </w:p>
    <w:p w14:paraId="4E530907" w14:textId="38CE7D5E" w:rsidR="00597C04" w:rsidRPr="00DD4A28" w:rsidRDefault="000047E6" w:rsidP="00B64379">
      <w:pPr>
        <w:pStyle w:val="24"/>
        <w:widowControl/>
        <w:ind w:firstLine="0"/>
        <w:rPr>
          <w:sz w:val="25"/>
          <w:szCs w:val="25"/>
        </w:rPr>
      </w:pPr>
      <w:r w:rsidRPr="00DD4A28">
        <w:rPr>
          <w:sz w:val="25"/>
          <w:szCs w:val="25"/>
        </w:rPr>
        <w:t xml:space="preserve">От Департамента энергетики и тарифов Ивановской области: </w:t>
      </w:r>
      <w:r w:rsidR="005034AA" w:rsidRPr="00DD4A28">
        <w:rPr>
          <w:sz w:val="25"/>
          <w:szCs w:val="25"/>
        </w:rPr>
        <w:t>Турбачкина Е.В.</w:t>
      </w:r>
    </w:p>
    <w:p w14:paraId="0E1829FA" w14:textId="77777777" w:rsidR="00123D78" w:rsidRPr="00DD4A28" w:rsidRDefault="000047E6" w:rsidP="00B64379">
      <w:pPr>
        <w:pStyle w:val="24"/>
        <w:widowControl/>
        <w:ind w:firstLine="0"/>
        <w:rPr>
          <w:sz w:val="25"/>
          <w:szCs w:val="25"/>
        </w:rPr>
      </w:pPr>
      <w:r w:rsidRPr="00DD4A28">
        <w:rPr>
          <w:sz w:val="25"/>
          <w:szCs w:val="25"/>
        </w:rPr>
        <w:t xml:space="preserve">От УФАС по Ивановской области: </w:t>
      </w:r>
      <w:r w:rsidR="00743103" w:rsidRPr="00DD4A28">
        <w:rPr>
          <w:sz w:val="25"/>
          <w:szCs w:val="25"/>
        </w:rPr>
        <w:t>Виднова З.Б.</w:t>
      </w:r>
    </w:p>
    <w:p w14:paraId="3B8E0F7A" w14:textId="77777777" w:rsidR="00755D76" w:rsidRPr="00DD4A28" w:rsidRDefault="00755D76" w:rsidP="00B64379">
      <w:pPr>
        <w:jc w:val="center"/>
        <w:rPr>
          <w:b/>
          <w:color w:val="FF0000"/>
          <w:sz w:val="25"/>
          <w:szCs w:val="25"/>
        </w:rPr>
      </w:pPr>
    </w:p>
    <w:p w14:paraId="53F49D67" w14:textId="1AC2610B" w:rsidR="00F3495C" w:rsidRPr="00DD4A28" w:rsidRDefault="00F3495C" w:rsidP="00B64379">
      <w:pPr>
        <w:jc w:val="center"/>
        <w:rPr>
          <w:b/>
          <w:sz w:val="25"/>
          <w:szCs w:val="25"/>
        </w:rPr>
      </w:pPr>
      <w:r w:rsidRPr="00DD4A28">
        <w:rPr>
          <w:b/>
          <w:sz w:val="25"/>
          <w:szCs w:val="25"/>
        </w:rPr>
        <w:t>П О В Е С Т К А:</w:t>
      </w:r>
    </w:p>
    <w:p w14:paraId="2E11999F" w14:textId="0C8E251F" w:rsidR="00983D60" w:rsidRPr="00DD4A28" w:rsidRDefault="00983D60" w:rsidP="00B64379">
      <w:pPr>
        <w:jc w:val="center"/>
        <w:rPr>
          <w:b/>
          <w:sz w:val="25"/>
          <w:szCs w:val="25"/>
        </w:rPr>
      </w:pPr>
    </w:p>
    <w:p w14:paraId="4432CDC9" w14:textId="36A0BF6C" w:rsidR="00983D60" w:rsidRPr="00DD4A28" w:rsidRDefault="00983D60" w:rsidP="00B64379">
      <w:pPr>
        <w:jc w:val="center"/>
        <w:rPr>
          <w:b/>
          <w:sz w:val="25"/>
          <w:szCs w:val="25"/>
        </w:rPr>
      </w:pPr>
      <w:r w:rsidRPr="00DD4A28">
        <w:rPr>
          <w:b/>
          <w:sz w:val="25"/>
          <w:szCs w:val="25"/>
        </w:rPr>
        <w:t>Об индексации тарифа на услуги по передаче тепловой энергии, оказываемые АО «ИвГТЭ» в ценовой зоне теплоснабжения – муниципальном образовании городской округ Иваново, на 2026 год</w:t>
      </w:r>
    </w:p>
    <w:p w14:paraId="56BDE548" w14:textId="09160A8C" w:rsidR="004C6880" w:rsidRPr="00DD4A28" w:rsidRDefault="00FF3699" w:rsidP="00B64379">
      <w:pPr>
        <w:pStyle w:val="ConsNormal"/>
        <w:tabs>
          <w:tab w:val="left" w:pos="851"/>
          <w:tab w:val="left" w:pos="993"/>
          <w:tab w:val="left" w:pos="4020"/>
        </w:tabs>
        <w:ind w:firstLine="567"/>
        <w:jc w:val="both"/>
        <w:rPr>
          <w:rFonts w:ascii="Times New Roman" w:hAnsi="Times New Roman"/>
          <w:b/>
          <w:color w:val="FF0000"/>
          <w:sz w:val="25"/>
          <w:szCs w:val="25"/>
        </w:rPr>
      </w:pPr>
      <w:r w:rsidRPr="00DD4A28">
        <w:rPr>
          <w:rFonts w:ascii="Times New Roman" w:hAnsi="Times New Roman"/>
          <w:b/>
          <w:color w:val="FF0000"/>
          <w:sz w:val="25"/>
          <w:szCs w:val="25"/>
        </w:rPr>
        <w:t xml:space="preserve"> </w:t>
      </w:r>
    </w:p>
    <w:p w14:paraId="4B8C8A3A" w14:textId="1103F99E" w:rsidR="00320B83" w:rsidRPr="00DD4A28" w:rsidRDefault="00320B83" w:rsidP="00B64379">
      <w:pPr>
        <w:pStyle w:val="24"/>
        <w:widowControl/>
        <w:ind w:firstLine="709"/>
        <w:rPr>
          <w:b/>
          <w:sz w:val="25"/>
          <w:szCs w:val="25"/>
        </w:rPr>
      </w:pPr>
      <w:r w:rsidRPr="00DD4A28">
        <w:rPr>
          <w:b/>
          <w:sz w:val="25"/>
          <w:szCs w:val="25"/>
        </w:rPr>
        <w:t xml:space="preserve">СЛУШАЛИ: </w:t>
      </w:r>
      <w:r w:rsidR="00526A45" w:rsidRPr="00DD4A28">
        <w:rPr>
          <w:b/>
          <w:sz w:val="25"/>
          <w:szCs w:val="25"/>
        </w:rPr>
        <w:t>Об индексации тариф</w:t>
      </w:r>
      <w:r w:rsidR="00CC5804" w:rsidRPr="00DD4A28">
        <w:rPr>
          <w:b/>
          <w:sz w:val="25"/>
          <w:szCs w:val="25"/>
        </w:rPr>
        <w:t>а</w:t>
      </w:r>
      <w:r w:rsidR="00526A45" w:rsidRPr="00DD4A28">
        <w:rPr>
          <w:b/>
          <w:sz w:val="25"/>
          <w:szCs w:val="25"/>
        </w:rPr>
        <w:t xml:space="preserve"> на услуги по передаче тепловой энергии, оказываемые </w:t>
      </w:r>
      <w:r w:rsidR="001D2025" w:rsidRPr="00DD4A28">
        <w:rPr>
          <w:b/>
          <w:sz w:val="25"/>
          <w:szCs w:val="25"/>
        </w:rPr>
        <w:t>АО «ИвГТЭ</w:t>
      </w:r>
      <w:r w:rsidR="00526A45" w:rsidRPr="00DD4A28">
        <w:rPr>
          <w:b/>
          <w:sz w:val="25"/>
          <w:szCs w:val="25"/>
        </w:rPr>
        <w:t>» в ценовой зоне теплоснабжения – муниципальном образовании городской округ Иваново, на 202</w:t>
      </w:r>
      <w:r w:rsidR="00A607DB" w:rsidRPr="00DD4A28">
        <w:rPr>
          <w:b/>
          <w:sz w:val="25"/>
          <w:szCs w:val="25"/>
        </w:rPr>
        <w:t>6</w:t>
      </w:r>
      <w:r w:rsidR="00526A45" w:rsidRPr="00DD4A28">
        <w:rPr>
          <w:b/>
          <w:sz w:val="25"/>
          <w:szCs w:val="25"/>
        </w:rPr>
        <w:t xml:space="preserve"> год</w:t>
      </w:r>
      <w:r w:rsidRPr="00DD4A28">
        <w:rPr>
          <w:b/>
          <w:sz w:val="25"/>
          <w:szCs w:val="25"/>
        </w:rPr>
        <w:t xml:space="preserve"> (Турбачкина Е.В.).</w:t>
      </w:r>
    </w:p>
    <w:p w14:paraId="409CA912" w14:textId="77777777" w:rsidR="00FE02DC" w:rsidRPr="00DD4A28" w:rsidRDefault="00882858" w:rsidP="00B64379">
      <w:pPr>
        <w:ind w:firstLine="709"/>
        <w:jc w:val="both"/>
        <w:rPr>
          <w:sz w:val="25"/>
          <w:szCs w:val="25"/>
        </w:rPr>
      </w:pPr>
      <w:r w:rsidRPr="00DD4A28">
        <w:rPr>
          <w:sz w:val="25"/>
          <w:szCs w:val="25"/>
        </w:rPr>
        <w:t>Распоряжением Правительства РФ от 02.11.2021 № 3127-р муниципальное образование городской округ Иваново отнесено к ценовой зоне теплоснабжения.</w:t>
      </w:r>
      <w:r w:rsidR="00FE02DC" w:rsidRPr="00DD4A28">
        <w:rPr>
          <w:sz w:val="25"/>
          <w:szCs w:val="25"/>
        </w:rPr>
        <w:t xml:space="preserve"> </w:t>
      </w:r>
    </w:p>
    <w:p w14:paraId="75316F9A" w14:textId="1E299C37" w:rsidR="00882858" w:rsidRPr="00DD4A28" w:rsidRDefault="0049118F" w:rsidP="00B64379">
      <w:pPr>
        <w:ind w:firstLine="709"/>
        <w:jc w:val="both"/>
        <w:rPr>
          <w:sz w:val="25"/>
          <w:szCs w:val="25"/>
        </w:rPr>
      </w:pPr>
      <w:r w:rsidRPr="00DD4A28">
        <w:rPr>
          <w:sz w:val="25"/>
          <w:szCs w:val="25"/>
        </w:rPr>
        <w:t xml:space="preserve">Согласно пункту </w:t>
      </w:r>
      <w:r w:rsidR="00882858" w:rsidRPr="00DD4A28">
        <w:rPr>
          <w:sz w:val="25"/>
          <w:szCs w:val="25"/>
        </w:rPr>
        <w:t>2 ч</w:t>
      </w:r>
      <w:r w:rsidRPr="00DD4A28">
        <w:rPr>
          <w:sz w:val="25"/>
          <w:szCs w:val="25"/>
        </w:rPr>
        <w:t xml:space="preserve">асти </w:t>
      </w:r>
      <w:r w:rsidR="00882858" w:rsidRPr="00DD4A28">
        <w:rPr>
          <w:sz w:val="25"/>
          <w:szCs w:val="25"/>
        </w:rPr>
        <w:t>1 ст</w:t>
      </w:r>
      <w:r w:rsidRPr="00DD4A28">
        <w:rPr>
          <w:sz w:val="25"/>
          <w:szCs w:val="25"/>
        </w:rPr>
        <w:t xml:space="preserve">атьи </w:t>
      </w:r>
      <w:r w:rsidR="00882858" w:rsidRPr="00DD4A28">
        <w:rPr>
          <w:sz w:val="25"/>
          <w:szCs w:val="25"/>
        </w:rPr>
        <w:t>23.4 Федерального з</w:t>
      </w:r>
      <w:r w:rsidR="00DE728F" w:rsidRPr="00DD4A28">
        <w:rPr>
          <w:sz w:val="25"/>
          <w:szCs w:val="25"/>
        </w:rPr>
        <w:t>акона от 27.07.2010 № 190-ФЗ «О </w:t>
      </w:r>
      <w:r w:rsidR="00882858" w:rsidRPr="00DD4A28">
        <w:rPr>
          <w:sz w:val="25"/>
          <w:szCs w:val="25"/>
        </w:rPr>
        <w:t>теплоснабжении</w:t>
      </w:r>
      <w:r w:rsidR="001D2025" w:rsidRPr="00DD4A28">
        <w:rPr>
          <w:sz w:val="25"/>
          <w:szCs w:val="25"/>
        </w:rPr>
        <w:t>»</w:t>
      </w:r>
      <w:r w:rsidR="00882858" w:rsidRPr="00DD4A28">
        <w:rPr>
          <w:sz w:val="25"/>
          <w:szCs w:val="25"/>
        </w:rPr>
        <w:t xml:space="preserve"> (далее — Закон о теплоснабжении) после окончания переходного периода</w:t>
      </w:r>
      <w:r w:rsidR="000C2C45" w:rsidRPr="00DD4A28">
        <w:rPr>
          <w:sz w:val="25"/>
          <w:szCs w:val="25"/>
        </w:rPr>
        <w:t xml:space="preserve"> </w:t>
      </w:r>
      <w:r w:rsidR="000C2C45" w:rsidRPr="00DD4A28">
        <w:rPr>
          <w:sz w:val="25"/>
          <w:szCs w:val="25"/>
        </w:rPr>
        <w:t>в ценовых зонах теплоснабжения</w:t>
      </w:r>
      <w:r w:rsidR="00882858" w:rsidRPr="00DD4A28">
        <w:rPr>
          <w:sz w:val="25"/>
          <w:szCs w:val="25"/>
        </w:rPr>
        <w:t xml:space="preserve"> </w:t>
      </w:r>
      <w:r w:rsidR="00882858" w:rsidRPr="00DD4A28">
        <w:rPr>
          <w:sz w:val="25"/>
          <w:szCs w:val="25"/>
        </w:rPr>
        <w:t>не подлежат государственному регулированию цены на услуги по передаче тепловой энергии, теплоносителя, за исключением случаев, указанных в частях 12.1 - 12.4 статьи 10 Закона о теплоснабжении.</w:t>
      </w:r>
    </w:p>
    <w:p w14:paraId="498EACE3" w14:textId="0EE9C17F" w:rsidR="00A607DB" w:rsidRPr="00DD4A28" w:rsidRDefault="00A607DB" w:rsidP="00B64379">
      <w:pPr>
        <w:ind w:firstLine="709"/>
        <w:jc w:val="both"/>
        <w:rPr>
          <w:sz w:val="25"/>
          <w:szCs w:val="25"/>
        </w:rPr>
      </w:pPr>
      <w:r w:rsidRPr="00DD4A28">
        <w:rPr>
          <w:sz w:val="25"/>
          <w:szCs w:val="25"/>
        </w:rPr>
        <w:t>Между единой теплоснабжающей организацией ПАО «Т Плюс» (филиал «Владимирский») и теплосетевой организацией АО «</w:t>
      </w:r>
      <w:r w:rsidR="001D2025" w:rsidRPr="00DD4A28">
        <w:rPr>
          <w:sz w:val="25"/>
          <w:szCs w:val="25"/>
        </w:rPr>
        <w:t>ИвГТЭ</w:t>
      </w:r>
      <w:r w:rsidRPr="00DD4A28">
        <w:rPr>
          <w:sz w:val="25"/>
          <w:szCs w:val="25"/>
        </w:rPr>
        <w:t>» заключен договор на оказание услуг по передаче тепловой энергии от 01.07.202</w:t>
      </w:r>
      <w:r w:rsidR="001D2025" w:rsidRPr="00DD4A28">
        <w:rPr>
          <w:sz w:val="25"/>
          <w:szCs w:val="25"/>
        </w:rPr>
        <w:t>1</w:t>
      </w:r>
      <w:r w:rsidRPr="00DD4A28">
        <w:rPr>
          <w:sz w:val="25"/>
          <w:szCs w:val="25"/>
        </w:rPr>
        <w:t xml:space="preserve"> г.   </w:t>
      </w:r>
    </w:p>
    <w:p w14:paraId="64DB28BE" w14:textId="167ABD49" w:rsidR="006E41D1" w:rsidRPr="00DD4A28" w:rsidRDefault="006E41D1" w:rsidP="00B64379">
      <w:pPr>
        <w:ind w:firstLine="709"/>
        <w:jc w:val="both"/>
        <w:rPr>
          <w:sz w:val="25"/>
          <w:szCs w:val="25"/>
        </w:rPr>
      </w:pPr>
      <w:r w:rsidRPr="00DD4A28">
        <w:rPr>
          <w:sz w:val="25"/>
          <w:szCs w:val="25"/>
        </w:rPr>
        <w:t xml:space="preserve">Между </w:t>
      </w:r>
      <w:r w:rsidR="001D2025" w:rsidRPr="00DD4A28">
        <w:rPr>
          <w:sz w:val="25"/>
          <w:szCs w:val="25"/>
        </w:rPr>
        <w:t>АО «ИвГТЭ</w:t>
      </w:r>
      <w:r w:rsidRPr="00DD4A28">
        <w:rPr>
          <w:sz w:val="25"/>
          <w:szCs w:val="25"/>
        </w:rPr>
        <w:t>» и ПАО «Т Плюс» (филиал «Владимирский») возникли разногласия по порядку определения показателя «прогнозный показатель индекса потребительских цен», используемого при расчете цены на услуги по передаче тепловой энергии</w:t>
      </w:r>
      <w:r w:rsidR="001D2025" w:rsidRPr="00DD4A28">
        <w:rPr>
          <w:sz w:val="25"/>
          <w:szCs w:val="25"/>
        </w:rPr>
        <w:t>, о чем свидетельствует переписка</w:t>
      </w:r>
      <w:r w:rsidR="00FB1E6D" w:rsidRPr="00DD4A28">
        <w:rPr>
          <w:sz w:val="25"/>
          <w:szCs w:val="25"/>
        </w:rPr>
        <w:t xml:space="preserve"> организаций</w:t>
      </w:r>
      <w:r w:rsidRPr="00DD4A28">
        <w:rPr>
          <w:sz w:val="25"/>
          <w:szCs w:val="25"/>
        </w:rPr>
        <w:t>.</w:t>
      </w:r>
    </w:p>
    <w:p w14:paraId="360E4B2D" w14:textId="2AD3BDF4" w:rsidR="006E41D1" w:rsidRPr="00DD4A28" w:rsidRDefault="006E41D1" w:rsidP="00B64379">
      <w:pPr>
        <w:ind w:firstLine="709"/>
        <w:jc w:val="both"/>
        <w:rPr>
          <w:sz w:val="25"/>
          <w:szCs w:val="25"/>
        </w:rPr>
      </w:pPr>
      <w:r w:rsidRPr="00DD4A28">
        <w:rPr>
          <w:sz w:val="25"/>
          <w:szCs w:val="25"/>
        </w:rPr>
        <w:t>В результате АО «</w:t>
      </w:r>
      <w:r w:rsidR="008F201B" w:rsidRPr="00DD4A28">
        <w:rPr>
          <w:sz w:val="25"/>
          <w:szCs w:val="25"/>
        </w:rPr>
        <w:t>ИвГТЭ</w:t>
      </w:r>
      <w:r w:rsidRPr="00DD4A28">
        <w:rPr>
          <w:sz w:val="25"/>
          <w:szCs w:val="25"/>
        </w:rPr>
        <w:t>» считает соответствующим законодательству уровень цены на услуги по передаче тепловой энергии</w:t>
      </w:r>
      <w:r w:rsidR="0049118F" w:rsidRPr="00DD4A28">
        <w:rPr>
          <w:sz w:val="25"/>
          <w:szCs w:val="25"/>
        </w:rPr>
        <w:t xml:space="preserve"> на 2026 год в размере</w:t>
      </w:r>
      <w:r w:rsidRPr="00DD4A28">
        <w:rPr>
          <w:sz w:val="25"/>
          <w:szCs w:val="25"/>
        </w:rPr>
        <w:t xml:space="preserve"> </w:t>
      </w:r>
      <w:r w:rsidR="008F201B" w:rsidRPr="00DD4A28">
        <w:rPr>
          <w:sz w:val="25"/>
          <w:szCs w:val="25"/>
        </w:rPr>
        <w:t>550,27</w:t>
      </w:r>
      <w:r w:rsidRPr="00DD4A28">
        <w:rPr>
          <w:sz w:val="25"/>
          <w:szCs w:val="25"/>
        </w:rPr>
        <w:t xml:space="preserve"> руб./Гкал (без НДС), а ПАО</w:t>
      </w:r>
      <w:r w:rsidR="0049118F" w:rsidRPr="00DD4A28">
        <w:rPr>
          <w:sz w:val="25"/>
          <w:szCs w:val="25"/>
        </w:rPr>
        <w:t> </w:t>
      </w:r>
      <w:r w:rsidRPr="00DD4A28">
        <w:rPr>
          <w:sz w:val="25"/>
          <w:szCs w:val="25"/>
        </w:rPr>
        <w:t xml:space="preserve">«Т Плюс» (филиал Владимирский») – </w:t>
      </w:r>
      <w:r w:rsidR="008F201B" w:rsidRPr="00DD4A28">
        <w:rPr>
          <w:sz w:val="25"/>
          <w:szCs w:val="25"/>
        </w:rPr>
        <w:t>530,81</w:t>
      </w:r>
      <w:r w:rsidRPr="00DD4A28">
        <w:rPr>
          <w:sz w:val="25"/>
          <w:szCs w:val="25"/>
        </w:rPr>
        <w:t xml:space="preserve"> руб./Гкал (</w:t>
      </w:r>
      <w:r w:rsidR="008F201B" w:rsidRPr="00DD4A28">
        <w:rPr>
          <w:sz w:val="25"/>
          <w:szCs w:val="25"/>
        </w:rPr>
        <w:t xml:space="preserve">без </w:t>
      </w:r>
      <w:r w:rsidRPr="00DD4A28">
        <w:rPr>
          <w:sz w:val="25"/>
          <w:szCs w:val="25"/>
        </w:rPr>
        <w:t xml:space="preserve">НДС).   </w:t>
      </w:r>
    </w:p>
    <w:p w14:paraId="272ACFE9" w14:textId="77777777" w:rsidR="000C2C45" w:rsidRPr="00DD4A28" w:rsidRDefault="00882858" w:rsidP="00DC1D33">
      <w:pPr>
        <w:ind w:firstLine="709"/>
        <w:jc w:val="both"/>
        <w:rPr>
          <w:sz w:val="25"/>
          <w:szCs w:val="25"/>
        </w:rPr>
      </w:pPr>
      <w:r w:rsidRPr="00DD4A28">
        <w:rPr>
          <w:sz w:val="25"/>
          <w:szCs w:val="25"/>
        </w:rPr>
        <w:t>В связи с наличием разногласий в отношении цены на услуги по передаче тепловой</w:t>
      </w:r>
      <w:r w:rsidR="00C41352" w:rsidRPr="00DD4A28">
        <w:rPr>
          <w:sz w:val="25"/>
          <w:szCs w:val="25"/>
        </w:rPr>
        <w:t xml:space="preserve"> энергии </w:t>
      </w:r>
      <w:r w:rsidRPr="00DD4A28">
        <w:rPr>
          <w:sz w:val="25"/>
          <w:szCs w:val="25"/>
        </w:rPr>
        <w:t>в соответствии с ч</w:t>
      </w:r>
      <w:r w:rsidR="0049118F" w:rsidRPr="00DD4A28">
        <w:rPr>
          <w:sz w:val="25"/>
          <w:szCs w:val="25"/>
        </w:rPr>
        <w:t xml:space="preserve">астью </w:t>
      </w:r>
      <w:r w:rsidRPr="00DD4A28">
        <w:rPr>
          <w:sz w:val="25"/>
          <w:szCs w:val="25"/>
        </w:rPr>
        <w:t>5 ст</w:t>
      </w:r>
      <w:r w:rsidR="0049118F" w:rsidRPr="00DD4A28">
        <w:rPr>
          <w:sz w:val="25"/>
          <w:szCs w:val="25"/>
        </w:rPr>
        <w:t xml:space="preserve">атьи </w:t>
      </w:r>
      <w:r w:rsidRPr="00DD4A28">
        <w:rPr>
          <w:sz w:val="25"/>
          <w:szCs w:val="25"/>
        </w:rPr>
        <w:t>23.4 Закона о теплоснабжении, п</w:t>
      </w:r>
      <w:r w:rsidR="0049118F" w:rsidRPr="00DD4A28">
        <w:rPr>
          <w:sz w:val="25"/>
          <w:szCs w:val="25"/>
        </w:rPr>
        <w:t xml:space="preserve">унктом </w:t>
      </w:r>
      <w:r w:rsidRPr="00DD4A28">
        <w:rPr>
          <w:sz w:val="25"/>
          <w:szCs w:val="25"/>
        </w:rPr>
        <w:t>61(1) Правил организации теплоснабжения в РФ, утвержденных постановлением Правительства РФ от 08.08.2012 №</w:t>
      </w:r>
      <w:r w:rsidR="0049118F" w:rsidRPr="00DD4A28">
        <w:rPr>
          <w:sz w:val="25"/>
          <w:szCs w:val="25"/>
        </w:rPr>
        <w:t xml:space="preserve"> </w:t>
      </w:r>
      <w:r w:rsidRPr="00DD4A28">
        <w:rPr>
          <w:sz w:val="25"/>
          <w:szCs w:val="25"/>
        </w:rPr>
        <w:t>808, п</w:t>
      </w:r>
      <w:r w:rsidR="0049118F" w:rsidRPr="00DD4A28">
        <w:rPr>
          <w:sz w:val="25"/>
          <w:szCs w:val="25"/>
        </w:rPr>
        <w:t xml:space="preserve">унктом </w:t>
      </w:r>
      <w:r w:rsidRPr="00DD4A28">
        <w:rPr>
          <w:sz w:val="25"/>
          <w:szCs w:val="25"/>
        </w:rPr>
        <w:t>128 Основ ценообразования и разделом X</w:t>
      </w:r>
      <w:r w:rsidRPr="00DD4A28">
        <w:rPr>
          <w:sz w:val="25"/>
          <w:szCs w:val="25"/>
          <w:lang w:val="en-US"/>
        </w:rPr>
        <w:t>I</w:t>
      </w:r>
      <w:r w:rsidRPr="00DD4A28">
        <w:rPr>
          <w:sz w:val="25"/>
          <w:szCs w:val="25"/>
        </w:rPr>
        <w:t>I Правил регулирования цен (тарифов) в сфере теплоснабжения, утвержденных постановлением Правительства РФ от 22.10.2012 № 1075</w:t>
      </w:r>
      <w:r w:rsidR="006A3F62" w:rsidRPr="00DD4A28">
        <w:rPr>
          <w:sz w:val="25"/>
          <w:szCs w:val="25"/>
        </w:rPr>
        <w:t xml:space="preserve"> (далее – Правила</w:t>
      </w:r>
      <w:r w:rsidR="00FF1A51" w:rsidRPr="00DD4A28">
        <w:rPr>
          <w:sz w:val="25"/>
          <w:szCs w:val="25"/>
        </w:rPr>
        <w:t xml:space="preserve"> № 1075</w:t>
      </w:r>
      <w:r w:rsidR="006A3F62" w:rsidRPr="00DD4A28">
        <w:rPr>
          <w:sz w:val="25"/>
          <w:szCs w:val="25"/>
        </w:rPr>
        <w:t>)</w:t>
      </w:r>
      <w:r w:rsidRPr="00DD4A28">
        <w:rPr>
          <w:sz w:val="25"/>
          <w:szCs w:val="25"/>
        </w:rPr>
        <w:t xml:space="preserve">, </w:t>
      </w:r>
    </w:p>
    <w:p w14:paraId="7115DD0C" w14:textId="464383F9" w:rsidR="00DC1D33" w:rsidRPr="00DD4A28" w:rsidRDefault="008F201B" w:rsidP="00DC1D33">
      <w:pPr>
        <w:ind w:firstLine="709"/>
        <w:jc w:val="both"/>
        <w:rPr>
          <w:sz w:val="25"/>
          <w:szCs w:val="25"/>
        </w:rPr>
      </w:pPr>
      <w:r w:rsidRPr="00DD4A28">
        <w:rPr>
          <w:sz w:val="25"/>
          <w:szCs w:val="25"/>
        </w:rPr>
        <w:lastRenderedPageBreak/>
        <w:t>единая теплоснабжающая организация ПАО «Т Плюс» (филиал «Владимирский») направила в Департамент заявление от 11.02.2</w:t>
      </w:r>
      <w:r w:rsidR="00DC1D33" w:rsidRPr="00DD4A28">
        <w:rPr>
          <w:sz w:val="25"/>
          <w:szCs w:val="25"/>
        </w:rPr>
        <w:t>026 № 50100-32-00807</w:t>
      </w:r>
      <w:r w:rsidR="00FB1E6D" w:rsidRPr="00DD4A28">
        <w:rPr>
          <w:sz w:val="25"/>
          <w:szCs w:val="25"/>
        </w:rPr>
        <w:t xml:space="preserve"> (вход. от 11.02.2026 № вх-519-018/1-1-07)</w:t>
      </w:r>
      <w:r w:rsidR="00DC1D33" w:rsidRPr="00DD4A28">
        <w:rPr>
          <w:sz w:val="25"/>
          <w:szCs w:val="25"/>
        </w:rPr>
        <w:t xml:space="preserve"> об индексации тарифа на услуги по передаче тепловой энергии, теплоносителя, оказываемые АО «ИвГТЭ», на 2026 год</w:t>
      </w:r>
      <w:r w:rsidR="00FB1E6D" w:rsidRPr="00DD4A28">
        <w:rPr>
          <w:sz w:val="25"/>
          <w:szCs w:val="25"/>
        </w:rPr>
        <w:t>;</w:t>
      </w:r>
    </w:p>
    <w:p w14:paraId="27BA23F9" w14:textId="5F2DD8E1" w:rsidR="00882858" w:rsidRPr="00DD4A28" w:rsidRDefault="008F201B" w:rsidP="00B64379">
      <w:pPr>
        <w:ind w:firstLine="709"/>
        <w:jc w:val="both"/>
        <w:rPr>
          <w:sz w:val="25"/>
          <w:szCs w:val="25"/>
        </w:rPr>
      </w:pPr>
      <w:r w:rsidRPr="00DD4A28">
        <w:rPr>
          <w:sz w:val="25"/>
          <w:szCs w:val="25"/>
        </w:rPr>
        <w:t xml:space="preserve">теплосетевая организация АО «ИвГТЭ» </w:t>
      </w:r>
      <w:r w:rsidR="00882858" w:rsidRPr="00DD4A28">
        <w:rPr>
          <w:sz w:val="25"/>
          <w:szCs w:val="25"/>
        </w:rPr>
        <w:t>направил</w:t>
      </w:r>
      <w:r w:rsidR="0049118F" w:rsidRPr="00DD4A28">
        <w:rPr>
          <w:sz w:val="25"/>
          <w:szCs w:val="25"/>
        </w:rPr>
        <w:t>а</w:t>
      </w:r>
      <w:r w:rsidR="00882858" w:rsidRPr="00DD4A28">
        <w:rPr>
          <w:sz w:val="25"/>
          <w:szCs w:val="25"/>
        </w:rPr>
        <w:t xml:space="preserve"> в Департамент заявление </w:t>
      </w:r>
      <w:r w:rsidR="00A607DB" w:rsidRPr="00DD4A28">
        <w:rPr>
          <w:sz w:val="25"/>
          <w:szCs w:val="25"/>
        </w:rPr>
        <w:t xml:space="preserve">от </w:t>
      </w:r>
      <w:r w:rsidR="00FB1E6D" w:rsidRPr="00DD4A28">
        <w:rPr>
          <w:sz w:val="25"/>
          <w:szCs w:val="25"/>
        </w:rPr>
        <w:t>12</w:t>
      </w:r>
      <w:r w:rsidR="00A607DB" w:rsidRPr="00DD4A28">
        <w:rPr>
          <w:sz w:val="25"/>
          <w:szCs w:val="25"/>
        </w:rPr>
        <w:t>.</w:t>
      </w:r>
      <w:r w:rsidR="00FB1E6D" w:rsidRPr="00DD4A28">
        <w:rPr>
          <w:sz w:val="25"/>
          <w:szCs w:val="25"/>
        </w:rPr>
        <w:t>02</w:t>
      </w:r>
      <w:r w:rsidR="00A607DB" w:rsidRPr="00DD4A28">
        <w:rPr>
          <w:sz w:val="25"/>
          <w:szCs w:val="25"/>
        </w:rPr>
        <w:t>.202</w:t>
      </w:r>
      <w:r w:rsidR="00FB1E6D" w:rsidRPr="00DD4A28">
        <w:rPr>
          <w:sz w:val="25"/>
          <w:szCs w:val="25"/>
        </w:rPr>
        <w:t>6</w:t>
      </w:r>
      <w:r w:rsidR="00A607DB" w:rsidRPr="00DD4A28">
        <w:rPr>
          <w:sz w:val="25"/>
          <w:szCs w:val="25"/>
        </w:rPr>
        <w:t xml:space="preserve"> №</w:t>
      </w:r>
      <w:r w:rsidR="002D1E47" w:rsidRPr="00DD4A28">
        <w:rPr>
          <w:sz w:val="25"/>
          <w:szCs w:val="25"/>
        </w:rPr>
        <w:t xml:space="preserve"> 06-04-205</w:t>
      </w:r>
      <w:r w:rsidR="00A607DB" w:rsidRPr="00DD4A28">
        <w:rPr>
          <w:sz w:val="25"/>
          <w:szCs w:val="25"/>
        </w:rPr>
        <w:t xml:space="preserve"> (</w:t>
      </w:r>
      <w:r w:rsidR="00FB1E6D" w:rsidRPr="00DD4A28">
        <w:rPr>
          <w:sz w:val="25"/>
          <w:szCs w:val="25"/>
        </w:rPr>
        <w:t xml:space="preserve">вход. </w:t>
      </w:r>
      <w:r w:rsidR="00A607DB" w:rsidRPr="00DD4A28">
        <w:rPr>
          <w:sz w:val="25"/>
          <w:szCs w:val="25"/>
        </w:rPr>
        <w:t xml:space="preserve">от </w:t>
      </w:r>
      <w:r w:rsidR="00FB1E6D" w:rsidRPr="00DD4A28">
        <w:rPr>
          <w:sz w:val="25"/>
          <w:szCs w:val="25"/>
        </w:rPr>
        <w:t>12</w:t>
      </w:r>
      <w:r w:rsidR="00A607DB" w:rsidRPr="00DD4A28">
        <w:rPr>
          <w:sz w:val="25"/>
          <w:szCs w:val="25"/>
        </w:rPr>
        <w:t>.</w:t>
      </w:r>
      <w:r w:rsidR="00FB1E6D" w:rsidRPr="00DD4A28">
        <w:rPr>
          <w:sz w:val="25"/>
          <w:szCs w:val="25"/>
        </w:rPr>
        <w:t>02</w:t>
      </w:r>
      <w:r w:rsidR="00A607DB" w:rsidRPr="00DD4A28">
        <w:rPr>
          <w:sz w:val="25"/>
          <w:szCs w:val="25"/>
        </w:rPr>
        <w:t>.202</w:t>
      </w:r>
      <w:r w:rsidR="00FB1E6D" w:rsidRPr="00DD4A28">
        <w:rPr>
          <w:sz w:val="25"/>
          <w:szCs w:val="25"/>
        </w:rPr>
        <w:t>6</w:t>
      </w:r>
      <w:r w:rsidR="00A607DB" w:rsidRPr="00DD4A28">
        <w:rPr>
          <w:sz w:val="25"/>
          <w:szCs w:val="25"/>
        </w:rPr>
        <w:t xml:space="preserve"> № вх-</w:t>
      </w:r>
      <w:r w:rsidR="00FB1E6D" w:rsidRPr="00DD4A28">
        <w:rPr>
          <w:sz w:val="25"/>
          <w:szCs w:val="25"/>
        </w:rPr>
        <w:t>536</w:t>
      </w:r>
      <w:r w:rsidR="00A607DB" w:rsidRPr="00DD4A28">
        <w:rPr>
          <w:sz w:val="25"/>
          <w:szCs w:val="25"/>
        </w:rPr>
        <w:t xml:space="preserve">-018/1-1-07) </w:t>
      </w:r>
      <w:r w:rsidR="00882858" w:rsidRPr="00DD4A28">
        <w:rPr>
          <w:sz w:val="25"/>
          <w:szCs w:val="25"/>
        </w:rPr>
        <w:t xml:space="preserve">об индексации </w:t>
      </w:r>
      <w:r w:rsidR="00553DB5" w:rsidRPr="00DD4A28">
        <w:rPr>
          <w:sz w:val="25"/>
          <w:szCs w:val="25"/>
        </w:rPr>
        <w:t>тарифа</w:t>
      </w:r>
      <w:r w:rsidR="00882858" w:rsidRPr="00DD4A28">
        <w:rPr>
          <w:sz w:val="25"/>
          <w:szCs w:val="25"/>
        </w:rPr>
        <w:t xml:space="preserve"> на услуги по передаче тепловой энергии, теплоносителя</w:t>
      </w:r>
      <w:r w:rsidR="00FB1E6D" w:rsidRPr="00DD4A28">
        <w:rPr>
          <w:sz w:val="25"/>
          <w:szCs w:val="25"/>
        </w:rPr>
        <w:t xml:space="preserve">, оказываемые АО «ИвГТЭ, </w:t>
      </w:r>
      <w:r w:rsidR="00AA01B8" w:rsidRPr="00DD4A28">
        <w:rPr>
          <w:sz w:val="25"/>
          <w:szCs w:val="25"/>
        </w:rPr>
        <w:t>на 202</w:t>
      </w:r>
      <w:r w:rsidR="00A607DB" w:rsidRPr="00DD4A28">
        <w:rPr>
          <w:sz w:val="25"/>
          <w:szCs w:val="25"/>
        </w:rPr>
        <w:t xml:space="preserve">6 </w:t>
      </w:r>
      <w:r w:rsidR="00AA01B8" w:rsidRPr="00DD4A28">
        <w:rPr>
          <w:sz w:val="25"/>
          <w:szCs w:val="25"/>
        </w:rPr>
        <w:t>год</w:t>
      </w:r>
      <w:r w:rsidR="00882858" w:rsidRPr="00DD4A28">
        <w:rPr>
          <w:sz w:val="25"/>
          <w:szCs w:val="25"/>
        </w:rPr>
        <w:t xml:space="preserve">. </w:t>
      </w:r>
    </w:p>
    <w:p w14:paraId="3FD6592E" w14:textId="08B9A66E" w:rsidR="00DA6916" w:rsidRPr="00DD4A28" w:rsidRDefault="00C41352" w:rsidP="00DA6916">
      <w:pPr>
        <w:ind w:firstLine="709"/>
        <w:jc w:val="both"/>
        <w:rPr>
          <w:sz w:val="25"/>
          <w:szCs w:val="25"/>
        </w:rPr>
      </w:pPr>
      <w:r w:rsidRPr="00DD4A28">
        <w:rPr>
          <w:sz w:val="25"/>
          <w:szCs w:val="25"/>
        </w:rPr>
        <w:t>Во исполнение п</w:t>
      </w:r>
      <w:r w:rsidR="00FC5F40" w:rsidRPr="00DD4A28">
        <w:rPr>
          <w:sz w:val="25"/>
          <w:szCs w:val="25"/>
        </w:rPr>
        <w:t>ункта</w:t>
      </w:r>
      <w:r w:rsidRPr="00DD4A28">
        <w:rPr>
          <w:sz w:val="25"/>
          <w:szCs w:val="25"/>
        </w:rPr>
        <w:t xml:space="preserve"> 115 Правил </w:t>
      </w:r>
      <w:r w:rsidR="00FF1A51" w:rsidRPr="00DD4A28">
        <w:rPr>
          <w:sz w:val="25"/>
          <w:szCs w:val="25"/>
        </w:rPr>
        <w:t xml:space="preserve">№ 1075 </w:t>
      </w:r>
      <w:r w:rsidRPr="00DD4A28">
        <w:rPr>
          <w:sz w:val="25"/>
          <w:szCs w:val="25"/>
        </w:rPr>
        <w:t xml:space="preserve">письмом от </w:t>
      </w:r>
      <w:r w:rsidR="00DA6916" w:rsidRPr="00DD4A28">
        <w:rPr>
          <w:sz w:val="25"/>
          <w:szCs w:val="25"/>
        </w:rPr>
        <w:t>17</w:t>
      </w:r>
      <w:r w:rsidRPr="00DD4A28">
        <w:rPr>
          <w:sz w:val="25"/>
          <w:szCs w:val="25"/>
        </w:rPr>
        <w:t>.</w:t>
      </w:r>
      <w:r w:rsidR="00DA6916" w:rsidRPr="00DD4A28">
        <w:rPr>
          <w:sz w:val="25"/>
          <w:szCs w:val="25"/>
        </w:rPr>
        <w:t>02</w:t>
      </w:r>
      <w:r w:rsidRPr="00DD4A28">
        <w:rPr>
          <w:sz w:val="25"/>
          <w:szCs w:val="25"/>
        </w:rPr>
        <w:t>.202</w:t>
      </w:r>
      <w:r w:rsidR="00DA6916" w:rsidRPr="00DD4A28">
        <w:rPr>
          <w:sz w:val="25"/>
          <w:szCs w:val="25"/>
        </w:rPr>
        <w:t>6</w:t>
      </w:r>
      <w:r w:rsidRPr="00DD4A28">
        <w:rPr>
          <w:sz w:val="25"/>
          <w:szCs w:val="25"/>
        </w:rPr>
        <w:t xml:space="preserve"> № исх-</w:t>
      </w:r>
      <w:r w:rsidR="00DA6916" w:rsidRPr="00DD4A28">
        <w:rPr>
          <w:sz w:val="25"/>
          <w:szCs w:val="25"/>
        </w:rPr>
        <w:t>293</w:t>
      </w:r>
      <w:r w:rsidRPr="00DD4A28">
        <w:rPr>
          <w:sz w:val="25"/>
          <w:szCs w:val="25"/>
        </w:rPr>
        <w:t>-018/3-0</w:t>
      </w:r>
      <w:r w:rsidR="00A607DB" w:rsidRPr="00DD4A28">
        <w:rPr>
          <w:sz w:val="25"/>
          <w:szCs w:val="25"/>
        </w:rPr>
        <w:t>8</w:t>
      </w:r>
      <w:r w:rsidRPr="00DD4A28">
        <w:rPr>
          <w:sz w:val="25"/>
          <w:szCs w:val="25"/>
        </w:rPr>
        <w:t xml:space="preserve"> Департамент направил в адрес </w:t>
      </w:r>
      <w:r w:rsidR="00DA6916" w:rsidRPr="00DD4A28">
        <w:rPr>
          <w:sz w:val="25"/>
          <w:szCs w:val="25"/>
        </w:rPr>
        <w:t>АО «ИвГТЭ» извещение о поступлении заявления ПАО «Т Плюс» (филиал «Владимирский») об индексации тарифа на услуги по передаче тепловой энергии, оказываемые АО «ИвГТЭ», и уведомил о возможности представления замечаний и предложений к заявлению об индексации тарифов (ставок, величин).</w:t>
      </w:r>
    </w:p>
    <w:p w14:paraId="33F66B16" w14:textId="1E5D642B" w:rsidR="00DA6916" w:rsidRPr="00DD4A28" w:rsidRDefault="00DA6916" w:rsidP="00DA6916">
      <w:pPr>
        <w:ind w:firstLine="709"/>
        <w:jc w:val="both"/>
        <w:rPr>
          <w:sz w:val="25"/>
          <w:szCs w:val="25"/>
        </w:rPr>
      </w:pPr>
      <w:r w:rsidRPr="00DD4A28">
        <w:rPr>
          <w:sz w:val="25"/>
          <w:szCs w:val="25"/>
        </w:rPr>
        <w:t>Во исполнение пункта 115 Правил № 1075 письмом от 17.02.2026 № исх-286-018/3-08 Департамент направил в адрес ПАО «Т Плюс» (филиал «Владимирский») извещение о поступлении заявления АО «ИвГТЭ» об индексации тарифа на услуги по передаче тепловой энергии, оказываемые АО «ИвГТЭ», и уведомил о возможности представления замечаний и предложений к заявлению об индексации тарифов (ставок, величин).</w:t>
      </w:r>
    </w:p>
    <w:p w14:paraId="43207863" w14:textId="7E567824" w:rsidR="000C2C45" w:rsidRPr="00DD4A28" w:rsidRDefault="00DA6916" w:rsidP="000C2C45">
      <w:pPr>
        <w:ind w:firstLine="709"/>
        <w:jc w:val="both"/>
        <w:rPr>
          <w:sz w:val="25"/>
          <w:szCs w:val="25"/>
        </w:rPr>
      </w:pPr>
      <w:r w:rsidRPr="00DD4A28">
        <w:rPr>
          <w:sz w:val="25"/>
          <w:szCs w:val="25"/>
        </w:rPr>
        <w:t xml:space="preserve">В установленный </w:t>
      </w:r>
      <w:r w:rsidR="000C2C45" w:rsidRPr="00DD4A28">
        <w:rPr>
          <w:sz w:val="25"/>
          <w:szCs w:val="25"/>
        </w:rPr>
        <w:t xml:space="preserve">Департаментом </w:t>
      </w:r>
      <w:r w:rsidRPr="00DD4A28">
        <w:rPr>
          <w:sz w:val="25"/>
          <w:szCs w:val="25"/>
        </w:rPr>
        <w:t xml:space="preserve">срок </w:t>
      </w:r>
      <w:r w:rsidR="000C2C45" w:rsidRPr="00DD4A28">
        <w:rPr>
          <w:sz w:val="25"/>
          <w:szCs w:val="25"/>
        </w:rPr>
        <w:t>от ПАО «Т Плюс» (филиал «Владимирский») поступило письмо от 24.02.2026 № 5000-32-01007, которым представлен расчет индексированной цены на услуги по передаче тепловой энергии, оказываемые АО «ИвГТЭ» на 2026 год, в размере 530,81 руб./Гкал (без НДС).</w:t>
      </w:r>
    </w:p>
    <w:p w14:paraId="336ECF94" w14:textId="3448E81B" w:rsidR="000C2C45" w:rsidRPr="00DD4A28" w:rsidRDefault="000C2C45" w:rsidP="000C2C45">
      <w:pPr>
        <w:ind w:firstLine="709"/>
        <w:jc w:val="both"/>
        <w:rPr>
          <w:sz w:val="25"/>
          <w:szCs w:val="25"/>
        </w:rPr>
      </w:pPr>
      <w:r w:rsidRPr="00DD4A28">
        <w:rPr>
          <w:sz w:val="25"/>
          <w:szCs w:val="25"/>
        </w:rPr>
        <w:t>В установленный Департаментом срок от АО «</w:t>
      </w:r>
      <w:r w:rsidRPr="00DD4A28">
        <w:rPr>
          <w:sz w:val="25"/>
          <w:szCs w:val="25"/>
        </w:rPr>
        <w:t>ИвГТЭ</w:t>
      </w:r>
      <w:r w:rsidRPr="00DD4A28">
        <w:rPr>
          <w:sz w:val="25"/>
          <w:szCs w:val="25"/>
        </w:rPr>
        <w:t xml:space="preserve">» поступило письмо от </w:t>
      </w:r>
      <w:r w:rsidRPr="00DD4A28">
        <w:rPr>
          <w:sz w:val="25"/>
          <w:szCs w:val="25"/>
        </w:rPr>
        <w:t>25.</w:t>
      </w:r>
      <w:r w:rsidRPr="00DD4A28">
        <w:rPr>
          <w:sz w:val="25"/>
          <w:szCs w:val="25"/>
        </w:rPr>
        <w:t>02.2026 №</w:t>
      </w:r>
      <w:r w:rsidRPr="00DD4A28">
        <w:rPr>
          <w:sz w:val="25"/>
          <w:szCs w:val="25"/>
        </w:rPr>
        <w:t xml:space="preserve"> 06-06-246</w:t>
      </w:r>
      <w:r w:rsidRPr="00DD4A28">
        <w:rPr>
          <w:sz w:val="25"/>
          <w:szCs w:val="25"/>
        </w:rPr>
        <w:t xml:space="preserve">, которым представлен </w:t>
      </w:r>
      <w:r w:rsidRPr="00DD4A28">
        <w:rPr>
          <w:sz w:val="25"/>
          <w:szCs w:val="25"/>
        </w:rPr>
        <w:t xml:space="preserve">откорректированный </w:t>
      </w:r>
      <w:r w:rsidRPr="00DD4A28">
        <w:rPr>
          <w:sz w:val="25"/>
          <w:szCs w:val="25"/>
        </w:rPr>
        <w:t>расчет индексированной цены на услуги по передаче тепловой энергии, оказываемые АО «ИвГТЭ» на 2026 год, в размере 5</w:t>
      </w:r>
      <w:r w:rsidRPr="00DD4A28">
        <w:rPr>
          <w:sz w:val="25"/>
          <w:szCs w:val="25"/>
        </w:rPr>
        <w:t>5</w:t>
      </w:r>
      <w:r w:rsidRPr="00DD4A28">
        <w:rPr>
          <w:sz w:val="25"/>
          <w:szCs w:val="25"/>
        </w:rPr>
        <w:t>0,</w:t>
      </w:r>
      <w:r w:rsidRPr="00DD4A28">
        <w:rPr>
          <w:sz w:val="25"/>
          <w:szCs w:val="25"/>
        </w:rPr>
        <w:t>3</w:t>
      </w:r>
      <w:r w:rsidRPr="00DD4A28">
        <w:rPr>
          <w:sz w:val="25"/>
          <w:szCs w:val="25"/>
        </w:rPr>
        <w:t>1 руб./Гкал (без НДС).</w:t>
      </w:r>
    </w:p>
    <w:p w14:paraId="64142443" w14:textId="7A28F6FD" w:rsidR="00C41352" w:rsidRPr="00DD4A28" w:rsidRDefault="00C41352" w:rsidP="00B64379">
      <w:pPr>
        <w:ind w:firstLine="709"/>
        <w:jc w:val="both"/>
        <w:rPr>
          <w:sz w:val="25"/>
          <w:szCs w:val="25"/>
        </w:rPr>
      </w:pPr>
      <w:r w:rsidRPr="00DD4A28">
        <w:rPr>
          <w:sz w:val="25"/>
          <w:szCs w:val="25"/>
        </w:rPr>
        <w:t xml:space="preserve">Приказом Департамента энергетики и тарифов Ивановской области от </w:t>
      </w:r>
      <w:r w:rsidR="00DA6916" w:rsidRPr="00DD4A28">
        <w:rPr>
          <w:sz w:val="25"/>
          <w:szCs w:val="25"/>
        </w:rPr>
        <w:t>24</w:t>
      </w:r>
      <w:r w:rsidRPr="00DD4A28">
        <w:rPr>
          <w:sz w:val="25"/>
          <w:szCs w:val="25"/>
        </w:rPr>
        <w:t>.</w:t>
      </w:r>
      <w:r w:rsidR="00DA6916" w:rsidRPr="00DD4A28">
        <w:rPr>
          <w:sz w:val="25"/>
          <w:szCs w:val="25"/>
        </w:rPr>
        <w:t>02</w:t>
      </w:r>
      <w:r w:rsidRPr="00DD4A28">
        <w:rPr>
          <w:sz w:val="25"/>
          <w:szCs w:val="25"/>
        </w:rPr>
        <w:t>.202</w:t>
      </w:r>
      <w:r w:rsidR="00DA6916" w:rsidRPr="00DD4A28">
        <w:rPr>
          <w:sz w:val="25"/>
          <w:szCs w:val="25"/>
        </w:rPr>
        <w:t>6</w:t>
      </w:r>
      <w:r w:rsidRPr="00DD4A28">
        <w:rPr>
          <w:sz w:val="25"/>
          <w:szCs w:val="25"/>
        </w:rPr>
        <w:t xml:space="preserve"> №</w:t>
      </w:r>
      <w:r w:rsidR="003E3475" w:rsidRPr="00DD4A28">
        <w:rPr>
          <w:sz w:val="25"/>
          <w:szCs w:val="25"/>
        </w:rPr>
        <w:t xml:space="preserve"> </w:t>
      </w:r>
      <w:r w:rsidR="00DA6916" w:rsidRPr="00DD4A28">
        <w:rPr>
          <w:sz w:val="25"/>
          <w:szCs w:val="25"/>
        </w:rPr>
        <w:t>4</w:t>
      </w:r>
      <w:r w:rsidR="00EF00B8" w:rsidRPr="00DD4A28">
        <w:rPr>
          <w:sz w:val="25"/>
          <w:szCs w:val="25"/>
        </w:rPr>
        <w:t xml:space="preserve">-у </w:t>
      </w:r>
      <w:r w:rsidR="00B5188E" w:rsidRPr="00DD4A28">
        <w:rPr>
          <w:sz w:val="25"/>
          <w:szCs w:val="25"/>
        </w:rPr>
        <w:t>принято решение о</w:t>
      </w:r>
      <w:r w:rsidRPr="00DD4A28">
        <w:rPr>
          <w:sz w:val="25"/>
          <w:szCs w:val="25"/>
        </w:rPr>
        <w:t xml:space="preserve"> проведении индексации тариф</w:t>
      </w:r>
      <w:r w:rsidR="001F39BC" w:rsidRPr="00DD4A28">
        <w:rPr>
          <w:sz w:val="25"/>
          <w:szCs w:val="25"/>
        </w:rPr>
        <w:t>а</w:t>
      </w:r>
      <w:r w:rsidRPr="00DD4A28">
        <w:rPr>
          <w:sz w:val="25"/>
          <w:szCs w:val="25"/>
        </w:rPr>
        <w:t xml:space="preserve"> на услуги по передаче тепловой энергии, оказываемые </w:t>
      </w:r>
      <w:r w:rsidR="00DA6916" w:rsidRPr="00DD4A28">
        <w:rPr>
          <w:sz w:val="25"/>
          <w:szCs w:val="25"/>
        </w:rPr>
        <w:t>АО «ИвГТЭ»</w:t>
      </w:r>
      <w:r w:rsidRPr="00DD4A28">
        <w:rPr>
          <w:sz w:val="25"/>
          <w:szCs w:val="25"/>
        </w:rPr>
        <w:t xml:space="preserve"> </w:t>
      </w:r>
      <w:r w:rsidR="000D7903" w:rsidRPr="00DD4A28">
        <w:rPr>
          <w:sz w:val="25"/>
          <w:szCs w:val="25"/>
        </w:rPr>
        <w:t xml:space="preserve">(за исключением передачи по тепловым сетям по концессионному соглашению) </w:t>
      </w:r>
      <w:r w:rsidRPr="00DD4A28">
        <w:rPr>
          <w:sz w:val="25"/>
          <w:szCs w:val="25"/>
        </w:rPr>
        <w:t xml:space="preserve">в ценовой зоне теплоснабжения </w:t>
      </w:r>
      <w:r w:rsidR="003E3475" w:rsidRPr="00DD4A28">
        <w:rPr>
          <w:sz w:val="25"/>
          <w:szCs w:val="25"/>
        </w:rPr>
        <w:t>– муниципальном образовании</w:t>
      </w:r>
      <w:r w:rsidRPr="00DD4A28">
        <w:rPr>
          <w:sz w:val="25"/>
          <w:szCs w:val="25"/>
        </w:rPr>
        <w:t xml:space="preserve"> городской округ Иваново</w:t>
      </w:r>
      <w:r w:rsidR="00D837A1" w:rsidRPr="00DD4A28">
        <w:rPr>
          <w:sz w:val="25"/>
          <w:szCs w:val="25"/>
        </w:rPr>
        <w:t>,</w:t>
      </w:r>
      <w:r w:rsidRPr="00DD4A28">
        <w:rPr>
          <w:sz w:val="25"/>
          <w:szCs w:val="25"/>
        </w:rPr>
        <w:t xml:space="preserve"> на 202</w:t>
      </w:r>
      <w:r w:rsidR="00C52DF6" w:rsidRPr="00DD4A28">
        <w:rPr>
          <w:sz w:val="25"/>
          <w:szCs w:val="25"/>
        </w:rPr>
        <w:t>6</w:t>
      </w:r>
      <w:r w:rsidRPr="00DD4A28">
        <w:rPr>
          <w:sz w:val="25"/>
          <w:szCs w:val="25"/>
        </w:rPr>
        <w:t xml:space="preserve"> год.</w:t>
      </w:r>
      <w:r w:rsidR="005C6B44" w:rsidRPr="00DD4A28">
        <w:rPr>
          <w:sz w:val="25"/>
          <w:szCs w:val="25"/>
        </w:rPr>
        <w:t xml:space="preserve"> </w:t>
      </w:r>
    </w:p>
    <w:p w14:paraId="5C790027" w14:textId="7EA54707" w:rsidR="00F135C6" w:rsidRPr="00DD4A28" w:rsidRDefault="00F135C6" w:rsidP="00B64379">
      <w:pPr>
        <w:ind w:firstLine="709"/>
        <w:jc w:val="both"/>
        <w:rPr>
          <w:sz w:val="25"/>
          <w:szCs w:val="25"/>
        </w:rPr>
      </w:pPr>
      <w:r w:rsidRPr="00DD4A28">
        <w:rPr>
          <w:sz w:val="25"/>
          <w:szCs w:val="25"/>
        </w:rPr>
        <w:t>В соответствии с п</w:t>
      </w:r>
      <w:r w:rsidR="00FC5F40" w:rsidRPr="00DD4A28">
        <w:rPr>
          <w:sz w:val="25"/>
          <w:szCs w:val="25"/>
        </w:rPr>
        <w:t xml:space="preserve">унктами </w:t>
      </w:r>
      <w:r w:rsidRPr="00DD4A28">
        <w:rPr>
          <w:sz w:val="25"/>
          <w:szCs w:val="25"/>
        </w:rPr>
        <w:t xml:space="preserve">118, 119 Правил № 1075 орган регулирования осуществляет расчет индексированной цены в соответствии с пунктом 128 Основ ценообразования и оформляет в виде решения органа регулирования об индексации тарифа (ставок, величин). </w:t>
      </w:r>
    </w:p>
    <w:p w14:paraId="490C5596" w14:textId="77777777" w:rsidR="0024157F" w:rsidRPr="00DD4A28" w:rsidRDefault="007E47CB" w:rsidP="0024157F">
      <w:pPr>
        <w:widowControl/>
        <w:autoSpaceDE w:val="0"/>
        <w:autoSpaceDN w:val="0"/>
        <w:adjustRightInd w:val="0"/>
        <w:ind w:firstLine="709"/>
        <w:jc w:val="both"/>
        <w:rPr>
          <w:sz w:val="25"/>
          <w:szCs w:val="25"/>
        </w:rPr>
      </w:pPr>
      <w:r w:rsidRPr="00DD4A28">
        <w:rPr>
          <w:sz w:val="25"/>
          <w:szCs w:val="25"/>
        </w:rPr>
        <w:t>В</w:t>
      </w:r>
      <w:r w:rsidR="008E095A" w:rsidRPr="00DD4A28">
        <w:rPr>
          <w:sz w:val="25"/>
          <w:szCs w:val="25"/>
        </w:rPr>
        <w:t xml:space="preserve"> соответствии с пунктом</w:t>
      </w:r>
      <w:r w:rsidR="00917F63" w:rsidRPr="00DD4A28">
        <w:rPr>
          <w:sz w:val="25"/>
          <w:szCs w:val="25"/>
        </w:rPr>
        <w:t xml:space="preserve"> 128 Основ ценообразования, </w:t>
      </w:r>
      <w:r w:rsidR="00E55946" w:rsidRPr="00DD4A28">
        <w:rPr>
          <w:sz w:val="25"/>
          <w:szCs w:val="25"/>
        </w:rPr>
        <w:t>ц</w:t>
      </w:r>
      <w:r w:rsidR="00917F63" w:rsidRPr="00DD4A28">
        <w:rPr>
          <w:sz w:val="25"/>
          <w:szCs w:val="25"/>
        </w:rPr>
        <w:t>ена на услуги по передаче тепловой энергии, теплоносителя в случае возникновения разногласий между единой теплоснабжающей организацией и теплосетевой организацией в отношении цены на услуги по передаче тепловой энергии, теплоносителя, принимается равной тарифу на услуги по передаче тепловой энергии, теплоносителя, установленному органом регулирования для соответствующей теплосетевой организации и действующему на дату окончания переходного периода, с учетом его индексации.</w:t>
      </w:r>
    </w:p>
    <w:p w14:paraId="6E19B3F6" w14:textId="7478601E" w:rsidR="00E013B0" w:rsidRPr="00DD4A28" w:rsidRDefault="00E013B0" w:rsidP="0024157F">
      <w:pPr>
        <w:widowControl/>
        <w:autoSpaceDE w:val="0"/>
        <w:autoSpaceDN w:val="0"/>
        <w:adjustRightInd w:val="0"/>
        <w:ind w:firstLine="709"/>
        <w:jc w:val="both"/>
        <w:rPr>
          <w:b/>
          <w:sz w:val="25"/>
          <w:szCs w:val="25"/>
        </w:rPr>
      </w:pPr>
      <w:r w:rsidRPr="00DD4A28">
        <w:rPr>
          <w:sz w:val="25"/>
          <w:szCs w:val="25"/>
        </w:rPr>
        <w:t>Переходный период в ценовой зоне теплоснабжения – городской округ Иваново завершился 01.0</w:t>
      </w:r>
      <w:r w:rsidR="00526398" w:rsidRPr="00DD4A28">
        <w:rPr>
          <w:sz w:val="25"/>
          <w:szCs w:val="25"/>
        </w:rPr>
        <w:t>6</w:t>
      </w:r>
      <w:r w:rsidR="007D42BB" w:rsidRPr="00DD4A28">
        <w:rPr>
          <w:sz w:val="25"/>
          <w:szCs w:val="25"/>
        </w:rPr>
        <w:t>.2022 г.</w:t>
      </w:r>
      <w:r w:rsidR="001F39BC" w:rsidRPr="00DD4A28">
        <w:rPr>
          <w:sz w:val="25"/>
          <w:szCs w:val="25"/>
        </w:rPr>
        <w:t xml:space="preserve"> (ч.34 ст. 2 </w:t>
      </w:r>
      <w:r w:rsidR="001A4DD6" w:rsidRPr="00DD4A28">
        <w:rPr>
          <w:sz w:val="25"/>
          <w:szCs w:val="25"/>
        </w:rPr>
        <w:t>Закона о теплоснабжении</w:t>
      </w:r>
      <w:r w:rsidR="001F39BC" w:rsidRPr="00DD4A28">
        <w:rPr>
          <w:sz w:val="25"/>
          <w:szCs w:val="25"/>
        </w:rPr>
        <w:t>).</w:t>
      </w:r>
      <w:r w:rsidR="007D42BB" w:rsidRPr="00DD4A28">
        <w:rPr>
          <w:sz w:val="25"/>
          <w:szCs w:val="25"/>
        </w:rPr>
        <w:t xml:space="preserve"> П</w:t>
      </w:r>
      <w:r w:rsidRPr="00DD4A28">
        <w:rPr>
          <w:sz w:val="25"/>
          <w:szCs w:val="25"/>
        </w:rPr>
        <w:t xml:space="preserve">остановлением Департамента энергетики и тарифов Ивановской области от 20.05.2022 № 16-т/1 с 01.06.2022 </w:t>
      </w:r>
      <w:r w:rsidR="007D42BB" w:rsidRPr="00DD4A28">
        <w:rPr>
          <w:sz w:val="25"/>
          <w:szCs w:val="25"/>
        </w:rPr>
        <w:t xml:space="preserve">впервые </w:t>
      </w:r>
      <w:r w:rsidRPr="00DD4A28">
        <w:rPr>
          <w:sz w:val="25"/>
          <w:szCs w:val="25"/>
        </w:rPr>
        <w:t xml:space="preserve">введены в действие </w:t>
      </w:r>
      <w:r w:rsidR="007D42BB" w:rsidRPr="00DD4A28">
        <w:rPr>
          <w:sz w:val="25"/>
          <w:szCs w:val="25"/>
        </w:rPr>
        <w:t>п</w:t>
      </w:r>
      <w:r w:rsidRPr="00DD4A28">
        <w:rPr>
          <w:rStyle w:val="af7"/>
          <w:rFonts w:eastAsia="Calibri"/>
          <w:b w:val="0"/>
          <w:sz w:val="25"/>
          <w:szCs w:val="25"/>
          <w:bdr w:val="none" w:sz="0" w:space="0" w:color="auto" w:frame="1"/>
        </w:rPr>
        <w:t>редельны</w:t>
      </w:r>
      <w:r w:rsidR="007D42BB" w:rsidRPr="00DD4A28">
        <w:rPr>
          <w:rStyle w:val="af7"/>
          <w:rFonts w:eastAsia="Calibri"/>
          <w:b w:val="0"/>
          <w:sz w:val="25"/>
          <w:szCs w:val="25"/>
          <w:bdr w:val="none" w:sz="0" w:space="0" w:color="auto" w:frame="1"/>
        </w:rPr>
        <w:t>е</w:t>
      </w:r>
      <w:r w:rsidRPr="00DD4A28">
        <w:rPr>
          <w:rStyle w:val="af7"/>
          <w:rFonts w:eastAsia="Calibri"/>
          <w:b w:val="0"/>
          <w:sz w:val="25"/>
          <w:szCs w:val="25"/>
          <w:bdr w:val="none" w:sz="0" w:space="0" w:color="auto" w:frame="1"/>
        </w:rPr>
        <w:t xml:space="preserve"> уровн</w:t>
      </w:r>
      <w:r w:rsidR="007D42BB" w:rsidRPr="00DD4A28">
        <w:rPr>
          <w:rStyle w:val="af7"/>
          <w:rFonts w:eastAsia="Calibri"/>
          <w:b w:val="0"/>
          <w:sz w:val="25"/>
          <w:szCs w:val="25"/>
          <w:bdr w:val="none" w:sz="0" w:space="0" w:color="auto" w:frame="1"/>
        </w:rPr>
        <w:t>и</w:t>
      </w:r>
      <w:r w:rsidRPr="00DD4A28">
        <w:rPr>
          <w:rStyle w:val="af7"/>
          <w:rFonts w:eastAsia="Calibri"/>
          <w:b w:val="0"/>
          <w:sz w:val="25"/>
          <w:szCs w:val="25"/>
          <w:bdr w:val="none" w:sz="0" w:space="0" w:color="auto" w:frame="1"/>
        </w:rPr>
        <w:t xml:space="preserve"> цен</w:t>
      </w:r>
      <w:r w:rsidR="00FC5F40" w:rsidRPr="00DD4A28">
        <w:rPr>
          <w:rStyle w:val="af7"/>
          <w:rFonts w:eastAsia="Calibri"/>
          <w:b w:val="0"/>
          <w:sz w:val="25"/>
          <w:szCs w:val="25"/>
          <w:bdr w:val="none" w:sz="0" w:space="0" w:color="auto" w:frame="1"/>
        </w:rPr>
        <w:t>ы</w:t>
      </w:r>
      <w:r w:rsidRPr="00DD4A28">
        <w:rPr>
          <w:rStyle w:val="af7"/>
          <w:rFonts w:eastAsia="Calibri"/>
          <w:b w:val="0"/>
          <w:sz w:val="25"/>
          <w:szCs w:val="25"/>
          <w:bdr w:val="none" w:sz="0" w:space="0" w:color="auto" w:frame="1"/>
        </w:rPr>
        <w:t xml:space="preserve"> на тепловую энергию (мощность) в ценовой зоне теплоснабжения - муниципальном образовании городской округ Иваново Ивановской области</w:t>
      </w:r>
      <w:r w:rsidRPr="00DD4A28">
        <w:rPr>
          <w:rStyle w:val="af7"/>
          <w:rFonts w:eastAsia="Calibri"/>
          <w:sz w:val="25"/>
          <w:szCs w:val="25"/>
          <w:bdr w:val="none" w:sz="0" w:space="0" w:color="auto" w:frame="1"/>
        </w:rPr>
        <w:t xml:space="preserve"> </w:t>
      </w:r>
      <w:r w:rsidRPr="00DD4A28">
        <w:rPr>
          <w:sz w:val="25"/>
          <w:szCs w:val="25"/>
        </w:rPr>
        <w:t xml:space="preserve">(в зоне деятельности ЕТО-1) </w:t>
      </w:r>
      <w:r w:rsidRPr="00DD4A28">
        <w:rPr>
          <w:rStyle w:val="af7"/>
          <w:rFonts w:eastAsia="Calibri"/>
          <w:b w:val="0"/>
          <w:sz w:val="25"/>
          <w:szCs w:val="25"/>
          <w:bdr w:val="none" w:sz="0" w:space="0" w:color="auto" w:frame="1"/>
        </w:rPr>
        <w:t>на 2022 год.</w:t>
      </w:r>
    </w:p>
    <w:p w14:paraId="760DAAFE" w14:textId="25B0E280" w:rsidR="00D165A5" w:rsidRPr="00DD4A28" w:rsidRDefault="00D165A5" w:rsidP="00B64379">
      <w:pPr>
        <w:widowControl/>
        <w:autoSpaceDE w:val="0"/>
        <w:autoSpaceDN w:val="0"/>
        <w:adjustRightInd w:val="0"/>
        <w:ind w:firstLine="709"/>
        <w:jc w:val="both"/>
        <w:rPr>
          <w:sz w:val="25"/>
          <w:szCs w:val="25"/>
        </w:rPr>
      </w:pPr>
      <w:r w:rsidRPr="00DD4A28">
        <w:rPr>
          <w:sz w:val="25"/>
          <w:szCs w:val="25"/>
        </w:rPr>
        <w:t xml:space="preserve">В соответствии с пунктом 128 Основ ценообразования индексация указанного тарифа на услуги по передаче тепловой энергии, теплоносителя осуществляется органом регулирования в соответствии с </w:t>
      </w:r>
      <w:hyperlink r:id="rId8" w:history="1">
        <w:r w:rsidRPr="00DD4A28">
          <w:rPr>
            <w:sz w:val="25"/>
            <w:szCs w:val="25"/>
          </w:rPr>
          <w:t>Правилами</w:t>
        </w:r>
      </w:hyperlink>
      <w:r w:rsidRPr="00DD4A28">
        <w:rPr>
          <w:sz w:val="25"/>
          <w:szCs w:val="25"/>
        </w:rPr>
        <w:t xml:space="preserve"> </w:t>
      </w:r>
      <w:r w:rsidR="00FF1A51" w:rsidRPr="00DD4A28">
        <w:rPr>
          <w:sz w:val="25"/>
          <w:szCs w:val="25"/>
        </w:rPr>
        <w:t>№ 1075</w:t>
      </w:r>
      <w:r w:rsidRPr="00DD4A28">
        <w:rPr>
          <w:sz w:val="25"/>
          <w:szCs w:val="25"/>
        </w:rPr>
        <w:t xml:space="preserve"> за период с 1 января года, следующего за годом окончания периода, на который был установлен тариф, до 1 января года, в котором </w:t>
      </w:r>
      <w:r w:rsidRPr="00DD4A28">
        <w:rPr>
          <w:sz w:val="25"/>
          <w:szCs w:val="25"/>
        </w:rPr>
        <w:lastRenderedPageBreak/>
        <w:t>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w:t>
      </w:r>
    </w:p>
    <w:p w14:paraId="0A4611EA" w14:textId="69B60862" w:rsidR="00340268" w:rsidRPr="00DD4A28" w:rsidRDefault="00340268" w:rsidP="00B64379">
      <w:pPr>
        <w:ind w:firstLine="709"/>
        <w:jc w:val="both"/>
        <w:rPr>
          <w:sz w:val="25"/>
          <w:szCs w:val="25"/>
        </w:rPr>
      </w:pPr>
      <w:r w:rsidRPr="00DD4A28">
        <w:rPr>
          <w:sz w:val="25"/>
          <w:szCs w:val="25"/>
        </w:rPr>
        <w:t>Индексированная величина тарифа на услуги по передаче тепловой энергии рассчитывается по формуле в п</w:t>
      </w:r>
      <w:r w:rsidR="00FC5F40" w:rsidRPr="00DD4A28">
        <w:rPr>
          <w:sz w:val="25"/>
          <w:szCs w:val="25"/>
        </w:rPr>
        <w:t>ункте</w:t>
      </w:r>
      <w:r w:rsidRPr="00DD4A28">
        <w:rPr>
          <w:sz w:val="25"/>
          <w:szCs w:val="25"/>
        </w:rPr>
        <w:t xml:space="preserve"> 128 Основ ценообразования в сфере теплоснабжения, утвержденных постановлением Правительства РФ от 22.10.2012 № 1075:</w:t>
      </w:r>
    </w:p>
    <w:p w14:paraId="076C7B43" w14:textId="1490008B" w:rsidR="00FC5F40" w:rsidRPr="00DD4A28" w:rsidRDefault="00FC5F40" w:rsidP="00B64379">
      <w:pPr>
        <w:ind w:firstLine="709"/>
        <w:jc w:val="both"/>
        <w:rPr>
          <w:sz w:val="25"/>
          <w:szCs w:val="25"/>
        </w:rPr>
      </w:pPr>
    </w:p>
    <w:p w14:paraId="48958E88" w14:textId="41B69DB1" w:rsidR="00340268" w:rsidRPr="00DD4A28" w:rsidRDefault="00FC5F40" w:rsidP="00B64379">
      <w:pPr>
        <w:widowControl/>
        <w:autoSpaceDE w:val="0"/>
        <w:autoSpaceDN w:val="0"/>
        <w:adjustRightInd w:val="0"/>
        <w:jc w:val="center"/>
        <w:rPr>
          <w:rFonts w:eastAsiaTheme="minorHAnsi"/>
          <w:sz w:val="25"/>
          <w:szCs w:val="25"/>
          <w:lang w:eastAsia="en-US"/>
        </w:rPr>
      </w:pPr>
      <w:r w:rsidRPr="00DD4A28">
        <w:rPr>
          <w:rFonts w:eastAsiaTheme="minorHAnsi"/>
          <w:noProof/>
          <w:position w:val="-12"/>
          <w:sz w:val="25"/>
          <w:szCs w:val="25"/>
        </w:rPr>
        <w:drawing>
          <wp:inline distT="0" distB="0" distL="0" distR="0" wp14:anchorId="4E3D9370" wp14:editId="60D2DA56">
            <wp:extent cx="3884295" cy="307340"/>
            <wp:effectExtent l="0" t="0" r="190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84295" cy="307340"/>
                    </a:xfrm>
                    <a:prstGeom prst="rect">
                      <a:avLst/>
                    </a:prstGeom>
                    <a:noFill/>
                    <a:ln>
                      <a:noFill/>
                    </a:ln>
                  </pic:spPr>
                </pic:pic>
              </a:graphicData>
            </a:graphic>
          </wp:inline>
        </w:drawing>
      </w:r>
    </w:p>
    <w:p w14:paraId="2C89DEF5" w14:textId="77777777" w:rsidR="00340268" w:rsidRPr="00DD4A28" w:rsidRDefault="00340268" w:rsidP="00B64379">
      <w:pPr>
        <w:widowControl/>
        <w:autoSpaceDE w:val="0"/>
        <w:autoSpaceDN w:val="0"/>
        <w:adjustRightInd w:val="0"/>
        <w:jc w:val="both"/>
        <w:outlineLvl w:val="0"/>
        <w:rPr>
          <w:rFonts w:eastAsiaTheme="minorHAnsi"/>
          <w:sz w:val="25"/>
          <w:szCs w:val="25"/>
          <w:lang w:eastAsia="en-US"/>
        </w:rPr>
      </w:pPr>
    </w:p>
    <w:p w14:paraId="403B37E4" w14:textId="77777777" w:rsidR="00340268" w:rsidRPr="00DD4A28" w:rsidRDefault="00340268"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где:</w:t>
      </w:r>
    </w:p>
    <w:p w14:paraId="3ADC0C55" w14:textId="3580E1E9" w:rsidR="00340268" w:rsidRPr="00DD4A28" w:rsidRDefault="00340268" w:rsidP="00B64379">
      <w:pPr>
        <w:widowControl/>
        <w:autoSpaceDE w:val="0"/>
        <w:autoSpaceDN w:val="0"/>
        <w:adjustRightInd w:val="0"/>
        <w:ind w:firstLine="709"/>
        <w:jc w:val="both"/>
        <w:rPr>
          <w:rFonts w:eastAsiaTheme="minorHAnsi"/>
          <w:sz w:val="25"/>
          <w:szCs w:val="25"/>
          <w:lang w:eastAsia="en-US"/>
        </w:rPr>
      </w:pPr>
      <w:r w:rsidRPr="00DD4A28">
        <w:rPr>
          <w:rFonts w:eastAsiaTheme="minorHAnsi"/>
          <w:noProof/>
          <w:position w:val="-15"/>
          <w:sz w:val="25"/>
          <w:szCs w:val="25"/>
        </w:rPr>
        <w:drawing>
          <wp:inline distT="0" distB="0" distL="0" distR="0" wp14:anchorId="68FADE3D" wp14:editId="2BC239FB">
            <wp:extent cx="270662" cy="2347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047" cy="235981"/>
                    </a:xfrm>
                    <a:prstGeom prst="rect">
                      <a:avLst/>
                    </a:prstGeom>
                    <a:noFill/>
                    <a:ln>
                      <a:noFill/>
                    </a:ln>
                  </pic:spPr>
                </pic:pic>
              </a:graphicData>
            </a:graphic>
          </wp:inline>
        </w:drawing>
      </w:r>
      <w:r w:rsidRPr="00DD4A28">
        <w:rPr>
          <w:rFonts w:eastAsiaTheme="minorHAnsi"/>
          <w:sz w:val="25"/>
          <w:szCs w:val="25"/>
          <w:lang w:eastAsia="en-US"/>
        </w:rPr>
        <w:t xml:space="preserve"> - тариф на услуги по передаче тепловой энергии, теплоносителя, установленный органом регулирования для r-й теплосетевой организации и действующий на дату окончания переходного периода;</w:t>
      </w:r>
    </w:p>
    <w:p w14:paraId="26D1DEF0" w14:textId="2C8037AD" w:rsidR="00340268" w:rsidRPr="00DD4A28" w:rsidRDefault="00340268" w:rsidP="00B64379">
      <w:pPr>
        <w:widowControl/>
        <w:autoSpaceDE w:val="0"/>
        <w:autoSpaceDN w:val="0"/>
        <w:adjustRightInd w:val="0"/>
        <w:ind w:firstLine="709"/>
        <w:jc w:val="both"/>
        <w:rPr>
          <w:rFonts w:eastAsiaTheme="minorHAnsi"/>
          <w:sz w:val="25"/>
          <w:szCs w:val="25"/>
          <w:lang w:eastAsia="en-US"/>
        </w:rPr>
      </w:pPr>
      <w:r w:rsidRPr="00DD4A28">
        <w:rPr>
          <w:rFonts w:eastAsiaTheme="minorHAnsi"/>
          <w:noProof/>
          <w:position w:val="-15"/>
          <w:sz w:val="25"/>
          <w:szCs w:val="25"/>
        </w:rPr>
        <w:drawing>
          <wp:inline distT="0" distB="0" distL="0" distR="0" wp14:anchorId="7B2CBB39" wp14:editId="44D394E6">
            <wp:extent cx="351130" cy="241060"/>
            <wp:effectExtent l="0" t="0" r="0" b="698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4969" cy="243695"/>
                    </a:xfrm>
                    <a:prstGeom prst="rect">
                      <a:avLst/>
                    </a:prstGeom>
                    <a:noFill/>
                    <a:ln>
                      <a:noFill/>
                    </a:ln>
                  </pic:spPr>
                </pic:pic>
              </a:graphicData>
            </a:graphic>
          </wp:inline>
        </w:drawing>
      </w:r>
      <w:r w:rsidRPr="00DD4A28">
        <w:rPr>
          <w:rFonts w:eastAsiaTheme="minorHAnsi"/>
          <w:sz w:val="25"/>
          <w:szCs w:val="25"/>
          <w:lang w:eastAsia="en-US"/>
        </w:rPr>
        <w:t xml:space="preserve"> - предельный уровень цены на тепловую энергию (мощность), установленный на второе полугодие i-1-го календарного года для системы теплоснабжения, на территории которой r-я теплосетевая организация оказывает услуги по передаче тепловой энергии, теплоносителя единой теплоснабжающей организации;</w:t>
      </w:r>
    </w:p>
    <w:p w14:paraId="5C6270A8" w14:textId="082A04CD" w:rsidR="00340268" w:rsidRPr="00DD4A28" w:rsidRDefault="00340268" w:rsidP="00B64379">
      <w:pPr>
        <w:widowControl/>
        <w:autoSpaceDE w:val="0"/>
        <w:autoSpaceDN w:val="0"/>
        <w:adjustRightInd w:val="0"/>
        <w:ind w:firstLine="709"/>
        <w:jc w:val="both"/>
        <w:rPr>
          <w:rFonts w:eastAsiaTheme="minorHAnsi"/>
          <w:sz w:val="25"/>
          <w:szCs w:val="25"/>
          <w:lang w:eastAsia="en-US"/>
        </w:rPr>
      </w:pPr>
      <w:r w:rsidRPr="00DD4A28">
        <w:rPr>
          <w:rFonts w:eastAsiaTheme="minorHAnsi"/>
          <w:noProof/>
          <w:position w:val="-15"/>
          <w:sz w:val="25"/>
          <w:szCs w:val="25"/>
        </w:rPr>
        <w:drawing>
          <wp:inline distT="0" distB="0" distL="0" distR="0" wp14:anchorId="7E177D94" wp14:editId="2AB9A204">
            <wp:extent cx="350555" cy="240665"/>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8987" cy="246454"/>
                    </a:xfrm>
                    <a:prstGeom prst="rect">
                      <a:avLst/>
                    </a:prstGeom>
                    <a:noFill/>
                    <a:ln>
                      <a:noFill/>
                    </a:ln>
                  </pic:spPr>
                </pic:pic>
              </a:graphicData>
            </a:graphic>
          </wp:inline>
        </w:drawing>
      </w:r>
      <w:r w:rsidRPr="00DD4A28">
        <w:rPr>
          <w:rFonts w:eastAsiaTheme="minorHAnsi"/>
          <w:sz w:val="25"/>
          <w:szCs w:val="25"/>
          <w:lang w:eastAsia="en-US"/>
        </w:rPr>
        <w:t xml:space="preserve"> - </w:t>
      </w:r>
      <w:r w:rsidR="00DB789F" w:rsidRPr="00DD4A28">
        <w:rPr>
          <w:rFonts w:eastAsiaTheme="minorHAnsi"/>
          <w:sz w:val="25"/>
          <w:szCs w:val="25"/>
          <w:lang w:eastAsia="en-US"/>
        </w:rPr>
        <w:t>предельный уровень цены на тепловую энергию (мощность) для системы теплоснабжения, на территории которой r-я теплосетевая организация оказывает услуги по передаче тепловой энергии, теплоносителя единой теплоснабжающей организации, установленный на второе полугодие года, начинающегося с 1 января года, следующего за годом окончания периода, на который был установлен тариф на услуги по передаче тепловой энергии, теплоносителя (</w:t>
      </w:r>
      <w:r w:rsidR="00DB789F" w:rsidRPr="00DD4A28">
        <w:rPr>
          <w:rFonts w:eastAsiaTheme="minorHAnsi"/>
          <w:noProof/>
          <w:position w:val="-12"/>
          <w:sz w:val="25"/>
          <w:szCs w:val="25"/>
        </w:rPr>
        <w:drawing>
          <wp:inline distT="0" distB="0" distL="0" distR="0" wp14:anchorId="40847E77" wp14:editId="17DAEFD1">
            <wp:extent cx="328930" cy="30734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8930" cy="307340"/>
                    </a:xfrm>
                    <a:prstGeom prst="rect">
                      <a:avLst/>
                    </a:prstGeom>
                    <a:noFill/>
                    <a:ln>
                      <a:noFill/>
                    </a:ln>
                  </pic:spPr>
                </pic:pic>
              </a:graphicData>
            </a:graphic>
          </wp:inline>
        </w:drawing>
      </w:r>
      <w:r w:rsidR="00DB789F" w:rsidRPr="00DD4A28">
        <w:rPr>
          <w:rFonts w:eastAsiaTheme="minorHAnsi"/>
          <w:sz w:val="25"/>
          <w:szCs w:val="25"/>
          <w:lang w:eastAsia="en-US"/>
        </w:rPr>
        <w:t>)</w:t>
      </w:r>
      <w:r w:rsidR="00FC5F40" w:rsidRPr="00DD4A28">
        <w:rPr>
          <w:rFonts w:eastAsiaTheme="minorHAnsi"/>
          <w:sz w:val="25"/>
          <w:szCs w:val="25"/>
          <w:lang w:eastAsia="en-US"/>
        </w:rPr>
        <w:t>;</w:t>
      </w:r>
    </w:p>
    <w:p w14:paraId="6E363004" w14:textId="77777777" w:rsidR="00FC5F40" w:rsidRPr="00DD4A28" w:rsidRDefault="00FC5F40"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I</w:t>
      </w:r>
      <w:r w:rsidRPr="00DD4A28">
        <w:rPr>
          <w:rFonts w:eastAsiaTheme="minorHAnsi"/>
          <w:sz w:val="25"/>
          <w:szCs w:val="25"/>
          <w:vertAlign w:val="subscript"/>
          <w:lang w:eastAsia="en-US"/>
        </w:rPr>
        <w:t>б+1</w:t>
      </w:r>
      <w:r w:rsidRPr="00DD4A28">
        <w:rPr>
          <w:rFonts w:eastAsiaTheme="minorHAnsi"/>
          <w:sz w:val="25"/>
          <w:szCs w:val="25"/>
          <w:lang w:eastAsia="en-US"/>
        </w:rPr>
        <w:t>, ..., I</w:t>
      </w:r>
      <w:r w:rsidRPr="00DD4A28">
        <w:rPr>
          <w:rFonts w:eastAsiaTheme="minorHAnsi"/>
          <w:sz w:val="25"/>
          <w:szCs w:val="25"/>
          <w:vertAlign w:val="subscript"/>
          <w:lang w:eastAsia="en-US"/>
        </w:rPr>
        <w:t>i-1</w:t>
      </w:r>
      <w:r w:rsidRPr="00DD4A28">
        <w:rPr>
          <w:rFonts w:eastAsiaTheme="minorHAnsi"/>
          <w:sz w:val="25"/>
          <w:szCs w:val="25"/>
          <w:lang w:eastAsia="en-US"/>
        </w:rPr>
        <w:t xml:space="preserve"> - прогнозный показатель индекса потребительских цен (в среднем за год к предыдущему году), указанный на годы, начиная с (б + 1)-го до (i - 1)-го, в последнем на дату расчета одобренном Правительством Российской Федерации прогнозе социально-экономического развития Российской Федерации (базовый вариант) (далее - прогноз). В случае если в прогнозе отсутствует необходимая информация, то используются прогнозные индексы потребительских цен (в среднем за год к предыдущему году) на соответствующие годы, указанные в прогнозах социально-экономического развития Российской Федерации на годы, соответствующие предыдущим расчетным периодам регулирования, и плановый период, одобренных Правительством Российской Федерации (базовый вариант). При использовании индекса потребительских цен (в среднем за год к предыдущему году) в прогнозе в виде роста цен в процентах, значение указанного показателя приводится к виду прироста цен в процентах (для этого вычитается 100 процентов). Значение показателя индекса потребительских цен в процентах используется в формуле в виде десятичной дроби (для этого значение индекса делится на 100 процентов).</w:t>
      </w:r>
    </w:p>
    <w:p w14:paraId="4B5A84D8" w14:textId="77777777" w:rsidR="00FC5F40" w:rsidRPr="00DD4A28" w:rsidRDefault="00FC5F40" w:rsidP="00B64379">
      <w:pPr>
        <w:widowControl/>
        <w:autoSpaceDE w:val="0"/>
        <w:autoSpaceDN w:val="0"/>
        <w:adjustRightInd w:val="0"/>
        <w:ind w:firstLine="540"/>
        <w:jc w:val="both"/>
        <w:rPr>
          <w:rFonts w:eastAsiaTheme="minorHAnsi"/>
          <w:sz w:val="25"/>
          <w:szCs w:val="25"/>
          <w:lang w:eastAsia="en-US"/>
        </w:rPr>
      </w:pPr>
    </w:p>
    <w:p w14:paraId="7B20F69A" w14:textId="3E907A8F" w:rsidR="00643830" w:rsidRPr="00DD4A28" w:rsidRDefault="00643830" w:rsidP="00B64379">
      <w:pPr>
        <w:ind w:firstLine="709"/>
        <w:jc w:val="both"/>
        <w:rPr>
          <w:sz w:val="25"/>
          <w:szCs w:val="25"/>
        </w:rPr>
      </w:pPr>
      <w:r w:rsidRPr="00DD4A28">
        <w:rPr>
          <w:sz w:val="25"/>
          <w:szCs w:val="25"/>
        </w:rPr>
        <w:t xml:space="preserve">На дату окончания переходного периода (01.06.2022) </w:t>
      </w:r>
      <w:r w:rsidRPr="00DD4A28">
        <w:rPr>
          <w:rStyle w:val="af7"/>
          <w:rFonts w:eastAsia="Calibri"/>
          <w:b w:val="0"/>
          <w:sz w:val="25"/>
          <w:szCs w:val="25"/>
          <w:bdr w:val="none" w:sz="0" w:space="0" w:color="auto" w:frame="1"/>
        </w:rPr>
        <w:t xml:space="preserve">в ценовой зоне теплоснабжения - муниципальном образовании городской округ Иваново </w:t>
      </w:r>
      <w:r w:rsidR="00432306" w:rsidRPr="00DD4A28">
        <w:rPr>
          <w:rStyle w:val="af7"/>
          <w:rFonts w:eastAsia="Calibri"/>
          <w:b w:val="0"/>
          <w:sz w:val="25"/>
          <w:szCs w:val="25"/>
          <w:bdr w:val="none" w:sz="0" w:space="0" w:color="auto" w:frame="1"/>
        </w:rPr>
        <w:t xml:space="preserve">- </w:t>
      </w:r>
      <w:r w:rsidRPr="00DD4A28">
        <w:rPr>
          <w:rStyle w:val="af7"/>
          <w:rFonts w:eastAsia="Calibri"/>
          <w:b w:val="0"/>
          <w:sz w:val="25"/>
          <w:szCs w:val="25"/>
          <w:bdr w:val="none" w:sz="0" w:space="0" w:color="auto" w:frame="1"/>
        </w:rPr>
        <w:t>действовал тариф на услуги по передаче</w:t>
      </w:r>
      <w:r w:rsidR="00DE318F" w:rsidRPr="00DD4A28">
        <w:rPr>
          <w:rStyle w:val="af7"/>
          <w:rFonts w:eastAsia="Calibri"/>
          <w:b w:val="0"/>
          <w:sz w:val="25"/>
          <w:szCs w:val="25"/>
          <w:bdr w:val="none" w:sz="0" w:space="0" w:color="auto" w:frame="1"/>
        </w:rPr>
        <w:t xml:space="preserve"> тепловой энергии, оказываемые </w:t>
      </w:r>
      <w:r w:rsidRPr="00DD4A28">
        <w:rPr>
          <w:rStyle w:val="af7"/>
          <w:rFonts w:eastAsia="Calibri"/>
          <w:b w:val="0"/>
          <w:sz w:val="25"/>
          <w:szCs w:val="25"/>
          <w:bdr w:val="none" w:sz="0" w:space="0" w:color="auto" w:frame="1"/>
        </w:rPr>
        <w:t>АО «</w:t>
      </w:r>
      <w:r w:rsidR="00DE318F" w:rsidRPr="00DD4A28">
        <w:rPr>
          <w:rStyle w:val="af7"/>
          <w:rFonts w:eastAsia="Calibri"/>
          <w:b w:val="0"/>
          <w:sz w:val="25"/>
          <w:szCs w:val="25"/>
          <w:bdr w:val="none" w:sz="0" w:space="0" w:color="auto" w:frame="1"/>
        </w:rPr>
        <w:t>ИвГТЭ</w:t>
      </w:r>
      <w:r w:rsidRPr="00DD4A28">
        <w:rPr>
          <w:rStyle w:val="af7"/>
          <w:rFonts w:eastAsia="Calibri"/>
          <w:b w:val="0"/>
          <w:sz w:val="25"/>
          <w:szCs w:val="25"/>
          <w:bdr w:val="none" w:sz="0" w:space="0" w:color="auto" w:frame="1"/>
        </w:rPr>
        <w:t xml:space="preserve">», в размере </w:t>
      </w:r>
      <w:r w:rsidR="00DE318F" w:rsidRPr="00DD4A28">
        <w:rPr>
          <w:rStyle w:val="af7"/>
          <w:rFonts w:eastAsia="Calibri"/>
          <w:b w:val="0"/>
          <w:sz w:val="25"/>
          <w:szCs w:val="25"/>
          <w:bdr w:val="none" w:sz="0" w:space="0" w:color="auto" w:frame="1"/>
        </w:rPr>
        <w:t>441,85</w:t>
      </w:r>
      <w:r w:rsidRPr="00DD4A28">
        <w:rPr>
          <w:rStyle w:val="af7"/>
          <w:rFonts w:eastAsia="Calibri"/>
          <w:b w:val="0"/>
          <w:sz w:val="25"/>
          <w:szCs w:val="25"/>
          <w:bdr w:val="none" w:sz="0" w:space="0" w:color="auto" w:frame="1"/>
        </w:rPr>
        <w:t xml:space="preserve"> руб./Гкал (</w:t>
      </w:r>
      <w:r w:rsidR="00DE318F" w:rsidRPr="00DD4A28">
        <w:rPr>
          <w:rStyle w:val="af7"/>
          <w:rFonts w:eastAsia="Calibri"/>
          <w:b w:val="0"/>
          <w:sz w:val="25"/>
          <w:szCs w:val="25"/>
          <w:bdr w:val="none" w:sz="0" w:space="0" w:color="auto" w:frame="1"/>
        </w:rPr>
        <w:t xml:space="preserve">без </w:t>
      </w:r>
      <w:r w:rsidRPr="00DD4A28">
        <w:rPr>
          <w:rStyle w:val="af7"/>
          <w:rFonts w:eastAsia="Calibri"/>
          <w:b w:val="0"/>
          <w:sz w:val="25"/>
          <w:szCs w:val="25"/>
          <w:bdr w:val="none" w:sz="0" w:space="0" w:color="auto" w:frame="1"/>
        </w:rPr>
        <w:t xml:space="preserve">НДС), </w:t>
      </w:r>
      <w:r w:rsidR="007719A8" w:rsidRPr="00DD4A28">
        <w:rPr>
          <w:rStyle w:val="af7"/>
          <w:rFonts w:eastAsia="Calibri"/>
          <w:b w:val="0"/>
          <w:sz w:val="25"/>
          <w:szCs w:val="25"/>
          <w:bdr w:val="none" w:sz="0" w:space="0" w:color="auto" w:frame="1"/>
        </w:rPr>
        <w:t>установленный</w:t>
      </w:r>
      <w:r w:rsidRPr="00DD4A28">
        <w:rPr>
          <w:rStyle w:val="af7"/>
          <w:rFonts w:eastAsia="Calibri"/>
          <w:b w:val="0"/>
          <w:sz w:val="25"/>
          <w:szCs w:val="25"/>
          <w:bdr w:val="none" w:sz="0" w:space="0" w:color="auto" w:frame="1"/>
        </w:rPr>
        <w:t xml:space="preserve"> в приложении </w:t>
      </w:r>
      <w:r w:rsidR="00DE318F" w:rsidRPr="00DD4A28">
        <w:rPr>
          <w:rStyle w:val="af7"/>
          <w:rFonts w:eastAsia="Calibri"/>
          <w:b w:val="0"/>
          <w:sz w:val="25"/>
          <w:szCs w:val="25"/>
          <w:bdr w:val="none" w:sz="0" w:space="0" w:color="auto" w:frame="1"/>
        </w:rPr>
        <w:t>4</w:t>
      </w:r>
      <w:r w:rsidRPr="00DD4A28">
        <w:rPr>
          <w:rStyle w:val="af7"/>
          <w:rFonts w:eastAsia="Calibri"/>
          <w:b w:val="0"/>
          <w:sz w:val="25"/>
          <w:szCs w:val="25"/>
          <w:bdr w:val="none" w:sz="0" w:space="0" w:color="auto" w:frame="1"/>
        </w:rPr>
        <w:t xml:space="preserve"> к </w:t>
      </w:r>
      <w:r w:rsidRPr="00DD4A28">
        <w:rPr>
          <w:sz w:val="25"/>
          <w:szCs w:val="25"/>
        </w:rPr>
        <w:t xml:space="preserve">постановлению Департамента энергетики и тарифов Ивановской области </w:t>
      </w:r>
      <w:r w:rsidR="00DE318F" w:rsidRPr="00DD4A28">
        <w:rPr>
          <w:sz w:val="25"/>
          <w:szCs w:val="25"/>
        </w:rPr>
        <w:t>от 17.12.2021 № 57-т/10 (в ред. от 20.05.2022)</w:t>
      </w:r>
      <w:r w:rsidRPr="00DD4A28">
        <w:rPr>
          <w:sz w:val="25"/>
          <w:szCs w:val="25"/>
        </w:rPr>
        <w:t>.</w:t>
      </w:r>
    </w:p>
    <w:p w14:paraId="55E942A7" w14:textId="6E98176E" w:rsidR="00F83521" w:rsidRPr="00DD4A28" w:rsidRDefault="0017590C"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В целях индексации тарифа по ф</w:t>
      </w:r>
      <w:r w:rsidR="00F83521" w:rsidRPr="00DD4A28">
        <w:rPr>
          <w:rFonts w:eastAsiaTheme="minorHAnsi"/>
          <w:sz w:val="25"/>
          <w:szCs w:val="25"/>
          <w:lang w:eastAsia="en-US"/>
        </w:rPr>
        <w:t>ормул</w:t>
      </w:r>
      <w:r w:rsidRPr="00DD4A28">
        <w:rPr>
          <w:rFonts w:eastAsiaTheme="minorHAnsi"/>
          <w:sz w:val="25"/>
          <w:szCs w:val="25"/>
          <w:lang w:eastAsia="en-US"/>
        </w:rPr>
        <w:t>е</w:t>
      </w:r>
      <w:r w:rsidR="00F83521" w:rsidRPr="00DD4A28">
        <w:rPr>
          <w:rFonts w:eastAsiaTheme="minorHAnsi"/>
          <w:sz w:val="25"/>
          <w:szCs w:val="25"/>
          <w:lang w:eastAsia="en-US"/>
        </w:rPr>
        <w:t xml:space="preserve"> 128 Ос</w:t>
      </w:r>
      <w:r w:rsidRPr="00DD4A28">
        <w:rPr>
          <w:rFonts w:eastAsiaTheme="minorHAnsi"/>
          <w:sz w:val="25"/>
          <w:szCs w:val="25"/>
          <w:lang w:eastAsia="en-US"/>
        </w:rPr>
        <w:t xml:space="preserve">нов ценообразования осуществляется </w:t>
      </w:r>
      <w:r w:rsidR="00F83521" w:rsidRPr="00DD4A28">
        <w:rPr>
          <w:rFonts w:eastAsiaTheme="minorHAnsi"/>
          <w:sz w:val="25"/>
          <w:szCs w:val="25"/>
          <w:lang w:eastAsia="en-US"/>
        </w:rPr>
        <w:t xml:space="preserve">выбор минимального </w:t>
      </w:r>
      <w:r w:rsidR="008213E0" w:rsidRPr="00DD4A28">
        <w:rPr>
          <w:rFonts w:eastAsiaTheme="minorHAnsi"/>
          <w:sz w:val="25"/>
          <w:szCs w:val="25"/>
          <w:lang w:eastAsia="en-US"/>
        </w:rPr>
        <w:t>показателя</w:t>
      </w:r>
      <w:r w:rsidR="00F83521" w:rsidRPr="00DD4A28">
        <w:rPr>
          <w:rFonts w:eastAsiaTheme="minorHAnsi"/>
          <w:sz w:val="25"/>
          <w:szCs w:val="25"/>
          <w:lang w:eastAsia="en-US"/>
        </w:rPr>
        <w:t xml:space="preserve"> между ростом предельного уровня цены и кумулятивным индексом потребительских цен.   </w:t>
      </w:r>
    </w:p>
    <w:p w14:paraId="67F72473" w14:textId="3A89DAC0" w:rsidR="008D5B72" w:rsidRPr="00DD4A28" w:rsidRDefault="00F83521" w:rsidP="00B64379">
      <w:pPr>
        <w:widowControl/>
        <w:autoSpaceDE w:val="0"/>
        <w:autoSpaceDN w:val="0"/>
        <w:adjustRightInd w:val="0"/>
        <w:ind w:firstLine="709"/>
        <w:jc w:val="both"/>
        <w:rPr>
          <w:sz w:val="25"/>
          <w:szCs w:val="25"/>
        </w:rPr>
      </w:pPr>
      <w:r w:rsidRPr="00DD4A28">
        <w:rPr>
          <w:rFonts w:eastAsiaTheme="minorHAnsi"/>
          <w:sz w:val="25"/>
          <w:szCs w:val="25"/>
          <w:lang w:eastAsia="en-US"/>
        </w:rPr>
        <w:lastRenderedPageBreak/>
        <w:t xml:space="preserve">1) </w:t>
      </w:r>
      <w:r w:rsidR="004A62B9" w:rsidRPr="00DD4A28">
        <w:rPr>
          <w:rFonts w:eastAsiaTheme="minorHAnsi"/>
          <w:sz w:val="25"/>
          <w:szCs w:val="25"/>
          <w:lang w:eastAsia="en-US"/>
        </w:rPr>
        <w:t xml:space="preserve">Предельный уровень цены на тепловую энергию (мощность), установленный на второе полугодие </w:t>
      </w:r>
      <w:r w:rsidR="001637EB" w:rsidRPr="00DD4A28">
        <w:rPr>
          <w:rFonts w:eastAsiaTheme="minorHAnsi"/>
          <w:sz w:val="25"/>
          <w:szCs w:val="25"/>
          <w:lang w:eastAsia="en-US"/>
        </w:rPr>
        <w:t>i-1</w:t>
      </w:r>
      <w:r w:rsidR="004F21E5" w:rsidRPr="00DD4A28">
        <w:rPr>
          <w:rFonts w:eastAsiaTheme="minorHAnsi"/>
          <w:sz w:val="25"/>
          <w:szCs w:val="25"/>
          <w:lang w:eastAsia="en-US"/>
        </w:rPr>
        <w:t>-го</w:t>
      </w:r>
      <w:r w:rsidR="001637EB" w:rsidRPr="00DD4A28">
        <w:rPr>
          <w:rFonts w:eastAsiaTheme="minorHAnsi"/>
          <w:sz w:val="25"/>
          <w:szCs w:val="25"/>
          <w:lang w:eastAsia="en-US"/>
        </w:rPr>
        <w:t xml:space="preserve"> календарного года (2025 г.) </w:t>
      </w:r>
      <w:r w:rsidR="004A62B9" w:rsidRPr="00DD4A28">
        <w:rPr>
          <w:rFonts w:eastAsiaTheme="minorHAnsi"/>
          <w:sz w:val="25"/>
          <w:szCs w:val="25"/>
          <w:lang w:eastAsia="en-US"/>
        </w:rPr>
        <w:t xml:space="preserve">для систем теплоснабжения, </w:t>
      </w:r>
      <w:r w:rsidR="00D75A15" w:rsidRPr="00DD4A28">
        <w:rPr>
          <w:rFonts w:eastAsiaTheme="minorHAnsi"/>
          <w:sz w:val="25"/>
          <w:szCs w:val="25"/>
          <w:lang w:eastAsia="en-US"/>
        </w:rPr>
        <w:t>в</w:t>
      </w:r>
      <w:r w:rsidR="004A62B9" w:rsidRPr="00DD4A28">
        <w:rPr>
          <w:rFonts w:eastAsiaTheme="minorHAnsi"/>
          <w:sz w:val="25"/>
          <w:szCs w:val="25"/>
          <w:lang w:eastAsia="en-US"/>
        </w:rPr>
        <w:t xml:space="preserve"> котор</w:t>
      </w:r>
      <w:r w:rsidR="00DE318F" w:rsidRPr="00DD4A28">
        <w:rPr>
          <w:rFonts w:eastAsiaTheme="minorHAnsi"/>
          <w:sz w:val="25"/>
          <w:szCs w:val="25"/>
          <w:lang w:eastAsia="en-US"/>
        </w:rPr>
        <w:t>ых</w:t>
      </w:r>
      <w:r w:rsidR="004A62B9" w:rsidRPr="00DD4A28">
        <w:rPr>
          <w:rFonts w:eastAsiaTheme="minorHAnsi"/>
          <w:sz w:val="25"/>
          <w:szCs w:val="25"/>
          <w:lang w:eastAsia="en-US"/>
        </w:rPr>
        <w:t xml:space="preserve"> </w:t>
      </w:r>
      <w:r w:rsidR="00093117" w:rsidRPr="00DD4A28">
        <w:rPr>
          <w:rFonts w:eastAsiaTheme="minorHAnsi"/>
          <w:sz w:val="25"/>
          <w:szCs w:val="25"/>
          <w:lang w:eastAsia="en-US"/>
        </w:rPr>
        <w:t>АО </w:t>
      </w:r>
      <w:r w:rsidR="00D75A15" w:rsidRPr="00DD4A28">
        <w:rPr>
          <w:rFonts w:eastAsiaTheme="minorHAnsi"/>
          <w:sz w:val="25"/>
          <w:szCs w:val="25"/>
          <w:lang w:eastAsia="en-US"/>
        </w:rPr>
        <w:t>«</w:t>
      </w:r>
      <w:r w:rsidR="00DE318F" w:rsidRPr="00DD4A28">
        <w:rPr>
          <w:rFonts w:eastAsiaTheme="minorHAnsi"/>
          <w:sz w:val="25"/>
          <w:szCs w:val="25"/>
          <w:lang w:eastAsia="en-US"/>
        </w:rPr>
        <w:t>ИвГТЭ</w:t>
      </w:r>
      <w:r w:rsidR="00D75A15" w:rsidRPr="00DD4A28">
        <w:rPr>
          <w:rFonts w:eastAsiaTheme="minorHAnsi"/>
          <w:sz w:val="25"/>
          <w:szCs w:val="25"/>
          <w:lang w:eastAsia="en-US"/>
        </w:rPr>
        <w:t>»</w:t>
      </w:r>
      <w:r w:rsidR="004A62B9" w:rsidRPr="00DD4A28">
        <w:rPr>
          <w:rFonts w:eastAsiaTheme="minorHAnsi"/>
          <w:sz w:val="25"/>
          <w:szCs w:val="25"/>
          <w:lang w:eastAsia="en-US"/>
        </w:rPr>
        <w:t xml:space="preserve"> оказывает услуги по передаче тепловой энергии, теплоносителя единой теплоснабжающей организации</w:t>
      </w:r>
      <w:r w:rsidR="00D75A15" w:rsidRPr="00DD4A28">
        <w:rPr>
          <w:rFonts w:eastAsiaTheme="minorHAnsi"/>
          <w:sz w:val="25"/>
          <w:szCs w:val="25"/>
          <w:lang w:eastAsia="en-US"/>
        </w:rPr>
        <w:t>,</w:t>
      </w:r>
      <w:r w:rsidR="004A62B9" w:rsidRPr="00DD4A28">
        <w:rPr>
          <w:rFonts w:eastAsiaTheme="minorHAnsi"/>
          <w:sz w:val="25"/>
          <w:szCs w:val="25"/>
          <w:lang w:eastAsia="en-US"/>
        </w:rPr>
        <w:t xml:space="preserve"> составляет </w:t>
      </w:r>
      <w:r w:rsidR="00D75A15" w:rsidRPr="00DD4A28">
        <w:rPr>
          <w:rFonts w:eastAsiaTheme="minorHAnsi"/>
          <w:sz w:val="25"/>
          <w:szCs w:val="25"/>
          <w:lang w:eastAsia="en-US"/>
        </w:rPr>
        <w:t>3919,44</w:t>
      </w:r>
      <w:r w:rsidR="004A62B9" w:rsidRPr="00DD4A28">
        <w:rPr>
          <w:rFonts w:eastAsiaTheme="minorHAnsi"/>
          <w:sz w:val="25"/>
          <w:szCs w:val="25"/>
          <w:lang w:eastAsia="en-US"/>
        </w:rPr>
        <w:t xml:space="preserve"> руб./Гкал (п. 10 приложения 1 к </w:t>
      </w:r>
      <w:r w:rsidR="004A62B9" w:rsidRPr="00DD4A28">
        <w:rPr>
          <w:sz w:val="25"/>
          <w:szCs w:val="25"/>
        </w:rPr>
        <w:t xml:space="preserve">Приложение к постановлению Департамента энергетики и тарифов Ивановской области от </w:t>
      </w:r>
      <w:r w:rsidR="00D75A15" w:rsidRPr="00DD4A28">
        <w:rPr>
          <w:sz w:val="25"/>
          <w:szCs w:val="25"/>
        </w:rPr>
        <w:t>15</w:t>
      </w:r>
      <w:r w:rsidR="004A62B9" w:rsidRPr="00DD4A28">
        <w:rPr>
          <w:sz w:val="25"/>
          <w:szCs w:val="25"/>
        </w:rPr>
        <w:t>.11.202</w:t>
      </w:r>
      <w:r w:rsidR="00D75A15" w:rsidRPr="00DD4A28">
        <w:rPr>
          <w:sz w:val="25"/>
          <w:szCs w:val="25"/>
        </w:rPr>
        <w:t>4</w:t>
      </w:r>
      <w:r w:rsidR="004A62B9" w:rsidRPr="00DD4A28">
        <w:rPr>
          <w:sz w:val="25"/>
          <w:szCs w:val="25"/>
        </w:rPr>
        <w:t xml:space="preserve"> г. № </w:t>
      </w:r>
      <w:r w:rsidR="00D75A15" w:rsidRPr="00DD4A28">
        <w:rPr>
          <w:sz w:val="25"/>
          <w:szCs w:val="25"/>
        </w:rPr>
        <w:t>43</w:t>
      </w:r>
      <w:r w:rsidR="004A62B9" w:rsidRPr="00DD4A28">
        <w:rPr>
          <w:sz w:val="25"/>
          <w:szCs w:val="25"/>
        </w:rPr>
        <w:t>-т/</w:t>
      </w:r>
      <w:r w:rsidR="00D75A15" w:rsidRPr="00DD4A28">
        <w:rPr>
          <w:sz w:val="25"/>
          <w:szCs w:val="25"/>
        </w:rPr>
        <w:t>2</w:t>
      </w:r>
      <w:r w:rsidR="008D5B72" w:rsidRPr="00DD4A28">
        <w:rPr>
          <w:sz w:val="25"/>
          <w:szCs w:val="25"/>
        </w:rPr>
        <w:t>).</w:t>
      </w:r>
    </w:p>
    <w:p w14:paraId="695F60EF" w14:textId="7FC7BA71" w:rsidR="008D5B72" w:rsidRPr="00DD4A28" w:rsidRDefault="00D75A15" w:rsidP="00B64379">
      <w:pPr>
        <w:widowControl/>
        <w:autoSpaceDE w:val="0"/>
        <w:autoSpaceDN w:val="0"/>
        <w:adjustRightInd w:val="0"/>
        <w:ind w:firstLine="709"/>
        <w:jc w:val="both"/>
        <w:rPr>
          <w:sz w:val="25"/>
          <w:szCs w:val="25"/>
        </w:rPr>
      </w:pPr>
      <w:r w:rsidRPr="00DD4A28">
        <w:rPr>
          <w:rFonts w:eastAsiaTheme="minorHAnsi"/>
          <w:sz w:val="25"/>
          <w:szCs w:val="25"/>
          <w:lang w:eastAsia="en-US"/>
        </w:rPr>
        <w:t xml:space="preserve">Предельный уровень цены на тепловую энергию (мощность), установленный на второе полугодие </w:t>
      </w:r>
      <w:r w:rsidR="001637EB" w:rsidRPr="00DD4A28">
        <w:rPr>
          <w:rFonts w:eastAsiaTheme="minorHAnsi"/>
          <w:sz w:val="25"/>
          <w:szCs w:val="25"/>
          <w:lang w:eastAsia="en-US"/>
        </w:rPr>
        <w:t>б</w:t>
      </w:r>
      <w:r w:rsidR="001637EB" w:rsidRPr="00DD4A28">
        <w:rPr>
          <w:rFonts w:eastAsiaTheme="minorHAnsi"/>
          <w:sz w:val="25"/>
          <w:szCs w:val="25"/>
          <w:lang w:val="en-US" w:eastAsia="en-US"/>
        </w:rPr>
        <w:t>+</w:t>
      </w:r>
      <w:r w:rsidR="001637EB" w:rsidRPr="00DD4A28">
        <w:rPr>
          <w:rFonts w:eastAsiaTheme="minorHAnsi"/>
          <w:sz w:val="25"/>
          <w:szCs w:val="25"/>
          <w:lang w:eastAsia="en-US"/>
        </w:rPr>
        <w:t>1</w:t>
      </w:r>
      <w:r w:rsidR="004F21E5" w:rsidRPr="00DD4A28">
        <w:rPr>
          <w:rFonts w:eastAsiaTheme="minorHAnsi"/>
          <w:sz w:val="25"/>
          <w:szCs w:val="25"/>
          <w:lang w:eastAsia="en-US"/>
        </w:rPr>
        <w:t>-го</w:t>
      </w:r>
      <w:r w:rsidR="001637EB" w:rsidRPr="00DD4A28">
        <w:rPr>
          <w:rFonts w:eastAsiaTheme="minorHAnsi"/>
          <w:sz w:val="25"/>
          <w:szCs w:val="25"/>
          <w:lang w:eastAsia="en-US"/>
        </w:rPr>
        <w:t xml:space="preserve"> календарн</w:t>
      </w:r>
      <w:r w:rsidR="004F21E5" w:rsidRPr="00DD4A28">
        <w:rPr>
          <w:rFonts w:eastAsiaTheme="minorHAnsi"/>
          <w:sz w:val="25"/>
          <w:szCs w:val="25"/>
          <w:lang w:eastAsia="en-US"/>
        </w:rPr>
        <w:t>ого</w:t>
      </w:r>
      <w:r w:rsidR="001637EB" w:rsidRPr="00DD4A28">
        <w:rPr>
          <w:rFonts w:eastAsiaTheme="minorHAnsi"/>
          <w:sz w:val="25"/>
          <w:szCs w:val="25"/>
          <w:lang w:eastAsia="en-US"/>
        </w:rPr>
        <w:t xml:space="preserve"> год</w:t>
      </w:r>
      <w:r w:rsidR="004F21E5" w:rsidRPr="00DD4A28">
        <w:rPr>
          <w:rFonts w:eastAsiaTheme="minorHAnsi"/>
          <w:sz w:val="25"/>
          <w:szCs w:val="25"/>
          <w:lang w:eastAsia="en-US"/>
        </w:rPr>
        <w:t>а (2023 г.</w:t>
      </w:r>
      <w:r w:rsidR="001637EB" w:rsidRPr="00DD4A28">
        <w:rPr>
          <w:rFonts w:eastAsiaTheme="minorHAnsi"/>
          <w:sz w:val="25"/>
          <w:szCs w:val="25"/>
          <w:lang w:eastAsia="en-US"/>
        </w:rPr>
        <w:t xml:space="preserve">) </w:t>
      </w:r>
      <w:r w:rsidRPr="00DD4A28">
        <w:rPr>
          <w:rFonts w:eastAsiaTheme="minorHAnsi"/>
          <w:sz w:val="25"/>
          <w:szCs w:val="25"/>
          <w:lang w:eastAsia="en-US"/>
        </w:rPr>
        <w:t>для систем теплоснабжения, в котор</w:t>
      </w:r>
      <w:r w:rsidR="00DE318F" w:rsidRPr="00DD4A28">
        <w:rPr>
          <w:rFonts w:eastAsiaTheme="minorHAnsi"/>
          <w:sz w:val="25"/>
          <w:szCs w:val="25"/>
          <w:lang w:eastAsia="en-US"/>
        </w:rPr>
        <w:t>ых</w:t>
      </w:r>
      <w:r w:rsidRPr="00DD4A28">
        <w:rPr>
          <w:rFonts w:eastAsiaTheme="minorHAnsi"/>
          <w:sz w:val="25"/>
          <w:szCs w:val="25"/>
          <w:lang w:eastAsia="en-US"/>
        </w:rPr>
        <w:t xml:space="preserve"> </w:t>
      </w:r>
      <w:r w:rsidR="004F21E5" w:rsidRPr="00DD4A28">
        <w:rPr>
          <w:rFonts w:eastAsiaTheme="minorHAnsi"/>
          <w:sz w:val="25"/>
          <w:szCs w:val="25"/>
          <w:lang w:eastAsia="en-US"/>
        </w:rPr>
        <w:t>АО </w:t>
      </w:r>
      <w:r w:rsidR="00DE318F" w:rsidRPr="00DD4A28">
        <w:rPr>
          <w:rFonts w:eastAsiaTheme="minorHAnsi"/>
          <w:sz w:val="25"/>
          <w:szCs w:val="25"/>
          <w:lang w:eastAsia="en-US"/>
        </w:rPr>
        <w:t>«ИвГТЭ</w:t>
      </w:r>
      <w:r w:rsidRPr="00DD4A28">
        <w:rPr>
          <w:rFonts w:eastAsiaTheme="minorHAnsi"/>
          <w:sz w:val="25"/>
          <w:szCs w:val="25"/>
          <w:lang w:eastAsia="en-US"/>
        </w:rPr>
        <w:t xml:space="preserve">» оказывает услуги по передаче тепловой энергии, теплоносителя единой теплоснабжающей организации, </w:t>
      </w:r>
      <w:r w:rsidR="008D5B72" w:rsidRPr="00DD4A28">
        <w:rPr>
          <w:rFonts w:eastAsiaTheme="minorHAnsi"/>
          <w:sz w:val="25"/>
          <w:szCs w:val="25"/>
          <w:lang w:eastAsia="en-US"/>
        </w:rPr>
        <w:t>составл</w:t>
      </w:r>
      <w:r w:rsidR="009A2237" w:rsidRPr="00DD4A28">
        <w:rPr>
          <w:rFonts w:eastAsiaTheme="minorHAnsi"/>
          <w:sz w:val="25"/>
          <w:szCs w:val="25"/>
          <w:lang w:eastAsia="en-US"/>
        </w:rPr>
        <w:t>я</w:t>
      </w:r>
      <w:r w:rsidR="008D5B72" w:rsidRPr="00DD4A28">
        <w:rPr>
          <w:rFonts w:eastAsiaTheme="minorHAnsi"/>
          <w:sz w:val="25"/>
          <w:szCs w:val="25"/>
          <w:lang w:eastAsia="en-US"/>
        </w:rPr>
        <w:t xml:space="preserve">ет 2751,16 руб./Гкал (п. 10 приложения 1 к </w:t>
      </w:r>
      <w:r w:rsidR="008D5B72" w:rsidRPr="00DD4A28">
        <w:rPr>
          <w:sz w:val="25"/>
          <w:szCs w:val="25"/>
        </w:rPr>
        <w:t>Приложение к постановлению Департамента энергетики и тарифов Ивановской области от 18.11.2022 г. № 51-т/8).</w:t>
      </w:r>
    </w:p>
    <w:p w14:paraId="39E73BAF" w14:textId="7293DAAD" w:rsidR="00C65E7B" w:rsidRPr="00DD4A28" w:rsidRDefault="00F83521" w:rsidP="00B64379">
      <w:pPr>
        <w:widowControl/>
        <w:autoSpaceDE w:val="0"/>
        <w:autoSpaceDN w:val="0"/>
        <w:adjustRightInd w:val="0"/>
        <w:ind w:firstLine="709"/>
        <w:jc w:val="both"/>
        <w:rPr>
          <w:b/>
          <w:sz w:val="25"/>
          <w:szCs w:val="25"/>
        </w:rPr>
      </w:pPr>
      <w:r w:rsidRPr="00DD4A28">
        <w:rPr>
          <w:sz w:val="25"/>
          <w:szCs w:val="25"/>
        </w:rPr>
        <w:t>Р</w:t>
      </w:r>
      <w:r w:rsidR="00C65E7B" w:rsidRPr="00DD4A28">
        <w:rPr>
          <w:sz w:val="25"/>
          <w:szCs w:val="25"/>
        </w:rPr>
        <w:t>ост предельного уровня цены</w:t>
      </w:r>
      <w:r w:rsidRPr="00DD4A28">
        <w:rPr>
          <w:sz w:val="25"/>
          <w:szCs w:val="25"/>
        </w:rPr>
        <w:t xml:space="preserve"> на 2 полугодие 2025 г. по отношению к 1 полугодию 2023 г. </w:t>
      </w:r>
      <w:r w:rsidR="00C65E7B" w:rsidRPr="00DD4A28">
        <w:rPr>
          <w:sz w:val="25"/>
          <w:szCs w:val="25"/>
        </w:rPr>
        <w:t xml:space="preserve">составляет </w:t>
      </w:r>
      <w:r w:rsidR="00C65E7B" w:rsidRPr="00DD4A28">
        <w:rPr>
          <w:b/>
          <w:sz w:val="25"/>
          <w:szCs w:val="25"/>
        </w:rPr>
        <w:t>1</w:t>
      </w:r>
      <w:r w:rsidR="00E736BD" w:rsidRPr="00DD4A28">
        <w:rPr>
          <w:b/>
          <w:sz w:val="25"/>
          <w:szCs w:val="25"/>
        </w:rPr>
        <w:t>,</w:t>
      </w:r>
      <w:r w:rsidR="00C65E7B" w:rsidRPr="00DD4A28">
        <w:rPr>
          <w:b/>
          <w:sz w:val="25"/>
          <w:szCs w:val="25"/>
        </w:rPr>
        <w:t>42</w:t>
      </w:r>
      <w:r w:rsidR="00251CA5" w:rsidRPr="00DD4A28">
        <w:rPr>
          <w:b/>
          <w:sz w:val="25"/>
          <w:szCs w:val="25"/>
          <w:lang w:val="en-US"/>
        </w:rPr>
        <w:t>464997</w:t>
      </w:r>
      <w:r w:rsidR="00C65E7B" w:rsidRPr="00DD4A28">
        <w:rPr>
          <w:b/>
          <w:sz w:val="25"/>
          <w:szCs w:val="25"/>
        </w:rPr>
        <w:t>.</w:t>
      </w:r>
    </w:p>
    <w:p w14:paraId="07035D86" w14:textId="27DA577F" w:rsidR="00F83521" w:rsidRPr="00DD4A28" w:rsidRDefault="00F83521" w:rsidP="00B64379">
      <w:pPr>
        <w:widowControl/>
        <w:autoSpaceDE w:val="0"/>
        <w:autoSpaceDN w:val="0"/>
        <w:adjustRightInd w:val="0"/>
        <w:ind w:firstLine="709"/>
        <w:jc w:val="both"/>
        <w:rPr>
          <w:rFonts w:eastAsiaTheme="minorHAnsi"/>
          <w:sz w:val="25"/>
          <w:szCs w:val="25"/>
          <w:lang w:eastAsia="en-US"/>
        </w:rPr>
      </w:pPr>
      <w:r w:rsidRPr="00DD4A28">
        <w:rPr>
          <w:sz w:val="25"/>
          <w:szCs w:val="25"/>
        </w:rPr>
        <w:t xml:space="preserve">2) </w:t>
      </w:r>
      <w:r w:rsidR="007C4828" w:rsidRPr="00DD4A28">
        <w:rPr>
          <w:sz w:val="25"/>
          <w:szCs w:val="25"/>
        </w:rPr>
        <w:t>В соответствии с пунктом 128 Основ ценообразования</w:t>
      </w:r>
      <w:r w:rsidR="0061135F" w:rsidRPr="00DD4A28">
        <w:rPr>
          <w:sz w:val="25"/>
          <w:szCs w:val="25"/>
        </w:rPr>
        <w:t xml:space="preserve">, если </w:t>
      </w:r>
      <w:r w:rsidR="00EF462A" w:rsidRPr="00DD4A28">
        <w:rPr>
          <w:sz w:val="25"/>
          <w:szCs w:val="25"/>
        </w:rPr>
        <w:t>индексаци</w:t>
      </w:r>
      <w:r w:rsidR="0061135F" w:rsidRPr="00DD4A28">
        <w:rPr>
          <w:sz w:val="25"/>
          <w:szCs w:val="25"/>
        </w:rPr>
        <w:t>я</w:t>
      </w:r>
      <w:r w:rsidR="00EF462A" w:rsidRPr="00DD4A28">
        <w:rPr>
          <w:sz w:val="25"/>
          <w:szCs w:val="25"/>
        </w:rPr>
        <w:t xml:space="preserve"> тарифа на услуги по передаче тепловой энергии</w:t>
      </w:r>
      <w:r w:rsidR="0061135F" w:rsidRPr="00DD4A28">
        <w:rPr>
          <w:sz w:val="25"/>
          <w:szCs w:val="25"/>
        </w:rPr>
        <w:t xml:space="preserve">, оказываемые </w:t>
      </w:r>
      <w:r w:rsidR="00DE318F" w:rsidRPr="00DD4A28">
        <w:rPr>
          <w:sz w:val="25"/>
          <w:szCs w:val="25"/>
        </w:rPr>
        <w:t>АО «ИвГТЭ</w:t>
      </w:r>
      <w:r w:rsidR="0061135F" w:rsidRPr="00DD4A28">
        <w:rPr>
          <w:sz w:val="25"/>
          <w:szCs w:val="25"/>
        </w:rPr>
        <w:t>», будет осуществлят</w:t>
      </w:r>
      <w:r w:rsidR="00BD2618" w:rsidRPr="00DD4A28">
        <w:rPr>
          <w:sz w:val="25"/>
          <w:szCs w:val="25"/>
        </w:rPr>
        <w:t>ь</w:t>
      </w:r>
      <w:r w:rsidR="0061135F" w:rsidRPr="00DD4A28">
        <w:rPr>
          <w:sz w:val="25"/>
          <w:szCs w:val="25"/>
        </w:rPr>
        <w:t xml:space="preserve">ся </w:t>
      </w:r>
      <w:r w:rsidR="00EF462A" w:rsidRPr="00DD4A28">
        <w:rPr>
          <w:sz w:val="25"/>
          <w:szCs w:val="25"/>
        </w:rPr>
        <w:t>на 2026 год</w:t>
      </w:r>
      <w:r w:rsidR="0061135F" w:rsidRPr="00DD4A28">
        <w:rPr>
          <w:sz w:val="25"/>
          <w:szCs w:val="25"/>
        </w:rPr>
        <w:t xml:space="preserve"> с использованием индексов потребительских цен, по</w:t>
      </w:r>
      <w:r w:rsidR="00EF462A" w:rsidRPr="00DD4A28">
        <w:rPr>
          <w:sz w:val="25"/>
          <w:szCs w:val="25"/>
        </w:rPr>
        <w:t xml:space="preserve">требуются прогнозные индексы потребительских цен 2023, 2024, 2025 гг. </w:t>
      </w:r>
      <w:r w:rsidR="00736513" w:rsidRPr="00DD4A28">
        <w:rPr>
          <w:sz w:val="25"/>
          <w:szCs w:val="25"/>
        </w:rPr>
        <w:t>При этом, п</w:t>
      </w:r>
      <w:r w:rsidR="007C4828" w:rsidRPr="00DD4A28">
        <w:rPr>
          <w:rFonts w:eastAsiaTheme="minorHAnsi"/>
          <w:sz w:val="25"/>
          <w:szCs w:val="25"/>
          <w:lang w:eastAsia="en-US"/>
        </w:rPr>
        <w:t>рогнозный показатель индекса потребительских цен (в среднем за год к предыдущему году) принимается из последнего на дату расчета прогноза социально-экономического развития Российской Федерации (базовый вариант)</w:t>
      </w:r>
      <w:r w:rsidR="008144F4" w:rsidRPr="00DD4A28">
        <w:rPr>
          <w:rFonts w:eastAsiaTheme="minorHAnsi"/>
          <w:sz w:val="25"/>
          <w:szCs w:val="25"/>
          <w:lang w:eastAsia="en-US"/>
        </w:rPr>
        <w:t>, одобренного Правительством Российской Федерации</w:t>
      </w:r>
      <w:r w:rsidR="007C4828" w:rsidRPr="00DD4A28">
        <w:rPr>
          <w:rFonts w:eastAsiaTheme="minorHAnsi"/>
          <w:sz w:val="25"/>
          <w:szCs w:val="25"/>
          <w:lang w:eastAsia="en-US"/>
        </w:rPr>
        <w:t>.</w:t>
      </w:r>
    </w:p>
    <w:p w14:paraId="54A3DD10" w14:textId="66932B49" w:rsidR="007C4828" w:rsidRPr="00DD4A28" w:rsidRDefault="007C4828" w:rsidP="00B64379">
      <w:pPr>
        <w:tabs>
          <w:tab w:val="left" w:pos="993"/>
        </w:tabs>
        <w:ind w:firstLine="709"/>
        <w:jc w:val="both"/>
        <w:rPr>
          <w:sz w:val="25"/>
          <w:szCs w:val="25"/>
        </w:rPr>
      </w:pPr>
      <w:r w:rsidRPr="00DD4A28">
        <w:rPr>
          <w:rFonts w:eastAsiaTheme="minorHAnsi"/>
          <w:sz w:val="25"/>
          <w:szCs w:val="25"/>
          <w:lang w:eastAsia="en-US"/>
        </w:rPr>
        <w:t xml:space="preserve">По состоянию на текущую дату последним прогнозом является </w:t>
      </w:r>
      <w:r w:rsidRPr="00DD4A28">
        <w:rPr>
          <w:sz w:val="25"/>
          <w:szCs w:val="25"/>
          <w:lang w:eastAsia="x-none"/>
        </w:rPr>
        <w:t>Прогноз социально-экономического развития Российской Федерации на 2026 год и плановый период 2027-2028 годов, разработанный Минэкономразвития России и одобренный на заседании Правительства РФ 24</w:t>
      </w:r>
      <w:r w:rsidRPr="00DD4A28">
        <w:rPr>
          <w:sz w:val="25"/>
          <w:szCs w:val="25"/>
          <w:lang w:val="en-US" w:eastAsia="x-none"/>
        </w:rPr>
        <w:t> </w:t>
      </w:r>
      <w:r w:rsidRPr="00DD4A28">
        <w:rPr>
          <w:sz w:val="25"/>
          <w:szCs w:val="25"/>
          <w:lang w:eastAsia="x-none"/>
        </w:rPr>
        <w:t>сентября 2025 г. (протокол № 32, часть II).</w:t>
      </w:r>
      <w:r w:rsidR="002D1C00" w:rsidRPr="00DD4A28">
        <w:rPr>
          <w:sz w:val="25"/>
          <w:szCs w:val="25"/>
          <w:lang w:eastAsia="x-none"/>
        </w:rPr>
        <w:t xml:space="preserve"> Прогноз размещен на официальном сайте Минэкономразвития Росси в разделе «Макроэкономика» или по ссылке  </w:t>
      </w:r>
      <w:hyperlink r:id="rId14" w:history="1">
        <w:r w:rsidR="00DE318F" w:rsidRPr="00DD4A28">
          <w:rPr>
            <w:rStyle w:val="af5"/>
            <w:sz w:val="25"/>
            <w:szCs w:val="25"/>
          </w:rPr>
          <w:t>https://www.economy.gov.ru/material/directions/makroec/prognozy_socialno_ekonomicheskogo_razvitiya/prognoz_socialno_ekonomicheskogo_razvitiya_rf_na_2026_god_i_na_planovyy_period_2027_i_2028_godov.html</w:t>
        </w:r>
      </w:hyperlink>
    </w:p>
    <w:p w14:paraId="03C72512" w14:textId="77777777" w:rsidR="00E0573F" w:rsidRPr="00DD4A28" w:rsidRDefault="002D1C00"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 xml:space="preserve">В составе документа представлен файл «4. ИПЦ_базовый» </w:t>
      </w:r>
      <w:r w:rsidR="00E0573F" w:rsidRPr="00DD4A28">
        <w:rPr>
          <w:rFonts w:eastAsiaTheme="minorHAnsi"/>
          <w:sz w:val="25"/>
          <w:szCs w:val="25"/>
          <w:lang w:eastAsia="en-US"/>
        </w:rPr>
        <w:t xml:space="preserve">с таблицей </w:t>
      </w:r>
      <w:r w:rsidRPr="00DD4A28">
        <w:rPr>
          <w:rFonts w:eastAsiaTheme="minorHAnsi"/>
          <w:sz w:val="25"/>
          <w:szCs w:val="25"/>
          <w:lang w:eastAsia="en-US"/>
        </w:rPr>
        <w:t xml:space="preserve">«Прогноз показателей инфляции на период до 2028 года», который </w:t>
      </w:r>
      <w:r w:rsidR="00E0573F" w:rsidRPr="00DD4A28">
        <w:rPr>
          <w:rFonts w:eastAsiaTheme="minorHAnsi"/>
          <w:sz w:val="25"/>
          <w:szCs w:val="25"/>
          <w:lang w:eastAsia="en-US"/>
        </w:rPr>
        <w:t>содержит индекс потребительских цен 2024 года (отчет), 2025 года (оценка) и 2026-2028 гг. (прогноз)</w:t>
      </w:r>
      <w:r w:rsidRPr="00DD4A28">
        <w:rPr>
          <w:rFonts w:eastAsiaTheme="minorHAnsi"/>
          <w:sz w:val="25"/>
          <w:szCs w:val="25"/>
          <w:lang w:eastAsia="en-US"/>
        </w:rPr>
        <w:t>.</w:t>
      </w:r>
    </w:p>
    <w:p w14:paraId="089B1D59" w14:textId="77777777" w:rsidR="00DE2B98" w:rsidRPr="00DD4A28" w:rsidRDefault="007A39FA"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 xml:space="preserve">В соответствии с пунктом 22 Методических рекомендаций по разработке, корректировке, мониторингу среднесрочного прогноза социально-экономического развития Российской Федерации, утвержденных приказом </w:t>
      </w:r>
      <w:r w:rsidRPr="00DD4A28">
        <w:rPr>
          <w:sz w:val="25"/>
          <w:szCs w:val="25"/>
          <w:lang w:eastAsia="x-none"/>
        </w:rPr>
        <w:t>Минэкономразвития России от 30.06.2016 № 423, составление</w:t>
      </w:r>
      <w:r w:rsidRPr="00DD4A28">
        <w:rPr>
          <w:rFonts w:eastAsiaTheme="minorHAnsi"/>
          <w:sz w:val="25"/>
          <w:szCs w:val="25"/>
          <w:lang w:eastAsia="en-US"/>
        </w:rPr>
        <w:t xml:space="preserve"> прогноза осуществля</w:t>
      </w:r>
      <w:r w:rsidR="004540F5" w:rsidRPr="00DD4A28">
        <w:rPr>
          <w:rFonts w:eastAsiaTheme="minorHAnsi"/>
          <w:sz w:val="25"/>
          <w:szCs w:val="25"/>
          <w:lang w:eastAsia="en-US"/>
        </w:rPr>
        <w:t xml:space="preserve">ется </w:t>
      </w:r>
      <w:r w:rsidRPr="00DD4A28">
        <w:rPr>
          <w:rFonts w:eastAsiaTheme="minorHAnsi"/>
          <w:sz w:val="25"/>
          <w:szCs w:val="25"/>
          <w:lang w:eastAsia="en-US"/>
        </w:rPr>
        <w:t xml:space="preserve">с учетом результатов анализа достигнутых результатов и тенденций социально-экономического развития в период, предшествующий прогнозному. </w:t>
      </w:r>
    </w:p>
    <w:p w14:paraId="5BE6EC97" w14:textId="2C31ABDE" w:rsidR="00741816" w:rsidRPr="00DD4A28" w:rsidRDefault="007A39FA"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Характеристика достигнутых результатов и тенденций социально-экономического развития отражает</w:t>
      </w:r>
      <w:r w:rsidR="00741816" w:rsidRPr="00DD4A28">
        <w:rPr>
          <w:rFonts w:eastAsiaTheme="minorHAnsi"/>
          <w:sz w:val="25"/>
          <w:szCs w:val="25"/>
          <w:lang w:eastAsia="en-US"/>
        </w:rPr>
        <w:t>:</w:t>
      </w:r>
    </w:p>
    <w:p w14:paraId="0BB793BF" w14:textId="77777777" w:rsidR="00741816" w:rsidRPr="00DD4A28" w:rsidRDefault="00741816" w:rsidP="00741816">
      <w:pPr>
        <w:widowControl/>
        <w:autoSpaceDE w:val="0"/>
        <w:autoSpaceDN w:val="0"/>
        <w:adjustRightInd w:val="0"/>
        <w:ind w:firstLine="709"/>
        <w:jc w:val="both"/>
        <w:rPr>
          <w:rFonts w:eastAsiaTheme="minorHAnsi"/>
          <w:bCs/>
          <w:sz w:val="25"/>
          <w:szCs w:val="25"/>
          <w:lang w:eastAsia="en-US"/>
        </w:rPr>
      </w:pPr>
      <w:r w:rsidRPr="00DD4A28">
        <w:rPr>
          <w:rFonts w:eastAsiaTheme="minorHAnsi"/>
          <w:bCs/>
          <w:sz w:val="25"/>
          <w:szCs w:val="25"/>
          <w:lang w:eastAsia="en-US"/>
        </w:rPr>
        <w:t>оценку достигнутого уровня показателей социально-экономического развития в сравнении с прогнозными показателями, положенными в основу утвержденного федеральным законом о федеральном бюджете на очередной финансовый год и плановый период бюджета;</w:t>
      </w:r>
    </w:p>
    <w:p w14:paraId="0891BB0B" w14:textId="7E0FADE0" w:rsidR="007A39FA" w:rsidRPr="00DD4A28" w:rsidRDefault="007A39FA" w:rsidP="00B64379">
      <w:pPr>
        <w:widowControl/>
        <w:autoSpaceDE w:val="0"/>
        <w:autoSpaceDN w:val="0"/>
        <w:adjustRightInd w:val="0"/>
        <w:ind w:firstLine="709"/>
        <w:jc w:val="both"/>
        <w:rPr>
          <w:rFonts w:eastAsiaTheme="minorHAnsi"/>
          <w:sz w:val="25"/>
          <w:szCs w:val="25"/>
          <w:lang w:eastAsia="en-US"/>
        </w:rPr>
      </w:pPr>
      <w:r w:rsidRPr="00DD4A28">
        <w:rPr>
          <w:rFonts w:eastAsiaTheme="minorHAnsi"/>
          <w:i/>
          <w:sz w:val="25"/>
          <w:szCs w:val="25"/>
          <w:lang w:eastAsia="en-US"/>
        </w:rPr>
        <w:t>прогнозную оценку</w:t>
      </w:r>
      <w:r w:rsidRPr="00DD4A28">
        <w:rPr>
          <w:rFonts w:eastAsiaTheme="minorHAnsi"/>
          <w:sz w:val="25"/>
          <w:szCs w:val="25"/>
          <w:lang w:eastAsia="en-US"/>
        </w:rPr>
        <w:t xml:space="preserve"> основных показателей до конца периода</w:t>
      </w:r>
      <w:r w:rsidR="007656C1" w:rsidRPr="00DD4A28">
        <w:rPr>
          <w:rFonts w:eastAsiaTheme="minorHAnsi"/>
          <w:sz w:val="25"/>
          <w:szCs w:val="25"/>
          <w:lang w:eastAsia="en-US"/>
        </w:rPr>
        <w:t xml:space="preserve"> (до 31.12.2025)</w:t>
      </w:r>
      <w:r w:rsidRPr="00DD4A28">
        <w:rPr>
          <w:rFonts w:eastAsiaTheme="minorHAnsi"/>
          <w:sz w:val="25"/>
          <w:szCs w:val="25"/>
          <w:lang w:eastAsia="en-US"/>
        </w:rPr>
        <w:t>, предшествующего прогнозируемому</w:t>
      </w:r>
      <w:r w:rsidR="007656C1" w:rsidRPr="00DD4A28">
        <w:rPr>
          <w:rFonts w:eastAsiaTheme="minorHAnsi"/>
          <w:sz w:val="25"/>
          <w:szCs w:val="25"/>
          <w:lang w:eastAsia="en-US"/>
        </w:rPr>
        <w:t xml:space="preserve"> (2026-2028 гг.)</w:t>
      </w:r>
      <w:r w:rsidRPr="00DD4A28">
        <w:rPr>
          <w:rFonts w:eastAsiaTheme="minorHAnsi"/>
          <w:sz w:val="25"/>
          <w:szCs w:val="25"/>
          <w:lang w:eastAsia="en-US"/>
        </w:rPr>
        <w:t>, с обоснованием факторов, способных повлиять на изменение текущих тенденций.</w:t>
      </w:r>
    </w:p>
    <w:p w14:paraId="5950E9E7" w14:textId="2A3543F0" w:rsidR="008B005B" w:rsidRPr="00DD4A28" w:rsidRDefault="008B005B"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Исходя из вышеизложенного, прогнозными показателями индекса потребительских цен (в среднем за год к предыдущему году) в последнем на дату расчета прогноз</w:t>
      </w:r>
      <w:r w:rsidR="00B94DB4" w:rsidRPr="00DD4A28">
        <w:rPr>
          <w:rFonts w:eastAsiaTheme="minorHAnsi"/>
          <w:sz w:val="25"/>
          <w:szCs w:val="25"/>
          <w:lang w:eastAsia="en-US"/>
        </w:rPr>
        <w:t>а</w:t>
      </w:r>
      <w:r w:rsidRPr="00DD4A28">
        <w:rPr>
          <w:rFonts w:eastAsiaTheme="minorHAnsi"/>
          <w:sz w:val="25"/>
          <w:szCs w:val="25"/>
          <w:lang w:eastAsia="en-US"/>
        </w:rPr>
        <w:t xml:space="preserve"> </w:t>
      </w:r>
      <w:r w:rsidR="0071344C" w:rsidRPr="00DD4A28">
        <w:rPr>
          <w:rFonts w:eastAsiaTheme="minorHAnsi"/>
          <w:sz w:val="25"/>
          <w:szCs w:val="25"/>
          <w:lang w:eastAsia="en-US"/>
        </w:rPr>
        <w:t xml:space="preserve">(печатная версия) </w:t>
      </w:r>
      <w:r w:rsidRPr="00DD4A28">
        <w:rPr>
          <w:rFonts w:eastAsiaTheme="minorHAnsi"/>
          <w:sz w:val="25"/>
          <w:szCs w:val="25"/>
          <w:lang w:eastAsia="en-US"/>
        </w:rPr>
        <w:t>являются индексы 2025</w:t>
      </w:r>
      <w:r w:rsidR="004904EF" w:rsidRPr="00DD4A28">
        <w:rPr>
          <w:rFonts w:eastAsiaTheme="minorHAnsi"/>
          <w:sz w:val="25"/>
          <w:szCs w:val="25"/>
          <w:lang w:eastAsia="en-US"/>
        </w:rPr>
        <w:t xml:space="preserve"> год</w:t>
      </w:r>
      <w:r w:rsidR="00736513" w:rsidRPr="00DD4A28">
        <w:rPr>
          <w:rFonts w:eastAsiaTheme="minorHAnsi"/>
          <w:sz w:val="25"/>
          <w:szCs w:val="25"/>
          <w:lang w:eastAsia="en-US"/>
        </w:rPr>
        <w:t xml:space="preserve">а </w:t>
      </w:r>
      <w:r w:rsidR="004904EF" w:rsidRPr="00DD4A28">
        <w:rPr>
          <w:rFonts w:eastAsiaTheme="minorHAnsi"/>
          <w:sz w:val="25"/>
          <w:szCs w:val="25"/>
          <w:lang w:eastAsia="en-US"/>
        </w:rPr>
        <w:t>– 9,0%</w:t>
      </w:r>
      <w:r w:rsidRPr="00DD4A28">
        <w:rPr>
          <w:rFonts w:eastAsiaTheme="minorHAnsi"/>
          <w:sz w:val="25"/>
          <w:szCs w:val="25"/>
          <w:lang w:eastAsia="en-US"/>
        </w:rPr>
        <w:t>, 2026</w:t>
      </w:r>
      <w:r w:rsidR="004904EF" w:rsidRPr="00DD4A28">
        <w:rPr>
          <w:rFonts w:eastAsiaTheme="minorHAnsi"/>
          <w:sz w:val="25"/>
          <w:szCs w:val="25"/>
          <w:lang w:eastAsia="en-US"/>
        </w:rPr>
        <w:t xml:space="preserve"> год</w:t>
      </w:r>
      <w:r w:rsidR="00736513" w:rsidRPr="00DD4A28">
        <w:rPr>
          <w:rFonts w:eastAsiaTheme="minorHAnsi"/>
          <w:sz w:val="25"/>
          <w:szCs w:val="25"/>
          <w:lang w:eastAsia="en-US"/>
        </w:rPr>
        <w:t>а</w:t>
      </w:r>
      <w:r w:rsidR="006879D7" w:rsidRPr="00DD4A28">
        <w:rPr>
          <w:rFonts w:eastAsiaTheme="minorHAnsi"/>
          <w:sz w:val="25"/>
          <w:szCs w:val="25"/>
          <w:lang w:eastAsia="en-US"/>
        </w:rPr>
        <w:t xml:space="preserve"> </w:t>
      </w:r>
      <w:r w:rsidR="004904EF" w:rsidRPr="00DD4A28">
        <w:rPr>
          <w:rFonts w:eastAsiaTheme="minorHAnsi"/>
          <w:sz w:val="25"/>
          <w:szCs w:val="25"/>
          <w:lang w:eastAsia="en-US"/>
        </w:rPr>
        <w:t>-</w:t>
      </w:r>
      <w:r w:rsidR="006879D7" w:rsidRPr="00DD4A28">
        <w:rPr>
          <w:rFonts w:eastAsiaTheme="minorHAnsi"/>
          <w:sz w:val="25"/>
          <w:szCs w:val="25"/>
          <w:lang w:eastAsia="en-US"/>
        </w:rPr>
        <w:t xml:space="preserve"> </w:t>
      </w:r>
      <w:r w:rsidR="004904EF" w:rsidRPr="00DD4A28">
        <w:rPr>
          <w:rFonts w:eastAsiaTheme="minorHAnsi"/>
          <w:sz w:val="25"/>
          <w:szCs w:val="25"/>
          <w:lang w:eastAsia="en-US"/>
        </w:rPr>
        <w:t>5,1%, 2027 год</w:t>
      </w:r>
      <w:r w:rsidR="00736513" w:rsidRPr="00DD4A28">
        <w:rPr>
          <w:rFonts w:eastAsiaTheme="minorHAnsi"/>
          <w:sz w:val="25"/>
          <w:szCs w:val="25"/>
          <w:lang w:eastAsia="en-US"/>
        </w:rPr>
        <w:t>а</w:t>
      </w:r>
      <w:r w:rsidR="006879D7" w:rsidRPr="00DD4A28">
        <w:rPr>
          <w:rFonts w:eastAsiaTheme="minorHAnsi"/>
          <w:sz w:val="25"/>
          <w:szCs w:val="25"/>
          <w:lang w:val="en-US" w:eastAsia="en-US"/>
        </w:rPr>
        <w:t xml:space="preserve"> </w:t>
      </w:r>
      <w:r w:rsidR="004904EF" w:rsidRPr="00DD4A28">
        <w:rPr>
          <w:rFonts w:eastAsiaTheme="minorHAnsi"/>
          <w:sz w:val="25"/>
          <w:szCs w:val="25"/>
          <w:lang w:eastAsia="en-US"/>
        </w:rPr>
        <w:t xml:space="preserve">– 4,0%, </w:t>
      </w:r>
      <w:r w:rsidRPr="00DD4A28">
        <w:rPr>
          <w:rFonts w:eastAsiaTheme="minorHAnsi"/>
          <w:sz w:val="25"/>
          <w:szCs w:val="25"/>
          <w:lang w:eastAsia="en-US"/>
        </w:rPr>
        <w:t xml:space="preserve">2028 </w:t>
      </w:r>
      <w:r w:rsidR="00BE5FB2" w:rsidRPr="00DD4A28">
        <w:rPr>
          <w:rFonts w:eastAsiaTheme="minorHAnsi"/>
          <w:sz w:val="25"/>
          <w:szCs w:val="25"/>
          <w:lang w:eastAsia="en-US"/>
        </w:rPr>
        <w:t>год</w:t>
      </w:r>
      <w:r w:rsidR="00736513" w:rsidRPr="00DD4A28">
        <w:rPr>
          <w:rFonts w:eastAsiaTheme="minorHAnsi"/>
          <w:sz w:val="25"/>
          <w:szCs w:val="25"/>
          <w:lang w:eastAsia="en-US"/>
        </w:rPr>
        <w:t>а</w:t>
      </w:r>
      <w:r w:rsidR="006879D7" w:rsidRPr="00DD4A28">
        <w:rPr>
          <w:rFonts w:eastAsiaTheme="minorHAnsi"/>
          <w:sz w:val="25"/>
          <w:szCs w:val="25"/>
          <w:lang w:val="en-US" w:eastAsia="en-US"/>
        </w:rPr>
        <w:t xml:space="preserve"> </w:t>
      </w:r>
      <w:r w:rsidR="004904EF" w:rsidRPr="00DD4A28">
        <w:rPr>
          <w:rFonts w:eastAsiaTheme="minorHAnsi"/>
          <w:sz w:val="25"/>
          <w:szCs w:val="25"/>
          <w:lang w:eastAsia="en-US"/>
        </w:rPr>
        <w:t>– 4,0%</w:t>
      </w:r>
      <w:r w:rsidRPr="00DD4A28">
        <w:rPr>
          <w:rFonts w:eastAsiaTheme="minorHAnsi"/>
          <w:sz w:val="25"/>
          <w:szCs w:val="25"/>
          <w:lang w:eastAsia="en-US"/>
        </w:rPr>
        <w:t>.</w:t>
      </w:r>
      <w:r w:rsidR="00736513" w:rsidRPr="00DD4A28">
        <w:rPr>
          <w:rFonts w:eastAsiaTheme="minorHAnsi"/>
          <w:sz w:val="25"/>
          <w:szCs w:val="25"/>
          <w:lang w:eastAsia="en-US"/>
        </w:rPr>
        <w:t xml:space="preserve"> Прогнозные индексы 2023 и 2024 гг. отсутствуют. </w:t>
      </w:r>
    </w:p>
    <w:p w14:paraId="40532686" w14:textId="03FC5DDB" w:rsidR="006879D7" w:rsidRPr="00DD4A28" w:rsidRDefault="009D5440"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lastRenderedPageBreak/>
        <w:t>В соответствии с пунктом 128 Основ ценообразования, в случае если в последнем на дату расчета прогнозе отсутствует необходимая информация, то используются прогнозные индексы потребительских цен (в среднем за год к предыдущему году) на соответствующие годы, указанные в прогнозах социально-экономического развития Российской Федерации на годы, соответствующие предыдущим расчетным периодам регулирования, и плановый период, одобренных Правительством Российской Федерации (базовый вариант).</w:t>
      </w:r>
    </w:p>
    <w:p w14:paraId="217285DB" w14:textId="6928B075" w:rsidR="009D5440" w:rsidRPr="00DD4A28" w:rsidRDefault="009D5440"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Предыдущим</w:t>
      </w:r>
      <w:r w:rsidR="00DD2665" w:rsidRPr="00DD4A28">
        <w:rPr>
          <w:rFonts w:eastAsiaTheme="minorHAnsi"/>
          <w:sz w:val="25"/>
          <w:szCs w:val="25"/>
          <w:lang w:eastAsia="en-US"/>
        </w:rPr>
        <w:t>и</w:t>
      </w:r>
      <w:r w:rsidRPr="00DD4A28">
        <w:rPr>
          <w:rFonts w:eastAsiaTheme="minorHAnsi"/>
          <w:sz w:val="25"/>
          <w:szCs w:val="25"/>
          <w:lang w:eastAsia="en-US"/>
        </w:rPr>
        <w:t xml:space="preserve"> прогноз</w:t>
      </w:r>
      <w:r w:rsidR="00DD2665" w:rsidRPr="00DD4A28">
        <w:rPr>
          <w:rFonts w:eastAsiaTheme="minorHAnsi"/>
          <w:sz w:val="25"/>
          <w:szCs w:val="25"/>
          <w:lang w:eastAsia="en-US"/>
        </w:rPr>
        <w:t>а</w:t>
      </w:r>
      <w:r w:rsidRPr="00DD4A28">
        <w:rPr>
          <w:rFonts w:eastAsiaTheme="minorHAnsi"/>
          <w:sz w:val="25"/>
          <w:szCs w:val="25"/>
          <w:lang w:eastAsia="en-US"/>
        </w:rPr>
        <w:t>м</w:t>
      </w:r>
      <w:r w:rsidR="00DD2665" w:rsidRPr="00DD4A28">
        <w:rPr>
          <w:rFonts w:eastAsiaTheme="minorHAnsi"/>
          <w:sz w:val="25"/>
          <w:szCs w:val="25"/>
          <w:lang w:eastAsia="en-US"/>
        </w:rPr>
        <w:t>и, содержащими прогнозн</w:t>
      </w:r>
      <w:r w:rsidR="003B0DD6" w:rsidRPr="00DD4A28">
        <w:rPr>
          <w:rFonts w:eastAsiaTheme="minorHAnsi"/>
          <w:sz w:val="25"/>
          <w:szCs w:val="25"/>
          <w:lang w:eastAsia="en-US"/>
        </w:rPr>
        <w:t>ы</w:t>
      </w:r>
      <w:r w:rsidR="00DD2665" w:rsidRPr="00DD4A28">
        <w:rPr>
          <w:rFonts w:eastAsiaTheme="minorHAnsi"/>
          <w:sz w:val="25"/>
          <w:szCs w:val="25"/>
          <w:lang w:eastAsia="en-US"/>
        </w:rPr>
        <w:t>й показатель индекса потребительских цен на 2024</w:t>
      </w:r>
      <w:r w:rsidR="003B0DD6" w:rsidRPr="00DD4A28">
        <w:rPr>
          <w:rFonts w:eastAsiaTheme="minorHAnsi"/>
          <w:sz w:val="25"/>
          <w:szCs w:val="25"/>
          <w:lang w:eastAsia="en-US"/>
        </w:rPr>
        <w:t xml:space="preserve"> г.</w:t>
      </w:r>
      <w:r w:rsidR="00DD2665" w:rsidRPr="00DD4A28">
        <w:rPr>
          <w:rFonts w:eastAsiaTheme="minorHAnsi"/>
          <w:sz w:val="25"/>
          <w:szCs w:val="25"/>
          <w:lang w:eastAsia="en-US"/>
        </w:rPr>
        <w:t xml:space="preserve"> </w:t>
      </w:r>
      <w:r w:rsidR="003B0DD6" w:rsidRPr="00DD4A28">
        <w:rPr>
          <w:rFonts w:eastAsiaTheme="minorHAnsi"/>
          <w:sz w:val="25"/>
          <w:szCs w:val="25"/>
          <w:lang w:eastAsia="en-US"/>
        </w:rPr>
        <w:t>и</w:t>
      </w:r>
      <w:r w:rsidR="00DD2665" w:rsidRPr="00DD4A28">
        <w:rPr>
          <w:rFonts w:eastAsiaTheme="minorHAnsi"/>
          <w:sz w:val="25"/>
          <w:szCs w:val="25"/>
          <w:lang w:eastAsia="en-US"/>
        </w:rPr>
        <w:t xml:space="preserve"> 2023 г.</w:t>
      </w:r>
      <w:r w:rsidR="003B0DD6" w:rsidRPr="00DD4A28">
        <w:rPr>
          <w:rFonts w:eastAsiaTheme="minorHAnsi"/>
          <w:sz w:val="25"/>
          <w:szCs w:val="25"/>
          <w:lang w:eastAsia="en-US"/>
        </w:rPr>
        <w:t>,</w:t>
      </w:r>
      <w:r w:rsidR="00DD2665" w:rsidRPr="00DD4A28">
        <w:rPr>
          <w:rFonts w:eastAsiaTheme="minorHAnsi"/>
          <w:sz w:val="25"/>
          <w:szCs w:val="25"/>
          <w:lang w:eastAsia="en-US"/>
        </w:rPr>
        <w:t xml:space="preserve"> соответственно являются</w:t>
      </w:r>
      <w:r w:rsidRPr="00DD4A28">
        <w:rPr>
          <w:rFonts w:eastAsiaTheme="minorHAnsi"/>
          <w:sz w:val="25"/>
          <w:szCs w:val="25"/>
          <w:lang w:eastAsia="en-US"/>
        </w:rPr>
        <w:t xml:space="preserve"> </w:t>
      </w:r>
      <w:r w:rsidRPr="00DD4A28">
        <w:rPr>
          <w:sz w:val="25"/>
          <w:szCs w:val="25"/>
        </w:rPr>
        <w:t>Прогноз социально-экономического развития Российской Федерации на 2025 год и плановый период 2026 и 2027 годы, одобренный на заседании Правительства Российской Федерации 24 сентября 2024 г. (протокол № 28, часть II)</w:t>
      </w:r>
      <w:r w:rsidR="00DD2665" w:rsidRPr="00DD4A28">
        <w:rPr>
          <w:sz w:val="25"/>
          <w:szCs w:val="25"/>
        </w:rPr>
        <w:t xml:space="preserve">, и </w:t>
      </w:r>
      <w:r w:rsidR="00DD2665" w:rsidRPr="00DD4A28">
        <w:rPr>
          <w:bCs/>
          <w:sz w:val="25"/>
          <w:szCs w:val="25"/>
        </w:rPr>
        <w:t>Прогноз социально-экономического развития Российской Федерации на 2024 год и плановый период 2025 и 2026 годы, одобренный на заседании Правительства Российской Федерации 22 сентября 2023 г. (протокол № 28, часть II)</w:t>
      </w:r>
      <w:r w:rsidRPr="00DD4A28">
        <w:rPr>
          <w:sz w:val="25"/>
          <w:szCs w:val="25"/>
        </w:rPr>
        <w:t>.</w:t>
      </w:r>
      <w:r w:rsidRPr="00DD4A28">
        <w:rPr>
          <w:rFonts w:eastAsiaTheme="minorHAnsi"/>
          <w:sz w:val="25"/>
          <w:szCs w:val="25"/>
          <w:lang w:eastAsia="en-US"/>
        </w:rPr>
        <w:t xml:space="preserve"> В соответствии с таблиц</w:t>
      </w:r>
      <w:r w:rsidR="00A60920" w:rsidRPr="00DD4A28">
        <w:rPr>
          <w:rFonts w:eastAsiaTheme="minorHAnsi"/>
          <w:sz w:val="25"/>
          <w:szCs w:val="25"/>
          <w:lang w:eastAsia="en-US"/>
        </w:rPr>
        <w:t>ами</w:t>
      </w:r>
      <w:r w:rsidRPr="00DD4A28">
        <w:rPr>
          <w:rFonts w:eastAsiaTheme="minorHAnsi"/>
          <w:sz w:val="25"/>
          <w:szCs w:val="25"/>
          <w:lang w:eastAsia="en-US"/>
        </w:rPr>
        <w:t xml:space="preserve"> «Прогноз показателей инфляции» индекс потребительских цен 2024 года составляет 8,0%</w:t>
      </w:r>
      <w:r w:rsidR="00A60920" w:rsidRPr="00DD4A28">
        <w:rPr>
          <w:rFonts w:eastAsiaTheme="minorHAnsi"/>
          <w:sz w:val="25"/>
          <w:szCs w:val="25"/>
          <w:lang w:eastAsia="en-US"/>
        </w:rPr>
        <w:t>,</w:t>
      </w:r>
      <w:r w:rsidR="003B0DD6" w:rsidRPr="00DD4A28">
        <w:rPr>
          <w:rFonts w:eastAsiaTheme="minorHAnsi"/>
          <w:sz w:val="25"/>
          <w:szCs w:val="25"/>
          <w:lang w:eastAsia="en-US"/>
        </w:rPr>
        <w:t xml:space="preserve"> </w:t>
      </w:r>
      <w:r w:rsidR="00DD2665" w:rsidRPr="00DD4A28">
        <w:rPr>
          <w:rFonts w:eastAsiaTheme="minorHAnsi"/>
          <w:sz w:val="25"/>
          <w:szCs w:val="25"/>
          <w:lang w:eastAsia="en-US"/>
        </w:rPr>
        <w:t xml:space="preserve">2023 года </w:t>
      </w:r>
      <w:r w:rsidR="00A60920" w:rsidRPr="00DD4A28">
        <w:rPr>
          <w:rFonts w:eastAsiaTheme="minorHAnsi"/>
          <w:sz w:val="25"/>
          <w:szCs w:val="25"/>
          <w:lang w:eastAsia="en-US"/>
        </w:rPr>
        <w:t>-</w:t>
      </w:r>
      <w:r w:rsidR="003B0DD6" w:rsidRPr="00DD4A28">
        <w:rPr>
          <w:rFonts w:eastAsiaTheme="minorHAnsi"/>
          <w:sz w:val="25"/>
          <w:szCs w:val="25"/>
          <w:lang w:eastAsia="en-US"/>
        </w:rPr>
        <w:t xml:space="preserve"> </w:t>
      </w:r>
      <w:r w:rsidR="00DD2665" w:rsidRPr="00DD4A28">
        <w:rPr>
          <w:rFonts w:eastAsiaTheme="minorHAnsi"/>
          <w:sz w:val="25"/>
          <w:szCs w:val="25"/>
          <w:lang w:eastAsia="en-US"/>
        </w:rPr>
        <w:t>5,8%</w:t>
      </w:r>
      <w:r w:rsidRPr="00DD4A28">
        <w:rPr>
          <w:rFonts w:eastAsiaTheme="minorHAnsi"/>
          <w:sz w:val="25"/>
          <w:szCs w:val="25"/>
          <w:lang w:eastAsia="en-US"/>
        </w:rPr>
        <w:t>.</w:t>
      </w:r>
    </w:p>
    <w:p w14:paraId="6648B83B" w14:textId="784A6C73" w:rsidR="00E736BD" w:rsidRPr="00DD4A28" w:rsidRDefault="00FD58BA"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В соответствии с пунктом 128 Основ ценообразования, п</w:t>
      </w:r>
      <w:r w:rsidR="00E736BD" w:rsidRPr="00DD4A28">
        <w:rPr>
          <w:rFonts w:eastAsiaTheme="minorHAnsi"/>
          <w:sz w:val="25"/>
          <w:szCs w:val="25"/>
          <w:lang w:eastAsia="en-US"/>
        </w:rPr>
        <w:t>ри использовании индекса потребительских цен (в среднем за год к предыдущему году) в прогнозе в виде роста цен в процентах, значение указанного показателя приводится к виду прироста цен в процентах (для этого вычитается 100 процентов). Значение показателя индекса потребительских цен в процентах используется в формуле в виде десятичной дроби (для этого значение индекса делится на 100 процентов).</w:t>
      </w:r>
    </w:p>
    <w:p w14:paraId="28FCE2D8" w14:textId="62E30FD2" w:rsidR="00DD2665" w:rsidRPr="00DD4A28" w:rsidRDefault="00251CA5" w:rsidP="00B64379">
      <w:pPr>
        <w:widowControl/>
        <w:autoSpaceDE w:val="0"/>
        <w:autoSpaceDN w:val="0"/>
        <w:adjustRightInd w:val="0"/>
        <w:ind w:firstLine="709"/>
        <w:jc w:val="both"/>
        <w:rPr>
          <w:sz w:val="25"/>
          <w:szCs w:val="25"/>
        </w:rPr>
      </w:pPr>
      <w:r w:rsidRPr="00DD4A28">
        <w:rPr>
          <w:sz w:val="25"/>
          <w:szCs w:val="25"/>
        </w:rPr>
        <w:t xml:space="preserve">Произведение </w:t>
      </w:r>
      <w:r w:rsidR="00DD2665" w:rsidRPr="00DD4A28">
        <w:rPr>
          <w:sz w:val="25"/>
          <w:szCs w:val="25"/>
        </w:rPr>
        <w:t>индекс</w:t>
      </w:r>
      <w:r w:rsidRPr="00DD4A28">
        <w:rPr>
          <w:sz w:val="25"/>
          <w:szCs w:val="25"/>
        </w:rPr>
        <w:t>ов</w:t>
      </w:r>
      <w:r w:rsidR="00DD2665" w:rsidRPr="00DD4A28">
        <w:rPr>
          <w:sz w:val="25"/>
          <w:szCs w:val="25"/>
        </w:rPr>
        <w:t xml:space="preserve"> потребительски цен от года (б</w:t>
      </w:r>
      <w:r w:rsidR="00DD2665" w:rsidRPr="00DD4A28">
        <w:rPr>
          <w:sz w:val="25"/>
          <w:szCs w:val="25"/>
          <w:lang w:val="en-US"/>
        </w:rPr>
        <w:t>+1</w:t>
      </w:r>
      <w:r w:rsidR="00DD2665" w:rsidRPr="00DD4A28">
        <w:rPr>
          <w:sz w:val="25"/>
          <w:szCs w:val="25"/>
        </w:rPr>
        <w:t>)</w:t>
      </w:r>
      <w:r w:rsidR="00DD2665" w:rsidRPr="00DD4A28">
        <w:rPr>
          <w:sz w:val="25"/>
          <w:szCs w:val="25"/>
          <w:lang w:val="en-US"/>
        </w:rPr>
        <w:t xml:space="preserve"> (2023 </w:t>
      </w:r>
      <w:r w:rsidR="00DD2665" w:rsidRPr="00DD4A28">
        <w:rPr>
          <w:sz w:val="25"/>
          <w:szCs w:val="25"/>
        </w:rPr>
        <w:t>г.</w:t>
      </w:r>
      <w:r w:rsidR="00DD2665" w:rsidRPr="00DD4A28">
        <w:rPr>
          <w:sz w:val="25"/>
          <w:szCs w:val="25"/>
          <w:lang w:val="en-US"/>
        </w:rPr>
        <w:t>)</w:t>
      </w:r>
      <w:r w:rsidR="00DD2665" w:rsidRPr="00DD4A28">
        <w:rPr>
          <w:sz w:val="25"/>
          <w:szCs w:val="25"/>
        </w:rPr>
        <w:t xml:space="preserve"> до года </w:t>
      </w:r>
      <w:r w:rsidR="00DD2665" w:rsidRPr="00DD4A28">
        <w:rPr>
          <w:sz w:val="25"/>
          <w:szCs w:val="25"/>
          <w:lang w:val="en-US"/>
        </w:rPr>
        <w:t>(i</w:t>
      </w:r>
      <w:r w:rsidR="00DD2665" w:rsidRPr="00DD4A28">
        <w:rPr>
          <w:sz w:val="25"/>
          <w:szCs w:val="25"/>
        </w:rPr>
        <w:t xml:space="preserve">-1) (2025 г.) составляет </w:t>
      </w:r>
      <w:r w:rsidRPr="00DD4A28">
        <w:rPr>
          <w:b/>
          <w:sz w:val="25"/>
          <w:szCs w:val="25"/>
        </w:rPr>
        <w:t>1</w:t>
      </w:r>
      <w:r w:rsidR="00E736BD" w:rsidRPr="00DD4A28">
        <w:rPr>
          <w:b/>
          <w:sz w:val="25"/>
          <w:szCs w:val="25"/>
        </w:rPr>
        <w:t>,</w:t>
      </w:r>
      <w:r w:rsidRPr="00DD4A28">
        <w:rPr>
          <w:b/>
          <w:sz w:val="25"/>
          <w:szCs w:val="25"/>
        </w:rPr>
        <w:t xml:space="preserve">2454776 </w:t>
      </w:r>
      <w:r w:rsidR="00E736BD" w:rsidRPr="00DD4A28">
        <w:rPr>
          <w:sz w:val="25"/>
          <w:szCs w:val="25"/>
        </w:rPr>
        <w:t>(</w:t>
      </w:r>
      <m:oMath>
        <m:r>
          <w:rPr>
            <w:rFonts w:ascii="Cambria Math" w:hAnsi="Cambria Math"/>
            <w:sz w:val="25"/>
            <w:szCs w:val="25"/>
          </w:rPr>
          <m:t>(1+</m:t>
        </m:r>
        <m:f>
          <m:fPr>
            <m:ctrlPr>
              <w:rPr>
                <w:rFonts w:ascii="Cambria Math" w:hAnsi="Cambria Math"/>
                <w:i/>
                <w:sz w:val="25"/>
                <w:szCs w:val="25"/>
              </w:rPr>
            </m:ctrlPr>
          </m:fPr>
          <m:num>
            <m:r>
              <w:rPr>
                <w:rFonts w:ascii="Cambria Math" w:hAnsi="Cambria Math"/>
                <w:sz w:val="25"/>
                <w:szCs w:val="25"/>
              </w:rPr>
              <m:t>9</m:t>
            </m:r>
          </m:num>
          <m:den>
            <m:r>
              <w:rPr>
                <w:rFonts w:ascii="Cambria Math" w:hAnsi="Cambria Math"/>
                <w:sz w:val="25"/>
                <w:szCs w:val="25"/>
              </w:rPr>
              <m:t>100</m:t>
            </m:r>
          </m:den>
        </m:f>
        <m:r>
          <w:rPr>
            <w:rFonts w:ascii="Cambria Math" w:hAnsi="Cambria Math"/>
            <w:sz w:val="25"/>
            <w:szCs w:val="25"/>
          </w:rPr>
          <m:t>)*(1+</m:t>
        </m:r>
        <m:f>
          <m:fPr>
            <m:ctrlPr>
              <w:rPr>
                <w:rFonts w:ascii="Cambria Math" w:hAnsi="Cambria Math"/>
                <w:i/>
                <w:sz w:val="25"/>
                <w:szCs w:val="25"/>
              </w:rPr>
            </m:ctrlPr>
          </m:fPr>
          <m:num>
            <m:r>
              <w:rPr>
                <w:rFonts w:ascii="Cambria Math" w:hAnsi="Cambria Math"/>
                <w:sz w:val="25"/>
                <w:szCs w:val="25"/>
              </w:rPr>
              <m:t>8</m:t>
            </m:r>
          </m:num>
          <m:den>
            <m:r>
              <w:rPr>
                <w:rFonts w:ascii="Cambria Math" w:hAnsi="Cambria Math"/>
                <w:sz w:val="25"/>
                <w:szCs w:val="25"/>
              </w:rPr>
              <m:t>100</m:t>
            </m:r>
          </m:den>
        </m:f>
        <m:r>
          <w:rPr>
            <w:rFonts w:ascii="Cambria Math" w:hAnsi="Cambria Math"/>
            <w:sz w:val="25"/>
            <w:szCs w:val="25"/>
          </w:rPr>
          <m:t>)*(1+</m:t>
        </m:r>
        <m:f>
          <m:fPr>
            <m:ctrlPr>
              <w:rPr>
                <w:rFonts w:ascii="Cambria Math" w:hAnsi="Cambria Math"/>
                <w:i/>
                <w:sz w:val="25"/>
                <w:szCs w:val="25"/>
              </w:rPr>
            </m:ctrlPr>
          </m:fPr>
          <m:num>
            <m:r>
              <w:rPr>
                <w:rFonts w:ascii="Cambria Math" w:hAnsi="Cambria Math"/>
                <w:sz w:val="25"/>
                <w:szCs w:val="25"/>
              </w:rPr>
              <m:t>5,8</m:t>
            </m:r>
          </m:num>
          <m:den>
            <m:r>
              <w:rPr>
                <w:rFonts w:ascii="Cambria Math" w:hAnsi="Cambria Math"/>
                <w:sz w:val="25"/>
                <w:szCs w:val="25"/>
              </w:rPr>
              <m:t>100</m:t>
            </m:r>
          </m:den>
        </m:f>
      </m:oMath>
      <w:r w:rsidR="00E736BD" w:rsidRPr="00DD4A28">
        <w:rPr>
          <w:sz w:val="25"/>
          <w:szCs w:val="25"/>
        </w:rPr>
        <w:t>))</w:t>
      </w:r>
      <w:r w:rsidR="00DD2665" w:rsidRPr="00DD4A28">
        <w:rPr>
          <w:sz w:val="25"/>
          <w:szCs w:val="25"/>
        </w:rPr>
        <w:t>.</w:t>
      </w:r>
    </w:p>
    <w:p w14:paraId="5B3FB04D" w14:textId="77777777" w:rsidR="00251CA5" w:rsidRPr="00DD4A28" w:rsidRDefault="00251CA5" w:rsidP="00B64379">
      <w:pPr>
        <w:widowControl/>
        <w:autoSpaceDE w:val="0"/>
        <w:autoSpaceDN w:val="0"/>
        <w:adjustRightInd w:val="0"/>
        <w:ind w:firstLine="709"/>
        <w:jc w:val="both"/>
        <w:rPr>
          <w:rFonts w:eastAsiaTheme="minorHAnsi"/>
          <w:sz w:val="25"/>
          <w:szCs w:val="25"/>
          <w:lang w:eastAsia="en-US"/>
        </w:rPr>
      </w:pPr>
    </w:p>
    <w:p w14:paraId="563450C7" w14:textId="3D61CDF9" w:rsidR="00DD2665" w:rsidRPr="00DD4A28" w:rsidRDefault="00251CA5" w:rsidP="00B64379">
      <w:pPr>
        <w:widowControl/>
        <w:autoSpaceDE w:val="0"/>
        <w:autoSpaceDN w:val="0"/>
        <w:adjustRightInd w:val="0"/>
        <w:ind w:firstLine="709"/>
        <w:jc w:val="both"/>
        <w:rPr>
          <w:rFonts w:eastAsiaTheme="minorHAnsi"/>
          <w:sz w:val="25"/>
          <w:szCs w:val="25"/>
          <w:lang w:eastAsia="en-US"/>
        </w:rPr>
      </w:pPr>
      <w:r w:rsidRPr="00DD4A28">
        <w:rPr>
          <w:rFonts w:eastAsiaTheme="minorHAnsi"/>
          <w:sz w:val="25"/>
          <w:szCs w:val="25"/>
          <w:lang w:eastAsia="en-US"/>
        </w:rPr>
        <w:t>Минимальным значением коэффициента индексации</w:t>
      </w:r>
      <w:r w:rsidR="004A2276" w:rsidRPr="00DD4A28">
        <w:rPr>
          <w:rFonts w:eastAsiaTheme="minorHAnsi"/>
          <w:sz w:val="25"/>
          <w:szCs w:val="25"/>
          <w:lang w:eastAsia="en-US"/>
        </w:rPr>
        <w:t xml:space="preserve"> тарифа на </w:t>
      </w:r>
      <w:r w:rsidR="00545BE3" w:rsidRPr="00DD4A28">
        <w:rPr>
          <w:rFonts w:eastAsiaTheme="minorHAnsi"/>
          <w:sz w:val="25"/>
          <w:szCs w:val="25"/>
          <w:lang w:eastAsia="en-US"/>
        </w:rPr>
        <w:t>услуги</w:t>
      </w:r>
      <w:r w:rsidR="004A2276" w:rsidRPr="00DD4A28">
        <w:rPr>
          <w:rFonts w:eastAsiaTheme="minorHAnsi"/>
          <w:sz w:val="25"/>
          <w:szCs w:val="25"/>
          <w:lang w:eastAsia="en-US"/>
        </w:rPr>
        <w:t xml:space="preserve"> по передаче </w:t>
      </w:r>
      <w:r w:rsidR="00545BE3" w:rsidRPr="00DD4A28">
        <w:rPr>
          <w:rFonts w:eastAsiaTheme="minorHAnsi"/>
          <w:sz w:val="25"/>
          <w:szCs w:val="25"/>
          <w:lang w:eastAsia="en-US"/>
        </w:rPr>
        <w:t>тепловой</w:t>
      </w:r>
      <w:r w:rsidR="004A2276" w:rsidRPr="00DD4A28">
        <w:rPr>
          <w:rFonts w:eastAsiaTheme="minorHAnsi"/>
          <w:sz w:val="25"/>
          <w:szCs w:val="25"/>
          <w:lang w:eastAsia="en-US"/>
        </w:rPr>
        <w:t xml:space="preserve"> энергии </w:t>
      </w:r>
      <w:r w:rsidRPr="00DD4A28">
        <w:rPr>
          <w:rFonts w:eastAsiaTheme="minorHAnsi"/>
          <w:sz w:val="25"/>
          <w:szCs w:val="25"/>
          <w:lang w:val="en-US" w:eastAsia="en-US"/>
        </w:rPr>
        <w:t>(</w:t>
      </w:r>
      <w:r w:rsidRPr="00DD4A28">
        <w:rPr>
          <w:rFonts w:eastAsiaTheme="minorHAnsi"/>
          <w:sz w:val="25"/>
          <w:szCs w:val="25"/>
          <w:lang w:eastAsia="en-US"/>
        </w:rPr>
        <w:t>мин (</w:t>
      </w:r>
      <w:r w:rsidRPr="00DD4A28">
        <w:rPr>
          <w:sz w:val="25"/>
          <w:szCs w:val="25"/>
        </w:rPr>
        <w:t>1</w:t>
      </w:r>
      <w:r w:rsidR="00C41A23" w:rsidRPr="00DD4A28">
        <w:rPr>
          <w:sz w:val="25"/>
          <w:szCs w:val="25"/>
        </w:rPr>
        <w:t>,</w:t>
      </w:r>
      <w:r w:rsidRPr="00DD4A28">
        <w:rPr>
          <w:sz w:val="25"/>
          <w:szCs w:val="25"/>
        </w:rPr>
        <w:t>42</w:t>
      </w:r>
      <w:r w:rsidRPr="00DD4A28">
        <w:rPr>
          <w:sz w:val="25"/>
          <w:szCs w:val="25"/>
          <w:lang w:val="en-US"/>
        </w:rPr>
        <w:t>464997</w:t>
      </w:r>
      <w:r w:rsidRPr="00DD4A28">
        <w:rPr>
          <w:sz w:val="25"/>
          <w:szCs w:val="25"/>
        </w:rPr>
        <w:t>; 1</w:t>
      </w:r>
      <w:r w:rsidR="00C41A23" w:rsidRPr="00DD4A28">
        <w:rPr>
          <w:sz w:val="25"/>
          <w:szCs w:val="25"/>
        </w:rPr>
        <w:t>,</w:t>
      </w:r>
      <w:r w:rsidRPr="00DD4A28">
        <w:rPr>
          <w:sz w:val="25"/>
          <w:szCs w:val="25"/>
        </w:rPr>
        <w:t>2</w:t>
      </w:r>
      <w:r w:rsidR="00C41A23" w:rsidRPr="00DD4A28">
        <w:rPr>
          <w:sz w:val="25"/>
          <w:szCs w:val="25"/>
        </w:rPr>
        <w:t>4</w:t>
      </w:r>
      <w:r w:rsidRPr="00DD4A28">
        <w:rPr>
          <w:sz w:val="25"/>
          <w:szCs w:val="25"/>
        </w:rPr>
        <w:t>54776</w:t>
      </w:r>
      <w:r w:rsidRPr="00DD4A28">
        <w:rPr>
          <w:rFonts w:eastAsiaTheme="minorHAnsi"/>
          <w:sz w:val="25"/>
          <w:szCs w:val="25"/>
          <w:lang w:eastAsia="en-US"/>
        </w:rPr>
        <w:t>)</w:t>
      </w:r>
      <w:r w:rsidR="00DC26CE" w:rsidRPr="00DD4A28">
        <w:rPr>
          <w:rFonts w:eastAsiaTheme="minorHAnsi"/>
          <w:sz w:val="25"/>
          <w:szCs w:val="25"/>
          <w:lang w:eastAsia="en-US"/>
        </w:rPr>
        <w:t>)</w:t>
      </w:r>
      <w:r w:rsidRPr="00DD4A28">
        <w:rPr>
          <w:rFonts w:eastAsiaTheme="minorHAnsi"/>
          <w:sz w:val="25"/>
          <w:szCs w:val="25"/>
          <w:lang w:eastAsia="en-US"/>
        </w:rPr>
        <w:t xml:space="preserve"> является кумулятивный индекс потребительских цен.</w:t>
      </w:r>
      <w:r w:rsidR="009D5440" w:rsidRPr="00DD4A28">
        <w:rPr>
          <w:rFonts w:eastAsiaTheme="minorHAnsi"/>
          <w:sz w:val="25"/>
          <w:szCs w:val="25"/>
          <w:lang w:eastAsia="en-US"/>
        </w:rPr>
        <w:t xml:space="preserve"> </w:t>
      </w:r>
    </w:p>
    <w:p w14:paraId="5326FA3D" w14:textId="217A986D" w:rsidR="00B53CCB" w:rsidRPr="00DD4A28" w:rsidRDefault="00BF689C" w:rsidP="00B64379">
      <w:pPr>
        <w:ind w:firstLine="709"/>
        <w:jc w:val="both"/>
        <w:rPr>
          <w:sz w:val="25"/>
          <w:szCs w:val="25"/>
        </w:rPr>
      </w:pPr>
      <w:r w:rsidRPr="00DD4A28">
        <w:rPr>
          <w:sz w:val="25"/>
          <w:szCs w:val="25"/>
        </w:rPr>
        <w:t>Таким образом,</w:t>
      </w:r>
      <w:r w:rsidR="00B53CCB" w:rsidRPr="00DD4A28">
        <w:rPr>
          <w:sz w:val="25"/>
          <w:szCs w:val="25"/>
        </w:rPr>
        <w:t xml:space="preserve"> индексированная величина</w:t>
      </w:r>
      <w:r w:rsidRPr="00DD4A28">
        <w:rPr>
          <w:sz w:val="25"/>
          <w:szCs w:val="25"/>
        </w:rPr>
        <w:t xml:space="preserve"> тарифа на услуги по передаче тепловой энергии на 202</w:t>
      </w:r>
      <w:r w:rsidR="00251CA5" w:rsidRPr="00DD4A28">
        <w:rPr>
          <w:sz w:val="25"/>
          <w:szCs w:val="25"/>
        </w:rPr>
        <w:t>6</w:t>
      </w:r>
      <w:r w:rsidRPr="00DD4A28">
        <w:rPr>
          <w:sz w:val="25"/>
          <w:szCs w:val="25"/>
        </w:rPr>
        <w:t xml:space="preserve"> год составляет</w:t>
      </w:r>
      <w:r w:rsidR="00B53CCB" w:rsidRPr="00DD4A28">
        <w:rPr>
          <w:sz w:val="25"/>
          <w:szCs w:val="25"/>
        </w:rPr>
        <w:t xml:space="preserve"> </w:t>
      </w:r>
      <w:r w:rsidR="00251CA5" w:rsidRPr="00DD4A28">
        <w:rPr>
          <w:sz w:val="25"/>
          <w:szCs w:val="25"/>
        </w:rPr>
        <w:t>–</w:t>
      </w:r>
      <w:r w:rsidR="00B53CCB" w:rsidRPr="00DD4A28">
        <w:rPr>
          <w:sz w:val="25"/>
          <w:szCs w:val="25"/>
        </w:rPr>
        <w:t xml:space="preserve"> </w:t>
      </w:r>
      <w:r w:rsidR="00DE318F" w:rsidRPr="00DD4A28">
        <w:rPr>
          <w:b/>
          <w:sz w:val="25"/>
          <w:szCs w:val="25"/>
        </w:rPr>
        <w:t>550,31</w:t>
      </w:r>
      <w:r w:rsidR="00B53CCB" w:rsidRPr="00DD4A28">
        <w:rPr>
          <w:b/>
          <w:sz w:val="25"/>
          <w:szCs w:val="25"/>
        </w:rPr>
        <w:t xml:space="preserve"> руб./Гкал</w:t>
      </w:r>
      <w:r w:rsidRPr="00DD4A28">
        <w:rPr>
          <w:sz w:val="25"/>
          <w:szCs w:val="25"/>
        </w:rPr>
        <w:t xml:space="preserve"> (</w:t>
      </w:r>
      <w:r w:rsidR="00DE318F" w:rsidRPr="00DD4A28">
        <w:rPr>
          <w:sz w:val="25"/>
          <w:szCs w:val="25"/>
        </w:rPr>
        <w:t>441,85</w:t>
      </w:r>
      <w:r w:rsidRPr="00DD4A28">
        <w:rPr>
          <w:sz w:val="25"/>
          <w:szCs w:val="25"/>
        </w:rPr>
        <w:t xml:space="preserve"> *  </w:t>
      </w:r>
      <m:oMath>
        <m:r>
          <w:rPr>
            <w:rFonts w:ascii="Cambria Math" w:hAnsi="Cambria Math"/>
            <w:sz w:val="25"/>
            <w:szCs w:val="25"/>
          </w:rPr>
          <m:t xml:space="preserve">(1+ </m:t>
        </m:r>
        <m:f>
          <m:fPr>
            <m:ctrlPr>
              <w:rPr>
                <w:rFonts w:ascii="Cambria Math" w:hAnsi="Cambria Math"/>
                <w:i/>
                <w:sz w:val="25"/>
                <w:szCs w:val="25"/>
              </w:rPr>
            </m:ctrlPr>
          </m:fPr>
          <m:num>
            <m:r>
              <w:rPr>
                <w:rFonts w:ascii="Cambria Math" w:hAnsi="Cambria Math"/>
                <w:sz w:val="25"/>
                <w:szCs w:val="25"/>
              </w:rPr>
              <m:t>9</m:t>
            </m:r>
          </m:num>
          <m:den>
            <m:r>
              <w:rPr>
                <w:rFonts w:ascii="Cambria Math" w:hAnsi="Cambria Math"/>
                <w:sz w:val="25"/>
                <w:szCs w:val="25"/>
              </w:rPr>
              <m:t>100</m:t>
            </m:r>
          </m:den>
        </m:f>
        <m:r>
          <w:rPr>
            <w:rFonts w:ascii="Cambria Math" w:hAnsi="Cambria Math"/>
            <w:sz w:val="25"/>
            <w:szCs w:val="25"/>
          </w:rPr>
          <m:t xml:space="preserve">)*(1+ </m:t>
        </m:r>
        <m:f>
          <m:fPr>
            <m:ctrlPr>
              <w:rPr>
                <w:rFonts w:ascii="Cambria Math" w:hAnsi="Cambria Math"/>
                <w:i/>
                <w:sz w:val="25"/>
                <w:szCs w:val="25"/>
              </w:rPr>
            </m:ctrlPr>
          </m:fPr>
          <m:num>
            <m:r>
              <w:rPr>
                <w:rFonts w:ascii="Cambria Math" w:hAnsi="Cambria Math"/>
                <w:sz w:val="25"/>
                <w:szCs w:val="25"/>
              </w:rPr>
              <m:t>8</m:t>
            </m:r>
          </m:num>
          <m:den>
            <m:r>
              <w:rPr>
                <w:rFonts w:ascii="Cambria Math" w:hAnsi="Cambria Math"/>
                <w:sz w:val="25"/>
                <w:szCs w:val="25"/>
              </w:rPr>
              <m:t>100</m:t>
            </m:r>
          </m:den>
        </m:f>
        <m:r>
          <w:rPr>
            <w:rFonts w:ascii="Cambria Math" w:hAnsi="Cambria Math"/>
            <w:sz w:val="25"/>
            <w:szCs w:val="25"/>
          </w:rPr>
          <m:t>)*(1+</m:t>
        </m:r>
        <m:f>
          <m:fPr>
            <m:ctrlPr>
              <w:rPr>
                <w:rFonts w:ascii="Cambria Math" w:hAnsi="Cambria Math"/>
                <w:i/>
                <w:sz w:val="25"/>
                <w:szCs w:val="25"/>
              </w:rPr>
            </m:ctrlPr>
          </m:fPr>
          <m:num>
            <m:r>
              <w:rPr>
                <w:rFonts w:ascii="Cambria Math" w:hAnsi="Cambria Math"/>
                <w:sz w:val="25"/>
                <w:szCs w:val="25"/>
              </w:rPr>
              <m:t>5,8</m:t>
            </m:r>
          </m:num>
          <m:den>
            <m:r>
              <w:rPr>
                <w:rFonts w:ascii="Cambria Math" w:hAnsi="Cambria Math"/>
                <w:sz w:val="25"/>
                <w:szCs w:val="25"/>
              </w:rPr>
              <m:t>100</m:t>
            </m:r>
          </m:den>
        </m:f>
      </m:oMath>
      <w:r w:rsidRPr="00DD4A28">
        <w:rPr>
          <w:sz w:val="25"/>
          <w:szCs w:val="25"/>
        </w:rPr>
        <w:t>)</w:t>
      </w:r>
      <w:r w:rsidR="00251CA5" w:rsidRPr="00DD4A28">
        <w:rPr>
          <w:sz w:val="25"/>
          <w:szCs w:val="25"/>
        </w:rPr>
        <w:t>)</w:t>
      </w:r>
      <w:r w:rsidR="00B53CCB" w:rsidRPr="00DD4A28">
        <w:rPr>
          <w:sz w:val="25"/>
          <w:szCs w:val="25"/>
        </w:rPr>
        <w:t>.</w:t>
      </w:r>
    </w:p>
    <w:p w14:paraId="4C88F964" w14:textId="77777777" w:rsidR="00DE318F" w:rsidRPr="00DD4A28" w:rsidRDefault="00DE318F" w:rsidP="00B64379">
      <w:pPr>
        <w:ind w:firstLine="709"/>
        <w:jc w:val="both"/>
        <w:rPr>
          <w:sz w:val="25"/>
          <w:szCs w:val="25"/>
        </w:rPr>
      </w:pPr>
    </w:p>
    <w:p w14:paraId="58A35805" w14:textId="77777777" w:rsidR="00320B83" w:rsidRPr="00DD4A28" w:rsidRDefault="00320B83" w:rsidP="00B64379">
      <w:pPr>
        <w:tabs>
          <w:tab w:val="left" w:pos="4020"/>
        </w:tabs>
        <w:ind w:firstLine="709"/>
        <w:jc w:val="both"/>
        <w:rPr>
          <w:b/>
          <w:sz w:val="25"/>
          <w:szCs w:val="25"/>
        </w:rPr>
      </w:pPr>
      <w:r w:rsidRPr="00DD4A28">
        <w:rPr>
          <w:b/>
          <w:sz w:val="25"/>
          <w:szCs w:val="25"/>
        </w:rPr>
        <w:t>РЕШИЛИ:</w:t>
      </w:r>
    </w:p>
    <w:p w14:paraId="2FACB648" w14:textId="77777777" w:rsidR="00BC0FE3" w:rsidRPr="00DD4A28" w:rsidRDefault="00BC0FE3" w:rsidP="00B64379">
      <w:pPr>
        <w:tabs>
          <w:tab w:val="left" w:pos="4020"/>
        </w:tabs>
        <w:ind w:firstLine="709"/>
        <w:jc w:val="both"/>
        <w:rPr>
          <w:b/>
          <w:sz w:val="25"/>
          <w:szCs w:val="25"/>
        </w:rPr>
      </w:pPr>
    </w:p>
    <w:p w14:paraId="2871C820" w14:textId="5538E881" w:rsidR="0076244E" w:rsidRPr="00DD4A28" w:rsidRDefault="0076244E" w:rsidP="0076244E">
      <w:pPr>
        <w:ind w:firstLine="709"/>
        <w:jc w:val="both"/>
        <w:rPr>
          <w:sz w:val="25"/>
          <w:szCs w:val="25"/>
        </w:rPr>
      </w:pPr>
      <w:r w:rsidRPr="00DD4A28">
        <w:rPr>
          <w:sz w:val="25"/>
          <w:szCs w:val="25"/>
        </w:rPr>
        <w:t>В соответствии с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 распоряжением Правительства Российской Федерации от 02.11.2021 № 3127-р «Об отнесении муниципального образования городской округ Иваново Ивановской области к ценовой зоне теплоснабжения» Департамент энергетики и тарифов Ивановской области постановляет:</w:t>
      </w:r>
    </w:p>
    <w:p w14:paraId="033C71C3" w14:textId="77777777" w:rsidR="001C6DF4" w:rsidRPr="00DD4A28" w:rsidRDefault="001C6DF4" w:rsidP="0076244E">
      <w:pPr>
        <w:ind w:firstLine="709"/>
        <w:jc w:val="both"/>
        <w:rPr>
          <w:sz w:val="25"/>
          <w:szCs w:val="25"/>
        </w:rPr>
      </w:pPr>
    </w:p>
    <w:p w14:paraId="0945BCEE" w14:textId="7453E7A2" w:rsidR="0076244E" w:rsidRPr="00DD4A28" w:rsidRDefault="00066FFB" w:rsidP="0076244E">
      <w:pPr>
        <w:numPr>
          <w:ilvl w:val="0"/>
          <w:numId w:val="13"/>
        </w:numPr>
        <w:tabs>
          <w:tab w:val="left" w:pos="1134"/>
        </w:tabs>
        <w:autoSpaceDE w:val="0"/>
        <w:autoSpaceDN w:val="0"/>
        <w:adjustRightInd w:val="0"/>
        <w:ind w:left="0" w:firstLine="709"/>
        <w:jc w:val="both"/>
        <w:rPr>
          <w:sz w:val="25"/>
          <w:szCs w:val="25"/>
        </w:rPr>
      </w:pPr>
      <w:r w:rsidRPr="00DD4A28">
        <w:rPr>
          <w:sz w:val="25"/>
          <w:szCs w:val="25"/>
        </w:rPr>
        <w:t>Провести  на  2026  год  индексацию  тарифа  на  услуги по передаче тепловой энергии, оказываемые АО «ИвГТЭ» (за исключением передачи по тепловым сетям по концессионному соглашению), действующего на дату окончания переходного периода в ценовой зоне теплоснабжения – муниципальном образовании городской округ Иваново, постановлением Департамента энергетики и тарифов Ивановской области от 17.12.2021 № 57-т/10 (в ред. от 20.05.2022) «Об установлении долгосрочных тарифов на тепловую энергию, услуги по передаче тепловой энергии, теплоноситель с учетом корректировки необходимой валовой выручки для потребителей АО «ИвГТЭ» на 2022 - 2023 годы».</w:t>
      </w:r>
    </w:p>
    <w:p w14:paraId="536DBDCB" w14:textId="05002DB7" w:rsidR="0076244E" w:rsidRPr="00DD4A28" w:rsidRDefault="00066FFB" w:rsidP="0076244E">
      <w:pPr>
        <w:widowControl/>
        <w:numPr>
          <w:ilvl w:val="0"/>
          <w:numId w:val="13"/>
        </w:numPr>
        <w:tabs>
          <w:tab w:val="left" w:pos="1134"/>
        </w:tabs>
        <w:autoSpaceDE w:val="0"/>
        <w:autoSpaceDN w:val="0"/>
        <w:adjustRightInd w:val="0"/>
        <w:ind w:left="0" w:firstLine="709"/>
        <w:jc w:val="both"/>
        <w:rPr>
          <w:sz w:val="25"/>
          <w:szCs w:val="25"/>
        </w:rPr>
      </w:pPr>
      <w:r w:rsidRPr="00DD4A28">
        <w:rPr>
          <w:sz w:val="25"/>
          <w:szCs w:val="25"/>
        </w:rPr>
        <w:lastRenderedPageBreak/>
        <w:t xml:space="preserve">Установить на 2026 год индексированный тариф на услуги по передаче тепловой энергии, оказываемые АО «ИвГТЭ» (за исключением передачи по тепловым сетям по концессионному соглашению) в ценовой зоне теплоснабжения – муниципальном образовании городской округ Иваново, в размере </w:t>
      </w:r>
      <w:r w:rsidR="006F289A" w:rsidRPr="00DD4A28">
        <w:rPr>
          <w:sz w:val="25"/>
          <w:szCs w:val="25"/>
        </w:rPr>
        <w:t xml:space="preserve">550,31 </w:t>
      </w:r>
      <w:r w:rsidRPr="00DD4A28">
        <w:rPr>
          <w:sz w:val="25"/>
          <w:szCs w:val="25"/>
        </w:rPr>
        <w:t>руб./Гкал (без НДС).</w:t>
      </w:r>
    </w:p>
    <w:p w14:paraId="3416EB97" w14:textId="2ABB61A1" w:rsidR="0076244E" w:rsidRPr="00DD4A28" w:rsidRDefault="0076244E" w:rsidP="0076244E">
      <w:pPr>
        <w:widowControl/>
        <w:numPr>
          <w:ilvl w:val="0"/>
          <w:numId w:val="13"/>
        </w:numPr>
        <w:tabs>
          <w:tab w:val="left" w:pos="1134"/>
        </w:tabs>
        <w:autoSpaceDE w:val="0"/>
        <w:autoSpaceDN w:val="0"/>
        <w:adjustRightInd w:val="0"/>
        <w:ind w:left="0" w:firstLine="709"/>
        <w:jc w:val="both"/>
        <w:rPr>
          <w:sz w:val="25"/>
          <w:szCs w:val="25"/>
        </w:rPr>
      </w:pPr>
      <w:r w:rsidRPr="00DD4A28">
        <w:rPr>
          <w:sz w:val="25"/>
          <w:szCs w:val="25"/>
        </w:rPr>
        <w:t xml:space="preserve">Тариф, установленный в п. 2, действует с </w:t>
      </w:r>
      <w:r w:rsidR="00066FFB" w:rsidRPr="00DD4A28">
        <w:rPr>
          <w:sz w:val="25"/>
          <w:szCs w:val="25"/>
        </w:rPr>
        <w:t>27</w:t>
      </w:r>
      <w:r w:rsidRPr="00DD4A28">
        <w:rPr>
          <w:sz w:val="25"/>
          <w:szCs w:val="25"/>
        </w:rPr>
        <w:t>.0</w:t>
      </w:r>
      <w:r w:rsidR="00066FFB" w:rsidRPr="00DD4A28">
        <w:rPr>
          <w:sz w:val="25"/>
          <w:szCs w:val="25"/>
        </w:rPr>
        <w:t>2</w:t>
      </w:r>
      <w:r w:rsidRPr="00DD4A28">
        <w:rPr>
          <w:sz w:val="25"/>
          <w:szCs w:val="25"/>
        </w:rPr>
        <w:t>.2026 по 31.12.2026.</w:t>
      </w:r>
    </w:p>
    <w:p w14:paraId="6E58C756" w14:textId="2742CA92" w:rsidR="0076244E" w:rsidRPr="00DD4A28" w:rsidRDefault="0076244E" w:rsidP="0076244E">
      <w:pPr>
        <w:widowControl/>
        <w:numPr>
          <w:ilvl w:val="0"/>
          <w:numId w:val="13"/>
        </w:numPr>
        <w:tabs>
          <w:tab w:val="left" w:pos="1134"/>
        </w:tabs>
        <w:autoSpaceDE w:val="0"/>
        <w:autoSpaceDN w:val="0"/>
        <w:adjustRightInd w:val="0"/>
        <w:ind w:left="0" w:firstLine="709"/>
        <w:jc w:val="both"/>
        <w:rPr>
          <w:sz w:val="25"/>
          <w:szCs w:val="25"/>
        </w:rPr>
      </w:pPr>
      <w:r w:rsidRPr="00DD4A28">
        <w:rPr>
          <w:sz w:val="25"/>
          <w:szCs w:val="25"/>
        </w:rPr>
        <w:t>Постановление вступает в силу после дня его официального опубликования.</w:t>
      </w:r>
    </w:p>
    <w:p w14:paraId="36F350FF" w14:textId="77777777" w:rsidR="001A2C64" w:rsidRPr="00DD4A28" w:rsidRDefault="001A2C64" w:rsidP="00B64379">
      <w:pPr>
        <w:pStyle w:val="ConsNormal"/>
        <w:ind w:firstLine="567"/>
        <w:jc w:val="both"/>
        <w:rPr>
          <w:rFonts w:ascii="Times New Roman" w:hAnsi="Times New Roman"/>
          <w:sz w:val="25"/>
          <w:szCs w:val="25"/>
        </w:rPr>
      </w:pPr>
    </w:p>
    <w:p w14:paraId="2B2A26C7" w14:textId="77777777" w:rsidR="005D7116" w:rsidRPr="00DD4A28" w:rsidRDefault="005D7116" w:rsidP="00B64379">
      <w:pPr>
        <w:pStyle w:val="a3"/>
        <w:spacing w:before="0" w:beforeAutospacing="0" w:after="0" w:afterAutospacing="0"/>
        <w:ind w:firstLine="709"/>
        <w:jc w:val="both"/>
        <w:rPr>
          <w:rStyle w:val="af7"/>
          <w:sz w:val="25"/>
          <w:szCs w:val="25"/>
        </w:rPr>
      </w:pPr>
      <w:r w:rsidRPr="00DD4A28">
        <w:rPr>
          <w:snapToGrid w:val="0"/>
          <w:sz w:val="25"/>
          <w:szCs w:val="25"/>
        </w:rPr>
        <w:t>Результаты голосования:</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391"/>
        <w:gridCol w:w="3493"/>
      </w:tblGrid>
      <w:tr w:rsidR="005A3FB7" w:rsidRPr="00DD4A28" w14:paraId="720074A8" w14:textId="77777777" w:rsidTr="00251CA5">
        <w:tc>
          <w:tcPr>
            <w:tcW w:w="959" w:type="dxa"/>
          </w:tcPr>
          <w:p w14:paraId="0B1E5EF0" w14:textId="77777777" w:rsidR="005D7116" w:rsidRPr="00DD4A28" w:rsidRDefault="005D7116" w:rsidP="00B64379">
            <w:pPr>
              <w:tabs>
                <w:tab w:val="left" w:pos="4020"/>
              </w:tabs>
              <w:jc w:val="center"/>
              <w:rPr>
                <w:sz w:val="25"/>
                <w:szCs w:val="25"/>
              </w:rPr>
            </w:pPr>
            <w:r w:rsidRPr="00DD4A28">
              <w:rPr>
                <w:sz w:val="25"/>
                <w:szCs w:val="25"/>
              </w:rPr>
              <w:t>№ п/п</w:t>
            </w:r>
          </w:p>
        </w:tc>
        <w:tc>
          <w:tcPr>
            <w:tcW w:w="2391" w:type="dxa"/>
          </w:tcPr>
          <w:p w14:paraId="272CCAF8" w14:textId="77777777" w:rsidR="005D7116" w:rsidRPr="00DD4A28" w:rsidRDefault="005D7116" w:rsidP="00B64379">
            <w:pPr>
              <w:tabs>
                <w:tab w:val="left" w:pos="4020"/>
              </w:tabs>
              <w:rPr>
                <w:sz w:val="25"/>
                <w:szCs w:val="25"/>
              </w:rPr>
            </w:pPr>
            <w:r w:rsidRPr="00DD4A28">
              <w:rPr>
                <w:sz w:val="25"/>
                <w:szCs w:val="25"/>
              </w:rPr>
              <w:t>Члены правления</w:t>
            </w:r>
          </w:p>
        </w:tc>
        <w:tc>
          <w:tcPr>
            <w:tcW w:w="3493" w:type="dxa"/>
          </w:tcPr>
          <w:p w14:paraId="7C736541" w14:textId="77777777" w:rsidR="005D7116" w:rsidRPr="00DD4A28" w:rsidRDefault="005D7116" w:rsidP="00B64379">
            <w:pPr>
              <w:tabs>
                <w:tab w:val="left" w:pos="4020"/>
              </w:tabs>
              <w:jc w:val="center"/>
              <w:rPr>
                <w:sz w:val="25"/>
                <w:szCs w:val="25"/>
              </w:rPr>
            </w:pPr>
            <w:r w:rsidRPr="00DD4A28">
              <w:rPr>
                <w:sz w:val="25"/>
                <w:szCs w:val="25"/>
              </w:rPr>
              <w:t>Результаты голосования</w:t>
            </w:r>
          </w:p>
        </w:tc>
      </w:tr>
      <w:tr w:rsidR="006F289A" w:rsidRPr="00DD4A28" w14:paraId="30793734" w14:textId="77777777" w:rsidTr="00251CA5">
        <w:tc>
          <w:tcPr>
            <w:tcW w:w="959" w:type="dxa"/>
          </w:tcPr>
          <w:p w14:paraId="16884F97" w14:textId="77777777" w:rsidR="0082176D" w:rsidRPr="00DD4A28" w:rsidRDefault="0082176D" w:rsidP="00B64379">
            <w:pPr>
              <w:tabs>
                <w:tab w:val="left" w:pos="4020"/>
              </w:tabs>
              <w:jc w:val="center"/>
              <w:rPr>
                <w:sz w:val="25"/>
                <w:szCs w:val="25"/>
              </w:rPr>
            </w:pPr>
            <w:r w:rsidRPr="00DD4A28">
              <w:rPr>
                <w:sz w:val="25"/>
                <w:szCs w:val="25"/>
              </w:rPr>
              <w:t>1.</w:t>
            </w:r>
          </w:p>
        </w:tc>
        <w:tc>
          <w:tcPr>
            <w:tcW w:w="2391" w:type="dxa"/>
          </w:tcPr>
          <w:p w14:paraId="0661FF65" w14:textId="77777777" w:rsidR="0082176D" w:rsidRPr="00DD4A28" w:rsidRDefault="0082176D" w:rsidP="00B64379">
            <w:pPr>
              <w:tabs>
                <w:tab w:val="left" w:pos="4020"/>
              </w:tabs>
              <w:rPr>
                <w:sz w:val="25"/>
                <w:szCs w:val="25"/>
              </w:rPr>
            </w:pPr>
            <w:r w:rsidRPr="00DD4A28">
              <w:rPr>
                <w:sz w:val="25"/>
                <w:szCs w:val="25"/>
              </w:rPr>
              <w:t>Морева Е.Н.</w:t>
            </w:r>
          </w:p>
        </w:tc>
        <w:tc>
          <w:tcPr>
            <w:tcW w:w="3493" w:type="dxa"/>
          </w:tcPr>
          <w:p w14:paraId="788F6742" w14:textId="7682C544" w:rsidR="0082176D" w:rsidRPr="00DD4A28" w:rsidRDefault="0082176D" w:rsidP="00B64379">
            <w:pPr>
              <w:jc w:val="center"/>
              <w:rPr>
                <w:sz w:val="25"/>
                <w:szCs w:val="25"/>
              </w:rPr>
            </w:pPr>
            <w:r w:rsidRPr="00DD4A28">
              <w:rPr>
                <w:sz w:val="25"/>
                <w:szCs w:val="25"/>
              </w:rPr>
              <w:t>за</w:t>
            </w:r>
          </w:p>
        </w:tc>
      </w:tr>
      <w:tr w:rsidR="006F289A" w:rsidRPr="00DD4A28" w14:paraId="09388F61" w14:textId="77777777" w:rsidTr="00251CA5">
        <w:tc>
          <w:tcPr>
            <w:tcW w:w="959" w:type="dxa"/>
          </w:tcPr>
          <w:p w14:paraId="354792D8" w14:textId="77777777" w:rsidR="0082176D" w:rsidRPr="00DD4A28" w:rsidRDefault="0082176D" w:rsidP="00B64379">
            <w:pPr>
              <w:tabs>
                <w:tab w:val="left" w:pos="4020"/>
              </w:tabs>
              <w:jc w:val="center"/>
              <w:rPr>
                <w:sz w:val="25"/>
                <w:szCs w:val="25"/>
              </w:rPr>
            </w:pPr>
            <w:r w:rsidRPr="00DD4A28">
              <w:rPr>
                <w:sz w:val="25"/>
                <w:szCs w:val="25"/>
              </w:rPr>
              <w:t>2.</w:t>
            </w:r>
          </w:p>
        </w:tc>
        <w:tc>
          <w:tcPr>
            <w:tcW w:w="2391" w:type="dxa"/>
          </w:tcPr>
          <w:p w14:paraId="15D930DA" w14:textId="77777777" w:rsidR="0082176D" w:rsidRPr="00DD4A28" w:rsidRDefault="0082176D" w:rsidP="00B64379">
            <w:pPr>
              <w:tabs>
                <w:tab w:val="left" w:pos="4020"/>
              </w:tabs>
              <w:rPr>
                <w:sz w:val="25"/>
                <w:szCs w:val="25"/>
              </w:rPr>
            </w:pPr>
            <w:r w:rsidRPr="00DD4A28">
              <w:rPr>
                <w:sz w:val="25"/>
                <w:szCs w:val="25"/>
              </w:rPr>
              <w:t>Бугаева С.Е.</w:t>
            </w:r>
          </w:p>
        </w:tc>
        <w:tc>
          <w:tcPr>
            <w:tcW w:w="3493" w:type="dxa"/>
          </w:tcPr>
          <w:p w14:paraId="4833E081" w14:textId="72EBA04A" w:rsidR="0082176D" w:rsidRPr="00DD4A28" w:rsidRDefault="0082176D" w:rsidP="00B64379">
            <w:pPr>
              <w:jc w:val="center"/>
              <w:rPr>
                <w:sz w:val="25"/>
                <w:szCs w:val="25"/>
              </w:rPr>
            </w:pPr>
            <w:r w:rsidRPr="00DD4A28">
              <w:rPr>
                <w:sz w:val="25"/>
                <w:szCs w:val="25"/>
              </w:rPr>
              <w:t>за</w:t>
            </w:r>
          </w:p>
        </w:tc>
      </w:tr>
      <w:tr w:rsidR="006F289A" w:rsidRPr="00DD4A28" w14:paraId="3512CDF9" w14:textId="77777777" w:rsidTr="00251CA5">
        <w:tc>
          <w:tcPr>
            <w:tcW w:w="959" w:type="dxa"/>
          </w:tcPr>
          <w:p w14:paraId="59E13FE6" w14:textId="77777777" w:rsidR="0082176D" w:rsidRPr="00DD4A28" w:rsidRDefault="0082176D" w:rsidP="00B64379">
            <w:pPr>
              <w:tabs>
                <w:tab w:val="left" w:pos="4020"/>
              </w:tabs>
              <w:jc w:val="center"/>
              <w:rPr>
                <w:sz w:val="25"/>
                <w:szCs w:val="25"/>
              </w:rPr>
            </w:pPr>
            <w:r w:rsidRPr="00DD4A28">
              <w:rPr>
                <w:sz w:val="25"/>
                <w:szCs w:val="25"/>
              </w:rPr>
              <w:t>3.</w:t>
            </w:r>
          </w:p>
        </w:tc>
        <w:tc>
          <w:tcPr>
            <w:tcW w:w="2391" w:type="dxa"/>
          </w:tcPr>
          <w:p w14:paraId="315D3538" w14:textId="77777777" w:rsidR="0082176D" w:rsidRPr="00DD4A28" w:rsidRDefault="0082176D" w:rsidP="00B64379">
            <w:pPr>
              <w:tabs>
                <w:tab w:val="left" w:pos="4020"/>
              </w:tabs>
              <w:rPr>
                <w:sz w:val="25"/>
                <w:szCs w:val="25"/>
              </w:rPr>
            </w:pPr>
            <w:r w:rsidRPr="00DD4A28">
              <w:rPr>
                <w:sz w:val="25"/>
                <w:szCs w:val="25"/>
              </w:rPr>
              <w:t>Гущина Н.Б.</w:t>
            </w:r>
          </w:p>
        </w:tc>
        <w:tc>
          <w:tcPr>
            <w:tcW w:w="3493" w:type="dxa"/>
          </w:tcPr>
          <w:p w14:paraId="5FCF76F0" w14:textId="73E8599E" w:rsidR="0082176D" w:rsidRPr="00DD4A28" w:rsidRDefault="00376EB5" w:rsidP="00B64379">
            <w:pPr>
              <w:jc w:val="center"/>
              <w:rPr>
                <w:sz w:val="25"/>
                <w:szCs w:val="25"/>
              </w:rPr>
            </w:pPr>
            <w:r w:rsidRPr="00DD4A28">
              <w:rPr>
                <w:sz w:val="25"/>
                <w:szCs w:val="25"/>
              </w:rPr>
              <w:t>за</w:t>
            </w:r>
          </w:p>
        </w:tc>
      </w:tr>
      <w:tr w:rsidR="006F289A" w:rsidRPr="00DD4A28" w14:paraId="36DC77E2" w14:textId="77777777" w:rsidTr="00251CA5">
        <w:tc>
          <w:tcPr>
            <w:tcW w:w="959" w:type="dxa"/>
          </w:tcPr>
          <w:p w14:paraId="2D749BCE" w14:textId="77777777" w:rsidR="0082176D" w:rsidRPr="00DD4A28" w:rsidRDefault="0082176D" w:rsidP="00B64379">
            <w:pPr>
              <w:tabs>
                <w:tab w:val="left" w:pos="4020"/>
              </w:tabs>
              <w:jc w:val="center"/>
              <w:rPr>
                <w:sz w:val="25"/>
                <w:szCs w:val="25"/>
              </w:rPr>
            </w:pPr>
            <w:r w:rsidRPr="00DD4A28">
              <w:rPr>
                <w:sz w:val="25"/>
                <w:szCs w:val="25"/>
              </w:rPr>
              <w:t>4.</w:t>
            </w:r>
          </w:p>
        </w:tc>
        <w:tc>
          <w:tcPr>
            <w:tcW w:w="2391" w:type="dxa"/>
          </w:tcPr>
          <w:p w14:paraId="6D89F936" w14:textId="77777777" w:rsidR="0082176D" w:rsidRPr="00DD4A28" w:rsidRDefault="0082176D" w:rsidP="00B64379">
            <w:pPr>
              <w:tabs>
                <w:tab w:val="left" w:pos="4020"/>
              </w:tabs>
              <w:rPr>
                <w:sz w:val="25"/>
                <w:szCs w:val="25"/>
              </w:rPr>
            </w:pPr>
            <w:r w:rsidRPr="00DD4A28">
              <w:rPr>
                <w:sz w:val="25"/>
                <w:szCs w:val="25"/>
              </w:rPr>
              <w:t>Турбачкина Е.В.</w:t>
            </w:r>
          </w:p>
        </w:tc>
        <w:tc>
          <w:tcPr>
            <w:tcW w:w="3493" w:type="dxa"/>
          </w:tcPr>
          <w:p w14:paraId="612A827A" w14:textId="561536E6" w:rsidR="0082176D" w:rsidRPr="00DD4A28" w:rsidRDefault="0082176D" w:rsidP="00B64379">
            <w:pPr>
              <w:tabs>
                <w:tab w:val="left" w:pos="4020"/>
              </w:tabs>
              <w:jc w:val="center"/>
              <w:rPr>
                <w:sz w:val="25"/>
                <w:szCs w:val="25"/>
              </w:rPr>
            </w:pPr>
            <w:r w:rsidRPr="00DD4A28">
              <w:rPr>
                <w:sz w:val="25"/>
                <w:szCs w:val="25"/>
              </w:rPr>
              <w:t>за</w:t>
            </w:r>
          </w:p>
        </w:tc>
      </w:tr>
      <w:tr w:rsidR="006F289A" w:rsidRPr="00DD4A28" w14:paraId="196751B4" w14:textId="77777777" w:rsidTr="00251CA5">
        <w:tc>
          <w:tcPr>
            <w:tcW w:w="959" w:type="dxa"/>
          </w:tcPr>
          <w:p w14:paraId="42EFF2B7" w14:textId="77777777" w:rsidR="0098702F" w:rsidRPr="00DD4A28" w:rsidRDefault="0098702F" w:rsidP="00B64379">
            <w:pPr>
              <w:tabs>
                <w:tab w:val="left" w:pos="4020"/>
              </w:tabs>
              <w:jc w:val="center"/>
              <w:rPr>
                <w:sz w:val="25"/>
                <w:szCs w:val="25"/>
              </w:rPr>
            </w:pPr>
            <w:r w:rsidRPr="00DD4A28">
              <w:rPr>
                <w:sz w:val="25"/>
                <w:szCs w:val="25"/>
              </w:rPr>
              <w:t>5.</w:t>
            </w:r>
          </w:p>
        </w:tc>
        <w:tc>
          <w:tcPr>
            <w:tcW w:w="2391" w:type="dxa"/>
          </w:tcPr>
          <w:p w14:paraId="0A3F399D" w14:textId="77777777" w:rsidR="0098702F" w:rsidRPr="00DD4A28" w:rsidRDefault="0098702F" w:rsidP="00B64379">
            <w:pPr>
              <w:tabs>
                <w:tab w:val="left" w:pos="4020"/>
              </w:tabs>
              <w:rPr>
                <w:sz w:val="25"/>
                <w:szCs w:val="25"/>
              </w:rPr>
            </w:pPr>
            <w:r w:rsidRPr="00DD4A28">
              <w:rPr>
                <w:sz w:val="25"/>
                <w:szCs w:val="25"/>
              </w:rPr>
              <w:t>Полозов И.Г.</w:t>
            </w:r>
          </w:p>
        </w:tc>
        <w:tc>
          <w:tcPr>
            <w:tcW w:w="3493" w:type="dxa"/>
          </w:tcPr>
          <w:p w14:paraId="3691FB6D" w14:textId="0DEBEA14" w:rsidR="0098702F" w:rsidRPr="00DD4A28" w:rsidRDefault="0098702F" w:rsidP="00B64379">
            <w:pPr>
              <w:tabs>
                <w:tab w:val="left" w:pos="4020"/>
              </w:tabs>
              <w:jc w:val="center"/>
              <w:rPr>
                <w:sz w:val="25"/>
                <w:szCs w:val="25"/>
              </w:rPr>
            </w:pPr>
            <w:r w:rsidRPr="00DD4A28">
              <w:rPr>
                <w:sz w:val="25"/>
                <w:szCs w:val="25"/>
              </w:rPr>
              <w:t>за</w:t>
            </w:r>
          </w:p>
        </w:tc>
      </w:tr>
      <w:tr w:rsidR="006F289A" w:rsidRPr="00DD4A28" w14:paraId="13E87369" w14:textId="77777777" w:rsidTr="00251CA5">
        <w:tc>
          <w:tcPr>
            <w:tcW w:w="959" w:type="dxa"/>
          </w:tcPr>
          <w:p w14:paraId="2BB61659" w14:textId="77777777" w:rsidR="0098702F" w:rsidRPr="00DD4A28" w:rsidRDefault="0098702F" w:rsidP="00B64379">
            <w:pPr>
              <w:tabs>
                <w:tab w:val="left" w:pos="4020"/>
              </w:tabs>
              <w:jc w:val="center"/>
              <w:rPr>
                <w:sz w:val="25"/>
                <w:szCs w:val="25"/>
              </w:rPr>
            </w:pPr>
            <w:r w:rsidRPr="00DD4A28">
              <w:rPr>
                <w:sz w:val="25"/>
                <w:szCs w:val="25"/>
              </w:rPr>
              <w:t>6.</w:t>
            </w:r>
          </w:p>
        </w:tc>
        <w:tc>
          <w:tcPr>
            <w:tcW w:w="2391" w:type="dxa"/>
          </w:tcPr>
          <w:p w14:paraId="03841167" w14:textId="77777777" w:rsidR="0098702F" w:rsidRPr="00DD4A28" w:rsidRDefault="0098702F" w:rsidP="00B64379">
            <w:pPr>
              <w:tabs>
                <w:tab w:val="left" w:pos="4020"/>
              </w:tabs>
              <w:rPr>
                <w:sz w:val="25"/>
                <w:szCs w:val="25"/>
              </w:rPr>
            </w:pPr>
            <w:r w:rsidRPr="00DD4A28">
              <w:rPr>
                <w:sz w:val="25"/>
                <w:szCs w:val="25"/>
              </w:rPr>
              <w:t>Коннова Е.А.</w:t>
            </w:r>
          </w:p>
        </w:tc>
        <w:tc>
          <w:tcPr>
            <w:tcW w:w="3493" w:type="dxa"/>
          </w:tcPr>
          <w:p w14:paraId="7C9C5150" w14:textId="2A24508A" w:rsidR="0098702F" w:rsidRPr="00DD4A28" w:rsidRDefault="006F289A" w:rsidP="00B64379">
            <w:pPr>
              <w:tabs>
                <w:tab w:val="left" w:pos="4020"/>
              </w:tabs>
              <w:jc w:val="center"/>
              <w:rPr>
                <w:sz w:val="25"/>
                <w:szCs w:val="25"/>
              </w:rPr>
            </w:pPr>
            <w:r w:rsidRPr="00DD4A28">
              <w:rPr>
                <w:sz w:val="25"/>
                <w:szCs w:val="25"/>
              </w:rPr>
              <w:t>-</w:t>
            </w:r>
          </w:p>
        </w:tc>
      </w:tr>
      <w:tr w:rsidR="006F289A" w:rsidRPr="00DD4A28" w14:paraId="5A475F6F" w14:textId="77777777" w:rsidTr="00251CA5">
        <w:tc>
          <w:tcPr>
            <w:tcW w:w="959" w:type="dxa"/>
          </w:tcPr>
          <w:p w14:paraId="57A034AC" w14:textId="77777777" w:rsidR="0098702F" w:rsidRPr="00DD4A28" w:rsidRDefault="0098702F" w:rsidP="00B64379">
            <w:pPr>
              <w:tabs>
                <w:tab w:val="left" w:pos="4020"/>
              </w:tabs>
              <w:jc w:val="center"/>
              <w:rPr>
                <w:sz w:val="25"/>
                <w:szCs w:val="25"/>
              </w:rPr>
            </w:pPr>
            <w:r w:rsidRPr="00DD4A28">
              <w:rPr>
                <w:sz w:val="25"/>
                <w:szCs w:val="25"/>
              </w:rPr>
              <w:t>7.</w:t>
            </w:r>
          </w:p>
        </w:tc>
        <w:tc>
          <w:tcPr>
            <w:tcW w:w="2391" w:type="dxa"/>
          </w:tcPr>
          <w:p w14:paraId="381186CC" w14:textId="77777777" w:rsidR="0098702F" w:rsidRPr="00DD4A28" w:rsidRDefault="0098702F" w:rsidP="00B64379">
            <w:pPr>
              <w:tabs>
                <w:tab w:val="left" w:pos="4020"/>
              </w:tabs>
              <w:rPr>
                <w:sz w:val="25"/>
                <w:szCs w:val="25"/>
              </w:rPr>
            </w:pPr>
            <w:r w:rsidRPr="00DD4A28">
              <w:rPr>
                <w:sz w:val="25"/>
                <w:szCs w:val="25"/>
              </w:rPr>
              <w:t>Агапова О.П.</w:t>
            </w:r>
          </w:p>
        </w:tc>
        <w:tc>
          <w:tcPr>
            <w:tcW w:w="3493" w:type="dxa"/>
          </w:tcPr>
          <w:p w14:paraId="136D118F" w14:textId="048370CE" w:rsidR="0098702F" w:rsidRPr="00DD4A28" w:rsidRDefault="00066FFB" w:rsidP="00B64379">
            <w:pPr>
              <w:tabs>
                <w:tab w:val="left" w:pos="4020"/>
              </w:tabs>
              <w:jc w:val="center"/>
              <w:rPr>
                <w:sz w:val="25"/>
                <w:szCs w:val="25"/>
              </w:rPr>
            </w:pPr>
            <w:r w:rsidRPr="00DD4A28">
              <w:rPr>
                <w:sz w:val="25"/>
                <w:szCs w:val="25"/>
              </w:rPr>
              <w:t>за</w:t>
            </w:r>
          </w:p>
        </w:tc>
      </w:tr>
    </w:tbl>
    <w:p w14:paraId="2E37D90D" w14:textId="0A046016" w:rsidR="001C4644" w:rsidRPr="00DD4A28" w:rsidRDefault="001C4644" w:rsidP="00B64379">
      <w:pPr>
        <w:tabs>
          <w:tab w:val="left" w:pos="4020"/>
        </w:tabs>
        <w:ind w:firstLine="709"/>
        <w:rPr>
          <w:sz w:val="25"/>
          <w:szCs w:val="25"/>
        </w:rPr>
      </w:pPr>
      <w:r w:rsidRPr="00DD4A28">
        <w:rPr>
          <w:sz w:val="25"/>
          <w:szCs w:val="25"/>
        </w:rPr>
        <w:t xml:space="preserve">Итого: за – </w:t>
      </w:r>
      <w:r w:rsidR="006F289A" w:rsidRPr="00DD4A28">
        <w:rPr>
          <w:sz w:val="25"/>
          <w:szCs w:val="25"/>
        </w:rPr>
        <w:t>6</w:t>
      </w:r>
      <w:r w:rsidRPr="00DD4A28">
        <w:rPr>
          <w:sz w:val="25"/>
          <w:szCs w:val="25"/>
        </w:rPr>
        <w:t xml:space="preserve">, против – 0, воздержался – 0, отсутствуют – </w:t>
      </w:r>
      <w:r w:rsidR="006F289A" w:rsidRPr="00DD4A28">
        <w:rPr>
          <w:sz w:val="25"/>
          <w:szCs w:val="25"/>
        </w:rPr>
        <w:t>1</w:t>
      </w:r>
      <w:r w:rsidRPr="00DD4A28">
        <w:rPr>
          <w:sz w:val="25"/>
          <w:szCs w:val="25"/>
        </w:rPr>
        <w:t xml:space="preserve">. </w:t>
      </w:r>
    </w:p>
    <w:p w14:paraId="7534DBE2" w14:textId="77777777" w:rsidR="00AA01B8" w:rsidRPr="00DD4A28" w:rsidRDefault="00AA01B8" w:rsidP="00B64379">
      <w:pPr>
        <w:tabs>
          <w:tab w:val="left" w:pos="4020"/>
        </w:tabs>
        <w:ind w:firstLine="709"/>
        <w:rPr>
          <w:sz w:val="25"/>
          <w:szCs w:val="25"/>
        </w:rPr>
      </w:pPr>
    </w:p>
    <w:tbl>
      <w:tblPr>
        <w:tblW w:w="101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52"/>
        <w:gridCol w:w="1553"/>
        <w:gridCol w:w="2268"/>
      </w:tblGrid>
      <w:tr w:rsidR="00AA01B8" w:rsidRPr="00DD4A28" w14:paraId="393D31EF" w14:textId="77777777" w:rsidTr="00803998">
        <w:trPr>
          <w:trHeight w:val="371"/>
        </w:trPr>
        <w:tc>
          <w:tcPr>
            <w:tcW w:w="6352" w:type="dxa"/>
            <w:vAlign w:val="bottom"/>
            <w:hideMark/>
          </w:tcPr>
          <w:p w14:paraId="629B0B90" w14:textId="77777777" w:rsidR="00AA01B8" w:rsidRPr="00DD4A28" w:rsidRDefault="00AA01B8" w:rsidP="00B64379">
            <w:pPr>
              <w:rPr>
                <w:sz w:val="25"/>
                <w:szCs w:val="25"/>
              </w:rPr>
            </w:pPr>
            <w:r w:rsidRPr="00DD4A28">
              <w:rPr>
                <w:sz w:val="25"/>
                <w:szCs w:val="25"/>
              </w:rPr>
              <w:t>Ответственный секретарь Правления</w:t>
            </w:r>
          </w:p>
        </w:tc>
        <w:tc>
          <w:tcPr>
            <w:tcW w:w="1553" w:type="dxa"/>
            <w:vAlign w:val="center"/>
          </w:tcPr>
          <w:p w14:paraId="711777DD" w14:textId="77777777" w:rsidR="00AA01B8" w:rsidRPr="00DD4A28" w:rsidRDefault="00AA01B8" w:rsidP="00B64379">
            <w:pPr>
              <w:tabs>
                <w:tab w:val="left" w:pos="4020"/>
              </w:tabs>
              <w:jc w:val="center"/>
              <w:rPr>
                <w:sz w:val="25"/>
                <w:szCs w:val="25"/>
              </w:rPr>
            </w:pPr>
          </w:p>
        </w:tc>
        <w:tc>
          <w:tcPr>
            <w:tcW w:w="2268" w:type="dxa"/>
            <w:vAlign w:val="bottom"/>
            <w:hideMark/>
          </w:tcPr>
          <w:p w14:paraId="7E0E7E07" w14:textId="77777777" w:rsidR="001328C8" w:rsidRPr="00DD4A28" w:rsidRDefault="001328C8" w:rsidP="001328C8">
            <w:pPr>
              <w:pStyle w:val="24"/>
              <w:widowControl/>
              <w:ind w:firstLine="0"/>
              <w:rPr>
                <w:sz w:val="25"/>
                <w:szCs w:val="25"/>
              </w:rPr>
            </w:pPr>
          </w:p>
          <w:p w14:paraId="2C5E5059" w14:textId="6475F87C" w:rsidR="00AA01B8" w:rsidRPr="00DD4A28" w:rsidRDefault="001328C8" w:rsidP="001328C8">
            <w:pPr>
              <w:pStyle w:val="24"/>
              <w:widowControl/>
              <w:ind w:firstLine="0"/>
              <w:jc w:val="right"/>
              <w:rPr>
                <w:sz w:val="25"/>
                <w:szCs w:val="25"/>
              </w:rPr>
            </w:pPr>
            <w:r w:rsidRPr="00DD4A28">
              <w:rPr>
                <w:sz w:val="25"/>
                <w:szCs w:val="25"/>
              </w:rPr>
              <w:t>С.А. Колесова</w:t>
            </w:r>
          </w:p>
        </w:tc>
      </w:tr>
      <w:tr w:rsidR="00AA01B8" w:rsidRPr="00DD4A28" w14:paraId="504A6E61" w14:textId="77777777" w:rsidTr="00803998">
        <w:trPr>
          <w:trHeight w:val="245"/>
        </w:trPr>
        <w:tc>
          <w:tcPr>
            <w:tcW w:w="6352" w:type="dxa"/>
            <w:vAlign w:val="bottom"/>
          </w:tcPr>
          <w:p w14:paraId="7BB1823A" w14:textId="77777777" w:rsidR="00AA01B8" w:rsidRPr="00DD4A28" w:rsidRDefault="00AA01B8" w:rsidP="00B64379">
            <w:pPr>
              <w:rPr>
                <w:b/>
                <w:sz w:val="25"/>
                <w:szCs w:val="25"/>
              </w:rPr>
            </w:pPr>
            <w:r w:rsidRPr="00DD4A28">
              <w:rPr>
                <w:b/>
                <w:sz w:val="25"/>
                <w:szCs w:val="25"/>
              </w:rPr>
              <w:t>Члены правления:</w:t>
            </w:r>
          </w:p>
        </w:tc>
        <w:tc>
          <w:tcPr>
            <w:tcW w:w="1553" w:type="dxa"/>
            <w:vAlign w:val="center"/>
          </w:tcPr>
          <w:p w14:paraId="63DDD431" w14:textId="77777777" w:rsidR="00AA01B8" w:rsidRPr="00DD4A28" w:rsidRDefault="00AA01B8" w:rsidP="00B64379">
            <w:pPr>
              <w:tabs>
                <w:tab w:val="left" w:pos="4020"/>
              </w:tabs>
              <w:jc w:val="center"/>
              <w:rPr>
                <w:sz w:val="25"/>
                <w:szCs w:val="25"/>
              </w:rPr>
            </w:pPr>
          </w:p>
        </w:tc>
        <w:tc>
          <w:tcPr>
            <w:tcW w:w="2268" w:type="dxa"/>
            <w:vAlign w:val="bottom"/>
          </w:tcPr>
          <w:p w14:paraId="50225602" w14:textId="77777777" w:rsidR="00AA01B8" w:rsidRPr="00DD4A28" w:rsidRDefault="00AA01B8" w:rsidP="00B64379">
            <w:pPr>
              <w:tabs>
                <w:tab w:val="left" w:pos="4020"/>
              </w:tabs>
              <w:jc w:val="right"/>
              <w:rPr>
                <w:sz w:val="25"/>
                <w:szCs w:val="25"/>
              </w:rPr>
            </w:pPr>
          </w:p>
        </w:tc>
      </w:tr>
      <w:tr w:rsidR="00AA01B8" w:rsidRPr="00DD4A28" w14:paraId="7274F56A" w14:textId="77777777" w:rsidTr="00803998">
        <w:trPr>
          <w:trHeight w:val="245"/>
        </w:trPr>
        <w:tc>
          <w:tcPr>
            <w:tcW w:w="6352" w:type="dxa"/>
            <w:vAlign w:val="bottom"/>
          </w:tcPr>
          <w:p w14:paraId="52796F68" w14:textId="77777777" w:rsidR="00AA01B8" w:rsidRPr="00DD4A28" w:rsidRDefault="00AA01B8" w:rsidP="00B64379">
            <w:pPr>
              <w:rPr>
                <w:sz w:val="25"/>
                <w:szCs w:val="25"/>
              </w:rPr>
            </w:pPr>
            <w:r w:rsidRPr="00DD4A28">
              <w:rPr>
                <w:sz w:val="25"/>
                <w:szCs w:val="25"/>
              </w:rPr>
              <w:t>Первый заместитель начальника Департамента энергетики и тарифов Ивановской области</w:t>
            </w:r>
          </w:p>
        </w:tc>
        <w:tc>
          <w:tcPr>
            <w:tcW w:w="1553" w:type="dxa"/>
            <w:vAlign w:val="center"/>
          </w:tcPr>
          <w:p w14:paraId="17B3BF67" w14:textId="77777777" w:rsidR="00AA01B8" w:rsidRPr="00DD4A28" w:rsidRDefault="00AA01B8" w:rsidP="00B64379">
            <w:pPr>
              <w:tabs>
                <w:tab w:val="left" w:pos="4020"/>
              </w:tabs>
              <w:jc w:val="center"/>
              <w:rPr>
                <w:sz w:val="25"/>
                <w:szCs w:val="25"/>
              </w:rPr>
            </w:pPr>
          </w:p>
        </w:tc>
        <w:tc>
          <w:tcPr>
            <w:tcW w:w="2268" w:type="dxa"/>
            <w:vAlign w:val="bottom"/>
          </w:tcPr>
          <w:p w14:paraId="65C284FE" w14:textId="77777777" w:rsidR="00AA01B8" w:rsidRPr="00DD4A28" w:rsidRDefault="00AA01B8" w:rsidP="00B64379">
            <w:pPr>
              <w:tabs>
                <w:tab w:val="left" w:pos="4020"/>
              </w:tabs>
              <w:jc w:val="right"/>
              <w:rPr>
                <w:sz w:val="25"/>
                <w:szCs w:val="25"/>
              </w:rPr>
            </w:pPr>
            <w:r w:rsidRPr="00DD4A28">
              <w:rPr>
                <w:sz w:val="25"/>
                <w:szCs w:val="25"/>
              </w:rPr>
              <w:t>С.Е.</w:t>
            </w:r>
            <w:r w:rsidRPr="00DD4A28">
              <w:rPr>
                <w:sz w:val="25"/>
                <w:szCs w:val="25"/>
                <w:lang w:val="en-US"/>
              </w:rPr>
              <w:t xml:space="preserve"> </w:t>
            </w:r>
            <w:r w:rsidRPr="00DD4A28">
              <w:rPr>
                <w:sz w:val="25"/>
                <w:szCs w:val="25"/>
              </w:rPr>
              <w:t>Бугаева</w:t>
            </w:r>
          </w:p>
        </w:tc>
      </w:tr>
      <w:tr w:rsidR="00AA01B8" w:rsidRPr="00DD4A28" w14:paraId="72E879F5" w14:textId="77777777" w:rsidTr="00803998">
        <w:trPr>
          <w:trHeight w:val="380"/>
        </w:trPr>
        <w:tc>
          <w:tcPr>
            <w:tcW w:w="6352" w:type="dxa"/>
          </w:tcPr>
          <w:p w14:paraId="0BF7C7FD" w14:textId="77777777" w:rsidR="00AA01B8" w:rsidRPr="00DD4A28" w:rsidRDefault="00AA01B8" w:rsidP="00B64379">
            <w:pPr>
              <w:rPr>
                <w:sz w:val="25"/>
                <w:szCs w:val="25"/>
              </w:rPr>
            </w:pPr>
            <w:r w:rsidRPr="00DD4A28">
              <w:rPr>
                <w:sz w:val="25"/>
                <w:szCs w:val="25"/>
              </w:rPr>
              <w:t>Заместитель начальника Департамента энергетики и тарифов Ивановской области, статс-секретарь</w:t>
            </w:r>
          </w:p>
        </w:tc>
        <w:tc>
          <w:tcPr>
            <w:tcW w:w="1553" w:type="dxa"/>
            <w:vAlign w:val="center"/>
          </w:tcPr>
          <w:p w14:paraId="3BBFFEB7" w14:textId="0F3990C4" w:rsidR="00AA01B8" w:rsidRPr="00DD4A28" w:rsidRDefault="00AA01B8" w:rsidP="00B64379">
            <w:pPr>
              <w:tabs>
                <w:tab w:val="left" w:pos="4020"/>
              </w:tabs>
              <w:jc w:val="center"/>
              <w:rPr>
                <w:sz w:val="25"/>
                <w:szCs w:val="25"/>
              </w:rPr>
            </w:pPr>
          </w:p>
        </w:tc>
        <w:tc>
          <w:tcPr>
            <w:tcW w:w="2268" w:type="dxa"/>
          </w:tcPr>
          <w:p w14:paraId="4F9B8919" w14:textId="77777777" w:rsidR="00AA01B8" w:rsidRPr="00DD4A28" w:rsidRDefault="00AA01B8" w:rsidP="00B64379">
            <w:pPr>
              <w:tabs>
                <w:tab w:val="left" w:pos="4020"/>
              </w:tabs>
              <w:jc w:val="right"/>
              <w:rPr>
                <w:sz w:val="25"/>
                <w:szCs w:val="25"/>
              </w:rPr>
            </w:pPr>
          </w:p>
          <w:p w14:paraId="1CE75D06" w14:textId="77777777" w:rsidR="00AA01B8" w:rsidRPr="00DD4A28" w:rsidRDefault="00AA01B8" w:rsidP="00B64379">
            <w:pPr>
              <w:tabs>
                <w:tab w:val="left" w:pos="4020"/>
              </w:tabs>
              <w:jc w:val="right"/>
              <w:rPr>
                <w:sz w:val="25"/>
                <w:szCs w:val="25"/>
              </w:rPr>
            </w:pPr>
            <w:r w:rsidRPr="00DD4A28">
              <w:rPr>
                <w:sz w:val="25"/>
                <w:szCs w:val="25"/>
              </w:rPr>
              <w:t>Н.Б. Гущина</w:t>
            </w:r>
          </w:p>
        </w:tc>
      </w:tr>
      <w:tr w:rsidR="00AA01B8" w:rsidRPr="00DD4A28" w14:paraId="14AA42A5" w14:textId="77777777" w:rsidTr="00803998">
        <w:trPr>
          <w:trHeight w:val="547"/>
        </w:trPr>
        <w:tc>
          <w:tcPr>
            <w:tcW w:w="6352" w:type="dxa"/>
          </w:tcPr>
          <w:p w14:paraId="5B9B907B" w14:textId="77777777" w:rsidR="00AA01B8" w:rsidRPr="00DD4A28" w:rsidRDefault="00AA01B8" w:rsidP="00B64379">
            <w:pPr>
              <w:rPr>
                <w:sz w:val="25"/>
                <w:szCs w:val="25"/>
              </w:rPr>
            </w:pPr>
            <w:r w:rsidRPr="00DD4A28">
              <w:rPr>
                <w:sz w:val="25"/>
                <w:szCs w:val="25"/>
              </w:rPr>
              <w:t>Начальник управления регулирования теплоэнергетики Департамента энергетики и тарифов Ивановской области</w:t>
            </w:r>
          </w:p>
        </w:tc>
        <w:tc>
          <w:tcPr>
            <w:tcW w:w="1553" w:type="dxa"/>
            <w:vAlign w:val="center"/>
          </w:tcPr>
          <w:p w14:paraId="7A02AED9" w14:textId="77777777" w:rsidR="00AA01B8" w:rsidRPr="00DD4A28" w:rsidRDefault="00AA01B8" w:rsidP="00B64379">
            <w:pPr>
              <w:tabs>
                <w:tab w:val="left" w:pos="4020"/>
              </w:tabs>
              <w:jc w:val="center"/>
              <w:rPr>
                <w:sz w:val="25"/>
                <w:szCs w:val="25"/>
              </w:rPr>
            </w:pPr>
          </w:p>
        </w:tc>
        <w:tc>
          <w:tcPr>
            <w:tcW w:w="2268" w:type="dxa"/>
          </w:tcPr>
          <w:p w14:paraId="53FAB7D0" w14:textId="77777777" w:rsidR="00AA01B8" w:rsidRPr="00DD4A28" w:rsidRDefault="00AA01B8" w:rsidP="00B64379">
            <w:pPr>
              <w:tabs>
                <w:tab w:val="left" w:pos="4020"/>
              </w:tabs>
              <w:jc w:val="right"/>
              <w:rPr>
                <w:sz w:val="25"/>
                <w:szCs w:val="25"/>
              </w:rPr>
            </w:pPr>
          </w:p>
          <w:p w14:paraId="546A7F80" w14:textId="77777777" w:rsidR="00AA01B8" w:rsidRPr="00DD4A28" w:rsidRDefault="00AA01B8" w:rsidP="00B64379">
            <w:pPr>
              <w:tabs>
                <w:tab w:val="left" w:pos="4020"/>
              </w:tabs>
              <w:jc w:val="right"/>
              <w:rPr>
                <w:sz w:val="25"/>
                <w:szCs w:val="25"/>
              </w:rPr>
            </w:pPr>
            <w:r w:rsidRPr="00DD4A28">
              <w:rPr>
                <w:sz w:val="25"/>
                <w:szCs w:val="25"/>
              </w:rPr>
              <w:t>Е.В. Турбачкина</w:t>
            </w:r>
          </w:p>
        </w:tc>
      </w:tr>
      <w:tr w:rsidR="00AA01B8" w:rsidRPr="00DD4A28" w14:paraId="77174073" w14:textId="77777777" w:rsidTr="00803998">
        <w:trPr>
          <w:trHeight w:val="559"/>
        </w:trPr>
        <w:tc>
          <w:tcPr>
            <w:tcW w:w="6352" w:type="dxa"/>
            <w:hideMark/>
          </w:tcPr>
          <w:p w14:paraId="62CB720E" w14:textId="77777777" w:rsidR="00AA01B8" w:rsidRPr="00DD4A28" w:rsidRDefault="00AA01B8" w:rsidP="00B64379">
            <w:pPr>
              <w:rPr>
                <w:sz w:val="25"/>
                <w:szCs w:val="25"/>
              </w:rPr>
            </w:pPr>
            <w:r w:rsidRPr="00DD4A28">
              <w:rPr>
                <w:sz w:val="25"/>
                <w:szCs w:val="25"/>
              </w:rPr>
              <w:t>Начальник управления регулирования электроэнергетики Департамента энергетики и тарифов Ивановской области</w:t>
            </w:r>
          </w:p>
        </w:tc>
        <w:tc>
          <w:tcPr>
            <w:tcW w:w="1553" w:type="dxa"/>
            <w:vAlign w:val="center"/>
          </w:tcPr>
          <w:p w14:paraId="31E3732E" w14:textId="164D9897" w:rsidR="00AA01B8" w:rsidRPr="00DD4A28" w:rsidRDefault="006F289A" w:rsidP="00B64379">
            <w:pPr>
              <w:tabs>
                <w:tab w:val="left" w:pos="4020"/>
              </w:tabs>
              <w:jc w:val="center"/>
              <w:rPr>
                <w:sz w:val="25"/>
                <w:szCs w:val="25"/>
              </w:rPr>
            </w:pPr>
            <w:r w:rsidRPr="00DD4A28">
              <w:rPr>
                <w:sz w:val="25"/>
                <w:szCs w:val="25"/>
              </w:rPr>
              <w:t>-</w:t>
            </w:r>
          </w:p>
        </w:tc>
        <w:tc>
          <w:tcPr>
            <w:tcW w:w="2268" w:type="dxa"/>
          </w:tcPr>
          <w:p w14:paraId="7DC67B5B" w14:textId="77777777" w:rsidR="00AA01B8" w:rsidRPr="00DD4A28" w:rsidRDefault="00AA01B8" w:rsidP="00B64379">
            <w:pPr>
              <w:tabs>
                <w:tab w:val="left" w:pos="4020"/>
              </w:tabs>
              <w:jc w:val="right"/>
              <w:rPr>
                <w:sz w:val="25"/>
                <w:szCs w:val="25"/>
              </w:rPr>
            </w:pPr>
          </w:p>
          <w:p w14:paraId="4277557C" w14:textId="77777777" w:rsidR="00AA01B8" w:rsidRPr="00DD4A28" w:rsidRDefault="00AA01B8" w:rsidP="00B64379">
            <w:pPr>
              <w:tabs>
                <w:tab w:val="left" w:pos="4020"/>
              </w:tabs>
              <w:jc w:val="right"/>
              <w:rPr>
                <w:sz w:val="25"/>
                <w:szCs w:val="25"/>
              </w:rPr>
            </w:pPr>
            <w:r w:rsidRPr="00DD4A28">
              <w:rPr>
                <w:sz w:val="25"/>
                <w:szCs w:val="25"/>
              </w:rPr>
              <w:t>Е.А. Коннова</w:t>
            </w:r>
          </w:p>
        </w:tc>
      </w:tr>
      <w:tr w:rsidR="00AA01B8" w:rsidRPr="00DD4A28" w14:paraId="183EA599" w14:textId="77777777" w:rsidTr="00803998">
        <w:trPr>
          <w:trHeight w:val="553"/>
        </w:trPr>
        <w:tc>
          <w:tcPr>
            <w:tcW w:w="6352" w:type="dxa"/>
            <w:hideMark/>
          </w:tcPr>
          <w:p w14:paraId="521063C7" w14:textId="77777777" w:rsidR="00AA01B8" w:rsidRPr="00DD4A28" w:rsidRDefault="00AA01B8" w:rsidP="00B64379">
            <w:pPr>
              <w:rPr>
                <w:sz w:val="25"/>
                <w:szCs w:val="25"/>
              </w:rPr>
            </w:pPr>
            <w:r w:rsidRPr="00DD4A28">
              <w:rPr>
                <w:sz w:val="25"/>
                <w:szCs w:val="25"/>
              </w:rPr>
              <w:t>Начальник отдела регулирования тарифов коммунального комплекса, транспорта и социально-значимых услуг Департамента энергетики и тарифов Ивановской области</w:t>
            </w:r>
          </w:p>
        </w:tc>
        <w:tc>
          <w:tcPr>
            <w:tcW w:w="1553" w:type="dxa"/>
            <w:vAlign w:val="center"/>
          </w:tcPr>
          <w:p w14:paraId="59D0A7A0" w14:textId="591F0892" w:rsidR="00AA01B8" w:rsidRPr="00DD4A28" w:rsidRDefault="00AA01B8" w:rsidP="00B64379">
            <w:pPr>
              <w:tabs>
                <w:tab w:val="left" w:pos="4020"/>
              </w:tabs>
              <w:jc w:val="center"/>
              <w:rPr>
                <w:sz w:val="25"/>
                <w:szCs w:val="25"/>
              </w:rPr>
            </w:pPr>
          </w:p>
        </w:tc>
        <w:tc>
          <w:tcPr>
            <w:tcW w:w="2268" w:type="dxa"/>
          </w:tcPr>
          <w:p w14:paraId="34BB9944" w14:textId="77777777" w:rsidR="00AA01B8" w:rsidRPr="00DD4A28" w:rsidRDefault="00AA01B8" w:rsidP="00B64379">
            <w:pPr>
              <w:tabs>
                <w:tab w:val="left" w:pos="4020"/>
              </w:tabs>
              <w:jc w:val="right"/>
              <w:rPr>
                <w:sz w:val="25"/>
                <w:szCs w:val="25"/>
              </w:rPr>
            </w:pPr>
          </w:p>
          <w:p w14:paraId="1BF38E03" w14:textId="77777777" w:rsidR="00AA01B8" w:rsidRPr="00DD4A28" w:rsidRDefault="00AA01B8" w:rsidP="00B64379">
            <w:pPr>
              <w:tabs>
                <w:tab w:val="left" w:pos="4020"/>
              </w:tabs>
              <w:jc w:val="right"/>
              <w:rPr>
                <w:sz w:val="25"/>
                <w:szCs w:val="25"/>
              </w:rPr>
            </w:pPr>
          </w:p>
          <w:p w14:paraId="699BC76E" w14:textId="77777777" w:rsidR="00AA01B8" w:rsidRPr="00DD4A28" w:rsidRDefault="00AA01B8" w:rsidP="00B64379">
            <w:pPr>
              <w:tabs>
                <w:tab w:val="left" w:pos="4020"/>
              </w:tabs>
              <w:jc w:val="right"/>
              <w:rPr>
                <w:sz w:val="25"/>
                <w:szCs w:val="25"/>
              </w:rPr>
            </w:pPr>
            <w:r w:rsidRPr="00DD4A28">
              <w:rPr>
                <w:sz w:val="25"/>
                <w:szCs w:val="25"/>
              </w:rPr>
              <w:t>И.Г. Полозов</w:t>
            </w:r>
          </w:p>
        </w:tc>
      </w:tr>
      <w:tr w:rsidR="00AA01B8" w:rsidRPr="00DD4A28" w14:paraId="18485627" w14:textId="77777777" w:rsidTr="00803998">
        <w:trPr>
          <w:trHeight w:val="799"/>
        </w:trPr>
        <w:tc>
          <w:tcPr>
            <w:tcW w:w="6352" w:type="dxa"/>
            <w:hideMark/>
          </w:tcPr>
          <w:p w14:paraId="3663A1DE" w14:textId="77777777" w:rsidR="00AA01B8" w:rsidRPr="00DD4A28" w:rsidRDefault="00AA01B8" w:rsidP="00B64379">
            <w:pPr>
              <w:rPr>
                <w:sz w:val="25"/>
                <w:szCs w:val="25"/>
              </w:rPr>
            </w:pPr>
            <w:r w:rsidRPr="00DD4A28">
              <w:rPr>
                <w:sz w:val="25"/>
                <w:szCs w:val="25"/>
              </w:rPr>
              <w:t>Начальник отдела по утверждению нормативов и формированию цен на природный и сжиженный газ департамента энергетики и тарифов Ивановской области</w:t>
            </w:r>
          </w:p>
        </w:tc>
        <w:tc>
          <w:tcPr>
            <w:tcW w:w="1553" w:type="dxa"/>
            <w:vAlign w:val="center"/>
          </w:tcPr>
          <w:p w14:paraId="27459FD6" w14:textId="53A33A9A" w:rsidR="00AA01B8" w:rsidRPr="00DD4A28" w:rsidRDefault="00AA01B8" w:rsidP="00B64379">
            <w:pPr>
              <w:tabs>
                <w:tab w:val="left" w:pos="4020"/>
              </w:tabs>
              <w:jc w:val="center"/>
              <w:rPr>
                <w:sz w:val="25"/>
                <w:szCs w:val="25"/>
              </w:rPr>
            </w:pPr>
          </w:p>
        </w:tc>
        <w:tc>
          <w:tcPr>
            <w:tcW w:w="2268" w:type="dxa"/>
          </w:tcPr>
          <w:p w14:paraId="35119495" w14:textId="77777777" w:rsidR="00AA01B8" w:rsidRPr="00DD4A28" w:rsidRDefault="00AA01B8" w:rsidP="00B64379">
            <w:pPr>
              <w:tabs>
                <w:tab w:val="left" w:pos="4020"/>
              </w:tabs>
              <w:jc w:val="right"/>
              <w:rPr>
                <w:sz w:val="25"/>
                <w:szCs w:val="25"/>
              </w:rPr>
            </w:pPr>
          </w:p>
          <w:p w14:paraId="7E7DE8AC" w14:textId="77777777" w:rsidR="00AA01B8" w:rsidRPr="00DD4A28" w:rsidRDefault="00AA01B8" w:rsidP="00B64379">
            <w:pPr>
              <w:tabs>
                <w:tab w:val="left" w:pos="4020"/>
              </w:tabs>
              <w:jc w:val="right"/>
              <w:rPr>
                <w:sz w:val="25"/>
                <w:szCs w:val="25"/>
              </w:rPr>
            </w:pPr>
          </w:p>
          <w:p w14:paraId="3F5418CD" w14:textId="77777777" w:rsidR="00AA01B8" w:rsidRPr="00DD4A28" w:rsidRDefault="00AA01B8" w:rsidP="00B64379">
            <w:pPr>
              <w:tabs>
                <w:tab w:val="left" w:pos="4020"/>
              </w:tabs>
              <w:jc w:val="right"/>
              <w:rPr>
                <w:sz w:val="25"/>
                <w:szCs w:val="25"/>
              </w:rPr>
            </w:pPr>
            <w:r w:rsidRPr="00DD4A28">
              <w:rPr>
                <w:sz w:val="25"/>
                <w:szCs w:val="25"/>
              </w:rPr>
              <w:t>О.П. Агапова</w:t>
            </w:r>
          </w:p>
        </w:tc>
      </w:tr>
      <w:tr w:rsidR="00AA01B8" w:rsidRPr="00DD4A28" w14:paraId="19A1E277" w14:textId="77777777" w:rsidTr="00803998">
        <w:trPr>
          <w:trHeight w:val="541"/>
        </w:trPr>
        <w:tc>
          <w:tcPr>
            <w:tcW w:w="6352" w:type="dxa"/>
            <w:hideMark/>
          </w:tcPr>
          <w:p w14:paraId="2A1DDC4D" w14:textId="77777777" w:rsidR="00AA01B8" w:rsidRPr="00DD4A28" w:rsidRDefault="00AA01B8" w:rsidP="00B64379">
            <w:pPr>
              <w:rPr>
                <w:sz w:val="25"/>
                <w:szCs w:val="25"/>
              </w:rPr>
            </w:pPr>
            <w:r w:rsidRPr="00DD4A28">
              <w:rPr>
                <w:sz w:val="25"/>
                <w:szCs w:val="25"/>
              </w:rPr>
              <w:t>Главный специалист-эксперт аналитического отдела  Управления Федеральной антимонопольной службы России по Ивановской области</w:t>
            </w:r>
          </w:p>
        </w:tc>
        <w:tc>
          <w:tcPr>
            <w:tcW w:w="1553" w:type="dxa"/>
            <w:vAlign w:val="center"/>
          </w:tcPr>
          <w:p w14:paraId="56995069" w14:textId="77777777" w:rsidR="00AA01B8" w:rsidRPr="00DD4A28" w:rsidRDefault="00AA01B8" w:rsidP="00B64379">
            <w:pPr>
              <w:tabs>
                <w:tab w:val="left" w:pos="4020"/>
              </w:tabs>
              <w:jc w:val="center"/>
              <w:rPr>
                <w:sz w:val="25"/>
                <w:szCs w:val="25"/>
              </w:rPr>
            </w:pPr>
          </w:p>
        </w:tc>
        <w:tc>
          <w:tcPr>
            <w:tcW w:w="2268" w:type="dxa"/>
          </w:tcPr>
          <w:p w14:paraId="52AEAF33" w14:textId="77777777" w:rsidR="00AA01B8" w:rsidRPr="00DD4A28" w:rsidRDefault="00AA01B8" w:rsidP="00B64379">
            <w:pPr>
              <w:tabs>
                <w:tab w:val="left" w:pos="4020"/>
              </w:tabs>
              <w:jc w:val="right"/>
              <w:rPr>
                <w:sz w:val="25"/>
                <w:szCs w:val="25"/>
              </w:rPr>
            </w:pPr>
          </w:p>
          <w:p w14:paraId="12841651" w14:textId="77777777" w:rsidR="00AA01B8" w:rsidRPr="00DD4A28" w:rsidRDefault="00AA01B8" w:rsidP="00B64379">
            <w:pPr>
              <w:tabs>
                <w:tab w:val="left" w:pos="4020"/>
              </w:tabs>
              <w:jc w:val="right"/>
              <w:rPr>
                <w:sz w:val="25"/>
                <w:szCs w:val="25"/>
              </w:rPr>
            </w:pPr>
          </w:p>
          <w:p w14:paraId="7058CC48" w14:textId="77777777" w:rsidR="00AA01B8" w:rsidRPr="00DD4A28" w:rsidRDefault="00AA01B8" w:rsidP="00B64379">
            <w:pPr>
              <w:tabs>
                <w:tab w:val="left" w:pos="4020"/>
              </w:tabs>
              <w:jc w:val="right"/>
              <w:rPr>
                <w:sz w:val="25"/>
                <w:szCs w:val="25"/>
              </w:rPr>
            </w:pPr>
            <w:r w:rsidRPr="00DD4A28">
              <w:rPr>
                <w:sz w:val="25"/>
                <w:szCs w:val="25"/>
              </w:rPr>
              <w:t>З.Б. Виднова</w:t>
            </w:r>
          </w:p>
        </w:tc>
      </w:tr>
    </w:tbl>
    <w:p w14:paraId="4B8759D2" w14:textId="77777777" w:rsidR="00A81060" w:rsidRPr="00DD4A28" w:rsidRDefault="00A81060" w:rsidP="00B64379">
      <w:pPr>
        <w:widowControl/>
        <w:rPr>
          <w:color w:val="FF0000"/>
          <w:sz w:val="25"/>
          <w:szCs w:val="25"/>
          <w:lang w:val="en-US"/>
        </w:rPr>
      </w:pPr>
    </w:p>
    <w:sectPr w:rsidR="00A81060" w:rsidRPr="00DD4A28" w:rsidSect="0024157F">
      <w:headerReference w:type="default" r:id="rId15"/>
      <w:pgSz w:w="11906" w:h="16838"/>
      <w:pgMar w:top="993" w:right="707" w:bottom="993"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315B05" w14:textId="77777777" w:rsidR="008C4209" w:rsidRDefault="008C4209" w:rsidP="00510D4D">
      <w:r>
        <w:separator/>
      </w:r>
    </w:p>
  </w:endnote>
  <w:endnote w:type="continuationSeparator" w:id="0">
    <w:p w14:paraId="3EB2E4A3" w14:textId="77777777" w:rsidR="008C4209" w:rsidRDefault="008C4209" w:rsidP="0051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B28F0" w14:textId="77777777" w:rsidR="008C4209" w:rsidRDefault="008C4209" w:rsidP="00510D4D">
      <w:r>
        <w:separator/>
      </w:r>
    </w:p>
  </w:footnote>
  <w:footnote w:type="continuationSeparator" w:id="0">
    <w:p w14:paraId="3D9A1402" w14:textId="77777777" w:rsidR="008C4209" w:rsidRDefault="008C4209" w:rsidP="00510D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216048"/>
      <w:docPartObj>
        <w:docPartGallery w:val="Page Numbers (Top of Page)"/>
        <w:docPartUnique/>
      </w:docPartObj>
    </w:sdtPr>
    <w:sdtEndPr/>
    <w:sdtContent>
      <w:p w14:paraId="318D7799" w14:textId="5EA07421" w:rsidR="00251CA5" w:rsidRDefault="00251CA5">
        <w:pPr>
          <w:pStyle w:val="a7"/>
          <w:jc w:val="right"/>
        </w:pPr>
        <w:r>
          <w:fldChar w:fldCharType="begin"/>
        </w:r>
        <w:r>
          <w:instrText>PAGE   \* MERGEFORMAT</w:instrText>
        </w:r>
        <w:r>
          <w:fldChar w:fldCharType="separate"/>
        </w:r>
        <w:r w:rsidR="0029321D">
          <w:rPr>
            <w:noProof/>
          </w:rPr>
          <w:t>6</w:t>
        </w:r>
        <w:r>
          <w:rPr>
            <w:noProof/>
          </w:rPr>
          <w:fldChar w:fldCharType="end"/>
        </w:r>
      </w:p>
    </w:sdtContent>
  </w:sdt>
  <w:p w14:paraId="1B31EB33" w14:textId="77777777" w:rsidR="00251CA5" w:rsidRDefault="00251CA5">
    <w:pPr>
      <w:pStyle w:val="a7"/>
    </w:pPr>
  </w:p>
  <w:p w14:paraId="6518BA00" w14:textId="77777777" w:rsidR="00251CA5" w:rsidRDefault="00251CA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8FB"/>
    <w:multiLevelType w:val="hybridMultilevel"/>
    <w:tmpl w:val="10FCF878"/>
    <w:lvl w:ilvl="0" w:tplc="D1869156">
      <w:start w:val="1"/>
      <w:numFmt w:val="decimal"/>
      <w:lvlText w:val="%1."/>
      <w:lvlJc w:val="left"/>
      <w:pPr>
        <w:ind w:left="2310" w:hanging="1410"/>
      </w:pPr>
      <w:rPr>
        <w:rFonts w:hint="default"/>
        <w:b w:val="0"/>
        <w:color w:val="auto"/>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2D4E397C"/>
    <w:multiLevelType w:val="hybridMultilevel"/>
    <w:tmpl w:val="3236C03A"/>
    <w:lvl w:ilvl="0" w:tplc="FFF4CBCA">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328B4EB8"/>
    <w:multiLevelType w:val="hybridMultilevel"/>
    <w:tmpl w:val="6018F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1301BC"/>
    <w:multiLevelType w:val="hybridMultilevel"/>
    <w:tmpl w:val="6C080CC6"/>
    <w:lvl w:ilvl="0" w:tplc="82E6190C">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2553A9"/>
    <w:multiLevelType w:val="hybridMultilevel"/>
    <w:tmpl w:val="5E241BE8"/>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15:restartNumberingAfterBreak="0">
    <w:nsid w:val="4D213BEA"/>
    <w:multiLevelType w:val="hybridMultilevel"/>
    <w:tmpl w:val="56EAE946"/>
    <w:lvl w:ilvl="0" w:tplc="E8C0D192">
      <w:start w:val="1"/>
      <w:numFmt w:val="decimal"/>
      <w:lvlText w:val="%1."/>
      <w:lvlJc w:val="left"/>
      <w:pPr>
        <w:ind w:left="644" w:hanging="360"/>
      </w:pPr>
      <w:rPr>
        <w:rFonts w:hint="default"/>
        <w:color w:val="auto"/>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6" w15:restartNumberingAfterBreak="0">
    <w:nsid w:val="5C200359"/>
    <w:multiLevelType w:val="hybridMultilevel"/>
    <w:tmpl w:val="6F265DEC"/>
    <w:lvl w:ilvl="0" w:tplc="8A8CA98A">
      <w:start w:val="1"/>
      <w:numFmt w:val="decimal"/>
      <w:lvlText w:val="%1."/>
      <w:lvlJc w:val="left"/>
      <w:pPr>
        <w:ind w:left="1070" w:hanging="360"/>
      </w:pPr>
      <w:rPr>
        <w:rFonts w:hint="default"/>
        <w:color w:val="auto"/>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F4805BD"/>
    <w:multiLevelType w:val="hybridMultilevel"/>
    <w:tmpl w:val="19486180"/>
    <w:lvl w:ilvl="0" w:tplc="B7361AF2">
      <w:start w:val="2"/>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8" w15:restartNumberingAfterBreak="0">
    <w:nsid w:val="5F9A51BC"/>
    <w:multiLevelType w:val="hybridMultilevel"/>
    <w:tmpl w:val="C6ECE4F2"/>
    <w:lvl w:ilvl="0" w:tplc="98D0DE68">
      <w:start w:val="1"/>
      <w:numFmt w:val="decimal"/>
      <w:lvlText w:val="%1."/>
      <w:lvlJc w:val="left"/>
      <w:pPr>
        <w:ind w:left="1680" w:hanging="102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9" w15:restartNumberingAfterBreak="0">
    <w:nsid w:val="60B07BD6"/>
    <w:multiLevelType w:val="hybridMultilevel"/>
    <w:tmpl w:val="0F8A64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963B1B"/>
    <w:multiLevelType w:val="hybridMultilevel"/>
    <w:tmpl w:val="01D81DE6"/>
    <w:lvl w:ilvl="0" w:tplc="2F809E8A">
      <w:start w:val="1"/>
      <w:numFmt w:val="decimal"/>
      <w:lvlText w:val="%1."/>
      <w:lvlJc w:val="left"/>
      <w:pPr>
        <w:ind w:left="2246" w:hanging="1395"/>
      </w:pPr>
      <w:rPr>
        <w:rFonts w:hint="default"/>
        <w:b w:val="0"/>
        <w:color w:val="auto"/>
        <w:sz w:val="28"/>
        <w:szCs w:val="28"/>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11" w15:restartNumberingAfterBreak="0">
    <w:nsid w:val="68F83614"/>
    <w:multiLevelType w:val="hybridMultilevel"/>
    <w:tmpl w:val="10FCF878"/>
    <w:lvl w:ilvl="0" w:tplc="D1869156">
      <w:start w:val="1"/>
      <w:numFmt w:val="decimal"/>
      <w:lvlText w:val="%1."/>
      <w:lvlJc w:val="left"/>
      <w:pPr>
        <w:ind w:left="2310" w:hanging="1410"/>
      </w:pPr>
      <w:rPr>
        <w:rFonts w:hint="default"/>
        <w:b w:val="0"/>
        <w:color w:val="auto"/>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6BD10FE3"/>
    <w:multiLevelType w:val="hybridMultilevel"/>
    <w:tmpl w:val="8D7A14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E7D10CB"/>
    <w:multiLevelType w:val="hybridMultilevel"/>
    <w:tmpl w:val="6018F4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10"/>
  </w:num>
  <w:num w:numId="5">
    <w:abstractNumId w:val="1"/>
  </w:num>
  <w:num w:numId="6">
    <w:abstractNumId w:val="3"/>
  </w:num>
  <w:num w:numId="7">
    <w:abstractNumId w:val="0"/>
  </w:num>
  <w:num w:numId="8">
    <w:abstractNumId w:val="5"/>
  </w:num>
  <w:num w:numId="9">
    <w:abstractNumId w:val="11"/>
  </w:num>
  <w:num w:numId="10">
    <w:abstractNumId w:val="9"/>
  </w:num>
  <w:num w:numId="11">
    <w:abstractNumId w:val="12"/>
  </w:num>
  <w:num w:numId="12">
    <w:abstractNumId w:val="4"/>
  </w:num>
  <w:num w:numId="13">
    <w:abstractNumId w:val="2"/>
  </w:num>
  <w:num w:numId="14">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5C"/>
    <w:rsid w:val="0000078D"/>
    <w:rsid w:val="0000128D"/>
    <w:rsid w:val="00003D20"/>
    <w:rsid w:val="000047E6"/>
    <w:rsid w:val="000060F8"/>
    <w:rsid w:val="000070FF"/>
    <w:rsid w:val="000076C6"/>
    <w:rsid w:val="00010875"/>
    <w:rsid w:val="00011A40"/>
    <w:rsid w:val="000127BB"/>
    <w:rsid w:val="00013429"/>
    <w:rsid w:val="000142F5"/>
    <w:rsid w:val="00014BDF"/>
    <w:rsid w:val="000168A3"/>
    <w:rsid w:val="0001735F"/>
    <w:rsid w:val="00021AB6"/>
    <w:rsid w:val="00022359"/>
    <w:rsid w:val="0002273E"/>
    <w:rsid w:val="00022923"/>
    <w:rsid w:val="00024BF8"/>
    <w:rsid w:val="0003041F"/>
    <w:rsid w:val="000308D6"/>
    <w:rsid w:val="0003102F"/>
    <w:rsid w:val="00033E97"/>
    <w:rsid w:val="00034039"/>
    <w:rsid w:val="00035536"/>
    <w:rsid w:val="00035DA4"/>
    <w:rsid w:val="00035F48"/>
    <w:rsid w:val="000364D8"/>
    <w:rsid w:val="0004780D"/>
    <w:rsid w:val="000512E4"/>
    <w:rsid w:val="0005218C"/>
    <w:rsid w:val="0005377A"/>
    <w:rsid w:val="00053FE0"/>
    <w:rsid w:val="00054215"/>
    <w:rsid w:val="00055D37"/>
    <w:rsid w:val="00057289"/>
    <w:rsid w:val="000579CF"/>
    <w:rsid w:val="0006054F"/>
    <w:rsid w:val="000605D5"/>
    <w:rsid w:val="000620D4"/>
    <w:rsid w:val="000626D7"/>
    <w:rsid w:val="00062D8F"/>
    <w:rsid w:val="00063F8F"/>
    <w:rsid w:val="00064409"/>
    <w:rsid w:val="0006619B"/>
    <w:rsid w:val="00066256"/>
    <w:rsid w:val="00066FFB"/>
    <w:rsid w:val="000733C1"/>
    <w:rsid w:val="00074964"/>
    <w:rsid w:val="00076365"/>
    <w:rsid w:val="000769E5"/>
    <w:rsid w:val="000773E9"/>
    <w:rsid w:val="00077BD6"/>
    <w:rsid w:val="00077E77"/>
    <w:rsid w:val="000800F5"/>
    <w:rsid w:val="00081E50"/>
    <w:rsid w:val="000827D2"/>
    <w:rsid w:val="00083835"/>
    <w:rsid w:val="00084C4E"/>
    <w:rsid w:val="00085524"/>
    <w:rsid w:val="00087306"/>
    <w:rsid w:val="0008799A"/>
    <w:rsid w:val="00092AFE"/>
    <w:rsid w:val="00092FA3"/>
    <w:rsid w:val="00093117"/>
    <w:rsid w:val="00094EB6"/>
    <w:rsid w:val="00096B7C"/>
    <w:rsid w:val="00096F95"/>
    <w:rsid w:val="000A1671"/>
    <w:rsid w:val="000A19CB"/>
    <w:rsid w:val="000A1A5C"/>
    <w:rsid w:val="000A203F"/>
    <w:rsid w:val="000A2267"/>
    <w:rsid w:val="000A2810"/>
    <w:rsid w:val="000A2C1C"/>
    <w:rsid w:val="000A4A8D"/>
    <w:rsid w:val="000A5960"/>
    <w:rsid w:val="000A6BAC"/>
    <w:rsid w:val="000B0EB3"/>
    <w:rsid w:val="000B187F"/>
    <w:rsid w:val="000B205F"/>
    <w:rsid w:val="000B5C76"/>
    <w:rsid w:val="000B72E3"/>
    <w:rsid w:val="000B73A1"/>
    <w:rsid w:val="000B73EA"/>
    <w:rsid w:val="000C11DB"/>
    <w:rsid w:val="000C29A8"/>
    <w:rsid w:val="000C2C45"/>
    <w:rsid w:val="000C44A5"/>
    <w:rsid w:val="000C65AB"/>
    <w:rsid w:val="000C7BC2"/>
    <w:rsid w:val="000D3556"/>
    <w:rsid w:val="000D3A2E"/>
    <w:rsid w:val="000D3D81"/>
    <w:rsid w:val="000D460D"/>
    <w:rsid w:val="000D55D3"/>
    <w:rsid w:val="000D58DD"/>
    <w:rsid w:val="000D6800"/>
    <w:rsid w:val="000D7903"/>
    <w:rsid w:val="000D7A09"/>
    <w:rsid w:val="000E01BB"/>
    <w:rsid w:val="000E18F5"/>
    <w:rsid w:val="000E3716"/>
    <w:rsid w:val="000E39F5"/>
    <w:rsid w:val="000E4782"/>
    <w:rsid w:val="000E4D25"/>
    <w:rsid w:val="000E540B"/>
    <w:rsid w:val="000E5C71"/>
    <w:rsid w:val="000E63B3"/>
    <w:rsid w:val="000E6A32"/>
    <w:rsid w:val="000E6AE1"/>
    <w:rsid w:val="000F0C64"/>
    <w:rsid w:val="000F1425"/>
    <w:rsid w:val="000F1A82"/>
    <w:rsid w:val="000F31F0"/>
    <w:rsid w:val="000F4091"/>
    <w:rsid w:val="000F73E1"/>
    <w:rsid w:val="001015FC"/>
    <w:rsid w:val="001017D4"/>
    <w:rsid w:val="00103A93"/>
    <w:rsid w:val="00104576"/>
    <w:rsid w:val="00104DC5"/>
    <w:rsid w:val="00104F9D"/>
    <w:rsid w:val="00107B13"/>
    <w:rsid w:val="00107C46"/>
    <w:rsid w:val="001112CA"/>
    <w:rsid w:val="00112A73"/>
    <w:rsid w:val="00112AA9"/>
    <w:rsid w:val="00114BCD"/>
    <w:rsid w:val="00115E53"/>
    <w:rsid w:val="0011666E"/>
    <w:rsid w:val="00116AE1"/>
    <w:rsid w:val="00117401"/>
    <w:rsid w:val="0011788C"/>
    <w:rsid w:val="00117A04"/>
    <w:rsid w:val="00120046"/>
    <w:rsid w:val="001209D1"/>
    <w:rsid w:val="001209FA"/>
    <w:rsid w:val="00122228"/>
    <w:rsid w:val="00123543"/>
    <w:rsid w:val="00123D78"/>
    <w:rsid w:val="001256A6"/>
    <w:rsid w:val="00125862"/>
    <w:rsid w:val="001269DB"/>
    <w:rsid w:val="00126A58"/>
    <w:rsid w:val="00126DD2"/>
    <w:rsid w:val="0012721E"/>
    <w:rsid w:val="00131287"/>
    <w:rsid w:val="001328C8"/>
    <w:rsid w:val="00134A60"/>
    <w:rsid w:val="00135404"/>
    <w:rsid w:val="0013544D"/>
    <w:rsid w:val="001360AC"/>
    <w:rsid w:val="00136A09"/>
    <w:rsid w:val="00136D1F"/>
    <w:rsid w:val="00137662"/>
    <w:rsid w:val="00137C29"/>
    <w:rsid w:val="00137FA7"/>
    <w:rsid w:val="00141DD1"/>
    <w:rsid w:val="00142B97"/>
    <w:rsid w:val="00144792"/>
    <w:rsid w:val="001448E5"/>
    <w:rsid w:val="001452FB"/>
    <w:rsid w:val="00146AEA"/>
    <w:rsid w:val="00146D34"/>
    <w:rsid w:val="00146DF2"/>
    <w:rsid w:val="00147F8F"/>
    <w:rsid w:val="00151A5D"/>
    <w:rsid w:val="00153152"/>
    <w:rsid w:val="00153D1F"/>
    <w:rsid w:val="00153EE5"/>
    <w:rsid w:val="001556FF"/>
    <w:rsid w:val="0015604B"/>
    <w:rsid w:val="00156113"/>
    <w:rsid w:val="00156FB6"/>
    <w:rsid w:val="00157EEF"/>
    <w:rsid w:val="00157F14"/>
    <w:rsid w:val="001611EA"/>
    <w:rsid w:val="001616D2"/>
    <w:rsid w:val="00162680"/>
    <w:rsid w:val="001627C1"/>
    <w:rsid w:val="00163335"/>
    <w:rsid w:val="001637EB"/>
    <w:rsid w:val="0016434C"/>
    <w:rsid w:val="0016493A"/>
    <w:rsid w:val="00166803"/>
    <w:rsid w:val="00166D7A"/>
    <w:rsid w:val="0016798E"/>
    <w:rsid w:val="00167CE2"/>
    <w:rsid w:val="0017073C"/>
    <w:rsid w:val="001722BD"/>
    <w:rsid w:val="0017469F"/>
    <w:rsid w:val="001757B5"/>
    <w:rsid w:val="001757F0"/>
    <w:rsid w:val="0017585D"/>
    <w:rsid w:val="0017590C"/>
    <w:rsid w:val="00175C7E"/>
    <w:rsid w:val="00175DCA"/>
    <w:rsid w:val="0017677B"/>
    <w:rsid w:val="00176BDB"/>
    <w:rsid w:val="00177064"/>
    <w:rsid w:val="00177507"/>
    <w:rsid w:val="00177840"/>
    <w:rsid w:val="00177B3E"/>
    <w:rsid w:val="00180487"/>
    <w:rsid w:val="00182C26"/>
    <w:rsid w:val="00182E4B"/>
    <w:rsid w:val="00185156"/>
    <w:rsid w:val="001860C7"/>
    <w:rsid w:val="00187137"/>
    <w:rsid w:val="00191D9A"/>
    <w:rsid w:val="00192107"/>
    <w:rsid w:val="001921DC"/>
    <w:rsid w:val="0019389D"/>
    <w:rsid w:val="001940E4"/>
    <w:rsid w:val="0019558F"/>
    <w:rsid w:val="001A0736"/>
    <w:rsid w:val="001A2C64"/>
    <w:rsid w:val="001A305A"/>
    <w:rsid w:val="001A3E6B"/>
    <w:rsid w:val="001A4194"/>
    <w:rsid w:val="001A453E"/>
    <w:rsid w:val="001A486E"/>
    <w:rsid w:val="001A4DD6"/>
    <w:rsid w:val="001A52ED"/>
    <w:rsid w:val="001B2343"/>
    <w:rsid w:val="001B27CB"/>
    <w:rsid w:val="001B317A"/>
    <w:rsid w:val="001B42FB"/>
    <w:rsid w:val="001B57BE"/>
    <w:rsid w:val="001C3024"/>
    <w:rsid w:val="001C3860"/>
    <w:rsid w:val="001C3924"/>
    <w:rsid w:val="001C4644"/>
    <w:rsid w:val="001C4F66"/>
    <w:rsid w:val="001C5181"/>
    <w:rsid w:val="001C5311"/>
    <w:rsid w:val="001C6DF4"/>
    <w:rsid w:val="001C6E88"/>
    <w:rsid w:val="001C798C"/>
    <w:rsid w:val="001D2025"/>
    <w:rsid w:val="001D3BA0"/>
    <w:rsid w:val="001D6060"/>
    <w:rsid w:val="001D6AF3"/>
    <w:rsid w:val="001D7B72"/>
    <w:rsid w:val="001D7E5E"/>
    <w:rsid w:val="001E03E1"/>
    <w:rsid w:val="001E157C"/>
    <w:rsid w:val="001E18AB"/>
    <w:rsid w:val="001E2EB5"/>
    <w:rsid w:val="001E3360"/>
    <w:rsid w:val="001E4406"/>
    <w:rsid w:val="001E482D"/>
    <w:rsid w:val="001E55AA"/>
    <w:rsid w:val="001E5655"/>
    <w:rsid w:val="001E6045"/>
    <w:rsid w:val="001E6096"/>
    <w:rsid w:val="001E6D20"/>
    <w:rsid w:val="001E7394"/>
    <w:rsid w:val="001F0A7E"/>
    <w:rsid w:val="001F2796"/>
    <w:rsid w:val="001F2FB7"/>
    <w:rsid w:val="001F39BC"/>
    <w:rsid w:val="001F46BB"/>
    <w:rsid w:val="001F61F5"/>
    <w:rsid w:val="0020162F"/>
    <w:rsid w:val="002022D0"/>
    <w:rsid w:val="00202A76"/>
    <w:rsid w:val="00205732"/>
    <w:rsid w:val="00205BF2"/>
    <w:rsid w:val="00205F09"/>
    <w:rsid w:val="00206EAF"/>
    <w:rsid w:val="00207150"/>
    <w:rsid w:val="00207586"/>
    <w:rsid w:val="0020779C"/>
    <w:rsid w:val="00212BE7"/>
    <w:rsid w:val="00213131"/>
    <w:rsid w:val="00215190"/>
    <w:rsid w:val="002172F3"/>
    <w:rsid w:val="00220200"/>
    <w:rsid w:val="0022116D"/>
    <w:rsid w:val="0022197D"/>
    <w:rsid w:val="00222674"/>
    <w:rsid w:val="00222BDD"/>
    <w:rsid w:val="00222EA1"/>
    <w:rsid w:val="00223093"/>
    <w:rsid w:val="00223C9D"/>
    <w:rsid w:val="00224106"/>
    <w:rsid w:val="0022434B"/>
    <w:rsid w:val="002262E1"/>
    <w:rsid w:val="002274AE"/>
    <w:rsid w:val="00230652"/>
    <w:rsid w:val="00230928"/>
    <w:rsid w:val="00233618"/>
    <w:rsid w:val="00233F93"/>
    <w:rsid w:val="002346DA"/>
    <w:rsid w:val="0023604B"/>
    <w:rsid w:val="00236283"/>
    <w:rsid w:val="00236B32"/>
    <w:rsid w:val="002375DF"/>
    <w:rsid w:val="00237DDF"/>
    <w:rsid w:val="00237E5E"/>
    <w:rsid w:val="00240BAF"/>
    <w:rsid w:val="0024143A"/>
    <w:rsid w:val="0024157F"/>
    <w:rsid w:val="002416CC"/>
    <w:rsid w:val="00242266"/>
    <w:rsid w:val="002449DE"/>
    <w:rsid w:val="00244CD8"/>
    <w:rsid w:val="00245049"/>
    <w:rsid w:val="00245444"/>
    <w:rsid w:val="00246C3B"/>
    <w:rsid w:val="00251CA5"/>
    <w:rsid w:val="00252182"/>
    <w:rsid w:val="002521C2"/>
    <w:rsid w:val="002543D2"/>
    <w:rsid w:val="00254EBE"/>
    <w:rsid w:val="00255A3E"/>
    <w:rsid w:val="00255CDB"/>
    <w:rsid w:val="00257737"/>
    <w:rsid w:val="00257935"/>
    <w:rsid w:val="00257B2C"/>
    <w:rsid w:val="00263B8F"/>
    <w:rsid w:val="00264741"/>
    <w:rsid w:val="0026627F"/>
    <w:rsid w:val="002666C2"/>
    <w:rsid w:val="00267D24"/>
    <w:rsid w:val="002709EB"/>
    <w:rsid w:val="00271327"/>
    <w:rsid w:val="00272C26"/>
    <w:rsid w:val="00272F26"/>
    <w:rsid w:val="00275559"/>
    <w:rsid w:val="0027591F"/>
    <w:rsid w:val="00275AD4"/>
    <w:rsid w:val="00280E9F"/>
    <w:rsid w:val="00281253"/>
    <w:rsid w:val="00282014"/>
    <w:rsid w:val="002824AC"/>
    <w:rsid w:val="0028302F"/>
    <w:rsid w:val="00283C30"/>
    <w:rsid w:val="002842D1"/>
    <w:rsid w:val="00284C1E"/>
    <w:rsid w:val="00284CF2"/>
    <w:rsid w:val="00286847"/>
    <w:rsid w:val="00286AAE"/>
    <w:rsid w:val="00287227"/>
    <w:rsid w:val="00287542"/>
    <w:rsid w:val="00287671"/>
    <w:rsid w:val="00292E51"/>
    <w:rsid w:val="0029321D"/>
    <w:rsid w:val="00293A5F"/>
    <w:rsid w:val="00295546"/>
    <w:rsid w:val="00295953"/>
    <w:rsid w:val="002961CD"/>
    <w:rsid w:val="00296A11"/>
    <w:rsid w:val="00296AC1"/>
    <w:rsid w:val="00297C1B"/>
    <w:rsid w:val="002A0C43"/>
    <w:rsid w:val="002A1EC0"/>
    <w:rsid w:val="002A22E4"/>
    <w:rsid w:val="002A2326"/>
    <w:rsid w:val="002A2339"/>
    <w:rsid w:val="002A3682"/>
    <w:rsid w:val="002A40C4"/>
    <w:rsid w:val="002A46B9"/>
    <w:rsid w:val="002A55C3"/>
    <w:rsid w:val="002A66D2"/>
    <w:rsid w:val="002A67F0"/>
    <w:rsid w:val="002B4847"/>
    <w:rsid w:val="002B4A79"/>
    <w:rsid w:val="002B576A"/>
    <w:rsid w:val="002B692C"/>
    <w:rsid w:val="002C0876"/>
    <w:rsid w:val="002C2E64"/>
    <w:rsid w:val="002C363C"/>
    <w:rsid w:val="002C5A31"/>
    <w:rsid w:val="002C7355"/>
    <w:rsid w:val="002D0417"/>
    <w:rsid w:val="002D15E7"/>
    <w:rsid w:val="002D1A87"/>
    <w:rsid w:val="002D1C00"/>
    <w:rsid w:val="002D1E47"/>
    <w:rsid w:val="002D27C5"/>
    <w:rsid w:val="002D28E6"/>
    <w:rsid w:val="002D362C"/>
    <w:rsid w:val="002D4033"/>
    <w:rsid w:val="002D5533"/>
    <w:rsid w:val="002D66B4"/>
    <w:rsid w:val="002D6C44"/>
    <w:rsid w:val="002D6F71"/>
    <w:rsid w:val="002D70AA"/>
    <w:rsid w:val="002E0950"/>
    <w:rsid w:val="002E10CF"/>
    <w:rsid w:val="002E1205"/>
    <w:rsid w:val="002E4706"/>
    <w:rsid w:val="002E73F8"/>
    <w:rsid w:val="002F03FB"/>
    <w:rsid w:val="002F2DAC"/>
    <w:rsid w:val="002F358F"/>
    <w:rsid w:val="002F68D8"/>
    <w:rsid w:val="003005C6"/>
    <w:rsid w:val="003011EE"/>
    <w:rsid w:val="00301478"/>
    <w:rsid w:val="003016E3"/>
    <w:rsid w:val="003032DC"/>
    <w:rsid w:val="00304EA9"/>
    <w:rsid w:val="003055FC"/>
    <w:rsid w:val="0030597F"/>
    <w:rsid w:val="00306201"/>
    <w:rsid w:val="003071AB"/>
    <w:rsid w:val="003078BF"/>
    <w:rsid w:val="00307B06"/>
    <w:rsid w:val="00310260"/>
    <w:rsid w:val="00310CB2"/>
    <w:rsid w:val="00311AD8"/>
    <w:rsid w:val="00314B93"/>
    <w:rsid w:val="0031662E"/>
    <w:rsid w:val="00316877"/>
    <w:rsid w:val="00316ABB"/>
    <w:rsid w:val="00316EB5"/>
    <w:rsid w:val="00317556"/>
    <w:rsid w:val="00320B38"/>
    <w:rsid w:val="00320B83"/>
    <w:rsid w:val="003213BE"/>
    <w:rsid w:val="00321C33"/>
    <w:rsid w:val="0032231A"/>
    <w:rsid w:val="00323BFA"/>
    <w:rsid w:val="003242B9"/>
    <w:rsid w:val="00324BB7"/>
    <w:rsid w:val="003275A0"/>
    <w:rsid w:val="00327CF2"/>
    <w:rsid w:val="003327E8"/>
    <w:rsid w:val="00333C51"/>
    <w:rsid w:val="00334ABE"/>
    <w:rsid w:val="003371BA"/>
    <w:rsid w:val="00340268"/>
    <w:rsid w:val="00340943"/>
    <w:rsid w:val="00341D5B"/>
    <w:rsid w:val="00342E50"/>
    <w:rsid w:val="00343078"/>
    <w:rsid w:val="00343584"/>
    <w:rsid w:val="003445FC"/>
    <w:rsid w:val="00344F3C"/>
    <w:rsid w:val="003460D5"/>
    <w:rsid w:val="00346F2B"/>
    <w:rsid w:val="0034779A"/>
    <w:rsid w:val="003506E0"/>
    <w:rsid w:val="00350F54"/>
    <w:rsid w:val="00350FE8"/>
    <w:rsid w:val="003515FF"/>
    <w:rsid w:val="00353F27"/>
    <w:rsid w:val="0035457C"/>
    <w:rsid w:val="003546A6"/>
    <w:rsid w:val="00354845"/>
    <w:rsid w:val="00354DDB"/>
    <w:rsid w:val="00354EB2"/>
    <w:rsid w:val="003554FA"/>
    <w:rsid w:val="003600D8"/>
    <w:rsid w:val="003612DF"/>
    <w:rsid w:val="00361F12"/>
    <w:rsid w:val="00362A6B"/>
    <w:rsid w:val="00362D1C"/>
    <w:rsid w:val="00365579"/>
    <w:rsid w:val="003662E1"/>
    <w:rsid w:val="00367582"/>
    <w:rsid w:val="00367A45"/>
    <w:rsid w:val="0037050A"/>
    <w:rsid w:val="00371467"/>
    <w:rsid w:val="0037202F"/>
    <w:rsid w:val="00374500"/>
    <w:rsid w:val="003758BB"/>
    <w:rsid w:val="00376EB5"/>
    <w:rsid w:val="00377F35"/>
    <w:rsid w:val="00380224"/>
    <w:rsid w:val="003822B7"/>
    <w:rsid w:val="00382A42"/>
    <w:rsid w:val="00384125"/>
    <w:rsid w:val="00384B95"/>
    <w:rsid w:val="0038523C"/>
    <w:rsid w:val="003868B1"/>
    <w:rsid w:val="00386A1B"/>
    <w:rsid w:val="00387388"/>
    <w:rsid w:val="003906C5"/>
    <w:rsid w:val="00392870"/>
    <w:rsid w:val="00393DD8"/>
    <w:rsid w:val="00395A3F"/>
    <w:rsid w:val="0039727E"/>
    <w:rsid w:val="003A2EB3"/>
    <w:rsid w:val="003A43E9"/>
    <w:rsid w:val="003A4CA6"/>
    <w:rsid w:val="003A4CA9"/>
    <w:rsid w:val="003A688D"/>
    <w:rsid w:val="003B0DD6"/>
    <w:rsid w:val="003B1637"/>
    <w:rsid w:val="003B187C"/>
    <w:rsid w:val="003B2171"/>
    <w:rsid w:val="003B2653"/>
    <w:rsid w:val="003B2702"/>
    <w:rsid w:val="003B2E27"/>
    <w:rsid w:val="003B38C2"/>
    <w:rsid w:val="003B5016"/>
    <w:rsid w:val="003B5300"/>
    <w:rsid w:val="003B53D7"/>
    <w:rsid w:val="003B5C52"/>
    <w:rsid w:val="003B6155"/>
    <w:rsid w:val="003B61CB"/>
    <w:rsid w:val="003B6366"/>
    <w:rsid w:val="003B63F9"/>
    <w:rsid w:val="003B6781"/>
    <w:rsid w:val="003B6D58"/>
    <w:rsid w:val="003B7E90"/>
    <w:rsid w:val="003C03F4"/>
    <w:rsid w:val="003C28AC"/>
    <w:rsid w:val="003C3394"/>
    <w:rsid w:val="003C4EEB"/>
    <w:rsid w:val="003C7E49"/>
    <w:rsid w:val="003D0CAB"/>
    <w:rsid w:val="003D0DE5"/>
    <w:rsid w:val="003D1AA1"/>
    <w:rsid w:val="003D30D0"/>
    <w:rsid w:val="003D3143"/>
    <w:rsid w:val="003D4B75"/>
    <w:rsid w:val="003D5FDD"/>
    <w:rsid w:val="003D6EAE"/>
    <w:rsid w:val="003E01A0"/>
    <w:rsid w:val="003E0A42"/>
    <w:rsid w:val="003E178D"/>
    <w:rsid w:val="003E2735"/>
    <w:rsid w:val="003E2E9F"/>
    <w:rsid w:val="003E3046"/>
    <w:rsid w:val="003E3475"/>
    <w:rsid w:val="003E3ABC"/>
    <w:rsid w:val="003E3F62"/>
    <w:rsid w:val="003E40E0"/>
    <w:rsid w:val="003E4B17"/>
    <w:rsid w:val="003E4D86"/>
    <w:rsid w:val="003E550E"/>
    <w:rsid w:val="003E59D5"/>
    <w:rsid w:val="003E59F7"/>
    <w:rsid w:val="003E611C"/>
    <w:rsid w:val="003E640B"/>
    <w:rsid w:val="003E6F55"/>
    <w:rsid w:val="003E7B37"/>
    <w:rsid w:val="003E7D03"/>
    <w:rsid w:val="003E7FE3"/>
    <w:rsid w:val="003E7FF3"/>
    <w:rsid w:val="003F058C"/>
    <w:rsid w:val="003F1527"/>
    <w:rsid w:val="003F1F2D"/>
    <w:rsid w:val="003F262E"/>
    <w:rsid w:val="003F2B87"/>
    <w:rsid w:val="003F3414"/>
    <w:rsid w:val="003F39F7"/>
    <w:rsid w:val="003F41C0"/>
    <w:rsid w:val="003F518F"/>
    <w:rsid w:val="003F541F"/>
    <w:rsid w:val="003F6DA3"/>
    <w:rsid w:val="004017E1"/>
    <w:rsid w:val="00401D51"/>
    <w:rsid w:val="0040220A"/>
    <w:rsid w:val="0040257F"/>
    <w:rsid w:val="0040427E"/>
    <w:rsid w:val="00405939"/>
    <w:rsid w:val="00405AED"/>
    <w:rsid w:val="00405C71"/>
    <w:rsid w:val="00406156"/>
    <w:rsid w:val="004066B3"/>
    <w:rsid w:val="0040688C"/>
    <w:rsid w:val="0041111E"/>
    <w:rsid w:val="00413F44"/>
    <w:rsid w:val="00414F78"/>
    <w:rsid w:val="00415D26"/>
    <w:rsid w:val="004170D5"/>
    <w:rsid w:val="004206C7"/>
    <w:rsid w:val="00420D0E"/>
    <w:rsid w:val="00421D81"/>
    <w:rsid w:val="0042216B"/>
    <w:rsid w:val="004229D1"/>
    <w:rsid w:val="00424403"/>
    <w:rsid w:val="004256DA"/>
    <w:rsid w:val="00426F07"/>
    <w:rsid w:val="00430C6B"/>
    <w:rsid w:val="00431CF4"/>
    <w:rsid w:val="00432306"/>
    <w:rsid w:val="00434AA8"/>
    <w:rsid w:val="004355D8"/>
    <w:rsid w:val="004365DE"/>
    <w:rsid w:val="004367EB"/>
    <w:rsid w:val="00436E5D"/>
    <w:rsid w:val="00437901"/>
    <w:rsid w:val="00437A10"/>
    <w:rsid w:val="00441F38"/>
    <w:rsid w:val="004424F9"/>
    <w:rsid w:val="00443914"/>
    <w:rsid w:val="0044399B"/>
    <w:rsid w:val="0044644D"/>
    <w:rsid w:val="004465A4"/>
    <w:rsid w:val="0044714D"/>
    <w:rsid w:val="00447814"/>
    <w:rsid w:val="004502C4"/>
    <w:rsid w:val="0045085B"/>
    <w:rsid w:val="00450C21"/>
    <w:rsid w:val="00451261"/>
    <w:rsid w:val="004540F5"/>
    <w:rsid w:val="004548CD"/>
    <w:rsid w:val="004552BF"/>
    <w:rsid w:val="00455891"/>
    <w:rsid w:val="00455E0F"/>
    <w:rsid w:val="00455EE6"/>
    <w:rsid w:val="00456419"/>
    <w:rsid w:val="00456F18"/>
    <w:rsid w:val="004579E2"/>
    <w:rsid w:val="00457B5D"/>
    <w:rsid w:val="0046033A"/>
    <w:rsid w:val="00460E37"/>
    <w:rsid w:val="0046168C"/>
    <w:rsid w:val="00461809"/>
    <w:rsid w:val="00462D75"/>
    <w:rsid w:val="00465221"/>
    <w:rsid w:val="00470FE1"/>
    <w:rsid w:val="00471049"/>
    <w:rsid w:val="00471675"/>
    <w:rsid w:val="0047268F"/>
    <w:rsid w:val="00472AD5"/>
    <w:rsid w:val="00472C27"/>
    <w:rsid w:val="00473DE5"/>
    <w:rsid w:val="0047560B"/>
    <w:rsid w:val="00483D35"/>
    <w:rsid w:val="004840A3"/>
    <w:rsid w:val="00484C1C"/>
    <w:rsid w:val="00484FB1"/>
    <w:rsid w:val="004852CC"/>
    <w:rsid w:val="004904EF"/>
    <w:rsid w:val="0049118F"/>
    <w:rsid w:val="0049143F"/>
    <w:rsid w:val="00491F86"/>
    <w:rsid w:val="004925F1"/>
    <w:rsid w:val="00492FA3"/>
    <w:rsid w:val="004946F5"/>
    <w:rsid w:val="00496BE0"/>
    <w:rsid w:val="004A00CA"/>
    <w:rsid w:val="004A0289"/>
    <w:rsid w:val="004A0E7F"/>
    <w:rsid w:val="004A13B6"/>
    <w:rsid w:val="004A2276"/>
    <w:rsid w:val="004A2B85"/>
    <w:rsid w:val="004A2BB9"/>
    <w:rsid w:val="004A3CA1"/>
    <w:rsid w:val="004A47AE"/>
    <w:rsid w:val="004A4CD6"/>
    <w:rsid w:val="004A5DB6"/>
    <w:rsid w:val="004A6124"/>
    <w:rsid w:val="004A62B9"/>
    <w:rsid w:val="004A6D5D"/>
    <w:rsid w:val="004A6EE9"/>
    <w:rsid w:val="004A75AC"/>
    <w:rsid w:val="004A76C4"/>
    <w:rsid w:val="004B0AC4"/>
    <w:rsid w:val="004B1A68"/>
    <w:rsid w:val="004B43BC"/>
    <w:rsid w:val="004B6BD9"/>
    <w:rsid w:val="004C0754"/>
    <w:rsid w:val="004C0CF8"/>
    <w:rsid w:val="004C1B9C"/>
    <w:rsid w:val="004C230C"/>
    <w:rsid w:val="004C2B4A"/>
    <w:rsid w:val="004C3BB1"/>
    <w:rsid w:val="004C4E56"/>
    <w:rsid w:val="004C4FF3"/>
    <w:rsid w:val="004C569B"/>
    <w:rsid w:val="004C6440"/>
    <w:rsid w:val="004C6880"/>
    <w:rsid w:val="004C6DAA"/>
    <w:rsid w:val="004C7233"/>
    <w:rsid w:val="004D1EF9"/>
    <w:rsid w:val="004D2FAA"/>
    <w:rsid w:val="004D40BB"/>
    <w:rsid w:val="004D648C"/>
    <w:rsid w:val="004E0A50"/>
    <w:rsid w:val="004E174E"/>
    <w:rsid w:val="004E1AE3"/>
    <w:rsid w:val="004E2397"/>
    <w:rsid w:val="004E297F"/>
    <w:rsid w:val="004E2DEC"/>
    <w:rsid w:val="004E41A9"/>
    <w:rsid w:val="004E455E"/>
    <w:rsid w:val="004E5066"/>
    <w:rsid w:val="004E5618"/>
    <w:rsid w:val="004E5906"/>
    <w:rsid w:val="004E634B"/>
    <w:rsid w:val="004E6C4B"/>
    <w:rsid w:val="004E6DA5"/>
    <w:rsid w:val="004F0018"/>
    <w:rsid w:val="004F1814"/>
    <w:rsid w:val="004F1D49"/>
    <w:rsid w:val="004F1FE3"/>
    <w:rsid w:val="004F21E5"/>
    <w:rsid w:val="004F3E4C"/>
    <w:rsid w:val="004F3FE3"/>
    <w:rsid w:val="004F41F5"/>
    <w:rsid w:val="004F542D"/>
    <w:rsid w:val="004F553D"/>
    <w:rsid w:val="004F5738"/>
    <w:rsid w:val="004F799F"/>
    <w:rsid w:val="004F7FF0"/>
    <w:rsid w:val="00501D51"/>
    <w:rsid w:val="00502F01"/>
    <w:rsid w:val="00503431"/>
    <w:rsid w:val="005034AA"/>
    <w:rsid w:val="00506587"/>
    <w:rsid w:val="00506BC1"/>
    <w:rsid w:val="00506E59"/>
    <w:rsid w:val="00507734"/>
    <w:rsid w:val="00510AE1"/>
    <w:rsid w:val="00510D4D"/>
    <w:rsid w:val="00511B86"/>
    <w:rsid w:val="00513940"/>
    <w:rsid w:val="00514B54"/>
    <w:rsid w:val="00514D5D"/>
    <w:rsid w:val="00516884"/>
    <w:rsid w:val="005179ED"/>
    <w:rsid w:val="00521709"/>
    <w:rsid w:val="0052321B"/>
    <w:rsid w:val="005245A2"/>
    <w:rsid w:val="00526398"/>
    <w:rsid w:val="00526A45"/>
    <w:rsid w:val="00527EB0"/>
    <w:rsid w:val="00530833"/>
    <w:rsid w:val="00530A38"/>
    <w:rsid w:val="00530C73"/>
    <w:rsid w:val="005313D8"/>
    <w:rsid w:val="0053350E"/>
    <w:rsid w:val="005358CE"/>
    <w:rsid w:val="00535BAB"/>
    <w:rsid w:val="005407F0"/>
    <w:rsid w:val="0054092D"/>
    <w:rsid w:val="0054098A"/>
    <w:rsid w:val="00541193"/>
    <w:rsid w:val="00541B24"/>
    <w:rsid w:val="00542F46"/>
    <w:rsid w:val="00545BE3"/>
    <w:rsid w:val="00545DC0"/>
    <w:rsid w:val="005462FE"/>
    <w:rsid w:val="00546E6E"/>
    <w:rsid w:val="00547708"/>
    <w:rsid w:val="00550ACF"/>
    <w:rsid w:val="005516C0"/>
    <w:rsid w:val="00551D62"/>
    <w:rsid w:val="00551D93"/>
    <w:rsid w:val="00552C27"/>
    <w:rsid w:val="00552C9F"/>
    <w:rsid w:val="00552D52"/>
    <w:rsid w:val="00553DB5"/>
    <w:rsid w:val="005554B3"/>
    <w:rsid w:val="00556100"/>
    <w:rsid w:val="005607C5"/>
    <w:rsid w:val="00560CB1"/>
    <w:rsid w:val="00561642"/>
    <w:rsid w:val="00561BD1"/>
    <w:rsid w:val="00562725"/>
    <w:rsid w:val="0056311B"/>
    <w:rsid w:val="00565533"/>
    <w:rsid w:val="00566C58"/>
    <w:rsid w:val="005732A0"/>
    <w:rsid w:val="00573DD3"/>
    <w:rsid w:val="00575CCC"/>
    <w:rsid w:val="00576DEA"/>
    <w:rsid w:val="00577917"/>
    <w:rsid w:val="00580511"/>
    <w:rsid w:val="0058055F"/>
    <w:rsid w:val="00580AB4"/>
    <w:rsid w:val="00582AB6"/>
    <w:rsid w:val="00584DFA"/>
    <w:rsid w:val="00585548"/>
    <w:rsid w:val="0058609E"/>
    <w:rsid w:val="00587CCB"/>
    <w:rsid w:val="00587E23"/>
    <w:rsid w:val="00591ACE"/>
    <w:rsid w:val="00592770"/>
    <w:rsid w:val="00592F8E"/>
    <w:rsid w:val="00593B6E"/>
    <w:rsid w:val="00593E70"/>
    <w:rsid w:val="00595D1C"/>
    <w:rsid w:val="005967BE"/>
    <w:rsid w:val="00597B87"/>
    <w:rsid w:val="00597C04"/>
    <w:rsid w:val="005A1E69"/>
    <w:rsid w:val="005A24CA"/>
    <w:rsid w:val="005A313E"/>
    <w:rsid w:val="005A342B"/>
    <w:rsid w:val="005A3FB7"/>
    <w:rsid w:val="005A41F6"/>
    <w:rsid w:val="005A7753"/>
    <w:rsid w:val="005B01C4"/>
    <w:rsid w:val="005B0C46"/>
    <w:rsid w:val="005B0D3F"/>
    <w:rsid w:val="005B251F"/>
    <w:rsid w:val="005B28B4"/>
    <w:rsid w:val="005B5140"/>
    <w:rsid w:val="005B60EE"/>
    <w:rsid w:val="005B7B61"/>
    <w:rsid w:val="005C0873"/>
    <w:rsid w:val="005C1972"/>
    <w:rsid w:val="005C3711"/>
    <w:rsid w:val="005C37D0"/>
    <w:rsid w:val="005C4570"/>
    <w:rsid w:val="005C52EE"/>
    <w:rsid w:val="005C5899"/>
    <w:rsid w:val="005C5A63"/>
    <w:rsid w:val="005C61C8"/>
    <w:rsid w:val="005C6B44"/>
    <w:rsid w:val="005C729A"/>
    <w:rsid w:val="005C76C1"/>
    <w:rsid w:val="005D13AB"/>
    <w:rsid w:val="005D373E"/>
    <w:rsid w:val="005D39C3"/>
    <w:rsid w:val="005D6F9E"/>
    <w:rsid w:val="005D7116"/>
    <w:rsid w:val="005D7DE8"/>
    <w:rsid w:val="005E064B"/>
    <w:rsid w:val="005E23AE"/>
    <w:rsid w:val="005E2B8C"/>
    <w:rsid w:val="005E2E39"/>
    <w:rsid w:val="005E3CE2"/>
    <w:rsid w:val="005E5DF4"/>
    <w:rsid w:val="005E6841"/>
    <w:rsid w:val="005E7CF4"/>
    <w:rsid w:val="005F0D91"/>
    <w:rsid w:val="005F22A1"/>
    <w:rsid w:val="005F3080"/>
    <w:rsid w:val="005F317F"/>
    <w:rsid w:val="005F48E1"/>
    <w:rsid w:val="005F4B87"/>
    <w:rsid w:val="005F591F"/>
    <w:rsid w:val="005F5FB7"/>
    <w:rsid w:val="005F7B57"/>
    <w:rsid w:val="006002DD"/>
    <w:rsid w:val="00600BE8"/>
    <w:rsid w:val="00602ECF"/>
    <w:rsid w:val="006032A8"/>
    <w:rsid w:val="0060347C"/>
    <w:rsid w:val="006039BE"/>
    <w:rsid w:val="006054CB"/>
    <w:rsid w:val="00610BFB"/>
    <w:rsid w:val="00610D69"/>
    <w:rsid w:val="0061110D"/>
    <w:rsid w:val="0061135F"/>
    <w:rsid w:val="0061227F"/>
    <w:rsid w:val="00613895"/>
    <w:rsid w:val="006142B0"/>
    <w:rsid w:val="0061648A"/>
    <w:rsid w:val="00616D51"/>
    <w:rsid w:val="006215A9"/>
    <w:rsid w:val="00625307"/>
    <w:rsid w:val="006274C0"/>
    <w:rsid w:val="00633066"/>
    <w:rsid w:val="00633E8B"/>
    <w:rsid w:val="00635719"/>
    <w:rsid w:val="00635A20"/>
    <w:rsid w:val="00635B77"/>
    <w:rsid w:val="00636BAC"/>
    <w:rsid w:val="00641141"/>
    <w:rsid w:val="00641357"/>
    <w:rsid w:val="00641CBA"/>
    <w:rsid w:val="00642922"/>
    <w:rsid w:val="00643830"/>
    <w:rsid w:val="00643A8A"/>
    <w:rsid w:val="00644762"/>
    <w:rsid w:val="00645429"/>
    <w:rsid w:val="006472F1"/>
    <w:rsid w:val="006477A1"/>
    <w:rsid w:val="00651A9C"/>
    <w:rsid w:val="0065324F"/>
    <w:rsid w:val="00653C92"/>
    <w:rsid w:val="00653DBE"/>
    <w:rsid w:val="006540B1"/>
    <w:rsid w:val="00656091"/>
    <w:rsid w:val="00657101"/>
    <w:rsid w:val="00657E0F"/>
    <w:rsid w:val="006609FB"/>
    <w:rsid w:val="00662006"/>
    <w:rsid w:val="00662592"/>
    <w:rsid w:val="006625AB"/>
    <w:rsid w:val="00662DF7"/>
    <w:rsid w:val="00663FD8"/>
    <w:rsid w:val="006640BE"/>
    <w:rsid w:val="006656DB"/>
    <w:rsid w:val="00665E06"/>
    <w:rsid w:val="006663BD"/>
    <w:rsid w:val="00666978"/>
    <w:rsid w:val="00666DCA"/>
    <w:rsid w:val="00666E20"/>
    <w:rsid w:val="00672E74"/>
    <w:rsid w:val="00672FDB"/>
    <w:rsid w:val="00674274"/>
    <w:rsid w:val="006745BD"/>
    <w:rsid w:val="0067533D"/>
    <w:rsid w:val="00675725"/>
    <w:rsid w:val="00676949"/>
    <w:rsid w:val="00676C85"/>
    <w:rsid w:val="006801F5"/>
    <w:rsid w:val="00683A7D"/>
    <w:rsid w:val="00685B3E"/>
    <w:rsid w:val="00686BE8"/>
    <w:rsid w:val="00686E3F"/>
    <w:rsid w:val="006873FB"/>
    <w:rsid w:val="006879D7"/>
    <w:rsid w:val="00687A9C"/>
    <w:rsid w:val="00690354"/>
    <w:rsid w:val="0069166B"/>
    <w:rsid w:val="0069184E"/>
    <w:rsid w:val="00691899"/>
    <w:rsid w:val="006920BB"/>
    <w:rsid w:val="00692C63"/>
    <w:rsid w:val="006935F5"/>
    <w:rsid w:val="0069429F"/>
    <w:rsid w:val="00695C66"/>
    <w:rsid w:val="006968A0"/>
    <w:rsid w:val="00697472"/>
    <w:rsid w:val="006A25B3"/>
    <w:rsid w:val="006A32CA"/>
    <w:rsid w:val="006A3F62"/>
    <w:rsid w:val="006A4456"/>
    <w:rsid w:val="006A455B"/>
    <w:rsid w:val="006A4FB8"/>
    <w:rsid w:val="006A5312"/>
    <w:rsid w:val="006A5431"/>
    <w:rsid w:val="006A54B5"/>
    <w:rsid w:val="006A54D5"/>
    <w:rsid w:val="006A5652"/>
    <w:rsid w:val="006A5D19"/>
    <w:rsid w:val="006A6F79"/>
    <w:rsid w:val="006A6FD7"/>
    <w:rsid w:val="006B0526"/>
    <w:rsid w:val="006B09A1"/>
    <w:rsid w:val="006B09B8"/>
    <w:rsid w:val="006B1EB0"/>
    <w:rsid w:val="006B316F"/>
    <w:rsid w:val="006B5B76"/>
    <w:rsid w:val="006B647A"/>
    <w:rsid w:val="006B6595"/>
    <w:rsid w:val="006B6D57"/>
    <w:rsid w:val="006B748A"/>
    <w:rsid w:val="006B7E01"/>
    <w:rsid w:val="006C14AD"/>
    <w:rsid w:val="006C2738"/>
    <w:rsid w:val="006C3522"/>
    <w:rsid w:val="006C5238"/>
    <w:rsid w:val="006C64F7"/>
    <w:rsid w:val="006D11D9"/>
    <w:rsid w:val="006D15EF"/>
    <w:rsid w:val="006D2335"/>
    <w:rsid w:val="006D31F6"/>
    <w:rsid w:val="006D3F26"/>
    <w:rsid w:val="006D45FA"/>
    <w:rsid w:val="006D50CD"/>
    <w:rsid w:val="006D568A"/>
    <w:rsid w:val="006D6666"/>
    <w:rsid w:val="006D7FBE"/>
    <w:rsid w:val="006E0BD2"/>
    <w:rsid w:val="006E2A3D"/>
    <w:rsid w:val="006E2B77"/>
    <w:rsid w:val="006E30C5"/>
    <w:rsid w:val="006E3E92"/>
    <w:rsid w:val="006E41D1"/>
    <w:rsid w:val="006E4710"/>
    <w:rsid w:val="006E5A77"/>
    <w:rsid w:val="006F113A"/>
    <w:rsid w:val="006F13C2"/>
    <w:rsid w:val="006F1B1A"/>
    <w:rsid w:val="006F1EF4"/>
    <w:rsid w:val="006F289A"/>
    <w:rsid w:val="006F4FF5"/>
    <w:rsid w:val="00700D25"/>
    <w:rsid w:val="007020E0"/>
    <w:rsid w:val="00702808"/>
    <w:rsid w:val="00702820"/>
    <w:rsid w:val="00703818"/>
    <w:rsid w:val="0070469F"/>
    <w:rsid w:val="00704F98"/>
    <w:rsid w:val="00707570"/>
    <w:rsid w:val="00707A2B"/>
    <w:rsid w:val="007108AA"/>
    <w:rsid w:val="00711273"/>
    <w:rsid w:val="00711C60"/>
    <w:rsid w:val="00712BE2"/>
    <w:rsid w:val="0071344C"/>
    <w:rsid w:val="00715289"/>
    <w:rsid w:val="00715A5A"/>
    <w:rsid w:val="00715C37"/>
    <w:rsid w:val="007171AD"/>
    <w:rsid w:val="007173AD"/>
    <w:rsid w:val="007218B4"/>
    <w:rsid w:val="0072196E"/>
    <w:rsid w:val="007219BB"/>
    <w:rsid w:val="00722568"/>
    <w:rsid w:val="00722707"/>
    <w:rsid w:val="00724C62"/>
    <w:rsid w:val="0072576F"/>
    <w:rsid w:val="007262F6"/>
    <w:rsid w:val="0072729E"/>
    <w:rsid w:val="00730B75"/>
    <w:rsid w:val="00731872"/>
    <w:rsid w:val="007329D7"/>
    <w:rsid w:val="00733973"/>
    <w:rsid w:val="00733ADD"/>
    <w:rsid w:val="0073560D"/>
    <w:rsid w:val="0073573F"/>
    <w:rsid w:val="00735DED"/>
    <w:rsid w:val="00736513"/>
    <w:rsid w:val="00740CE0"/>
    <w:rsid w:val="00740E9A"/>
    <w:rsid w:val="00741800"/>
    <w:rsid w:val="00741816"/>
    <w:rsid w:val="00743103"/>
    <w:rsid w:val="00745249"/>
    <w:rsid w:val="007461F6"/>
    <w:rsid w:val="00746A74"/>
    <w:rsid w:val="00746FF5"/>
    <w:rsid w:val="0075015D"/>
    <w:rsid w:val="00750F20"/>
    <w:rsid w:val="007512DA"/>
    <w:rsid w:val="00751CA7"/>
    <w:rsid w:val="007524F3"/>
    <w:rsid w:val="00752A02"/>
    <w:rsid w:val="00752CC8"/>
    <w:rsid w:val="0075428E"/>
    <w:rsid w:val="007543BC"/>
    <w:rsid w:val="00755D76"/>
    <w:rsid w:val="0075752C"/>
    <w:rsid w:val="00757B92"/>
    <w:rsid w:val="007602ED"/>
    <w:rsid w:val="0076095A"/>
    <w:rsid w:val="00760C5A"/>
    <w:rsid w:val="00761D60"/>
    <w:rsid w:val="0076244E"/>
    <w:rsid w:val="00762643"/>
    <w:rsid w:val="00765527"/>
    <w:rsid w:val="007656C1"/>
    <w:rsid w:val="00767343"/>
    <w:rsid w:val="00767A1C"/>
    <w:rsid w:val="00767E6C"/>
    <w:rsid w:val="007718BA"/>
    <w:rsid w:val="007719A8"/>
    <w:rsid w:val="00772F35"/>
    <w:rsid w:val="00773B99"/>
    <w:rsid w:val="00774120"/>
    <w:rsid w:val="007772B7"/>
    <w:rsid w:val="0077767B"/>
    <w:rsid w:val="0077787A"/>
    <w:rsid w:val="007809E9"/>
    <w:rsid w:val="00781347"/>
    <w:rsid w:val="00781992"/>
    <w:rsid w:val="0078206C"/>
    <w:rsid w:val="007820F7"/>
    <w:rsid w:val="007825E0"/>
    <w:rsid w:val="00782A5B"/>
    <w:rsid w:val="0078308B"/>
    <w:rsid w:val="007832D7"/>
    <w:rsid w:val="007833A6"/>
    <w:rsid w:val="00791E9C"/>
    <w:rsid w:val="0079297D"/>
    <w:rsid w:val="00792CDA"/>
    <w:rsid w:val="00794CD5"/>
    <w:rsid w:val="00797289"/>
    <w:rsid w:val="007A043C"/>
    <w:rsid w:val="007A30F1"/>
    <w:rsid w:val="007A39FA"/>
    <w:rsid w:val="007A43C2"/>
    <w:rsid w:val="007A4832"/>
    <w:rsid w:val="007A5F98"/>
    <w:rsid w:val="007A64DB"/>
    <w:rsid w:val="007B249D"/>
    <w:rsid w:val="007B3874"/>
    <w:rsid w:val="007B4265"/>
    <w:rsid w:val="007B646F"/>
    <w:rsid w:val="007C19D6"/>
    <w:rsid w:val="007C3350"/>
    <w:rsid w:val="007C42FC"/>
    <w:rsid w:val="007C4828"/>
    <w:rsid w:val="007C49BD"/>
    <w:rsid w:val="007C49EB"/>
    <w:rsid w:val="007C55D8"/>
    <w:rsid w:val="007C5A8E"/>
    <w:rsid w:val="007C6384"/>
    <w:rsid w:val="007C65FB"/>
    <w:rsid w:val="007C729F"/>
    <w:rsid w:val="007D1231"/>
    <w:rsid w:val="007D42BB"/>
    <w:rsid w:val="007D560A"/>
    <w:rsid w:val="007E0674"/>
    <w:rsid w:val="007E0C20"/>
    <w:rsid w:val="007E0E49"/>
    <w:rsid w:val="007E24CF"/>
    <w:rsid w:val="007E40CF"/>
    <w:rsid w:val="007E41E9"/>
    <w:rsid w:val="007E41F8"/>
    <w:rsid w:val="007E47CB"/>
    <w:rsid w:val="007E4E44"/>
    <w:rsid w:val="007E517F"/>
    <w:rsid w:val="007E685A"/>
    <w:rsid w:val="007E6917"/>
    <w:rsid w:val="007E6C46"/>
    <w:rsid w:val="007E7807"/>
    <w:rsid w:val="007E7A7D"/>
    <w:rsid w:val="007F20C4"/>
    <w:rsid w:val="007F293E"/>
    <w:rsid w:val="007F4521"/>
    <w:rsid w:val="007F4D9E"/>
    <w:rsid w:val="007F52E2"/>
    <w:rsid w:val="007F5603"/>
    <w:rsid w:val="007F6F34"/>
    <w:rsid w:val="007F7BA7"/>
    <w:rsid w:val="00801CE2"/>
    <w:rsid w:val="00803275"/>
    <w:rsid w:val="00803998"/>
    <w:rsid w:val="008050AB"/>
    <w:rsid w:val="008079E9"/>
    <w:rsid w:val="00807E29"/>
    <w:rsid w:val="008129A7"/>
    <w:rsid w:val="00813278"/>
    <w:rsid w:val="0081397B"/>
    <w:rsid w:val="00813986"/>
    <w:rsid w:val="00813F3E"/>
    <w:rsid w:val="008144F4"/>
    <w:rsid w:val="00814FA0"/>
    <w:rsid w:val="00817D69"/>
    <w:rsid w:val="00820C3C"/>
    <w:rsid w:val="008213E0"/>
    <w:rsid w:val="0082176D"/>
    <w:rsid w:val="00821B83"/>
    <w:rsid w:val="00821D76"/>
    <w:rsid w:val="00825091"/>
    <w:rsid w:val="0082544E"/>
    <w:rsid w:val="00826254"/>
    <w:rsid w:val="008266FB"/>
    <w:rsid w:val="00826E03"/>
    <w:rsid w:val="008271E2"/>
    <w:rsid w:val="00831A50"/>
    <w:rsid w:val="0083303A"/>
    <w:rsid w:val="0083320B"/>
    <w:rsid w:val="008332ED"/>
    <w:rsid w:val="00833867"/>
    <w:rsid w:val="008357E3"/>
    <w:rsid w:val="0083733E"/>
    <w:rsid w:val="008378DF"/>
    <w:rsid w:val="0084181E"/>
    <w:rsid w:val="00842427"/>
    <w:rsid w:val="00844F32"/>
    <w:rsid w:val="00846AB1"/>
    <w:rsid w:val="008470E3"/>
    <w:rsid w:val="00850284"/>
    <w:rsid w:val="008516D0"/>
    <w:rsid w:val="0085201F"/>
    <w:rsid w:val="008537EE"/>
    <w:rsid w:val="00853C14"/>
    <w:rsid w:val="008559CE"/>
    <w:rsid w:val="00856B17"/>
    <w:rsid w:val="00857170"/>
    <w:rsid w:val="008606B5"/>
    <w:rsid w:val="00864834"/>
    <w:rsid w:val="008706C3"/>
    <w:rsid w:val="008717D0"/>
    <w:rsid w:val="00871BCE"/>
    <w:rsid w:val="00871D45"/>
    <w:rsid w:val="00874022"/>
    <w:rsid w:val="00874CC9"/>
    <w:rsid w:val="00874D1F"/>
    <w:rsid w:val="008770E6"/>
    <w:rsid w:val="00877B26"/>
    <w:rsid w:val="00880478"/>
    <w:rsid w:val="00880907"/>
    <w:rsid w:val="00881ACD"/>
    <w:rsid w:val="0088200B"/>
    <w:rsid w:val="0088242C"/>
    <w:rsid w:val="00882858"/>
    <w:rsid w:val="00884513"/>
    <w:rsid w:val="0088545D"/>
    <w:rsid w:val="008863FD"/>
    <w:rsid w:val="008902CF"/>
    <w:rsid w:val="00892AA3"/>
    <w:rsid w:val="00893024"/>
    <w:rsid w:val="0089329E"/>
    <w:rsid w:val="00893B13"/>
    <w:rsid w:val="00893EA6"/>
    <w:rsid w:val="008969DD"/>
    <w:rsid w:val="008975A5"/>
    <w:rsid w:val="008A1125"/>
    <w:rsid w:val="008A25F1"/>
    <w:rsid w:val="008A2EB1"/>
    <w:rsid w:val="008A34B1"/>
    <w:rsid w:val="008A42DC"/>
    <w:rsid w:val="008A43F6"/>
    <w:rsid w:val="008A4402"/>
    <w:rsid w:val="008A7140"/>
    <w:rsid w:val="008B005B"/>
    <w:rsid w:val="008B2280"/>
    <w:rsid w:val="008B32E7"/>
    <w:rsid w:val="008B594F"/>
    <w:rsid w:val="008B5E48"/>
    <w:rsid w:val="008B5E81"/>
    <w:rsid w:val="008B64C6"/>
    <w:rsid w:val="008B7243"/>
    <w:rsid w:val="008C0A34"/>
    <w:rsid w:val="008C3FC6"/>
    <w:rsid w:val="008C4209"/>
    <w:rsid w:val="008C5180"/>
    <w:rsid w:val="008C53B1"/>
    <w:rsid w:val="008C6EA6"/>
    <w:rsid w:val="008C7AE3"/>
    <w:rsid w:val="008D02C6"/>
    <w:rsid w:val="008D4D14"/>
    <w:rsid w:val="008D596E"/>
    <w:rsid w:val="008D5B72"/>
    <w:rsid w:val="008D652F"/>
    <w:rsid w:val="008E095A"/>
    <w:rsid w:val="008E11D4"/>
    <w:rsid w:val="008E217C"/>
    <w:rsid w:val="008E4C08"/>
    <w:rsid w:val="008E4E46"/>
    <w:rsid w:val="008E4ECC"/>
    <w:rsid w:val="008E4EF7"/>
    <w:rsid w:val="008E59FA"/>
    <w:rsid w:val="008E5D3B"/>
    <w:rsid w:val="008F0D5C"/>
    <w:rsid w:val="008F0F3F"/>
    <w:rsid w:val="008F1A38"/>
    <w:rsid w:val="008F1EA2"/>
    <w:rsid w:val="008F201B"/>
    <w:rsid w:val="008F3426"/>
    <w:rsid w:val="008F3BB8"/>
    <w:rsid w:val="008F465D"/>
    <w:rsid w:val="008F5AE8"/>
    <w:rsid w:val="00900B60"/>
    <w:rsid w:val="00901267"/>
    <w:rsid w:val="009030BC"/>
    <w:rsid w:val="00905080"/>
    <w:rsid w:val="00905445"/>
    <w:rsid w:val="00905455"/>
    <w:rsid w:val="009064C7"/>
    <w:rsid w:val="00912B03"/>
    <w:rsid w:val="00912C52"/>
    <w:rsid w:val="00912D57"/>
    <w:rsid w:val="00914ED6"/>
    <w:rsid w:val="00915845"/>
    <w:rsid w:val="009164F9"/>
    <w:rsid w:val="0091661A"/>
    <w:rsid w:val="00916661"/>
    <w:rsid w:val="00916BC5"/>
    <w:rsid w:val="00916FEA"/>
    <w:rsid w:val="00917146"/>
    <w:rsid w:val="00917861"/>
    <w:rsid w:val="009179C2"/>
    <w:rsid w:val="00917F63"/>
    <w:rsid w:val="009220F3"/>
    <w:rsid w:val="00922E4E"/>
    <w:rsid w:val="00923239"/>
    <w:rsid w:val="0092486E"/>
    <w:rsid w:val="00925DAB"/>
    <w:rsid w:val="00930193"/>
    <w:rsid w:val="00931593"/>
    <w:rsid w:val="00931A24"/>
    <w:rsid w:val="00932350"/>
    <w:rsid w:val="00932B0E"/>
    <w:rsid w:val="0093344C"/>
    <w:rsid w:val="00933838"/>
    <w:rsid w:val="00934E5A"/>
    <w:rsid w:val="0093779F"/>
    <w:rsid w:val="00941920"/>
    <w:rsid w:val="00942DA2"/>
    <w:rsid w:val="00944B6B"/>
    <w:rsid w:val="00946A63"/>
    <w:rsid w:val="009471A5"/>
    <w:rsid w:val="00950560"/>
    <w:rsid w:val="00950EA0"/>
    <w:rsid w:val="00950FAD"/>
    <w:rsid w:val="00951833"/>
    <w:rsid w:val="009518A4"/>
    <w:rsid w:val="009518C3"/>
    <w:rsid w:val="009545E1"/>
    <w:rsid w:val="0095467D"/>
    <w:rsid w:val="00954EE0"/>
    <w:rsid w:val="00955BF0"/>
    <w:rsid w:val="0095610A"/>
    <w:rsid w:val="009575B9"/>
    <w:rsid w:val="009607E0"/>
    <w:rsid w:val="00961A92"/>
    <w:rsid w:val="00961E6D"/>
    <w:rsid w:val="00963451"/>
    <w:rsid w:val="00963498"/>
    <w:rsid w:val="00964224"/>
    <w:rsid w:val="0096472F"/>
    <w:rsid w:val="00964C68"/>
    <w:rsid w:val="00965C05"/>
    <w:rsid w:val="0096625C"/>
    <w:rsid w:val="00966D5D"/>
    <w:rsid w:val="00967BA0"/>
    <w:rsid w:val="00972AC4"/>
    <w:rsid w:val="00975371"/>
    <w:rsid w:val="00975D04"/>
    <w:rsid w:val="0097745D"/>
    <w:rsid w:val="00977F7A"/>
    <w:rsid w:val="00980424"/>
    <w:rsid w:val="0098182D"/>
    <w:rsid w:val="00981F36"/>
    <w:rsid w:val="00982078"/>
    <w:rsid w:val="00982695"/>
    <w:rsid w:val="00983D60"/>
    <w:rsid w:val="00986347"/>
    <w:rsid w:val="0098702F"/>
    <w:rsid w:val="00987ED7"/>
    <w:rsid w:val="0099039B"/>
    <w:rsid w:val="00990860"/>
    <w:rsid w:val="009919CA"/>
    <w:rsid w:val="00992D05"/>
    <w:rsid w:val="009931A1"/>
    <w:rsid w:val="009931B8"/>
    <w:rsid w:val="009933E0"/>
    <w:rsid w:val="00994008"/>
    <w:rsid w:val="00995DDD"/>
    <w:rsid w:val="009A054A"/>
    <w:rsid w:val="009A0D44"/>
    <w:rsid w:val="009A1A05"/>
    <w:rsid w:val="009A1A23"/>
    <w:rsid w:val="009A1FD5"/>
    <w:rsid w:val="009A200E"/>
    <w:rsid w:val="009A2237"/>
    <w:rsid w:val="009A26C7"/>
    <w:rsid w:val="009A314A"/>
    <w:rsid w:val="009A3E6D"/>
    <w:rsid w:val="009A3EA6"/>
    <w:rsid w:val="009A4C3B"/>
    <w:rsid w:val="009A5425"/>
    <w:rsid w:val="009A6630"/>
    <w:rsid w:val="009A75CD"/>
    <w:rsid w:val="009B058E"/>
    <w:rsid w:val="009B1DA0"/>
    <w:rsid w:val="009B2F7D"/>
    <w:rsid w:val="009B3477"/>
    <w:rsid w:val="009B67F7"/>
    <w:rsid w:val="009B6E19"/>
    <w:rsid w:val="009B7C15"/>
    <w:rsid w:val="009C1562"/>
    <w:rsid w:val="009C177B"/>
    <w:rsid w:val="009C17A8"/>
    <w:rsid w:val="009C19D7"/>
    <w:rsid w:val="009C2148"/>
    <w:rsid w:val="009C2E1E"/>
    <w:rsid w:val="009C3C8E"/>
    <w:rsid w:val="009C4012"/>
    <w:rsid w:val="009C40D7"/>
    <w:rsid w:val="009C62B7"/>
    <w:rsid w:val="009D224E"/>
    <w:rsid w:val="009D347F"/>
    <w:rsid w:val="009D5028"/>
    <w:rsid w:val="009D5440"/>
    <w:rsid w:val="009D6C84"/>
    <w:rsid w:val="009D70DE"/>
    <w:rsid w:val="009D716F"/>
    <w:rsid w:val="009E0350"/>
    <w:rsid w:val="009E133D"/>
    <w:rsid w:val="009E151A"/>
    <w:rsid w:val="009E1F77"/>
    <w:rsid w:val="009E2E1F"/>
    <w:rsid w:val="009E2EF4"/>
    <w:rsid w:val="009E2F1C"/>
    <w:rsid w:val="009E318F"/>
    <w:rsid w:val="009E370E"/>
    <w:rsid w:val="009E538F"/>
    <w:rsid w:val="009E5903"/>
    <w:rsid w:val="009E6FDD"/>
    <w:rsid w:val="009E7C06"/>
    <w:rsid w:val="009F2164"/>
    <w:rsid w:val="009F28D5"/>
    <w:rsid w:val="009F317F"/>
    <w:rsid w:val="009F3B1D"/>
    <w:rsid w:val="009F468A"/>
    <w:rsid w:val="009F566F"/>
    <w:rsid w:val="009F72DB"/>
    <w:rsid w:val="009F7B9C"/>
    <w:rsid w:val="009F7D83"/>
    <w:rsid w:val="00A00E67"/>
    <w:rsid w:val="00A01DF3"/>
    <w:rsid w:val="00A01EBB"/>
    <w:rsid w:val="00A02474"/>
    <w:rsid w:val="00A03204"/>
    <w:rsid w:val="00A03385"/>
    <w:rsid w:val="00A055C3"/>
    <w:rsid w:val="00A070C4"/>
    <w:rsid w:val="00A10503"/>
    <w:rsid w:val="00A11365"/>
    <w:rsid w:val="00A115FA"/>
    <w:rsid w:val="00A12055"/>
    <w:rsid w:val="00A12D9D"/>
    <w:rsid w:val="00A131BA"/>
    <w:rsid w:val="00A13629"/>
    <w:rsid w:val="00A13DF5"/>
    <w:rsid w:val="00A1515A"/>
    <w:rsid w:val="00A162E4"/>
    <w:rsid w:val="00A1640F"/>
    <w:rsid w:val="00A16651"/>
    <w:rsid w:val="00A173DA"/>
    <w:rsid w:val="00A204D9"/>
    <w:rsid w:val="00A2324D"/>
    <w:rsid w:val="00A25324"/>
    <w:rsid w:val="00A2644E"/>
    <w:rsid w:val="00A309DE"/>
    <w:rsid w:val="00A32BC6"/>
    <w:rsid w:val="00A33B1F"/>
    <w:rsid w:val="00A33D73"/>
    <w:rsid w:val="00A34108"/>
    <w:rsid w:val="00A34A45"/>
    <w:rsid w:val="00A363F5"/>
    <w:rsid w:val="00A372DA"/>
    <w:rsid w:val="00A4040E"/>
    <w:rsid w:val="00A41752"/>
    <w:rsid w:val="00A422F5"/>
    <w:rsid w:val="00A42F67"/>
    <w:rsid w:val="00A47880"/>
    <w:rsid w:val="00A5070D"/>
    <w:rsid w:val="00A51E74"/>
    <w:rsid w:val="00A52624"/>
    <w:rsid w:val="00A52A75"/>
    <w:rsid w:val="00A53457"/>
    <w:rsid w:val="00A5345B"/>
    <w:rsid w:val="00A53FC0"/>
    <w:rsid w:val="00A547B1"/>
    <w:rsid w:val="00A557EE"/>
    <w:rsid w:val="00A60787"/>
    <w:rsid w:val="00A607DB"/>
    <w:rsid w:val="00A60920"/>
    <w:rsid w:val="00A6165E"/>
    <w:rsid w:val="00A61B16"/>
    <w:rsid w:val="00A61DAE"/>
    <w:rsid w:val="00A635B6"/>
    <w:rsid w:val="00A63BF7"/>
    <w:rsid w:val="00A667D2"/>
    <w:rsid w:val="00A66A05"/>
    <w:rsid w:val="00A675B7"/>
    <w:rsid w:val="00A67A13"/>
    <w:rsid w:val="00A7001F"/>
    <w:rsid w:val="00A7079C"/>
    <w:rsid w:val="00A70C3F"/>
    <w:rsid w:val="00A72BC6"/>
    <w:rsid w:val="00A7377E"/>
    <w:rsid w:val="00A7405E"/>
    <w:rsid w:val="00A74C42"/>
    <w:rsid w:val="00A76336"/>
    <w:rsid w:val="00A76551"/>
    <w:rsid w:val="00A76F61"/>
    <w:rsid w:val="00A77C30"/>
    <w:rsid w:val="00A81060"/>
    <w:rsid w:val="00A81214"/>
    <w:rsid w:val="00A8424F"/>
    <w:rsid w:val="00A84388"/>
    <w:rsid w:val="00A84439"/>
    <w:rsid w:val="00A873F7"/>
    <w:rsid w:val="00A87BA8"/>
    <w:rsid w:val="00A9003C"/>
    <w:rsid w:val="00A904FA"/>
    <w:rsid w:val="00A90C12"/>
    <w:rsid w:val="00A91886"/>
    <w:rsid w:val="00A93F01"/>
    <w:rsid w:val="00A96032"/>
    <w:rsid w:val="00A9726B"/>
    <w:rsid w:val="00A9768C"/>
    <w:rsid w:val="00AA01B8"/>
    <w:rsid w:val="00AA037F"/>
    <w:rsid w:val="00AA1B4D"/>
    <w:rsid w:val="00AA1F8B"/>
    <w:rsid w:val="00AA237B"/>
    <w:rsid w:val="00AA24A3"/>
    <w:rsid w:val="00AA38B8"/>
    <w:rsid w:val="00AA3F4B"/>
    <w:rsid w:val="00AA4455"/>
    <w:rsid w:val="00AA6179"/>
    <w:rsid w:val="00AA6353"/>
    <w:rsid w:val="00AB1BEF"/>
    <w:rsid w:val="00AB3724"/>
    <w:rsid w:val="00AB3ECB"/>
    <w:rsid w:val="00AB4093"/>
    <w:rsid w:val="00AB40B4"/>
    <w:rsid w:val="00AB4D2D"/>
    <w:rsid w:val="00AC076E"/>
    <w:rsid w:val="00AC1A34"/>
    <w:rsid w:val="00AC4560"/>
    <w:rsid w:val="00AC4892"/>
    <w:rsid w:val="00AC4BD1"/>
    <w:rsid w:val="00AC557C"/>
    <w:rsid w:val="00AC6694"/>
    <w:rsid w:val="00AC68F1"/>
    <w:rsid w:val="00AC7F5E"/>
    <w:rsid w:val="00AD1E7B"/>
    <w:rsid w:val="00AD1E98"/>
    <w:rsid w:val="00AD7C67"/>
    <w:rsid w:val="00AD7FD9"/>
    <w:rsid w:val="00AE1A2B"/>
    <w:rsid w:val="00AE2BB1"/>
    <w:rsid w:val="00AE3B30"/>
    <w:rsid w:val="00AE4059"/>
    <w:rsid w:val="00AE46E6"/>
    <w:rsid w:val="00AE524C"/>
    <w:rsid w:val="00AE60CA"/>
    <w:rsid w:val="00AE746F"/>
    <w:rsid w:val="00AF0BD2"/>
    <w:rsid w:val="00AF2497"/>
    <w:rsid w:val="00AF28DA"/>
    <w:rsid w:val="00AF402E"/>
    <w:rsid w:val="00AF64AC"/>
    <w:rsid w:val="00AF7BFB"/>
    <w:rsid w:val="00B016E9"/>
    <w:rsid w:val="00B01995"/>
    <w:rsid w:val="00B019EA"/>
    <w:rsid w:val="00B02059"/>
    <w:rsid w:val="00B0309E"/>
    <w:rsid w:val="00B031C6"/>
    <w:rsid w:val="00B03AA8"/>
    <w:rsid w:val="00B0601D"/>
    <w:rsid w:val="00B06544"/>
    <w:rsid w:val="00B06A60"/>
    <w:rsid w:val="00B07717"/>
    <w:rsid w:val="00B10466"/>
    <w:rsid w:val="00B10749"/>
    <w:rsid w:val="00B107A6"/>
    <w:rsid w:val="00B10957"/>
    <w:rsid w:val="00B10D66"/>
    <w:rsid w:val="00B110FA"/>
    <w:rsid w:val="00B11821"/>
    <w:rsid w:val="00B11A92"/>
    <w:rsid w:val="00B12BB3"/>
    <w:rsid w:val="00B134E7"/>
    <w:rsid w:val="00B13859"/>
    <w:rsid w:val="00B16665"/>
    <w:rsid w:val="00B171E3"/>
    <w:rsid w:val="00B20E2A"/>
    <w:rsid w:val="00B221DE"/>
    <w:rsid w:val="00B23145"/>
    <w:rsid w:val="00B23F3D"/>
    <w:rsid w:val="00B24A51"/>
    <w:rsid w:val="00B25DA2"/>
    <w:rsid w:val="00B26374"/>
    <w:rsid w:val="00B266F9"/>
    <w:rsid w:val="00B26988"/>
    <w:rsid w:val="00B31A7C"/>
    <w:rsid w:val="00B329F1"/>
    <w:rsid w:val="00B33F67"/>
    <w:rsid w:val="00B34B11"/>
    <w:rsid w:val="00B3507E"/>
    <w:rsid w:val="00B367D2"/>
    <w:rsid w:val="00B36D12"/>
    <w:rsid w:val="00B374CD"/>
    <w:rsid w:val="00B37D39"/>
    <w:rsid w:val="00B37FA6"/>
    <w:rsid w:val="00B40B5B"/>
    <w:rsid w:val="00B418F0"/>
    <w:rsid w:val="00B438C0"/>
    <w:rsid w:val="00B43ADB"/>
    <w:rsid w:val="00B4506A"/>
    <w:rsid w:val="00B450A3"/>
    <w:rsid w:val="00B46729"/>
    <w:rsid w:val="00B46AA0"/>
    <w:rsid w:val="00B46B98"/>
    <w:rsid w:val="00B47951"/>
    <w:rsid w:val="00B47F5B"/>
    <w:rsid w:val="00B5188E"/>
    <w:rsid w:val="00B51E88"/>
    <w:rsid w:val="00B538B9"/>
    <w:rsid w:val="00B53CCB"/>
    <w:rsid w:val="00B53E27"/>
    <w:rsid w:val="00B55126"/>
    <w:rsid w:val="00B551CF"/>
    <w:rsid w:val="00B55247"/>
    <w:rsid w:val="00B55FE4"/>
    <w:rsid w:val="00B56303"/>
    <w:rsid w:val="00B56485"/>
    <w:rsid w:val="00B56D16"/>
    <w:rsid w:val="00B571B0"/>
    <w:rsid w:val="00B57A77"/>
    <w:rsid w:val="00B62F98"/>
    <w:rsid w:val="00B64379"/>
    <w:rsid w:val="00B648C8"/>
    <w:rsid w:val="00B659E3"/>
    <w:rsid w:val="00B67F4C"/>
    <w:rsid w:val="00B71057"/>
    <w:rsid w:val="00B721F6"/>
    <w:rsid w:val="00B72311"/>
    <w:rsid w:val="00B72B8F"/>
    <w:rsid w:val="00B734E3"/>
    <w:rsid w:val="00B73D7D"/>
    <w:rsid w:val="00B74159"/>
    <w:rsid w:val="00B748BA"/>
    <w:rsid w:val="00B75BF1"/>
    <w:rsid w:val="00B77C78"/>
    <w:rsid w:val="00B803FA"/>
    <w:rsid w:val="00B81FC6"/>
    <w:rsid w:val="00B83E44"/>
    <w:rsid w:val="00B845B9"/>
    <w:rsid w:val="00B85B7B"/>
    <w:rsid w:val="00B90F18"/>
    <w:rsid w:val="00B9170B"/>
    <w:rsid w:val="00B93CA1"/>
    <w:rsid w:val="00B93DC3"/>
    <w:rsid w:val="00B94D0E"/>
    <w:rsid w:val="00B94DB4"/>
    <w:rsid w:val="00B960A9"/>
    <w:rsid w:val="00B96863"/>
    <w:rsid w:val="00B97956"/>
    <w:rsid w:val="00BA0FEA"/>
    <w:rsid w:val="00BA2D3F"/>
    <w:rsid w:val="00BA4634"/>
    <w:rsid w:val="00BA4AE8"/>
    <w:rsid w:val="00BA5EC5"/>
    <w:rsid w:val="00BB07CF"/>
    <w:rsid w:val="00BB25CB"/>
    <w:rsid w:val="00BB2F84"/>
    <w:rsid w:val="00BB3308"/>
    <w:rsid w:val="00BB3960"/>
    <w:rsid w:val="00BB4F84"/>
    <w:rsid w:val="00BB654C"/>
    <w:rsid w:val="00BB675F"/>
    <w:rsid w:val="00BC0AB4"/>
    <w:rsid w:val="00BC0D89"/>
    <w:rsid w:val="00BC0FE3"/>
    <w:rsid w:val="00BC19A7"/>
    <w:rsid w:val="00BC1D19"/>
    <w:rsid w:val="00BC2363"/>
    <w:rsid w:val="00BC24B5"/>
    <w:rsid w:val="00BC2931"/>
    <w:rsid w:val="00BC29FE"/>
    <w:rsid w:val="00BC4620"/>
    <w:rsid w:val="00BC5760"/>
    <w:rsid w:val="00BC6069"/>
    <w:rsid w:val="00BC62D6"/>
    <w:rsid w:val="00BC6D3A"/>
    <w:rsid w:val="00BC77B2"/>
    <w:rsid w:val="00BD03FE"/>
    <w:rsid w:val="00BD041F"/>
    <w:rsid w:val="00BD2618"/>
    <w:rsid w:val="00BD29DF"/>
    <w:rsid w:val="00BD44A3"/>
    <w:rsid w:val="00BD6444"/>
    <w:rsid w:val="00BD6B1C"/>
    <w:rsid w:val="00BD6FD4"/>
    <w:rsid w:val="00BD73D2"/>
    <w:rsid w:val="00BD7867"/>
    <w:rsid w:val="00BD7EC7"/>
    <w:rsid w:val="00BE1815"/>
    <w:rsid w:val="00BE1EAD"/>
    <w:rsid w:val="00BE318F"/>
    <w:rsid w:val="00BE323B"/>
    <w:rsid w:val="00BE3CFA"/>
    <w:rsid w:val="00BE4FB7"/>
    <w:rsid w:val="00BE59EB"/>
    <w:rsid w:val="00BE5FB2"/>
    <w:rsid w:val="00BE6061"/>
    <w:rsid w:val="00BE78E1"/>
    <w:rsid w:val="00BE794D"/>
    <w:rsid w:val="00BE79D0"/>
    <w:rsid w:val="00BF130D"/>
    <w:rsid w:val="00BF1FAD"/>
    <w:rsid w:val="00BF2E31"/>
    <w:rsid w:val="00BF3922"/>
    <w:rsid w:val="00BF3D90"/>
    <w:rsid w:val="00BF4D19"/>
    <w:rsid w:val="00BF5B5B"/>
    <w:rsid w:val="00BF689C"/>
    <w:rsid w:val="00BF7C48"/>
    <w:rsid w:val="00C00B81"/>
    <w:rsid w:val="00C015E9"/>
    <w:rsid w:val="00C01C2F"/>
    <w:rsid w:val="00C023D5"/>
    <w:rsid w:val="00C03D7D"/>
    <w:rsid w:val="00C04C5D"/>
    <w:rsid w:val="00C0719D"/>
    <w:rsid w:val="00C109F0"/>
    <w:rsid w:val="00C10CBF"/>
    <w:rsid w:val="00C11E26"/>
    <w:rsid w:val="00C11F36"/>
    <w:rsid w:val="00C129A9"/>
    <w:rsid w:val="00C12DDA"/>
    <w:rsid w:val="00C130D3"/>
    <w:rsid w:val="00C15711"/>
    <w:rsid w:val="00C158B8"/>
    <w:rsid w:val="00C175D5"/>
    <w:rsid w:val="00C20D63"/>
    <w:rsid w:val="00C22177"/>
    <w:rsid w:val="00C233E9"/>
    <w:rsid w:val="00C23A4C"/>
    <w:rsid w:val="00C2413B"/>
    <w:rsid w:val="00C2605B"/>
    <w:rsid w:val="00C27DEA"/>
    <w:rsid w:val="00C30C6C"/>
    <w:rsid w:val="00C3180F"/>
    <w:rsid w:val="00C31D39"/>
    <w:rsid w:val="00C32FC5"/>
    <w:rsid w:val="00C33602"/>
    <w:rsid w:val="00C33928"/>
    <w:rsid w:val="00C3475F"/>
    <w:rsid w:val="00C35B7E"/>
    <w:rsid w:val="00C360DE"/>
    <w:rsid w:val="00C366AC"/>
    <w:rsid w:val="00C36C99"/>
    <w:rsid w:val="00C40B55"/>
    <w:rsid w:val="00C41352"/>
    <w:rsid w:val="00C41509"/>
    <w:rsid w:val="00C417FD"/>
    <w:rsid w:val="00C41802"/>
    <w:rsid w:val="00C41A20"/>
    <w:rsid w:val="00C41A23"/>
    <w:rsid w:val="00C42230"/>
    <w:rsid w:val="00C45258"/>
    <w:rsid w:val="00C45766"/>
    <w:rsid w:val="00C471B9"/>
    <w:rsid w:val="00C507DB"/>
    <w:rsid w:val="00C50B10"/>
    <w:rsid w:val="00C52DF6"/>
    <w:rsid w:val="00C5304B"/>
    <w:rsid w:val="00C53ADA"/>
    <w:rsid w:val="00C540A4"/>
    <w:rsid w:val="00C54506"/>
    <w:rsid w:val="00C547B8"/>
    <w:rsid w:val="00C54D8A"/>
    <w:rsid w:val="00C54F8B"/>
    <w:rsid w:val="00C56C9F"/>
    <w:rsid w:val="00C602FC"/>
    <w:rsid w:val="00C604E4"/>
    <w:rsid w:val="00C61E41"/>
    <w:rsid w:val="00C62B00"/>
    <w:rsid w:val="00C64ECD"/>
    <w:rsid w:val="00C651A0"/>
    <w:rsid w:val="00C65C68"/>
    <w:rsid w:val="00C65E7B"/>
    <w:rsid w:val="00C67A6A"/>
    <w:rsid w:val="00C70AD4"/>
    <w:rsid w:val="00C70F96"/>
    <w:rsid w:val="00C72C6E"/>
    <w:rsid w:val="00C73671"/>
    <w:rsid w:val="00C74300"/>
    <w:rsid w:val="00C74CAD"/>
    <w:rsid w:val="00C7639C"/>
    <w:rsid w:val="00C7750C"/>
    <w:rsid w:val="00C800BB"/>
    <w:rsid w:val="00C83099"/>
    <w:rsid w:val="00C8472D"/>
    <w:rsid w:val="00C86322"/>
    <w:rsid w:val="00C86F40"/>
    <w:rsid w:val="00C87187"/>
    <w:rsid w:val="00C871AA"/>
    <w:rsid w:val="00C87D7F"/>
    <w:rsid w:val="00C92568"/>
    <w:rsid w:val="00C9408D"/>
    <w:rsid w:val="00C95FF7"/>
    <w:rsid w:val="00C975AF"/>
    <w:rsid w:val="00CA02B8"/>
    <w:rsid w:val="00CA1719"/>
    <w:rsid w:val="00CA1A07"/>
    <w:rsid w:val="00CA1F02"/>
    <w:rsid w:val="00CA209B"/>
    <w:rsid w:val="00CA2539"/>
    <w:rsid w:val="00CA3B08"/>
    <w:rsid w:val="00CA4326"/>
    <w:rsid w:val="00CA5045"/>
    <w:rsid w:val="00CA7981"/>
    <w:rsid w:val="00CA7FA8"/>
    <w:rsid w:val="00CB0A98"/>
    <w:rsid w:val="00CB0C13"/>
    <w:rsid w:val="00CB5334"/>
    <w:rsid w:val="00CB63F1"/>
    <w:rsid w:val="00CB6C09"/>
    <w:rsid w:val="00CC25CE"/>
    <w:rsid w:val="00CC2729"/>
    <w:rsid w:val="00CC299A"/>
    <w:rsid w:val="00CC4C91"/>
    <w:rsid w:val="00CC51E9"/>
    <w:rsid w:val="00CC5536"/>
    <w:rsid w:val="00CC5804"/>
    <w:rsid w:val="00CD05F0"/>
    <w:rsid w:val="00CD067F"/>
    <w:rsid w:val="00CD09E0"/>
    <w:rsid w:val="00CD3108"/>
    <w:rsid w:val="00CD3C4E"/>
    <w:rsid w:val="00CD4BA8"/>
    <w:rsid w:val="00CD5765"/>
    <w:rsid w:val="00CD5B75"/>
    <w:rsid w:val="00CD767E"/>
    <w:rsid w:val="00CD78C0"/>
    <w:rsid w:val="00CE08E4"/>
    <w:rsid w:val="00CE1239"/>
    <w:rsid w:val="00CE13F5"/>
    <w:rsid w:val="00CE21C1"/>
    <w:rsid w:val="00CE29FB"/>
    <w:rsid w:val="00CE59C6"/>
    <w:rsid w:val="00CE5D8F"/>
    <w:rsid w:val="00CE6551"/>
    <w:rsid w:val="00CF0CD3"/>
    <w:rsid w:val="00CF1541"/>
    <w:rsid w:val="00CF19D9"/>
    <w:rsid w:val="00CF24A7"/>
    <w:rsid w:val="00CF347B"/>
    <w:rsid w:val="00CF59EF"/>
    <w:rsid w:val="00CF6385"/>
    <w:rsid w:val="00CF665E"/>
    <w:rsid w:val="00CF7B17"/>
    <w:rsid w:val="00D003E8"/>
    <w:rsid w:val="00D009AB"/>
    <w:rsid w:val="00D02173"/>
    <w:rsid w:val="00D02659"/>
    <w:rsid w:val="00D026F3"/>
    <w:rsid w:val="00D029D8"/>
    <w:rsid w:val="00D02AF0"/>
    <w:rsid w:val="00D03CDB"/>
    <w:rsid w:val="00D03F34"/>
    <w:rsid w:val="00D04301"/>
    <w:rsid w:val="00D0550D"/>
    <w:rsid w:val="00D0747A"/>
    <w:rsid w:val="00D1280E"/>
    <w:rsid w:val="00D12B72"/>
    <w:rsid w:val="00D14B8F"/>
    <w:rsid w:val="00D155F4"/>
    <w:rsid w:val="00D165A5"/>
    <w:rsid w:val="00D17F2E"/>
    <w:rsid w:val="00D203E5"/>
    <w:rsid w:val="00D20D8C"/>
    <w:rsid w:val="00D228A0"/>
    <w:rsid w:val="00D22BD7"/>
    <w:rsid w:val="00D24ABE"/>
    <w:rsid w:val="00D24B9E"/>
    <w:rsid w:val="00D265AF"/>
    <w:rsid w:val="00D27862"/>
    <w:rsid w:val="00D3119D"/>
    <w:rsid w:val="00D33374"/>
    <w:rsid w:val="00D334DF"/>
    <w:rsid w:val="00D33D98"/>
    <w:rsid w:val="00D34170"/>
    <w:rsid w:val="00D346EF"/>
    <w:rsid w:val="00D355AA"/>
    <w:rsid w:val="00D356EC"/>
    <w:rsid w:val="00D35D57"/>
    <w:rsid w:val="00D3669C"/>
    <w:rsid w:val="00D37179"/>
    <w:rsid w:val="00D37D56"/>
    <w:rsid w:val="00D41093"/>
    <w:rsid w:val="00D413C2"/>
    <w:rsid w:val="00D42900"/>
    <w:rsid w:val="00D4399F"/>
    <w:rsid w:val="00D44C0A"/>
    <w:rsid w:val="00D4525F"/>
    <w:rsid w:val="00D45D66"/>
    <w:rsid w:val="00D46E7E"/>
    <w:rsid w:val="00D51094"/>
    <w:rsid w:val="00D51DD4"/>
    <w:rsid w:val="00D5311C"/>
    <w:rsid w:val="00D54B2D"/>
    <w:rsid w:val="00D54FC6"/>
    <w:rsid w:val="00D56FF6"/>
    <w:rsid w:val="00D57F6B"/>
    <w:rsid w:val="00D6122F"/>
    <w:rsid w:val="00D613EA"/>
    <w:rsid w:val="00D6451E"/>
    <w:rsid w:val="00D64D6C"/>
    <w:rsid w:val="00D66C51"/>
    <w:rsid w:val="00D66E87"/>
    <w:rsid w:val="00D675D7"/>
    <w:rsid w:val="00D6774F"/>
    <w:rsid w:val="00D67BCC"/>
    <w:rsid w:val="00D71D2F"/>
    <w:rsid w:val="00D72F59"/>
    <w:rsid w:val="00D73AF5"/>
    <w:rsid w:val="00D741AC"/>
    <w:rsid w:val="00D74896"/>
    <w:rsid w:val="00D75A15"/>
    <w:rsid w:val="00D76198"/>
    <w:rsid w:val="00D761FE"/>
    <w:rsid w:val="00D81C90"/>
    <w:rsid w:val="00D81CCA"/>
    <w:rsid w:val="00D837A1"/>
    <w:rsid w:val="00D84CC1"/>
    <w:rsid w:val="00D85044"/>
    <w:rsid w:val="00D8551A"/>
    <w:rsid w:val="00D85541"/>
    <w:rsid w:val="00D86479"/>
    <w:rsid w:val="00D867A8"/>
    <w:rsid w:val="00D9086A"/>
    <w:rsid w:val="00D9126A"/>
    <w:rsid w:val="00D91854"/>
    <w:rsid w:val="00D921D9"/>
    <w:rsid w:val="00D9237C"/>
    <w:rsid w:val="00D93DD8"/>
    <w:rsid w:val="00D945DC"/>
    <w:rsid w:val="00D95891"/>
    <w:rsid w:val="00D95EF4"/>
    <w:rsid w:val="00DA1950"/>
    <w:rsid w:val="00DA2A2E"/>
    <w:rsid w:val="00DA2AB8"/>
    <w:rsid w:val="00DA31CA"/>
    <w:rsid w:val="00DA43E5"/>
    <w:rsid w:val="00DA5C28"/>
    <w:rsid w:val="00DA5DB5"/>
    <w:rsid w:val="00DA603F"/>
    <w:rsid w:val="00DA6916"/>
    <w:rsid w:val="00DA70D6"/>
    <w:rsid w:val="00DB05A9"/>
    <w:rsid w:val="00DB0E68"/>
    <w:rsid w:val="00DB2C45"/>
    <w:rsid w:val="00DB434C"/>
    <w:rsid w:val="00DB53F8"/>
    <w:rsid w:val="00DB62ED"/>
    <w:rsid w:val="00DB73E1"/>
    <w:rsid w:val="00DB7501"/>
    <w:rsid w:val="00DB789F"/>
    <w:rsid w:val="00DC171C"/>
    <w:rsid w:val="00DC1D33"/>
    <w:rsid w:val="00DC26CE"/>
    <w:rsid w:val="00DC2B93"/>
    <w:rsid w:val="00DC4AD9"/>
    <w:rsid w:val="00DC4D2A"/>
    <w:rsid w:val="00DC50C0"/>
    <w:rsid w:val="00DC5890"/>
    <w:rsid w:val="00DC7860"/>
    <w:rsid w:val="00DC7F7C"/>
    <w:rsid w:val="00DD0024"/>
    <w:rsid w:val="00DD15A3"/>
    <w:rsid w:val="00DD19EE"/>
    <w:rsid w:val="00DD2665"/>
    <w:rsid w:val="00DD2CD2"/>
    <w:rsid w:val="00DD4A28"/>
    <w:rsid w:val="00DD78D7"/>
    <w:rsid w:val="00DE14AC"/>
    <w:rsid w:val="00DE1678"/>
    <w:rsid w:val="00DE18FE"/>
    <w:rsid w:val="00DE1992"/>
    <w:rsid w:val="00DE1A80"/>
    <w:rsid w:val="00DE2B98"/>
    <w:rsid w:val="00DE312E"/>
    <w:rsid w:val="00DE318F"/>
    <w:rsid w:val="00DE3F0F"/>
    <w:rsid w:val="00DE5224"/>
    <w:rsid w:val="00DE5447"/>
    <w:rsid w:val="00DE5D34"/>
    <w:rsid w:val="00DE728F"/>
    <w:rsid w:val="00DF084E"/>
    <w:rsid w:val="00DF1355"/>
    <w:rsid w:val="00DF35E0"/>
    <w:rsid w:val="00DF49B4"/>
    <w:rsid w:val="00DF5DA0"/>
    <w:rsid w:val="00DF6D4E"/>
    <w:rsid w:val="00DF7E5F"/>
    <w:rsid w:val="00E0036E"/>
    <w:rsid w:val="00E003AA"/>
    <w:rsid w:val="00E00655"/>
    <w:rsid w:val="00E00A28"/>
    <w:rsid w:val="00E013B0"/>
    <w:rsid w:val="00E01BF9"/>
    <w:rsid w:val="00E03BB1"/>
    <w:rsid w:val="00E04BCB"/>
    <w:rsid w:val="00E05279"/>
    <w:rsid w:val="00E0573F"/>
    <w:rsid w:val="00E06063"/>
    <w:rsid w:val="00E06E24"/>
    <w:rsid w:val="00E072D4"/>
    <w:rsid w:val="00E07D65"/>
    <w:rsid w:val="00E105D2"/>
    <w:rsid w:val="00E1185D"/>
    <w:rsid w:val="00E11AE0"/>
    <w:rsid w:val="00E1233B"/>
    <w:rsid w:val="00E1278D"/>
    <w:rsid w:val="00E131A4"/>
    <w:rsid w:val="00E13801"/>
    <w:rsid w:val="00E13D68"/>
    <w:rsid w:val="00E16279"/>
    <w:rsid w:val="00E2047B"/>
    <w:rsid w:val="00E208CE"/>
    <w:rsid w:val="00E20AB1"/>
    <w:rsid w:val="00E20C87"/>
    <w:rsid w:val="00E2168E"/>
    <w:rsid w:val="00E22B9C"/>
    <w:rsid w:val="00E23C9B"/>
    <w:rsid w:val="00E27146"/>
    <w:rsid w:val="00E2786A"/>
    <w:rsid w:val="00E312D1"/>
    <w:rsid w:val="00E319B4"/>
    <w:rsid w:val="00E32583"/>
    <w:rsid w:val="00E32D44"/>
    <w:rsid w:val="00E33372"/>
    <w:rsid w:val="00E33A58"/>
    <w:rsid w:val="00E353C3"/>
    <w:rsid w:val="00E35ED1"/>
    <w:rsid w:val="00E3650A"/>
    <w:rsid w:val="00E3734A"/>
    <w:rsid w:val="00E37DE2"/>
    <w:rsid w:val="00E37FB5"/>
    <w:rsid w:val="00E40B6A"/>
    <w:rsid w:val="00E40F89"/>
    <w:rsid w:val="00E4269D"/>
    <w:rsid w:val="00E43A04"/>
    <w:rsid w:val="00E43CC1"/>
    <w:rsid w:val="00E46172"/>
    <w:rsid w:val="00E4646A"/>
    <w:rsid w:val="00E478B7"/>
    <w:rsid w:val="00E50349"/>
    <w:rsid w:val="00E51011"/>
    <w:rsid w:val="00E52D85"/>
    <w:rsid w:val="00E55946"/>
    <w:rsid w:val="00E56159"/>
    <w:rsid w:val="00E605F3"/>
    <w:rsid w:val="00E614A2"/>
    <w:rsid w:val="00E62FA9"/>
    <w:rsid w:val="00E634AD"/>
    <w:rsid w:val="00E64ED5"/>
    <w:rsid w:val="00E664C6"/>
    <w:rsid w:val="00E665EF"/>
    <w:rsid w:val="00E669D9"/>
    <w:rsid w:val="00E66AF3"/>
    <w:rsid w:val="00E67633"/>
    <w:rsid w:val="00E701B3"/>
    <w:rsid w:val="00E71460"/>
    <w:rsid w:val="00E733A8"/>
    <w:rsid w:val="00E736BD"/>
    <w:rsid w:val="00E73BA7"/>
    <w:rsid w:val="00E74EB1"/>
    <w:rsid w:val="00E75665"/>
    <w:rsid w:val="00E8113B"/>
    <w:rsid w:val="00E81BD0"/>
    <w:rsid w:val="00E8399B"/>
    <w:rsid w:val="00E83DD6"/>
    <w:rsid w:val="00E8406D"/>
    <w:rsid w:val="00E84BD6"/>
    <w:rsid w:val="00E85572"/>
    <w:rsid w:val="00E85C27"/>
    <w:rsid w:val="00E86346"/>
    <w:rsid w:val="00E86B6B"/>
    <w:rsid w:val="00E874E0"/>
    <w:rsid w:val="00E924B4"/>
    <w:rsid w:val="00E92612"/>
    <w:rsid w:val="00E92825"/>
    <w:rsid w:val="00E94DAA"/>
    <w:rsid w:val="00E95219"/>
    <w:rsid w:val="00E95AFD"/>
    <w:rsid w:val="00EA2650"/>
    <w:rsid w:val="00EA281B"/>
    <w:rsid w:val="00EA2F2E"/>
    <w:rsid w:val="00EA3407"/>
    <w:rsid w:val="00EA4E12"/>
    <w:rsid w:val="00EA4EEC"/>
    <w:rsid w:val="00EA5143"/>
    <w:rsid w:val="00EA5BC3"/>
    <w:rsid w:val="00EA6847"/>
    <w:rsid w:val="00EB00A4"/>
    <w:rsid w:val="00EB07D8"/>
    <w:rsid w:val="00EB082C"/>
    <w:rsid w:val="00EB159B"/>
    <w:rsid w:val="00EB1DA4"/>
    <w:rsid w:val="00EB2B8C"/>
    <w:rsid w:val="00EB4E61"/>
    <w:rsid w:val="00EB5CC5"/>
    <w:rsid w:val="00EB6B7C"/>
    <w:rsid w:val="00EB7574"/>
    <w:rsid w:val="00EB75D1"/>
    <w:rsid w:val="00EC1FB9"/>
    <w:rsid w:val="00EC2BA9"/>
    <w:rsid w:val="00EC3CA0"/>
    <w:rsid w:val="00EC4700"/>
    <w:rsid w:val="00EC56D5"/>
    <w:rsid w:val="00EC74D0"/>
    <w:rsid w:val="00EC7716"/>
    <w:rsid w:val="00ED078A"/>
    <w:rsid w:val="00ED2B6D"/>
    <w:rsid w:val="00ED4FEB"/>
    <w:rsid w:val="00ED5DA7"/>
    <w:rsid w:val="00ED7937"/>
    <w:rsid w:val="00EE0275"/>
    <w:rsid w:val="00EE39DC"/>
    <w:rsid w:val="00EE4B1F"/>
    <w:rsid w:val="00EE6203"/>
    <w:rsid w:val="00EE65BF"/>
    <w:rsid w:val="00EE6A7B"/>
    <w:rsid w:val="00EE70A2"/>
    <w:rsid w:val="00EE70A4"/>
    <w:rsid w:val="00EF00B8"/>
    <w:rsid w:val="00EF02D3"/>
    <w:rsid w:val="00EF1780"/>
    <w:rsid w:val="00EF462A"/>
    <w:rsid w:val="00EF52B1"/>
    <w:rsid w:val="00EF624B"/>
    <w:rsid w:val="00EF6494"/>
    <w:rsid w:val="00EF64D2"/>
    <w:rsid w:val="00EF708C"/>
    <w:rsid w:val="00EF7C7E"/>
    <w:rsid w:val="00F000DC"/>
    <w:rsid w:val="00F00796"/>
    <w:rsid w:val="00F01860"/>
    <w:rsid w:val="00F03523"/>
    <w:rsid w:val="00F03A41"/>
    <w:rsid w:val="00F04D58"/>
    <w:rsid w:val="00F061CE"/>
    <w:rsid w:val="00F063A7"/>
    <w:rsid w:val="00F0716A"/>
    <w:rsid w:val="00F07F79"/>
    <w:rsid w:val="00F1038F"/>
    <w:rsid w:val="00F10635"/>
    <w:rsid w:val="00F10A63"/>
    <w:rsid w:val="00F10BDB"/>
    <w:rsid w:val="00F11979"/>
    <w:rsid w:val="00F13498"/>
    <w:rsid w:val="00F134FE"/>
    <w:rsid w:val="00F135C6"/>
    <w:rsid w:val="00F13E32"/>
    <w:rsid w:val="00F1433E"/>
    <w:rsid w:val="00F14362"/>
    <w:rsid w:val="00F14780"/>
    <w:rsid w:val="00F14EBD"/>
    <w:rsid w:val="00F179CF"/>
    <w:rsid w:val="00F17BE1"/>
    <w:rsid w:val="00F17EE8"/>
    <w:rsid w:val="00F20C0E"/>
    <w:rsid w:val="00F216C0"/>
    <w:rsid w:val="00F22125"/>
    <w:rsid w:val="00F221AA"/>
    <w:rsid w:val="00F230BB"/>
    <w:rsid w:val="00F23367"/>
    <w:rsid w:val="00F30E2A"/>
    <w:rsid w:val="00F31E76"/>
    <w:rsid w:val="00F31EE0"/>
    <w:rsid w:val="00F33011"/>
    <w:rsid w:val="00F3396D"/>
    <w:rsid w:val="00F3495C"/>
    <w:rsid w:val="00F35E5C"/>
    <w:rsid w:val="00F35EEA"/>
    <w:rsid w:val="00F362B0"/>
    <w:rsid w:val="00F37A40"/>
    <w:rsid w:val="00F37CE0"/>
    <w:rsid w:val="00F40484"/>
    <w:rsid w:val="00F4146E"/>
    <w:rsid w:val="00F43D04"/>
    <w:rsid w:val="00F441C2"/>
    <w:rsid w:val="00F44ABB"/>
    <w:rsid w:val="00F45058"/>
    <w:rsid w:val="00F455C7"/>
    <w:rsid w:val="00F45B6E"/>
    <w:rsid w:val="00F4655A"/>
    <w:rsid w:val="00F468EF"/>
    <w:rsid w:val="00F50CF3"/>
    <w:rsid w:val="00F533FE"/>
    <w:rsid w:val="00F53F09"/>
    <w:rsid w:val="00F56AD3"/>
    <w:rsid w:val="00F607CB"/>
    <w:rsid w:val="00F61034"/>
    <w:rsid w:val="00F6175C"/>
    <w:rsid w:val="00F646C8"/>
    <w:rsid w:val="00F646FF"/>
    <w:rsid w:val="00F64947"/>
    <w:rsid w:val="00F64C26"/>
    <w:rsid w:val="00F665B5"/>
    <w:rsid w:val="00F70C3A"/>
    <w:rsid w:val="00F713AA"/>
    <w:rsid w:val="00F7208E"/>
    <w:rsid w:val="00F7211B"/>
    <w:rsid w:val="00F725EC"/>
    <w:rsid w:val="00F73360"/>
    <w:rsid w:val="00F739BC"/>
    <w:rsid w:val="00F73F6C"/>
    <w:rsid w:val="00F7490F"/>
    <w:rsid w:val="00F750A2"/>
    <w:rsid w:val="00F75550"/>
    <w:rsid w:val="00F75E5B"/>
    <w:rsid w:val="00F763B6"/>
    <w:rsid w:val="00F7664C"/>
    <w:rsid w:val="00F76EE0"/>
    <w:rsid w:val="00F770F6"/>
    <w:rsid w:val="00F81D4E"/>
    <w:rsid w:val="00F81DC3"/>
    <w:rsid w:val="00F82B08"/>
    <w:rsid w:val="00F83521"/>
    <w:rsid w:val="00F8523D"/>
    <w:rsid w:val="00F856CD"/>
    <w:rsid w:val="00F858E2"/>
    <w:rsid w:val="00F8723B"/>
    <w:rsid w:val="00F8742E"/>
    <w:rsid w:val="00F92ABD"/>
    <w:rsid w:val="00F94CE7"/>
    <w:rsid w:val="00F9573A"/>
    <w:rsid w:val="00F95FE5"/>
    <w:rsid w:val="00F960D3"/>
    <w:rsid w:val="00F965FF"/>
    <w:rsid w:val="00F9702C"/>
    <w:rsid w:val="00F97CB8"/>
    <w:rsid w:val="00FA0A18"/>
    <w:rsid w:val="00FA0A37"/>
    <w:rsid w:val="00FA0F88"/>
    <w:rsid w:val="00FA46E0"/>
    <w:rsid w:val="00FA4C94"/>
    <w:rsid w:val="00FB0BE6"/>
    <w:rsid w:val="00FB1E6D"/>
    <w:rsid w:val="00FB3EE5"/>
    <w:rsid w:val="00FB4926"/>
    <w:rsid w:val="00FB4947"/>
    <w:rsid w:val="00FB4A64"/>
    <w:rsid w:val="00FB6A10"/>
    <w:rsid w:val="00FB6BD8"/>
    <w:rsid w:val="00FC1A04"/>
    <w:rsid w:val="00FC1D81"/>
    <w:rsid w:val="00FC2B5E"/>
    <w:rsid w:val="00FC5F40"/>
    <w:rsid w:val="00FC6090"/>
    <w:rsid w:val="00FC6A5F"/>
    <w:rsid w:val="00FC78F1"/>
    <w:rsid w:val="00FD2285"/>
    <w:rsid w:val="00FD2428"/>
    <w:rsid w:val="00FD3320"/>
    <w:rsid w:val="00FD3F1B"/>
    <w:rsid w:val="00FD496A"/>
    <w:rsid w:val="00FD4C08"/>
    <w:rsid w:val="00FD4F42"/>
    <w:rsid w:val="00FD58BA"/>
    <w:rsid w:val="00FD621A"/>
    <w:rsid w:val="00FE02DC"/>
    <w:rsid w:val="00FE0774"/>
    <w:rsid w:val="00FE14FE"/>
    <w:rsid w:val="00FE338B"/>
    <w:rsid w:val="00FE38E2"/>
    <w:rsid w:val="00FE3937"/>
    <w:rsid w:val="00FE5114"/>
    <w:rsid w:val="00FE52C8"/>
    <w:rsid w:val="00FF0B47"/>
    <w:rsid w:val="00FF1A51"/>
    <w:rsid w:val="00FF1DA8"/>
    <w:rsid w:val="00FF2619"/>
    <w:rsid w:val="00FF35E5"/>
    <w:rsid w:val="00FF3699"/>
    <w:rsid w:val="00FF526E"/>
    <w:rsid w:val="00FF5F86"/>
    <w:rsid w:val="00FF6E9B"/>
    <w:rsid w:val="00FF7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E4CFBE"/>
  <w15:docId w15:val="{0AF57E2A-8251-40B1-9B7D-CBC6E3F7C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91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00B8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F3495C"/>
    <w:pPr>
      <w:keepNext/>
      <w:widowControl/>
      <w:ind w:firstLine="851"/>
      <w:jc w:val="both"/>
      <w:outlineLvl w:val="1"/>
    </w:pPr>
    <w:rPr>
      <w:b/>
      <w:sz w:val="28"/>
    </w:rPr>
  </w:style>
  <w:style w:type="paragraph" w:styleId="3">
    <w:name w:val="heading 3"/>
    <w:basedOn w:val="a"/>
    <w:next w:val="a"/>
    <w:link w:val="30"/>
    <w:qFormat/>
    <w:rsid w:val="00F3495C"/>
    <w:pPr>
      <w:keepNext/>
      <w:jc w:val="center"/>
      <w:outlineLvl w:val="2"/>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3495C"/>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F3495C"/>
    <w:rPr>
      <w:rFonts w:ascii="Times New Roman" w:eastAsia="Times New Roman" w:hAnsi="Times New Roman" w:cs="Times New Roman"/>
      <w:b/>
      <w:sz w:val="24"/>
      <w:szCs w:val="20"/>
      <w:lang w:eastAsia="ru-RU"/>
    </w:rPr>
  </w:style>
  <w:style w:type="paragraph" w:customStyle="1" w:styleId="ConsNormal">
    <w:name w:val="ConsNormal"/>
    <w:rsid w:val="00F3495C"/>
    <w:pPr>
      <w:spacing w:after="0" w:line="240" w:lineRule="auto"/>
      <w:ind w:firstLine="720"/>
    </w:pPr>
    <w:rPr>
      <w:rFonts w:ascii="Arial" w:eastAsia="Times New Roman" w:hAnsi="Arial" w:cs="Times New Roman"/>
      <w:snapToGrid w:val="0"/>
      <w:sz w:val="20"/>
      <w:szCs w:val="20"/>
      <w:lang w:eastAsia="ru-RU"/>
    </w:rPr>
  </w:style>
  <w:style w:type="paragraph" w:styleId="a3">
    <w:name w:val="Normal (Web)"/>
    <w:basedOn w:val="a"/>
    <w:rsid w:val="00F3495C"/>
    <w:pPr>
      <w:widowControl/>
      <w:spacing w:before="100" w:beforeAutospacing="1" w:after="100" w:afterAutospacing="1"/>
    </w:pPr>
    <w:rPr>
      <w:sz w:val="24"/>
      <w:szCs w:val="24"/>
    </w:rPr>
  </w:style>
  <w:style w:type="paragraph" w:styleId="a4">
    <w:name w:val="List Paragraph"/>
    <w:basedOn w:val="a"/>
    <w:uiPriority w:val="34"/>
    <w:qFormat/>
    <w:rsid w:val="00F3495C"/>
    <w:pPr>
      <w:ind w:left="708"/>
    </w:pPr>
  </w:style>
  <w:style w:type="paragraph" w:customStyle="1" w:styleId="24">
    <w:name w:val="Основной текст с отступом 24"/>
    <w:basedOn w:val="a"/>
    <w:rsid w:val="00F3495C"/>
    <w:pPr>
      <w:ind w:firstLine="851"/>
      <w:jc w:val="both"/>
    </w:pPr>
    <w:rPr>
      <w:sz w:val="24"/>
    </w:rPr>
  </w:style>
  <w:style w:type="character" w:customStyle="1" w:styleId="apple-style-span">
    <w:name w:val="apple-style-span"/>
    <w:basedOn w:val="a0"/>
    <w:rsid w:val="00F3495C"/>
  </w:style>
  <w:style w:type="paragraph" w:styleId="a5">
    <w:name w:val="Balloon Text"/>
    <w:basedOn w:val="a"/>
    <w:link w:val="a6"/>
    <w:semiHidden/>
    <w:unhideWhenUsed/>
    <w:rsid w:val="00510D4D"/>
    <w:rPr>
      <w:rFonts w:ascii="Tahoma" w:hAnsi="Tahoma" w:cs="Tahoma"/>
      <w:sz w:val="16"/>
      <w:szCs w:val="16"/>
    </w:rPr>
  </w:style>
  <w:style w:type="character" w:customStyle="1" w:styleId="a6">
    <w:name w:val="Текст выноски Знак"/>
    <w:basedOn w:val="a0"/>
    <w:link w:val="a5"/>
    <w:uiPriority w:val="99"/>
    <w:semiHidden/>
    <w:rsid w:val="00510D4D"/>
    <w:rPr>
      <w:rFonts w:ascii="Tahoma" w:eastAsia="Times New Roman" w:hAnsi="Tahoma" w:cs="Tahoma"/>
      <w:sz w:val="16"/>
      <w:szCs w:val="16"/>
      <w:lang w:eastAsia="ru-RU"/>
    </w:rPr>
  </w:style>
  <w:style w:type="paragraph" w:styleId="a7">
    <w:name w:val="header"/>
    <w:basedOn w:val="a"/>
    <w:link w:val="a8"/>
    <w:unhideWhenUsed/>
    <w:rsid w:val="00510D4D"/>
    <w:pPr>
      <w:tabs>
        <w:tab w:val="center" w:pos="4677"/>
        <w:tab w:val="right" w:pos="9355"/>
      </w:tabs>
    </w:pPr>
  </w:style>
  <w:style w:type="character" w:customStyle="1" w:styleId="a8">
    <w:name w:val="Верхний колонтитул Знак"/>
    <w:basedOn w:val="a0"/>
    <w:link w:val="a7"/>
    <w:rsid w:val="00510D4D"/>
    <w:rPr>
      <w:rFonts w:ascii="Times New Roman" w:eastAsia="Times New Roman" w:hAnsi="Times New Roman" w:cs="Times New Roman"/>
      <w:sz w:val="20"/>
      <w:szCs w:val="20"/>
      <w:lang w:eastAsia="ru-RU"/>
    </w:rPr>
  </w:style>
  <w:style w:type="paragraph" w:styleId="a9">
    <w:name w:val="footer"/>
    <w:basedOn w:val="a"/>
    <w:link w:val="aa"/>
    <w:unhideWhenUsed/>
    <w:rsid w:val="00510D4D"/>
    <w:pPr>
      <w:tabs>
        <w:tab w:val="center" w:pos="4677"/>
        <w:tab w:val="right" w:pos="9355"/>
      </w:tabs>
    </w:pPr>
  </w:style>
  <w:style w:type="character" w:customStyle="1" w:styleId="aa">
    <w:name w:val="Нижний колонтитул Знак"/>
    <w:basedOn w:val="a0"/>
    <w:link w:val="a9"/>
    <w:uiPriority w:val="99"/>
    <w:rsid w:val="00510D4D"/>
    <w:rPr>
      <w:rFonts w:ascii="Times New Roman" w:eastAsia="Times New Roman" w:hAnsi="Times New Roman" w:cs="Times New Roman"/>
      <w:sz w:val="20"/>
      <w:szCs w:val="20"/>
      <w:lang w:eastAsia="ru-RU"/>
    </w:rPr>
  </w:style>
  <w:style w:type="paragraph" w:styleId="ab">
    <w:name w:val="Title"/>
    <w:basedOn w:val="a"/>
    <w:link w:val="ac"/>
    <w:uiPriority w:val="99"/>
    <w:qFormat/>
    <w:rsid w:val="003E640B"/>
    <w:pPr>
      <w:widowControl/>
      <w:jc w:val="center"/>
    </w:pPr>
    <w:rPr>
      <w:sz w:val="32"/>
    </w:rPr>
  </w:style>
  <w:style w:type="character" w:customStyle="1" w:styleId="ac">
    <w:name w:val="Заголовок Знак"/>
    <w:basedOn w:val="a0"/>
    <w:link w:val="ab"/>
    <w:uiPriority w:val="99"/>
    <w:rsid w:val="003E640B"/>
    <w:rPr>
      <w:rFonts w:ascii="Times New Roman" w:eastAsia="Times New Roman" w:hAnsi="Times New Roman" w:cs="Times New Roman"/>
      <w:sz w:val="32"/>
      <w:szCs w:val="20"/>
      <w:lang w:eastAsia="ru-RU"/>
    </w:rPr>
  </w:style>
  <w:style w:type="paragraph" w:customStyle="1" w:styleId="ConsPlusNormal">
    <w:name w:val="ConsPlusNormal"/>
    <w:rsid w:val="00D24B9E"/>
    <w:pPr>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1">
    <w:name w:val="Основной текст (2)_"/>
    <w:basedOn w:val="a0"/>
    <w:link w:val="22"/>
    <w:rsid w:val="00AE2BB1"/>
    <w:rPr>
      <w:rFonts w:ascii="Times New Roman" w:eastAsia="Times New Roman" w:hAnsi="Times New Roman" w:cs="Times New Roman"/>
      <w:shd w:val="clear" w:color="auto" w:fill="FFFFFF"/>
    </w:rPr>
  </w:style>
  <w:style w:type="paragraph" w:customStyle="1" w:styleId="22">
    <w:name w:val="Основной текст (2)"/>
    <w:basedOn w:val="a"/>
    <w:link w:val="21"/>
    <w:rsid w:val="00AE2BB1"/>
    <w:pPr>
      <w:shd w:val="clear" w:color="auto" w:fill="FFFFFF"/>
      <w:spacing w:line="302" w:lineRule="exact"/>
      <w:jc w:val="both"/>
    </w:pPr>
    <w:rPr>
      <w:sz w:val="22"/>
      <w:szCs w:val="22"/>
      <w:lang w:eastAsia="en-US"/>
    </w:rPr>
  </w:style>
  <w:style w:type="character" w:customStyle="1" w:styleId="11">
    <w:name w:val="Заголовок №1_"/>
    <w:basedOn w:val="a0"/>
    <w:link w:val="12"/>
    <w:rsid w:val="00117401"/>
    <w:rPr>
      <w:rFonts w:ascii="Sylfaen" w:eastAsia="Sylfaen" w:hAnsi="Sylfaen" w:cs="Sylfaen"/>
      <w:sz w:val="9"/>
      <w:szCs w:val="9"/>
      <w:shd w:val="clear" w:color="auto" w:fill="FFFFFF"/>
    </w:rPr>
  </w:style>
  <w:style w:type="character" w:customStyle="1" w:styleId="1FranklinGothicDemi18pt">
    <w:name w:val="Заголовок №1 + Franklin Gothic Demi;18 pt"/>
    <w:basedOn w:val="11"/>
    <w:rsid w:val="00117401"/>
    <w:rPr>
      <w:rFonts w:ascii="Franklin Gothic Demi" w:eastAsia="Franklin Gothic Demi" w:hAnsi="Franklin Gothic Demi" w:cs="Franklin Gothic Demi"/>
      <w:color w:val="000000"/>
      <w:spacing w:val="0"/>
      <w:w w:val="100"/>
      <w:position w:val="0"/>
      <w:sz w:val="36"/>
      <w:szCs w:val="36"/>
      <w:shd w:val="clear" w:color="auto" w:fill="FFFFFF"/>
      <w:lang w:val="ru-RU" w:eastAsia="ru-RU" w:bidi="ru-RU"/>
    </w:rPr>
  </w:style>
  <w:style w:type="character" w:customStyle="1" w:styleId="5">
    <w:name w:val="Основной текст (5)_"/>
    <w:basedOn w:val="a0"/>
    <w:link w:val="50"/>
    <w:rsid w:val="00117401"/>
    <w:rPr>
      <w:rFonts w:ascii="Tahoma" w:eastAsia="Tahoma" w:hAnsi="Tahoma" w:cs="Tahoma"/>
      <w:sz w:val="18"/>
      <w:szCs w:val="18"/>
      <w:shd w:val="clear" w:color="auto" w:fill="FFFFFF"/>
    </w:rPr>
  </w:style>
  <w:style w:type="paragraph" w:customStyle="1" w:styleId="12">
    <w:name w:val="Заголовок №1"/>
    <w:basedOn w:val="a"/>
    <w:link w:val="11"/>
    <w:rsid w:val="00117401"/>
    <w:pPr>
      <w:shd w:val="clear" w:color="auto" w:fill="FFFFFF"/>
      <w:spacing w:line="0" w:lineRule="atLeast"/>
      <w:outlineLvl w:val="0"/>
    </w:pPr>
    <w:rPr>
      <w:rFonts w:ascii="Sylfaen" w:eastAsia="Sylfaen" w:hAnsi="Sylfaen" w:cs="Sylfaen"/>
      <w:sz w:val="9"/>
      <w:szCs w:val="9"/>
      <w:lang w:eastAsia="en-US"/>
    </w:rPr>
  </w:style>
  <w:style w:type="paragraph" w:customStyle="1" w:styleId="50">
    <w:name w:val="Основной текст (5)"/>
    <w:basedOn w:val="a"/>
    <w:link w:val="5"/>
    <w:rsid w:val="00117401"/>
    <w:pPr>
      <w:shd w:val="clear" w:color="auto" w:fill="FFFFFF"/>
      <w:spacing w:line="0" w:lineRule="atLeast"/>
    </w:pPr>
    <w:rPr>
      <w:rFonts w:ascii="Tahoma" w:eastAsia="Tahoma" w:hAnsi="Tahoma" w:cs="Tahoma"/>
      <w:sz w:val="18"/>
      <w:szCs w:val="18"/>
      <w:lang w:eastAsia="en-US"/>
    </w:rPr>
  </w:style>
  <w:style w:type="character" w:customStyle="1" w:styleId="ad">
    <w:name w:val="Колонтитул_"/>
    <w:basedOn w:val="a0"/>
    <w:rsid w:val="00AB4093"/>
    <w:rPr>
      <w:rFonts w:ascii="Times New Roman" w:eastAsia="Times New Roman" w:hAnsi="Times New Roman" w:cs="Times New Roman"/>
      <w:b w:val="0"/>
      <w:bCs w:val="0"/>
      <w:i w:val="0"/>
      <w:iCs w:val="0"/>
      <w:smallCaps w:val="0"/>
      <w:strike w:val="0"/>
      <w:u w:val="none"/>
    </w:rPr>
  </w:style>
  <w:style w:type="character" w:customStyle="1" w:styleId="ae">
    <w:name w:val="Колонтитул"/>
    <w:basedOn w:val="ad"/>
    <w:rsid w:val="00AB409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af">
    <w:name w:val="Подпись к картинке_"/>
    <w:basedOn w:val="a0"/>
    <w:link w:val="af0"/>
    <w:rsid w:val="00420D0E"/>
    <w:rPr>
      <w:rFonts w:ascii="Calibri" w:eastAsia="Calibri" w:hAnsi="Calibri" w:cs="Calibri"/>
      <w:shd w:val="clear" w:color="auto" w:fill="FFFFFF"/>
    </w:rPr>
  </w:style>
  <w:style w:type="character" w:customStyle="1" w:styleId="31">
    <w:name w:val="Основной текст (3)_"/>
    <w:basedOn w:val="a0"/>
    <w:link w:val="32"/>
    <w:rsid w:val="00420D0E"/>
    <w:rPr>
      <w:rFonts w:ascii="Calibri" w:eastAsia="Calibri" w:hAnsi="Calibri" w:cs="Calibri"/>
      <w:b/>
      <w:bCs/>
      <w:shd w:val="clear" w:color="auto" w:fill="FFFFFF"/>
    </w:rPr>
  </w:style>
  <w:style w:type="character" w:customStyle="1" w:styleId="23">
    <w:name w:val="Основной текст (2) + Полужирный"/>
    <w:basedOn w:val="21"/>
    <w:rsid w:val="00420D0E"/>
    <w:rPr>
      <w:rFonts w:ascii="Calibri" w:eastAsia="Calibri" w:hAnsi="Calibri" w:cs="Calibri"/>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Основной текст (3) + Не полужирный"/>
    <w:basedOn w:val="31"/>
    <w:rsid w:val="00420D0E"/>
    <w:rPr>
      <w:rFonts w:ascii="Calibri" w:eastAsia="Calibri" w:hAnsi="Calibri" w:cs="Calibri"/>
      <w:b/>
      <w:bCs/>
      <w:color w:val="000000"/>
      <w:spacing w:val="0"/>
      <w:w w:val="100"/>
      <w:position w:val="0"/>
      <w:shd w:val="clear" w:color="auto" w:fill="FFFFFF"/>
      <w:lang w:val="ru-RU" w:eastAsia="ru-RU" w:bidi="ru-RU"/>
    </w:rPr>
  </w:style>
  <w:style w:type="paragraph" w:customStyle="1" w:styleId="af0">
    <w:name w:val="Подпись к картинке"/>
    <w:basedOn w:val="a"/>
    <w:link w:val="af"/>
    <w:rsid w:val="00420D0E"/>
    <w:pPr>
      <w:shd w:val="clear" w:color="auto" w:fill="FFFFFF"/>
      <w:spacing w:line="307" w:lineRule="exact"/>
    </w:pPr>
    <w:rPr>
      <w:rFonts w:ascii="Calibri" w:eastAsia="Calibri" w:hAnsi="Calibri" w:cs="Calibri"/>
      <w:sz w:val="22"/>
      <w:szCs w:val="22"/>
      <w:lang w:eastAsia="en-US"/>
    </w:rPr>
  </w:style>
  <w:style w:type="paragraph" w:customStyle="1" w:styleId="32">
    <w:name w:val="Основной текст (3)"/>
    <w:basedOn w:val="a"/>
    <w:link w:val="31"/>
    <w:rsid w:val="00420D0E"/>
    <w:pPr>
      <w:shd w:val="clear" w:color="auto" w:fill="FFFFFF"/>
      <w:spacing w:line="264" w:lineRule="exact"/>
      <w:ind w:hanging="360"/>
      <w:jc w:val="center"/>
    </w:pPr>
    <w:rPr>
      <w:rFonts w:ascii="Calibri" w:eastAsia="Calibri" w:hAnsi="Calibri" w:cs="Calibri"/>
      <w:b/>
      <w:bCs/>
      <w:sz w:val="22"/>
      <w:szCs w:val="22"/>
      <w:lang w:eastAsia="en-US"/>
    </w:rPr>
  </w:style>
  <w:style w:type="paragraph" w:customStyle="1" w:styleId="13">
    <w:name w:val="Знак Знак Знак1 Знак"/>
    <w:basedOn w:val="a"/>
    <w:rsid w:val="00DB62ED"/>
    <w:pPr>
      <w:widowControl/>
      <w:spacing w:after="160" w:line="240" w:lineRule="exact"/>
    </w:pPr>
    <w:rPr>
      <w:rFonts w:ascii="Verdana" w:hAnsi="Verdana" w:cs="Verdana"/>
      <w:lang w:val="en-US" w:eastAsia="en-US"/>
    </w:rPr>
  </w:style>
  <w:style w:type="table" w:styleId="af1">
    <w:name w:val="Table Grid"/>
    <w:basedOn w:val="a1"/>
    <w:uiPriority w:val="59"/>
    <w:rsid w:val="002F3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2F35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Body Text Indent"/>
    <w:basedOn w:val="a"/>
    <w:link w:val="af3"/>
    <w:rsid w:val="00AA6353"/>
    <w:pPr>
      <w:ind w:right="41" w:firstLine="660"/>
      <w:jc w:val="both"/>
    </w:pPr>
    <w:rPr>
      <w:sz w:val="28"/>
    </w:rPr>
  </w:style>
  <w:style w:type="character" w:customStyle="1" w:styleId="af3">
    <w:name w:val="Основной текст с отступом Знак"/>
    <w:basedOn w:val="a0"/>
    <w:link w:val="af2"/>
    <w:rsid w:val="00AA6353"/>
    <w:rPr>
      <w:rFonts w:ascii="Times New Roman" w:eastAsia="Times New Roman" w:hAnsi="Times New Roman" w:cs="Times New Roman"/>
      <w:sz w:val="28"/>
      <w:szCs w:val="20"/>
      <w:lang w:eastAsia="ru-RU"/>
    </w:rPr>
  </w:style>
  <w:style w:type="character" w:customStyle="1" w:styleId="af4">
    <w:name w:val="Основной текст_"/>
    <w:link w:val="4"/>
    <w:rsid w:val="00AA6353"/>
    <w:rPr>
      <w:sz w:val="25"/>
      <w:szCs w:val="25"/>
      <w:shd w:val="clear" w:color="auto" w:fill="FFFFFF"/>
    </w:rPr>
  </w:style>
  <w:style w:type="paragraph" w:customStyle="1" w:styleId="4">
    <w:name w:val="Основной текст4"/>
    <w:basedOn w:val="a"/>
    <w:link w:val="af4"/>
    <w:rsid w:val="00AA6353"/>
    <w:pPr>
      <w:shd w:val="clear" w:color="auto" w:fill="FFFFFF"/>
      <w:spacing w:line="322" w:lineRule="exact"/>
      <w:jc w:val="center"/>
    </w:pPr>
    <w:rPr>
      <w:rFonts w:asciiTheme="minorHAnsi" w:eastAsiaTheme="minorHAnsi" w:hAnsiTheme="minorHAnsi" w:cstheme="minorBidi"/>
      <w:sz w:val="25"/>
      <w:szCs w:val="25"/>
      <w:lang w:eastAsia="en-US"/>
    </w:rPr>
  </w:style>
  <w:style w:type="character" w:customStyle="1" w:styleId="apple-converted-space">
    <w:name w:val="apple-converted-space"/>
    <w:rsid w:val="0070469F"/>
  </w:style>
  <w:style w:type="character" w:styleId="af5">
    <w:name w:val="Hyperlink"/>
    <w:uiPriority w:val="99"/>
    <w:unhideWhenUsed/>
    <w:rsid w:val="0070469F"/>
    <w:rPr>
      <w:color w:val="0000FF"/>
      <w:u w:val="single"/>
    </w:rPr>
  </w:style>
  <w:style w:type="table" w:customStyle="1" w:styleId="14">
    <w:name w:val="Сетка таблицы1"/>
    <w:basedOn w:val="a1"/>
    <w:next w:val="af1"/>
    <w:rsid w:val="007809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F64C26"/>
  </w:style>
  <w:style w:type="character" w:customStyle="1" w:styleId="210pt">
    <w:name w:val="Основной текст (2) + 10 pt"/>
    <w:basedOn w:val="a0"/>
    <w:rsid w:val="00C763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styleId="af7">
    <w:name w:val="Strong"/>
    <w:basedOn w:val="a0"/>
    <w:uiPriority w:val="22"/>
    <w:qFormat/>
    <w:rsid w:val="007F52E2"/>
    <w:rPr>
      <w:b/>
      <w:bCs/>
    </w:rPr>
  </w:style>
  <w:style w:type="character" w:customStyle="1" w:styleId="10">
    <w:name w:val="Заголовок 1 Знак"/>
    <w:basedOn w:val="a0"/>
    <w:link w:val="1"/>
    <w:uiPriority w:val="9"/>
    <w:rsid w:val="00C00B81"/>
    <w:rPr>
      <w:rFonts w:asciiTheme="majorHAnsi" w:eastAsiaTheme="majorEastAsia" w:hAnsiTheme="majorHAnsi" w:cstheme="majorBidi"/>
      <w:b/>
      <w:bCs/>
      <w:color w:val="365F91" w:themeColor="accent1" w:themeShade="BF"/>
      <w:sz w:val="28"/>
      <w:szCs w:val="28"/>
      <w:lang w:eastAsia="ru-RU"/>
    </w:rPr>
  </w:style>
  <w:style w:type="character" w:styleId="af8">
    <w:name w:val="FollowedHyperlink"/>
    <w:basedOn w:val="a0"/>
    <w:uiPriority w:val="99"/>
    <w:semiHidden/>
    <w:unhideWhenUsed/>
    <w:rsid w:val="00FD2285"/>
    <w:rPr>
      <w:color w:val="800080" w:themeColor="followedHyperlink"/>
      <w:u w:val="single"/>
    </w:rPr>
  </w:style>
  <w:style w:type="paragraph" w:styleId="af9">
    <w:name w:val="caption"/>
    <w:basedOn w:val="a"/>
    <w:next w:val="a"/>
    <w:qFormat/>
    <w:rsid w:val="00D4399F"/>
    <w:pPr>
      <w:widowControl/>
      <w:jc w:val="center"/>
    </w:pPr>
    <w:rPr>
      <w:b/>
      <w:sz w:val="26"/>
    </w:rPr>
  </w:style>
  <w:style w:type="paragraph" w:customStyle="1" w:styleId="210">
    <w:name w:val="Основной текст с отступом 21"/>
    <w:basedOn w:val="a"/>
    <w:rsid w:val="00D4399F"/>
    <w:pPr>
      <w:ind w:firstLine="851"/>
      <w:jc w:val="both"/>
    </w:pPr>
    <w:rPr>
      <w:sz w:val="24"/>
    </w:rPr>
  </w:style>
  <w:style w:type="paragraph" w:customStyle="1" w:styleId="ConsPlusNonformat">
    <w:name w:val="ConsPlusNonformat"/>
    <w:uiPriority w:val="99"/>
    <w:rsid w:val="00D439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a">
    <w:name w:val="Таблицы (моноширинный)"/>
    <w:basedOn w:val="a"/>
    <w:next w:val="a"/>
    <w:rsid w:val="00D4399F"/>
    <w:pPr>
      <w:widowControl/>
      <w:autoSpaceDE w:val="0"/>
      <w:autoSpaceDN w:val="0"/>
      <w:adjustRightInd w:val="0"/>
      <w:jc w:val="both"/>
    </w:pPr>
    <w:rPr>
      <w:rFonts w:ascii="Courier New" w:hAnsi="Courier New" w:cs="Courier New"/>
    </w:rPr>
  </w:style>
  <w:style w:type="character" w:customStyle="1" w:styleId="afb">
    <w:name w:val="Гипертекстовая ссылка"/>
    <w:rsid w:val="00D4399F"/>
    <w:rPr>
      <w:color w:val="008000"/>
      <w:sz w:val="20"/>
      <w:szCs w:val="20"/>
      <w:u w:val="single"/>
    </w:rPr>
  </w:style>
  <w:style w:type="paragraph" w:customStyle="1" w:styleId="15">
    <w:name w:val="1"/>
    <w:basedOn w:val="a"/>
    <w:rsid w:val="00D4399F"/>
    <w:pPr>
      <w:widowControl/>
      <w:spacing w:before="100" w:beforeAutospacing="1" w:after="100" w:afterAutospacing="1"/>
    </w:pPr>
    <w:rPr>
      <w:rFonts w:ascii="Tahoma" w:hAnsi="Tahoma"/>
      <w:bCs/>
      <w:lang w:val="en-US" w:eastAsia="en-US"/>
    </w:rPr>
  </w:style>
  <w:style w:type="paragraph" w:customStyle="1" w:styleId="ConsNonformat">
    <w:name w:val="ConsNonformat"/>
    <w:rsid w:val="00D4399F"/>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table" w:customStyle="1" w:styleId="25">
    <w:name w:val="Сетка таблицы2"/>
    <w:basedOn w:val="a1"/>
    <w:next w:val="af1"/>
    <w:rsid w:val="00D4399F"/>
    <w:pPr>
      <w:widowControl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uiPriority w:val="99"/>
    <w:rsid w:val="00D4399F"/>
    <w:pPr>
      <w:autoSpaceDE w:val="0"/>
      <w:autoSpaceDN w:val="0"/>
      <w:adjustRightInd w:val="0"/>
      <w:spacing w:after="0" w:line="240" w:lineRule="auto"/>
    </w:pPr>
    <w:rPr>
      <w:rFonts w:ascii="Arial" w:eastAsia="Times New Roman" w:hAnsi="Arial" w:cs="Arial"/>
      <w:sz w:val="20"/>
      <w:szCs w:val="20"/>
      <w:lang w:eastAsia="ru-RU"/>
    </w:rPr>
  </w:style>
  <w:style w:type="character" w:styleId="afc">
    <w:name w:val="Placeholder Text"/>
    <w:basedOn w:val="a0"/>
    <w:uiPriority w:val="99"/>
    <w:semiHidden/>
    <w:rsid w:val="00D439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1661">
      <w:bodyDiv w:val="1"/>
      <w:marLeft w:val="0"/>
      <w:marRight w:val="0"/>
      <w:marTop w:val="0"/>
      <w:marBottom w:val="0"/>
      <w:divBdr>
        <w:top w:val="none" w:sz="0" w:space="0" w:color="auto"/>
        <w:left w:val="none" w:sz="0" w:space="0" w:color="auto"/>
        <w:bottom w:val="none" w:sz="0" w:space="0" w:color="auto"/>
        <w:right w:val="none" w:sz="0" w:space="0" w:color="auto"/>
      </w:divBdr>
    </w:div>
    <w:div w:id="138377388">
      <w:bodyDiv w:val="1"/>
      <w:marLeft w:val="0"/>
      <w:marRight w:val="0"/>
      <w:marTop w:val="0"/>
      <w:marBottom w:val="0"/>
      <w:divBdr>
        <w:top w:val="none" w:sz="0" w:space="0" w:color="auto"/>
        <w:left w:val="none" w:sz="0" w:space="0" w:color="auto"/>
        <w:bottom w:val="none" w:sz="0" w:space="0" w:color="auto"/>
        <w:right w:val="none" w:sz="0" w:space="0" w:color="auto"/>
      </w:divBdr>
    </w:div>
    <w:div w:id="290984109">
      <w:bodyDiv w:val="1"/>
      <w:marLeft w:val="0"/>
      <w:marRight w:val="0"/>
      <w:marTop w:val="0"/>
      <w:marBottom w:val="0"/>
      <w:divBdr>
        <w:top w:val="none" w:sz="0" w:space="0" w:color="auto"/>
        <w:left w:val="none" w:sz="0" w:space="0" w:color="auto"/>
        <w:bottom w:val="none" w:sz="0" w:space="0" w:color="auto"/>
        <w:right w:val="none" w:sz="0" w:space="0" w:color="auto"/>
      </w:divBdr>
    </w:div>
    <w:div w:id="327364346">
      <w:bodyDiv w:val="1"/>
      <w:marLeft w:val="0"/>
      <w:marRight w:val="0"/>
      <w:marTop w:val="0"/>
      <w:marBottom w:val="0"/>
      <w:divBdr>
        <w:top w:val="none" w:sz="0" w:space="0" w:color="auto"/>
        <w:left w:val="none" w:sz="0" w:space="0" w:color="auto"/>
        <w:bottom w:val="none" w:sz="0" w:space="0" w:color="auto"/>
        <w:right w:val="none" w:sz="0" w:space="0" w:color="auto"/>
      </w:divBdr>
    </w:div>
    <w:div w:id="344136238">
      <w:bodyDiv w:val="1"/>
      <w:marLeft w:val="0"/>
      <w:marRight w:val="0"/>
      <w:marTop w:val="0"/>
      <w:marBottom w:val="0"/>
      <w:divBdr>
        <w:top w:val="none" w:sz="0" w:space="0" w:color="auto"/>
        <w:left w:val="none" w:sz="0" w:space="0" w:color="auto"/>
        <w:bottom w:val="none" w:sz="0" w:space="0" w:color="auto"/>
        <w:right w:val="none" w:sz="0" w:space="0" w:color="auto"/>
      </w:divBdr>
    </w:div>
    <w:div w:id="419063899">
      <w:bodyDiv w:val="1"/>
      <w:marLeft w:val="0"/>
      <w:marRight w:val="0"/>
      <w:marTop w:val="0"/>
      <w:marBottom w:val="0"/>
      <w:divBdr>
        <w:top w:val="none" w:sz="0" w:space="0" w:color="auto"/>
        <w:left w:val="none" w:sz="0" w:space="0" w:color="auto"/>
        <w:bottom w:val="none" w:sz="0" w:space="0" w:color="auto"/>
        <w:right w:val="none" w:sz="0" w:space="0" w:color="auto"/>
      </w:divBdr>
    </w:div>
    <w:div w:id="445318518">
      <w:bodyDiv w:val="1"/>
      <w:marLeft w:val="0"/>
      <w:marRight w:val="0"/>
      <w:marTop w:val="0"/>
      <w:marBottom w:val="0"/>
      <w:divBdr>
        <w:top w:val="none" w:sz="0" w:space="0" w:color="auto"/>
        <w:left w:val="none" w:sz="0" w:space="0" w:color="auto"/>
        <w:bottom w:val="none" w:sz="0" w:space="0" w:color="auto"/>
        <w:right w:val="none" w:sz="0" w:space="0" w:color="auto"/>
      </w:divBdr>
    </w:div>
    <w:div w:id="482895251">
      <w:bodyDiv w:val="1"/>
      <w:marLeft w:val="0"/>
      <w:marRight w:val="0"/>
      <w:marTop w:val="0"/>
      <w:marBottom w:val="0"/>
      <w:divBdr>
        <w:top w:val="none" w:sz="0" w:space="0" w:color="auto"/>
        <w:left w:val="none" w:sz="0" w:space="0" w:color="auto"/>
        <w:bottom w:val="none" w:sz="0" w:space="0" w:color="auto"/>
        <w:right w:val="none" w:sz="0" w:space="0" w:color="auto"/>
      </w:divBdr>
    </w:div>
    <w:div w:id="644699309">
      <w:bodyDiv w:val="1"/>
      <w:marLeft w:val="0"/>
      <w:marRight w:val="0"/>
      <w:marTop w:val="0"/>
      <w:marBottom w:val="0"/>
      <w:divBdr>
        <w:top w:val="none" w:sz="0" w:space="0" w:color="auto"/>
        <w:left w:val="none" w:sz="0" w:space="0" w:color="auto"/>
        <w:bottom w:val="none" w:sz="0" w:space="0" w:color="auto"/>
        <w:right w:val="none" w:sz="0" w:space="0" w:color="auto"/>
      </w:divBdr>
    </w:div>
    <w:div w:id="739517860">
      <w:bodyDiv w:val="1"/>
      <w:marLeft w:val="0"/>
      <w:marRight w:val="0"/>
      <w:marTop w:val="0"/>
      <w:marBottom w:val="0"/>
      <w:divBdr>
        <w:top w:val="none" w:sz="0" w:space="0" w:color="auto"/>
        <w:left w:val="none" w:sz="0" w:space="0" w:color="auto"/>
        <w:bottom w:val="none" w:sz="0" w:space="0" w:color="auto"/>
        <w:right w:val="none" w:sz="0" w:space="0" w:color="auto"/>
      </w:divBdr>
    </w:div>
    <w:div w:id="765925287">
      <w:bodyDiv w:val="1"/>
      <w:marLeft w:val="0"/>
      <w:marRight w:val="0"/>
      <w:marTop w:val="0"/>
      <w:marBottom w:val="0"/>
      <w:divBdr>
        <w:top w:val="none" w:sz="0" w:space="0" w:color="auto"/>
        <w:left w:val="none" w:sz="0" w:space="0" w:color="auto"/>
        <w:bottom w:val="none" w:sz="0" w:space="0" w:color="auto"/>
        <w:right w:val="none" w:sz="0" w:space="0" w:color="auto"/>
      </w:divBdr>
    </w:div>
    <w:div w:id="793911336">
      <w:bodyDiv w:val="1"/>
      <w:marLeft w:val="0"/>
      <w:marRight w:val="0"/>
      <w:marTop w:val="0"/>
      <w:marBottom w:val="0"/>
      <w:divBdr>
        <w:top w:val="none" w:sz="0" w:space="0" w:color="auto"/>
        <w:left w:val="none" w:sz="0" w:space="0" w:color="auto"/>
        <w:bottom w:val="none" w:sz="0" w:space="0" w:color="auto"/>
        <w:right w:val="none" w:sz="0" w:space="0" w:color="auto"/>
      </w:divBdr>
    </w:div>
    <w:div w:id="847988684">
      <w:bodyDiv w:val="1"/>
      <w:marLeft w:val="0"/>
      <w:marRight w:val="0"/>
      <w:marTop w:val="0"/>
      <w:marBottom w:val="0"/>
      <w:divBdr>
        <w:top w:val="none" w:sz="0" w:space="0" w:color="auto"/>
        <w:left w:val="none" w:sz="0" w:space="0" w:color="auto"/>
        <w:bottom w:val="none" w:sz="0" w:space="0" w:color="auto"/>
        <w:right w:val="none" w:sz="0" w:space="0" w:color="auto"/>
      </w:divBdr>
    </w:div>
    <w:div w:id="848757943">
      <w:bodyDiv w:val="1"/>
      <w:marLeft w:val="0"/>
      <w:marRight w:val="0"/>
      <w:marTop w:val="0"/>
      <w:marBottom w:val="0"/>
      <w:divBdr>
        <w:top w:val="none" w:sz="0" w:space="0" w:color="auto"/>
        <w:left w:val="none" w:sz="0" w:space="0" w:color="auto"/>
        <w:bottom w:val="none" w:sz="0" w:space="0" w:color="auto"/>
        <w:right w:val="none" w:sz="0" w:space="0" w:color="auto"/>
      </w:divBdr>
    </w:div>
    <w:div w:id="937180265">
      <w:bodyDiv w:val="1"/>
      <w:marLeft w:val="0"/>
      <w:marRight w:val="0"/>
      <w:marTop w:val="0"/>
      <w:marBottom w:val="0"/>
      <w:divBdr>
        <w:top w:val="none" w:sz="0" w:space="0" w:color="auto"/>
        <w:left w:val="none" w:sz="0" w:space="0" w:color="auto"/>
        <w:bottom w:val="none" w:sz="0" w:space="0" w:color="auto"/>
        <w:right w:val="none" w:sz="0" w:space="0" w:color="auto"/>
      </w:divBdr>
    </w:div>
    <w:div w:id="950626614">
      <w:bodyDiv w:val="1"/>
      <w:marLeft w:val="0"/>
      <w:marRight w:val="0"/>
      <w:marTop w:val="0"/>
      <w:marBottom w:val="0"/>
      <w:divBdr>
        <w:top w:val="none" w:sz="0" w:space="0" w:color="auto"/>
        <w:left w:val="none" w:sz="0" w:space="0" w:color="auto"/>
        <w:bottom w:val="none" w:sz="0" w:space="0" w:color="auto"/>
        <w:right w:val="none" w:sz="0" w:space="0" w:color="auto"/>
      </w:divBdr>
    </w:div>
    <w:div w:id="984313396">
      <w:bodyDiv w:val="1"/>
      <w:marLeft w:val="0"/>
      <w:marRight w:val="0"/>
      <w:marTop w:val="0"/>
      <w:marBottom w:val="0"/>
      <w:divBdr>
        <w:top w:val="none" w:sz="0" w:space="0" w:color="auto"/>
        <w:left w:val="none" w:sz="0" w:space="0" w:color="auto"/>
        <w:bottom w:val="none" w:sz="0" w:space="0" w:color="auto"/>
        <w:right w:val="none" w:sz="0" w:space="0" w:color="auto"/>
      </w:divBdr>
    </w:div>
    <w:div w:id="1030034914">
      <w:bodyDiv w:val="1"/>
      <w:marLeft w:val="0"/>
      <w:marRight w:val="0"/>
      <w:marTop w:val="0"/>
      <w:marBottom w:val="0"/>
      <w:divBdr>
        <w:top w:val="none" w:sz="0" w:space="0" w:color="auto"/>
        <w:left w:val="none" w:sz="0" w:space="0" w:color="auto"/>
        <w:bottom w:val="none" w:sz="0" w:space="0" w:color="auto"/>
        <w:right w:val="none" w:sz="0" w:space="0" w:color="auto"/>
      </w:divBdr>
    </w:div>
    <w:div w:id="1031808481">
      <w:bodyDiv w:val="1"/>
      <w:marLeft w:val="0"/>
      <w:marRight w:val="0"/>
      <w:marTop w:val="0"/>
      <w:marBottom w:val="0"/>
      <w:divBdr>
        <w:top w:val="none" w:sz="0" w:space="0" w:color="auto"/>
        <w:left w:val="none" w:sz="0" w:space="0" w:color="auto"/>
        <w:bottom w:val="none" w:sz="0" w:space="0" w:color="auto"/>
        <w:right w:val="none" w:sz="0" w:space="0" w:color="auto"/>
      </w:divBdr>
    </w:div>
    <w:div w:id="1113091263">
      <w:bodyDiv w:val="1"/>
      <w:marLeft w:val="0"/>
      <w:marRight w:val="0"/>
      <w:marTop w:val="0"/>
      <w:marBottom w:val="0"/>
      <w:divBdr>
        <w:top w:val="none" w:sz="0" w:space="0" w:color="auto"/>
        <w:left w:val="none" w:sz="0" w:space="0" w:color="auto"/>
        <w:bottom w:val="none" w:sz="0" w:space="0" w:color="auto"/>
        <w:right w:val="none" w:sz="0" w:space="0" w:color="auto"/>
      </w:divBdr>
    </w:div>
    <w:div w:id="1181623271">
      <w:bodyDiv w:val="1"/>
      <w:marLeft w:val="0"/>
      <w:marRight w:val="0"/>
      <w:marTop w:val="0"/>
      <w:marBottom w:val="0"/>
      <w:divBdr>
        <w:top w:val="none" w:sz="0" w:space="0" w:color="auto"/>
        <w:left w:val="none" w:sz="0" w:space="0" w:color="auto"/>
        <w:bottom w:val="none" w:sz="0" w:space="0" w:color="auto"/>
        <w:right w:val="none" w:sz="0" w:space="0" w:color="auto"/>
      </w:divBdr>
    </w:div>
    <w:div w:id="1230845925">
      <w:bodyDiv w:val="1"/>
      <w:marLeft w:val="0"/>
      <w:marRight w:val="0"/>
      <w:marTop w:val="0"/>
      <w:marBottom w:val="0"/>
      <w:divBdr>
        <w:top w:val="none" w:sz="0" w:space="0" w:color="auto"/>
        <w:left w:val="none" w:sz="0" w:space="0" w:color="auto"/>
        <w:bottom w:val="none" w:sz="0" w:space="0" w:color="auto"/>
        <w:right w:val="none" w:sz="0" w:space="0" w:color="auto"/>
      </w:divBdr>
    </w:div>
    <w:div w:id="1297644066">
      <w:bodyDiv w:val="1"/>
      <w:marLeft w:val="0"/>
      <w:marRight w:val="0"/>
      <w:marTop w:val="0"/>
      <w:marBottom w:val="0"/>
      <w:divBdr>
        <w:top w:val="none" w:sz="0" w:space="0" w:color="auto"/>
        <w:left w:val="none" w:sz="0" w:space="0" w:color="auto"/>
        <w:bottom w:val="none" w:sz="0" w:space="0" w:color="auto"/>
        <w:right w:val="none" w:sz="0" w:space="0" w:color="auto"/>
      </w:divBdr>
    </w:div>
    <w:div w:id="1337686189">
      <w:bodyDiv w:val="1"/>
      <w:marLeft w:val="0"/>
      <w:marRight w:val="0"/>
      <w:marTop w:val="0"/>
      <w:marBottom w:val="0"/>
      <w:divBdr>
        <w:top w:val="none" w:sz="0" w:space="0" w:color="auto"/>
        <w:left w:val="none" w:sz="0" w:space="0" w:color="auto"/>
        <w:bottom w:val="none" w:sz="0" w:space="0" w:color="auto"/>
        <w:right w:val="none" w:sz="0" w:space="0" w:color="auto"/>
      </w:divBdr>
    </w:div>
    <w:div w:id="1469083054">
      <w:bodyDiv w:val="1"/>
      <w:marLeft w:val="0"/>
      <w:marRight w:val="0"/>
      <w:marTop w:val="0"/>
      <w:marBottom w:val="0"/>
      <w:divBdr>
        <w:top w:val="none" w:sz="0" w:space="0" w:color="auto"/>
        <w:left w:val="none" w:sz="0" w:space="0" w:color="auto"/>
        <w:bottom w:val="none" w:sz="0" w:space="0" w:color="auto"/>
        <w:right w:val="none" w:sz="0" w:space="0" w:color="auto"/>
      </w:divBdr>
    </w:div>
    <w:div w:id="1557817693">
      <w:bodyDiv w:val="1"/>
      <w:marLeft w:val="0"/>
      <w:marRight w:val="0"/>
      <w:marTop w:val="0"/>
      <w:marBottom w:val="0"/>
      <w:divBdr>
        <w:top w:val="none" w:sz="0" w:space="0" w:color="auto"/>
        <w:left w:val="none" w:sz="0" w:space="0" w:color="auto"/>
        <w:bottom w:val="none" w:sz="0" w:space="0" w:color="auto"/>
        <w:right w:val="none" w:sz="0" w:space="0" w:color="auto"/>
      </w:divBdr>
    </w:div>
    <w:div w:id="1885486235">
      <w:bodyDiv w:val="1"/>
      <w:marLeft w:val="0"/>
      <w:marRight w:val="0"/>
      <w:marTop w:val="0"/>
      <w:marBottom w:val="0"/>
      <w:divBdr>
        <w:top w:val="none" w:sz="0" w:space="0" w:color="auto"/>
        <w:left w:val="none" w:sz="0" w:space="0" w:color="auto"/>
        <w:bottom w:val="none" w:sz="0" w:space="0" w:color="auto"/>
        <w:right w:val="none" w:sz="0" w:space="0" w:color="auto"/>
      </w:divBdr>
    </w:div>
    <w:div w:id="1888029186">
      <w:bodyDiv w:val="1"/>
      <w:marLeft w:val="0"/>
      <w:marRight w:val="0"/>
      <w:marTop w:val="0"/>
      <w:marBottom w:val="0"/>
      <w:divBdr>
        <w:top w:val="none" w:sz="0" w:space="0" w:color="auto"/>
        <w:left w:val="none" w:sz="0" w:space="0" w:color="auto"/>
        <w:bottom w:val="none" w:sz="0" w:space="0" w:color="auto"/>
        <w:right w:val="none" w:sz="0" w:space="0" w:color="auto"/>
      </w:divBdr>
    </w:div>
    <w:div w:id="1895654240">
      <w:bodyDiv w:val="1"/>
      <w:marLeft w:val="0"/>
      <w:marRight w:val="0"/>
      <w:marTop w:val="0"/>
      <w:marBottom w:val="0"/>
      <w:divBdr>
        <w:top w:val="none" w:sz="0" w:space="0" w:color="auto"/>
        <w:left w:val="none" w:sz="0" w:space="0" w:color="auto"/>
        <w:bottom w:val="none" w:sz="0" w:space="0" w:color="auto"/>
        <w:right w:val="none" w:sz="0" w:space="0" w:color="auto"/>
      </w:divBdr>
    </w:div>
    <w:div w:id="2033608918">
      <w:bodyDiv w:val="1"/>
      <w:marLeft w:val="0"/>
      <w:marRight w:val="0"/>
      <w:marTop w:val="0"/>
      <w:marBottom w:val="0"/>
      <w:divBdr>
        <w:top w:val="none" w:sz="0" w:space="0" w:color="auto"/>
        <w:left w:val="none" w:sz="0" w:space="0" w:color="auto"/>
        <w:bottom w:val="none" w:sz="0" w:space="0" w:color="auto"/>
        <w:right w:val="none" w:sz="0" w:space="0" w:color="auto"/>
      </w:divBdr>
    </w:div>
    <w:div w:id="2058120740">
      <w:bodyDiv w:val="1"/>
      <w:marLeft w:val="0"/>
      <w:marRight w:val="0"/>
      <w:marTop w:val="0"/>
      <w:marBottom w:val="0"/>
      <w:divBdr>
        <w:top w:val="none" w:sz="0" w:space="0" w:color="auto"/>
        <w:left w:val="none" w:sz="0" w:space="0" w:color="auto"/>
        <w:bottom w:val="none" w:sz="0" w:space="0" w:color="auto"/>
        <w:right w:val="none" w:sz="0" w:space="0" w:color="auto"/>
      </w:divBdr>
    </w:div>
    <w:div w:id="2089647839">
      <w:bodyDiv w:val="1"/>
      <w:marLeft w:val="0"/>
      <w:marRight w:val="0"/>
      <w:marTop w:val="0"/>
      <w:marBottom w:val="0"/>
      <w:divBdr>
        <w:top w:val="none" w:sz="0" w:space="0" w:color="auto"/>
        <w:left w:val="none" w:sz="0" w:space="0" w:color="auto"/>
        <w:bottom w:val="none" w:sz="0" w:space="0" w:color="auto"/>
        <w:right w:val="none" w:sz="0" w:space="0" w:color="auto"/>
      </w:divBdr>
    </w:div>
    <w:div w:id="213020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D2EE679E9AA0483FA4944E9A1DD2121AEA98268E00A2EC806CF4211FA3C434F6B33C948960D026AE24001E838B4D1BA2CA8A723E38989CI9uDJ" TargetMode="Externa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https://www.economy.gov.ru/material/directions/makroec/prognozy_socialno_ekonomicheskogo_razvitiya/prognoz_socialno_ekonomicheskogo_razvitiya_rf_na_2026_god_i_na_planovyy_period_2027_i_2028_godov.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D5C57-2FB8-4662-B2B8-F213AAED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5935</TotalTime>
  <Pages>6</Pages>
  <Words>2798</Words>
  <Characters>15950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0050</dc:creator>
  <cp:lastModifiedBy>Турбачкина Е.В.</cp:lastModifiedBy>
  <cp:revision>337</cp:revision>
  <cp:lastPrinted>2023-12-27T06:11:00Z</cp:lastPrinted>
  <dcterms:created xsi:type="dcterms:W3CDTF">2022-07-04T16:47:00Z</dcterms:created>
  <dcterms:modified xsi:type="dcterms:W3CDTF">2026-02-27T11:25:00Z</dcterms:modified>
</cp:coreProperties>
</file>