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AD14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587B3C">
        <w:rPr>
          <w:rFonts w:ascii="Times New Roman" w:hAnsi="Times New Roman" w:cs="Times New Roman"/>
          <w:sz w:val="28"/>
          <w:szCs w:val="28"/>
        </w:rPr>
        <w:t>07</w:t>
      </w:r>
      <w:r w:rsidR="002A3167">
        <w:rPr>
          <w:rFonts w:ascii="Times New Roman" w:hAnsi="Times New Roman" w:cs="Times New Roman"/>
          <w:sz w:val="28"/>
          <w:szCs w:val="28"/>
        </w:rPr>
        <w:t>.07</w:t>
      </w:r>
      <w:r w:rsidR="00AD14BA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4536"/>
        <w:gridCol w:w="1703"/>
        <w:gridCol w:w="1843"/>
      </w:tblGrid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Номер Постановления</w:t>
            </w:r>
            <w:r w:rsidR="0084450E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84450E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B6FF8" w:rsidRPr="00AD14BA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56-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тс)</w:t>
            </w: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инвестиционной программы в сфере теплоснабжения ООО «Тепло Людям. Новые Горки» (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2024-2039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57471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4.01.2025</w:t>
            </w:r>
          </w:p>
        </w:tc>
      </w:tr>
      <w:tr w:rsidR="00B13C9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отмене постановления Департамента энергетики и тарифов Ивановской области от 25.08.2023 № 32-и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тс)/1 «Об утверждении инвестиционной программы в сфере теплоснабжения для ООО «КЭС-Савино» (котельная п. Савино, ул. Первомайская, д.43) на 2024-2036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C22" w:rsidRPr="00AD14BA">
              <w:rPr>
                <w:rFonts w:ascii="Times New Roman" w:hAnsi="Times New Roman" w:cs="Times New Roman"/>
                <w:sz w:val="20"/>
                <w:szCs w:val="20"/>
              </w:rPr>
              <w:t>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17.01.2025 №2-г/1 «Об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и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котельных за 3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23.01.2025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пересмотре тарифов в сфере холодного водоснабжения и водоотведения МУП «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водоканал», осуществляющего деятельность в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Южском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24.01.2025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28.01.2025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МУП района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КинАкваТех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», осуществляющего деятельность в Кинешемском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D60FE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Теплоснаб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-Родники», осуществляющего деятельность в Родниковском мун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60FE8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на захоронение твердых коммунальных отходов для организаций, оказывающих услуги потребителям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07.02.2025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№5-и</w:t>
            </w:r>
            <w:proofErr w:type="gram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инвестиционной программы в сфере теплоснабжения ООО «ТЭС» (с. 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Майдаково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Палехского района) на 2025 – 2034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07.02.2025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</w:t>
            </w: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Департамента энергетики и тарифов Ивановской области от 03.11.2023 № 43-к/7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в сфере холодного водоснабжения ООО «СП «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Нельша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», осуществляющего деятельность в 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Тейковском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муниципальном районе,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№7-г/1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г. Иваново, ул. Шубиных на земельном участке с кадастровым номером 37:24:010307:3749, по </w:t>
            </w:r>
            <w:proofErr w:type="gram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26.02.2025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07.02.2025 № 5-к/1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28.02.2025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8646EC" w:rsidP="0086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08.11.2024 № 41-э/1 «О тарифах на электрическую энергию для населения и приравненных к нему категорий потребителей по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17.12.2024 №51-к/1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Дальняя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Балинская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д. 82 на земельном участке с кадастровым номером 37:24:040416:472,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пер.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 литер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А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37:24:040131:1207,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Шуя, ул. Кооперативная, д. 4, литер. 4 на земельном участке с кадастровым номером 37:28:050504:271,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долгосрочных тарифов в сфере холодного водоснабжения ООО «ТЭС-Приволжск», осуществляющего деятельность в Приволжском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и утверждении </w:t>
            </w: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производственной программы в сфере холодного водоснабжения МУП «Коммунальщик», осуществляющего деятельность в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Юрьевецком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городском поселении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и водоотведения ООО 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Тейковское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сетевое предприятие» (городской округ Тейково)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ООО «Тепло Людям. Южа»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Южского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 для потребителей АО «Проектный институт 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Гипрокоммунэнерго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(Комсомольский район)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корректировке долгосрочных тарифов на тепловую энергию, теплоноситель для потребителей ООО «РК-2» (от котельной №10 г. Юрьевец,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м.р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Ивановский район, с.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Ново-Талицы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37:05:011130:488,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№12-п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color w:val="202020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Приказ от 01.04.2025 № 12-п «Об утверждении перечня объектов электросетевого хозяйства, находящихся в собственности Ивановской области и подлежащих передаче в безвозмездное владение и пользование системообразующей территориальной сетевой организации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CF" w:rsidRPr="00670FBF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14-гв/1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«КЭС-Тейково» (Комсомольский район) на 2025-2027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15-аэр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22.04.2022 № 14-аэр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розничных ценах на природный газ, реализуемый населению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теплоноситель на 2025 год, корректировке долгосрочных тарифов на теплоноситель на 2025–2026 годы для потребителей ООО «РК-2» (от котельных № 6, 17, 19, 22)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</w:t>
            </w: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№18-г/1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</w:t>
            </w:r>
            <w:proofErr w:type="spell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Шестагинская</w:t>
            </w:r>
            <w:proofErr w:type="spellEnd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уч. 1Д на земельном участке с кадастровым номером 37:26:010251:191, по </w:t>
            </w:r>
            <w:proofErr w:type="gram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12.05.2025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13.05.2025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№17-п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68-п "Об утверждении служебного (трудового) распорядка в Департаменте энергетики и тарифов Ивановской области"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14.05.2025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67-п «Об утверждении положения о денежном содержании и материальном стимулировании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953A5" w:rsidRPr="00D953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№20-п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72-п «Об утверждении положения о комиссии по проведению конкурсов на замещение вакантных должностей государственной гражданской службы Ивановской области  в Департаменте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изменения в постановление Департамента энергетики и тарифов Ивановской области от 25.04.2025 № 16-г/1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20.05.2025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20.05.2025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Станкостроителей, на земельном участке с кадастровым номером 37:24:040928:209, по </w:t>
            </w:r>
            <w:proofErr w:type="gram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27.05.2025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корректировке долгосрочных тарифов на теплоноситель на 2025-2028 годы для </w:t>
            </w: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организаций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23.05.2025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30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№22-э/1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МУП «ЖКХ Шуйского муниципального района» на территории Шуйского муниципального района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 в рамках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котельных за 4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06.06.2025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№24-и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инвестиционной программы в сфере теплоснабжения ООО «РТИК» (г. Наволоки Кинешемского района) на 2026 – 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09.06.2025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№24-и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инвестиционных программ в сфере теплоснабжения ООО «РТИК» (с. 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Первомайский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Кинешемского района) на 2026 – 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09.06.2025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№25-э/1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РСТ Ивановской области от 12.10.2006 № 29-гп/4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11.06.2025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Новоженова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южнее дома № 5 на земельном участке с кадастровым номером 37:26:010185:936, по 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№26-п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Приложение №1 к приказу Департамента энергетики и тарифов Ивановской области от 06.07.2017 №78-п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77F4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AD14BA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7D5D5C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№27-гв/1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7D5D5C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Юрьевецкого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7D5D5C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5D5C" w:rsidRPr="00D953A5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577F4" w:rsidRPr="00AD14BA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77F4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№31-п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06.07.2017 № 78-п/2 «О комиссии по соблюдению требований к служебному поведению государственных гражданских служащих Департамента энергетики и тарифов Ивановской области и урегулированию конфликта интересов»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577F4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 для потребителей ФГБУ «ЦЖКУ» Минобороны России (г. 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аволоки, п. Лесное)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F42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4211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на горячую воду, поставляемую потребителям ФГБУ «ЦЖКУ» Минобо</w:t>
            </w:r>
            <w:bookmarkStart w:id="0" w:name="_GoBack"/>
            <w:bookmarkEnd w:id="0"/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роны России (г. Наволоки, п. Лесное) с использованием закрытых систем горячего 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водоснабжения, производственных программ в сфере гор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4211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30.06.2025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F4211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587B3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587B3C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587B3C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пересмотре долгосрочных тарифов в сфере холодного водоснабжения МУП </w:t>
            </w:r>
            <w:proofErr w:type="spellStart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Гаврилово</w:t>
            </w:r>
            <w:proofErr w:type="spellEnd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-Посадского городского поселения «Аква город», осуществляющего деятельность в </w:t>
            </w:r>
            <w:proofErr w:type="spellStart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Гаврилово</w:t>
            </w:r>
            <w:proofErr w:type="spellEnd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-Посадском муниципальном районе, на 2025-2029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587B3C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D953A5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87B3C" w:rsidRPr="00AD14BA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587B3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309" w:rsidRPr="006301AA" w:rsidRDefault="00371309" w:rsidP="002A318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71309" w:rsidRPr="006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0397B"/>
    <w:rsid w:val="00003A33"/>
    <w:rsid w:val="00007DFA"/>
    <w:rsid w:val="00010BAE"/>
    <w:rsid w:val="00011B62"/>
    <w:rsid w:val="00011FD3"/>
    <w:rsid w:val="00011FE4"/>
    <w:rsid w:val="00012DFB"/>
    <w:rsid w:val="00013281"/>
    <w:rsid w:val="00015183"/>
    <w:rsid w:val="0002238A"/>
    <w:rsid w:val="00026E0A"/>
    <w:rsid w:val="000305AE"/>
    <w:rsid w:val="00030DB6"/>
    <w:rsid w:val="000379D0"/>
    <w:rsid w:val="00053146"/>
    <w:rsid w:val="00053B78"/>
    <w:rsid w:val="0005739F"/>
    <w:rsid w:val="00065C54"/>
    <w:rsid w:val="000752FD"/>
    <w:rsid w:val="00081BEE"/>
    <w:rsid w:val="00086C25"/>
    <w:rsid w:val="000872CD"/>
    <w:rsid w:val="000910B3"/>
    <w:rsid w:val="00095829"/>
    <w:rsid w:val="000A0160"/>
    <w:rsid w:val="000A17BC"/>
    <w:rsid w:val="000B14F4"/>
    <w:rsid w:val="000B472C"/>
    <w:rsid w:val="000B6DE9"/>
    <w:rsid w:val="000B7C1B"/>
    <w:rsid w:val="000B7F52"/>
    <w:rsid w:val="000C0080"/>
    <w:rsid w:val="000C0A2C"/>
    <w:rsid w:val="000C2A82"/>
    <w:rsid w:val="000C6165"/>
    <w:rsid w:val="000C748B"/>
    <w:rsid w:val="000C7FE8"/>
    <w:rsid w:val="000D0477"/>
    <w:rsid w:val="000D05FB"/>
    <w:rsid w:val="000D153B"/>
    <w:rsid w:val="000D2108"/>
    <w:rsid w:val="000D7106"/>
    <w:rsid w:val="000E15BC"/>
    <w:rsid w:val="000E5E9F"/>
    <w:rsid w:val="000F2FD8"/>
    <w:rsid w:val="001044DC"/>
    <w:rsid w:val="001110C1"/>
    <w:rsid w:val="00112CE7"/>
    <w:rsid w:val="0011351E"/>
    <w:rsid w:val="001142CF"/>
    <w:rsid w:val="00117E12"/>
    <w:rsid w:val="00123A2B"/>
    <w:rsid w:val="001240D0"/>
    <w:rsid w:val="00124417"/>
    <w:rsid w:val="001253D9"/>
    <w:rsid w:val="00125B3A"/>
    <w:rsid w:val="00132D7D"/>
    <w:rsid w:val="0013364C"/>
    <w:rsid w:val="001347FC"/>
    <w:rsid w:val="00144A8C"/>
    <w:rsid w:val="00151728"/>
    <w:rsid w:val="001523EA"/>
    <w:rsid w:val="00155460"/>
    <w:rsid w:val="00155CA2"/>
    <w:rsid w:val="001604EC"/>
    <w:rsid w:val="0016134C"/>
    <w:rsid w:val="00166814"/>
    <w:rsid w:val="00173420"/>
    <w:rsid w:val="00173529"/>
    <w:rsid w:val="00176285"/>
    <w:rsid w:val="00181BD5"/>
    <w:rsid w:val="00183E1F"/>
    <w:rsid w:val="00184B46"/>
    <w:rsid w:val="001A15E2"/>
    <w:rsid w:val="001A474F"/>
    <w:rsid w:val="001A5A0C"/>
    <w:rsid w:val="001B5F76"/>
    <w:rsid w:val="001C70AC"/>
    <w:rsid w:val="001C7881"/>
    <w:rsid w:val="001D067E"/>
    <w:rsid w:val="001D30CE"/>
    <w:rsid w:val="001D43C9"/>
    <w:rsid w:val="001D6A9C"/>
    <w:rsid w:val="001D7183"/>
    <w:rsid w:val="001E5E1C"/>
    <w:rsid w:val="001E75DA"/>
    <w:rsid w:val="002017D9"/>
    <w:rsid w:val="00203D9B"/>
    <w:rsid w:val="00205342"/>
    <w:rsid w:val="002113C9"/>
    <w:rsid w:val="0021555C"/>
    <w:rsid w:val="00216006"/>
    <w:rsid w:val="00217BCC"/>
    <w:rsid w:val="0022140A"/>
    <w:rsid w:val="00223DC8"/>
    <w:rsid w:val="00226E59"/>
    <w:rsid w:val="0023051A"/>
    <w:rsid w:val="00231562"/>
    <w:rsid w:val="0023211D"/>
    <w:rsid w:val="002333C7"/>
    <w:rsid w:val="00236102"/>
    <w:rsid w:val="00237EAD"/>
    <w:rsid w:val="0024066F"/>
    <w:rsid w:val="0024155B"/>
    <w:rsid w:val="00241AF9"/>
    <w:rsid w:val="00245418"/>
    <w:rsid w:val="0025534D"/>
    <w:rsid w:val="00257FCF"/>
    <w:rsid w:val="0026268C"/>
    <w:rsid w:val="002657DB"/>
    <w:rsid w:val="002806AE"/>
    <w:rsid w:val="00282A51"/>
    <w:rsid w:val="00285E4E"/>
    <w:rsid w:val="00291A8E"/>
    <w:rsid w:val="00294BAA"/>
    <w:rsid w:val="00294D40"/>
    <w:rsid w:val="002A0417"/>
    <w:rsid w:val="002A3167"/>
    <w:rsid w:val="002A318E"/>
    <w:rsid w:val="002A3CE8"/>
    <w:rsid w:val="002A6B7E"/>
    <w:rsid w:val="002A6CD7"/>
    <w:rsid w:val="002B08C2"/>
    <w:rsid w:val="002B24E0"/>
    <w:rsid w:val="002C5184"/>
    <w:rsid w:val="002D0044"/>
    <w:rsid w:val="002D2FAE"/>
    <w:rsid w:val="002D383E"/>
    <w:rsid w:val="002D403F"/>
    <w:rsid w:val="002D46C3"/>
    <w:rsid w:val="002E0EB9"/>
    <w:rsid w:val="002E13A9"/>
    <w:rsid w:val="002E6CD7"/>
    <w:rsid w:val="002F3341"/>
    <w:rsid w:val="002F49E0"/>
    <w:rsid w:val="002F5B32"/>
    <w:rsid w:val="002F6BA6"/>
    <w:rsid w:val="002F7A9E"/>
    <w:rsid w:val="00303CB6"/>
    <w:rsid w:val="00303EF2"/>
    <w:rsid w:val="0031328E"/>
    <w:rsid w:val="0032183D"/>
    <w:rsid w:val="00330B40"/>
    <w:rsid w:val="00334466"/>
    <w:rsid w:val="003356B3"/>
    <w:rsid w:val="003406C6"/>
    <w:rsid w:val="00341923"/>
    <w:rsid w:val="003423BF"/>
    <w:rsid w:val="00343A81"/>
    <w:rsid w:val="0035631D"/>
    <w:rsid w:val="003577F4"/>
    <w:rsid w:val="00362287"/>
    <w:rsid w:val="0036306F"/>
    <w:rsid w:val="003655B8"/>
    <w:rsid w:val="00371309"/>
    <w:rsid w:val="00376BA7"/>
    <w:rsid w:val="00377B69"/>
    <w:rsid w:val="0038136E"/>
    <w:rsid w:val="00381F91"/>
    <w:rsid w:val="00383E7D"/>
    <w:rsid w:val="003848BC"/>
    <w:rsid w:val="00387922"/>
    <w:rsid w:val="00396541"/>
    <w:rsid w:val="003A1B53"/>
    <w:rsid w:val="003B17FF"/>
    <w:rsid w:val="003B1A65"/>
    <w:rsid w:val="003B31B1"/>
    <w:rsid w:val="003B46B8"/>
    <w:rsid w:val="003B51CF"/>
    <w:rsid w:val="003B7EEC"/>
    <w:rsid w:val="003C2092"/>
    <w:rsid w:val="003C392C"/>
    <w:rsid w:val="003C4ADE"/>
    <w:rsid w:val="003C7A84"/>
    <w:rsid w:val="003D2D30"/>
    <w:rsid w:val="003D6779"/>
    <w:rsid w:val="003E1C66"/>
    <w:rsid w:val="003E6870"/>
    <w:rsid w:val="003F2B52"/>
    <w:rsid w:val="003F699A"/>
    <w:rsid w:val="00400EED"/>
    <w:rsid w:val="0041499E"/>
    <w:rsid w:val="00425009"/>
    <w:rsid w:val="00427729"/>
    <w:rsid w:val="004362E9"/>
    <w:rsid w:val="00441A07"/>
    <w:rsid w:val="00444341"/>
    <w:rsid w:val="00445CD7"/>
    <w:rsid w:val="00450153"/>
    <w:rsid w:val="0045218C"/>
    <w:rsid w:val="004532A7"/>
    <w:rsid w:val="00455122"/>
    <w:rsid w:val="00455F69"/>
    <w:rsid w:val="00461CE6"/>
    <w:rsid w:val="00464C92"/>
    <w:rsid w:val="00475E8B"/>
    <w:rsid w:val="00477512"/>
    <w:rsid w:val="004818CA"/>
    <w:rsid w:val="0048295E"/>
    <w:rsid w:val="00482EF8"/>
    <w:rsid w:val="004869F4"/>
    <w:rsid w:val="00487937"/>
    <w:rsid w:val="004972E4"/>
    <w:rsid w:val="004A40A5"/>
    <w:rsid w:val="004A4DB2"/>
    <w:rsid w:val="004A4FE2"/>
    <w:rsid w:val="004A79E3"/>
    <w:rsid w:val="004B0A8F"/>
    <w:rsid w:val="004B16B0"/>
    <w:rsid w:val="004B2565"/>
    <w:rsid w:val="004B4ACA"/>
    <w:rsid w:val="004C2CD3"/>
    <w:rsid w:val="004D5B5F"/>
    <w:rsid w:val="004E6A5E"/>
    <w:rsid w:val="004F6818"/>
    <w:rsid w:val="0050171C"/>
    <w:rsid w:val="00507A28"/>
    <w:rsid w:val="005125A6"/>
    <w:rsid w:val="0051399A"/>
    <w:rsid w:val="0051615D"/>
    <w:rsid w:val="005204E5"/>
    <w:rsid w:val="00521C5C"/>
    <w:rsid w:val="00521C5F"/>
    <w:rsid w:val="00523668"/>
    <w:rsid w:val="00524045"/>
    <w:rsid w:val="005246C2"/>
    <w:rsid w:val="00524BD0"/>
    <w:rsid w:val="00527F32"/>
    <w:rsid w:val="00542F66"/>
    <w:rsid w:val="00544F3D"/>
    <w:rsid w:val="00546D2A"/>
    <w:rsid w:val="005534C4"/>
    <w:rsid w:val="00557471"/>
    <w:rsid w:val="00561E66"/>
    <w:rsid w:val="00571120"/>
    <w:rsid w:val="0057515D"/>
    <w:rsid w:val="0058337D"/>
    <w:rsid w:val="00583A7A"/>
    <w:rsid w:val="0058785D"/>
    <w:rsid w:val="00587B3C"/>
    <w:rsid w:val="005920D7"/>
    <w:rsid w:val="0059396A"/>
    <w:rsid w:val="005A0E11"/>
    <w:rsid w:val="005A0E1F"/>
    <w:rsid w:val="005B2AC1"/>
    <w:rsid w:val="005B6EA0"/>
    <w:rsid w:val="005C0C10"/>
    <w:rsid w:val="005C5EF5"/>
    <w:rsid w:val="005D0334"/>
    <w:rsid w:val="005D0B04"/>
    <w:rsid w:val="005D350D"/>
    <w:rsid w:val="005E10D6"/>
    <w:rsid w:val="005E1C86"/>
    <w:rsid w:val="005E407A"/>
    <w:rsid w:val="005E6FD8"/>
    <w:rsid w:val="005E75F8"/>
    <w:rsid w:val="005F7B16"/>
    <w:rsid w:val="005F7C66"/>
    <w:rsid w:val="00600E84"/>
    <w:rsid w:val="00601F30"/>
    <w:rsid w:val="00612C5F"/>
    <w:rsid w:val="00627259"/>
    <w:rsid w:val="006301AA"/>
    <w:rsid w:val="00632E12"/>
    <w:rsid w:val="00635943"/>
    <w:rsid w:val="0064060D"/>
    <w:rsid w:val="00642F92"/>
    <w:rsid w:val="00652780"/>
    <w:rsid w:val="00656CBD"/>
    <w:rsid w:val="00660300"/>
    <w:rsid w:val="00666544"/>
    <w:rsid w:val="006674F5"/>
    <w:rsid w:val="00670FBF"/>
    <w:rsid w:val="006800DC"/>
    <w:rsid w:val="0069343C"/>
    <w:rsid w:val="00693EFD"/>
    <w:rsid w:val="006A2D96"/>
    <w:rsid w:val="006A317C"/>
    <w:rsid w:val="006A7CDD"/>
    <w:rsid w:val="006B008F"/>
    <w:rsid w:val="006B1BEF"/>
    <w:rsid w:val="006C08EA"/>
    <w:rsid w:val="006C56B2"/>
    <w:rsid w:val="006C575C"/>
    <w:rsid w:val="006C7B5B"/>
    <w:rsid w:val="006D2AFC"/>
    <w:rsid w:val="006E099E"/>
    <w:rsid w:val="006E2068"/>
    <w:rsid w:val="006E2A49"/>
    <w:rsid w:val="006E390D"/>
    <w:rsid w:val="006E525E"/>
    <w:rsid w:val="006E64A6"/>
    <w:rsid w:val="006E68F1"/>
    <w:rsid w:val="006F2A46"/>
    <w:rsid w:val="006F66C2"/>
    <w:rsid w:val="00702E5F"/>
    <w:rsid w:val="00705C6B"/>
    <w:rsid w:val="007153BD"/>
    <w:rsid w:val="00727795"/>
    <w:rsid w:val="00731C50"/>
    <w:rsid w:val="007326A9"/>
    <w:rsid w:val="00736486"/>
    <w:rsid w:val="007364EC"/>
    <w:rsid w:val="0074035F"/>
    <w:rsid w:val="00747C34"/>
    <w:rsid w:val="00750DC7"/>
    <w:rsid w:val="00753BED"/>
    <w:rsid w:val="0075417D"/>
    <w:rsid w:val="00761B48"/>
    <w:rsid w:val="00767B4C"/>
    <w:rsid w:val="007755BB"/>
    <w:rsid w:val="0077605A"/>
    <w:rsid w:val="0077620E"/>
    <w:rsid w:val="00777A20"/>
    <w:rsid w:val="0079235D"/>
    <w:rsid w:val="007944CA"/>
    <w:rsid w:val="007A083D"/>
    <w:rsid w:val="007A1B75"/>
    <w:rsid w:val="007A45B2"/>
    <w:rsid w:val="007B19FD"/>
    <w:rsid w:val="007B5460"/>
    <w:rsid w:val="007B67AC"/>
    <w:rsid w:val="007C0E4D"/>
    <w:rsid w:val="007D0FD9"/>
    <w:rsid w:val="007D29E5"/>
    <w:rsid w:val="007D546F"/>
    <w:rsid w:val="007D5D5C"/>
    <w:rsid w:val="007E39CA"/>
    <w:rsid w:val="007F3517"/>
    <w:rsid w:val="00801A7D"/>
    <w:rsid w:val="00802BFF"/>
    <w:rsid w:val="00802E34"/>
    <w:rsid w:val="008031F9"/>
    <w:rsid w:val="00811B19"/>
    <w:rsid w:val="00816084"/>
    <w:rsid w:val="00817FB4"/>
    <w:rsid w:val="008202ED"/>
    <w:rsid w:val="00822E06"/>
    <w:rsid w:val="0082522B"/>
    <w:rsid w:val="0082575F"/>
    <w:rsid w:val="0083607A"/>
    <w:rsid w:val="0083648D"/>
    <w:rsid w:val="0083729E"/>
    <w:rsid w:val="0083772C"/>
    <w:rsid w:val="00840B07"/>
    <w:rsid w:val="00841D2C"/>
    <w:rsid w:val="0084450E"/>
    <w:rsid w:val="00857FD0"/>
    <w:rsid w:val="008600E6"/>
    <w:rsid w:val="00861A39"/>
    <w:rsid w:val="00861DDF"/>
    <w:rsid w:val="008621A6"/>
    <w:rsid w:val="00863C6D"/>
    <w:rsid w:val="008646EC"/>
    <w:rsid w:val="008657B9"/>
    <w:rsid w:val="00865D2C"/>
    <w:rsid w:val="008719DB"/>
    <w:rsid w:val="00872A12"/>
    <w:rsid w:val="00877828"/>
    <w:rsid w:val="00877C72"/>
    <w:rsid w:val="00883174"/>
    <w:rsid w:val="00891628"/>
    <w:rsid w:val="008979E4"/>
    <w:rsid w:val="008A157D"/>
    <w:rsid w:val="008A6ACC"/>
    <w:rsid w:val="008B4A15"/>
    <w:rsid w:val="008B6FD4"/>
    <w:rsid w:val="008C124F"/>
    <w:rsid w:val="008C57C4"/>
    <w:rsid w:val="008C7E58"/>
    <w:rsid w:val="008D37DF"/>
    <w:rsid w:val="008E23A6"/>
    <w:rsid w:val="008F22FB"/>
    <w:rsid w:val="008F4211"/>
    <w:rsid w:val="008F7737"/>
    <w:rsid w:val="0091376F"/>
    <w:rsid w:val="0092448A"/>
    <w:rsid w:val="009265E7"/>
    <w:rsid w:val="009326B0"/>
    <w:rsid w:val="0094176F"/>
    <w:rsid w:val="00941A79"/>
    <w:rsid w:val="00945FF3"/>
    <w:rsid w:val="00950702"/>
    <w:rsid w:val="00951135"/>
    <w:rsid w:val="00962144"/>
    <w:rsid w:val="00970CC9"/>
    <w:rsid w:val="00974D0F"/>
    <w:rsid w:val="009809B9"/>
    <w:rsid w:val="009838F8"/>
    <w:rsid w:val="009841E5"/>
    <w:rsid w:val="00984D5B"/>
    <w:rsid w:val="00985383"/>
    <w:rsid w:val="00986FF1"/>
    <w:rsid w:val="00992048"/>
    <w:rsid w:val="009946A2"/>
    <w:rsid w:val="0099613D"/>
    <w:rsid w:val="009969A9"/>
    <w:rsid w:val="009A082D"/>
    <w:rsid w:val="009A63D3"/>
    <w:rsid w:val="009A67FD"/>
    <w:rsid w:val="009A6B51"/>
    <w:rsid w:val="009B0A98"/>
    <w:rsid w:val="009B2679"/>
    <w:rsid w:val="009C5293"/>
    <w:rsid w:val="009C5397"/>
    <w:rsid w:val="009D04DB"/>
    <w:rsid w:val="009D1D19"/>
    <w:rsid w:val="009D4F7B"/>
    <w:rsid w:val="009E029E"/>
    <w:rsid w:val="009E1F0E"/>
    <w:rsid w:val="009E3E5D"/>
    <w:rsid w:val="009E5093"/>
    <w:rsid w:val="009E54D8"/>
    <w:rsid w:val="009E7811"/>
    <w:rsid w:val="009E7A62"/>
    <w:rsid w:val="009F58D5"/>
    <w:rsid w:val="009F5DA2"/>
    <w:rsid w:val="009F6CA3"/>
    <w:rsid w:val="009F778E"/>
    <w:rsid w:val="00A020EB"/>
    <w:rsid w:val="00A05993"/>
    <w:rsid w:val="00A11E57"/>
    <w:rsid w:val="00A13C89"/>
    <w:rsid w:val="00A16067"/>
    <w:rsid w:val="00A20E13"/>
    <w:rsid w:val="00A24DA0"/>
    <w:rsid w:val="00A3154A"/>
    <w:rsid w:val="00A347C7"/>
    <w:rsid w:val="00A37562"/>
    <w:rsid w:val="00A439DC"/>
    <w:rsid w:val="00A50CFF"/>
    <w:rsid w:val="00A556F2"/>
    <w:rsid w:val="00A612FC"/>
    <w:rsid w:val="00A64FC7"/>
    <w:rsid w:val="00A70778"/>
    <w:rsid w:val="00A73C6A"/>
    <w:rsid w:val="00A84B5E"/>
    <w:rsid w:val="00A912FF"/>
    <w:rsid w:val="00AA2F23"/>
    <w:rsid w:val="00AA5A42"/>
    <w:rsid w:val="00AA71FF"/>
    <w:rsid w:val="00AA7A18"/>
    <w:rsid w:val="00AB5094"/>
    <w:rsid w:val="00AB5B80"/>
    <w:rsid w:val="00AC5909"/>
    <w:rsid w:val="00AC7B17"/>
    <w:rsid w:val="00AD04DB"/>
    <w:rsid w:val="00AD091D"/>
    <w:rsid w:val="00AD0D29"/>
    <w:rsid w:val="00AD14BA"/>
    <w:rsid w:val="00AE1A09"/>
    <w:rsid w:val="00AE2579"/>
    <w:rsid w:val="00AE33E4"/>
    <w:rsid w:val="00AE4F9B"/>
    <w:rsid w:val="00AF2B32"/>
    <w:rsid w:val="00B00057"/>
    <w:rsid w:val="00B051D0"/>
    <w:rsid w:val="00B1106B"/>
    <w:rsid w:val="00B12E7F"/>
    <w:rsid w:val="00B13C98"/>
    <w:rsid w:val="00B14C22"/>
    <w:rsid w:val="00B14D32"/>
    <w:rsid w:val="00B15BD0"/>
    <w:rsid w:val="00B17847"/>
    <w:rsid w:val="00B202F4"/>
    <w:rsid w:val="00B23357"/>
    <w:rsid w:val="00B23F80"/>
    <w:rsid w:val="00B26D9D"/>
    <w:rsid w:val="00B27AF1"/>
    <w:rsid w:val="00B32C39"/>
    <w:rsid w:val="00B33DCD"/>
    <w:rsid w:val="00B35734"/>
    <w:rsid w:val="00B404A5"/>
    <w:rsid w:val="00B43185"/>
    <w:rsid w:val="00B44F3E"/>
    <w:rsid w:val="00B52D0B"/>
    <w:rsid w:val="00B654CB"/>
    <w:rsid w:val="00B66BCC"/>
    <w:rsid w:val="00B67B80"/>
    <w:rsid w:val="00B703A5"/>
    <w:rsid w:val="00B71863"/>
    <w:rsid w:val="00B736A8"/>
    <w:rsid w:val="00B816CB"/>
    <w:rsid w:val="00B8420C"/>
    <w:rsid w:val="00B85C67"/>
    <w:rsid w:val="00B90401"/>
    <w:rsid w:val="00B94D7D"/>
    <w:rsid w:val="00B966D7"/>
    <w:rsid w:val="00BA0731"/>
    <w:rsid w:val="00BA2028"/>
    <w:rsid w:val="00BA2559"/>
    <w:rsid w:val="00BA2F6C"/>
    <w:rsid w:val="00BB6B26"/>
    <w:rsid w:val="00BC0D4B"/>
    <w:rsid w:val="00BC41E1"/>
    <w:rsid w:val="00BC4B6E"/>
    <w:rsid w:val="00BC7DFE"/>
    <w:rsid w:val="00BD0865"/>
    <w:rsid w:val="00BD20D5"/>
    <w:rsid w:val="00BD42A8"/>
    <w:rsid w:val="00BD5246"/>
    <w:rsid w:val="00BD56F9"/>
    <w:rsid w:val="00BD6534"/>
    <w:rsid w:val="00BE27D9"/>
    <w:rsid w:val="00BE3335"/>
    <w:rsid w:val="00BE3B3D"/>
    <w:rsid w:val="00BE41D7"/>
    <w:rsid w:val="00BF4B4C"/>
    <w:rsid w:val="00BF7899"/>
    <w:rsid w:val="00BF7C6B"/>
    <w:rsid w:val="00C00E76"/>
    <w:rsid w:val="00C0575A"/>
    <w:rsid w:val="00C11C71"/>
    <w:rsid w:val="00C22C56"/>
    <w:rsid w:val="00C30799"/>
    <w:rsid w:val="00C338FF"/>
    <w:rsid w:val="00C3532D"/>
    <w:rsid w:val="00C36480"/>
    <w:rsid w:val="00C40CD0"/>
    <w:rsid w:val="00C40F61"/>
    <w:rsid w:val="00C509C2"/>
    <w:rsid w:val="00C52572"/>
    <w:rsid w:val="00C553B5"/>
    <w:rsid w:val="00C55C86"/>
    <w:rsid w:val="00C5669D"/>
    <w:rsid w:val="00C6064B"/>
    <w:rsid w:val="00C62D06"/>
    <w:rsid w:val="00C62DFA"/>
    <w:rsid w:val="00C63A66"/>
    <w:rsid w:val="00C67F2D"/>
    <w:rsid w:val="00C70983"/>
    <w:rsid w:val="00C7584B"/>
    <w:rsid w:val="00C81C5B"/>
    <w:rsid w:val="00C95B96"/>
    <w:rsid w:val="00CA5CF5"/>
    <w:rsid w:val="00CB1539"/>
    <w:rsid w:val="00CB2C4D"/>
    <w:rsid w:val="00CB5542"/>
    <w:rsid w:val="00CB683B"/>
    <w:rsid w:val="00CB6C0B"/>
    <w:rsid w:val="00CB6FF8"/>
    <w:rsid w:val="00CC1EC8"/>
    <w:rsid w:val="00CC2A87"/>
    <w:rsid w:val="00CC6648"/>
    <w:rsid w:val="00CD04FE"/>
    <w:rsid w:val="00CD5FE2"/>
    <w:rsid w:val="00CE2741"/>
    <w:rsid w:val="00CF0CD5"/>
    <w:rsid w:val="00CF4B27"/>
    <w:rsid w:val="00CF7925"/>
    <w:rsid w:val="00D01B7E"/>
    <w:rsid w:val="00D01C2D"/>
    <w:rsid w:val="00D020A5"/>
    <w:rsid w:val="00D04FB4"/>
    <w:rsid w:val="00D10547"/>
    <w:rsid w:val="00D10FAE"/>
    <w:rsid w:val="00D119D5"/>
    <w:rsid w:val="00D12FB2"/>
    <w:rsid w:val="00D15D11"/>
    <w:rsid w:val="00D17F89"/>
    <w:rsid w:val="00D24E75"/>
    <w:rsid w:val="00D301E8"/>
    <w:rsid w:val="00D352C1"/>
    <w:rsid w:val="00D3604D"/>
    <w:rsid w:val="00D3742D"/>
    <w:rsid w:val="00D41A11"/>
    <w:rsid w:val="00D4407D"/>
    <w:rsid w:val="00D4469B"/>
    <w:rsid w:val="00D46EB7"/>
    <w:rsid w:val="00D534E4"/>
    <w:rsid w:val="00D5500A"/>
    <w:rsid w:val="00D553CF"/>
    <w:rsid w:val="00D55E08"/>
    <w:rsid w:val="00D605E0"/>
    <w:rsid w:val="00D60FE8"/>
    <w:rsid w:val="00D6720D"/>
    <w:rsid w:val="00D74830"/>
    <w:rsid w:val="00D75EDD"/>
    <w:rsid w:val="00D7669C"/>
    <w:rsid w:val="00D76E9D"/>
    <w:rsid w:val="00D80A7D"/>
    <w:rsid w:val="00D8552D"/>
    <w:rsid w:val="00D953A5"/>
    <w:rsid w:val="00DA0431"/>
    <w:rsid w:val="00DA342D"/>
    <w:rsid w:val="00DB55ED"/>
    <w:rsid w:val="00DC7D3C"/>
    <w:rsid w:val="00DD349D"/>
    <w:rsid w:val="00DD4E3E"/>
    <w:rsid w:val="00DD534E"/>
    <w:rsid w:val="00DD6ED6"/>
    <w:rsid w:val="00DE2F52"/>
    <w:rsid w:val="00DE3835"/>
    <w:rsid w:val="00DE763C"/>
    <w:rsid w:val="00DF0F26"/>
    <w:rsid w:val="00DF1405"/>
    <w:rsid w:val="00DF449F"/>
    <w:rsid w:val="00DF6A51"/>
    <w:rsid w:val="00E00230"/>
    <w:rsid w:val="00E014E2"/>
    <w:rsid w:val="00E05F98"/>
    <w:rsid w:val="00E129B1"/>
    <w:rsid w:val="00E1498A"/>
    <w:rsid w:val="00E14E8A"/>
    <w:rsid w:val="00E15FC8"/>
    <w:rsid w:val="00E17727"/>
    <w:rsid w:val="00E2170B"/>
    <w:rsid w:val="00E25ADE"/>
    <w:rsid w:val="00E26675"/>
    <w:rsid w:val="00E35223"/>
    <w:rsid w:val="00E353B9"/>
    <w:rsid w:val="00E5005D"/>
    <w:rsid w:val="00E66C67"/>
    <w:rsid w:val="00E86AF3"/>
    <w:rsid w:val="00E87507"/>
    <w:rsid w:val="00E878BA"/>
    <w:rsid w:val="00E93327"/>
    <w:rsid w:val="00E97ED5"/>
    <w:rsid w:val="00EA1032"/>
    <w:rsid w:val="00EA2819"/>
    <w:rsid w:val="00EA349D"/>
    <w:rsid w:val="00EC010D"/>
    <w:rsid w:val="00EC106F"/>
    <w:rsid w:val="00EC1F59"/>
    <w:rsid w:val="00EC3DA8"/>
    <w:rsid w:val="00EC584C"/>
    <w:rsid w:val="00EC639C"/>
    <w:rsid w:val="00EC7DC3"/>
    <w:rsid w:val="00ED3ED3"/>
    <w:rsid w:val="00ED51EA"/>
    <w:rsid w:val="00EE1B1A"/>
    <w:rsid w:val="00EE6C51"/>
    <w:rsid w:val="00EE6CFE"/>
    <w:rsid w:val="00EF7E61"/>
    <w:rsid w:val="00F01EC5"/>
    <w:rsid w:val="00F073A9"/>
    <w:rsid w:val="00F15B4A"/>
    <w:rsid w:val="00F15BA9"/>
    <w:rsid w:val="00F203CA"/>
    <w:rsid w:val="00F37272"/>
    <w:rsid w:val="00F4121F"/>
    <w:rsid w:val="00F420DE"/>
    <w:rsid w:val="00F44DA7"/>
    <w:rsid w:val="00F54794"/>
    <w:rsid w:val="00F6468C"/>
    <w:rsid w:val="00F66C21"/>
    <w:rsid w:val="00F67563"/>
    <w:rsid w:val="00F72AA9"/>
    <w:rsid w:val="00F74DAA"/>
    <w:rsid w:val="00F754D8"/>
    <w:rsid w:val="00F804C9"/>
    <w:rsid w:val="00F80ED3"/>
    <w:rsid w:val="00F82045"/>
    <w:rsid w:val="00F82A90"/>
    <w:rsid w:val="00F84B75"/>
    <w:rsid w:val="00F84D92"/>
    <w:rsid w:val="00F97862"/>
    <w:rsid w:val="00FA6E32"/>
    <w:rsid w:val="00FB01B8"/>
    <w:rsid w:val="00FC10BF"/>
    <w:rsid w:val="00FC19B4"/>
    <w:rsid w:val="00FC5802"/>
    <w:rsid w:val="00FD496D"/>
    <w:rsid w:val="00FE152C"/>
    <w:rsid w:val="00FE2647"/>
    <w:rsid w:val="00FE33A6"/>
    <w:rsid w:val="00FE62F7"/>
    <w:rsid w:val="00FF06DE"/>
    <w:rsid w:val="00FF1A45"/>
    <w:rsid w:val="00FF2AC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D794-7522-42D2-B4FF-32C62335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Сябетова С.К.</dc:creator>
  <cp:keywords/>
  <dc:description/>
  <cp:lastModifiedBy>Павлычев С.Ю.</cp:lastModifiedBy>
  <cp:revision>319</cp:revision>
  <dcterms:created xsi:type="dcterms:W3CDTF">2022-07-19T11:27:00Z</dcterms:created>
  <dcterms:modified xsi:type="dcterms:W3CDTF">2025-07-08T07:42:00Z</dcterms:modified>
</cp:coreProperties>
</file>