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База данных кандидатов в члены Общественного совета </w:t>
      </w:r>
    </w:p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Департаменте энергетики и тарифов  Ивановской области,</w:t>
      </w:r>
    </w:p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поданных заявок</w:t>
      </w:r>
    </w:p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59"/>
        <w:gridCol w:w="6344"/>
      </w:tblGrid>
      <w:tr w:rsidR="00127FAB" w:rsidTr="00F16A4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организация, выдвинувшая кандидата</w:t>
            </w:r>
          </w:p>
        </w:tc>
      </w:tr>
      <w:tr w:rsidR="00127FAB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B" w:rsidRDefault="00A47307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307">
              <w:rPr>
                <w:rFonts w:ascii="Times New Roman" w:hAnsi="Times New Roman" w:cs="Times New Roman"/>
                <w:sz w:val="28"/>
                <w:szCs w:val="28"/>
              </w:rPr>
              <w:t>Поликарпов Евгений Владимирович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AB" w:rsidRDefault="00A47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307">
              <w:rPr>
                <w:rFonts w:ascii="Times New Roman" w:hAnsi="Times New Roman" w:cs="Times New Roman"/>
                <w:sz w:val="28"/>
                <w:szCs w:val="28"/>
              </w:rPr>
              <w:t>Региональный союз «Ивановское областное объединение профсоюзов»</w:t>
            </w:r>
          </w:p>
        </w:tc>
      </w:tr>
      <w:tr w:rsidR="00BB66FA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1E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Pr="00561CFA" w:rsidRDefault="001E4FC5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 Павел Алексеевич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1E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FC5">
              <w:rPr>
                <w:rFonts w:ascii="Times New Roman" w:hAnsi="Times New Roman" w:cs="Times New Roman"/>
                <w:sz w:val="28"/>
                <w:szCs w:val="28"/>
              </w:rPr>
              <w:t>Союз промышленников и предпринимателей ивановской области</w:t>
            </w:r>
          </w:p>
        </w:tc>
      </w:tr>
      <w:tr w:rsidR="00294D28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28" w:rsidRPr="004936BF" w:rsidRDefault="00493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28" w:rsidRPr="00756DA2" w:rsidRDefault="00756DA2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Леонид Геннадьевич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28" w:rsidRDefault="0075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«Торгово-Промышленная Палата Ивановской области»</w:t>
            </w:r>
          </w:p>
        </w:tc>
      </w:tr>
      <w:tr w:rsidR="00865AA0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493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9F036A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9F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«Объединение организаций, управляющих недвижимостью «Стратегия»»</w:t>
            </w:r>
          </w:p>
        </w:tc>
      </w:tr>
      <w:tr w:rsidR="000E67AF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F" w:rsidRDefault="00493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F" w:rsidRDefault="000E67AF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Агапова Татьяна Павловна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AF" w:rsidRDefault="000E67AF" w:rsidP="00865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«Агентство социальных программ и услуг»       (АНО «АСПУ»)</w:t>
            </w:r>
          </w:p>
        </w:tc>
      </w:tr>
      <w:tr w:rsidR="00F16A40" w:rsidTr="00F16A40">
        <w:trPr>
          <w:trHeight w:val="13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0" w:rsidRDefault="00493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0" w:rsidRDefault="00F16A40" w:rsidP="00F16A40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Анна</w:t>
            </w:r>
          </w:p>
          <w:p w:rsidR="00F16A40" w:rsidRDefault="00F16A40" w:rsidP="00F16A40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0" w:rsidRDefault="00F16A40" w:rsidP="00865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16A4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</w:tr>
    </w:tbl>
    <w:p w:rsidR="00127FAB" w:rsidRDefault="00127FAB" w:rsidP="00127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CF1" w:rsidRDefault="007A1CF1"/>
    <w:sectPr w:rsidR="007A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AB"/>
    <w:rsid w:val="000E67AF"/>
    <w:rsid w:val="00127FAB"/>
    <w:rsid w:val="001E4FC5"/>
    <w:rsid w:val="00294D28"/>
    <w:rsid w:val="004936BF"/>
    <w:rsid w:val="00561CFA"/>
    <w:rsid w:val="00756DA2"/>
    <w:rsid w:val="007A1CF1"/>
    <w:rsid w:val="00865AA0"/>
    <w:rsid w:val="009F036A"/>
    <w:rsid w:val="00A47307"/>
    <w:rsid w:val="00BB66FA"/>
    <w:rsid w:val="00C17950"/>
    <w:rsid w:val="00F1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13</cp:revision>
  <dcterms:created xsi:type="dcterms:W3CDTF">2021-02-20T14:50:00Z</dcterms:created>
  <dcterms:modified xsi:type="dcterms:W3CDTF">2025-01-17T06:28:00Z</dcterms:modified>
</cp:coreProperties>
</file>