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FF0CC" w14:textId="77777777" w:rsidR="0081660A" w:rsidRPr="003944D5" w:rsidRDefault="0081660A" w:rsidP="002B3C94">
      <w:pPr>
        <w:keepNext/>
        <w:widowControl/>
        <w:tabs>
          <w:tab w:val="left" w:pos="2694"/>
          <w:tab w:val="left" w:pos="8789"/>
        </w:tabs>
        <w:jc w:val="right"/>
        <w:rPr>
          <w:b/>
          <w:sz w:val="22"/>
          <w:szCs w:val="22"/>
        </w:rPr>
      </w:pPr>
      <w:r w:rsidRPr="003944D5">
        <w:rPr>
          <w:b/>
          <w:sz w:val="22"/>
          <w:szCs w:val="22"/>
        </w:rPr>
        <w:t>Утверждаю</w:t>
      </w:r>
    </w:p>
    <w:p w14:paraId="41158A44" w14:textId="77777777" w:rsidR="0081660A" w:rsidRPr="003944D5" w:rsidRDefault="0081660A" w:rsidP="002B3C94">
      <w:pPr>
        <w:keepNext/>
        <w:widowControl/>
        <w:tabs>
          <w:tab w:val="left" w:pos="8789"/>
        </w:tabs>
        <w:jc w:val="right"/>
        <w:rPr>
          <w:sz w:val="22"/>
          <w:szCs w:val="22"/>
        </w:rPr>
      </w:pPr>
      <w:r w:rsidRPr="003944D5">
        <w:rPr>
          <w:sz w:val="22"/>
          <w:szCs w:val="22"/>
        </w:rPr>
        <w:t>Председатель Правления</w:t>
      </w:r>
    </w:p>
    <w:p w14:paraId="72662978" w14:textId="77777777" w:rsidR="0081660A" w:rsidRPr="003944D5" w:rsidRDefault="0081660A" w:rsidP="002B3C94">
      <w:pPr>
        <w:keepNext/>
        <w:widowControl/>
        <w:tabs>
          <w:tab w:val="left" w:pos="8789"/>
        </w:tabs>
        <w:jc w:val="right"/>
        <w:rPr>
          <w:sz w:val="22"/>
          <w:szCs w:val="22"/>
        </w:rPr>
      </w:pPr>
      <w:r w:rsidRPr="003944D5">
        <w:rPr>
          <w:sz w:val="22"/>
          <w:szCs w:val="22"/>
        </w:rPr>
        <w:t>Департамента энергетики и тарифов</w:t>
      </w:r>
    </w:p>
    <w:p w14:paraId="5451C778" w14:textId="77777777" w:rsidR="0081660A" w:rsidRPr="003944D5" w:rsidRDefault="0081660A" w:rsidP="002B3C94">
      <w:pPr>
        <w:keepNext/>
        <w:widowControl/>
        <w:tabs>
          <w:tab w:val="left" w:pos="8789"/>
        </w:tabs>
        <w:jc w:val="right"/>
        <w:rPr>
          <w:sz w:val="22"/>
          <w:szCs w:val="22"/>
        </w:rPr>
      </w:pPr>
      <w:r w:rsidRPr="003944D5">
        <w:rPr>
          <w:sz w:val="22"/>
          <w:szCs w:val="22"/>
        </w:rPr>
        <w:t>Ивановской области</w:t>
      </w:r>
    </w:p>
    <w:p w14:paraId="605E2F91" w14:textId="77777777" w:rsidR="0081660A" w:rsidRPr="003944D5" w:rsidRDefault="0081660A" w:rsidP="002B3C94">
      <w:pPr>
        <w:keepNext/>
        <w:widowControl/>
        <w:tabs>
          <w:tab w:val="left" w:pos="8789"/>
        </w:tabs>
        <w:jc w:val="right"/>
        <w:rPr>
          <w:sz w:val="22"/>
          <w:szCs w:val="22"/>
        </w:rPr>
      </w:pPr>
    </w:p>
    <w:p w14:paraId="1853B9E0" w14:textId="77777777" w:rsidR="0081660A" w:rsidRPr="003944D5" w:rsidRDefault="0081660A" w:rsidP="002B3C94">
      <w:pPr>
        <w:keepNext/>
        <w:widowControl/>
        <w:tabs>
          <w:tab w:val="left" w:pos="8789"/>
        </w:tabs>
        <w:jc w:val="right"/>
        <w:rPr>
          <w:b/>
          <w:sz w:val="22"/>
          <w:szCs w:val="22"/>
        </w:rPr>
      </w:pPr>
      <w:r w:rsidRPr="003944D5">
        <w:rPr>
          <w:sz w:val="22"/>
          <w:szCs w:val="22"/>
        </w:rPr>
        <w:t>______________________Е.Н. Морева</w:t>
      </w:r>
    </w:p>
    <w:p w14:paraId="5F0E84F0" w14:textId="77777777" w:rsidR="0081660A" w:rsidRPr="003944D5" w:rsidRDefault="0081660A" w:rsidP="002B3C94">
      <w:pPr>
        <w:keepNext/>
        <w:widowControl/>
        <w:tabs>
          <w:tab w:val="left" w:pos="8789"/>
        </w:tabs>
        <w:jc w:val="center"/>
        <w:rPr>
          <w:b/>
          <w:sz w:val="22"/>
          <w:szCs w:val="22"/>
          <w:u w:val="single"/>
        </w:rPr>
      </w:pPr>
    </w:p>
    <w:p w14:paraId="4B0EDEBA" w14:textId="387EA0A4" w:rsidR="0081660A" w:rsidRPr="003944D5" w:rsidRDefault="0081660A" w:rsidP="002B3C94">
      <w:pPr>
        <w:keepNext/>
        <w:widowControl/>
        <w:tabs>
          <w:tab w:val="left" w:pos="8789"/>
        </w:tabs>
        <w:jc w:val="center"/>
        <w:rPr>
          <w:b/>
          <w:sz w:val="22"/>
          <w:szCs w:val="22"/>
          <w:u w:val="single"/>
        </w:rPr>
      </w:pPr>
      <w:r w:rsidRPr="003944D5">
        <w:rPr>
          <w:b/>
          <w:sz w:val="22"/>
          <w:szCs w:val="22"/>
          <w:u w:val="single"/>
        </w:rPr>
        <w:t xml:space="preserve">П Р О Т О К О Л № </w:t>
      </w:r>
      <w:r w:rsidR="00744645" w:rsidRPr="003944D5">
        <w:rPr>
          <w:b/>
          <w:sz w:val="22"/>
          <w:szCs w:val="22"/>
          <w:u w:val="single"/>
        </w:rPr>
        <w:t>5</w:t>
      </w:r>
      <w:r w:rsidR="00681812" w:rsidRPr="003944D5">
        <w:rPr>
          <w:b/>
          <w:sz w:val="22"/>
          <w:szCs w:val="22"/>
          <w:u w:val="single"/>
        </w:rPr>
        <w:t>3</w:t>
      </w:r>
      <w:r w:rsidR="00554366" w:rsidRPr="003944D5">
        <w:rPr>
          <w:b/>
          <w:sz w:val="22"/>
          <w:szCs w:val="22"/>
          <w:u w:val="single"/>
        </w:rPr>
        <w:t>(</w:t>
      </w:r>
      <w:r w:rsidR="00554B11" w:rsidRPr="003944D5">
        <w:rPr>
          <w:b/>
          <w:sz w:val="22"/>
          <w:szCs w:val="22"/>
          <w:u w:val="single"/>
        </w:rPr>
        <w:t>2</w:t>
      </w:r>
      <w:r w:rsidR="004D32F5" w:rsidRPr="003944D5">
        <w:rPr>
          <w:b/>
          <w:sz w:val="22"/>
          <w:szCs w:val="22"/>
          <w:u w:val="single"/>
        </w:rPr>
        <w:t>)</w:t>
      </w:r>
    </w:p>
    <w:p w14:paraId="148362DC" w14:textId="77777777" w:rsidR="0081660A" w:rsidRPr="003944D5" w:rsidRDefault="0081660A" w:rsidP="002B3C94">
      <w:pPr>
        <w:keepNext/>
        <w:widowControl/>
        <w:tabs>
          <w:tab w:val="left" w:pos="8789"/>
        </w:tabs>
        <w:jc w:val="center"/>
        <w:rPr>
          <w:b/>
          <w:sz w:val="22"/>
          <w:szCs w:val="22"/>
          <w:u w:val="single"/>
        </w:rPr>
      </w:pPr>
    </w:p>
    <w:p w14:paraId="0F744ADF" w14:textId="77777777" w:rsidR="0081660A" w:rsidRPr="003944D5" w:rsidRDefault="0081660A" w:rsidP="002B3C94">
      <w:pPr>
        <w:keepNext/>
        <w:widowControl/>
        <w:tabs>
          <w:tab w:val="left" w:pos="8789"/>
        </w:tabs>
        <w:jc w:val="center"/>
        <w:rPr>
          <w:sz w:val="22"/>
          <w:szCs w:val="22"/>
        </w:rPr>
      </w:pPr>
      <w:r w:rsidRPr="003944D5">
        <w:rPr>
          <w:sz w:val="22"/>
          <w:szCs w:val="22"/>
        </w:rPr>
        <w:t>заседания Правления Департамента энергетики и тарифов Ивановской области</w:t>
      </w:r>
    </w:p>
    <w:p w14:paraId="7B690248" w14:textId="77777777" w:rsidR="0081660A" w:rsidRPr="003944D5" w:rsidRDefault="0081660A" w:rsidP="002B3C94">
      <w:pPr>
        <w:keepNext/>
        <w:widowControl/>
        <w:tabs>
          <w:tab w:val="left" w:pos="8789"/>
        </w:tabs>
        <w:jc w:val="center"/>
        <w:rPr>
          <w:sz w:val="22"/>
          <w:szCs w:val="22"/>
        </w:rPr>
      </w:pPr>
    </w:p>
    <w:p w14:paraId="068989FB" w14:textId="5F6FE1C1" w:rsidR="0081660A" w:rsidRPr="003944D5" w:rsidRDefault="00554B11" w:rsidP="002B3C94">
      <w:pPr>
        <w:keepNext/>
        <w:widowControl/>
        <w:rPr>
          <w:sz w:val="22"/>
          <w:szCs w:val="22"/>
        </w:rPr>
      </w:pPr>
      <w:r w:rsidRPr="003944D5">
        <w:rPr>
          <w:sz w:val="22"/>
          <w:szCs w:val="22"/>
        </w:rPr>
        <w:t>19</w:t>
      </w:r>
      <w:r w:rsidR="0081660A" w:rsidRPr="003944D5">
        <w:rPr>
          <w:sz w:val="22"/>
          <w:szCs w:val="22"/>
        </w:rPr>
        <w:t xml:space="preserve"> </w:t>
      </w:r>
      <w:r w:rsidR="006D3460" w:rsidRPr="003944D5">
        <w:rPr>
          <w:sz w:val="22"/>
          <w:szCs w:val="22"/>
        </w:rPr>
        <w:t>декабря</w:t>
      </w:r>
      <w:r w:rsidR="0081660A" w:rsidRPr="003944D5">
        <w:rPr>
          <w:sz w:val="22"/>
          <w:szCs w:val="22"/>
        </w:rPr>
        <w:t xml:space="preserve"> 202</w:t>
      </w:r>
      <w:r w:rsidR="00A83CC3" w:rsidRPr="003944D5">
        <w:rPr>
          <w:sz w:val="22"/>
          <w:szCs w:val="22"/>
        </w:rPr>
        <w:t>4</w:t>
      </w:r>
      <w:r w:rsidR="0081660A" w:rsidRPr="003944D5">
        <w:rPr>
          <w:sz w:val="22"/>
          <w:szCs w:val="22"/>
        </w:rPr>
        <w:t xml:space="preserve"> г.</w:t>
      </w:r>
      <w:r w:rsidR="0081660A" w:rsidRPr="003944D5">
        <w:rPr>
          <w:sz w:val="22"/>
          <w:szCs w:val="22"/>
        </w:rPr>
        <w:tab/>
        <w:t xml:space="preserve"> </w:t>
      </w:r>
      <w:r w:rsidR="0081660A" w:rsidRPr="003944D5">
        <w:rPr>
          <w:sz w:val="22"/>
          <w:szCs w:val="22"/>
        </w:rPr>
        <w:tab/>
      </w:r>
      <w:r w:rsidR="0081660A" w:rsidRPr="003944D5">
        <w:rPr>
          <w:sz w:val="22"/>
          <w:szCs w:val="22"/>
        </w:rPr>
        <w:tab/>
      </w:r>
      <w:r w:rsidR="0081660A" w:rsidRPr="003944D5">
        <w:rPr>
          <w:sz w:val="22"/>
          <w:szCs w:val="22"/>
        </w:rPr>
        <w:tab/>
      </w:r>
      <w:r w:rsidR="0081660A" w:rsidRPr="003944D5">
        <w:rPr>
          <w:sz w:val="22"/>
          <w:szCs w:val="22"/>
        </w:rPr>
        <w:tab/>
      </w:r>
      <w:r w:rsidR="0081660A" w:rsidRPr="003944D5">
        <w:rPr>
          <w:sz w:val="22"/>
          <w:szCs w:val="22"/>
        </w:rPr>
        <w:tab/>
      </w:r>
      <w:r w:rsidR="0081660A" w:rsidRPr="003944D5">
        <w:rPr>
          <w:sz w:val="22"/>
          <w:szCs w:val="22"/>
        </w:rPr>
        <w:tab/>
      </w:r>
      <w:r w:rsidR="0081660A" w:rsidRPr="003944D5">
        <w:rPr>
          <w:sz w:val="22"/>
          <w:szCs w:val="22"/>
        </w:rPr>
        <w:tab/>
        <w:t xml:space="preserve">                               г. Иваново</w:t>
      </w:r>
    </w:p>
    <w:p w14:paraId="657F2564" w14:textId="77777777" w:rsidR="0081660A" w:rsidRPr="003944D5" w:rsidRDefault="0081660A" w:rsidP="002B3C94">
      <w:pPr>
        <w:keepNext/>
        <w:widowControl/>
        <w:tabs>
          <w:tab w:val="left" w:pos="8789"/>
        </w:tabs>
        <w:jc w:val="center"/>
        <w:rPr>
          <w:sz w:val="22"/>
          <w:szCs w:val="22"/>
        </w:rPr>
      </w:pPr>
    </w:p>
    <w:p w14:paraId="59CA6AE8" w14:textId="77777777" w:rsidR="0081660A" w:rsidRPr="003944D5" w:rsidRDefault="0081660A" w:rsidP="002B3C94">
      <w:pPr>
        <w:pStyle w:val="24"/>
        <w:keepNext/>
        <w:widowControl/>
        <w:ind w:firstLine="0"/>
        <w:rPr>
          <w:sz w:val="22"/>
          <w:szCs w:val="22"/>
        </w:rPr>
      </w:pPr>
      <w:r w:rsidRPr="003944D5">
        <w:rPr>
          <w:sz w:val="22"/>
          <w:szCs w:val="22"/>
        </w:rPr>
        <w:t>Присутствовали:</w:t>
      </w:r>
    </w:p>
    <w:p w14:paraId="4574309B" w14:textId="77777777" w:rsidR="0081660A" w:rsidRPr="003944D5" w:rsidRDefault="0081660A" w:rsidP="002B3C94">
      <w:pPr>
        <w:pStyle w:val="24"/>
        <w:keepNext/>
        <w:widowControl/>
        <w:ind w:firstLine="0"/>
        <w:rPr>
          <w:sz w:val="22"/>
          <w:szCs w:val="22"/>
        </w:rPr>
      </w:pPr>
      <w:r w:rsidRPr="003944D5">
        <w:rPr>
          <w:sz w:val="22"/>
          <w:szCs w:val="22"/>
        </w:rPr>
        <w:t>Председатель Правления: Морева Е.Н.</w:t>
      </w:r>
    </w:p>
    <w:p w14:paraId="15797A7C" w14:textId="77777777" w:rsidR="0081660A" w:rsidRPr="003944D5" w:rsidRDefault="0081660A" w:rsidP="002B3C94">
      <w:pPr>
        <w:pStyle w:val="24"/>
        <w:keepNext/>
        <w:widowControl/>
        <w:ind w:firstLine="0"/>
        <w:rPr>
          <w:sz w:val="22"/>
          <w:szCs w:val="22"/>
        </w:rPr>
      </w:pPr>
      <w:r w:rsidRPr="003944D5">
        <w:rPr>
          <w:sz w:val="22"/>
          <w:szCs w:val="22"/>
        </w:rPr>
        <w:t>Члены Правления: Бугаева С.Е., Гущина Н.Б., Турбачкина Е.В., Коннова Е.А., Агапова О.П., Полозов И.Г.</w:t>
      </w:r>
    </w:p>
    <w:p w14:paraId="705CA828" w14:textId="1171C8A9" w:rsidR="0081660A" w:rsidRPr="003944D5" w:rsidRDefault="0081660A" w:rsidP="002B3C94">
      <w:pPr>
        <w:pStyle w:val="24"/>
        <w:keepNext/>
        <w:widowControl/>
        <w:ind w:firstLine="0"/>
        <w:rPr>
          <w:sz w:val="22"/>
          <w:szCs w:val="22"/>
        </w:rPr>
      </w:pPr>
      <w:r w:rsidRPr="003944D5">
        <w:rPr>
          <w:sz w:val="22"/>
          <w:szCs w:val="22"/>
        </w:rPr>
        <w:t xml:space="preserve">Ответственный секретарь правления: </w:t>
      </w:r>
      <w:r w:rsidR="000106CD" w:rsidRPr="003944D5">
        <w:rPr>
          <w:sz w:val="22"/>
          <w:szCs w:val="22"/>
        </w:rPr>
        <w:t>С.А. Колесова</w:t>
      </w:r>
    </w:p>
    <w:p w14:paraId="2DAC00D1" w14:textId="0C2B36CE" w:rsidR="0081660A" w:rsidRPr="003944D5" w:rsidRDefault="0081660A" w:rsidP="002B3C94">
      <w:pPr>
        <w:pStyle w:val="24"/>
        <w:keepNext/>
        <w:widowControl/>
        <w:ind w:firstLine="0"/>
        <w:rPr>
          <w:sz w:val="22"/>
          <w:szCs w:val="22"/>
        </w:rPr>
      </w:pPr>
      <w:r w:rsidRPr="003944D5">
        <w:rPr>
          <w:sz w:val="22"/>
          <w:szCs w:val="22"/>
        </w:rPr>
        <w:t xml:space="preserve">От Департамента энергетики и тарифов Ивановской области: </w:t>
      </w:r>
      <w:r w:rsidR="00554B11" w:rsidRPr="003944D5">
        <w:rPr>
          <w:sz w:val="22"/>
          <w:szCs w:val="22"/>
        </w:rPr>
        <w:t>Игнатьева Е.В</w:t>
      </w:r>
      <w:r w:rsidR="0016055A" w:rsidRPr="003944D5">
        <w:rPr>
          <w:sz w:val="22"/>
          <w:szCs w:val="22"/>
        </w:rPr>
        <w:t>.</w:t>
      </w:r>
      <w:r w:rsidR="0062689F" w:rsidRPr="003944D5">
        <w:rPr>
          <w:sz w:val="22"/>
          <w:szCs w:val="22"/>
        </w:rPr>
        <w:t xml:space="preserve">, </w:t>
      </w:r>
      <w:r w:rsidR="004E5680" w:rsidRPr="003944D5">
        <w:rPr>
          <w:sz w:val="22"/>
          <w:szCs w:val="22"/>
        </w:rPr>
        <w:t xml:space="preserve">Корнилов А.Р., </w:t>
      </w:r>
      <w:r w:rsidR="00530A22" w:rsidRPr="003944D5">
        <w:rPr>
          <w:sz w:val="22"/>
          <w:szCs w:val="22"/>
        </w:rPr>
        <w:t>Бондарева Г.В.</w:t>
      </w:r>
      <w:r w:rsidR="004C653F" w:rsidRPr="003944D5">
        <w:rPr>
          <w:sz w:val="22"/>
          <w:szCs w:val="22"/>
        </w:rPr>
        <w:t>, Зуева Е.В.</w:t>
      </w:r>
      <w:r w:rsidR="00554B11" w:rsidRPr="003944D5">
        <w:rPr>
          <w:sz w:val="22"/>
          <w:szCs w:val="22"/>
        </w:rPr>
        <w:t>,</w:t>
      </w:r>
      <w:r w:rsidR="00487DFE" w:rsidRPr="003944D5">
        <w:rPr>
          <w:sz w:val="22"/>
          <w:szCs w:val="22"/>
        </w:rPr>
        <w:t xml:space="preserve"> Копышева М.С.</w:t>
      </w:r>
      <w:r w:rsidR="000106CD" w:rsidRPr="003944D5">
        <w:rPr>
          <w:sz w:val="22"/>
          <w:szCs w:val="22"/>
        </w:rPr>
        <w:t>, Фаттахова Е.В., Семенова Н.Е.</w:t>
      </w:r>
    </w:p>
    <w:p w14:paraId="3AA81630" w14:textId="3B156DBF" w:rsidR="0081660A" w:rsidRDefault="0081660A" w:rsidP="002B3C94">
      <w:pPr>
        <w:pStyle w:val="24"/>
        <w:keepNext/>
        <w:widowControl/>
        <w:ind w:firstLine="0"/>
        <w:rPr>
          <w:sz w:val="22"/>
          <w:szCs w:val="22"/>
        </w:rPr>
      </w:pPr>
      <w:r w:rsidRPr="003944D5">
        <w:rPr>
          <w:sz w:val="22"/>
          <w:szCs w:val="22"/>
        </w:rPr>
        <w:t>От УФАС по Ивановской области: Виднова З.Б.</w:t>
      </w:r>
    </w:p>
    <w:p w14:paraId="40201E84" w14:textId="349DBCB2" w:rsidR="001E4326" w:rsidRPr="003944D5" w:rsidRDefault="001E4326" w:rsidP="002B3C94">
      <w:pPr>
        <w:pStyle w:val="24"/>
        <w:keepNext/>
        <w:widowControl/>
        <w:ind w:firstLine="0"/>
        <w:rPr>
          <w:sz w:val="22"/>
          <w:szCs w:val="22"/>
        </w:rPr>
      </w:pPr>
      <w:r w:rsidRPr="001E4326">
        <w:rPr>
          <w:sz w:val="22"/>
          <w:szCs w:val="22"/>
        </w:rPr>
        <w:t>От ПАО «Т Плюс» (филиал «Владимирский»): Тупицына М.В.</w:t>
      </w:r>
    </w:p>
    <w:p w14:paraId="3B8E0F7A" w14:textId="77777777" w:rsidR="00755D76" w:rsidRPr="003944D5" w:rsidRDefault="00755D76" w:rsidP="002B3C94">
      <w:pPr>
        <w:keepNext/>
        <w:widowControl/>
        <w:jc w:val="center"/>
        <w:rPr>
          <w:b/>
          <w:sz w:val="22"/>
          <w:szCs w:val="22"/>
        </w:rPr>
      </w:pPr>
    </w:p>
    <w:p w14:paraId="2F565CD1" w14:textId="77777777" w:rsidR="00A4036A" w:rsidRPr="003944D5" w:rsidRDefault="00A4036A" w:rsidP="002B3C94">
      <w:pPr>
        <w:keepNext/>
        <w:widowControl/>
        <w:jc w:val="center"/>
        <w:rPr>
          <w:b/>
          <w:color w:val="FF0000"/>
          <w:sz w:val="22"/>
          <w:szCs w:val="22"/>
        </w:rPr>
      </w:pPr>
    </w:p>
    <w:p w14:paraId="53F49D67" w14:textId="77777777" w:rsidR="00F3495C" w:rsidRPr="003944D5" w:rsidRDefault="00F3495C" w:rsidP="002B3C94">
      <w:pPr>
        <w:keepNext/>
        <w:widowControl/>
        <w:jc w:val="center"/>
        <w:rPr>
          <w:b/>
          <w:sz w:val="22"/>
          <w:szCs w:val="22"/>
        </w:rPr>
      </w:pPr>
      <w:r w:rsidRPr="003944D5">
        <w:rPr>
          <w:b/>
          <w:sz w:val="22"/>
          <w:szCs w:val="22"/>
        </w:rPr>
        <w:t>П О В Е С Т К А:</w:t>
      </w:r>
    </w:p>
    <w:p w14:paraId="6A474957" w14:textId="77777777" w:rsidR="00A363F5" w:rsidRPr="003944D5" w:rsidRDefault="00A363F5" w:rsidP="002B3C94">
      <w:pPr>
        <w:keepNext/>
        <w:widowControl/>
        <w:jc w:val="center"/>
        <w:rPr>
          <w:b/>
          <w:color w:val="FF000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554366" w:rsidRPr="003944D5" w14:paraId="7DC21EC2" w14:textId="77777777" w:rsidTr="00F336C6">
        <w:trPr>
          <w:trHeight w:val="401"/>
        </w:trPr>
        <w:tc>
          <w:tcPr>
            <w:tcW w:w="567" w:type="dxa"/>
            <w:vAlign w:val="center"/>
          </w:tcPr>
          <w:p w14:paraId="4BD56F0A" w14:textId="77777777" w:rsidR="00B016E9" w:rsidRPr="003944D5" w:rsidRDefault="00B016E9" w:rsidP="002B3C94">
            <w:pPr>
              <w:keepNext/>
              <w:widowControl/>
              <w:jc w:val="center"/>
              <w:rPr>
                <w:b/>
                <w:sz w:val="22"/>
                <w:szCs w:val="22"/>
              </w:rPr>
            </w:pPr>
            <w:r w:rsidRPr="003944D5">
              <w:rPr>
                <w:b/>
                <w:sz w:val="22"/>
                <w:szCs w:val="22"/>
              </w:rPr>
              <w:t>№ п/п</w:t>
            </w:r>
          </w:p>
        </w:tc>
        <w:tc>
          <w:tcPr>
            <w:tcW w:w="9639" w:type="dxa"/>
            <w:vAlign w:val="center"/>
          </w:tcPr>
          <w:p w14:paraId="5611A3B4" w14:textId="77777777" w:rsidR="00B016E9" w:rsidRPr="003944D5" w:rsidRDefault="00B016E9" w:rsidP="002B3C94">
            <w:pPr>
              <w:keepNext/>
              <w:widowControl/>
              <w:tabs>
                <w:tab w:val="left" w:pos="1276"/>
              </w:tabs>
              <w:autoSpaceDE w:val="0"/>
              <w:autoSpaceDN w:val="0"/>
              <w:adjustRightInd w:val="0"/>
              <w:jc w:val="center"/>
              <w:rPr>
                <w:b/>
                <w:bCs/>
                <w:sz w:val="22"/>
                <w:szCs w:val="22"/>
              </w:rPr>
            </w:pPr>
            <w:r w:rsidRPr="003944D5">
              <w:rPr>
                <w:b/>
                <w:bCs/>
                <w:sz w:val="22"/>
                <w:szCs w:val="22"/>
              </w:rPr>
              <w:t>Наименование вопроса</w:t>
            </w:r>
          </w:p>
        </w:tc>
      </w:tr>
      <w:tr w:rsidR="00116D53" w:rsidRPr="003944D5" w14:paraId="015206C5" w14:textId="77777777" w:rsidTr="00176EE1">
        <w:trPr>
          <w:trHeight w:val="401"/>
        </w:trPr>
        <w:tc>
          <w:tcPr>
            <w:tcW w:w="567" w:type="dxa"/>
            <w:vAlign w:val="center"/>
          </w:tcPr>
          <w:p w14:paraId="3454661E" w14:textId="75CD8AB6" w:rsidR="00116D53" w:rsidRPr="003944D5" w:rsidRDefault="00116D53" w:rsidP="002B3C94">
            <w:pPr>
              <w:keepNext/>
              <w:widowControl/>
              <w:jc w:val="center"/>
              <w:rPr>
                <w:b/>
                <w:sz w:val="22"/>
                <w:szCs w:val="22"/>
              </w:rPr>
            </w:pPr>
            <w:r w:rsidRPr="003944D5">
              <w:rPr>
                <w:b/>
                <w:sz w:val="22"/>
                <w:szCs w:val="22"/>
              </w:rPr>
              <w:t>1.</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24DE5AE7" w14:textId="4D5BE2B2" w:rsidR="00116D53" w:rsidRPr="003944D5" w:rsidRDefault="00116D53" w:rsidP="002B3C94">
            <w:pPr>
              <w:keepNext/>
              <w:widowControl/>
              <w:autoSpaceDE w:val="0"/>
              <w:autoSpaceDN w:val="0"/>
              <w:adjustRightInd w:val="0"/>
              <w:jc w:val="both"/>
              <w:rPr>
                <w:b/>
                <w:bCs/>
                <w:sz w:val="22"/>
                <w:szCs w:val="22"/>
              </w:rPr>
            </w:pPr>
            <w:r w:rsidRPr="003944D5">
              <w:rPr>
                <w:b/>
                <w:bCs/>
                <w:color w:val="000000"/>
                <w:sz w:val="22"/>
                <w:szCs w:val="22"/>
              </w:rPr>
              <w:t>О корректировке долгосрочных тарифов на тепловую энергию, теплоноситель на 2025 год для потребителей ООО «Эквуд» (Южский район, с. Талицы)</w:t>
            </w:r>
          </w:p>
        </w:tc>
      </w:tr>
      <w:tr w:rsidR="00116D53" w:rsidRPr="003944D5" w14:paraId="3B838986" w14:textId="77777777" w:rsidTr="00176EE1">
        <w:trPr>
          <w:trHeight w:val="401"/>
        </w:trPr>
        <w:tc>
          <w:tcPr>
            <w:tcW w:w="567" w:type="dxa"/>
            <w:vAlign w:val="center"/>
          </w:tcPr>
          <w:p w14:paraId="43EC57FC" w14:textId="0B298DA9" w:rsidR="00116D53" w:rsidRPr="003944D5" w:rsidRDefault="00116D53" w:rsidP="002B3C94">
            <w:pPr>
              <w:keepNext/>
              <w:widowControl/>
              <w:jc w:val="center"/>
              <w:rPr>
                <w:b/>
                <w:sz w:val="22"/>
                <w:szCs w:val="22"/>
              </w:rPr>
            </w:pPr>
            <w:r w:rsidRPr="003944D5">
              <w:rPr>
                <w:b/>
                <w:sz w:val="22"/>
                <w:szCs w:val="22"/>
              </w:rPr>
              <w:t>2.</w:t>
            </w:r>
          </w:p>
        </w:tc>
        <w:tc>
          <w:tcPr>
            <w:tcW w:w="9639" w:type="dxa"/>
            <w:tcBorders>
              <w:top w:val="nil"/>
              <w:left w:val="single" w:sz="4" w:space="0" w:color="auto"/>
              <w:bottom w:val="single" w:sz="4" w:space="0" w:color="auto"/>
              <w:right w:val="single" w:sz="4" w:space="0" w:color="auto"/>
            </w:tcBorders>
            <w:shd w:val="clear" w:color="auto" w:fill="auto"/>
            <w:vAlign w:val="center"/>
          </w:tcPr>
          <w:p w14:paraId="5CF84532" w14:textId="1807CEB4" w:rsidR="00116D53" w:rsidRPr="003944D5" w:rsidRDefault="00116D53" w:rsidP="002B3C94">
            <w:pPr>
              <w:keepNext/>
              <w:widowControl/>
              <w:autoSpaceDE w:val="0"/>
              <w:autoSpaceDN w:val="0"/>
              <w:adjustRightInd w:val="0"/>
              <w:jc w:val="both"/>
              <w:rPr>
                <w:rStyle w:val="af7"/>
                <w:rFonts w:eastAsia="Calibri"/>
                <w:b w:val="0"/>
                <w:bCs w:val="0"/>
                <w:sz w:val="22"/>
                <w:szCs w:val="22"/>
                <w:bdr w:val="none" w:sz="0" w:space="0" w:color="auto" w:frame="1"/>
              </w:rPr>
            </w:pPr>
            <w:r w:rsidRPr="003944D5">
              <w:rPr>
                <w:b/>
                <w:bCs/>
                <w:color w:val="000000"/>
                <w:sz w:val="22"/>
                <w:szCs w:val="22"/>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2025–2027 годы для потребителей ООО «Панофф» (Южский район, с. Талицы)</w:t>
            </w:r>
          </w:p>
        </w:tc>
      </w:tr>
      <w:tr w:rsidR="00116D53" w:rsidRPr="003944D5" w14:paraId="27FB9199" w14:textId="77777777" w:rsidTr="00176EE1">
        <w:trPr>
          <w:trHeight w:val="401"/>
        </w:trPr>
        <w:tc>
          <w:tcPr>
            <w:tcW w:w="567" w:type="dxa"/>
            <w:vAlign w:val="center"/>
          </w:tcPr>
          <w:p w14:paraId="223270BA" w14:textId="24C09CEB" w:rsidR="00116D53" w:rsidRPr="003944D5" w:rsidRDefault="00116D53" w:rsidP="002B3C94">
            <w:pPr>
              <w:keepNext/>
              <w:widowControl/>
              <w:jc w:val="center"/>
              <w:rPr>
                <w:b/>
                <w:sz w:val="22"/>
                <w:szCs w:val="22"/>
              </w:rPr>
            </w:pPr>
            <w:r w:rsidRPr="003944D5">
              <w:rPr>
                <w:b/>
                <w:sz w:val="22"/>
                <w:szCs w:val="22"/>
              </w:rPr>
              <w:t>3.</w:t>
            </w:r>
          </w:p>
        </w:tc>
        <w:tc>
          <w:tcPr>
            <w:tcW w:w="9639" w:type="dxa"/>
            <w:tcBorders>
              <w:top w:val="nil"/>
              <w:left w:val="single" w:sz="4" w:space="0" w:color="auto"/>
              <w:bottom w:val="single" w:sz="4" w:space="0" w:color="auto"/>
              <w:right w:val="single" w:sz="4" w:space="0" w:color="auto"/>
            </w:tcBorders>
            <w:shd w:val="clear" w:color="auto" w:fill="auto"/>
            <w:vAlign w:val="center"/>
          </w:tcPr>
          <w:p w14:paraId="041B5795" w14:textId="3108684B" w:rsidR="00116D53" w:rsidRPr="003944D5" w:rsidRDefault="00116D53" w:rsidP="002B3C94">
            <w:pPr>
              <w:keepNext/>
              <w:widowControl/>
              <w:autoSpaceDE w:val="0"/>
              <w:autoSpaceDN w:val="0"/>
              <w:adjustRightInd w:val="0"/>
              <w:jc w:val="both"/>
              <w:rPr>
                <w:rStyle w:val="af7"/>
                <w:rFonts w:eastAsia="Calibri"/>
                <w:b w:val="0"/>
                <w:bCs w:val="0"/>
                <w:sz w:val="22"/>
                <w:szCs w:val="22"/>
                <w:bdr w:val="none" w:sz="0" w:space="0" w:color="auto" w:frame="1"/>
              </w:rPr>
            </w:pPr>
            <w:r w:rsidRPr="003944D5">
              <w:rPr>
                <w:b/>
                <w:bCs/>
                <w:color w:val="000000"/>
                <w:sz w:val="22"/>
                <w:szCs w:val="22"/>
              </w:rPr>
              <w:t>Об установлении тарифов на тепловую энергию, теплоноситель для потребителей ООО «ТЭС-Приволжск» (Приволжский м.р.) на 2025 год, о корректировке долгосрочных тарифов на услуги по передаче тепловой энергии, оказываемые ООО «ТЭС-Приволжск» (Приволжский м.р.) на 2025 -2027 годы</w:t>
            </w:r>
          </w:p>
        </w:tc>
      </w:tr>
      <w:tr w:rsidR="00116D53" w:rsidRPr="003944D5" w14:paraId="7D7BBF41" w14:textId="77777777" w:rsidTr="00176EE1">
        <w:trPr>
          <w:trHeight w:val="401"/>
        </w:trPr>
        <w:tc>
          <w:tcPr>
            <w:tcW w:w="567" w:type="dxa"/>
            <w:vAlign w:val="center"/>
          </w:tcPr>
          <w:p w14:paraId="0E7B2E44" w14:textId="0C50973A" w:rsidR="00116D53" w:rsidRPr="003944D5" w:rsidRDefault="00116D53" w:rsidP="002B3C94">
            <w:pPr>
              <w:keepNext/>
              <w:widowControl/>
              <w:jc w:val="center"/>
              <w:rPr>
                <w:b/>
                <w:sz w:val="22"/>
                <w:szCs w:val="22"/>
              </w:rPr>
            </w:pPr>
            <w:r w:rsidRPr="003944D5">
              <w:rPr>
                <w:b/>
                <w:sz w:val="22"/>
                <w:szCs w:val="22"/>
              </w:rPr>
              <w:t>4.</w:t>
            </w:r>
          </w:p>
        </w:tc>
        <w:tc>
          <w:tcPr>
            <w:tcW w:w="9639" w:type="dxa"/>
            <w:tcBorders>
              <w:top w:val="nil"/>
              <w:left w:val="single" w:sz="4" w:space="0" w:color="auto"/>
              <w:bottom w:val="single" w:sz="4" w:space="0" w:color="auto"/>
              <w:right w:val="single" w:sz="4" w:space="0" w:color="auto"/>
            </w:tcBorders>
            <w:shd w:val="clear" w:color="auto" w:fill="auto"/>
            <w:vAlign w:val="center"/>
          </w:tcPr>
          <w:p w14:paraId="26AAB202" w14:textId="537C5693" w:rsidR="00116D53" w:rsidRPr="003944D5" w:rsidRDefault="00116D53" w:rsidP="002B3C94">
            <w:pPr>
              <w:keepNext/>
              <w:widowControl/>
              <w:autoSpaceDE w:val="0"/>
              <w:autoSpaceDN w:val="0"/>
              <w:adjustRightInd w:val="0"/>
              <w:jc w:val="both"/>
              <w:rPr>
                <w:rStyle w:val="af7"/>
                <w:rFonts w:eastAsia="Calibri"/>
                <w:b w:val="0"/>
                <w:bCs w:val="0"/>
                <w:sz w:val="22"/>
                <w:szCs w:val="22"/>
                <w:bdr w:val="none" w:sz="0" w:space="0" w:color="auto" w:frame="1"/>
              </w:rPr>
            </w:pPr>
            <w:r w:rsidRPr="003944D5">
              <w:rPr>
                <w:b/>
                <w:bCs/>
                <w:color w:val="000000"/>
                <w:sz w:val="22"/>
                <w:szCs w:val="22"/>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«НСК» (Приволжский район) на 2025–2027 годы</w:t>
            </w:r>
          </w:p>
        </w:tc>
      </w:tr>
      <w:tr w:rsidR="00116D53" w:rsidRPr="003944D5" w14:paraId="5A7EC63D" w14:textId="77777777" w:rsidTr="00176EE1">
        <w:trPr>
          <w:trHeight w:val="401"/>
        </w:trPr>
        <w:tc>
          <w:tcPr>
            <w:tcW w:w="567" w:type="dxa"/>
            <w:vAlign w:val="center"/>
          </w:tcPr>
          <w:p w14:paraId="102BF8EE" w14:textId="0AC633DC" w:rsidR="00116D53" w:rsidRPr="003944D5" w:rsidRDefault="00116D53" w:rsidP="002B3C94">
            <w:pPr>
              <w:keepNext/>
              <w:widowControl/>
              <w:jc w:val="center"/>
              <w:rPr>
                <w:b/>
                <w:sz w:val="22"/>
                <w:szCs w:val="22"/>
              </w:rPr>
            </w:pPr>
            <w:r w:rsidRPr="003944D5">
              <w:rPr>
                <w:b/>
                <w:sz w:val="22"/>
                <w:szCs w:val="22"/>
              </w:rPr>
              <w:t>5.</w:t>
            </w:r>
          </w:p>
        </w:tc>
        <w:tc>
          <w:tcPr>
            <w:tcW w:w="9639" w:type="dxa"/>
            <w:tcBorders>
              <w:top w:val="nil"/>
              <w:left w:val="single" w:sz="4" w:space="0" w:color="auto"/>
              <w:bottom w:val="single" w:sz="4" w:space="0" w:color="auto"/>
              <w:right w:val="single" w:sz="4" w:space="0" w:color="auto"/>
            </w:tcBorders>
            <w:shd w:val="clear" w:color="auto" w:fill="auto"/>
            <w:vAlign w:val="center"/>
          </w:tcPr>
          <w:p w14:paraId="01F9780A" w14:textId="29C636D9" w:rsidR="00116D53" w:rsidRPr="003944D5" w:rsidRDefault="00116D53" w:rsidP="002B3C94">
            <w:pPr>
              <w:keepNext/>
              <w:widowControl/>
              <w:autoSpaceDE w:val="0"/>
              <w:autoSpaceDN w:val="0"/>
              <w:adjustRightInd w:val="0"/>
              <w:jc w:val="both"/>
              <w:rPr>
                <w:rStyle w:val="af7"/>
                <w:rFonts w:eastAsia="Calibri"/>
                <w:b w:val="0"/>
                <w:bCs w:val="0"/>
                <w:sz w:val="22"/>
                <w:szCs w:val="22"/>
                <w:bdr w:val="none" w:sz="0" w:space="0" w:color="auto" w:frame="1"/>
              </w:rPr>
            </w:pPr>
            <w:r w:rsidRPr="003944D5">
              <w:rPr>
                <w:b/>
                <w:bCs/>
                <w:color w:val="000000"/>
                <w:sz w:val="22"/>
                <w:szCs w:val="22"/>
              </w:rPr>
              <w:t>О корректировке долгосрочных тарифов на тепловую энергию на 2025–2026 годы для потребителей ООО «Тепло Людям. Пестяки» (Пестяковский район)</w:t>
            </w:r>
          </w:p>
        </w:tc>
      </w:tr>
      <w:tr w:rsidR="00116D53" w:rsidRPr="003944D5" w14:paraId="7DC5F58D" w14:textId="77777777" w:rsidTr="00176EE1">
        <w:trPr>
          <w:trHeight w:val="401"/>
        </w:trPr>
        <w:tc>
          <w:tcPr>
            <w:tcW w:w="567" w:type="dxa"/>
            <w:vAlign w:val="center"/>
          </w:tcPr>
          <w:p w14:paraId="5FE26C1B" w14:textId="70C043B4" w:rsidR="00116D53" w:rsidRPr="003944D5" w:rsidRDefault="00116D53" w:rsidP="002B3C94">
            <w:pPr>
              <w:keepNext/>
              <w:widowControl/>
              <w:jc w:val="center"/>
              <w:rPr>
                <w:b/>
                <w:sz w:val="22"/>
                <w:szCs w:val="22"/>
              </w:rPr>
            </w:pPr>
            <w:r w:rsidRPr="003944D5">
              <w:rPr>
                <w:b/>
                <w:sz w:val="22"/>
                <w:szCs w:val="22"/>
              </w:rPr>
              <w:t>6.</w:t>
            </w:r>
          </w:p>
        </w:tc>
        <w:tc>
          <w:tcPr>
            <w:tcW w:w="9639" w:type="dxa"/>
            <w:tcBorders>
              <w:top w:val="nil"/>
              <w:left w:val="single" w:sz="4" w:space="0" w:color="auto"/>
              <w:bottom w:val="single" w:sz="4" w:space="0" w:color="auto"/>
              <w:right w:val="single" w:sz="4" w:space="0" w:color="auto"/>
            </w:tcBorders>
            <w:shd w:val="clear" w:color="auto" w:fill="auto"/>
            <w:vAlign w:val="center"/>
          </w:tcPr>
          <w:p w14:paraId="0C5A42EB" w14:textId="789A79D5" w:rsidR="00116D53" w:rsidRPr="003944D5" w:rsidRDefault="00E841F6" w:rsidP="002B3C94">
            <w:pPr>
              <w:keepNext/>
              <w:widowControl/>
              <w:autoSpaceDE w:val="0"/>
              <w:autoSpaceDN w:val="0"/>
              <w:adjustRightInd w:val="0"/>
              <w:jc w:val="both"/>
              <w:rPr>
                <w:rStyle w:val="af7"/>
                <w:rFonts w:eastAsia="Calibri"/>
                <w:b w:val="0"/>
                <w:bCs w:val="0"/>
                <w:sz w:val="22"/>
                <w:szCs w:val="22"/>
                <w:bdr w:val="none" w:sz="0" w:space="0" w:color="auto" w:frame="1"/>
              </w:rPr>
            </w:pPr>
            <w:r w:rsidRPr="003944D5">
              <w:rPr>
                <w:b/>
                <w:bCs/>
                <w:color w:val="000000"/>
                <w:sz w:val="22"/>
                <w:szCs w:val="22"/>
              </w:rPr>
              <w:t>О корректировке долгосрочных тарифов на тепловую энергию для потребителей, долгосрочных параметров регулирования для формирования тарифов ООО «ТЭС» (Палехский район, с. Майдаково) на 2025-2028 годы</w:t>
            </w:r>
          </w:p>
        </w:tc>
      </w:tr>
      <w:tr w:rsidR="00116D53" w:rsidRPr="003944D5" w14:paraId="6CB2D94A" w14:textId="77777777" w:rsidTr="00176EE1">
        <w:trPr>
          <w:trHeight w:val="401"/>
        </w:trPr>
        <w:tc>
          <w:tcPr>
            <w:tcW w:w="567" w:type="dxa"/>
            <w:vAlign w:val="center"/>
          </w:tcPr>
          <w:p w14:paraId="64E284FB" w14:textId="1AF246DB" w:rsidR="00116D53" w:rsidRPr="003944D5" w:rsidRDefault="00116D53" w:rsidP="002B3C94">
            <w:pPr>
              <w:keepNext/>
              <w:widowControl/>
              <w:jc w:val="center"/>
              <w:rPr>
                <w:b/>
                <w:sz w:val="22"/>
                <w:szCs w:val="22"/>
              </w:rPr>
            </w:pPr>
            <w:r w:rsidRPr="003944D5">
              <w:rPr>
                <w:b/>
                <w:sz w:val="22"/>
                <w:szCs w:val="22"/>
              </w:rPr>
              <w:t>7.</w:t>
            </w:r>
          </w:p>
        </w:tc>
        <w:tc>
          <w:tcPr>
            <w:tcW w:w="9639" w:type="dxa"/>
            <w:tcBorders>
              <w:top w:val="nil"/>
              <w:left w:val="single" w:sz="4" w:space="0" w:color="auto"/>
              <w:bottom w:val="single" w:sz="4" w:space="0" w:color="auto"/>
              <w:right w:val="single" w:sz="4" w:space="0" w:color="auto"/>
            </w:tcBorders>
            <w:shd w:val="clear" w:color="auto" w:fill="auto"/>
            <w:vAlign w:val="center"/>
          </w:tcPr>
          <w:p w14:paraId="61148EB0" w14:textId="07D9F437" w:rsidR="00116D53" w:rsidRPr="003944D5" w:rsidRDefault="00116D53" w:rsidP="002B3C94">
            <w:pPr>
              <w:keepNext/>
              <w:widowControl/>
              <w:autoSpaceDE w:val="0"/>
              <w:autoSpaceDN w:val="0"/>
              <w:adjustRightInd w:val="0"/>
              <w:jc w:val="both"/>
              <w:rPr>
                <w:rStyle w:val="af7"/>
                <w:rFonts w:eastAsia="Calibri"/>
                <w:b w:val="0"/>
                <w:bCs w:val="0"/>
                <w:sz w:val="22"/>
                <w:szCs w:val="22"/>
                <w:bdr w:val="none" w:sz="0" w:space="0" w:color="auto" w:frame="1"/>
              </w:rPr>
            </w:pPr>
            <w:r w:rsidRPr="003944D5">
              <w:rPr>
                <w:b/>
                <w:bCs/>
                <w:color w:val="000000"/>
                <w:sz w:val="22"/>
                <w:szCs w:val="22"/>
              </w:rPr>
              <w:t>О корректировке долгосрочных тарифов на тепловую энергию, теплоноситель для потребителей ООО «ТСК» (г. Кинешма) на 2025–2027 годы</w:t>
            </w:r>
          </w:p>
        </w:tc>
      </w:tr>
      <w:tr w:rsidR="00116D53" w:rsidRPr="003944D5" w14:paraId="34B23105" w14:textId="77777777" w:rsidTr="00176EE1">
        <w:trPr>
          <w:trHeight w:val="401"/>
        </w:trPr>
        <w:tc>
          <w:tcPr>
            <w:tcW w:w="567" w:type="dxa"/>
            <w:vAlign w:val="center"/>
          </w:tcPr>
          <w:p w14:paraId="17020BCD" w14:textId="5B94F9C7" w:rsidR="00116D53" w:rsidRPr="003944D5" w:rsidRDefault="00116D53" w:rsidP="002B3C94">
            <w:pPr>
              <w:keepNext/>
              <w:widowControl/>
              <w:jc w:val="center"/>
              <w:rPr>
                <w:b/>
                <w:sz w:val="22"/>
                <w:szCs w:val="22"/>
              </w:rPr>
            </w:pPr>
            <w:r w:rsidRPr="003944D5">
              <w:rPr>
                <w:b/>
                <w:sz w:val="22"/>
                <w:szCs w:val="22"/>
              </w:rPr>
              <w:t>8.</w:t>
            </w:r>
          </w:p>
        </w:tc>
        <w:tc>
          <w:tcPr>
            <w:tcW w:w="9639" w:type="dxa"/>
            <w:tcBorders>
              <w:top w:val="nil"/>
              <w:left w:val="single" w:sz="4" w:space="0" w:color="auto"/>
              <w:bottom w:val="single" w:sz="4" w:space="0" w:color="auto"/>
              <w:right w:val="single" w:sz="4" w:space="0" w:color="auto"/>
            </w:tcBorders>
            <w:shd w:val="clear" w:color="auto" w:fill="auto"/>
            <w:vAlign w:val="center"/>
          </w:tcPr>
          <w:p w14:paraId="448B7271" w14:textId="7017BE38" w:rsidR="00116D53" w:rsidRPr="003944D5" w:rsidRDefault="00116D53" w:rsidP="002B3C94">
            <w:pPr>
              <w:keepNext/>
              <w:widowControl/>
              <w:autoSpaceDE w:val="0"/>
              <w:autoSpaceDN w:val="0"/>
              <w:adjustRightInd w:val="0"/>
              <w:jc w:val="both"/>
              <w:rPr>
                <w:rStyle w:val="af7"/>
                <w:rFonts w:eastAsia="Calibri"/>
                <w:b w:val="0"/>
                <w:bCs w:val="0"/>
                <w:sz w:val="22"/>
                <w:szCs w:val="22"/>
                <w:bdr w:val="none" w:sz="0" w:space="0" w:color="auto" w:frame="1"/>
              </w:rPr>
            </w:pPr>
            <w:bookmarkStart w:id="0" w:name="_Hlk185251258"/>
            <w:r w:rsidRPr="003944D5">
              <w:rPr>
                <w:b/>
                <w:bCs/>
                <w:color w:val="000000"/>
                <w:sz w:val="22"/>
                <w:szCs w:val="22"/>
              </w:rPr>
              <w:t xml:space="preserve">О корректировке долгосрочных тарифов на услуги по передаче тепловой энергии, оказываемые </w:t>
            </w:r>
            <w:r w:rsidR="009A4360" w:rsidRPr="003944D5">
              <w:rPr>
                <w:b/>
                <w:bCs/>
                <w:color w:val="000000"/>
                <w:sz w:val="22"/>
                <w:szCs w:val="22"/>
              </w:rPr>
              <w:br/>
            </w:r>
            <w:r w:rsidRPr="003944D5">
              <w:rPr>
                <w:b/>
                <w:bCs/>
                <w:color w:val="000000"/>
                <w:sz w:val="22"/>
                <w:szCs w:val="22"/>
              </w:rPr>
              <w:t>АО «ИвГТЭ», долгосрочных тарифов на теплоноситель, на 2025–2028 годы,</w:t>
            </w:r>
            <w:r w:rsidR="00554B11" w:rsidRPr="003944D5">
              <w:rPr>
                <w:b/>
                <w:bCs/>
                <w:color w:val="000000"/>
                <w:sz w:val="22"/>
                <w:szCs w:val="22"/>
              </w:rPr>
              <w:t xml:space="preserve"> </w:t>
            </w:r>
            <w:r w:rsidRPr="003944D5">
              <w:rPr>
                <w:b/>
                <w:bCs/>
                <w:color w:val="000000"/>
                <w:sz w:val="22"/>
                <w:szCs w:val="22"/>
              </w:rPr>
              <w:t>о корректировке долгосрочных тарифов на тепловую энергию на 2025–2027 годы, долгосрочных тарифов на теплоноситель на 2025, 2025–2027 годы, об установлении повышающего коэффициента к тарифам на тепловую энергию для потребителей АО «ИвГТЭ»</w:t>
            </w:r>
            <w:bookmarkEnd w:id="0"/>
          </w:p>
        </w:tc>
      </w:tr>
      <w:tr w:rsidR="00116D53" w:rsidRPr="003944D5" w14:paraId="5A67FEBD" w14:textId="77777777" w:rsidTr="00176EE1">
        <w:trPr>
          <w:trHeight w:val="401"/>
        </w:trPr>
        <w:tc>
          <w:tcPr>
            <w:tcW w:w="567" w:type="dxa"/>
            <w:vAlign w:val="center"/>
          </w:tcPr>
          <w:p w14:paraId="1236629A" w14:textId="7FEAE870" w:rsidR="00116D53" w:rsidRPr="003944D5" w:rsidRDefault="00116D53" w:rsidP="002B3C94">
            <w:pPr>
              <w:keepNext/>
              <w:widowControl/>
              <w:jc w:val="center"/>
              <w:rPr>
                <w:b/>
                <w:sz w:val="22"/>
                <w:szCs w:val="22"/>
              </w:rPr>
            </w:pPr>
            <w:r w:rsidRPr="003944D5">
              <w:rPr>
                <w:b/>
                <w:sz w:val="22"/>
                <w:szCs w:val="22"/>
              </w:rPr>
              <w:t>9.</w:t>
            </w:r>
          </w:p>
        </w:tc>
        <w:tc>
          <w:tcPr>
            <w:tcW w:w="9639" w:type="dxa"/>
            <w:tcBorders>
              <w:top w:val="nil"/>
              <w:left w:val="single" w:sz="4" w:space="0" w:color="auto"/>
              <w:bottom w:val="single" w:sz="4" w:space="0" w:color="auto"/>
              <w:right w:val="single" w:sz="4" w:space="0" w:color="auto"/>
            </w:tcBorders>
            <w:shd w:val="clear" w:color="auto" w:fill="auto"/>
            <w:vAlign w:val="center"/>
          </w:tcPr>
          <w:p w14:paraId="4B71737A" w14:textId="158F9A48" w:rsidR="00116D53" w:rsidRPr="003944D5" w:rsidRDefault="00116D53" w:rsidP="002B3C94">
            <w:pPr>
              <w:keepNext/>
              <w:widowControl/>
              <w:autoSpaceDE w:val="0"/>
              <w:autoSpaceDN w:val="0"/>
              <w:adjustRightInd w:val="0"/>
              <w:jc w:val="both"/>
              <w:rPr>
                <w:b/>
                <w:bCs/>
                <w:color w:val="000000"/>
                <w:sz w:val="22"/>
                <w:szCs w:val="22"/>
              </w:rPr>
            </w:pPr>
            <w:r w:rsidRPr="003944D5">
              <w:rPr>
                <w:b/>
                <w:bCs/>
                <w:color w:val="000000"/>
                <w:sz w:val="22"/>
                <w:szCs w:val="22"/>
              </w:rPr>
              <w:t>О корректировке долгосрочных тарифов на тепловую энергию, теплоноситель для потребителей ПАО «Т Плюс» (на территории Ивановской области) на 2025–2028 годы</w:t>
            </w:r>
          </w:p>
        </w:tc>
      </w:tr>
      <w:tr w:rsidR="00116D53" w:rsidRPr="003944D5" w14:paraId="0D6F2F07" w14:textId="77777777" w:rsidTr="00991D8B">
        <w:trPr>
          <w:trHeight w:val="401"/>
        </w:trPr>
        <w:tc>
          <w:tcPr>
            <w:tcW w:w="567" w:type="dxa"/>
            <w:tcBorders>
              <w:bottom w:val="single" w:sz="4" w:space="0" w:color="auto"/>
            </w:tcBorders>
            <w:vAlign w:val="center"/>
          </w:tcPr>
          <w:p w14:paraId="175020DA" w14:textId="3CA67AD7" w:rsidR="00116D53" w:rsidRPr="003944D5" w:rsidRDefault="00116D53" w:rsidP="002B3C94">
            <w:pPr>
              <w:keepNext/>
              <w:widowControl/>
              <w:jc w:val="center"/>
              <w:rPr>
                <w:b/>
                <w:sz w:val="22"/>
                <w:szCs w:val="22"/>
              </w:rPr>
            </w:pPr>
            <w:r w:rsidRPr="003944D5">
              <w:rPr>
                <w:b/>
                <w:sz w:val="22"/>
                <w:szCs w:val="22"/>
              </w:rPr>
              <w:t>10.</w:t>
            </w:r>
          </w:p>
        </w:tc>
        <w:tc>
          <w:tcPr>
            <w:tcW w:w="9639" w:type="dxa"/>
            <w:tcBorders>
              <w:top w:val="nil"/>
              <w:left w:val="single" w:sz="4" w:space="0" w:color="auto"/>
              <w:bottom w:val="single" w:sz="4" w:space="0" w:color="auto"/>
              <w:right w:val="single" w:sz="4" w:space="0" w:color="auto"/>
            </w:tcBorders>
            <w:shd w:val="clear" w:color="auto" w:fill="auto"/>
            <w:vAlign w:val="center"/>
          </w:tcPr>
          <w:p w14:paraId="7809076F" w14:textId="479C2C4D" w:rsidR="00116D53" w:rsidRPr="003944D5" w:rsidRDefault="00116D53" w:rsidP="002B3C94">
            <w:pPr>
              <w:keepNext/>
              <w:widowControl/>
              <w:autoSpaceDE w:val="0"/>
              <w:autoSpaceDN w:val="0"/>
              <w:adjustRightInd w:val="0"/>
              <w:jc w:val="both"/>
              <w:rPr>
                <w:b/>
                <w:bCs/>
                <w:color w:val="000000"/>
                <w:sz w:val="22"/>
                <w:szCs w:val="22"/>
              </w:rPr>
            </w:pPr>
            <w:r w:rsidRPr="003944D5">
              <w:rPr>
                <w:b/>
                <w:bCs/>
                <w:color w:val="000000"/>
                <w:sz w:val="22"/>
                <w:szCs w:val="22"/>
              </w:rPr>
              <w:t>О корректировке долгосрочных тарифов на тепловую энергию, теплоноситель для потребителей ООО «ИнвестЭнерго» (Ивановский м.р., с. Подвязновский) на 2025 год, о корректировке долгосрочных тарифов на тепловую энергию для потребителей ООО «ИнвестЭнерго» (Ивановский м.р., от БМК с. Михалево Ивановского района) на 2025–2026 годы</w:t>
            </w:r>
          </w:p>
        </w:tc>
      </w:tr>
      <w:tr w:rsidR="00116D53" w:rsidRPr="003944D5" w14:paraId="75D9B94B" w14:textId="77777777" w:rsidTr="00991D8B">
        <w:trPr>
          <w:trHeight w:val="401"/>
        </w:trPr>
        <w:tc>
          <w:tcPr>
            <w:tcW w:w="567" w:type="dxa"/>
            <w:tcBorders>
              <w:top w:val="single" w:sz="4" w:space="0" w:color="auto"/>
              <w:bottom w:val="single" w:sz="4" w:space="0" w:color="auto"/>
            </w:tcBorders>
            <w:vAlign w:val="center"/>
          </w:tcPr>
          <w:p w14:paraId="4E32195D" w14:textId="59C3690A" w:rsidR="00116D53" w:rsidRPr="003944D5" w:rsidRDefault="00116D53" w:rsidP="002B3C94">
            <w:pPr>
              <w:keepNext/>
              <w:widowControl/>
              <w:jc w:val="center"/>
              <w:rPr>
                <w:b/>
                <w:sz w:val="22"/>
                <w:szCs w:val="22"/>
              </w:rPr>
            </w:pPr>
            <w:r w:rsidRPr="003944D5">
              <w:rPr>
                <w:b/>
                <w:sz w:val="22"/>
                <w:szCs w:val="22"/>
              </w:rPr>
              <w:lastRenderedPageBreak/>
              <w:t>11.</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303DA47" w14:textId="69B8188C" w:rsidR="00116D53" w:rsidRPr="003944D5" w:rsidRDefault="00116D53" w:rsidP="002B3C94">
            <w:pPr>
              <w:keepNext/>
              <w:widowControl/>
              <w:autoSpaceDE w:val="0"/>
              <w:autoSpaceDN w:val="0"/>
              <w:adjustRightInd w:val="0"/>
              <w:jc w:val="both"/>
              <w:rPr>
                <w:b/>
                <w:bCs/>
                <w:color w:val="000000"/>
                <w:sz w:val="22"/>
                <w:szCs w:val="22"/>
              </w:rPr>
            </w:pPr>
            <w:r w:rsidRPr="003944D5">
              <w:rPr>
                <w:b/>
                <w:bCs/>
                <w:color w:val="000000"/>
                <w:sz w:val="22"/>
                <w:szCs w:val="22"/>
              </w:rPr>
              <w:t>Об установлении тарифов на теплоноситель на 2026 год,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2025–2027, 2025–2029 годы, о корректировке долгосрочных тарифов на теплоноситель на 2025 год, 2025–2027, 2025-2028 годы для организаций Ивановской области</w:t>
            </w:r>
          </w:p>
        </w:tc>
      </w:tr>
      <w:tr w:rsidR="00680C3F" w:rsidRPr="003944D5" w14:paraId="6A89E396" w14:textId="77777777" w:rsidTr="00991D8B">
        <w:trPr>
          <w:trHeight w:val="401"/>
        </w:trPr>
        <w:tc>
          <w:tcPr>
            <w:tcW w:w="567" w:type="dxa"/>
            <w:tcBorders>
              <w:top w:val="single" w:sz="4" w:space="0" w:color="auto"/>
            </w:tcBorders>
            <w:vAlign w:val="center"/>
          </w:tcPr>
          <w:p w14:paraId="36839B84" w14:textId="46ECEB1A" w:rsidR="00680C3F" w:rsidRPr="003944D5" w:rsidRDefault="00680C3F" w:rsidP="002B3C94">
            <w:pPr>
              <w:keepNext/>
              <w:widowControl/>
              <w:jc w:val="center"/>
              <w:rPr>
                <w:b/>
                <w:sz w:val="22"/>
                <w:szCs w:val="22"/>
              </w:rPr>
            </w:pPr>
            <w:r w:rsidRPr="003944D5">
              <w:rPr>
                <w:b/>
                <w:sz w:val="22"/>
                <w:szCs w:val="22"/>
              </w:rPr>
              <w:t>12.</w:t>
            </w:r>
          </w:p>
        </w:tc>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71F1F67C" w14:textId="57927DC6" w:rsidR="00680C3F" w:rsidRPr="003944D5" w:rsidRDefault="00680C3F" w:rsidP="002B3C94">
            <w:pPr>
              <w:keepNext/>
              <w:widowControl/>
              <w:autoSpaceDE w:val="0"/>
              <w:autoSpaceDN w:val="0"/>
              <w:adjustRightInd w:val="0"/>
              <w:jc w:val="both"/>
              <w:rPr>
                <w:b/>
                <w:bCs/>
                <w:color w:val="000000"/>
                <w:sz w:val="22"/>
                <w:szCs w:val="22"/>
              </w:rPr>
            </w:pPr>
            <w:r w:rsidRPr="003944D5">
              <w:rPr>
                <w:b/>
                <w:bCs/>
                <w:color w:val="000000"/>
                <w:sz w:val="22"/>
                <w:szCs w:val="22"/>
              </w:rPr>
              <w:t>О внесении изменений в некоторые постановления Департамента энергетики и тарифов Ивановской области</w:t>
            </w:r>
          </w:p>
        </w:tc>
      </w:tr>
    </w:tbl>
    <w:p w14:paraId="070E764A" w14:textId="3A8560F0" w:rsidR="00003BB3" w:rsidRPr="003944D5" w:rsidRDefault="0062689F" w:rsidP="002B3C94">
      <w:pPr>
        <w:pStyle w:val="3"/>
        <w:widowControl/>
        <w:numPr>
          <w:ilvl w:val="0"/>
          <w:numId w:val="4"/>
        </w:numPr>
        <w:tabs>
          <w:tab w:val="left" w:pos="567"/>
          <w:tab w:val="left" w:pos="993"/>
        </w:tabs>
        <w:ind w:left="0" w:firstLine="709"/>
        <w:jc w:val="both"/>
        <w:rPr>
          <w:bCs/>
          <w:color w:val="000000"/>
          <w:sz w:val="22"/>
          <w:szCs w:val="22"/>
        </w:rPr>
      </w:pPr>
      <w:r w:rsidRPr="003944D5">
        <w:rPr>
          <w:sz w:val="22"/>
          <w:szCs w:val="22"/>
        </w:rPr>
        <w:t xml:space="preserve">СЛУШАЛИ: </w:t>
      </w:r>
      <w:r w:rsidR="008E3D5C" w:rsidRPr="003944D5">
        <w:rPr>
          <w:bCs/>
          <w:color w:val="000000"/>
          <w:sz w:val="22"/>
          <w:szCs w:val="22"/>
        </w:rPr>
        <w:t>О корректировке долгосрочных тарифов на тепловую энергию, теплоноситель на 2025 год для потребителей ООО «Эквуд» (Южский район, с. Талицы) (Зуева Е.В.)</w:t>
      </w:r>
    </w:p>
    <w:p w14:paraId="06F14FF0" w14:textId="58E9E636" w:rsidR="00A01BBF" w:rsidRPr="003944D5" w:rsidRDefault="00A01BBF" w:rsidP="002B3C94">
      <w:pPr>
        <w:keepNext/>
        <w:widowControl/>
        <w:ind w:firstLine="709"/>
        <w:jc w:val="both"/>
        <w:rPr>
          <w:sz w:val="22"/>
          <w:szCs w:val="22"/>
        </w:rPr>
      </w:pPr>
      <w:r w:rsidRPr="003944D5">
        <w:rPr>
          <w:sz w:val="22"/>
          <w:szCs w:val="22"/>
        </w:rPr>
        <w:t xml:space="preserve">В Департамент энергетики и тарифов Ивановской области </w:t>
      </w:r>
      <w:r w:rsidR="00B35585" w:rsidRPr="003944D5">
        <w:rPr>
          <w:sz w:val="22"/>
          <w:szCs w:val="22"/>
        </w:rPr>
        <w:t xml:space="preserve">(далее -Департамент) </w:t>
      </w:r>
      <w:r w:rsidRPr="003944D5">
        <w:rPr>
          <w:sz w:val="22"/>
          <w:szCs w:val="22"/>
        </w:rPr>
        <w:t>обратилась теплоснабжающая организация Общество с ограниченной ответственностью «Эквуд» (далее – ООО «Эквуд») с заявлением о корректировке долгосрочных тарифов на тепловую энергию, теплоноситель для потребителей ООО «Эквуд» (с. Талицы, Южского района) на 2025 год.</w:t>
      </w:r>
      <w:r w:rsidR="006A5080" w:rsidRPr="003944D5">
        <w:rPr>
          <w:sz w:val="22"/>
          <w:szCs w:val="22"/>
        </w:rPr>
        <w:t xml:space="preserve"> Приказом Департамента энергетики и тарифов Ивановской области от 11.06.2024 № 36-у открыто дело о корректировке долгосрочных тарифов на тепловую энергию, теплоноситель для потребителей ООО «Эквуд» (с. Талицы, Южского района) на 2025 год. Метод регулирования тарифов на тепловую энергию, теплоноситель – метод индексации установленных тарифов определен в первый год долгосрочного периода на 2023–2025 годы приказом Департамента от 31.10.2023 № 86 -у.</w:t>
      </w:r>
    </w:p>
    <w:p w14:paraId="3FCBE096" w14:textId="0DB89921" w:rsidR="00A01BBF" w:rsidRPr="003944D5" w:rsidRDefault="00A01BBF" w:rsidP="002B3C94">
      <w:pPr>
        <w:keepNext/>
        <w:widowControl/>
        <w:ind w:firstLine="709"/>
        <w:jc w:val="both"/>
        <w:rPr>
          <w:sz w:val="22"/>
          <w:szCs w:val="22"/>
        </w:rPr>
      </w:pPr>
      <w:r w:rsidRPr="003944D5">
        <w:rPr>
          <w:sz w:val="22"/>
          <w:szCs w:val="22"/>
        </w:rPr>
        <w:t xml:space="preserve">В соответствии с договорными обязательствами </w:t>
      </w:r>
      <w:bookmarkStart w:id="1" w:name="_Hlk185846268"/>
      <w:r w:rsidR="006A5080" w:rsidRPr="003944D5">
        <w:rPr>
          <w:sz w:val="22"/>
          <w:szCs w:val="22"/>
        </w:rPr>
        <w:t>ООО «Эквуд» (с. Талицы, Южского района)</w:t>
      </w:r>
      <w:bookmarkEnd w:id="1"/>
      <w:r w:rsidRPr="003944D5">
        <w:rPr>
          <w:sz w:val="22"/>
          <w:szCs w:val="22"/>
        </w:rPr>
        <w:t xml:space="preserve"> осуществляет на территории </w:t>
      </w:r>
      <w:r w:rsidR="006A5080" w:rsidRPr="003944D5">
        <w:rPr>
          <w:sz w:val="22"/>
          <w:szCs w:val="22"/>
        </w:rPr>
        <w:t>с. Талицы Южского района</w:t>
      </w:r>
      <w:r w:rsidRPr="003944D5">
        <w:rPr>
          <w:sz w:val="22"/>
          <w:szCs w:val="22"/>
        </w:rPr>
        <w:t xml:space="preserve"> </w:t>
      </w:r>
      <w:r w:rsidR="006A5080" w:rsidRPr="003944D5">
        <w:rPr>
          <w:sz w:val="22"/>
          <w:szCs w:val="22"/>
        </w:rPr>
        <w:t xml:space="preserve">ООО «Эквуд» </w:t>
      </w:r>
      <w:r w:rsidRPr="003944D5">
        <w:rPr>
          <w:sz w:val="22"/>
          <w:szCs w:val="22"/>
        </w:rPr>
        <w:t>производство, передачу, сбыт тепловой энергии. Тепловая энергия отпускается сторонним потребителям на цели отопления в теплоносителе «вода»</w:t>
      </w:r>
      <w:r w:rsidR="006A5080" w:rsidRPr="003944D5">
        <w:rPr>
          <w:sz w:val="22"/>
          <w:szCs w:val="22"/>
        </w:rPr>
        <w:t>, на цели горячего водоснабжения</w:t>
      </w:r>
      <w:r w:rsidRPr="003944D5">
        <w:rPr>
          <w:sz w:val="22"/>
          <w:szCs w:val="22"/>
        </w:rPr>
        <w:t>.</w:t>
      </w:r>
    </w:p>
    <w:p w14:paraId="33E6C384" w14:textId="5214B0E3" w:rsidR="00A01BBF" w:rsidRPr="003944D5" w:rsidRDefault="006A5080" w:rsidP="002B3C94">
      <w:pPr>
        <w:keepNext/>
        <w:widowControl/>
        <w:ind w:firstLine="709"/>
        <w:jc w:val="both"/>
        <w:rPr>
          <w:sz w:val="22"/>
          <w:szCs w:val="22"/>
        </w:rPr>
      </w:pPr>
      <w:r w:rsidRPr="003944D5">
        <w:rPr>
          <w:sz w:val="22"/>
          <w:szCs w:val="22"/>
        </w:rPr>
        <w:t>ООО «Эквуд» (с. Талицы, Южского района)</w:t>
      </w:r>
      <w:r w:rsidR="00A01BBF" w:rsidRPr="003944D5">
        <w:rPr>
          <w:sz w:val="22"/>
          <w:szCs w:val="22"/>
        </w:rPr>
        <w:t xml:space="preserve"> осуществляет регулируемые виды деятельности с использованием имущества, которым владеет на праве</w:t>
      </w:r>
      <w:r w:rsidRPr="003944D5">
        <w:rPr>
          <w:sz w:val="22"/>
          <w:szCs w:val="22"/>
        </w:rPr>
        <w:t xml:space="preserve"> аренды.</w:t>
      </w:r>
    </w:p>
    <w:p w14:paraId="36E767A2" w14:textId="77777777" w:rsidR="00A01BBF" w:rsidRPr="003944D5" w:rsidRDefault="00A01BBF" w:rsidP="002B3C94">
      <w:pPr>
        <w:keepNext/>
        <w:widowControl/>
        <w:ind w:firstLine="709"/>
        <w:jc w:val="both"/>
        <w:rPr>
          <w:sz w:val="22"/>
          <w:szCs w:val="22"/>
        </w:rPr>
      </w:pPr>
      <w:r w:rsidRPr="003944D5">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47388A4C" w14:textId="77777777" w:rsidR="00A01BBF" w:rsidRPr="003944D5" w:rsidRDefault="00A01BBF" w:rsidP="002B3C94">
      <w:pPr>
        <w:keepNext/>
        <w:widowControl/>
        <w:ind w:firstLine="709"/>
        <w:jc w:val="both"/>
        <w:rPr>
          <w:sz w:val="22"/>
          <w:szCs w:val="22"/>
        </w:rPr>
      </w:pPr>
      <w:r w:rsidRPr="003944D5">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5F1E7121" w14:textId="77777777" w:rsidR="00A01BBF" w:rsidRPr="003944D5" w:rsidRDefault="00A01BBF" w:rsidP="002B3C94">
      <w:pPr>
        <w:keepNext/>
        <w:widowControl/>
        <w:ind w:firstLine="709"/>
        <w:jc w:val="both"/>
        <w:rPr>
          <w:sz w:val="22"/>
          <w:szCs w:val="22"/>
        </w:rPr>
      </w:pPr>
      <w:r w:rsidRPr="003944D5">
        <w:rPr>
          <w:sz w:val="22"/>
          <w:szCs w:val="22"/>
        </w:rPr>
        <w:t>Тариф на тепловую энергию для населения на первое полугодие 2025 года определен на уровне тарифа, действующего по состоянию на 31.12.2024 г.</w:t>
      </w:r>
    </w:p>
    <w:p w14:paraId="2DE6F1EE" w14:textId="77777777" w:rsidR="00A01BBF" w:rsidRPr="003944D5" w:rsidRDefault="00A01BBF" w:rsidP="002B3C94">
      <w:pPr>
        <w:keepNext/>
        <w:widowControl/>
        <w:ind w:firstLine="709"/>
        <w:jc w:val="both"/>
        <w:rPr>
          <w:sz w:val="22"/>
          <w:szCs w:val="22"/>
        </w:rPr>
      </w:pPr>
      <w:bookmarkStart w:id="2" w:name="_Hlk185846835"/>
      <w:r w:rsidRPr="003944D5">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bookmarkEnd w:id="2"/>
    <w:p w14:paraId="0FDC035E" w14:textId="77777777" w:rsidR="00A01BBF" w:rsidRPr="003944D5" w:rsidRDefault="00A01BBF" w:rsidP="002B3C94">
      <w:pPr>
        <w:keepNext/>
        <w:widowControl/>
        <w:ind w:firstLine="709"/>
        <w:jc w:val="both"/>
        <w:rPr>
          <w:sz w:val="22"/>
          <w:szCs w:val="22"/>
        </w:rPr>
      </w:pPr>
      <w:r w:rsidRPr="003944D5">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679E0B4" w14:textId="1AD9C4BB" w:rsidR="00A01BBF" w:rsidRPr="003944D5" w:rsidRDefault="00A01BBF" w:rsidP="002B3C94">
      <w:pPr>
        <w:keepNext/>
        <w:widowControl/>
        <w:ind w:firstLine="709"/>
        <w:jc w:val="both"/>
        <w:rPr>
          <w:sz w:val="22"/>
          <w:szCs w:val="22"/>
        </w:rPr>
      </w:pPr>
      <w:r w:rsidRPr="003944D5">
        <w:rPr>
          <w:sz w:val="22"/>
          <w:szCs w:val="22"/>
        </w:rPr>
        <w:t xml:space="preserve">Регулируемая организация должным образом уведомлена о дате и времени заседания Правления. Представители </w:t>
      </w:r>
      <w:r w:rsidR="00FB7DAC" w:rsidRPr="003944D5">
        <w:rPr>
          <w:sz w:val="22"/>
          <w:szCs w:val="22"/>
        </w:rPr>
        <w:t xml:space="preserve">ООО «Эквуд» (с. Талицы, Южского района) </w:t>
      </w:r>
      <w:r w:rsidRPr="003944D5">
        <w:rPr>
          <w:sz w:val="22"/>
          <w:szCs w:val="22"/>
        </w:rPr>
        <w:t>в заседании Правления участия не принимали.</w:t>
      </w:r>
      <w:r w:rsidR="00FB7DAC" w:rsidRPr="003944D5">
        <w:rPr>
          <w:sz w:val="22"/>
          <w:szCs w:val="22"/>
        </w:rPr>
        <w:t xml:space="preserve"> Мотивированные письменные разногласия, согласие не направлено.</w:t>
      </w:r>
    </w:p>
    <w:p w14:paraId="3950A79B" w14:textId="10419AFC" w:rsidR="00A01BBF" w:rsidRPr="003944D5" w:rsidRDefault="00A01BBF" w:rsidP="002B3C94">
      <w:pPr>
        <w:keepNext/>
        <w:widowControl/>
        <w:ind w:firstLine="709"/>
        <w:jc w:val="both"/>
        <w:rPr>
          <w:sz w:val="22"/>
          <w:szCs w:val="22"/>
        </w:rPr>
      </w:pPr>
      <w:r w:rsidRPr="003944D5">
        <w:rPr>
          <w:sz w:val="22"/>
          <w:szCs w:val="22"/>
        </w:rPr>
        <w:t xml:space="preserve">По результатам экспертизы материалов тарифного дела подготовлены </w:t>
      </w:r>
      <w:r w:rsidR="00FB7DAC" w:rsidRPr="003944D5">
        <w:rPr>
          <w:sz w:val="22"/>
          <w:szCs w:val="22"/>
        </w:rPr>
        <w:t xml:space="preserve">соответствующие </w:t>
      </w:r>
      <w:r w:rsidRPr="003944D5">
        <w:rPr>
          <w:sz w:val="22"/>
          <w:szCs w:val="22"/>
        </w:rPr>
        <w:t xml:space="preserve">экспертные заключения. </w:t>
      </w:r>
    </w:p>
    <w:p w14:paraId="663AAE97" w14:textId="77777777" w:rsidR="00A01BBF" w:rsidRPr="003944D5" w:rsidRDefault="00A01BBF" w:rsidP="002B3C94">
      <w:pPr>
        <w:keepNext/>
        <w:widowControl/>
        <w:ind w:firstLine="709"/>
        <w:jc w:val="both"/>
        <w:rPr>
          <w:sz w:val="22"/>
          <w:szCs w:val="22"/>
        </w:rPr>
      </w:pPr>
      <w:r w:rsidRPr="003944D5">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1/1–1/2.</w:t>
      </w:r>
    </w:p>
    <w:p w14:paraId="7448BA0F" w14:textId="77777777" w:rsidR="00A01BBF" w:rsidRPr="003944D5" w:rsidRDefault="00A01BBF" w:rsidP="002B3C94">
      <w:pPr>
        <w:keepNext/>
        <w:widowControl/>
        <w:ind w:firstLine="709"/>
        <w:jc w:val="both"/>
        <w:rPr>
          <w:color w:val="FF0000"/>
          <w:sz w:val="22"/>
          <w:szCs w:val="22"/>
        </w:rPr>
      </w:pPr>
    </w:p>
    <w:p w14:paraId="2516BE2C" w14:textId="77777777" w:rsidR="00A01BBF" w:rsidRPr="003944D5" w:rsidRDefault="00A01BBF" w:rsidP="002B3C94">
      <w:pPr>
        <w:keepNext/>
        <w:widowControl/>
        <w:ind w:firstLine="709"/>
        <w:jc w:val="both"/>
        <w:rPr>
          <w:b/>
          <w:bCs/>
          <w:sz w:val="22"/>
          <w:szCs w:val="22"/>
        </w:rPr>
      </w:pPr>
      <w:r w:rsidRPr="003944D5">
        <w:rPr>
          <w:b/>
          <w:bCs/>
          <w:sz w:val="22"/>
          <w:szCs w:val="22"/>
        </w:rPr>
        <w:t>РЕШИЛИ:</w:t>
      </w:r>
    </w:p>
    <w:p w14:paraId="41BF1560" w14:textId="748A6709" w:rsidR="008E3D5C" w:rsidRPr="003944D5" w:rsidRDefault="00A01BBF" w:rsidP="002B3C94">
      <w:pPr>
        <w:keepNext/>
        <w:widowControl/>
        <w:ind w:firstLine="709"/>
        <w:jc w:val="both"/>
        <w:rPr>
          <w:sz w:val="22"/>
          <w:szCs w:val="22"/>
        </w:rPr>
      </w:pPr>
      <w:r w:rsidRPr="003944D5">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28C0A1B9" w14:textId="5B35D0CA" w:rsidR="00FB7DAC" w:rsidRPr="003944D5" w:rsidRDefault="00FB7DAC" w:rsidP="002B3C94">
      <w:pPr>
        <w:pStyle w:val="a4"/>
        <w:keepNext/>
        <w:widowControl/>
        <w:numPr>
          <w:ilvl w:val="0"/>
          <w:numId w:val="20"/>
        </w:numPr>
        <w:tabs>
          <w:tab w:val="left" w:pos="993"/>
        </w:tabs>
        <w:ind w:left="0" w:firstLine="709"/>
        <w:jc w:val="both"/>
        <w:rPr>
          <w:sz w:val="22"/>
          <w:szCs w:val="22"/>
        </w:rPr>
      </w:pPr>
      <w:r w:rsidRPr="003944D5">
        <w:rPr>
          <w:sz w:val="22"/>
          <w:szCs w:val="22"/>
        </w:rPr>
        <w:lastRenderedPageBreak/>
        <w:t>С 01.01.2025 произвести корректировку установленных долгосрочных тарифов на тепловую энергию для потребителей ООО «Эквуд» (Южский район, с. Талицы) на 2025 год, изложив приложение 1 к постановлению Департамента энергетики и тарифов Ивановской области от 24.11.2023 № 46-т/1 в новой редакции:</w:t>
      </w:r>
    </w:p>
    <w:p w14:paraId="68D56E7D" w14:textId="77777777" w:rsidR="00FB7DAC" w:rsidRPr="003944D5" w:rsidRDefault="00FB7DAC" w:rsidP="002B3C94">
      <w:pPr>
        <w:keepNext/>
        <w:widowControl/>
        <w:tabs>
          <w:tab w:val="left" w:pos="3970"/>
        </w:tabs>
        <w:autoSpaceDE w:val="0"/>
        <w:autoSpaceDN w:val="0"/>
        <w:adjustRightInd w:val="0"/>
        <w:jc w:val="right"/>
        <w:rPr>
          <w:sz w:val="22"/>
          <w:szCs w:val="22"/>
        </w:rPr>
      </w:pPr>
      <w:r w:rsidRPr="003944D5">
        <w:rPr>
          <w:sz w:val="22"/>
          <w:szCs w:val="22"/>
        </w:rPr>
        <w:t>Приложение 1 к постановлению Департамента энергетики и тарифов</w:t>
      </w:r>
    </w:p>
    <w:p w14:paraId="5EFC96B6" w14:textId="77777777" w:rsidR="00FB7DAC" w:rsidRPr="003944D5" w:rsidRDefault="00FB7DAC" w:rsidP="002B3C94">
      <w:pPr>
        <w:keepNext/>
        <w:widowControl/>
        <w:tabs>
          <w:tab w:val="left" w:pos="3970"/>
        </w:tabs>
        <w:autoSpaceDE w:val="0"/>
        <w:autoSpaceDN w:val="0"/>
        <w:adjustRightInd w:val="0"/>
        <w:jc w:val="right"/>
        <w:rPr>
          <w:sz w:val="22"/>
          <w:szCs w:val="22"/>
        </w:rPr>
      </w:pPr>
      <w:r w:rsidRPr="003944D5">
        <w:rPr>
          <w:sz w:val="22"/>
          <w:szCs w:val="22"/>
        </w:rPr>
        <w:t>Ивановской области от 24.11.2023 № 46-т/1</w:t>
      </w:r>
    </w:p>
    <w:p w14:paraId="1B2EB423" w14:textId="77777777" w:rsidR="00FB7DAC" w:rsidRPr="003944D5" w:rsidRDefault="00FB7DAC" w:rsidP="002B3C94">
      <w:pPr>
        <w:keepNext/>
        <w:widowControl/>
        <w:tabs>
          <w:tab w:val="left" w:pos="3970"/>
        </w:tabs>
        <w:autoSpaceDE w:val="0"/>
        <w:autoSpaceDN w:val="0"/>
        <w:adjustRightInd w:val="0"/>
        <w:jc w:val="right"/>
        <w:rPr>
          <w:color w:val="FF0000"/>
          <w:sz w:val="22"/>
          <w:szCs w:val="22"/>
        </w:rPr>
      </w:pPr>
    </w:p>
    <w:p w14:paraId="69C16B65" w14:textId="77777777" w:rsidR="00FB7DAC" w:rsidRPr="003944D5" w:rsidRDefault="00FB7DAC" w:rsidP="002B3C94">
      <w:pPr>
        <w:keepNext/>
        <w:widowControl/>
        <w:autoSpaceDE w:val="0"/>
        <w:autoSpaceDN w:val="0"/>
        <w:adjustRightInd w:val="0"/>
        <w:jc w:val="center"/>
        <w:rPr>
          <w:b/>
          <w:bCs/>
          <w:sz w:val="22"/>
          <w:szCs w:val="22"/>
        </w:rPr>
      </w:pPr>
      <w:r w:rsidRPr="003944D5">
        <w:rPr>
          <w:b/>
          <w:bCs/>
          <w:sz w:val="22"/>
          <w:szCs w:val="22"/>
        </w:rPr>
        <w:t>Тарифы на тепловую энергию (мощность), поставляемую потребителям</w:t>
      </w:r>
    </w:p>
    <w:tbl>
      <w:tblPr>
        <w:tblW w:w="523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308"/>
        <w:gridCol w:w="1578"/>
        <w:gridCol w:w="719"/>
        <w:gridCol w:w="1296"/>
        <w:gridCol w:w="1585"/>
        <w:gridCol w:w="453"/>
        <w:gridCol w:w="572"/>
        <w:gridCol w:w="710"/>
        <w:gridCol w:w="501"/>
        <w:gridCol w:w="648"/>
      </w:tblGrid>
      <w:tr w:rsidR="00FB7DAC" w:rsidRPr="003944D5" w14:paraId="0FCD1BD4" w14:textId="77777777" w:rsidTr="002E37F3">
        <w:trPr>
          <w:trHeight w:val="283"/>
        </w:trPr>
        <w:tc>
          <w:tcPr>
            <w:tcW w:w="197" w:type="pct"/>
            <w:vMerge w:val="restart"/>
            <w:shd w:val="clear" w:color="auto" w:fill="auto"/>
            <w:vAlign w:val="center"/>
            <w:hideMark/>
          </w:tcPr>
          <w:p w14:paraId="46A97567" w14:textId="77777777" w:rsidR="00FB7DAC" w:rsidRPr="003944D5" w:rsidRDefault="00FB7DAC" w:rsidP="002B3C94">
            <w:pPr>
              <w:keepNext/>
              <w:widowControl/>
              <w:jc w:val="center"/>
              <w:rPr>
                <w:sz w:val="22"/>
                <w:szCs w:val="22"/>
              </w:rPr>
            </w:pPr>
            <w:r w:rsidRPr="003944D5">
              <w:rPr>
                <w:sz w:val="22"/>
                <w:szCs w:val="22"/>
              </w:rPr>
              <w:t>№ п/п</w:t>
            </w:r>
          </w:p>
        </w:tc>
        <w:tc>
          <w:tcPr>
            <w:tcW w:w="1069" w:type="pct"/>
            <w:vMerge w:val="restart"/>
            <w:shd w:val="clear" w:color="auto" w:fill="auto"/>
            <w:vAlign w:val="center"/>
            <w:hideMark/>
          </w:tcPr>
          <w:p w14:paraId="6E09DBF0" w14:textId="77777777" w:rsidR="00FB7DAC" w:rsidRPr="003944D5" w:rsidRDefault="00FB7DAC" w:rsidP="002B3C94">
            <w:pPr>
              <w:keepNext/>
              <w:widowControl/>
              <w:jc w:val="center"/>
              <w:rPr>
                <w:sz w:val="22"/>
                <w:szCs w:val="22"/>
              </w:rPr>
            </w:pPr>
            <w:r w:rsidRPr="003944D5">
              <w:rPr>
                <w:sz w:val="22"/>
                <w:szCs w:val="22"/>
              </w:rPr>
              <w:t>Наименование регулируемой организации</w:t>
            </w:r>
          </w:p>
        </w:tc>
        <w:tc>
          <w:tcPr>
            <w:tcW w:w="731" w:type="pct"/>
            <w:vMerge w:val="restart"/>
            <w:shd w:val="clear" w:color="auto" w:fill="auto"/>
            <w:noWrap/>
            <w:vAlign w:val="center"/>
            <w:hideMark/>
          </w:tcPr>
          <w:p w14:paraId="0B477922" w14:textId="77777777" w:rsidR="00FB7DAC" w:rsidRPr="003944D5" w:rsidRDefault="00FB7DAC" w:rsidP="002B3C94">
            <w:pPr>
              <w:keepNext/>
              <w:widowControl/>
              <w:jc w:val="center"/>
              <w:rPr>
                <w:sz w:val="22"/>
                <w:szCs w:val="22"/>
              </w:rPr>
            </w:pPr>
            <w:r w:rsidRPr="003944D5">
              <w:rPr>
                <w:sz w:val="22"/>
                <w:szCs w:val="22"/>
              </w:rPr>
              <w:t>Вид тарифа</w:t>
            </w:r>
          </w:p>
        </w:tc>
        <w:tc>
          <w:tcPr>
            <w:tcW w:w="333" w:type="pct"/>
            <w:vMerge w:val="restart"/>
            <w:shd w:val="clear" w:color="auto" w:fill="auto"/>
            <w:noWrap/>
            <w:vAlign w:val="center"/>
            <w:hideMark/>
          </w:tcPr>
          <w:p w14:paraId="4FFEB30A" w14:textId="77777777" w:rsidR="00FB7DAC" w:rsidRPr="003944D5" w:rsidRDefault="00FB7DAC" w:rsidP="002B3C94">
            <w:pPr>
              <w:keepNext/>
              <w:widowControl/>
              <w:jc w:val="center"/>
              <w:rPr>
                <w:sz w:val="22"/>
                <w:szCs w:val="22"/>
              </w:rPr>
            </w:pPr>
            <w:r w:rsidRPr="003944D5">
              <w:rPr>
                <w:sz w:val="22"/>
                <w:szCs w:val="22"/>
              </w:rPr>
              <w:t>Год</w:t>
            </w:r>
          </w:p>
        </w:tc>
        <w:tc>
          <w:tcPr>
            <w:tcW w:w="1334" w:type="pct"/>
            <w:gridSpan w:val="2"/>
            <w:shd w:val="clear" w:color="auto" w:fill="auto"/>
            <w:noWrap/>
            <w:vAlign w:val="center"/>
            <w:hideMark/>
          </w:tcPr>
          <w:p w14:paraId="79276E7B" w14:textId="77777777" w:rsidR="00FB7DAC" w:rsidRPr="003944D5" w:rsidRDefault="00FB7DAC" w:rsidP="002B3C94">
            <w:pPr>
              <w:keepNext/>
              <w:widowControl/>
              <w:jc w:val="center"/>
              <w:rPr>
                <w:sz w:val="22"/>
                <w:szCs w:val="22"/>
              </w:rPr>
            </w:pPr>
            <w:r w:rsidRPr="003944D5">
              <w:rPr>
                <w:sz w:val="22"/>
                <w:szCs w:val="22"/>
              </w:rPr>
              <w:t>Вода</w:t>
            </w:r>
          </w:p>
        </w:tc>
        <w:tc>
          <w:tcPr>
            <w:tcW w:w="1036" w:type="pct"/>
            <w:gridSpan w:val="4"/>
            <w:shd w:val="clear" w:color="auto" w:fill="auto"/>
            <w:noWrap/>
            <w:vAlign w:val="center"/>
            <w:hideMark/>
          </w:tcPr>
          <w:p w14:paraId="78C65B71" w14:textId="77777777" w:rsidR="00FB7DAC" w:rsidRPr="003944D5" w:rsidRDefault="00FB7DAC" w:rsidP="002B3C94">
            <w:pPr>
              <w:keepNext/>
              <w:widowControl/>
              <w:jc w:val="center"/>
              <w:rPr>
                <w:sz w:val="22"/>
                <w:szCs w:val="22"/>
              </w:rPr>
            </w:pPr>
            <w:r w:rsidRPr="003944D5">
              <w:rPr>
                <w:sz w:val="22"/>
                <w:szCs w:val="22"/>
              </w:rPr>
              <w:t>Отборный пар давлением</w:t>
            </w:r>
          </w:p>
        </w:tc>
        <w:tc>
          <w:tcPr>
            <w:tcW w:w="300" w:type="pct"/>
            <w:vMerge w:val="restart"/>
            <w:shd w:val="clear" w:color="auto" w:fill="auto"/>
            <w:vAlign w:val="center"/>
            <w:hideMark/>
          </w:tcPr>
          <w:p w14:paraId="6CAEFA81" w14:textId="77777777" w:rsidR="00FB7DAC" w:rsidRPr="003944D5" w:rsidRDefault="00FB7DAC" w:rsidP="002B3C94">
            <w:pPr>
              <w:keepNext/>
              <w:widowControl/>
              <w:jc w:val="center"/>
              <w:rPr>
                <w:sz w:val="22"/>
                <w:szCs w:val="22"/>
              </w:rPr>
            </w:pPr>
            <w:r w:rsidRPr="003944D5">
              <w:rPr>
                <w:sz w:val="22"/>
                <w:szCs w:val="22"/>
              </w:rPr>
              <w:t>Острый и редуцированный пар</w:t>
            </w:r>
          </w:p>
        </w:tc>
      </w:tr>
      <w:tr w:rsidR="00FB7DAC" w:rsidRPr="003944D5" w14:paraId="0AEB2A47" w14:textId="77777777" w:rsidTr="002E37F3">
        <w:trPr>
          <w:trHeight w:val="540"/>
        </w:trPr>
        <w:tc>
          <w:tcPr>
            <w:tcW w:w="197" w:type="pct"/>
            <w:vMerge/>
            <w:shd w:val="clear" w:color="auto" w:fill="auto"/>
            <w:noWrap/>
            <w:vAlign w:val="center"/>
            <w:hideMark/>
          </w:tcPr>
          <w:p w14:paraId="4AB15C52" w14:textId="77777777" w:rsidR="00FB7DAC" w:rsidRPr="003944D5" w:rsidRDefault="00FB7DAC" w:rsidP="002B3C94">
            <w:pPr>
              <w:keepNext/>
              <w:widowControl/>
              <w:jc w:val="center"/>
              <w:rPr>
                <w:sz w:val="22"/>
                <w:szCs w:val="22"/>
              </w:rPr>
            </w:pPr>
          </w:p>
        </w:tc>
        <w:tc>
          <w:tcPr>
            <w:tcW w:w="1069" w:type="pct"/>
            <w:vMerge/>
            <w:shd w:val="clear" w:color="auto" w:fill="auto"/>
            <w:vAlign w:val="center"/>
            <w:hideMark/>
          </w:tcPr>
          <w:p w14:paraId="112F9A7F" w14:textId="77777777" w:rsidR="00FB7DAC" w:rsidRPr="003944D5" w:rsidRDefault="00FB7DAC" w:rsidP="002B3C94">
            <w:pPr>
              <w:keepNext/>
              <w:widowControl/>
              <w:rPr>
                <w:sz w:val="22"/>
                <w:szCs w:val="22"/>
              </w:rPr>
            </w:pPr>
          </w:p>
        </w:tc>
        <w:tc>
          <w:tcPr>
            <w:tcW w:w="731" w:type="pct"/>
            <w:vMerge/>
            <w:shd w:val="clear" w:color="auto" w:fill="auto"/>
            <w:noWrap/>
            <w:vAlign w:val="center"/>
            <w:hideMark/>
          </w:tcPr>
          <w:p w14:paraId="6A46B268" w14:textId="77777777" w:rsidR="00FB7DAC" w:rsidRPr="003944D5" w:rsidRDefault="00FB7DAC" w:rsidP="002B3C94">
            <w:pPr>
              <w:keepNext/>
              <w:widowControl/>
              <w:jc w:val="center"/>
              <w:rPr>
                <w:sz w:val="22"/>
                <w:szCs w:val="22"/>
              </w:rPr>
            </w:pPr>
          </w:p>
        </w:tc>
        <w:tc>
          <w:tcPr>
            <w:tcW w:w="333" w:type="pct"/>
            <w:vMerge/>
            <w:shd w:val="clear" w:color="auto" w:fill="auto"/>
            <w:noWrap/>
            <w:vAlign w:val="center"/>
            <w:hideMark/>
          </w:tcPr>
          <w:p w14:paraId="3537296E" w14:textId="77777777" w:rsidR="00FB7DAC" w:rsidRPr="003944D5" w:rsidRDefault="00FB7DAC" w:rsidP="002B3C94">
            <w:pPr>
              <w:keepNext/>
              <w:widowControl/>
              <w:jc w:val="center"/>
              <w:rPr>
                <w:sz w:val="22"/>
                <w:szCs w:val="22"/>
              </w:rPr>
            </w:pPr>
          </w:p>
        </w:tc>
        <w:tc>
          <w:tcPr>
            <w:tcW w:w="600" w:type="pct"/>
            <w:shd w:val="clear" w:color="auto" w:fill="auto"/>
            <w:noWrap/>
            <w:vAlign w:val="center"/>
            <w:hideMark/>
          </w:tcPr>
          <w:p w14:paraId="203D3F26" w14:textId="77777777" w:rsidR="00FB7DAC" w:rsidRPr="003944D5" w:rsidRDefault="00FB7DAC" w:rsidP="002B3C94">
            <w:pPr>
              <w:keepNext/>
              <w:widowControl/>
              <w:jc w:val="center"/>
              <w:rPr>
                <w:sz w:val="22"/>
                <w:szCs w:val="22"/>
              </w:rPr>
            </w:pPr>
            <w:r w:rsidRPr="003944D5">
              <w:rPr>
                <w:sz w:val="22"/>
                <w:szCs w:val="22"/>
              </w:rPr>
              <w:t>1 полугодие</w:t>
            </w:r>
          </w:p>
        </w:tc>
        <w:tc>
          <w:tcPr>
            <w:tcW w:w="734" w:type="pct"/>
            <w:shd w:val="clear" w:color="auto" w:fill="auto"/>
            <w:vAlign w:val="center"/>
          </w:tcPr>
          <w:p w14:paraId="68AC54A4" w14:textId="77777777" w:rsidR="00FB7DAC" w:rsidRPr="003944D5" w:rsidRDefault="00FB7DAC" w:rsidP="002B3C94">
            <w:pPr>
              <w:keepNext/>
              <w:widowControl/>
              <w:jc w:val="center"/>
              <w:rPr>
                <w:sz w:val="22"/>
                <w:szCs w:val="22"/>
              </w:rPr>
            </w:pPr>
            <w:r w:rsidRPr="003944D5">
              <w:rPr>
                <w:sz w:val="22"/>
                <w:szCs w:val="22"/>
              </w:rPr>
              <w:t>2 полугодие</w:t>
            </w:r>
          </w:p>
        </w:tc>
        <w:tc>
          <w:tcPr>
            <w:tcW w:w="210" w:type="pct"/>
            <w:shd w:val="clear" w:color="auto" w:fill="auto"/>
            <w:vAlign w:val="center"/>
            <w:hideMark/>
          </w:tcPr>
          <w:p w14:paraId="36380E7E" w14:textId="77777777" w:rsidR="00FB7DAC" w:rsidRPr="003944D5" w:rsidRDefault="00FB7DAC" w:rsidP="002B3C94">
            <w:pPr>
              <w:keepNext/>
              <w:widowControl/>
              <w:jc w:val="center"/>
              <w:rPr>
                <w:sz w:val="22"/>
                <w:szCs w:val="22"/>
              </w:rPr>
            </w:pPr>
            <w:r w:rsidRPr="003944D5">
              <w:rPr>
                <w:sz w:val="22"/>
                <w:szCs w:val="22"/>
              </w:rPr>
              <w:t>от 1,2 до 2,5 кг/</w:t>
            </w:r>
          </w:p>
          <w:p w14:paraId="1F90B55E" w14:textId="77777777" w:rsidR="00FB7DAC" w:rsidRPr="003944D5" w:rsidRDefault="00FB7DA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265" w:type="pct"/>
            <w:vAlign w:val="center"/>
          </w:tcPr>
          <w:p w14:paraId="0D8A9677" w14:textId="77777777" w:rsidR="00FB7DAC" w:rsidRPr="003944D5" w:rsidRDefault="00FB7DAC"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329" w:type="pct"/>
            <w:vAlign w:val="center"/>
          </w:tcPr>
          <w:p w14:paraId="18BB195E" w14:textId="77777777" w:rsidR="00FB7DAC" w:rsidRPr="003944D5" w:rsidRDefault="00FB7DAC" w:rsidP="002B3C94">
            <w:pPr>
              <w:keepNext/>
              <w:widowControl/>
              <w:jc w:val="center"/>
              <w:rPr>
                <w:sz w:val="22"/>
                <w:szCs w:val="22"/>
              </w:rPr>
            </w:pPr>
            <w:r w:rsidRPr="003944D5">
              <w:rPr>
                <w:sz w:val="22"/>
                <w:szCs w:val="22"/>
              </w:rPr>
              <w:t>от 7,0 до 13,0 кг/</w:t>
            </w:r>
          </w:p>
          <w:p w14:paraId="5CC8DF39" w14:textId="77777777" w:rsidR="00FB7DAC" w:rsidRPr="003944D5" w:rsidRDefault="00FB7DA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232" w:type="pct"/>
            <w:vAlign w:val="center"/>
          </w:tcPr>
          <w:p w14:paraId="212870C4" w14:textId="77777777" w:rsidR="00FB7DAC" w:rsidRPr="003944D5" w:rsidRDefault="00FB7DAC" w:rsidP="002B3C94">
            <w:pPr>
              <w:keepNext/>
              <w:widowControl/>
              <w:ind w:right="-108" w:hanging="109"/>
              <w:jc w:val="center"/>
              <w:rPr>
                <w:sz w:val="22"/>
                <w:szCs w:val="22"/>
              </w:rPr>
            </w:pPr>
            <w:r w:rsidRPr="003944D5">
              <w:rPr>
                <w:sz w:val="22"/>
                <w:szCs w:val="22"/>
              </w:rPr>
              <w:t>Свыше 13,0 кг/</w:t>
            </w:r>
          </w:p>
          <w:p w14:paraId="277AC7A0" w14:textId="77777777" w:rsidR="00FB7DAC" w:rsidRPr="003944D5" w:rsidRDefault="00FB7DA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300" w:type="pct"/>
            <w:vMerge/>
            <w:shd w:val="clear" w:color="auto" w:fill="auto"/>
            <w:vAlign w:val="center"/>
            <w:hideMark/>
          </w:tcPr>
          <w:p w14:paraId="2C491659" w14:textId="77777777" w:rsidR="00FB7DAC" w:rsidRPr="003944D5" w:rsidRDefault="00FB7DAC" w:rsidP="002B3C94">
            <w:pPr>
              <w:keepNext/>
              <w:widowControl/>
              <w:jc w:val="center"/>
              <w:rPr>
                <w:sz w:val="22"/>
                <w:szCs w:val="22"/>
              </w:rPr>
            </w:pPr>
          </w:p>
        </w:tc>
      </w:tr>
      <w:tr w:rsidR="00FB7DAC" w:rsidRPr="003944D5" w14:paraId="7218C71A" w14:textId="77777777" w:rsidTr="002E37F3">
        <w:trPr>
          <w:trHeight w:val="397"/>
        </w:trPr>
        <w:tc>
          <w:tcPr>
            <w:tcW w:w="5000" w:type="pct"/>
            <w:gridSpan w:val="11"/>
            <w:shd w:val="clear" w:color="auto" w:fill="auto"/>
            <w:noWrap/>
            <w:vAlign w:val="center"/>
            <w:hideMark/>
          </w:tcPr>
          <w:p w14:paraId="7AC1A661" w14:textId="77777777" w:rsidR="00FB7DAC" w:rsidRPr="003944D5" w:rsidRDefault="00FB7DAC"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FB7DAC" w:rsidRPr="003944D5" w14:paraId="6EE89BEF" w14:textId="77777777" w:rsidTr="002E37F3">
        <w:trPr>
          <w:trHeight w:val="454"/>
        </w:trPr>
        <w:tc>
          <w:tcPr>
            <w:tcW w:w="197" w:type="pct"/>
            <w:vMerge w:val="restart"/>
            <w:shd w:val="clear" w:color="auto" w:fill="auto"/>
            <w:noWrap/>
            <w:vAlign w:val="center"/>
          </w:tcPr>
          <w:p w14:paraId="3B9B37FE" w14:textId="77777777" w:rsidR="00FB7DAC" w:rsidRPr="003944D5" w:rsidRDefault="00FB7DAC" w:rsidP="002B3C94">
            <w:pPr>
              <w:keepNext/>
              <w:widowControl/>
              <w:jc w:val="center"/>
              <w:rPr>
                <w:sz w:val="22"/>
                <w:szCs w:val="22"/>
              </w:rPr>
            </w:pPr>
            <w:r w:rsidRPr="003944D5">
              <w:rPr>
                <w:sz w:val="22"/>
                <w:szCs w:val="22"/>
              </w:rPr>
              <w:t>1.</w:t>
            </w:r>
          </w:p>
        </w:tc>
        <w:tc>
          <w:tcPr>
            <w:tcW w:w="1069" w:type="pct"/>
            <w:vMerge w:val="restart"/>
            <w:shd w:val="clear" w:color="auto" w:fill="auto"/>
            <w:vAlign w:val="center"/>
          </w:tcPr>
          <w:p w14:paraId="4CBFD561" w14:textId="77777777" w:rsidR="00FB7DAC" w:rsidRPr="003944D5" w:rsidRDefault="00FB7DAC" w:rsidP="002B3C94">
            <w:pPr>
              <w:keepNext/>
              <w:widowControl/>
              <w:rPr>
                <w:sz w:val="22"/>
                <w:szCs w:val="22"/>
              </w:rPr>
            </w:pPr>
            <w:r w:rsidRPr="003944D5">
              <w:rPr>
                <w:sz w:val="22"/>
                <w:szCs w:val="22"/>
              </w:rPr>
              <w:t>ООО «Эквуд» (Южский район, с. Талицы, БМК №1,2,3)</w:t>
            </w:r>
          </w:p>
        </w:tc>
        <w:tc>
          <w:tcPr>
            <w:tcW w:w="731" w:type="pct"/>
            <w:vMerge w:val="restart"/>
            <w:shd w:val="clear" w:color="auto" w:fill="auto"/>
            <w:vAlign w:val="center"/>
          </w:tcPr>
          <w:p w14:paraId="7669B65D" w14:textId="77777777" w:rsidR="00FB7DAC" w:rsidRPr="003944D5" w:rsidRDefault="00FB7DAC" w:rsidP="002B3C94">
            <w:pPr>
              <w:keepNext/>
              <w:widowControl/>
              <w:jc w:val="center"/>
              <w:rPr>
                <w:sz w:val="22"/>
                <w:szCs w:val="22"/>
              </w:rPr>
            </w:pPr>
            <w:r w:rsidRPr="003944D5">
              <w:rPr>
                <w:sz w:val="22"/>
                <w:szCs w:val="22"/>
              </w:rPr>
              <w:t xml:space="preserve">Одноставочный, руб./Гкал, </w:t>
            </w:r>
          </w:p>
          <w:p w14:paraId="5085FC9A" w14:textId="77777777" w:rsidR="00FB7DAC" w:rsidRPr="003944D5" w:rsidRDefault="00FB7DAC" w:rsidP="002B3C94">
            <w:pPr>
              <w:keepNext/>
              <w:widowControl/>
              <w:jc w:val="center"/>
              <w:rPr>
                <w:sz w:val="22"/>
                <w:szCs w:val="22"/>
              </w:rPr>
            </w:pPr>
            <w:r w:rsidRPr="003944D5">
              <w:rPr>
                <w:sz w:val="22"/>
                <w:szCs w:val="22"/>
              </w:rPr>
              <w:t>НДС не облагается</w:t>
            </w:r>
          </w:p>
        </w:tc>
        <w:tc>
          <w:tcPr>
            <w:tcW w:w="333" w:type="pct"/>
            <w:shd w:val="clear" w:color="auto" w:fill="auto"/>
            <w:noWrap/>
            <w:vAlign w:val="center"/>
          </w:tcPr>
          <w:p w14:paraId="3F3892A9" w14:textId="77777777" w:rsidR="00FB7DAC" w:rsidRPr="003944D5" w:rsidRDefault="00FB7DAC" w:rsidP="002B3C94">
            <w:pPr>
              <w:keepNext/>
              <w:widowControl/>
              <w:jc w:val="center"/>
              <w:rPr>
                <w:sz w:val="22"/>
                <w:szCs w:val="22"/>
              </w:rPr>
            </w:pPr>
            <w:r w:rsidRPr="003944D5">
              <w:rPr>
                <w:sz w:val="22"/>
                <w:szCs w:val="22"/>
              </w:rPr>
              <w:t>2023</w:t>
            </w:r>
          </w:p>
        </w:tc>
        <w:tc>
          <w:tcPr>
            <w:tcW w:w="1334" w:type="pct"/>
            <w:gridSpan w:val="2"/>
            <w:shd w:val="clear" w:color="auto" w:fill="auto"/>
            <w:noWrap/>
            <w:vAlign w:val="center"/>
          </w:tcPr>
          <w:p w14:paraId="785F3AC1" w14:textId="77777777" w:rsidR="00FB7DAC" w:rsidRPr="003944D5" w:rsidRDefault="00FB7DAC" w:rsidP="002B3C94">
            <w:pPr>
              <w:keepNext/>
              <w:widowControl/>
              <w:jc w:val="center"/>
              <w:rPr>
                <w:sz w:val="22"/>
                <w:szCs w:val="22"/>
              </w:rPr>
            </w:pPr>
            <w:r w:rsidRPr="003944D5">
              <w:rPr>
                <w:sz w:val="22"/>
                <w:szCs w:val="22"/>
              </w:rPr>
              <w:t>3 735,58 *</w:t>
            </w:r>
          </w:p>
        </w:tc>
        <w:tc>
          <w:tcPr>
            <w:tcW w:w="210" w:type="pct"/>
            <w:shd w:val="clear" w:color="auto" w:fill="auto"/>
            <w:noWrap/>
            <w:vAlign w:val="center"/>
          </w:tcPr>
          <w:p w14:paraId="785DE463" w14:textId="77777777" w:rsidR="00FB7DAC" w:rsidRPr="003944D5" w:rsidRDefault="00FB7DAC" w:rsidP="002B3C94">
            <w:pPr>
              <w:keepNext/>
              <w:widowControl/>
              <w:jc w:val="center"/>
              <w:rPr>
                <w:sz w:val="22"/>
                <w:szCs w:val="22"/>
              </w:rPr>
            </w:pPr>
            <w:r w:rsidRPr="003944D5">
              <w:rPr>
                <w:sz w:val="22"/>
                <w:szCs w:val="22"/>
              </w:rPr>
              <w:t>-</w:t>
            </w:r>
          </w:p>
        </w:tc>
        <w:tc>
          <w:tcPr>
            <w:tcW w:w="265" w:type="pct"/>
            <w:vAlign w:val="center"/>
          </w:tcPr>
          <w:p w14:paraId="450FA7EB" w14:textId="77777777" w:rsidR="00FB7DAC" w:rsidRPr="003944D5" w:rsidRDefault="00FB7DAC" w:rsidP="002B3C94">
            <w:pPr>
              <w:keepNext/>
              <w:widowControl/>
              <w:jc w:val="center"/>
              <w:rPr>
                <w:sz w:val="22"/>
                <w:szCs w:val="22"/>
              </w:rPr>
            </w:pPr>
            <w:r w:rsidRPr="003944D5">
              <w:rPr>
                <w:sz w:val="22"/>
                <w:szCs w:val="22"/>
              </w:rPr>
              <w:t>-</w:t>
            </w:r>
          </w:p>
        </w:tc>
        <w:tc>
          <w:tcPr>
            <w:tcW w:w="329" w:type="pct"/>
            <w:vAlign w:val="center"/>
          </w:tcPr>
          <w:p w14:paraId="04A9C940" w14:textId="77777777" w:rsidR="00FB7DAC" w:rsidRPr="003944D5" w:rsidRDefault="00FB7DAC" w:rsidP="002B3C94">
            <w:pPr>
              <w:keepNext/>
              <w:widowControl/>
              <w:jc w:val="center"/>
              <w:rPr>
                <w:sz w:val="22"/>
                <w:szCs w:val="22"/>
              </w:rPr>
            </w:pPr>
            <w:r w:rsidRPr="003944D5">
              <w:rPr>
                <w:sz w:val="22"/>
                <w:szCs w:val="22"/>
              </w:rPr>
              <w:t>-</w:t>
            </w:r>
          </w:p>
        </w:tc>
        <w:tc>
          <w:tcPr>
            <w:tcW w:w="232" w:type="pct"/>
            <w:vAlign w:val="center"/>
          </w:tcPr>
          <w:p w14:paraId="009A5ECA" w14:textId="77777777" w:rsidR="00FB7DAC" w:rsidRPr="003944D5" w:rsidRDefault="00FB7DAC" w:rsidP="002B3C94">
            <w:pPr>
              <w:keepNext/>
              <w:widowControl/>
              <w:jc w:val="center"/>
              <w:rPr>
                <w:sz w:val="22"/>
                <w:szCs w:val="22"/>
              </w:rPr>
            </w:pPr>
            <w:r w:rsidRPr="003944D5">
              <w:rPr>
                <w:sz w:val="22"/>
                <w:szCs w:val="22"/>
              </w:rPr>
              <w:t>-</w:t>
            </w:r>
          </w:p>
        </w:tc>
        <w:tc>
          <w:tcPr>
            <w:tcW w:w="300" w:type="pct"/>
            <w:shd w:val="clear" w:color="auto" w:fill="auto"/>
            <w:noWrap/>
            <w:vAlign w:val="center"/>
          </w:tcPr>
          <w:p w14:paraId="3D332A40"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31B21C30" w14:textId="77777777" w:rsidTr="002E37F3">
        <w:trPr>
          <w:trHeight w:val="454"/>
        </w:trPr>
        <w:tc>
          <w:tcPr>
            <w:tcW w:w="197" w:type="pct"/>
            <w:vMerge/>
            <w:shd w:val="clear" w:color="auto" w:fill="auto"/>
            <w:noWrap/>
            <w:vAlign w:val="center"/>
            <w:hideMark/>
          </w:tcPr>
          <w:p w14:paraId="6CB31E73" w14:textId="77777777" w:rsidR="00FB7DAC" w:rsidRPr="003944D5" w:rsidRDefault="00FB7DAC" w:rsidP="002B3C94">
            <w:pPr>
              <w:keepNext/>
              <w:widowControl/>
              <w:jc w:val="center"/>
              <w:rPr>
                <w:sz w:val="22"/>
                <w:szCs w:val="22"/>
              </w:rPr>
            </w:pPr>
          </w:p>
        </w:tc>
        <w:tc>
          <w:tcPr>
            <w:tcW w:w="1069" w:type="pct"/>
            <w:vMerge/>
            <w:shd w:val="clear" w:color="auto" w:fill="auto"/>
            <w:vAlign w:val="center"/>
            <w:hideMark/>
          </w:tcPr>
          <w:p w14:paraId="2EA42115" w14:textId="77777777" w:rsidR="00FB7DAC" w:rsidRPr="003944D5" w:rsidRDefault="00FB7DAC" w:rsidP="002B3C94">
            <w:pPr>
              <w:keepNext/>
              <w:widowControl/>
              <w:rPr>
                <w:sz w:val="22"/>
                <w:szCs w:val="22"/>
              </w:rPr>
            </w:pPr>
          </w:p>
        </w:tc>
        <w:tc>
          <w:tcPr>
            <w:tcW w:w="731" w:type="pct"/>
            <w:vMerge/>
            <w:shd w:val="clear" w:color="auto" w:fill="auto"/>
            <w:vAlign w:val="center"/>
            <w:hideMark/>
          </w:tcPr>
          <w:p w14:paraId="6995ED7B" w14:textId="77777777" w:rsidR="00FB7DAC" w:rsidRPr="003944D5" w:rsidRDefault="00FB7DAC" w:rsidP="002B3C94">
            <w:pPr>
              <w:keepNext/>
              <w:widowControl/>
              <w:jc w:val="center"/>
              <w:rPr>
                <w:sz w:val="22"/>
                <w:szCs w:val="22"/>
              </w:rPr>
            </w:pPr>
          </w:p>
        </w:tc>
        <w:tc>
          <w:tcPr>
            <w:tcW w:w="333" w:type="pct"/>
            <w:shd w:val="clear" w:color="auto" w:fill="auto"/>
            <w:noWrap/>
            <w:vAlign w:val="center"/>
            <w:hideMark/>
          </w:tcPr>
          <w:p w14:paraId="37C47322" w14:textId="77777777" w:rsidR="00FB7DAC" w:rsidRPr="003944D5" w:rsidRDefault="00FB7DAC" w:rsidP="002B3C94">
            <w:pPr>
              <w:keepNext/>
              <w:widowControl/>
              <w:jc w:val="center"/>
              <w:rPr>
                <w:sz w:val="22"/>
                <w:szCs w:val="22"/>
              </w:rPr>
            </w:pPr>
            <w:r w:rsidRPr="003944D5">
              <w:rPr>
                <w:sz w:val="22"/>
                <w:szCs w:val="22"/>
              </w:rPr>
              <w:t>2024</w:t>
            </w:r>
          </w:p>
        </w:tc>
        <w:tc>
          <w:tcPr>
            <w:tcW w:w="600" w:type="pct"/>
            <w:shd w:val="clear" w:color="auto" w:fill="auto"/>
            <w:noWrap/>
            <w:vAlign w:val="center"/>
          </w:tcPr>
          <w:p w14:paraId="0681A4F7" w14:textId="77777777" w:rsidR="00FB7DAC" w:rsidRPr="003944D5" w:rsidRDefault="00FB7DAC" w:rsidP="002B3C94">
            <w:pPr>
              <w:keepNext/>
              <w:widowControl/>
              <w:jc w:val="center"/>
              <w:rPr>
                <w:sz w:val="22"/>
                <w:szCs w:val="22"/>
              </w:rPr>
            </w:pPr>
            <w:r w:rsidRPr="003944D5">
              <w:rPr>
                <w:sz w:val="22"/>
                <w:szCs w:val="22"/>
              </w:rPr>
              <w:t>3 735,58</w:t>
            </w:r>
          </w:p>
        </w:tc>
        <w:tc>
          <w:tcPr>
            <w:tcW w:w="734" w:type="pct"/>
            <w:shd w:val="clear" w:color="auto" w:fill="auto"/>
            <w:vAlign w:val="center"/>
          </w:tcPr>
          <w:p w14:paraId="36A24164" w14:textId="77777777" w:rsidR="00FB7DAC" w:rsidRPr="003944D5" w:rsidRDefault="00FB7DAC" w:rsidP="002B3C94">
            <w:pPr>
              <w:keepNext/>
              <w:widowControl/>
              <w:jc w:val="center"/>
              <w:rPr>
                <w:sz w:val="22"/>
                <w:szCs w:val="22"/>
              </w:rPr>
            </w:pPr>
            <w:r w:rsidRPr="003944D5">
              <w:rPr>
                <w:sz w:val="22"/>
                <w:szCs w:val="22"/>
              </w:rPr>
              <w:t>4 232,67</w:t>
            </w:r>
          </w:p>
        </w:tc>
        <w:tc>
          <w:tcPr>
            <w:tcW w:w="210" w:type="pct"/>
            <w:shd w:val="clear" w:color="auto" w:fill="auto"/>
            <w:noWrap/>
            <w:vAlign w:val="center"/>
            <w:hideMark/>
          </w:tcPr>
          <w:p w14:paraId="09B372DF" w14:textId="77777777" w:rsidR="00FB7DAC" w:rsidRPr="003944D5" w:rsidRDefault="00FB7DAC" w:rsidP="002B3C94">
            <w:pPr>
              <w:keepNext/>
              <w:widowControl/>
              <w:jc w:val="center"/>
              <w:rPr>
                <w:sz w:val="22"/>
                <w:szCs w:val="22"/>
              </w:rPr>
            </w:pPr>
            <w:r w:rsidRPr="003944D5">
              <w:rPr>
                <w:sz w:val="22"/>
                <w:szCs w:val="22"/>
              </w:rPr>
              <w:t>-</w:t>
            </w:r>
          </w:p>
        </w:tc>
        <w:tc>
          <w:tcPr>
            <w:tcW w:w="265" w:type="pct"/>
            <w:vAlign w:val="center"/>
          </w:tcPr>
          <w:p w14:paraId="444A8ACF" w14:textId="77777777" w:rsidR="00FB7DAC" w:rsidRPr="003944D5" w:rsidRDefault="00FB7DAC" w:rsidP="002B3C94">
            <w:pPr>
              <w:keepNext/>
              <w:widowControl/>
              <w:jc w:val="center"/>
              <w:rPr>
                <w:sz w:val="22"/>
                <w:szCs w:val="22"/>
              </w:rPr>
            </w:pPr>
            <w:r w:rsidRPr="003944D5">
              <w:rPr>
                <w:sz w:val="22"/>
                <w:szCs w:val="22"/>
              </w:rPr>
              <w:t>-</w:t>
            </w:r>
          </w:p>
        </w:tc>
        <w:tc>
          <w:tcPr>
            <w:tcW w:w="329" w:type="pct"/>
            <w:vAlign w:val="center"/>
          </w:tcPr>
          <w:p w14:paraId="7ABC1112" w14:textId="77777777" w:rsidR="00FB7DAC" w:rsidRPr="003944D5" w:rsidRDefault="00FB7DAC" w:rsidP="002B3C94">
            <w:pPr>
              <w:keepNext/>
              <w:widowControl/>
              <w:jc w:val="center"/>
              <w:rPr>
                <w:sz w:val="22"/>
                <w:szCs w:val="22"/>
              </w:rPr>
            </w:pPr>
            <w:r w:rsidRPr="003944D5">
              <w:rPr>
                <w:sz w:val="22"/>
                <w:szCs w:val="22"/>
              </w:rPr>
              <w:t>-</w:t>
            </w:r>
          </w:p>
        </w:tc>
        <w:tc>
          <w:tcPr>
            <w:tcW w:w="232" w:type="pct"/>
            <w:vAlign w:val="center"/>
          </w:tcPr>
          <w:p w14:paraId="1BE7D2A2" w14:textId="77777777" w:rsidR="00FB7DAC" w:rsidRPr="003944D5" w:rsidRDefault="00FB7DAC" w:rsidP="002B3C94">
            <w:pPr>
              <w:keepNext/>
              <w:widowControl/>
              <w:jc w:val="center"/>
              <w:rPr>
                <w:sz w:val="22"/>
                <w:szCs w:val="22"/>
              </w:rPr>
            </w:pPr>
            <w:r w:rsidRPr="003944D5">
              <w:rPr>
                <w:sz w:val="22"/>
                <w:szCs w:val="22"/>
              </w:rPr>
              <w:t>-</w:t>
            </w:r>
          </w:p>
        </w:tc>
        <w:tc>
          <w:tcPr>
            <w:tcW w:w="300" w:type="pct"/>
            <w:shd w:val="clear" w:color="auto" w:fill="auto"/>
            <w:noWrap/>
            <w:vAlign w:val="center"/>
            <w:hideMark/>
          </w:tcPr>
          <w:p w14:paraId="27884454"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77053DB5" w14:textId="77777777" w:rsidTr="002E37F3">
        <w:trPr>
          <w:trHeight w:val="454"/>
        </w:trPr>
        <w:tc>
          <w:tcPr>
            <w:tcW w:w="197" w:type="pct"/>
            <w:vMerge/>
            <w:shd w:val="clear" w:color="auto" w:fill="auto"/>
            <w:noWrap/>
            <w:vAlign w:val="center"/>
          </w:tcPr>
          <w:p w14:paraId="18F036D4" w14:textId="77777777" w:rsidR="00FB7DAC" w:rsidRPr="003944D5" w:rsidRDefault="00FB7DAC" w:rsidP="002B3C94">
            <w:pPr>
              <w:keepNext/>
              <w:widowControl/>
              <w:jc w:val="center"/>
              <w:rPr>
                <w:sz w:val="22"/>
                <w:szCs w:val="22"/>
              </w:rPr>
            </w:pPr>
          </w:p>
        </w:tc>
        <w:tc>
          <w:tcPr>
            <w:tcW w:w="1069" w:type="pct"/>
            <w:vMerge/>
            <w:shd w:val="clear" w:color="auto" w:fill="auto"/>
            <w:vAlign w:val="center"/>
          </w:tcPr>
          <w:p w14:paraId="5274313D" w14:textId="77777777" w:rsidR="00FB7DAC" w:rsidRPr="003944D5" w:rsidRDefault="00FB7DAC" w:rsidP="002B3C94">
            <w:pPr>
              <w:keepNext/>
              <w:widowControl/>
              <w:rPr>
                <w:sz w:val="22"/>
                <w:szCs w:val="22"/>
              </w:rPr>
            </w:pPr>
          </w:p>
        </w:tc>
        <w:tc>
          <w:tcPr>
            <w:tcW w:w="731" w:type="pct"/>
            <w:vMerge/>
            <w:shd w:val="clear" w:color="auto" w:fill="auto"/>
            <w:vAlign w:val="center"/>
          </w:tcPr>
          <w:p w14:paraId="4E91E346" w14:textId="77777777" w:rsidR="00FB7DAC" w:rsidRPr="003944D5" w:rsidRDefault="00FB7DAC" w:rsidP="002B3C94">
            <w:pPr>
              <w:keepNext/>
              <w:widowControl/>
              <w:jc w:val="center"/>
              <w:rPr>
                <w:sz w:val="22"/>
                <w:szCs w:val="22"/>
              </w:rPr>
            </w:pPr>
          </w:p>
        </w:tc>
        <w:tc>
          <w:tcPr>
            <w:tcW w:w="333" w:type="pct"/>
            <w:shd w:val="clear" w:color="auto" w:fill="auto"/>
            <w:noWrap/>
            <w:vAlign w:val="center"/>
          </w:tcPr>
          <w:p w14:paraId="4DC8E6C5" w14:textId="77777777" w:rsidR="00FB7DAC" w:rsidRPr="003944D5" w:rsidRDefault="00FB7DAC" w:rsidP="002B3C94">
            <w:pPr>
              <w:keepNext/>
              <w:widowControl/>
              <w:jc w:val="center"/>
              <w:rPr>
                <w:sz w:val="22"/>
                <w:szCs w:val="22"/>
              </w:rPr>
            </w:pPr>
            <w:r w:rsidRPr="003944D5">
              <w:rPr>
                <w:sz w:val="22"/>
                <w:szCs w:val="22"/>
              </w:rPr>
              <w:t>2025</w:t>
            </w:r>
          </w:p>
        </w:tc>
        <w:tc>
          <w:tcPr>
            <w:tcW w:w="600" w:type="pct"/>
            <w:shd w:val="clear" w:color="auto" w:fill="auto"/>
            <w:noWrap/>
            <w:vAlign w:val="center"/>
          </w:tcPr>
          <w:p w14:paraId="2F49F473" w14:textId="77777777" w:rsidR="00FB7DAC" w:rsidRPr="003944D5" w:rsidRDefault="00FB7DAC" w:rsidP="002B3C94">
            <w:pPr>
              <w:keepNext/>
              <w:widowControl/>
              <w:jc w:val="center"/>
              <w:rPr>
                <w:sz w:val="22"/>
                <w:szCs w:val="22"/>
              </w:rPr>
            </w:pPr>
            <w:r w:rsidRPr="003944D5">
              <w:rPr>
                <w:sz w:val="22"/>
                <w:szCs w:val="22"/>
              </w:rPr>
              <w:t>4 232,67</w:t>
            </w:r>
          </w:p>
        </w:tc>
        <w:tc>
          <w:tcPr>
            <w:tcW w:w="734" w:type="pct"/>
            <w:shd w:val="clear" w:color="auto" w:fill="auto"/>
            <w:vAlign w:val="center"/>
          </w:tcPr>
          <w:p w14:paraId="4333B44C" w14:textId="77777777" w:rsidR="00FB7DAC" w:rsidRPr="003944D5" w:rsidRDefault="00FB7DAC" w:rsidP="002B3C94">
            <w:pPr>
              <w:keepNext/>
              <w:widowControl/>
              <w:jc w:val="center"/>
              <w:rPr>
                <w:sz w:val="22"/>
                <w:szCs w:val="22"/>
              </w:rPr>
            </w:pPr>
            <w:r w:rsidRPr="003944D5">
              <w:rPr>
                <w:sz w:val="22"/>
                <w:szCs w:val="22"/>
              </w:rPr>
              <w:t>4 316,56</w:t>
            </w:r>
          </w:p>
        </w:tc>
        <w:tc>
          <w:tcPr>
            <w:tcW w:w="210" w:type="pct"/>
            <w:shd w:val="clear" w:color="auto" w:fill="auto"/>
            <w:noWrap/>
            <w:vAlign w:val="center"/>
          </w:tcPr>
          <w:p w14:paraId="31989D41" w14:textId="77777777" w:rsidR="00FB7DAC" w:rsidRPr="003944D5" w:rsidRDefault="00FB7DAC" w:rsidP="002B3C94">
            <w:pPr>
              <w:keepNext/>
              <w:widowControl/>
              <w:jc w:val="center"/>
              <w:rPr>
                <w:sz w:val="22"/>
                <w:szCs w:val="22"/>
              </w:rPr>
            </w:pPr>
            <w:r w:rsidRPr="003944D5">
              <w:rPr>
                <w:sz w:val="22"/>
                <w:szCs w:val="22"/>
              </w:rPr>
              <w:t>-</w:t>
            </w:r>
          </w:p>
        </w:tc>
        <w:tc>
          <w:tcPr>
            <w:tcW w:w="265" w:type="pct"/>
            <w:vAlign w:val="center"/>
          </w:tcPr>
          <w:p w14:paraId="46D591B1" w14:textId="77777777" w:rsidR="00FB7DAC" w:rsidRPr="003944D5" w:rsidRDefault="00FB7DAC" w:rsidP="002B3C94">
            <w:pPr>
              <w:keepNext/>
              <w:widowControl/>
              <w:jc w:val="center"/>
              <w:rPr>
                <w:sz w:val="22"/>
                <w:szCs w:val="22"/>
              </w:rPr>
            </w:pPr>
            <w:r w:rsidRPr="003944D5">
              <w:rPr>
                <w:sz w:val="22"/>
                <w:szCs w:val="22"/>
              </w:rPr>
              <w:t>-</w:t>
            </w:r>
          </w:p>
        </w:tc>
        <w:tc>
          <w:tcPr>
            <w:tcW w:w="329" w:type="pct"/>
            <w:vAlign w:val="center"/>
          </w:tcPr>
          <w:p w14:paraId="0A430D4B" w14:textId="77777777" w:rsidR="00FB7DAC" w:rsidRPr="003944D5" w:rsidRDefault="00FB7DAC" w:rsidP="002B3C94">
            <w:pPr>
              <w:keepNext/>
              <w:widowControl/>
              <w:jc w:val="center"/>
              <w:rPr>
                <w:sz w:val="22"/>
                <w:szCs w:val="22"/>
              </w:rPr>
            </w:pPr>
            <w:r w:rsidRPr="003944D5">
              <w:rPr>
                <w:sz w:val="22"/>
                <w:szCs w:val="22"/>
              </w:rPr>
              <w:t>-</w:t>
            </w:r>
          </w:p>
        </w:tc>
        <w:tc>
          <w:tcPr>
            <w:tcW w:w="232" w:type="pct"/>
            <w:vAlign w:val="center"/>
          </w:tcPr>
          <w:p w14:paraId="4961AF7E" w14:textId="77777777" w:rsidR="00FB7DAC" w:rsidRPr="003944D5" w:rsidRDefault="00FB7DAC" w:rsidP="002B3C94">
            <w:pPr>
              <w:keepNext/>
              <w:widowControl/>
              <w:jc w:val="center"/>
              <w:rPr>
                <w:sz w:val="22"/>
                <w:szCs w:val="22"/>
              </w:rPr>
            </w:pPr>
            <w:r w:rsidRPr="003944D5">
              <w:rPr>
                <w:sz w:val="22"/>
                <w:szCs w:val="22"/>
              </w:rPr>
              <w:t>-</w:t>
            </w:r>
          </w:p>
        </w:tc>
        <w:tc>
          <w:tcPr>
            <w:tcW w:w="300" w:type="pct"/>
            <w:shd w:val="clear" w:color="auto" w:fill="auto"/>
            <w:noWrap/>
            <w:vAlign w:val="center"/>
          </w:tcPr>
          <w:p w14:paraId="439645EC" w14:textId="77777777" w:rsidR="00FB7DAC" w:rsidRPr="003944D5" w:rsidRDefault="00FB7DAC" w:rsidP="002B3C94">
            <w:pPr>
              <w:keepNext/>
              <w:widowControl/>
              <w:jc w:val="center"/>
              <w:rPr>
                <w:sz w:val="22"/>
                <w:szCs w:val="22"/>
              </w:rPr>
            </w:pPr>
            <w:r w:rsidRPr="003944D5">
              <w:rPr>
                <w:sz w:val="22"/>
                <w:szCs w:val="22"/>
              </w:rPr>
              <w:t>-</w:t>
            </w:r>
          </w:p>
        </w:tc>
      </w:tr>
    </w:tbl>
    <w:p w14:paraId="1F1D33D4" w14:textId="77777777" w:rsidR="00FB7DAC" w:rsidRPr="003944D5" w:rsidRDefault="00FB7DAC" w:rsidP="002B3C94">
      <w:pPr>
        <w:keepNext/>
        <w:widowControl/>
        <w:autoSpaceDE w:val="0"/>
        <w:autoSpaceDN w:val="0"/>
        <w:adjustRightInd w:val="0"/>
        <w:ind w:firstLine="540"/>
        <w:jc w:val="both"/>
        <w:outlineLvl w:val="3"/>
        <w:rPr>
          <w:sz w:val="22"/>
          <w:szCs w:val="22"/>
        </w:rPr>
      </w:pPr>
    </w:p>
    <w:p w14:paraId="3E5A1539" w14:textId="77777777" w:rsidR="00FB7DAC" w:rsidRPr="003944D5" w:rsidRDefault="00FB7DAC" w:rsidP="002B3C94">
      <w:pPr>
        <w:keepNext/>
        <w:widowControl/>
        <w:autoSpaceDE w:val="0"/>
        <w:autoSpaceDN w:val="0"/>
        <w:adjustRightInd w:val="0"/>
        <w:ind w:firstLine="567"/>
        <w:jc w:val="both"/>
        <w:rPr>
          <w:sz w:val="22"/>
          <w:szCs w:val="22"/>
        </w:rPr>
      </w:pPr>
      <w:r w:rsidRPr="003944D5">
        <w:rPr>
          <w:sz w:val="22"/>
          <w:szCs w:val="22"/>
        </w:rPr>
        <w:t>* Тариф, установленный на 2023 год, вводится в действие с 24 ноября 2023 г.</w:t>
      </w:r>
    </w:p>
    <w:p w14:paraId="20ECF0F1" w14:textId="77777777" w:rsidR="00FB7DAC" w:rsidRPr="003944D5" w:rsidRDefault="00FB7DAC" w:rsidP="002B3C94">
      <w:pPr>
        <w:keepNext/>
        <w:widowControl/>
        <w:autoSpaceDE w:val="0"/>
        <w:autoSpaceDN w:val="0"/>
        <w:adjustRightInd w:val="0"/>
        <w:jc w:val="both"/>
        <w:rPr>
          <w:sz w:val="22"/>
          <w:szCs w:val="22"/>
        </w:rPr>
      </w:pPr>
    </w:p>
    <w:p w14:paraId="3CE42119" w14:textId="77777777" w:rsidR="00FB7DAC" w:rsidRPr="003944D5" w:rsidRDefault="00FB7DAC" w:rsidP="002B3C94">
      <w:pPr>
        <w:keepNext/>
        <w:widowControl/>
        <w:autoSpaceDE w:val="0"/>
        <w:autoSpaceDN w:val="0"/>
        <w:adjustRightInd w:val="0"/>
        <w:ind w:firstLine="567"/>
        <w:jc w:val="both"/>
        <w:rPr>
          <w:color w:val="FF0000"/>
          <w:sz w:val="22"/>
          <w:szCs w:val="22"/>
        </w:rPr>
      </w:pPr>
      <w:r w:rsidRPr="003944D5">
        <w:rPr>
          <w:sz w:val="22"/>
          <w:szCs w:val="22"/>
        </w:rPr>
        <w:t>Примечание. В соответствии с Главой 26.2 части 2 Налогового кодекса Российской Федерации организация применяет упрощенную систему налогообложения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01090184" w14:textId="3F27E11B" w:rsidR="00FB7DAC" w:rsidRPr="003944D5" w:rsidRDefault="00FB7DAC" w:rsidP="002B3C94">
      <w:pPr>
        <w:pStyle w:val="a4"/>
        <w:keepNext/>
        <w:widowControl/>
        <w:numPr>
          <w:ilvl w:val="0"/>
          <w:numId w:val="20"/>
        </w:numPr>
        <w:tabs>
          <w:tab w:val="left" w:pos="993"/>
        </w:tabs>
        <w:ind w:left="0" w:firstLine="709"/>
        <w:jc w:val="both"/>
        <w:rPr>
          <w:sz w:val="22"/>
          <w:szCs w:val="22"/>
        </w:rPr>
      </w:pPr>
      <w:r w:rsidRPr="003944D5">
        <w:rPr>
          <w:sz w:val="22"/>
          <w:szCs w:val="22"/>
        </w:rPr>
        <w:t>С 01.01.2025 произвести корректировку установленных долгосрочных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для потребителей ООО «Эквуд» (Южский район, с. Талицы) на 2025 год, изложив приложение 2 к постановлению Департамента энергетики и тарифов Ивановской области от 24.11.2023 № 46-т/1 в новой редакции:</w:t>
      </w:r>
    </w:p>
    <w:p w14:paraId="3639C4CA" w14:textId="77777777" w:rsidR="00FB7DAC" w:rsidRPr="003944D5" w:rsidRDefault="00FB7DAC" w:rsidP="002B3C94">
      <w:pPr>
        <w:keepNext/>
        <w:widowControl/>
        <w:tabs>
          <w:tab w:val="left" w:pos="993"/>
        </w:tabs>
        <w:jc w:val="both"/>
        <w:rPr>
          <w:sz w:val="22"/>
          <w:szCs w:val="22"/>
        </w:rPr>
      </w:pPr>
    </w:p>
    <w:p w14:paraId="0F5FC2DF" w14:textId="77777777" w:rsidR="00FB7DAC" w:rsidRPr="003944D5" w:rsidRDefault="00FB7DAC" w:rsidP="002B3C94">
      <w:pPr>
        <w:keepNext/>
        <w:widowControl/>
        <w:autoSpaceDE w:val="0"/>
        <w:autoSpaceDN w:val="0"/>
        <w:adjustRightInd w:val="0"/>
        <w:jc w:val="right"/>
        <w:rPr>
          <w:sz w:val="22"/>
          <w:szCs w:val="22"/>
        </w:rPr>
      </w:pPr>
      <w:r w:rsidRPr="003944D5">
        <w:rPr>
          <w:sz w:val="22"/>
          <w:szCs w:val="22"/>
        </w:rPr>
        <w:t>Приложение 2 к постановлению Департамента энергетики и тарифов</w:t>
      </w:r>
    </w:p>
    <w:p w14:paraId="67C391BE" w14:textId="77777777" w:rsidR="00FB7DAC" w:rsidRPr="003944D5" w:rsidRDefault="00FB7DAC" w:rsidP="002B3C94">
      <w:pPr>
        <w:keepNext/>
        <w:widowControl/>
        <w:autoSpaceDE w:val="0"/>
        <w:autoSpaceDN w:val="0"/>
        <w:adjustRightInd w:val="0"/>
        <w:jc w:val="right"/>
        <w:rPr>
          <w:sz w:val="22"/>
          <w:szCs w:val="22"/>
        </w:rPr>
      </w:pPr>
      <w:r w:rsidRPr="003944D5">
        <w:rPr>
          <w:sz w:val="22"/>
          <w:szCs w:val="22"/>
        </w:rPr>
        <w:t>Ивановской области от 24.11.2023 № 46-т/1</w:t>
      </w:r>
    </w:p>
    <w:p w14:paraId="54BB10B8" w14:textId="77777777" w:rsidR="00FB7DAC" w:rsidRPr="003944D5" w:rsidRDefault="00FB7DAC" w:rsidP="002B3C94">
      <w:pPr>
        <w:keepNext/>
        <w:widowControl/>
        <w:jc w:val="right"/>
        <w:rPr>
          <w:sz w:val="22"/>
          <w:szCs w:val="22"/>
        </w:rPr>
      </w:pPr>
    </w:p>
    <w:p w14:paraId="277D55DC" w14:textId="77777777" w:rsidR="00FB7DAC" w:rsidRPr="003944D5" w:rsidRDefault="00FB7DAC" w:rsidP="002B3C94">
      <w:pPr>
        <w:keepNext/>
        <w:widowControl/>
        <w:jc w:val="right"/>
        <w:rPr>
          <w:b/>
          <w:bCs/>
          <w:sz w:val="22"/>
          <w:szCs w:val="22"/>
        </w:rPr>
      </w:pPr>
      <w:r w:rsidRPr="003944D5">
        <w:rPr>
          <w:b/>
          <w:bCs/>
          <w:sz w:val="22"/>
          <w:szCs w:val="22"/>
        </w:rPr>
        <w:t>Тарифами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5231"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308"/>
        <w:gridCol w:w="1578"/>
        <w:gridCol w:w="719"/>
        <w:gridCol w:w="1296"/>
        <w:gridCol w:w="1585"/>
        <w:gridCol w:w="453"/>
        <w:gridCol w:w="572"/>
        <w:gridCol w:w="710"/>
        <w:gridCol w:w="501"/>
        <w:gridCol w:w="648"/>
      </w:tblGrid>
      <w:tr w:rsidR="00FB7DAC" w:rsidRPr="003944D5" w14:paraId="7F2F153A" w14:textId="77777777" w:rsidTr="002E37F3">
        <w:trPr>
          <w:trHeight w:val="283"/>
        </w:trPr>
        <w:tc>
          <w:tcPr>
            <w:tcW w:w="197" w:type="pct"/>
            <w:vMerge w:val="restart"/>
            <w:shd w:val="clear" w:color="auto" w:fill="auto"/>
            <w:vAlign w:val="center"/>
            <w:hideMark/>
          </w:tcPr>
          <w:p w14:paraId="3AF2608A" w14:textId="77777777" w:rsidR="00FB7DAC" w:rsidRPr="003944D5" w:rsidRDefault="00FB7DAC" w:rsidP="002B3C94">
            <w:pPr>
              <w:keepNext/>
              <w:widowControl/>
              <w:jc w:val="center"/>
              <w:rPr>
                <w:sz w:val="22"/>
                <w:szCs w:val="22"/>
              </w:rPr>
            </w:pPr>
            <w:r w:rsidRPr="003944D5">
              <w:rPr>
                <w:sz w:val="22"/>
                <w:szCs w:val="22"/>
              </w:rPr>
              <w:t>№ п/п</w:t>
            </w:r>
          </w:p>
        </w:tc>
        <w:tc>
          <w:tcPr>
            <w:tcW w:w="1069" w:type="pct"/>
            <w:vMerge w:val="restart"/>
            <w:shd w:val="clear" w:color="auto" w:fill="auto"/>
            <w:vAlign w:val="center"/>
            <w:hideMark/>
          </w:tcPr>
          <w:p w14:paraId="7F6E6725" w14:textId="77777777" w:rsidR="00FB7DAC" w:rsidRPr="003944D5" w:rsidRDefault="00FB7DAC" w:rsidP="002B3C94">
            <w:pPr>
              <w:keepNext/>
              <w:widowControl/>
              <w:jc w:val="center"/>
              <w:rPr>
                <w:sz w:val="22"/>
                <w:szCs w:val="22"/>
              </w:rPr>
            </w:pPr>
            <w:r w:rsidRPr="003944D5">
              <w:rPr>
                <w:sz w:val="22"/>
                <w:szCs w:val="22"/>
              </w:rPr>
              <w:t>Наименование регулируемой организации</w:t>
            </w:r>
          </w:p>
        </w:tc>
        <w:tc>
          <w:tcPr>
            <w:tcW w:w="731" w:type="pct"/>
            <w:vMerge w:val="restart"/>
            <w:shd w:val="clear" w:color="auto" w:fill="auto"/>
            <w:noWrap/>
            <w:vAlign w:val="center"/>
            <w:hideMark/>
          </w:tcPr>
          <w:p w14:paraId="4977EE8D" w14:textId="77777777" w:rsidR="00FB7DAC" w:rsidRPr="003944D5" w:rsidRDefault="00FB7DAC" w:rsidP="002B3C94">
            <w:pPr>
              <w:keepNext/>
              <w:widowControl/>
              <w:jc w:val="center"/>
              <w:rPr>
                <w:sz w:val="22"/>
                <w:szCs w:val="22"/>
              </w:rPr>
            </w:pPr>
            <w:r w:rsidRPr="003944D5">
              <w:rPr>
                <w:sz w:val="22"/>
                <w:szCs w:val="22"/>
              </w:rPr>
              <w:t>Вид тарифа</w:t>
            </w:r>
          </w:p>
        </w:tc>
        <w:tc>
          <w:tcPr>
            <w:tcW w:w="333" w:type="pct"/>
            <w:vMerge w:val="restart"/>
            <w:shd w:val="clear" w:color="auto" w:fill="auto"/>
            <w:noWrap/>
            <w:vAlign w:val="center"/>
            <w:hideMark/>
          </w:tcPr>
          <w:p w14:paraId="190777A8" w14:textId="77777777" w:rsidR="00FB7DAC" w:rsidRPr="003944D5" w:rsidRDefault="00FB7DAC" w:rsidP="002B3C94">
            <w:pPr>
              <w:keepNext/>
              <w:widowControl/>
              <w:jc w:val="center"/>
              <w:rPr>
                <w:sz w:val="22"/>
                <w:szCs w:val="22"/>
              </w:rPr>
            </w:pPr>
            <w:r w:rsidRPr="003944D5">
              <w:rPr>
                <w:sz w:val="22"/>
                <w:szCs w:val="22"/>
              </w:rPr>
              <w:t>Год</w:t>
            </w:r>
          </w:p>
        </w:tc>
        <w:tc>
          <w:tcPr>
            <w:tcW w:w="1334" w:type="pct"/>
            <w:gridSpan w:val="2"/>
            <w:shd w:val="clear" w:color="auto" w:fill="auto"/>
            <w:noWrap/>
            <w:vAlign w:val="center"/>
            <w:hideMark/>
          </w:tcPr>
          <w:p w14:paraId="4E86391A" w14:textId="77777777" w:rsidR="00FB7DAC" w:rsidRPr="003944D5" w:rsidRDefault="00FB7DAC" w:rsidP="002B3C94">
            <w:pPr>
              <w:keepNext/>
              <w:widowControl/>
              <w:jc w:val="center"/>
              <w:rPr>
                <w:sz w:val="22"/>
                <w:szCs w:val="22"/>
              </w:rPr>
            </w:pPr>
            <w:r w:rsidRPr="003944D5">
              <w:rPr>
                <w:sz w:val="22"/>
                <w:szCs w:val="22"/>
              </w:rPr>
              <w:t>Вода</w:t>
            </w:r>
          </w:p>
        </w:tc>
        <w:tc>
          <w:tcPr>
            <w:tcW w:w="1036" w:type="pct"/>
            <w:gridSpan w:val="4"/>
            <w:shd w:val="clear" w:color="auto" w:fill="auto"/>
            <w:noWrap/>
            <w:vAlign w:val="center"/>
            <w:hideMark/>
          </w:tcPr>
          <w:p w14:paraId="0E4988D1" w14:textId="77777777" w:rsidR="00FB7DAC" w:rsidRPr="003944D5" w:rsidRDefault="00FB7DAC" w:rsidP="002B3C94">
            <w:pPr>
              <w:keepNext/>
              <w:widowControl/>
              <w:jc w:val="center"/>
              <w:rPr>
                <w:sz w:val="22"/>
                <w:szCs w:val="22"/>
              </w:rPr>
            </w:pPr>
            <w:r w:rsidRPr="003944D5">
              <w:rPr>
                <w:sz w:val="22"/>
                <w:szCs w:val="22"/>
              </w:rPr>
              <w:t>Отборный пар давлением</w:t>
            </w:r>
          </w:p>
        </w:tc>
        <w:tc>
          <w:tcPr>
            <w:tcW w:w="300" w:type="pct"/>
            <w:vMerge w:val="restart"/>
            <w:shd w:val="clear" w:color="auto" w:fill="auto"/>
            <w:vAlign w:val="center"/>
            <w:hideMark/>
          </w:tcPr>
          <w:p w14:paraId="361282C2" w14:textId="77777777" w:rsidR="00FB7DAC" w:rsidRPr="003944D5" w:rsidRDefault="00FB7DAC" w:rsidP="002B3C94">
            <w:pPr>
              <w:keepNext/>
              <w:widowControl/>
              <w:jc w:val="center"/>
              <w:rPr>
                <w:sz w:val="22"/>
                <w:szCs w:val="22"/>
              </w:rPr>
            </w:pPr>
            <w:r w:rsidRPr="003944D5">
              <w:rPr>
                <w:sz w:val="22"/>
                <w:szCs w:val="22"/>
              </w:rPr>
              <w:t>Острый и редуцированный пар</w:t>
            </w:r>
          </w:p>
        </w:tc>
      </w:tr>
      <w:tr w:rsidR="00FB7DAC" w:rsidRPr="003944D5" w14:paraId="79EAA4CE" w14:textId="77777777" w:rsidTr="002E37F3">
        <w:trPr>
          <w:trHeight w:val="540"/>
        </w:trPr>
        <w:tc>
          <w:tcPr>
            <w:tcW w:w="197" w:type="pct"/>
            <w:vMerge/>
            <w:shd w:val="clear" w:color="auto" w:fill="auto"/>
            <w:noWrap/>
            <w:vAlign w:val="center"/>
            <w:hideMark/>
          </w:tcPr>
          <w:p w14:paraId="4C4E6095" w14:textId="77777777" w:rsidR="00FB7DAC" w:rsidRPr="003944D5" w:rsidRDefault="00FB7DAC" w:rsidP="002B3C94">
            <w:pPr>
              <w:keepNext/>
              <w:widowControl/>
              <w:jc w:val="center"/>
              <w:rPr>
                <w:sz w:val="22"/>
                <w:szCs w:val="22"/>
              </w:rPr>
            </w:pPr>
          </w:p>
        </w:tc>
        <w:tc>
          <w:tcPr>
            <w:tcW w:w="1069" w:type="pct"/>
            <w:vMerge/>
            <w:shd w:val="clear" w:color="auto" w:fill="auto"/>
            <w:vAlign w:val="center"/>
            <w:hideMark/>
          </w:tcPr>
          <w:p w14:paraId="75DC208C" w14:textId="77777777" w:rsidR="00FB7DAC" w:rsidRPr="003944D5" w:rsidRDefault="00FB7DAC" w:rsidP="002B3C94">
            <w:pPr>
              <w:keepNext/>
              <w:widowControl/>
              <w:rPr>
                <w:sz w:val="22"/>
                <w:szCs w:val="22"/>
              </w:rPr>
            </w:pPr>
          </w:p>
        </w:tc>
        <w:tc>
          <w:tcPr>
            <w:tcW w:w="731" w:type="pct"/>
            <w:vMerge/>
            <w:shd w:val="clear" w:color="auto" w:fill="auto"/>
            <w:noWrap/>
            <w:vAlign w:val="center"/>
            <w:hideMark/>
          </w:tcPr>
          <w:p w14:paraId="18D994B2" w14:textId="77777777" w:rsidR="00FB7DAC" w:rsidRPr="003944D5" w:rsidRDefault="00FB7DAC" w:rsidP="002B3C94">
            <w:pPr>
              <w:keepNext/>
              <w:widowControl/>
              <w:jc w:val="center"/>
              <w:rPr>
                <w:sz w:val="22"/>
                <w:szCs w:val="22"/>
              </w:rPr>
            </w:pPr>
          </w:p>
        </w:tc>
        <w:tc>
          <w:tcPr>
            <w:tcW w:w="333" w:type="pct"/>
            <w:vMerge/>
            <w:shd w:val="clear" w:color="auto" w:fill="auto"/>
            <w:noWrap/>
            <w:vAlign w:val="center"/>
            <w:hideMark/>
          </w:tcPr>
          <w:p w14:paraId="6E2A31A0" w14:textId="77777777" w:rsidR="00FB7DAC" w:rsidRPr="003944D5" w:rsidRDefault="00FB7DAC" w:rsidP="002B3C94">
            <w:pPr>
              <w:keepNext/>
              <w:widowControl/>
              <w:jc w:val="center"/>
              <w:rPr>
                <w:sz w:val="22"/>
                <w:szCs w:val="22"/>
              </w:rPr>
            </w:pPr>
          </w:p>
        </w:tc>
        <w:tc>
          <w:tcPr>
            <w:tcW w:w="600" w:type="pct"/>
            <w:shd w:val="clear" w:color="auto" w:fill="auto"/>
            <w:noWrap/>
            <w:vAlign w:val="center"/>
            <w:hideMark/>
          </w:tcPr>
          <w:p w14:paraId="63BEB378" w14:textId="77777777" w:rsidR="00FB7DAC" w:rsidRPr="003944D5" w:rsidRDefault="00FB7DAC" w:rsidP="002B3C94">
            <w:pPr>
              <w:keepNext/>
              <w:widowControl/>
              <w:jc w:val="center"/>
              <w:rPr>
                <w:sz w:val="22"/>
                <w:szCs w:val="22"/>
              </w:rPr>
            </w:pPr>
            <w:r w:rsidRPr="003944D5">
              <w:rPr>
                <w:sz w:val="22"/>
                <w:szCs w:val="22"/>
              </w:rPr>
              <w:t>1 полугодие</w:t>
            </w:r>
          </w:p>
        </w:tc>
        <w:tc>
          <w:tcPr>
            <w:tcW w:w="734" w:type="pct"/>
            <w:shd w:val="clear" w:color="auto" w:fill="auto"/>
            <w:vAlign w:val="center"/>
          </w:tcPr>
          <w:p w14:paraId="25F7F59C" w14:textId="77777777" w:rsidR="00FB7DAC" w:rsidRPr="003944D5" w:rsidRDefault="00FB7DAC" w:rsidP="002B3C94">
            <w:pPr>
              <w:keepNext/>
              <w:widowControl/>
              <w:jc w:val="center"/>
              <w:rPr>
                <w:sz w:val="22"/>
                <w:szCs w:val="22"/>
              </w:rPr>
            </w:pPr>
            <w:r w:rsidRPr="003944D5">
              <w:rPr>
                <w:sz w:val="22"/>
                <w:szCs w:val="22"/>
              </w:rPr>
              <w:t>2 полугодие</w:t>
            </w:r>
          </w:p>
        </w:tc>
        <w:tc>
          <w:tcPr>
            <w:tcW w:w="210" w:type="pct"/>
            <w:shd w:val="clear" w:color="auto" w:fill="auto"/>
            <w:vAlign w:val="center"/>
            <w:hideMark/>
          </w:tcPr>
          <w:p w14:paraId="3496348B" w14:textId="77777777" w:rsidR="00FB7DAC" w:rsidRPr="003944D5" w:rsidRDefault="00FB7DAC" w:rsidP="002B3C94">
            <w:pPr>
              <w:keepNext/>
              <w:widowControl/>
              <w:jc w:val="center"/>
              <w:rPr>
                <w:sz w:val="22"/>
                <w:szCs w:val="22"/>
              </w:rPr>
            </w:pPr>
            <w:r w:rsidRPr="003944D5">
              <w:rPr>
                <w:sz w:val="22"/>
                <w:szCs w:val="22"/>
              </w:rPr>
              <w:t>от 1,2 до 2,5 кг/</w:t>
            </w:r>
          </w:p>
          <w:p w14:paraId="016A8E4B" w14:textId="77777777" w:rsidR="00FB7DAC" w:rsidRPr="003944D5" w:rsidRDefault="00FB7DA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265" w:type="pct"/>
            <w:vAlign w:val="center"/>
          </w:tcPr>
          <w:p w14:paraId="6FE185E5" w14:textId="77777777" w:rsidR="00FB7DAC" w:rsidRPr="003944D5" w:rsidRDefault="00FB7DAC"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329" w:type="pct"/>
            <w:vAlign w:val="center"/>
          </w:tcPr>
          <w:p w14:paraId="39DA9A4E" w14:textId="77777777" w:rsidR="00FB7DAC" w:rsidRPr="003944D5" w:rsidRDefault="00FB7DAC" w:rsidP="002B3C94">
            <w:pPr>
              <w:keepNext/>
              <w:widowControl/>
              <w:jc w:val="center"/>
              <w:rPr>
                <w:sz w:val="22"/>
                <w:szCs w:val="22"/>
              </w:rPr>
            </w:pPr>
            <w:r w:rsidRPr="003944D5">
              <w:rPr>
                <w:sz w:val="22"/>
                <w:szCs w:val="22"/>
              </w:rPr>
              <w:t>от 7,0 до 13,0 кг/</w:t>
            </w:r>
          </w:p>
          <w:p w14:paraId="125E67F3" w14:textId="77777777" w:rsidR="00FB7DAC" w:rsidRPr="003944D5" w:rsidRDefault="00FB7DA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232" w:type="pct"/>
            <w:vAlign w:val="center"/>
          </w:tcPr>
          <w:p w14:paraId="4AC67EF0" w14:textId="77777777" w:rsidR="00FB7DAC" w:rsidRPr="003944D5" w:rsidRDefault="00FB7DAC" w:rsidP="002B3C94">
            <w:pPr>
              <w:keepNext/>
              <w:widowControl/>
              <w:ind w:right="-108" w:hanging="109"/>
              <w:jc w:val="center"/>
              <w:rPr>
                <w:sz w:val="22"/>
                <w:szCs w:val="22"/>
              </w:rPr>
            </w:pPr>
            <w:r w:rsidRPr="003944D5">
              <w:rPr>
                <w:sz w:val="22"/>
                <w:szCs w:val="22"/>
              </w:rPr>
              <w:t>Свыше 13,0 кг/</w:t>
            </w:r>
          </w:p>
          <w:p w14:paraId="3C0096BA" w14:textId="77777777" w:rsidR="00FB7DAC" w:rsidRPr="003944D5" w:rsidRDefault="00FB7DA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300" w:type="pct"/>
            <w:vMerge/>
            <w:shd w:val="clear" w:color="auto" w:fill="auto"/>
            <w:vAlign w:val="center"/>
            <w:hideMark/>
          </w:tcPr>
          <w:p w14:paraId="7DA339BB" w14:textId="77777777" w:rsidR="00FB7DAC" w:rsidRPr="003944D5" w:rsidRDefault="00FB7DAC" w:rsidP="002B3C94">
            <w:pPr>
              <w:keepNext/>
              <w:widowControl/>
              <w:jc w:val="center"/>
              <w:rPr>
                <w:sz w:val="22"/>
                <w:szCs w:val="22"/>
              </w:rPr>
            </w:pPr>
          </w:p>
        </w:tc>
      </w:tr>
      <w:tr w:rsidR="00FB7DAC" w:rsidRPr="003944D5" w14:paraId="4B72EEE2" w14:textId="77777777" w:rsidTr="002E37F3">
        <w:trPr>
          <w:trHeight w:val="397"/>
        </w:trPr>
        <w:tc>
          <w:tcPr>
            <w:tcW w:w="5000" w:type="pct"/>
            <w:gridSpan w:val="11"/>
            <w:shd w:val="clear" w:color="auto" w:fill="auto"/>
            <w:noWrap/>
            <w:vAlign w:val="center"/>
            <w:hideMark/>
          </w:tcPr>
          <w:p w14:paraId="39C16600" w14:textId="77777777" w:rsidR="00FB7DAC" w:rsidRPr="003944D5" w:rsidRDefault="00FB7DAC"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FB7DAC" w:rsidRPr="003944D5" w14:paraId="0DFD69BD" w14:textId="77777777" w:rsidTr="002E37F3">
        <w:trPr>
          <w:trHeight w:hRule="exact" w:val="501"/>
        </w:trPr>
        <w:tc>
          <w:tcPr>
            <w:tcW w:w="197" w:type="pct"/>
            <w:vMerge w:val="restart"/>
            <w:shd w:val="clear" w:color="auto" w:fill="auto"/>
            <w:noWrap/>
            <w:vAlign w:val="center"/>
          </w:tcPr>
          <w:p w14:paraId="134328A0" w14:textId="77777777" w:rsidR="00FB7DAC" w:rsidRPr="003944D5" w:rsidRDefault="00FB7DAC" w:rsidP="002B3C94">
            <w:pPr>
              <w:keepNext/>
              <w:widowControl/>
              <w:jc w:val="center"/>
              <w:rPr>
                <w:sz w:val="22"/>
                <w:szCs w:val="22"/>
              </w:rPr>
            </w:pPr>
            <w:r w:rsidRPr="003944D5">
              <w:rPr>
                <w:sz w:val="22"/>
                <w:szCs w:val="22"/>
              </w:rPr>
              <w:t>1.</w:t>
            </w:r>
          </w:p>
        </w:tc>
        <w:tc>
          <w:tcPr>
            <w:tcW w:w="1069" w:type="pct"/>
            <w:vMerge w:val="restart"/>
            <w:shd w:val="clear" w:color="auto" w:fill="auto"/>
            <w:vAlign w:val="center"/>
          </w:tcPr>
          <w:p w14:paraId="127A3168" w14:textId="77777777" w:rsidR="00FB7DAC" w:rsidRPr="003944D5" w:rsidRDefault="00FB7DAC" w:rsidP="002B3C94">
            <w:pPr>
              <w:keepNext/>
              <w:widowControl/>
              <w:rPr>
                <w:sz w:val="22"/>
                <w:szCs w:val="22"/>
              </w:rPr>
            </w:pPr>
            <w:r w:rsidRPr="003944D5">
              <w:rPr>
                <w:sz w:val="22"/>
                <w:szCs w:val="22"/>
              </w:rPr>
              <w:t>ООО «Эквуд» (Южский район, с. Талицы, БМК №1,2,3)</w:t>
            </w:r>
          </w:p>
        </w:tc>
        <w:tc>
          <w:tcPr>
            <w:tcW w:w="731" w:type="pct"/>
            <w:vMerge w:val="restart"/>
            <w:shd w:val="clear" w:color="auto" w:fill="auto"/>
            <w:vAlign w:val="center"/>
          </w:tcPr>
          <w:p w14:paraId="74C62DDB" w14:textId="77777777" w:rsidR="00FB7DAC" w:rsidRPr="003944D5" w:rsidRDefault="00FB7DAC" w:rsidP="002B3C94">
            <w:pPr>
              <w:keepNext/>
              <w:widowControl/>
              <w:jc w:val="center"/>
              <w:rPr>
                <w:sz w:val="22"/>
                <w:szCs w:val="22"/>
              </w:rPr>
            </w:pPr>
            <w:r w:rsidRPr="003944D5">
              <w:rPr>
                <w:sz w:val="22"/>
                <w:szCs w:val="22"/>
              </w:rPr>
              <w:t xml:space="preserve">Одноставочный, руб./Гкал, </w:t>
            </w:r>
          </w:p>
          <w:p w14:paraId="71DA2AE8" w14:textId="77777777" w:rsidR="00FB7DAC" w:rsidRPr="003944D5" w:rsidRDefault="00FB7DAC" w:rsidP="002B3C94">
            <w:pPr>
              <w:keepNext/>
              <w:widowControl/>
              <w:jc w:val="center"/>
              <w:rPr>
                <w:sz w:val="22"/>
                <w:szCs w:val="22"/>
              </w:rPr>
            </w:pPr>
            <w:r w:rsidRPr="003944D5">
              <w:rPr>
                <w:sz w:val="22"/>
                <w:szCs w:val="22"/>
              </w:rPr>
              <w:t>НДС не облагается</w:t>
            </w:r>
          </w:p>
        </w:tc>
        <w:tc>
          <w:tcPr>
            <w:tcW w:w="333" w:type="pct"/>
            <w:shd w:val="clear" w:color="auto" w:fill="auto"/>
            <w:noWrap/>
            <w:vAlign w:val="center"/>
          </w:tcPr>
          <w:p w14:paraId="59AD0C54" w14:textId="77777777" w:rsidR="00FB7DAC" w:rsidRPr="003944D5" w:rsidRDefault="00FB7DAC" w:rsidP="002B3C94">
            <w:pPr>
              <w:keepNext/>
              <w:widowControl/>
              <w:jc w:val="center"/>
              <w:rPr>
                <w:sz w:val="22"/>
                <w:szCs w:val="22"/>
              </w:rPr>
            </w:pPr>
            <w:r w:rsidRPr="003944D5">
              <w:rPr>
                <w:sz w:val="22"/>
                <w:szCs w:val="22"/>
              </w:rPr>
              <w:t>2023</w:t>
            </w:r>
          </w:p>
        </w:tc>
        <w:tc>
          <w:tcPr>
            <w:tcW w:w="1334" w:type="pct"/>
            <w:gridSpan w:val="2"/>
            <w:shd w:val="clear" w:color="auto" w:fill="auto"/>
            <w:noWrap/>
            <w:vAlign w:val="center"/>
          </w:tcPr>
          <w:p w14:paraId="5EBECAB4" w14:textId="77777777" w:rsidR="00FB7DAC" w:rsidRPr="003944D5" w:rsidRDefault="00FB7DAC" w:rsidP="002B3C94">
            <w:pPr>
              <w:keepNext/>
              <w:widowControl/>
              <w:jc w:val="center"/>
              <w:rPr>
                <w:sz w:val="22"/>
                <w:szCs w:val="22"/>
              </w:rPr>
            </w:pPr>
            <w:r w:rsidRPr="003944D5">
              <w:rPr>
                <w:sz w:val="22"/>
                <w:szCs w:val="22"/>
              </w:rPr>
              <w:t>2 465,02 *</w:t>
            </w:r>
          </w:p>
        </w:tc>
        <w:tc>
          <w:tcPr>
            <w:tcW w:w="210" w:type="pct"/>
            <w:shd w:val="clear" w:color="auto" w:fill="auto"/>
            <w:noWrap/>
            <w:vAlign w:val="center"/>
          </w:tcPr>
          <w:p w14:paraId="58735393" w14:textId="77777777" w:rsidR="00FB7DAC" w:rsidRPr="003944D5" w:rsidRDefault="00FB7DAC" w:rsidP="002B3C94">
            <w:pPr>
              <w:keepNext/>
              <w:widowControl/>
              <w:jc w:val="center"/>
              <w:rPr>
                <w:sz w:val="22"/>
                <w:szCs w:val="22"/>
              </w:rPr>
            </w:pPr>
            <w:r w:rsidRPr="003944D5">
              <w:rPr>
                <w:sz w:val="22"/>
                <w:szCs w:val="22"/>
              </w:rPr>
              <w:t>-</w:t>
            </w:r>
          </w:p>
        </w:tc>
        <w:tc>
          <w:tcPr>
            <w:tcW w:w="265" w:type="pct"/>
            <w:vAlign w:val="center"/>
          </w:tcPr>
          <w:p w14:paraId="5B5A15BA" w14:textId="77777777" w:rsidR="00FB7DAC" w:rsidRPr="003944D5" w:rsidRDefault="00FB7DAC" w:rsidP="002B3C94">
            <w:pPr>
              <w:keepNext/>
              <w:widowControl/>
              <w:jc w:val="center"/>
              <w:rPr>
                <w:sz w:val="22"/>
                <w:szCs w:val="22"/>
              </w:rPr>
            </w:pPr>
            <w:r w:rsidRPr="003944D5">
              <w:rPr>
                <w:sz w:val="22"/>
                <w:szCs w:val="22"/>
              </w:rPr>
              <w:t>-</w:t>
            </w:r>
          </w:p>
        </w:tc>
        <w:tc>
          <w:tcPr>
            <w:tcW w:w="329" w:type="pct"/>
            <w:vAlign w:val="center"/>
          </w:tcPr>
          <w:p w14:paraId="2A006CEB" w14:textId="77777777" w:rsidR="00FB7DAC" w:rsidRPr="003944D5" w:rsidRDefault="00FB7DAC" w:rsidP="002B3C94">
            <w:pPr>
              <w:keepNext/>
              <w:widowControl/>
              <w:jc w:val="center"/>
              <w:rPr>
                <w:sz w:val="22"/>
                <w:szCs w:val="22"/>
              </w:rPr>
            </w:pPr>
            <w:r w:rsidRPr="003944D5">
              <w:rPr>
                <w:sz w:val="22"/>
                <w:szCs w:val="22"/>
              </w:rPr>
              <w:t>-</w:t>
            </w:r>
          </w:p>
        </w:tc>
        <w:tc>
          <w:tcPr>
            <w:tcW w:w="232" w:type="pct"/>
            <w:vAlign w:val="center"/>
          </w:tcPr>
          <w:p w14:paraId="6D5F3FDF" w14:textId="77777777" w:rsidR="00FB7DAC" w:rsidRPr="003944D5" w:rsidRDefault="00FB7DAC" w:rsidP="002B3C94">
            <w:pPr>
              <w:keepNext/>
              <w:widowControl/>
              <w:jc w:val="center"/>
              <w:rPr>
                <w:sz w:val="22"/>
                <w:szCs w:val="22"/>
              </w:rPr>
            </w:pPr>
            <w:r w:rsidRPr="003944D5">
              <w:rPr>
                <w:sz w:val="22"/>
                <w:szCs w:val="22"/>
              </w:rPr>
              <w:t>-</w:t>
            </w:r>
          </w:p>
        </w:tc>
        <w:tc>
          <w:tcPr>
            <w:tcW w:w="300" w:type="pct"/>
            <w:shd w:val="clear" w:color="auto" w:fill="auto"/>
            <w:noWrap/>
            <w:vAlign w:val="center"/>
          </w:tcPr>
          <w:p w14:paraId="7A22394E"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73785410" w14:textId="77777777" w:rsidTr="002E37F3">
        <w:trPr>
          <w:trHeight w:hRule="exact" w:val="423"/>
        </w:trPr>
        <w:tc>
          <w:tcPr>
            <w:tcW w:w="197" w:type="pct"/>
            <w:vMerge/>
            <w:shd w:val="clear" w:color="auto" w:fill="auto"/>
            <w:noWrap/>
            <w:vAlign w:val="center"/>
            <w:hideMark/>
          </w:tcPr>
          <w:p w14:paraId="4DCE29A3" w14:textId="77777777" w:rsidR="00FB7DAC" w:rsidRPr="003944D5" w:rsidRDefault="00FB7DAC" w:rsidP="002B3C94">
            <w:pPr>
              <w:keepNext/>
              <w:widowControl/>
              <w:jc w:val="center"/>
              <w:rPr>
                <w:sz w:val="22"/>
                <w:szCs w:val="22"/>
              </w:rPr>
            </w:pPr>
          </w:p>
        </w:tc>
        <w:tc>
          <w:tcPr>
            <w:tcW w:w="1069" w:type="pct"/>
            <w:vMerge/>
            <w:shd w:val="clear" w:color="auto" w:fill="auto"/>
            <w:vAlign w:val="center"/>
            <w:hideMark/>
          </w:tcPr>
          <w:p w14:paraId="792031F8" w14:textId="77777777" w:rsidR="00FB7DAC" w:rsidRPr="003944D5" w:rsidRDefault="00FB7DAC" w:rsidP="002B3C94">
            <w:pPr>
              <w:keepNext/>
              <w:widowControl/>
              <w:rPr>
                <w:sz w:val="22"/>
                <w:szCs w:val="22"/>
              </w:rPr>
            </w:pPr>
          </w:p>
        </w:tc>
        <w:tc>
          <w:tcPr>
            <w:tcW w:w="731" w:type="pct"/>
            <w:vMerge/>
            <w:shd w:val="clear" w:color="auto" w:fill="auto"/>
            <w:vAlign w:val="center"/>
            <w:hideMark/>
          </w:tcPr>
          <w:p w14:paraId="6329FC8A" w14:textId="77777777" w:rsidR="00FB7DAC" w:rsidRPr="003944D5" w:rsidRDefault="00FB7DAC" w:rsidP="002B3C94">
            <w:pPr>
              <w:keepNext/>
              <w:widowControl/>
              <w:jc w:val="center"/>
              <w:rPr>
                <w:sz w:val="22"/>
                <w:szCs w:val="22"/>
              </w:rPr>
            </w:pPr>
          </w:p>
        </w:tc>
        <w:tc>
          <w:tcPr>
            <w:tcW w:w="333" w:type="pct"/>
            <w:shd w:val="clear" w:color="auto" w:fill="auto"/>
            <w:noWrap/>
            <w:vAlign w:val="center"/>
            <w:hideMark/>
          </w:tcPr>
          <w:p w14:paraId="5CCA274D" w14:textId="77777777" w:rsidR="00FB7DAC" w:rsidRPr="003944D5" w:rsidRDefault="00FB7DAC" w:rsidP="002B3C94">
            <w:pPr>
              <w:keepNext/>
              <w:widowControl/>
              <w:jc w:val="center"/>
              <w:rPr>
                <w:sz w:val="22"/>
                <w:szCs w:val="22"/>
              </w:rPr>
            </w:pPr>
            <w:r w:rsidRPr="003944D5">
              <w:rPr>
                <w:sz w:val="22"/>
                <w:szCs w:val="22"/>
              </w:rPr>
              <w:t>2024</w:t>
            </w:r>
          </w:p>
        </w:tc>
        <w:tc>
          <w:tcPr>
            <w:tcW w:w="600" w:type="pct"/>
            <w:shd w:val="clear" w:color="auto" w:fill="auto"/>
            <w:noWrap/>
            <w:vAlign w:val="center"/>
          </w:tcPr>
          <w:p w14:paraId="5252A7C3" w14:textId="77777777" w:rsidR="00FB7DAC" w:rsidRPr="003944D5" w:rsidRDefault="00FB7DAC" w:rsidP="002B3C94">
            <w:pPr>
              <w:keepNext/>
              <w:widowControl/>
              <w:jc w:val="center"/>
              <w:rPr>
                <w:sz w:val="22"/>
                <w:szCs w:val="22"/>
              </w:rPr>
            </w:pPr>
            <w:r w:rsidRPr="003944D5">
              <w:rPr>
                <w:sz w:val="22"/>
                <w:szCs w:val="22"/>
              </w:rPr>
              <w:t>2 465,02</w:t>
            </w:r>
          </w:p>
        </w:tc>
        <w:tc>
          <w:tcPr>
            <w:tcW w:w="734" w:type="pct"/>
            <w:shd w:val="clear" w:color="auto" w:fill="auto"/>
            <w:vAlign w:val="center"/>
          </w:tcPr>
          <w:p w14:paraId="47FAC82B" w14:textId="77777777" w:rsidR="00FB7DAC" w:rsidRPr="003944D5" w:rsidRDefault="00FB7DAC" w:rsidP="002B3C94">
            <w:pPr>
              <w:keepNext/>
              <w:widowControl/>
              <w:jc w:val="center"/>
              <w:rPr>
                <w:sz w:val="22"/>
                <w:szCs w:val="22"/>
              </w:rPr>
            </w:pPr>
            <w:r w:rsidRPr="003944D5">
              <w:rPr>
                <w:sz w:val="22"/>
                <w:szCs w:val="22"/>
              </w:rPr>
              <w:t>2 796,31</w:t>
            </w:r>
          </w:p>
        </w:tc>
        <w:tc>
          <w:tcPr>
            <w:tcW w:w="210" w:type="pct"/>
            <w:shd w:val="clear" w:color="auto" w:fill="auto"/>
            <w:noWrap/>
            <w:vAlign w:val="center"/>
            <w:hideMark/>
          </w:tcPr>
          <w:p w14:paraId="7ADDFBC6" w14:textId="77777777" w:rsidR="00FB7DAC" w:rsidRPr="003944D5" w:rsidRDefault="00FB7DAC" w:rsidP="002B3C94">
            <w:pPr>
              <w:keepNext/>
              <w:widowControl/>
              <w:jc w:val="center"/>
              <w:rPr>
                <w:sz w:val="22"/>
                <w:szCs w:val="22"/>
              </w:rPr>
            </w:pPr>
            <w:r w:rsidRPr="003944D5">
              <w:rPr>
                <w:sz w:val="22"/>
                <w:szCs w:val="22"/>
              </w:rPr>
              <w:t>-</w:t>
            </w:r>
          </w:p>
        </w:tc>
        <w:tc>
          <w:tcPr>
            <w:tcW w:w="265" w:type="pct"/>
            <w:vAlign w:val="center"/>
          </w:tcPr>
          <w:p w14:paraId="3110D92F" w14:textId="77777777" w:rsidR="00FB7DAC" w:rsidRPr="003944D5" w:rsidRDefault="00FB7DAC" w:rsidP="002B3C94">
            <w:pPr>
              <w:keepNext/>
              <w:widowControl/>
              <w:jc w:val="center"/>
              <w:rPr>
                <w:sz w:val="22"/>
                <w:szCs w:val="22"/>
              </w:rPr>
            </w:pPr>
            <w:r w:rsidRPr="003944D5">
              <w:rPr>
                <w:sz w:val="22"/>
                <w:szCs w:val="22"/>
              </w:rPr>
              <w:t>-</w:t>
            </w:r>
          </w:p>
        </w:tc>
        <w:tc>
          <w:tcPr>
            <w:tcW w:w="329" w:type="pct"/>
            <w:vAlign w:val="center"/>
          </w:tcPr>
          <w:p w14:paraId="6E68BC75" w14:textId="77777777" w:rsidR="00FB7DAC" w:rsidRPr="003944D5" w:rsidRDefault="00FB7DAC" w:rsidP="002B3C94">
            <w:pPr>
              <w:keepNext/>
              <w:widowControl/>
              <w:jc w:val="center"/>
              <w:rPr>
                <w:sz w:val="22"/>
                <w:szCs w:val="22"/>
              </w:rPr>
            </w:pPr>
            <w:r w:rsidRPr="003944D5">
              <w:rPr>
                <w:sz w:val="22"/>
                <w:szCs w:val="22"/>
              </w:rPr>
              <w:t>-</w:t>
            </w:r>
          </w:p>
        </w:tc>
        <w:tc>
          <w:tcPr>
            <w:tcW w:w="232" w:type="pct"/>
            <w:vAlign w:val="center"/>
          </w:tcPr>
          <w:p w14:paraId="4312D348" w14:textId="77777777" w:rsidR="00FB7DAC" w:rsidRPr="003944D5" w:rsidRDefault="00FB7DAC" w:rsidP="002B3C94">
            <w:pPr>
              <w:keepNext/>
              <w:widowControl/>
              <w:jc w:val="center"/>
              <w:rPr>
                <w:sz w:val="22"/>
                <w:szCs w:val="22"/>
              </w:rPr>
            </w:pPr>
            <w:r w:rsidRPr="003944D5">
              <w:rPr>
                <w:sz w:val="22"/>
                <w:szCs w:val="22"/>
              </w:rPr>
              <w:t>-</w:t>
            </w:r>
          </w:p>
        </w:tc>
        <w:tc>
          <w:tcPr>
            <w:tcW w:w="300" w:type="pct"/>
            <w:shd w:val="clear" w:color="auto" w:fill="auto"/>
            <w:noWrap/>
            <w:vAlign w:val="center"/>
            <w:hideMark/>
          </w:tcPr>
          <w:p w14:paraId="444057E2"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3915CCA7" w14:textId="77777777" w:rsidTr="002E37F3">
        <w:trPr>
          <w:trHeight w:hRule="exact" w:val="443"/>
        </w:trPr>
        <w:tc>
          <w:tcPr>
            <w:tcW w:w="197" w:type="pct"/>
            <w:vMerge/>
            <w:shd w:val="clear" w:color="auto" w:fill="auto"/>
            <w:noWrap/>
            <w:vAlign w:val="center"/>
          </w:tcPr>
          <w:p w14:paraId="6A3DD748" w14:textId="77777777" w:rsidR="00FB7DAC" w:rsidRPr="003944D5" w:rsidRDefault="00FB7DAC" w:rsidP="002B3C94">
            <w:pPr>
              <w:keepNext/>
              <w:widowControl/>
              <w:jc w:val="center"/>
              <w:rPr>
                <w:sz w:val="22"/>
                <w:szCs w:val="22"/>
              </w:rPr>
            </w:pPr>
          </w:p>
        </w:tc>
        <w:tc>
          <w:tcPr>
            <w:tcW w:w="1069" w:type="pct"/>
            <w:vMerge/>
            <w:shd w:val="clear" w:color="auto" w:fill="auto"/>
            <w:vAlign w:val="center"/>
          </w:tcPr>
          <w:p w14:paraId="6178CD88" w14:textId="77777777" w:rsidR="00FB7DAC" w:rsidRPr="003944D5" w:rsidRDefault="00FB7DAC" w:rsidP="002B3C94">
            <w:pPr>
              <w:keepNext/>
              <w:widowControl/>
              <w:rPr>
                <w:sz w:val="22"/>
                <w:szCs w:val="22"/>
              </w:rPr>
            </w:pPr>
          </w:p>
        </w:tc>
        <w:tc>
          <w:tcPr>
            <w:tcW w:w="731" w:type="pct"/>
            <w:vMerge/>
            <w:shd w:val="clear" w:color="auto" w:fill="auto"/>
            <w:vAlign w:val="center"/>
          </w:tcPr>
          <w:p w14:paraId="7271B537" w14:textId="77777777" w:rsidR="00FB7DAC" w:rsidRPr="003944D5" w:rsidRDefault="00FB7DAC" w:rsidP="002B3C94">
            <w:pPr>
              <w:keepNext/>
              <w:widowControl/>
              <w:jc w:val="center"/>
              <w:rPr>
                <w:sz w:val="22"/>
                <w:szCs w:val="22"/>
              </w:rPr>
            </w:pPr>
          </w:p>
        </w:tc>
        <w:tc>
          <w:tcPr>
            <w:tcW w:w="333" w:type="pct"/>
            <w:shd w:val="clear" w:color="auto" w:fill="auto"/>
            <w:noWrap/>
            <w:vAlign w:val="center"/>
          </w:tcPr>
          <w:p w14:paraId="0F4204E1" w14:textId="77777777" w:rsidR="00FB7DAC" w:rsidRPr="003944D5" w:rsidRDefault="00FB7DAC" w:rsidP="002B3C94">
            <w:pPr>
              <w:keepNext/>
              <w:widowControl/>
              <w:jc w:val="center"/>
              <w:rPr>
                <w:sz w:val="22"/>
                <w:szCs w:val="22"/>
              </w:rPr>
            </w:pPr>
            <w:r w:rsidRPr="003944D5">
              <w:rPr>
                <w:sz w:val="22"/>
                <w:szCs w:val="22"/>
              </w:rPr>
              <w:t>2025</w:t>
            </w:r>
          </w:p>
        </w:tc>
        <w:tc>
          <w:tcPr>
            <w:tcW w:w="600" w:type="pct"/>
            <w:shd w:val="clear" w:color="auto" w:fill="auto"/>
            <w:noWrap/>
            <w:vAlign w:val="center"/>
          </w:tcPr>
          <w:p w14:paraId="72C1F5FD" w14:textId="77777777" w:rsidR="00FB7DAC" w:rsidRPr="003944D5" w:rsidRDefault="00FB7DAC" w:rsidP="002B3C94">
            <w:pPr>
              <w:keepNext/>
              <w:widowControl/>
              <w:jc w:val="center"/>
              <w:rPr>
                <w:sz w:val="22"/>
                <w:szCs w:val="22"/>
              </w:rPr>
            </w:pPr>
            <w:r w:rsidRPr="003944D5">
              <w:rPr>
                <w:sz w:val="22"/>
                <w:szCs w:val="22"/>
              </w:rPr>
              <w:t>2 796,31</w:t>
            </w:r>
          </w:p>
        </w:tc>
        <w:tc>
          <w:tcPr>
            <w:tcW w:w="734" w:type="pct"/>
            <w:shd w:val="clear" w:color="auto" w:fill="auto"/>
            <w:vAlign w:val="center"/>
          </w:tcPr>
          <w:p w14:paraId="1606EB57" w14:textId="77777777" w:rsidR="00FB7DAC" w:rsidRPr="003944D5" w:rsidRDefault="00FB7DAC" w:rsidP="002B3C94">
            <w:pPr>
              <w:keepNext/>
              <w:widowControl/>
              <w:jc w:val="center"/>
              <w:rPr>
                <w:sz w:val="22"/>
                <w:szCs w:val="22"/>
              </w:rPr>
            </w:pPr>
            <w:r w:rsidRPr="003944D5">
              <w:rPr>
                <w:sz w:val="22"/>
                <w:szCs w:val="22"/>
              </w:rPr>
              <w:t>2 833,88</w:t>
            </w:r>
          </w:p>
        </w:tc>
        <w:tc>
          <w:tcPr>
            <w:tcW w:w="210" w:type="pct"/>
            <w:shd w:val="clear" w:color="auto" w:fill="auto"/>
            <w:noWrap/>
            <w:vAlign w:val="center"/>
          </w:tcPr>
          <w:p w14:paraId="227F28F9" w14:textId="77777777" w:rsidR="00FB7DAC" w:rsidRPr="003944D5" w:rsidRDefault="00FB7DAC" w:rsidP="002B3C94">
            <w:pPr>
              <w:keepNext/>
              <w:widowControl/>
              <w:jc w:val="center"/>
              <w:rPr>
                <w:sz w:val="22"/>
                <w:szCs w:val="22"/>
              </w:rPr>
            </w:pPr>
            <w:r w:rsidRPr="003944D5">
              <w:rPr>
                <w:sz w:val="22"/>
                <w:szCs w:val="22"/>
              </w:rPr>
              <w:t>-</w:t>
            </w:r>
          </w:p>
        </w:tc>
        <w:tc>
          <w:tcPr>
            <w:tcW w:w="265" w:type="pct"/>
            <w:vAlign w:val="center"/>
          </w:tcPr>
          <w:p w14:paraId="03538D10" w14:textId="77777777" w:rsidR="00FB7DAC" w:rsidRPr="003944D5" w:rsidRDefault="00FB7DAC" w:rsidP="002B3C94">
            <w:pPr>
              <w:keepNext/>
              <w:widowControl/>
              <w:jc w:val="center"/>
              <w:rPr>
                <w:sz w:val="22"/>
                <w:szCs w:val="22"/>
              </w:rPr>
            </w:pPr>
            <w:r w:rsidRPr="003944D5">
              <w:rPr>
                <w:sz w:val="22"/>
                <w:szCs w:val="22"/>
              </w:rPr>
              <w:t>-</w:t>
            </w:r>
          </w:p>
        </w:tc>
        <w:tc>
          <w:tcPr>
            <w:tcW w:w="329" w:type="pct"/>
            <w:vAlign w:val="center"/>
          </w:tcPr>
          <w:p w14:paraId="37573F8F" w14:textId="77777777" w:rsidR="00FB7DAC" w:rsidRPr="003944D5" w:rsidRDefault="00FB7DAC" w:rsidP="002B3C94">
            <w:pPr>
              <w:keepNext/>
              <w:widowControl/>
              <w:jc w:val="center"/>
              <w:rPr>
                <w:sz w:val="22"/>
                <w:szCs w:val="22"/>
              </w:rPr>
            </w:pPr>
            <w:r w:rsidRPr="003944D5">
              <w:rPr>
                <w:sz w:val="22"/>
                <w:szCs w:val="22"/>
              </w:rPr>
              <w:t>-</w:t>
            </w:r>
          </w:p>
        </w:tc>
        <w:tc>
          <w:tcPr>
            <w:tcW w:w="232" w:type="pct"/>
            <w:vAlign w:val="center"/>
          </w:tcPr>
          <w:p w14:paraId="292E12E4" w14:textId="77777777" w:rsidR="00FB7DAC" w:rsidRPr="003944D5" w:rsidRDefault="00FB7DAC" w:rsidP="002B3C94">
            <w:pPr>
              <w:keepNext/>
              <w:widowControl/>
              <w:jc w:val="center"/>
              <w:rPr>
                <w:sz w:val="22"/>
                <w:szCs w:val="22"/>
              </w:rPr>
            </w:pPr>
            <w:r w:rsidRPr="003944D5">
              <w:rPr>
                <w:sz w:val="22"/>
                <w:szCs w:val="22"/>
              </w:rPr>
              <w:t>-</w:t>
            </w:r>
          </w:p>
        </w:tc>
        <w:tc>
          <w:tcPr>
            <w:tcW w:w="300" w:type="pct"/>
            <w:shd w:val="clear" w:color="auto" w:fill="auto"/>
            <w:noWrap/>
            <w:vAlign w:val="center"/>
          </w:tcPr>
          <w:p w14:paraId="6797794F" w14:textId="77777777" w:rsidR="00FB7DAC" w:rsidRPr="003944D5" w:rsidRDefault="00FB7DAC" w:rsidP="002B3C94">
            <w:pPr>
              <w:keepNext/>
              <w:widowControl/>
              <w:jc w:val="center"/>
              <w:rPr>
                <w:sz w:val="22"/>
                <w:szCs w:val="22"/>
              </w:rPr>
            </w:pPr>
            <w:r w:rsidRPr="003944D5">
              <w:rPr>
                <w:sz w:val="22"/>
                <w:szCs w:val="22"/>
              </w:rPr>
              <w:t>-</w:t>
            </w:r>
          </w:p>
        </w:tc>
      </w:tr>
    </w:tbl>
    <w:p w14:paraId="1458ED4D" w14:textId="77777777" w:rsidR="00FB7DAC" w:rsidRPr="003944D5" w:rsidRDefault="00FB7DAC" w:rsidP="002B3C94">
      <w:pPr>
        <w:keepNext/>
        <w:widowControl/>
        <w:autoSpaceDE w:val="0"/>
        <w:autoSpaceDN w:val="0"/>
        <w:adjustRightInd w:val="0"/>
        <w:jc w:val="both"/>
        <w:rPr>
          <w:sz w:val="22"/>
          <w:szCs w:val="22"/>
        </w:rPr>
      </w:pPr>
    </w:p>
    <w:p w14:paraId="32945327" w14:textId="77777777" w:rsidR="00FB7DAC" w:rsidRPr="003944D5" w:rsidRDefault="00FB7DAC" w:rsidP="002B3C94">
      <w:pPr>
        <w:keepNext/>
        <w:widowControl/>
        <w:autoSpaceDE w:val="0"/>
        <w:autoSpaceDN w:val="0"/>
        <w:adjustRightInd w:val="0"/>
        <w:ind w:firstLine="567"/>
        <w:jc w:val="both"/>
        <w:rPr>
          <w:sz w:val="22"/>
          <w:szCs w:val="22"/>
        </w:rPr>
      </w:pPr>
      <w:r w:rsidRPr="003944D5">
        <w:rPr>
          <w:sz w:val="22"/>
          <w:szCs w:val="22"/>
        </w:rPr>
        <w:t>* Тариф, установленный на 2023 год, вводится в действие с 24 ноября 2023 г.</w:t>
      </w:r>
    </w:p>
    <w:p w14:paraId="7F46D123" w14:textId="77777777" w:rsidR="00FB7DAC" w:rsidRPr="003944D5" w:rsidRDefault="00FB7DAC" w:rsidP="002B3C94">
      <w:pPr>
        <w:keepNext/>
        <w:widowControl/>
        <w:autoSpaceDE w:val="0"/>
        <w:autoSpaceDN w:val="0"/>
        <w:adjustRightInd w:val="0"/>
        <w:jc w:val="both"/>
        <w:rPr>
          <w:sz w:val="22"/>
          <w:szCs w:val="22"/>
        </w:rPr>
      </w:pPr>
    </w:p>
    <w:p w14:paraId="5AD220FA" w14:textId="77777777" w:rsidR="00FB7DAC" w:rsidRPr="003944D5" w:rsidRDefault="00FB7DAC" w:rsidP="002B3C94">
      <w:pPr>
        <w:keepNext/>
        <w:widowControl/>
        <w:autoSpaceDE w:val="0"/>
        <w:autoSpaceDN w:val="0"/>
        <w:adjustRightInd w:val="0"/>
        <w:ind w:firstLine="567"/>
        <w:jc w:val="both"/>
        <w:rPr>
          <w:color w:val="FF0000"/>
          <w:sz w:val="22"/>
          <w:szCs w:val="22"/>
        </w:rPr>
      </w:pPr>
      <w:r w:rsidRPr="003944D5">
        <w:rPr>
          <w:sz w:val="22"/>
          <w:szCs w:val="22"/>
        </w:rPr>
        <w:lastRenderedPageBreak/>
        <w:t>Примечание. В соответствии с Главой 26.2 части 2 Налогового кодекса Российской Федерации организация применяет упрощенную систему налогообложения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55294639" w14:textId="77777777" w:rsidR="00FB7DAC" w:rsidRPr="003944D5" w:rsidRDefault="00FB7DAC" w:rsidP="002B3C94">
      <w:pPr>
        <w:keepNext/>
        <w:widowControl/>
        <w:tabs>
          <w:tab w:val="left" w:pos="993"/>
        </w:tabs>
        <w:jc w:val="both"/>
        <w:rPr>
          <w:sz w:val="22"/>
          <w:szCs w:val="22"/>
        </w:rPr>
      </w:pPr>
    </w:p>
    <w:p w14:paraId="518BC71F" w14:textId="04194C5E" w:rsidR="00FB7DAC" w:rsidRPr="003944D5" w:rsidRDefault="00FB7DAC" w:rsidP="002B3C94">
      <w:pPr>
        <w:pStyle w:val="a4"/>
        <w:keepNext/>
        <w:widowControl/>
        <w:numPr>
          <w:ilvl w:val="0"/>
          <w:numId w:val="20"/>
        </w:numPr>
        <w:tabs>
          <w:tab w:val="left" w:pos="993"/>
        </w:tabs>
        <w:ind w:left="0" w:firstLine="709"/>
        <w:jc w:val="both"/>
        <w:rPr>
          <w:sz w:val="22"/>
          <w:szCs w:val="22"/>
        </w:rPr>
      </w:pPr>
      <w:r w:rsidRPr="003944D5">
        <w:rPr>
          <w:sz w:val="22"/>
          <w:szCs w:val="22"/>
        </w:rPr>
        <w:t>С 01.01.2025 произвести корректировку установленных долгосрочных льготных тарифов на тепловую энергию для потребителей ООО «Эквуд» (Южский район, с. Талицы) на 2025 год, изложив приложение 3 к постановлению Департамента энергетики и тарифов Ивановской области от 24.11.2023 № 46-т/1 в новой редакции:</w:t>
      </w:r>
    </w:p>
    <w:p w14:paraId="17C16ED1" w14:textId="77777777" w:rsidR="00FB7DAC" w:rsidRPr="003944D5" w:rsidRDefault="00FB7DAC" w:rsidP="002B3C94">
      <w:pPr>
        <w:keepNext/>
        <w:widowControl/>
        <w:autoSpaceDE w:val="0"/>
        <w:autoSpaceDN w:val="0"/>
        <w:adjustRightInd w:val="0"/>
        <w:jc w:val="right"/>
        <w:rPr>
          <w:sz w:val="22"/>
          <w:szCs w:val="22"/>
        </w:rPr>
      </w:pPr>
      <w:r w:rsidRPr="003944D5">
        <w:rPr>
          <w:sz w:val="22"/>
          <w:szCs w:val="22"/>
        </w:rPr>
        <w:t>Приложение 3 к постановлению Департамента энергетики и тарифов</w:t>
      </w:r>
    </w:p>
    <w:p w14:paraId="72C50C1C" w14:textId="77777777" w:rsidR="00FB7DAC" w:rsidRPr="003944D5" w:rsidRDefault="00FB7DAC" w:rsidP="002B3C94">
      <w:pPr>
        <w:keepNext/>
        <w:widowControl/>
        <w:autoSpaceDE w:val="0"/>
        <w:autoSpaceDN w:val="0"/>
        <w:adjustRightInd w:val="0"/>
        <w:jc w:val="right"/>
        <w:rPr>
          <w:sz w:val="22"/>
          <w:szCs w:val="22"/>
        </w:rPr>
      </w:pPr>
      <w:r w:rsidRPr="003944D5">
        <w:rPr>
          <w:sz w:val="22"/>
          <w:szCs w:val="22"/>
        </w:rPr>
        <w:t>Ивановской области от 24.11.2023 № 46-т/1</w:t>
      </w:r>
    </w:p>
    <w:p w14:paraId="0C6E8A42" w14:textId="77777777" w:rsidR="00FB7DAC" w:rsidRPr="003944D5" w:rsidRDefault="00FB7DAC" w:rsidP="002B3C94">
      <w:pPr>
        <w:keepNext/>
        <w:widowControl/>
        <w:jc w:val="right"/>
        <w:rPr>
          <w:sz w:val="22"/>
          <w:szCs w:val="22"/>
        </w:rPr>
      </w:pPr>
    </w:p>
    <w:p w14:paraId="07BAB1AA" w14:textId="77777777" w:rsidR="00FB7DAC" w:rsidRPr="003944D5" w:rsidRDefault="00FB7DAC" w:rsidP="002B3C94">
      <w:pPr>
        <w:keepNext/>
        <w:widowControl/>
        <w:autoSpaceDE w:val="0"/>
        <w:autoSpaceDN w:val="0"/>
        <w:adjustRightInd w:val="0"/>
        <w:jc w:val="center"/>
        <w:rPr>
          <w:b/>
          <w:bCs/>
          <w:sz w:val="22"/>
          <w:szCs w:val="22"/>
        </w:rPr>
      </w:pPr>
      <w:r w:rsidRPr="003944D5">
        <w:rPr>
          <w:b/>
          <w:bCs/>
          <w:sz w:val="22"/>
          <w:szCs w:val="22"/>
        </w:rPr>
        <w:t>Льготные тарифы на тепловую энергию (мощность), поставляемую потребителям</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134"/>
        <w:gridCol w:w="835"/>
        <w:gridCol w:w="1271"/>
        <w:gridCol w:w="1296"/>
        <w:gridCol w:w="546"/>
        <w:gridCol w:w="720"/>
        <w:gridCol w:w="720"/>
        <w:gridCol w:w="540"/>
        <w:gridCol w:w="720"/>
      </w:tblGrid>
      <w:tr w:rsidR="00FB7DAC" w:rsidRPr="003944D5" w14:paraId="2418B0F3" w14:textId="77777777" w:rsidTr="002E37F3">
        <w:trPr>
          <w:trHeight w:val="346"/>
        </w:trPr>
        <w:tc>
          <w:tcPr>
            <w:tcW w:w="474" w:type="dxa"/>
            <w:vMerge w:val="restart"/>
            <w:shd w:val="clear" w:color="auto" w:fill="auto"/>
            <w:vAlign w:val="center"/>
          </w:tcPr>
          <w:p w14:paraId="174BC853" w14:textId="77777777" w:rsidR="00FB7DAC" w:rsidRPr="003944D5" w:rsidRDefault="00FB7DAC" w:rsidP="002B3C94">
            <w:pPr>
              <w:keepNext/>
              <w:widowControl/>
              <w:jc w:val="center"/>
              <w:rPr>
                <w:sz w:val="22"/>
                <w:szCs w:val="22"/>
              </w:rPr>
            </w:pPr>
            <w:r w:rsidRPr="003944D5">
              <w:rPr>
                <w:sz w:val="22"/>
                <w:szCs w:val="22"/>
              </w:rPr>
              <w:t>№ п/п</w:t>
            </w:r>
          </w:p>
        </w:tc>
        <w:tc>
          <w:tcPr>
            <w:tcW w:w="1902" w:type="dxa"/>
            <w:vMerge w:val="restart"/>
            <w:shd w:val="clear" w:color="auto" w:fill="auto"/>
            <w:vAlign w:val="center"/>
          </w:tcPr>
          <w:p w14:paraId="5150E5C7" w14:textId="77777777" w:rsidR="00FB7DAC" w:rsidRPr="003944D5" w:rsidRDefault="00FB7DAC" w:rsidP="002B3C94">
            <w:pPr>
              <w:keepNext/>
              <w:widowControl/>
              <w:jc w:val="center"/>
              <w:rPr>
                <w:sz w:val="22"/>
                <w:szCs w:val="22"/>
              </w:rPr>
            </w:pPr>
            <w:r w:rsidRPr="003944D5">
              <w:rPr>
                <w:sz w:val="22"/>
                <w:szCs w:val="22"/>
              </w:rPr>
              <w:t>Наименование регулируемой организации</w:t>
            </w:r>
          </w:p>
        </w:tc>
        <w:tc>
          <w:tcPr>
            <w:tcW w:w="1134" w:type="dxa"/>
            <w:vMerge w:val="restart"/>
            <w:shd w:val="clear" w:color="auto" w:fill="auto"/>
            <w:noWrap/>
            <w:vAlign w:val="center"/>
          </w:tcPr>
          <w:p w14:paraId="278BE407" w14:textId="77777777" w:rsidR="00FB7DAC" w:rsidRPr="003944D5" w:rsidRDefault="00FB7DAC" w:rsidP="002B3C94">
            <w:pPr>
              <w:keepNext/>
              <w:widowControl/>
              <w:jc w:val="center"/>
              <w:rPr>
                <w:sz w:val="22"/>
                <w:szCs w:val="22"/>
              </w:rPr>
            </w:pPr>
            <w:r w:rsidRPr="003944D5">
              <w:rPr>
                <w:sz w:val="22"/>
                <w:szCs w:val="22"/>
              </w:rPr>
              <w:t>Вид тарифа</w:t>
            </w:r>
          </w:p>
        </w:tc>
        <w:tc>
          <w:tcPr>
            <w:tcW w:w="835" w:type="dxa"/>
            <w:vMerge w:val="restart"/>
            <w:shd w:val="clear" w:color="auto" w:fill="auto"/>
            <w:noWrap/>
            <w:vAlign w:val="center"/>
          </w:tcPr>
          <w:p w14:paraId="3CB7A720" w14:textId="77777777" w:rsidR="00FB7DAC" w:rsidRPr="003944D5" w:rsidRDefault="00FB7DAC" w:rsidP="002B3C94">
            <w:pPr>
              <w:keepNext/>
              <w:widowControl/>
              <w:jc w:val="center"/>
              <w:rPr>
                <w:sz w:val="22"/>
                <w:szCs w:val="22"/>
              </w:rPr>
            </w:pPr>
            <w:r w:rsidRPr="003944D5">
              <w:rPr>
                <w:sz w:val="22"/>
                <w:szCs w:val="22"/>
              </w:rPr>
              <w:t>Год</w:t>
            </w:r>
          </w:p>
        </w:tc>
        <w:tc>
          <w:tcPr>
            <w:tcW w:w="2567" w:type="dxa"/>
            <w:gridSpan w:val="2"/>
            <w:shd w:val="clear" w:color="auto" w:fill="auto"/>
            <w:noWrap/>
            <w:vAlign w:val="center"/>
          </w:tcPr>
          <w:p w14:paraId="6C935482" w14:textId="77777777" w:rsidR="00FB7DAC" w:rsidRPr="003944D5" w:rsidRDefault="00FB7DAC" w:rsidP="002B3C94">
            <w:pPr>
              <w:keepNext/>
              <w:widowControl/>
              <w:jc w:val="center"/>
              <w:rPr>
                <w:sz w:val="22"/>
                <w:szCs w:val="22"/>
              </w:rPr>
            </w:pPr>
            <w:r w:rsidRPr="003944D5">
              <w:rPr>
                <w:sz w:val="22"/>
                <w:szCs w:val="22"/>
              </w:rPr>
              <w:t>Вода</w:t>
            </w:r>
          </w:p>
        </w:tc>
        <w:tc>
          <w:tcPr>
            <w:tcW w:w="2526" w:type="dxa"/>
            <w:gridSpan w:val="4"/>
            <w:shd w:val="clear" w:color="auto" w:fill="auto"/>
            <w:noWrap/>
            <w:vAlign w:val="center"/>
          </w:tcPr>
          <w:p w14:paraId="6B1DEFEB" w14:textId="77777777" w:rsidR="00FB7DAC" w:rsidRPr="003944D5" w:rsidRDefault="00FB7DAC" w:rsidP="002B3C94">
            <w:pPr>
              <w:keepNext/>
              <w:widowControl/>
              <w:jc w:val="center"/>
              <w:rPr>
                <w:sz w:val="22"/>
                <w:szCs w:val="22"/>
              </w:rPr>
            </w:pPr>
            <w:r w:rsidRPr="003944D5">
              <w:rPr>
                <w:sz w:val="22"/>
                <w:szCs w:val="22"/>
              </w:rPr>
              <w:t>Отборный пар давлением</w:t>
            </w:r>
          </w:p>
        </w:tc>
        <w:tc>
          <w:tcPr>
            <w:tcW w:w="720" w:type="dxa"/>
            <w:vMerge w:val="restart"/>
            <w:shd w:val="clear" w:color="auto" w:fill="auto"/>
            <w:vAlign w:val="center"/>
          </w:tcPr>
          <w:p w14:paraId="7689EB66" w14:textId="77777777" w:rsidR="00FB7DAC" w:rsidRPr="003944D5" w:rsidRDefault="00FB7DAC" w:rsidP="002B3C94">
            <w:pPr>
              <w:keepNext/>
              <w:widowControl/>
              <w:jc w:val="center"/>
              <w:rPr>
                <w:sz w:val="22"/>
                <w:szCs w:val="22"/>
              </w:rPr>
            </w:pPr>
            <w:r w:rsidRPr="003944D5">
              <w:rPr>
                <w:sz w:val="22"/>
                <w:szCs w:val="22"/>
              </w:rPr>
              <w:t>Острый и редуцированный пар</w:t>
            </w:r>
          </w:p>
        </w:tc>
      </w:tr>
      <w:tr w:rsidR="00FB7DAC" w:rsidRPr="003944D5" w14:paraId="16F7A734" w14:textId="77777777" w:rsidTr="002E37F3">
        <w:trPr>
          <w:trHeight w:val="1112"/>
        </w:trPr>
        <w:tc>
          <w:tcPr>
            <w:tcW w:w="474" w:type="dxa"/>
            <w:vMerge/>
            <w:shd w:val="clear" w:color="auto" w:fill="auto"/>
            <w:noWrap/>
            <w:vAlign w:val="center"/>
          </w:tcPr>
          <w:p w14:paraId="62492EB8" w14:textId="77777777" w:rsidR="00FB7DAC" w:rsidRPr="003944D5" w:rsidRDefault="00FB7DAC" w:rsidP="002B3C94">
            <w:pPr>
              <w:keepNext/>
              <w:widowControl/>
              <w:jc w:val="center"/>
              <w:rPr>
                <w:sz w:val="22"/>
                <w:szCs w:val="22"/>
              </w:rPr>
            </w:pPr>
          </w:p>
        </w:tc>
        <w:tc>
          <w:tcPr>
            <w:tcW w:w="1902" w:type="dxa"/>
            <w:vMerge/>
            <w:shd w:val="clear" w:color="auto" w:fill="auto"/>
            <w:vAlign w:val="center"/>
          </w:tcPr>
          <w:p w14:paraId="2C923DE2" w14:textId="77777777" w:rsidR="00FB7DAC" w:rsidRPr="003944D5" w:rsidRDefault="00FB7DAC" w:rsidP="002B3C94">
            <w:pPr>
              <w:keepNext/>
              <w:widowControl/>
              <w:rPr>
                <w:sz w:val="22"/>
                <w:szCs w:val="22"/>
              </w:rPr>
            </w:pPr>
          </w:p>
        </w:tc>
        <w:tc>
          <w:tcPr>
            <w:tcW w:w="1134" w:type="dxa"/>
            <w:vMerge/>
            <w:shd w:val="clear" w:color="auto" w:fill="auto"/>
            <w:noWrap/>
            <w:vAlign w:val="center"/>
          </w:tcPr>
          <w:p w14:paraId="015CD64E" w14:textId="77777777" w:rsidR="00FB7DAC" w:rsidRPr="003944D5" w:rsidRDefault="00FB7DAC" w:rsidP="002B3C94">
            <w:pPr>
              <w:keepNext/>
              <w:widowControl/>
              <w:jc w:val="center"/>
              <w:rPr>
                <w:sz w:val="22"/>
                <w:szCs w:val="22"/>
              </w:rPr>
            </w:pPr>
          </w:p>
        </w:tc>
        <w:tc>
          <w:tcPr>
            <w:tcW w:w="835" w:type="dxa"/>
            <w:vMerge/>
            <w:shd w:val="clear" w:color="auto" w:fill="auto"/>
            <w:noWrap/>
            <w:vAlign w:val="center"/>
          </w:tcPr>
          <w:p w14:paraId="61962196" w14:textId="77777777" w:rsidR="00FB7DAC" w:rsidRPr="003944D5" w:rsidRDefault="00FB7DAC" w:rsidP="002B3C94">
            <w:pPr>
              <w:keepNext/>
              <w:widowControl/>
              <w:jc w:val="center"/>
              <w:rPr>
                <w:sz w:val="22"/>
                <w:szCs w:val="22"/>
              </w:rPr>
            </w:pPr>
          </w:p>
        </w:tc>
        <w:tc>
          <w:tcPr>
            <w:tcW w:w="1271" w:type="dxa"/>
            <w:shd w:val="clear" w:color="auto" w:fill="auto"/>
            <w:noWrap/>
            <w:vAlign w:val="center"/>
          </w:tcPr>
          <w:p w14:paraId="57935A9F" w14:textId="77777777" w:rsidR="00FB7DAC" w:rsidRPr="003944D5" w:rsidRDefault="00FB7DAC" w:rsidP="002B3C94">
            <w:pPr>
              <w:keepNext/>
              <w:widowControl/>
              <w:jc w:val="center"/>
              <w:rPr>
                <w:sz w:val="22"/>
                <w:szCs w:val="22"/>
              </w:rPr>
            </w:pPr>
            <w:r w:rsidRPr="003944D5">
              <w:rPr>
                <w:sz w:val="22"/>
                <w:szCs w:val="22"/>
              </w:rPr>
              <w:t>1 полугодие</w:t>
            </w:r>
          </w:p>
        </w:tc>
        <w:tc>
          <w:tcPr>
            <w:tcW w:w="1296" w:type="dxa"/>
            <w:shd w:val="clear" w:color="auto" w:fill="auto"/>
            <w:vAlign w:val="center"/>
          </w:tcPr>
          <w:p w14:paraId="4B0876FA" w14:textId="77777777" w:rsidR="00FB7DAC" w:rsidRPr="003944D5" w:rsidRDefault="00FB7DAC" w:rsidP="002B3C94">
            <w:pPr>
              <w:keepNext/>
              <w:widowControl/>
              <w:jc w:val="center"/>
              <w:rPr>
                <w:sz w:val="22"/>
                <w:szCs w:val="22"/>
              </w:rPr>
            </w:pPr>
            <w:r w:rsidRPr="003944D5">
              <w:rPr>
                <w:sz w:val="22"/>
                <w:szCs w:val="22"/>
              </w:rPr>
              <w:t>2 полугодие</w:t>
            </w:r>
          </w:p>
        </w:tc>
        <w:tc>
          <w:tcPr>
            <w:tcW w:w="546" w:type="dxa"/>
            <w:shd w:val="clear" w:color="auto" w:fill="auto"/>
            <w:vAlign w:val="center"/>
          </w:tcPr>
          <w:p w14:paraId="1EC94045" w14:textId="77777777" w:rsidR="00FB7DAC" w:rsidRPr="003944D5" w:rsidRDefault="00FB7DAC" w:rsidP="002B3C94">
            <w:pPr>
              <w:keepNext/>
              <w:widowControl/>
              <w:jc w:val="center"/>
              <w:rPr>
                <w:sz w:val="22"/>
                <w:szCs w:val="22"/>
              </w:rPr>
            </w:pPr>
            <w:r w:rsidRPr="003944D5">
              <w:rPr>
                <w:sz w:val="22"/>
                <w:szCs w:val="22"/>
              </w:rPr>
              <w:t>от 1,2 до 2,5 кг/</w:t>
            </w:r>
          </w:p>
          <w:p w14:paraId="29B35CAD" w14:textId="77777777" w:rsidR="00FB7DAC" w:rsidRPr="003944D5" w:rsidRDefault="00FB7DA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20" w:type="dxa"/>
            <w:vAlign w:val="center"/>
          </w:tcPr>
          <w:p w14:paraId="60F728DF" w14:textId="77777777" w:rsidR="00FB7DAC" w:rsidRPr="003944D5" w:rsidRDefault="00FB7DAC"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720" w:type="dxa"/>
            <w:vAlign w:val="center"/>
          </w:tcPr>
          <w:p w14:paraId="04E7CC8E" w14:textId="77777777" w:rsidR="00FB7DAC" w:rsidRPr="003944D5" w:rsidRDefault="00FB7DAC" w:rsidP="002B3C94">
            <w:pPr>
              <w:keepNext/>
              <w:widowControl/>
              <w:jc w:val="center"/>
              <w:rPr>
                <w:sz w:val="22"/>
                <w:szCs w:val="22"/>
              </w:rPr>
            </w:pPr>
            <w:r w:rsidRPr="003944D5">
              <w:rPr>
                <w:sz w:val="22"/>
                <w:szCs w:val="22"/>
              </w:rPr>
              <w:t>от 7,0 до 13,0 кг/</w:t>
            </w:r>
          </w:p>
          <w:p w14:paraId="4B9F1962" w14:textId="77777777" w:rsidR="00FB7DAC" w:rsidRPr="003944D5" w:rsidRDefault="00FB7DA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40" w:type="dxa"/>
            <w:vAlign w:val="center"/>
          </w:tcPr>
          <w:p w14:paraId="319DAE7A" w14:textId="77777777" w:rsidR="00FB7DAC" w:rsidRPr="003944D5" w:rsidRDefault="00FB7DAC" w:rsidP="002B3C94">
            <w:pPr>
              <w:keepNext/>
              <w:widowControl/>
              <w:ind w:right="-108" w:hanging="109"/>
              <w:jc w:val="center"/>
              <w:rPr>
                <w:sz w:val="22"/>
                <w:szCs w:val="22"/>
              </w:rPr>
            </w:pPr>
            <w:r w:rsidRPr="003944D5">
              <w:rPr>
                <w:sz w:val="22"/>
                <w:szCs w:val="22"/>
              </w:rPr>
              <w:t>Свыше 13,0 кг/</w:t>
            </w:r>
          </w:p>
          <w:p w14:paraId="093B4B0D" w14:textId="77777777" w:rsidR="00FB7DAC" w:rsidRPr="003944D5" w:rsidRDefault="00FB7DA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20" w:type="dxa"/>
            <w:vMerge/>
            <w:shd w:val="clear" w:color="auto" w:fill="auto"/>
            <w:vAlign w:val="center"/>
          </w:tcPr>
          <w:p w14:paraId="42BAE533" w14:textId="77777777" w:rsidR="00FB7DAC" w:rsidRPr="003944D5" w:rsidRDefault="00FB7DAC" w:rsidP="002B3C94">
            <w:pPr>
              <w:keepNext/>
              <w:widowControl/>
              <w:jc w:val="center"/>
              <w:rPr>
                <w:sz w:val="22"/>
                <w:szCs w:val="22"/>
              </w:rPr>
            </w:pPr>
          </w:p>
        </w:tc>
      </w:tr>
      <w:tr w:rsidR="00FB7DAC" w:rsidRPr="003944D5" w14:paraId="73EC8D98" w14:textId="77777777" w:rsidTr="002E37F3">
        <w:trPr>
          <w:trHeight w:val="300"/>
        </w:trPr>
        <w:tc>
          <w:tcPr>
            <w:tcW w:w="10158" w:type="dxa"/>
            <w:gridSpan w:val="11"/>
            <w:shd w:val="clear" w:color="auto" w:fill="auto"/>
            <w:noWrap/>
            <w:vAlign w:val="center"/>
          </w:tcPr>
          <w:p w14:paraId="35D628EB" w14:textId="77777777" w:rsidR="00FB7DAC" w:rsidRPr="003944D5" w:rsidRDefault="00FB7DAC"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FB7DAC" w:rsidRPr="003944D5" w14:paraId="205D994C" w14:textId="77777777" w:rsidTr="002E37F3">
        <w:trPr>
          <w:trHeight w:val="300"/>
        </w:trPr>
        <w:tc>
          <w:tcPr>
            <w:tcW w:w="10158" w:type="dxa"/>
            <w:gridSpan w:val="11"/>
            <w:shd w:val="clear" w:color="auto" w:fill="auto"/>
            <w:noWrap/>
            <w:vAlign w:val="center"/>
          </w:tcPr>
          <w:p w14:paraId="5500F255" w14:textId="77777777" w:rsidR="00FB7DAC" w:rsidRPr="003944D5" w:rsidRDefault="00FB7DAC" w:rsidP="002B3C94">
            <w:pPr>
              <w:keepNext/>
              <w:widowControl/>
              <w:jc w:val="center"/>
              <w:rPr>
                <w:sz w:val="22"/>
                <w:szCs w:val="22"/>
              </w:rPr>
            </w:pPr>
            <w:r w:rsidRPr="003944D5">
              <w:rPr>
                <w:sz w:val="22"/>
                <w:szCs w:val="22"/>
              </w:rPr>
              <w:t>Население (НДС не облагается)</w:t>
            </w:r>
          </w:p>
        </w:tc>
      </w:tr>
      <w:tr w:rsidR="00FB7DAC" w:rsidRPr="003944D5" w14:paraId="1CFB44D9" w14:textId="77777777" w:rsidTr="002E37F3">
        <w:trPr>
          <w:trHeight w:val="459"/>
        </w:trPr>
        <w:tc>
          <w:tcPr>
            <w:tcW w:w="474" w:type="dxa"/>
            <w:vMerge w:val="restart"/>
            <w:shd w:val="clear" w:color="auto" w:fill="auto"/>
            <w:noWrap/>
            <w:vAlign w:val="center"/>
          </w:tcPr>
          <w:p w14:paraId="41CEBA19" w14:textId="77777777" w:rsidR="00FB7DAC" w:rsidRPr="003944D5" w:rsidRDefault="00FB7DAC" w:rsidP="002B3C94">
            <w:pPr>
              <w:keepNext/>
              <w:widowControl/>
              <w:jc w:val="center"/>
              <w:rPr>
                <w:sz w:val="22"/>
                <w:szCs w:val="22"/>
              </w:rPr>
            </w:pPr>
            <w:r w:rsidRPr="003944D5">
              <w:rPr>
                <w:sz w:val="22"/>
                <w:szCs w:val="22"/>
              </w:rPr>
              <w:t>1.</w:t>
            </w:r>
          </w:p>
        </w:tc>
        <w:tc>
          <w:tcPr>
            <w:tcW w:w="1902" w:type="dxa"/>
            <w:vMerge w:val="restart"/>
            <w:shd w:val="clear" w:color="auto" w:fill="auto"/>
            <w:vAlign w:val="center"/>
          </w:tcPr>
          <w:p w14:paraId="32C6217B" w14:textId="77777777" w:rsidR="00FB7DAC" w:rsidRPr="003944D5" w:rsidRDefault="00FB7DAC" w:rsidP="002B3C94">
            <w:pPr>
              <w:keepNext/>
              <w:widowControl/>
              <w:rPr>
                <w:sz w:val="22"/>
                <w:szCs w:val="22"/>
              </w:rPr>
            </w:pPr>
            <w:r w:rsidRPr="003944D5">
              <w:rPr>
                <w:sz w:val="22"/>
                <w:szCs w:val="22"/>
              </w:rPr>
              <w:t>ООО «Эквуд» (Южский район, с. Талицы, БМК №1,2,3)</w:t>
            </w:r>
          </w:p>
        </w:tc>
        <w:tc>
          <w:tcPr>
            <w:tcW w:w="1134" w:type="dxa"/>
            <w:vMerge w:val="restart"/>
            <w:shd w:val="clear" w:color="auto" w:fill="auto"/>
            <w:vAlign w:val="center"/>
          </w:tcPr>
          <w:p w14:paraId="75FF41B3" w14:textId="77777777" w:rsidR="00FB7DAC" w:rsidRPr="003944D5" w:rsidRDefault="00FB7DAC" w:rsidP="002B3C94">
            <w:pPr>
              <w:keepNext/>
              <w:widowControl/>
              <w:jc w:val="center"/>
              <w:rPr>
                <w:sz w:val="22"/>
                <w:szCs w:val="22"/>
              </w:rPr>
            </w:pPr>
            <w:r w:rsidRPr="003944D5">
              <w:rPr>
                <w:sz w:val="22"/>
                <w:szCs w:val="22"/>
              </w:rPr>
              <w:t>Одноставочный, руб./Гкал</w:t>
            </w:r>
          </w:p>
        </w:tc>
        <w:tc>
          <w:tcPr>
            <w:tcW w:w="835" w:type="dxa"/>
            <w:shd w:val="clear" w:color="auto" w:fill="auto"/>
            <w:noWrap/>
            <w:vAlign w:val="center"/>
          </w:tcPr>
          <w:p w14:paraId="5C885DF2" w14:textId="77777777" w:rsidR="00FB7DAC" w:rsidRPr="003944D5" w:rsidRDefault="00FB7DAC" w:rsidP="002B3C94">
            <w:pPr>
              <w:keepNext/>
              <w:widowControl/>
              <w:jc w:val="center"/>
              <w:rPr>
                <w:sz w:val="22"/>
                <w:szCs w:val="22"/>
              </w:rPr>
            </w:pPr>
            <w:r w:rsidRPr="003944D5">
              <w:rPr>
                <w:sz w:val="22"/>
                <w:szCs w:val="22"/>
              </w:rPr>
              <w:t>2023</w:t>
            </w:r>
          </w:p>
        </w:tc>
        <w:tc>
          <w:tcPr>
            <w:tcW w:w="2567" w:type="dxa"/>
            <w:gridSpan w:val="2"/>
            <w:shd w:val="clear" w:color="auto" w:fill="auto"/>
            <w:noWrap/>
            <w:vAlign w:val="center"/>
          </w:tcPr>
          <w:p w14:paraId="7688F8BC" w14:textId="77777777" w:rsidR="00FB7DAC" w:rsidRPr="003944D5" w:rsidRDefault="00FB7DAC" w:rsidP="002B3C94">
            <w:pPr>
              <w:keepNext/>
              <w:widowControl/>
              <w:jc w:val="center"/>
              <w:rPr>
                <w:sz w:val="22"/>
                <w:szCs w:val="22"/>
              </w:rPr>
            </w:pPr>
            <w:r w:rsidRPr="003944D5">
              <w:rPr>
                <w:sz w:val="22"/>
                <w:szCs w:val="22"/>
              </w:rPr>
              <w:t>3 116,60 *</w:t>
            </w:r>
          </w:p>
        </w:tc>
        <w:tc>
          <w:tcPr>
            <w:tcW w:w="546" w:type="dxa"/>
            <w:shd w:val="clear" w:color="auto" w:fill="auto"/>
            <w:noWrap/>
            <w:vAlign w:val="center"/>
          </w:tcPr>
          <w:p w14:paraId="7FBB2CBE" w14:textId="77777777" w:rsidR="00FB7DAC" w:rsidRPr="003944D5" w:rsidRDefault="00FB7DAC" w:rsidP="002B3C94">
            <w:pPr>
              <w:keepNext/>
              <w:widowControl/>
              <w:jc w:val="center"/>
              <w:rPr>
                <w:sz w:val="22"/>
                <w:szCs w:val="22"/>
              </w:rPr>
            </w:pPr>
            <w:r w:rsidRPr="003944D5">
              <w:rPr>
                <w:sz w:val="22"/>
                <w:szCs w:val="22"/>
              </w:rPr>
              <w:t>-</w:t>
            </w:r>
          </w:p>
        </w:tc>
        <w:tc>
          <w:tcPr>
            <w:tcW w:w="720" w:type="dxa"/>
            <w:vAlign w:val="center"/>
          </w:tcPr>
          <w:p w14:paraId="4AB07D51" w14:textId="77777777" w:rsidR="00FB7DAC" w:rsidRPr="003944D5" w:rsidRDefault="00FB7DAC" w:rsidP="002B3C94">
            <w:pPr>
              <w:keepNext/>
              <w:widowControl/>
              <w:jc w:val="center"/>
              <w:rPr>
                <w:sz w:val="22"/>
                <w:szCs w:val="22"/>
              </w:rPr>
            </w:pPr>
            <w:r w:rsidRPr="003944D5">
              <w:rPr>
                <w:sz w:val="22"/>
                <w:szCs w:val="22"/>
              </w:rPr>
              <w:t>-</w:t>
            </w:r>
          </w:p>
        </w:tc>
        <w:tc>
          <w:tcPr>
            <w:tcW w:w="720" w:type="dxa"/>
            <w:vAlign w:val="center"/>
          </w:tcPr>
          <w:p w14:paraId="6FC475D9" w14:textId="77777777" w:rsidR="00FB7DAC" w:rsidRPr="003944D5" w:rsidRDefault="00FB7DAC" w:rsidP="002B3C94">
            <w:pPr>
              <w:keepNext/>
              <w:widowControl/>
              <w:jc w:val="center"/>
              <w:rPr>
                <w:sz w:val="22"/>
                <w:szCs w:val="22"/>
              </w:rPr>
            </w:pPr>
            <w:r w:rsidRPr="003944D5">
              <w:rPr>
                <w:sz w:val="22"/>
                <w:szCs w:val="22"/>
              </w:rPr>
              <w:t>-</w:t>
            </w:r>
          </w:p>
        </w:tc>
        <w:tc>
          <w:tcPr>
            <w:tcW w:w="540" w:type="dxa"/>
            <w:vAlign w:val="center"/>
          </w:tcPr>
          <w:p w14:paraId="5EE9F579" w14:textId="77777777" w:rsidR="00FB7DAC" w:rsidRPr="003944D5" w:rsidRDefault="00FB7DAC" w:rsidP="002B3C94">
            <w:pPr>
              <w:keepNext/>
              <w:widowControl/>
              <w:jc w:val="center"/>
              <w:rPr>
                <w:sz w:val="22"/>
                <w:szCs w:val="22"/>
              </w:rPr>
            </w:pPr>
            <w:r w:rsidRPr="003944D5">
              <w:rPr>
                <w:sz w:val="22"/>
                <w:szCs w:val="22"/>
              </w:rPr>
              <w:t>-</w:t>
            </w:r>
          </w:p>
        </w:tc>
        <w:tc>
          <w:tcPr>
            <w:tcW w:w="720" w:type="dxa"/>
            <w:shd w:val="clear" w:color="auto" w:fill="auto"/>
            <w:noWrap/>
            <w:vAlign w:val="center"/>
          </w:tcPr>
          <w:p w14:paraId="507B15AC"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07476A8A" w14:textId="77777777" w:rsidTr="002E37F3">
        <w:trPr>
          <w:trHeight w:val="409"/>
        </w:trPr>
        <w:tc>
          <w:tcPr>
            <w:tcW w:w="474" w:type="dxa"/>
            <w:vMerge/>
            <w:shd w:val="clear" w:color="auto" w:fill="auto"/>
            <w:noWrap/>
            <w:vAlign w:val="center"/>
          </w:tcPr>
          <w:p w14:paraId="6E8CF8BE" w14:textId="77777777" w:rsidR="00FB7DAC" w:rsidRPr="003944D5" w:rsidRDefault="00FB7DAC" w:rsidP="002B3C94">
            <w:pPr>
              <w:keepNext/>
              <w:widowControl/>
              <w:jc w:val="center"/>
              <w:rPr>
                <w:sz w:val="22"/>
                <w:szCs w:val="22"/>
              </w:rPr>
            </w:pPr>
          </w:p>
        </w:tc>
        <w:tc>
          <w:tcPr>
            <w:tcW w:w="1902" w:type="dxa"/>
            <w:vMerge/>
            <w:shd w:val="clear" w:color="auto" w:fill="auto"/>
            <w:vAlign w:val="center"/>
          </w:tcPr>
          <w:p w14:paraId="312F8EE7" w14:textId="77777777" w:rsidR="00FB7DAC" w:rsidRPr="003944D5" w:rsidRDefault="00FB7DAC" w:rsidP="002B3C94">
            <w:pPr>
              <w:keepNext/>
              <w:widowControl/>
              <w:rPr>
                <w:sz w:val="22"/>
                <w:szCs w:val="22"/>
              </w:rPr>
            </w:pPr>
          </w:p>
        </w:tc>
        <w:tc>
          <w:tcPr>
            <w:tcW w:w="1134" w:type="dxa"/>
            <w:vMerge/>
            <w:shd w:val="clear" w:color="auto" w:fill="auto"/>
            <w:vAlign w:val="center"/>
          </w:tcPr>
          <w:p w14:paraId="088A13C1" w14:textId="77777777" w:rsidR="00FB7DAC" w:rsidRPr="003944D5" w:rsidRDefault="00FB7DAC" w:rsidP="002B3C94">
            <w:pPr>
              <w:keepNext/>
              <w:widowControl/>
              <w:jc w:val="center"/>
              <w:rPr>
                <w:sz w:val="22"/>
                <w:szCs w:val="22"/>
              </w:rPr>
            </w:pPr>
          </w:p>
        </w:tc>
        <w:tc>
          <w:tcPr>
            <w:tcW w:w="835" w:type="dxa"/>
            <w:shd w:val="clear" w:color="auto" w:fill="auto"/>
            <w:noWrap/>
            <w:vAlign w:val="center"/>
          </w:tcPr>
          <w:p w14:paraId="342492CE" w14:textId="77777777" w:rsidR="00FB7DAC" w:rsidRPr="003944D5" w:rsidRDefault="00FB7DAC" w:rsidP="002B3C94">
            <w:pPr>
              <w:keepNext/>
              <w:widowControl/>
              <w:jc w:val="center"/>
              <w:rPr>
                <w:sz w:val="22"/>
                <w:szCs w:val="22"/>
              </w:rPr>
            </w:pPr>
            <w:r w:rsidRPr="003944D5">
              <w:rPr>
                <w:sz w:val="22"/>
                <w:szCs w:val="22"/>
              </w:rPr>
              <w:t>2024</w:t>
            </w:r>
          </w:p>
        </w:tc>
        <w:tc>
          <w:tcPr>
            <w:tcW w:w="1271" w:type="dxa"/>
            <w:shd w:val="clear" w:color="auto" w:fill="auto"/>
            <w:noWrap/>
            <w:vAlign w:val="center"/>
          </w:tcPr>
          <w:p w14:paraId="7A20AB72" w14:textId="77777777" w:rsidR="00FB7DAC" w:rsidRPr="003944D5" w:rsidRDefault="00FB7DAC" w:rsidP="002B3C94">
            <w:pPr>
              <w:keepNext/>
              <w:widowControl/>
              <w:jc w:val="center"/>
              <w:rPr>
                <w:sz w:val="22"/>
                <w:szCs w:val="22"/>
              </w:rPr>
            </w:pPr>
            <w:r w:rsidRPr="003944D5">
              <w:rPr>
                <w:sz w:val="22"/>
                <w:szCs w:val="22"/>
              </w:rPr>
              <w:t>3 116,60</w:t>
            </w:r>
          </w:p>
        </w:tc>
        <w:tc>
          <w:tcPr>
            <w:tcW w:w="1296" w:type="dxa"/>
            <w:shd w:val="clear" w:color="auto" w:fill="auto"/>
            <w:vAlign w:val="center"/>
          </w:tcPr>
          <w:p w14:paraId="525E209C" w14:textId="77777777" w:rsidR="00FB7DAC" w:rsidRPr="003944D5" w:rsidRDefault="00FB7DAC" w:rsidP="002B3C94">
            <w:pPr>
              <w:keepNext/>
              <w:widowControl/>
              <w:jc w:val="center"/>
              <w:rPr>
                <w:sz w:val="22"/>
                <w:szCs w:val="22"/>
              </w:rPr>
            </w:pPr>
            <w:r w:rsidRPr="003944D5">
              <w:rPr>
                <w:sz w:val="22"/>
                <w:szCs w:val="22"/>
              </w:rPr>
              <w:t>3 486,57</w:t>
            </w:r>
          </w:p>
        </w:tc>
        <w:tc>
          <w:tcPr>
            <w:tcW w:w="546" w:type="dxa"/>
            <w:shd w:val="clear" w:color="auto" w:fill="auto"/>
            <w:noWrap/>
            <w:vAlign w:val="center"/>
          </w:tcPr>
          <w:p w14:paraId="0015E59B" w14:textId="77777777" w:rsidR="00FB7DAC" w:rsidRPr="003944D5" w:rsidRDefault="00FB7DAC" w:rsidP="002B3C94">
            <w:pPr>
              <w:keepNext/>
              <w:widowControl/>
              <w:jc w:val="center"/>
              <w:rPr>
                <w:sz w:val="22"/>
                <w:szCs w:val="22"/>
              </w:rPr>
            </w:pPr>
            <w:r w:rsidRPr="003944D5">
              <w:rPr>
                <w:sz w:val="22"/>
                <w:szCs w:val="22"/>
              </w:rPr>
              <w:t>-</w:t>
            </w:r>
          </w:p>
        </w:tc>
        <w:tc>
          <w:tcPr>
            <w:tcW w:w="720" w:type="dxa"/>
            <w:vAlign w:val="center"/>
          </w:tcPr>
          <w:p w14:paraId="6316121F" w14:textId="77777777" w:rsidR="00FB7DAC" w:rsidRPr="003944D5" w:rsidRDefault="00FB7DAC" w:rsidP="002B3C94">
            <w:pPr>
              <w:keepNext/>
              <w:widowControl/>
              <w:jc w:val="center"/>
              <w:rPr>
                <w:sz w:val="22"/>
                <w:szCs w:val="22"/>
              </w:rPr>
            </w:pPr>
            <w:r w:rsidRPr="003944D5">
              <w:rPr>
                <w:sz w:val="22"/>
                <w:szCs w:val="22"/>
              </w:rPr>
              <w:t>-</w:t>
            </w:r>
          </w:p>
        </w:tc>
        <w:tc>
          <w:tcPr>
            <w:tcW w:w="720" w:type="dxa"/>
            <w:vAlign w:val="center"/>
          </w:tcPr>
          <w:p w14:paraId="60C20C8C" w14:textId="77777777" w:rsidR="00FB7DAC" w:rsidRPr="003944D5" w:rsidRDefault="00FB7DAC" w:rsidP="002B3C94">
            <w:pPr>
              <w:keepNext/>
              <w:widowControl/>
              <w:jc w:val="center"/>
              <w:rPr>
                <w:sz w:val="22"/>
                <w:szCs w:val="22"/>
              </w:rPr>
            </w:pPr>
            <w:r w:rsidRPr="003944D5">
              <w:rPr>
                <w:sz w:val="22"/>
                <w:szCs w:val="22"/>
              </w:rPr>
              <w:t>-</w:t>
            </w:r>
          </w:p>
        </w:tc>
        <w:tc>
          <w:tcPr>
            <w:tcW w:w="540" w:type="dxa"/>
            <w:vAlign w:val="center"/>
          </w:tcPr>
          <w:p w14:paraId="0F6843CF" w14:textId="77777777" w:rsidR="00FB7DAC" w:rsidRPr="003944D5" w:rsidRDefault="00FB7DAC" w:rsidP="002B3C94">
            <w:pPr>
              <w:keepNext/>
              <w:widowControl/>
              <w:jc w:val="center"/>
              <w:rPr>
                <w:sz w:val="22"/>
                <w:szCs w:val="22"/>
              </w:rPr>
            </w:pPr>
            <w:r w:rsidRPr="003944D5">
              <w:rPr>
                <w:sz w:val="22"/>
                <w:szCs w:val="22"/>
              </w:rPr>
              <w:t>-</w:t>
            </w:r>
          </w:p>
        </w:tc>
        <w:tc>
          <w:tcPr>
            <w:tcW w:w="720" w:type="dxa"/>
            <w:shd w:val="clear" w:color="auto" w:fill="auto"/>
            <w:noWrap/>
            <w:vAlign w:val="center"/>
          </w:tcPr>
          <w:p w14:paraId="2DFE13B9"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3CF7F127" w14:textId="77777777" w:rsidTr="002E37F3">
        <w:trPr>
          <w:trHeight w:val="415"/>
        </w:trPr>
        <w:tc>
          <w:tcPr>
            <w:tcW w:w="474" w:type="dxa"/>
            <w:vMerge/>
            <w:shd w:val="clear" w:color="auto" w:fill="auto"/>
            <w:noWrap/>
            <w:vAlign w:val="center"/>
          </w:tcPr>
          <w:p w14:paraId="59CEEACD" w14:textId="77777777" w:rsidR="00FB7DAC" w:rsidRPr="003944D5" w:rsidRDefault="00FB7DAC" w:rsidP="002B3C94">
            <w:pPr>
              <w:keepNext/>
              <w:widowControl/>
              <w:jc w:val="center"/>
              <w:rPr>
                <w:sz w:val="22"/>
                <w:szCs w:val="22"/>
              </w:rPr>
            </w:pPr>
          </w:p>
        </w:tc>
        <w:tc>
          <w:tcPr>
            <w:tcW w:w="1902" w:type="dxa"/>
            <w:vMerge/>
            <w:shd w:val="clear" w:color="auto" w:fill="auto"/>
            <w:vAlign w:val="center"/>
          </w:tcPr>
          <w:p w14:paraId="72129CED" w14:textId="77777777" w:rsidR="00FB7DAC" w:rsidRPr="003944D5" w:rsidRDefault="00FB7DAC" w:rsidP="002B3C94">
            <w:pPr>
              <w:keepNext/>
              <w:widowControl/>
              <w:rPr>
                <w:sz w:val="22"/>
                <w:szCs w:val="22"/>
              </w:rPr>
            </w:pPr>
          </w:p>
        </w:tc>
        <w:tc>
          <w:tcPr>
            <w:tcW w:w="1134" w:type="dxa"/>
            <w:vMerge/>
            <w:shd w:val="clear" w:color="auto" w:fill="auto"/>
            <w:vAlign w:val="center"/>
          </w:tcPr>
          <w:p w14:paraId="4F1B23DC" w14:textId="77777777" w:rsidR="00FB7DAC" w:rsidRPr="003944D5" w:rsidRDefault="00FB7DAC" w:rsidP="002B3C94">
            <w:pPr>
              <w:keepNext/>
              <w:widowControl/>
              <w:jc w:val="center"/>
              <w:rPr>
                <w:sz w:val="22"/>
                <w:szCs w:val="22"/>
              </w:rPr>
            </w:pPr>
          </w:p>
        </w:tc>
        <w:tc>
          <w:tcPr>
            <w:tcW w:w="835" w:type="dxa"/>
            <w:shd w:val="clear" w:color="auto" w:fill="auto"/>
            <w:noWrap/>
            <w:vAlign w:val="center"/>
          </w:tcPr>
          <w:p w14:paraId="5F3BA130" w14:textId="77777777" w:rsidR="00FB7DAC" w:rsidRPr="003944D5" w:rsidRDefault="00FB7DAC" w:rsidP="002B3C94">
            <w:pPr>
              <w:keepNext/>
              <w:widowControl/>
              <w:jc w:val="center"/>
              <w:rPr>
                <w:sz w:val="22"/>
                <w:szCs w:val="22"/>
              </w:rPr>
            </w:pPr>
            <w:r w:rsidRPr="003944D5">
              <w:rPr>
                <w:sz w:val="22"/>
                <w:szCs w:val="22"/>
              </w:rPr>
              <w:t>2025</w:t>
            </w:r>
          </w:p>
        </w:tc>
        <w:tc>
          <w:tcPr>
            <w:tcW w:w="1271" w:type="dxa"/>
            <w:shd w:val="clear" w:color="auto" w:fill="auto"/>
            <w:noWrap/>
            <w:vAlign w:val="center"/>
          </w:tcPr>
          <w:p w14:paraId="0DA3885B" w14:textId="77777777" w:rsidR="00FB7DAC" w:rsidRPr="003944D5" w:rsidRDefault="00FB7DAC" w:rsidP="002B3C94">
            <w:pPr>
              <w:keepNext/>
              <w:widowControl/>
              <w:jc w:val="center"/>
              <w:rPr>
                <w:sz w:val="22"/>
                <w:szCs w:val="22"/>
              </w:rPr>
            </w:pPr>
            <w:r w:rsidRPr="003944D5">
              <w:rPr>
                <w:sz w:val="22"/>
                <w:szCs w:val="22"/>
              </w:rPr>
              <w:t>3 486,57</w:t>
            </w:r>
          </w:p>
        </w:tc>
        <w:tc>
          <w:tcPr>
            <w:tcW w:w="1296" w:type="dxa"/>
            <w:shd w:val="clear" w:color="auto" w:fill="auto"/>
            <w:vAlign w:val="center"/>
          </w:tcPr>
          <w:p w14:paraId="55B2BD56" w14:textId="77777777" w:rsidR="00FB7DAC" w:rsidRPr="003944D5" w:rsidRDefault="00FB7DAC" w:rsidP="002B3C94">
            <w:pPr>
              <w:keepNext/>
              <w:widowControl/>
              <w:jc w:val="center"/>
              <w:rPr>
                <w:sz w:val="22"/>
                <w:szCs w:val="22"/>
              </w:rPr>
            </w:pPr>
            <w:r w:rsidRPr="003944D5">
              <w:rPr>
                <w:sz w:val="22"/>
                <w:szCs w:val="22"/>
              </w:rPr>
              <w:t>3 967,72</w:t>
            </w:r>
          </w:p>
        </w:tc>
        <w:tc>
          <w:tcPr>
            <w:tcW w:w="546" w:type="dxa"/>
            <w:shd w:val="clear" w:color="auto" w:fill="auto"/>
            <w:noWrap/>
            <w:vAlign w:val="center"/>
          </w:tcPr>
          <w:p w14:paraId="45166183" w14:textId="77777777" w:rsidR="00FB7DAC" w:rsidRPr="003944D5" w:rsidRDefault="00FB7DAC" w:rsidP="002B3C94">
            <w:pPr>
              <w:keepNext/>
              <w:widowControl/>
              <w:jc w:val="center"/>
              <w:rPr>
                <w:sz w:val="22"/>
                <w:szCs w:val="22"/>
              </w:rPr>
            </w:pPr>
            <w:r w:rsidRPr="003944D5">
              <w:rPr>
                <w:sz w:val="22"/>
                <w:szCs w:val="22"/>
              </w:rPr>
              <w:t>-</w:t>
            </w:r>
          </w:p>
        </w:tc>
        <w:tc>
          <w:tcPr>
            <w:tcW w:w="720" w:type="dxa"/>
            <w:vAlign w:val="center"/>
          </w:tcPr>
          <w:p w14:paraId="06A7AD32" w14:textId="77777777" w:rsidR="00FB7DAC" w:rsidRPr="003944D5" w:rsidRDefault="00FB7DAC" w:rsidP="002B3C94">
            <w:pPr>
              <w:keepNext/>
              <w:widowControl/>
              <w:jc w:val="center"/>
              <w:rPr>
                <w:sz w:val="22"/>
                <w:szCs w:val="22"/>
              </w:rPr>
            </w:pPr>
            <w:r w:rsidRPr="003944D5">
              <w:rPr>
                <w:sz w:val="22"/>
                <w:szCs w:val="22"/>
              </w:rPr>
              <w:t>-</w:t>
            </w:r>
          </w:p>
        </w:tc>
        <w:tc>
          <w:tcPr>
            <w:tcW w:w="720" w:type="dxa"/>
            <w:vAlign w:val="center"/>
          </w:tcPr>
          <w:p w14:paraId="69ABF908" w14:textId="77777777" w:rsidR="00FB7DAC" w:rsidRPr="003944D5" w:rsidRDefault="00FB7DAC" w:rsidP="002B3C94">
            <w:pPr>
              <w:keepNext/>
              <w:widowControl/>
              <w:jc w:val="center"/>
              <w:rPr>
                <w:sz w:val="22"/>
                <w:szCs w:val="22"/>
              </w:rPr>
            </w:pPr>
            <w:r w:rsidRPr="003944D5">
              <w:rPr>
                <w:sz w:val="22"/>
                <w:szCs w:val="22"/>
              </w:rPr>
              <w:t>-</w:t>
            </w:r>
          </w:p>
        </w:tc>
        <w:tc>
          <w:tcPr>
            <w:tcW w:w="540" w:type="dxa"/>
            <w:vAlign w:val="center"/>
          </w:tcPr>
          <w:p w14:paraId="057D85A5" w14:textId="77777777" w:rsidR="00FB7DAC" w:rsidRPr="003944D5" w:rsidRDefault="00FB7DAC" w:rsidP="002B3C94">
            <w:pPr>
              <w:keepNext/>
              <w:widowControl/>
              <w:jc w:val="center"/>
              <w:rPr>
                <w:sz w:val="22"/>
                <w:szCs w:val="22"/>
              </w:rPr>
            </w:pPr>
            <w:r w:rsidRPr="003944D5">
              <w:rPr>
                <w:sz w:val="22"/>
                <w:szCs w:val="22"/>
              </w:rPr>
              <w:t>-</w:t>
            </w:r>
          </w:p>
        </w:tc>
        <w:tc>
          <w:tcPr>
            <w:tcW w:w="720" w:type="dxa"/>
            <w:shd w:val="clear" w:color="auto" w:fill="auto"/>
            <w:noWrap/>
            <w:vAlign w:val="center"/>
          </w:tcPr>
          <w:p w14:paraId="3B7CC756" w14:textId="77777777" w:rsidR="00FB7DAC" w:rsidRPr="003944D5" w:rsidRDefault="00FB7DAC" w:rsidP="002B3C94">
            <w:pPr>
              <w:keepNext/>
              <w:widowControl/>
              <w:jc w:val="center"/>
              <w:rPr>
                <w:sz w:val="22"/>
                <w:szCs w:val="22"/>
              </w:rPr>
            </w:pPr>
            <w:r w:rsidRPr="003944D5">
              <w:rPr>
                <w:sz w:val="22"/>
                <w:szCs w:val="22"/>
              </w:rPr>
              <w:t>-</w:t>
            </w:r>
          </w:p>
        </w:tc>
      </w:tr>
    </w:tbl>
    <w:p w14:paraId="0EEB46E1" w14:textId="77777777" w:rsidR="00FB7DAC" w:rsidRPr="003944D5" w:rsidRDefault="00FB7DAC" w:rsidP="002B3C94">
      <w:pPr>
        <w:keepNext/>
        <w:widowControl/>
        <w:autoSpaceDE w:val="0"/>
        <w:autoSpaceDN w:val="0"/>
        <w:adjustRightInd w:val="0"/>
        <w:jc w:val="both"/>
        <w:rPr>
          <w:sz w:val="22"/>
          <w:szCs w:val="22"/>
        </w:rPr>
      </w:pPr>
    </w:p>
    <w:p w14:paraId="730AD3D1" w14:textId="77777777" w:rsidR="00FB7DAC" w:rsidRPr="003944D5" w:rsidRDefault="00FB7DAC" w:rsidP="002B3C94">
      <w:pPr>
        <w:keepNext/>
        <w:widowControl/>
        <w:autoSpaceDE w:val="0"/>
        <w:autoSpaceDN w:val="0"/>
        <w:adjustRightInd w:val="0"/>
        <w:ind w:firstLine="567"/>
        <w:jc w:val="both"/>
        <w:rPr>
          <w:sz w:val="22"/>
          <w:szCs w:val="22"/>
        </w:rPr>
      </w:pPr>
      <w:r w:rsidRPr="003944D5">
        <w:rPr>
          <w:sz w:val="22"/>
          <w:szCs w:val="22"/>
        </w:rPr>
        <w:t>* Тариф, установленный на 2023 год, вводится в действие с 24 ноября 2023 г.</w:t>
      </w:r>
    </w:p>
    <w:p w14:paraId="016CEDF8" w14:textId="77777777" w:rsidR="00FB7DAC" w:rsidRPr="003944D5" w:rsidRDefault="00FB7DAC" w:rsidP="002B3C94">
      <w:pPr>
        <w:keepNext/>
        <w:widowControl/>
        <w:autoSpaceDE w:val="0"/>
        <w:autoSpaceDN w:val="0"/>
        <w:adjustRightInd w:val="0"/>
        <w:jc w:val="both"/>
        <w:rPr>
          <w:sz w:val="22"/>
          <w:szCs w:val="22"/>
        </w:rPr>
      </w:pPr>
    </w:p>
    <w:p w14:paraId="4AF1EC14" w14:textId="77777777" w:rsidR="00FB7DAC" w:rsidRPr="003944D5" w:rsidRDefault="00FB7DAC" w:rsidP="002B3C94">
      <w:pPr>
        <w:keepNext/>
        <w:widowControl/>
        <w:autoSpaceDE w:val="0"/>
        <w:autoSpaceDN w:val="0"/>
        <w:adjustRightInd w:val="0"/>
        <w:ind w:firstLine="567"/>
        <w:jc w:val="both"/>
        <w:rPr>
          <w:color w:val="FF0000"/>
          <w:sz w:val="22"/>
          <w:szCs w:val="22"/>
        </w:rPr>
      </w:pPr>
      <w:r w:rsidRPr="003944D5">
        <w:rPr>
          <w:sz w:val="22"/>
          <w:szCs w:val="22"/>
        </w:rPr>
        <w:t>Примечание. В соответствии с Главой 26.2 части 2 Налогового кодекса Российской Федерации организация применяет упрощенную систему налогообложения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3DFAA2D1" w14:textId="77777777" w:rsidR="00FB7DAC" w:rsidRPr="003944D5" w:rsidRDefault="00FB7DAC" w:rsidP="002B3C94">
      <w:pPr>
        <w:keepNext/>
        <w:widowControl/>
        <w:autoSpaceDE w:val="0"/>
        <w:autoSpaceDN w:val="0"/>
        <w:adjustRightInd w:val="0"/>
        <w:jc w:val="right"/>
        <w:rPr>
          <w:color w:val="FF0000"/>
          <w:sz w:val="22"/>
          <w:szCs w:val="22"/>
        </w:rPr>
      </w:pPr>
    </w:p>
    <w:p w14:paraId="7A62C381" w14:textId="5E8D345C" w:rsidR="00FB7DAC" w:rsidRPr="003944D5" w:rsidRDefault="00FB7DAC" w:rsidP="002B3C94">
      <w:pPr>
        <w:pStyle w:val="a4"/>
        <w:keepNext/>
        <w:widowControl/>
        <w:numPr>
          <w:ilvl w:val="0"/>
          <w:numId w:val="20"/>
        </w:numPr>
        <w:tabs>
          <w:tab w:val="left" w:pos="993"/>
        </w:tabs>
        <w:ind w:left="0" w:firstLine="709"/>
        <w:jc w:val="both"/>
        <w:rPr>
          <w:sz w:val="22"/>
          <w:szCs w:val="22"/>
        </w:rPr>
      </w:pPr>
      <w:r w:rsidRPr="003944D5">
        <w:rPr>
          <w:sz w:val="22"/>
          <w:szCs w:val="22"/>
        </w:rPr>
        <w:t>С 01.01.2025 произвести корректировку установленных долгосрочных тарифов на теплоноситель для потребителей ООО «Эквуд» (Южский район, с. Талицы) на 2025 год, изложив приложение 4 к постановлению Департамента энергетики и тарифов Ивановской области от 24.11.2023 № 46-т/1 в новой редакции:</w:t>
      </w:r>
    </w:p>
    <w:p w14:paraId="32E3DE42" w14:textId="77777777" w:rsidR="00FB7DAC" w:rsidRPr="003944D5" w:rsidRDefault="00FB7DAC" w:rsidP="002B3C94">
      <w:pPr>
        <w:keepNext/>
        <w:widowControl/>
        <w:autoSpaceDE w:val="0"/>
        <w:autoSpaceDN w:val="0"/>
        <w:adjustRightInd w:val="0"/>
        <w:jc w:val="right"/>
        <w:rPr>
          <w:sz w:val="22"/>
          <w:szCs w:val="22"/>
        </w:rPr>
      </w:pPr>
      <w:r w:rsidRPr="003944D5">
        <w:rPr>
          <w:sz w:val="22"/>
          <w:szCs w:val="22"/>
        </w:rPr>
        <w:t>Приложение 4 к постановлению Департамента энергетики и тарифов</w:t>
      </w:r>
    </w:p>
    <w:p w14:paraId="6AD25607" w14:textId="77777777" w:rsidR="00FB7DAC" w:rsidRPr="003944D5" w:rsidRDefault="00FB7DAC" w:rsidP="002B3C94">
      <w:pPr>
        <w:keepNext/>
        <w:widowControl/>
        <w:autoSpaceDE w:val="0"/>
        <w:autoSpaceDN w:val="0"/>
        <w:adjustRightInd w:val="0"/>
        <w:jc w:val="right"/>
        <w:rPr>
          <w:sz w:val="22"/>
          <w:szCs w:val="22"/>
        </w:rPr>
      </w:pPr>
      <w:r w:rsidRPr="003944D5">
        <w:rPr>
          <w:sz w:val="22"/>
          <w:szCs w:val="22"/>
        </w:rPr>
        <w:t>Ивановской области от 24.11.2023 № 46-т/1</w:t>
      </w:r>
    </w:p>
    <w:p w14:paraId="223B3265" w14:textId="77777777" w:rsidR="00FB7DAC" w:rsidRPr="003944D5" w:rsidRDefault="00FB7DAC" w:rsidP="002B3C94">
      <w:pPr>
        <w:keepNext/>
        <w:widowControl/>
        <w:jc w:val="right"/>
        <w:rPr>
          <w:color w:val="FF0000"/>
          <w:sz w:val="22"/>
          <w:szCs w:val="22"/>
        </w:rPr>
      </w:pPr>
    </w:p>
    <w:p w14:paraId="54091D3D" w14:textId="77777777" w:rsidR="00FB7DAC" w:rsidRPr="003944D5" w:rsidRDefault="00FB7DAC"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875"/>
        <w:gridCol w:w="1559"/>
        <w:gridCol w:w="993"/>
        <w:gridCol w:w="1204"/>
        <w:gridCol w:w="1205"/>
        <w:gridCol w:w="709"/>
        <w:gridCol w:w="709"/>
      </w:tblGrid>
      <w:tr w:rsidR="00FB7DAC" w:rsidRPr="003944D5" w14:paraId="74796E10" w14:textId="77777777" w:rsidTr="002E37F3">
        <w:trPr>
          <w:trHeight w:val="332"/>
        </w:trPr>
        <w:tc>
          <w:tcPr>
            <w:tcW w:w="669" w:type="dxa"/>
            <w:vMerge w:val="restart"/>
            <w:shd w:val="clear" w:color="auto" w:fill="auto"/>
            <w:vAlign w:val="center"/>
            <w:hideMark/>
          </w:tcPr>
          <w:p w14:paraId="0FD2EB37" w14:textId="77777777" w:rsidR="00FB7DAC" w:rsidRPr="003944D5" w:rsidRDefault="00FB7DAC" w:rsidP="002B3C94">
            <w:pPr>
              <w:keepNext/>
              <w:widowControl/>
              <w:jc w:val="center"/>
              <w:rPr>
                <w:sz w:val="22"/>
                <w:szCs w:val="22"/>
              </w:rPr>
            </w:pPr>
            <w:r w:rsidRPr="003944D5">
              <w:rPr>
                <w:sz w:val="22"/>
                <w:szCs w:val="22"/>
              </w:rPr>
              <w:t>№ п/п</w:t>
            </w:r>
          </w:p>
        </w:tc>
        <w:tc>
          <w:tcPr>
            <w:tcW w:w="2875" w:type="dxa"/>
            <w:vMerge w:val="restart"/>
            <w:shd w:val="clear" w:color="auto" w:fill="auto"/>
            <w:vAlign w:val="center"/>
            <w:hideMark/>
          </w:tcPr>
          <w:p w14:paraId="29966331" w14:textId="77777777" w:rsidR="00FB7DAC" w:rsidRPr="003944D5" w:rsidRDefault="00FB7DAC" w:rsidP="002B3C94">
            <w:pPr>
              <w:keepNext/>
              <w:widowControl/>
              <w:jc w:val="center"/>
              <w:rPr>
                <w:sz w:val="22"/>
                <w:szCs w:val="22"/>
              </w:rPr>
            </w:pPr>
            <w:r w:rsidRPr="003944D5">
              <w:rPr>
                <w:sz w:val="22"/>
                <w:szCs w:val="22"/>
              </w:rPr>
              <w:t>Наименование регулируемой организации</w:t>
            </w:r>
          </w:p>
        </w:tc>
        <w:tc>
          <w:tcPr>
            <w:tcW w:w="1559" w:type="dxa"/>
            <w:vMerge w:val="restart"/>
            <w:shd w:val="clear" w:color="auto" w:fill="auto"/>
            <w:noWrap/>
            <w:vAlign w:val="center"/>
            <w:hideMark/>
          </w:tcPr>
          <w:p w14:paraId="096809D9" w14:textId="77777777" w:rsidR="00FB7DAC" w:rsidRPr="003944D5" w:rsidRDefault="00FB7DAC" w:rsidP="002B3C94">
            <w:pPr>
              <w:keepNext/>
              <w:widowControl/>
              <w:jc w:val="center"/>
              <w:rPr>
                <w:sz w:val="22"/>
                <w:szCs w:val="22"/>
              </w:rPr>
            </w:pPr>
            <w:r w:rsidRPr="003944D5">
              <w:rPr>
                <w:sz w:val="22"/>
                <w:szCs w:val="22"/>
              </w:rPr>
              <w:t>Вид тарифа</w:t>
            </w:r>
          </w:p>
        </w:tc>
        <w:tc>
          <w:tcPr>
            <w:tcW w:w="993" w:type="dxa"/>
            <w:vMerge w:val="restart"/>
          </w:tcPr>
          <w:p w14:paraId="774E8266" w14:textId="77777777" w:rsidR="00FB7DAC" w:rsidRPr="003944D5" w:rsidRDefault="00FB7DAC" w:rsidP="002B3C94">
            <w:pPr>
              <w:keepNext/>
              <w:widowControl/>
              <w:jc w:val="center"/>
              <w:rPr>
                <w:sz w:val="22"/>
                <w:szCs w:val="22"/>
              </w:rPr>
            </w:pPr>
          </w:p>
          <w:p w14:paraId="19ED8894" w14:textId="77777777" w:rsidR="00FB7DAC" w:rsidRPr="003944D5" w:rsidRDefault="00FB7DAC" w:rsidP="002B3C94">
            <w:pPr>
              <w:keepNext/>
              <w:widowControl/>
              <w:jc w:val="center"/>
              <w:rPr>
                <w:sz w:val="22"/>
                <w:szCs w:val="22"/>
              </w:rPr>
            </w:pPr>
          </w:p>
          <w:p w14:paraId="489D639E" w14:textId="77777777" w:rsidR="00FB7DAC" w:rsidRPr="003944D5" w:rsidRDefault="00FB7DAC" w:rsidP="002B3C94">
            <w:pPr>
              <w:keepNext/>
              <w:widowControl/>
              <w:jc w:val="center"/>
              <w:rPr>
                <w:sz w:val="22"/>
                <w:szCs w:val="22"/>
              </w:rPr>
            </w:pPr>
            <w:r w:rsidRPr="003944D5">
              <w:rPr>
                <w:sz w:val="22"/>
                <w:szCs w:val="22"/>
              </w:rPr>
              <w:t>Год</w:t>
            </w:r>
          </w:p>
        </w:tc>
        <w:tc>
          <w:tcPr>
            <w:tcW w:w="3827" w:type="dxa"/>
            <w:gridSpan w:val="4"/>
            <w:shd w:val="clear" w:color="auto" w:fill="auto"/>
            <w:noWrap/>
            <w:vAlign w:val="center"/>
            <w:hideMark/>
          </w:tcPr>
          <w:p w14:paraId="590373AC" w14:textId="77777777" w:rsidR="00FB7DAC" w:rsidRPr="003944D5" w:rsidRDefault="00FB7DAC" w:rsidP="002B3C94">
            <w:pPr>
              <w:keepNext/>
              <w:widowControl/>
              <w:jc w:val="center"/>
              <w:rPr>
                <w:sz w:val="22"/>
                <w:szCs w:val="22"/>
              </w:rPr>
            </w:pPr>
            <w:r w:rsidRPr="003944D5">
              <w:rPr>
                <w:sz w:val="22"/>
                <w:szCs w:val="22"/>
              </w:rPr>
              <w:t>Вид теплоносителя</w:t>
            </w:r>
          </w:p>
        </w:tc>
      </w:tr>
      <w:tr w:rsidR="00FB7DAC" w:rsidRPr="003944D5" w14:paraId="3D6BE6AA" w14:textId="77777777" w:rsidTr="002E37F3">
        <w:trPr>
          <w:trHeight w:val="376"/>
        </w:trPr>
        <w:tc>
          <w:tcPr>
            <w:tcW w:w="669" w:type="dxa"/>
            <w:vMerge/>
            <w:shd w:val="clear" w:color="auto" w:fill="auto"/>
            <w:vAlign w:val="center"/>
            <w:hideMark/>
          </w:tcPr>
          <w:p w14:paraId="7180612F" w14:textId="77777777" w:rsidR="00FB7DAC" w:rsidRPr="003944D5" w:rsidRDefault="00FB7DAC" w:rsidP="002B3C94">
            <w:pPr>
              <w:keepNext/>
              <w:widowControl/>
              <w:jc w:val="center"/>
              <w:rPr>
                <w:sz w:val="22"/>
                <w:szCs w:val="22"/>
              </w:rPr>
            </w:pPr>
          </w:p>
        </w:tc>
        <w:tc>
          <w:tcPr>
            <w:tcW w:w="2875" w:type="dxa"/>
            <w:vMerge/>
            <w:shd w:val="clear" w:color="auto" w:fill="auto"/>
            <w:vAlign w:val="center"/>
            <w:hideMark/>
          </w:tcPr>
          <w:p w14:paraId="651D2E33" w14:textId="77777777" w:rsidR="00FB7DAC" w:rsidRPr="003944D5" w:rsidRDefault="00FB7DAC" w:rsidP="002B3C94">
            <w:pPr>
              <w:keepNext/>
              <w:widowControl/>
              <w:jc w:val="center"/>
              <w:rPr>
                <w:sz w:val="22"/>
                <w:szCs w:val="22"/>
              </w:rPr>
            </w:pPr>
          </w:p>
        </w:tc>
        <w:tc>
          <w:tcPr>
            <w:tcW w:w="1559" w:type="dxa"/>
            <w:vMerge/>
            <w:shd w:val="clear" w:color="auto" w:fill="auto"/>
            <w:noWrap/>
            <w:vAlign w:val="center"/>
            <w:hideMark/>
          </w:tcPr>
          <w:p w14:paraId="2B824A8C" w14:textId="77777777" w:rsidR="00FB7DAC" w:rsidRPr="003944D5" w:rsidRDefault="00FB7DAC" w:rsidP="002B3C94">
            <w:pPr>
              <w:keepNext/>
              <w:widowControl/>
              <w:jc w:val="center"/>
              <w:rPr>
                <w:sz w:val="22"/>
                <w:szCs w:val="22"/>
              </w:rPr>
            </w:pPr>
          </w:p>
        </w:tc>
        <w:tc>
          <w:tcPr>
            <w:tcW w:w="993" w:type="dxa"/>
            <w:vMerge/>
          </w:tcPr>
          <w:p w14:paraId="4072A58A" w14:textId="77777777" w:rsidR="00FB7DAC" w:rsidRPr="003944D5" w:rsidRDefault="00FB7DAC" w:rsidP="002B3C94">
            <w:pPr>
              <w:keepNext/>
              <w:widowControl/>
              <w:jc w:val="center"/>
              <w:rPr>
                <w:sz w:val="22"/>
                <w:szCs w:val="22"/>
              </w:rPr>
            </w:pPr>
          </w:p>
        </w:tc>
        <w:tc>
          <w:tcPr>
            <w:tcW w:w="2409" w:type="dxa"/>
            <w:gridSpan w:val="2"/>
            <w:shd w:val="clear" w:color="auto" w:fill="auto"/>
            <w:noWrap/>
            <w:vAlign w:val="center"/>
            <w:hideMark/>
          </w:tcPr>
          <w:p w14:paraId="09458052" w14:textId="77777777" w:rsidR="00FB7DAC" w:rsidRPr="003944D5" w:rsidRDefault="00FB7DAC" w:rsidP="002B3C94">
            <w:pPr>
              <w:keepNext/>
              <w:widowControl/>
              <w:jc w:val="center"/>
              <w:rPr>
                <w:sz w:val="22"/>
                <w:szCs w:val="22"/>
              </w:rPr>
            </w:pPr>
            <w:r w:rsidRPr="003944D5">
              <w:rPr>
                <w:sz w:val="22"/>
                <w:szCs w:val="22"/>
              </w:rPr>
              <w:t>Вода</w:t>
            </w:r>
          </w:p>
        </w:tc>
        <w:tc>
          <w:tcPr>
            <w:tcW w:w="1418" w:type="dxa"/>
            <w:gridSpan w:val="2"/>
            <w:vMerge w:val="restart"/>
            <w:shd w:val="clear" w:color="auto" w:fill="auto"/>
            <w:noWrap/>
            <w:vAlign w:val="center"/>
            <w:hideMark/>
          </w:tcPr>
          <w:p w14:paraId="4A586D74" w14:textId="77777777" w:rsidR="00FB7DAC" w:rsidRPr="003944D5" w:rsidRDefault="00FB7DAC" w:rsidP="002B3C94">
            <w:pPr>
              <w:keepNext/>
              <w:widowControl/>
              <w:jc w:val="center"/>
              <w:rPr>
                <w:sz w:val="22"/>
                <w:szCs w:val="22"/>
              </w:rPr>
            </w:pPr>
            <w:r w:rsidRPr="003944D5">
              <w:rPr>
                <w:sz w:val="22"/>
                <w:szCs w:val="22"/>
              </w:rPr>
              <w:t>Пар</w:t>
            </w:r>
          </w:p>
        </w:tc>
      </w:tr>
      <w:tr w:rsidR="00FB7DAC" w:rsidRPr="003944D5" w14:paraId="38DC998D" w14:textId="77777777" w:rsidTr="002E37F3">
        <w:trPr>
          <w:trHeight w:val="375"/>
        </w:trPr>
        <w:tc>
          <w:tcPr>
            <w:tcW w:w="669" w:type="dxa"/>
            <w:vMerge/>
            <w:shd w:val="clear" w:color="auto" w:fill="auto"/>
            <w:vAlign w:val="center"/>
          </w:tcPr>
          <w:p w14:paraId="6F7CD455" w14:textId="77777777" w:rsidR="00FB7DAC" w:rsidRPr="003944D5" w:rsidRDefault="00FB7DAC" w:rsidP="002B3C94">
            <w:pPr>
              <w:keepNext/>
              <w:widowControl/>
              <w:jc w:val="center"/>
              <w:rPr>
                <w:sz w:val="22"/>
                <w:szCs w:val="22"/>
              </w:rPr>
            </w:pPr>
          </w:p>
        </w:tc>
        <w:tc>
          <w:tcPr>
            <w:tcW w:w="2875" w:type="dxa"/>
            <w:vMerge/>
            <w:shd w:val="clear" w:color="auto" w:fill="auto"/>
            <w:vAlign w:val="center"/>
          </w:tcPr>
          <w:p w14:paraId="22EAB326" w14:textId="77777777" w:rsidR="00FB7DAC" w:rsidRPr="003944D5" w:rsidRDefault="00FB7DAC" w:rsidP="002B3C94">
            <w:pPr>
              <w:keepNext/>
              <w:widowControl/>
              <w:jc w:val="center"/>
              <w:rPr>
                <w:sz w:val="22"/>
                <w:szCs w:val="22"/>
              </w:rPr>
            </w:pPr>
          </w:p>
        </w:tc>
        <w:tc>
          <w:tcPr>
            <w:tcW w:w="1559" w:type="dxa"/>
            <w:vMerge/>
            <w:shd w:val="clear" w:color="auto" w:fill="auto"/>
            <w:noWrap/>
            <w:vAlign w:val="center"/>
          </w:tcPr>
          <w:p w14:paraId="20E76C6F" w14:textId="77777777" w:rsidR="00FB7DAC" w:rsidRPr="003944D5" w:rsidRDefault="00FB7DAC" w:rsidP="002B3C94">
            <w:pPr>
              <w:keepNext/>
              <w:widowControl/>
              <w:jc w:val="center"/>
              <w:rPr>
                <w:sz w:val="22"/>
                <w:szCs w:val="22"/>
              </w:rPr>
            </w:pPr>
          </w:p>
        </w:tc>
        <w:tc>
          <w:tcPr>
            <w:tcW w:w="993" w:type="dxa"/>
            <w:vMerge/>
          </w:tcPr>
          <w:p w14:paraId="69379791" w14:textId="77777777" w:rsidR="00FB7DAC" w:rsidRPr="003944D5" w:rsidRDefault="00FB7DAC" w:rsidP="002B3C94">
            <w:pPr>
              <w:keepNext/>
              <w:widowControl/>
              <w:jc w:val="center"/>
              <w:rPr>
                <w:sz w:val="22"/>
                <w:szCs w:val="22"/>
              </w:rPr>
            </w:pPr>
          </w:p>
        </w:tc>
        <w:tc>
          <w:tcPr>
            <w:tcW w:w="1204" w:type="dxa"/>
            <w:shd w:val="clear" w:color="auto" w:fill="auto"/>
            <w:noWrap/>
            <w:vAlign w:val="center"/>
          </w:tcPr>
          <w:p w14:paraId="14BE8D30" w14:textId="77777777" w:rsidR="00FB7DAC" w:rsidRPr="003944D5" w:rsidRDefault="00FB7DAC" w:rsidP="002B3C94">
            <w:pPr>
              <w:keepNext/>
              <w:widowControl/>
              <w:jc w:val="center"/>
              <w:rPr>
                <w:sz w:val="22"/>
                <w:szCs w:val="22"/>
              </w:rPr>
            </w:pPr>
            <w:r w:rsidRPr="003944D5">
              <w:rPr>
                <w:sz w:val="22"/>
                <w:szCs w:val="22"/>
              </w:rPr>
              <w:t>1 полугодие</w:t>
            </w:r>
          </w:p>
        </w:tc>
        <w:tc>
          <w:tcPr>
            <w:tcW w:w="1205" w:type="dxa"/>
            <w:shd w:val="clear" w:color="auto" w:fill="auto"/>
            <w:vAlign w:val="center"/>
          </w:tcPr>
          <w:p w14:paraId="6D3B3969" w14:textId="77777777" w:rsidR="00FB7DAC" w:rsidRPr="003944D5" w:rsidRDefault="00FB7DAC" w:rsidP="002B3C94">
            <w:pPr>
              <w:keepNext/>
              <w:widowControl/>
              <w:jc w:val="center"/>
              <w:rPr>
                <w:sz w:val="22"/>
                <w:szCs w:val="22"/>
              </w:rPr>
            </w:pPr>
            <w:r w:rsidRPr="003944D5">
              <w:rPr>
                <w:sz w:val="22"/>
                <w:szCs w:val="22"/>
              </w:rPr>
              <w:t>2 полугодие</w:t>
            </w:r>
          </w:p>
        </w:tc>
        <w:tc>
          <w:tcPr>
            <w:tcW w:w="1418" w:type="dxa"/>
            <w:gridSpan w:val="2"/>
            <w:vMerge/>
            <w:shd w:val="clear" w:color="auto" w:fill="auto"/>
            <w:noWrap/>
            <w:vAlign w:val="center"/>
          </w:tcPr>
          <w:p w14:paraId="14165C38" w14:textId="77777777" w:rsidR="00FB7DAC" w:rsidRPr="003944D5" w:rsidRDefault="00FB7DAC" w:rsidP="002B3C94">
            <w:pPr>
              <w:keepNext/>
              <w:widowControl/>
              <w:jc w:val="center"/>
              <w:rPr>
                <w:sz w:val="22"/>
                <w:szCs w:val="22"/>
              </w:rPr>
            </w:pPr>
          </w:p>
        </w:tc>
      </w:tr>
      <w:tr w:rsidR="00FB7DAC" w:rsidRPr="003944D5" w14:paraId="27BC0B0D" w14:textId="77777777" w:rsidTr="002E37F3">
        <w:trPr>
          <w:trHeight w:val="375"/>
        </w:trPr>
        <w:tc>
          <w:tcPr>
            <w:tcW w:w="9923" w:type="dxa"/>
            <w:gridSpan w:val="8"/>
            <w:shd w:val="clear" w:color="auto" w:fill="auto"/>
            <w:vAlign w:val="center"/>
          </w:tcPr>
          <w:p w14:paraId="01FB7B76" w14:textId="77777777" w:rsidR="00FB7DAC" w:rsidRPr="003944D5" w:rsidRDefault="00FB7DAC" w:rsidP="002B3C94">
            <w:pPr>
              <w:keepNext/>
              <w:widowControl/>
              <w:jc w:val="center"/>
              <w:rPr>
                <w:sz w:val="22"/>
                <w:szCs w:val="22"/>
              </w:rPr>
            </w:pPr>
            <w:r w:rsidRPr="003944D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FB7DAC" w:rsidRPr="003944D5" w14:paraId="64F2F52B" w14:textId="77777777" w:rsidTr="002E37F3">
        <w:trPr>
          <w:trHeight w:val="397"/>
        </w:trPr>
        <w:tc>
          <w:tcPr>
            <w:tcW w:w="669" w:type="dxa"/>
            <w:vMerge w:val="restart"/>
            <w:shd w:val="clear" w:color="auto" w:fill="auto"/>
            <w:vAlign w:val="center"/>
          </w:tcPr>
          <w:p w14:paraId="7400B981" w14:textId="77777777" w:rsidR="00FB7DAC" w:rsidRPr="003944D5" w:rsidRDefault="00FB7DAC" w:rsidP="002B3C94">
            <w:pPr>
              <w:keepNext/>
              <w:widowControl/>
              <w:jc w:val="center"/>
              <w:rPr>
                <w:color w:val="C00000"/>
                <w:sz w:val="22"/>
                <w:szCs w:val="22"/>
              </w:rPr>
            </w:pPr>
            <w:r w:rsidRPr="003944D5">
              <w:rPr>
                <w:sz w:val="22"/>
                <w:szCs w:val="22"/>
              </w:rPr>
              <w:t>1.</w:t>
            </w:r>
          </w:p>
        </w:tc>
        <w:tc>
          <w:tcPr>
            <w:tcW w:w="2875" w:type="dxa"/>
            <w:vMerge w:val="restart"/>
            <w:shd w:val="clear" w:color="auto" w:fill="auto"/>
            <w:vAlign w:val="center"/>
          </w:tcPr>
          <w:p w14:paraId="5AD97B27" w14:textId="77777777" w:rsidR="00FB7DAC" w:rsidRPr="003944D5" w:rsidRDefault="00FB7DAC" w:rsidP="002B3C94">
            <w:pPr>
              <w:keepNext/>
              <w:widowControl/>
              <w:rPr>
                <w:sz w:val="22"/>
                <w:szCs w:val="22"/>
              </w:rPr>
            </w:pPr>
            <w:r w:rsidRPr="003944D5">
              <w:rPr>
                <w:sz w:val="22"/>
                <w:szCs w:val="22"/>
              </w:rPr>
              <w:t>ООО «Эквуд» (Южский район, с. Талицы, БМК №1,2,3)</w:t>
            </w:r>
          </w:p>
        </w:tc>
        <w:tc>
          <w:tcPr>
            <w:tcW w:w="1559" w:type="dxa"/>
            <w:vMerge w:val="restart"/>
            <w:shd w:val="clear" w:color="auto" w:fill="auto"/>
            <w:noWrap/>
            <w:vAlign w:val="center"/>
          </w:tcPr>
          <w:p w14:paraId="64567995" w14:textId="77777777" w:rsidR="00FB7DAC" w:rsidRPr="003944D5" w:rsidRDefault="00FB7DAC" w:rsidP="002B3C94">
            <w:pPr>
              <w:keepNext/>
              <w:widowControl/>
              <w:jc w:val="center"/>
              <w:rPr>
                <w:sz w:val="22"/>
                <w:szCs w:val="22"/>
              </w:rPr>
            </w:pPr>
            <w:r w:rsidRPr="003944D5">
              <w:rPr>
                <w:sz w:val="22"/>
                <w:szCs w:val="22"/>
              </w:rPr>
              <w:t>Одноставочный, руб./куб.м,</w:t>
            </w:r>
          </w:p>
          <w:p w14:paraId="648330FA" w14:textId="77777777" w:rsidR="00FB7DAC" w:rsidRPr="003944D5" w:rsidRDefault="00FB7DAC" w:rsidP="002B3C94">
            <w:pPr>
              <w:keepNext/>
              <w:widowControl/>
              <w:jc w:val="center"/>
              <w:rPr>
                <w:sz w:val="22"/>
                <w:szCs w:val="22"/>
              </w:rPr>
            </w:pPr>
            <w:r w:rsidRPr="003944D5">
              <w:rPr>
                <w:sz w:val="22"/>
                <w:szCs w:val="22"/>
              </w:rPr>
              <w:t xml:space="preserve"> НДС не облагается</w:t>
            </w:r>
          </w:p>
        </w:tc>
        <w:tc>
          <w:tcPr>
            <w:tcW w:w="993" w:type="dxa"/>
            <w:vAlign w:val="center"/>
          </w:tcPr>
          <w:p w14:paraId="17FADD96" w14:textId="77777777" w:rsidR="00FB7DAC" w:rsidRPr="003944D5" w:rsidRDefault="00FB7DAC" w:rsidP="002B3C94">
            <w:pPr>
              <w:keepNext/>
              <w:widowControl/>
              <w:jc w:val="center"/>
              <w:rPr>
                <w:sz w:val="22"/>
                <w:szCs w:val="22"/>
              </w:rPr>
            </w:pPr>
            <w:r w:rsidRPr="003944D5">
              <w:rPr>
                <w:sz w:val="22"/>
                <w:szCs w:val="22"/>
              </w:rPr>
              <w:t>2023</w:t>
            </w:r>
          </w:p>
        </w:tc>
        <w:tc>
          <w:tcPr>
            <w:tcW w:w="2409" w:type="dxa"/>
            <w:gridSpan w:val="2"/>
            <w:shd w:val="clear" w:color="auto" w:fill="auto"/>
            <w:noWrap/>
            <w:vAlign w:val="center"/>
          </w:tcPr>
          <w:p w14:paraId="0E137326" w14:textId="77777777" w:rsidR="00FB7DAC" w:rsidRPr="003944D5" w:rsidRDefault="00FB7DAC" w:rsidP="002B3C94">
            <w:pPr>
              <w:keepNext/>
              <w:widowControl/>
              <w:jc w:val="center"/>
              <w:rPr>
                <w:sz w:val="22"/>
                <w:szCs w:val="22"/>
              </w:rPr>
            </w:pPr>
            <w:r w:rsidRPr="003944D5">
              <w:rPr>
                <w:sz w:val="22"/>
                <w:szCs w:val="22"/>
              </w:rPr>
              <w:t>375,33 *</w:t>
            </w:r>
          </w:p>
        </w:tc>
        <w:tc>
          <w:tcPr>
            <w:tcW w:w="1418" w:type="dxa"/>
            <w:gridSpan w:val="2"/>
            <w:shd w:val="clear" w:color="auto" w:fill="auto"/>
            <w:noWrap/>
            <w:vAlign w:val="center"/>
          </w:tcPr>
          <w:p w14:paraId="1B35405D"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3891C33E" w14:textId="77777777" w:rsidTr="002E37F3">
        <w:trPr>
          <w:trHeight w:val="397"/>
        </w:trPr>
        <w:tc>
          <w:tcPr>
            <w:tcW w:w="669" w:type="dxa"/>
            <w:vMerge/>
            <w:shd w:val="clear" w:color="auto" w:fill="auto"/>
            <w:vAlign w:val="center"/>
          </w:tcPr>
          <w:p w14:paraId="57B4541A" w14:textId="77777777" w:rsidR="00FB7DAC" w:rsidRPr="003944D5" w:rsidRDefault="00FB7DAC" w:rsidP="002B3C94">
            <w:pPr>
              <w:keepNext/>
              <w:widowControl/>
              <w:jc w:val="center"/>
              <w:rPr>
                <w:color w:val="C00000"/>
                <w:sz w:val="22"/>
                <w:szCs w:val="22"/>
              </w:rPr>
            </w:pPr>
          </w:p>
        </w:tc>
        <w:tc>
          <w:tcPr>
            <w:tcW w:w="2875" w:type="dxa"/>
            <w:vMerge/>
            <w:shd w:val="clear" w:color="auto" w:fill="auto"/>
            <w:vAlign w:val="center"/>
          </w:tcPr>
          <w:p w14:paraId="3C0B4F59" w14:textId="77777777" w:rsidR="00FB7DAC" w:rsidRPr="003944D5" w:rsidRDefault="00FB7DAC" w:rsidP="002B3C94">
            <w:pPr>
              <w:keepNext/>
              <w:widowControl/>
              <w:jc w:val="center"/>
              <w:rPr>
                <w:sz w:val="22"/>
                <w:szCs w:val="22"/>
              </w:rPr>
            </w:pPr>
          </w:p>
        </w:tc>
        <w:tc>
          <w:tcPr>
            <w:tcW w:w="1559" w:type="dxa"/>
            <w:vMerge/>
            <w:shd w:val="clear" w:color="auto" w:fill="auto"/>
            <w:noWrap/>
            <w:vAlign w:val="center"/>
          </w:tcPr>
          <w:p w14:paraId="18EFE45F" w14:textId="77777777" w:rsidR="00FB7DAC" w:rsidRPr="003944D5" w:rsidRDefault="00FB7DAC" w:rsidP="002B3C94">
            <w:pPr>
              <w:keepNext/>
              <w:widowControl/>
              <w:jc w:val="center"/>
              <w:rPr>
                <w:sz w:val="22"/>
                <w:szCs w:val="22"/>
              </w:rPr>
            </w:pPr>
          </w:p>
        </w:tc>
        <w:tc>
          <w:tcPr>
            <w:tcW w:w="993" w:type="dxa"/>
            <w:vAlign w:val="center"/>
          </w:tcPr>
          <w:p w14:paraId="4618DE96" w14:textId="77777777" w:rsidR="00FB7DAC" w:rsidRPr="003944D5" w:rsidRDefault="00FB7DAC" w:rsidP="002B3C94">
            <w:pPr>
              <w:keepNext/>
              <w:widowControl/>
              <w:jc w:val="center"/>
              <w:rPr>
                <w:sz w:val="22"/>
                <w:szCs w:val="22"/>
              </w:rPr>
            </w:pPr>
            <w:r w:rsidRPr="003944D5">
              <w:rPr>
                <w:sz w:val="22"/>
                <w:szCs w:val="22"/>
              </w:rPr>
              <w:t>2024</w:t>
            </w:r>
          </w:p>
        </w:tc>
        <w:tc>
          <w:tcPr>
            <w:tcW w:w="1204" w:type="dxa"/>
            <w:shd w:val="clear" w:color="auto" w:fill="auto"/>
            <w:noWrap/>
            <w:vAlign w:val="center"/>
          </w:tcPr>
          <w:p w14:paraId="432004AC" w14:textId="77777777" w:rsidR="00FB7DAC" w:rsidRPr="003944D5" w:rsidRDefault="00FB7DAC" w:rsidP="002B3C94">
            <w:pPr>
              <w:keepNext/>
              <w:widowControl/>
              <w:jc w:val="center"/>
              <w:rPr>
                <w:sz w:val="22"/>
                <w:szCs w:val="22"/>
              </w:rPr>
            </w:pPr>
            <w:r w:rsidRPr="003944D5">
              <w:rPr>
                <w:sz w:val="22"/>
                <w:szCs w:val="22"/>
              </w:rPr>
              <w:t>375,33</w:t>
            </w:r>
          </w:p>
        </w:tc>
        <w:tc>
          <w:tcPr>
            <w:tcW w:w="1205" w:type="dxa"/>
            <w:shd w:val="clear" w:color="auto" w:fill="auto"/>
            <w:vAlign w:val="center"/>
          </w:tcPr>
          <w:p w14:paraId="3E600EB4" w14:textId="77777777" w:rsidR="00FB7DAC" w:rsidRPr="003944D5" w:rsidRDefault="00FB7DAC" w:rsidP="002B3C94">
            <w:pPr>
              <w:keepNext/>
              <w:widowControl/>
              <w:jc w:val="center"/>
              <w:rPr>
                <w:sz w:val="22"/>
                <w:szCs w:val="22"/>
              </w:rPr>
            </w:pPr>
            <w:r w:rsidRPr="003944D5">
              <w:rPr>
                <w:sz w:val="22"/>
                <w:szCs w:val="22"/>
              </w:rPr>
              <w:t>437,46</w:t>
            </w:r>
          </w:p>
        </w:tc>
        <w:tc>
          <w:tcPr>
            <w:tcW w:w="1418" w:type="dxa"/>
            <w:gridSpan w:val="2"/>
            <w:shd w:val="clear" w:color="auto" w:fill="auto"/>
            <w:noWrap/>
            <w:vAlign w:val="center"/>
          </w:tcPr>
          <w:p w14:paraId="0620EF87"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7DD9C04E" w14:textId="77777777" w:rsidTr="002E37F3">
        <w:trPr>
          <w:trHeight w:val="397"/>
        </w:trPr>
        <w:tc>
          <w:tcPr>
            <w:tcW w:w="669" w:type="dxa"/>
            <w:vMerge/>
            <w:shd w:val="clear" w:color="auto" w:fill="auto"/>
            <w:vAlign w:val="center"/>
          </w:tcPr>
          <w:p w14:paraId="4AFBFA03" w14:textId="77777777" w:rsidR="00FB7DAC" w:rsidRPr="003944D5" w:rsidRDefault="00FB7DAC" w:rsidP="002B3C94">
            <w:pPr>
              <w:keepNext/>
              <w:widowControl/>
              <w:jc w:val="center"/>
              <w:rPr>
                <w:color w:val="C00000"/>
                <w:sz w:val="22"/>
                <w:szCs w:val="22"/>
              </w:rPr>
            </w:pPr>
          </w:p>
        </w:tc>
        <w:tc>
          <w:tcPr>
            <w:tcW w:w="2875" w:type="dxa"/>
            <w:vMerge/>
            <w:shd w:val="clear" w:color="auto" w:fill="auto"/>
            <w:vAlign w:val="center"/>
          </w:tcPr>
          <w:p w14:paraId="3FB332C9" w14:textId="77777777" w:rsidR="00FB7DAC" w:rsidRPr="003944D5" w:rsidRDefault="00FB7DAC" w:rsidP="002B3C94">
            <w:pPr>
              <w:keepNext/>
              <w:widowControl/>
              <w:jc w:val="center"/>
              <w:rPr>
                <w:sz w:val="22"/>
                <w:szCs w:val="22"/>
              </w:rPr>
            </w:pPr>
          </w:p>
        </w:tc>
        <w:tc>
          <w:tcPr>
            <w:tcW w:w="1559" w:type="dxa"/>
            <w:vMerge/>
            <w:shd w:val="clear" w:color="auto" w:fill="auto"/>
            <w:noWrap/>
            <w:vAlign w:val="center"/>
          </w:tcPr>
          <w:p w14:paraId="58B01FDC" w14:textId="77777777" w:rsidR="00FB7DAC" w:rsidRPr="003944D5" w:rsidRDefault="00FB7DAC" w:rsidP="002B3C94">
            <w:pPr>
              <w:keepNext/>
              <w:widowControl/>
              <w:jc w:val="center"/>
              <w:rPr>
                <w:sz w:val="22"/>
                <w:szCs w:val="22"/>
              </w:rPr>
            </w:pPr>
          </w:p>
        </w:tc>
        <w:tc>
          <w:tcPr>
            <w:tcW w:w="993" w:type="dxa"/>
            <w:vAlign w:val="center"/>
          </w:tcPr>
          <w:p w14:paraId="77C328C3" w14:textId="77777777" w:rsidR="00FB7DAC" w:rsidRPr="003944D5" w:rsidRDefault="00FB7DAC" w:rsidP="002B3C94">
            <w:pPr>
              <w:keepNext/>
              <w:widowControl/>
              <w:jc w:val="center"/>
              <w:rPr>
                <w:sz w:val="22"/>
                <w:szCs w:val="22"/>
              </w:rPr>
            </w:pPr>
            <w:r w:rsidRPr="003944D5">
              <w:rPr>
                <w:sz w:val="22"/>
                <w:szCs w:val="22"/>
              </w:rPr>
              <w:t>2025</w:t>
            </w:r>
          </w:p>
        </w:tc>
        <w:tc>
          <w:tcPr>
            <w:tcW w:w="1204" w:type="dxa"/>
            <w:shd w:val="clear" w:color="auto" w:fill="auto"/>
            <w:noWrap/>
            <w:vAlign w:val="center"/>
          </w:tcPr>
          <w:p w14:paraId="14FFCBFC" w14:textId="77777777" w:rsidR="00FB7DAC" w:rsidRPr="003944D5" w:rsidRDefault="00FB7DAC" w:rsidP="002B3C94">
            <w:pPr>
              <w:keepNext/>
              <w:widowControl/>
              <w:jc w:val="center"/>
              <w:rPr>
                <w:sz w:val="22"/>
                <w:szCs w:val="22"/>
              </w:rPr>
            </w:pPr>
            <w:r w:rsidRPr="003944D5">
              <w:rPr>
                <w:sz w:val="22"/>
                <w:szCs w:val="22"/>
              </w:rPr>
              <w:t>428,20</w:t>
            </w:r>
          </w:p>
        </w:tc>
        <w:tc>
          <w:tcPr>
            <w:tcW w:w="1205" w:type="dxa"/>
            <w:shd w:val="clear" w:color="auto" w:fill="auto"/>
            <w:vAlign w:val="center"/>
          </w:tcPr>
          <w:p w14:paraId="344141DD" w14:textId="77777777" w:rsidR="00FB7DAC" w:rsidRPr="003944D5" w:rsidRDefault="00FB7DAC" w:rsidP="002B3C94">
            <w:pPr>
              <w:keepNext/>
              <w:widowControl/>
              <w:jc w:val="center"/>
              <w:rPr>
                <w:sz w:val="22"/>
                <w:szCs w:val="22"/>
              </w:rPr>
            </w:pPr>
            <w:r w:rsidRPr="003944D5">
              <w:rPr>
                <w:sz w:val="22"/>
                <w:szCs w:val="22"/>
              </w:rPr>
              <w:t>431,63</w:t>
            </w:r>
          </w:p>
        </w:tc>
        <w:tc>
          <w:tcPr>
            <w:tcW w:w="1418" w:type="dxa"/>
            <w:gridSpan w:val="2"/>
            <w:shd w:val="clear" w:color="auto" w:fill="auto"/>
            <w:noWrap/>
            <w:vAlign w:val="center"/>
          </w:tcPr>
          <w:p w14:paraId="4688816B"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7152C00B" w14:textId="77777777" w:rsidTr="002E37F3">
        <w:trPr>
          <w:trHeight w:val="325"/>
        </w:trPr>
        <w:tc>
          <w:tcPr>
            <w:tcW w:w="9923" w:type="dxa"/>
            <w:gridSpan w:val="8"/>
            <w:shd w:val="clear" w:color="auto" w:fill="auto"/>
            <w:noWrap/>
            <w:vAlign w:val="center"/>
          </w:tcPr>
          <w:p w14:paraId="25B379C2" w14:textId="77777777" w:rsidR="00FB7DAC" w:rsidRPr="003944D5" w:rsidRDefault="00FB7DAC" w:rsidP="002B3C94">
            <w:pPr>
              <w:keepNext/>
              <w:widowControl/>
              <w:jc w:val="center"/>
              <w:rPr>
                <w:sz w:val="22"/>
                <w:szCs w:val="22"/>
              </w:rPr>
            </w:pPr>
            <w:r w:rsidRPr="003944D5">
              <w:rPr>
                <w:sz w:val="22"/>
                <w:szCs w:val="22"/>
              </w:rPr>
              <w:t>Тарифы на теплоноситель, поставляемый потребителям</w:t>
            </w:r>
          </w:p>
        </w:tc>
      </w:tr>
      <w:tr w:rsidR="00FB7DAC" w:rsidRPr="003944D5" w14:paraId="634EADCD" w14:textId="77777777" w:rsidTr="002E37F3">
        <w:trPr>
          <w:trHeight w:val="397"/>
        </w:trPr>
        <w:tc>
          <w:tcPr>
            <w:tcW w:w="669" w:type="dxa"/>
            <w:vMerge w:val="restart"/>
            <w:shd w:val="clear" w:color="auto" w:fill="auto"/>
            <w:noWrap/>
            <w:vAlign w:val="center"/>
          </w:tcPr>
          <w:p w14:paraId="0E9E6B86" w14:textId="77777777" w:rsidR="00FB7DAC" w:rsidRPr="003944D5" w:rsidRDefault="00FB7DAC" w:rsidP="002B3C94">
            <w:pPr>
              <w:keepNext/>
              <w:widowControl/>
              <w:jc w:val="center"/>
              <w:rPr>
                <w:sz w:val="22"/>
                <w:szCs w:val="22"/>
              </w:rPr>
            </w:pPr>
            <w:r w:rsidRPr="003944D5">
              <w:rPr>
                <w:sz w:val="22"/>
                <w:szCs w:val="22"/>
              </w:rPr>
              <w:t>2.</w:t>
            </w:r>
          </w:p>
        </w:tc>
        <w:tc>
          <w:tcPr>
            <w:tcW w:w="2875" w:type="dxa"/>
            <w:vMerge w:val="restart"/>
            <w:shd w:val="clear" w:color="auto" w:fill="auto"/>
            <w:vAlign w:val="center"/>
          </w:tcPr>
          <w:p w14:paraId="6E8F9B2A" w14:textId="77777777" w:rsidR="00FB7DAC" w:rsidRPr="003944D5" w:rsidRDefault="00FB7DAC" w:rsidP="002B3C94">
            <w:pPr>
              <w:keepNext/>
              <w:widowControl/>
              <w:ind w:right="34"/>
              <w:rPr>
                <w:sz w:val="22"/>
                <w:szCs w:val="22"/>
              </w:rPr>
            </w:pPr>
            <w:r w:rsidRPr="003944D5">
              <w:rPr>
                <w:sz w:val="22"/>
                <w:szCs w:val="22"/>
              </w:rPr>
              <w:t xml:space="preserve">ООО «Эквуд» (Южский </w:t>
            </w:r>
            <w:r w:rsidRPr="003944D5">
              <w:rPr>
                <w:sz w:val="22"/>
                <w:szCs w:val="22"/>
              </w:rPr>
              <w:lastRenderedPageBreak/>
              <w:t>район, с. Талицы, БМК №1,2,3)</w:t>
            </w:r>
          </w:p>
        </w:tc>
        <w:tc>
          <w:tcPr>
            <w:tcW w:w="1559" w:type="dxa"/>
            <w:vMerge w:val="restart"/>
            <w:shd w:val="clear" w:color="auto" w:fill="auto"/>
            <w:vAlign w:val="center"/>
          </w:tcPr>
          <w:p w14:paraId="16408FE6" w14:textId="77777777" w:rsidR="00FB7DAC" w:rsidRPr="003944D5" w:rsidRDefault="00FB7DAC" w:rsidP="002B3C94">
            <w:pPr>
              <w:keepNext/>
              <w:widowControl/>
              <w:jc w:val="center"/>
              <w:rPr>
                <w:sz w:val="22"/>
                <w:szCs w:val="22"/>
              </w:rPr>
            </w:pPr>
            <w:r w:rsidRPr="003944D5">
              <w:rPr>
                <w:sz w:val="22"/>
                <w:szCs w:val="22"/>
              </w:rPr>
              <w:lastRenderedPageBreak/>
              <w:t>Одноставочн</w:t>
            </w:r>
            <w:r w:rsidRPr="003944D5">
              <w:rPr>
                <w:sz w:val="22"/>
                <w:szCs w:val="22"/>
              </w:rPr>
              <w:lastRenderedPageBreak/>
              <w:t>ый, руб./куб.м,</w:t>
            </w:r>
          </w:p>
          <w:p w14:paraId="45DD24EC" w14:textId="77777777" w:rsidR="00FB7DAC" w:rsidRPr="003944D5" w:rsidRDefault="00FB7DAC" w:rsidP="002B3C94">
            <w:pPr>
              <w:keepNext/>
              <w:widowControl/>
              <w:jc w:val="center"/>
              <w:rPr>
                <w:sz w:val="22"/>
                <w:szCs w:val="22"/>
              </w:rPr>
            </w:pPr>
            <w:r w:rsidRPr="003944D5">
              <w:rPr>
                <w:sz w:val="22"/>
                <w:szCs w:val="22"/>
              </w:rPr>
              <w:t xml:space="preserve"> НДС не облагается </w:t>
            </w:r>
          </w:p>
        </w:tc>
        <w:tc>
          <w:tcPr>
            <w:tcW w:w="993" w:type="dxa"/>
            <w:vAlign w:val="center"/>
          </w:tcPr>
          <w:p w14:paraId="4FDE5EAE" w14:textId="77777777" w:rsidR="00FB7DAC" w:rsidRPr="003944D5" w:rsidRDefault="00FB7DAC" w:rsidP="002B3C94">
            <w:pPr>
              <w:keepNext/>
              <w:widowControl/>
              <w:jc w:val="center"/>
              <w:rPr>
                <w:sz w:val="22"/>
                <w:szCs w:val="22"/>
              </w:rPr>
            </w:pPr>
            <w:r w:rsidRPr="003944D5">
              <w:rPr>
                <w:sz w:val="22"/>
                <w:szCs w:val="22"/>
              </w:rPr>
              <w:lastRenderedPageBreak/>
              <w:t>2023</w:t>
            </w:r>
          </w:p>
        </w:tc>
        <w:tc>
          <w:tcPr>
            <w:tcW w:w="2409" w:type="dxa"/>
            <w:gridSpan w:val="2"/>
            <w:shd w:val="clear" w:color="auto" w:fill="auto"/>
            <w:noWrap/>
            <w:vAlign w:val="center"/>
          </w:tcPr>
          <w:p w14:paraId="20E31719" w14:textId="77777777" w:rsidR="00FB7DAC" w:rsidRPr="003944D5" w:rsidRDefault="00FB7DAC" w:rsidP="002B3C94">
            <w:pPr>
              <w:keepNext/>
              <w:widowControl/>
              <w:jc w:val="center"/>
              <w:rPr>
                <w:sz w:val="22"/>
                <w:szCs w:val="22"/>
              </w:rPr>
            </w:pPr>
            <w:r w:rsidRPr="003944D5">
              <w:rPr>
                <w:sz w:val="22"/>
                <w:szCs w:val="22"/>
              </w:rPr>
              <w:t>375,33 *</w:t>
            </w:r>
          </w:p>
        </w:tc>
        <w:tc>
          <w:tcPr>
            <w:tcW w:w="709" w:type="dxa"/>
            <w:shd w:val="clear" w:color="auto" w:fill="auto"/>
            <w:noWrap/>
            <w:vAlign w:val="center"/>
          </w:tcPr>
          <w:p w14:paraId="42F9E469" w14:textId="77777777" w:rsidR="00FB7DAC" w:rsidRPr="003944D5" w:rsidRDefault="00FB7DAC" w:rsidP="002B3C94">
            <w:pPr>
              <w:keepNext/>
              <w:widowControl/>
              <w:jc w:val="center"/>
              <w:rPr>
                <w:sz w:val="22"/>
                <w:szCs w:val="22"/>
              </w:rPr>
            </w:pPr>
            <w:r w:rsidRPr="003944D5">
              <w:rPr>
                <w:sz w:val="22"/>
                <w:szCs w:val="22"/>
              </w:rPr>
              <w:t>-</w:t>
            </w:r>
          </w:p>
        </w:tc>
        <w:tc>
          <w:tcPr>
            <w:tcW w:w="709" w:type="dxa"/>
            <w:shd w:val="clear" w:color="auto" w:fill="auto"/>
            <w:vAlign w:val="center"/>
          </w:tcPr>
          <w:p w14:paraId="07BC712E"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266657CA" w14:textId="77777777" w:rsidTr="002E37F3">
        <w:trPr>
          <w:trHeight w:val="397"/>
        </w:trPr>
        <w:tc>
          <w:tcPr>
            <w:tcW w:w="669" w:type="dxa"/>
            <w:vMerge/>
            <w:shd w:val="clear" w:color="auto" w:fill="auto"/>
            <w:noWrap/>
            <w:vAlign w:val="center"/>
          </w:tcPr>
          <w:p w14:paraId="5C6E853C" w14:textId="77777777" w:rsidR="00FB7DAC" w:rsidRPr="003944D5" w:rsidRDefault="00FB7DAC" w:rsidP="002B3C94">
            <w:pPr>
              <w:keepNext/>
              <w:widowControl/>
              <w:jc w:val="center"/>
              <w:rPr>
                <w:sz w:val="22"/>
                <w:szCs w:val="22"/>
              </w:rPr>
            </w:pPr>
          </w:p>
        </w:tc>
        <w:tc>
          <w:tcPr>
            <w:tcW w:w="2875" w:type="dxa"/>
            <w:vMerge/>
            <w:shd w:val="clear" w:color="auto" w:fill="auto"/>
            <w:vAlign w:val="center"/>
          </w:tcPr>
          <w:p w14:paraId="16FA40FE" w14:textId="77777777" w:rsidR="00FB7DAC" w:rsidRPr="003944D5" w:rsidRDefault="00FB7DAC" w:rsidP="002B3C94">
            <w:pPr>
              <w:keepNext/>
              <w:widowControl/>
              <w:ind w:left="-68" w:right="-108"/>
              <w:jc w:val="both"/>
              <w:rPr>
                <w:sz w:val="22"/>
                <w:szCs w:val="22"/>
              </w:rPr>
            </w:pPr>
          </w:p>
        </w:tc>
        <w:tc>
          <w:tcPr>
            <w:tcW w:w="1559" w:type="dxa"/>
            <w:vMerge/>
            <w:shd w:val="clear" w:color="auto" w:fill="auto"/>
            <w:vAlign w:val="center"/>
          </w:tcPr>
          <w:p w14:paraId="199BFCDC" w14:textId="77777777" w:rsidR="00FB7DAC" w:rsidRPr="003944D5" w:rsidRDefault="00FB7DAC" w:rsidP="002B3C94">
            <w:pPr>
              <w:keepNext/>
              <w:widowControl/>
              <w:jc w:val="center"/>
              <w:rPr>
                <w:sz w:val="22"/>
                <w:szCs w:val="22"/>
              </w:rPr>
            </w:pPr>
          </w:p>
        </w:tc>
        <w:tc>
          <w:tcPr>
            <w:tcW w:w="993" w:type="dxa"/>
            <w:vAlign w:val="center"/>
          </w:tcPr>
          <w:p w14:paraId="10403A53" w14:textId="77777777" w:rsidR="00FB7DAC" w:rsidRPr="003944D5" w:rsidRDefault="00FB7DAC" w:rsidP="002B3C94">
            <w:pPr>
              <w:keepNext/>
              <w:widowControl/>
              <w:jc w:val="center"/>
              <w:rPr>
                <w:sz w:val="22"/>
                <w:szCs w:val="22"/>
              </w:rPr>
            </w:pPr>
            <w:r w:rsidRPr="003944D5">
              <w:rPr>
                <w:sz w:val="22"/>
                <w:szCs w:val="22"/>
              </w:rPr>
              <w:t>2024</w:t>
            </w:r>
          </w:p>
        </w:tc>
        <w:tc>
          <w:tcPr>
            <w:tcW w:w="1204" w:type="dxa"/>
            <w:shd w:val="clear" w:color="auto" w:fill="auto"/>
            <w:noWrap/>
            <w:vAlign w:val="center"/>
          </w:tcPr>
          <w:p w14:paraId="0B0A30B0" w14:textId="77777777" w:rsidR="00FB7DAC" w:rsidRPr="003944D5" w:rsidRDefault="00FB7DAC" w:rsidP="002B3C94">
            <w:pPr>
              <w:keepNext/>
              <w:widowControl/>
              <w:jc w:val="center"/>
              <w:rPr>
                <w:sz w:val="22"/>
                <w:szCs w:val="22"/>
              </w:rPr>
            </w:pPr>
            <w:r w:rsidRPr="003944D5">
              <w:rPr>
                <w:sz w:val="22"/>
                <w:szCs w:val="22"/>
              </w:rPr>
              <w:t>375,33</w:t>
            </w:r>
          </w:p>
        </w:tc>
        <w:tc>
          <w:tcPr>
            <w:tcW w:w="1205" w:type="dxa"/>
            <w:shd w:val="clear" w:color="auto" w:fill="auto"/>
            <w:vAlign w:val="center"/>
          </w:tcPr>
          <w:p w14:paraId="20FA7BB3" w14:textId="77777777" w:rsidR="00FB7DAC" w:rsidRPr="003944D5" w:rsidRDefault="00FB7DAC" w:rsidP="002B3C94">
            <w:pPr>
              <w:keepNext/>
              <w:widowControl/>
              <w:jc w:val="center"/>
              <w:rPr>
                <w:sz w:val="22"/>
                <w:szCs w:val="22"/>
              </w:rPr>
            </w:pPr>
            <w:r w:rsidRPr="003944D5">
              <w:rPr>
                <w:sz w:val="22"/>
                <w:szCs w:val="22"/>
              </w:rPr>
              <w:t>437,46</w:t>
            </w:r>
          </w:p>
        </w:tc>
        <w:tc>
          <w:tcPr>
            <w:tcW w:w="709" w:type="dxa"/>
            <w:shd w:val="clear" w:color="auto" w:fill="auto"/>
            <w:noWrap/>
            <w:vAlign w:val="center"/>
          </w:tcPr>
          <w:p w14:paraId="44683880" w14:textId="77777777" w:rsidR="00FB7DAC" w:rsidRPr="003944D5" w:rsidRDefault="00FB7DAC" w:rsidP="002B3C94">
            <w:pPr>
              <w:keepNext/>
              <w:widowControl/>
              <w:jc w:val="center"/>
              <w:rPr>
                <w:sz w:val="22"/>
                <w:szCs w:val="22"/>
              </w:rPr>
            </w:pPr>
            <w:r w:rsidRPr="003944D5">
              <w:rPr>
                <w:sz w:val="22"/>
                <w:szCs w:val="22"/>
              </w:rPr>
              <w:t>-</w:t>
            </w:r>
          </w:p>
        </w:tc>
        <w:tc>
          <w:tcPr>
            <w:tcW w:w="709" w:type="dxa"/>
            <w:shd w:val="clear" w:color="auto" w:fill="auto"/>
            <w:vAlign w:val="center"/>
          </w:tcPr>
          <w:p w14:paraId="6D4C625C" w14:textId="77777777" w:rsidR="00FB7DAC" w:rsidRPr="003944D5" w:rsidRDefault="00FB7DAC" w:rsidP="002B3C94">
            <w:pPr>
              <w:keepNext/>
              <w:widowControl/>
              <w:jc w:val="center"/>
              <w:rPr>
                <w:sz w:val="22"/>
                <w:szCs w:val="22"/>
              </w:rPr>
            </w:pPr>
            <w:r w:rsidRPr="003944D5">
              <w:rPr>
                <w:sz w:val="22"/>
                <w:szCs w:val="22"/>
              </w:rPr>
              <w:t>-</w:t>
            </w:r>
          </w:p>
        </w:tc>
      </w:tr>
      <w:tr w:rsidR="00FB7DAC" w:rsidRPr="003944D5" w14:paraId="183EEF65" w14:textId="77777777" w:rsidTr="002E37F3">
        <w:trPr>
          <w:trHeight w:val="397"/>
        </w:trPr>
        <w:tc>
          <w:tcPr>
            <w:tcW w:w="669" w:type="dxa"/>
            <w:vMerge/>
            <w:shd w:val="clear" w:color="auto" w:fill="auto"/>
            <w:noWrap/>
            <w:vAlign w:val="center"/>
          </w:tcPr>
          <w:p w14:paraId="3F42974E" w14:textId="77777777" w:rsidR="00FB7DAC" w:rsidRPr="003944D5" w:rsidRDefault="00FB7DAC" w:rsidP="002B3C94">
            <w:pPr>
              <w:keepNext/>
              <w:widowControl/>
              <w:jc w:val="center"/>
              <w:rPr>
                <w:sz w:val="22"/>
                <w:szCs w:val="22"/>
              </w:rPr>
            </w:pPr>
          </w:p>
        </w:tc>
        <w:tc>
          <w:tcPr>
            <w:tcW w:w="2875" w:type="dxa"/>
            <w:vMerge/>
            <w:shd w:val="clear" w:color="auto" w:fill="auto"/>
            <w:vAlign w:val="center"/>
          </w:tcPr>
          <w:p w14:paraId="78B36AA4" w14:textId="77777777" w:rsidR="00FB7DAC" w:rsidRPr="003944D5" w:rsidRDefault="00FB7DAC" w:rsidP="002B3C94">
            <w:pPr>
              <w:keepNext/>
              <w:widowControl/>
              <w:ind w:left="-68" w:right="-108"/>
              <w:jc w:val="both"/>
              <w:rPr>
                <w:sz w:val="22"/>
                <w:szCs w:val="22"/>
              </w:rPr>
            </w:pPr>
          </w:p>
        </w:tc>
        <w:tc>
          <w:tcPr>
            <w:tcW w:w="1559" w:type="dxa"/>
            <w:vMerge/>
            <w:shd w:val="clear" w:color="auto" w:fill="auto"/>
            <w:vAlign w:val="center"/>
          </w:tcPr>
          <w:p w14:paraId="160F1795" w14:textId="77777777" w:rsidR="00FB7DAC" w:rsidRPr="003944D5" w:rsidRDefault="00FB7DAC" w:rsidP="002B3C94">
            <w:pPr>
              <w:keepNext/>
              <w:widowControl/>
              <w:jc w:val="center"/>
              <w:rPr>
                <w:sz w:val="22"/>
                <w:szCs w:val="22"/>
              </w:rPr>
            </w:pPr>
          </w:p>
        </w:tc>
        <w:tc>
          <w:tcPr>
            <w:tcW w:w="993" w:type="dxa"/>
            <w:vAlign w:val="center"/>
          </w:tcPr>
          <w:p w14:paraId="5C08684C" w14:textId="77777777" w:rsidR="00FB7DAC" w:rsidRPr="003944D5" w:rsidRDefault="00FB7DAC" w:rsidP="002B3C94">
            <w:pPr>
              <w:keepNext/>
              <w:widowControl/>
              <w:jc w:val="center"/>
              <w:rPr>
                <w:sz w:val="22"/>
                <w:szCs w:val="22"/>
              </w:rPr>
            </w:pPr>
            <w:r w:rsidRPr="003944D5">
              <w:rPr>
                <w:sz w:val="22"/>
                <w:szCs w:val="22"/>
              </w:rPr>
              <w:t>2025</w:t>
            </w:r>
          </w:p>
        </w:tc>
        <w:tc>
          <w:tcPr>
            <w:tcW w:w="1204" w:type="dxa"/>
            <w:shd w:val="clear" w:color="auto" w:fill="auto"/>
            <w:noWrap/>
            <w:vAlign w:val="center"/>
          </w:tcPr>
          <w:p w14:paraId="49961C27" w14:textId="77777777" w:rsidR="00FB7DAC" w:rsidRPr="003944D5" w:rsidRDefault="00FB7DAC" w:rsidP="002B3C94">
            <w:pPr>
              <w:keepNext/>
              <w:widowControl/>
              <w:jc w:val="center"/>
              <w:rPr>
                <w:sz w:val="22"/>
                <w:szCs w:val="22"/>
              </w:rPr>
            </w:pPr>
            <w:r w:rsidRPr="003944D5">
              <w:rPr>
                <w:sz w:val="22"/>
                <w:szCs w:val="22"/>
              </w:rPr>
              <w:t>428,20</w:t>
            </w:r>
          </w:p>
        </w:tc>
        <w:tc>
          <w:tcPr>
            <w:tcW w:w="1205" w:type="dxa"/>
            <w:shd w:val="clear" w:color="auto" w:fill="auto"/>
            <w:vAlign w:val="center"/>
          </w:tcPr>
          <w:p w14:paraId="1EC2D744" w14:textId="77777777" w:rsidR="00FB7DAC" w:rsidRPr="003944D5" w:rsidRDefault="00FB7DAC" w:rsidP="002B3C94">
            <w:pPr>
              <w:keepNext/>
              <w:widowControl/>
              <w:jc w:val="center"/>
              <w:rPr>
                <w:sz w:val="22"/>
                <w:szCs w:val="22"/>
              </w:rPr>
            </w:pPr>
            <w:r w:rsidRPr="003944D5">
              <w:rPr>
                <w:sz w:val="22"/>
                <w:szCs w:val="22"/>
              </w:rPr>
              <w:t>431,63</w:t>
            </w:r>
          </w:p>
        </w:tc>
        <w:tc>
          <w:tcPr>
            <w:tcW w:w="709" w:type="dxa"/>
            <w:shd w:val="clear" w:color="auto" w:fill="auto"/>
            <w:noWrap/>
            <w:vAlign w:val="center"/>
          </w:tcPr>
          <w:p w14:paraId="33C9100A" w14:textId="77777777" w:rsidR="00FB7DAC" w:rsidRPr="003944D5" w:rsidRDefault="00FB7DAC" w:rsidP="002B3C94">
            <w:pPr>
              <w:keepNext/>
              <w:widowControl/>
              <w:jc w:val="center"/>
              <w:rPr>
                <w:sz w:val="22"/>
                <w:szCs w:val="22"/>
              </w:rPr>
            </w:pPr>
            <w:r w:rsidRPr="003944D5">
              <w:rPr>
                <w:sz w:val="22"/>
                <w:szCs w:val="22"/>
              </w:rPr>
              <w:t>-</w:t>
            </w:r>
          </w:p>
        </w:tc>
        <w:tc>
          <w:tcPr>
            <w:tcW w:w="709" w:type="dxa"/>
            <w:shd w:val="clear" w:color="auto" w:fill="auto"/>
            <w:vAlign w:val="center"/>
          </w:tcPr>
          <w:p w14:paraId="43791C49" w14:textId="77777777" w:rsidR="00FB7DAC" w:rsidRPr="003944D5" w:rsidRDefault="00FB7DAC" w:rsidP="002B3C94">
            <w:pPr>
              <w:keepNext/>
              <w:widowControl/>
              <w:jc w:val="center"/>
              <w:rPr>
                <w:sz w:val="22"/>
                <w:szCs w:val="22"/>
              </w:rPr>
            </w:pPr>
            <w:r w:rsidRPr="003944D5">
              <w:rPr>
                <w:sz w:val="22"/>
                <w:szCs w:val="22"/>
              </w:rPr>
              <w:t>-</w:t>
            </w:r>
          </w:p>
        </w:tc>
      </w:tr>
    </w:tbl>
    <w:p w14:paraId="4172A51F" w14:textId="77777777" w:rsidR="00FB7DAC" w:rsidRPr="003944D5" w:rsidRDefault="00FB7DAC" w:rsidP="002B3C94">
      <w:pPr>
        <w:keepNext/>
        <w:widowControl/>
        <w:autoSpaceDE w:val="0"/>
        <w:autoSpaceDN w:val="0"/>
        <w:adjustRightInd w:val="0"/>
        <w:jc w:val="both"/>
        <w:rPr>
          <w:sz w:val="22"/>
          <w:szCs w:val="22"/>
        </w:rPr>
      </w:pPr>
    </w:p>
    <w:p w14:paraId="66356F46" w14:textId="77777777" w:rsidR="00FB7DAC" w:rsidRPr="003944D5" w:rsidRDefault="00FB7DAC" w:rsidP="002B3C94">
      <w:pPr>
        <w:keepNext/>
        <w:widowControl/>
        <w:autoSpaceDE w:val="0"/>
        <w:autoSpaceDN w:val="0"/>
        <w:adjustRightInd w:val="0"/>
        <w:ind w:firstLine="567"/>
        <w:jc w:val="both"/>
        <w:rPr>
          <w:sz w:val="22"/>
          <w:szCs w:val="22"/>
        </w:rPr>
      </w:pPr>
      <w:r w:rsidRPr="003944D5">
        <w:rPr>
          <w:sz w:val="22"/>
          <w:szCs w:val="22"/>
        </w:rPr>
        <w:t>* Тариф, установленный на 2023 год, вводится в действие с 24 ноября 2023 г.</w:t>
      </w:r>
    </w:p>
    <w:p w14:paraId="2AFAC88B" w14:textId="77777777" w:rsidR="00FB7DAC" w:rsidRPr="003944D5" w:rsidRDefault="00FB7DAC" w:rsidP="002B3C94">
      <w:pPr>
        <w:keepNext/>
        <w:widowControl/>
        <w:autoSpaceDE w:val="0"/>
        <w:autoSpaceDN w:val="0"/>
        <w:adjustRightInd w:val="0"/>
        <w:jc w:val="both"/>
        <w:rPr>
          <w:sz w:val="22"/>
          <w:szCs w:val="22"/>
        </w:rPr>
      </w:pPr>
    </w:p>
    <w:p w14:paraId="71EC367D" w14:textId="77777777" w:rsidR="00FB7DAC" w:rsidRPr="003944D5" w:rsidRDefault="00FB7DAC" w:rsidP="002B3C94">
      <w:pPr>
        <w:keepNext/>
        <w:widowControl/>
        <w:autoSpaceDE w:val="0"/>
        <w:autoSpaceDN w:val="0"/>
        <w:adjustRightInd w:val="0"/>
        <w:ind w:firstLine="567"/>
        <w:jc w:val="both"/>
        <w:rPr>
          <w:color w:val="FF0000"/>
          <w:sz w:val="22"/>
          <w:szCs w:val="22"/>
        </w:rPr>
      </w:pPr>
      <w:r w:rsidRPr="003944D5">
        <w:rPr>
          <w:sz w:val="22"/>
          <w:szCs w:val="22"/>
        </w:rPr>
        <w:t>Примечание. В соответствии с Главой 26.2 части 2 Налогового кодекса Российской Федерации организация применяет упрощенную систему налогообложения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6F052185" w14:textId="77777777" w:rsidR="00FB7DAC" w:rsidRPr="003944D5" w:rsidRDefault="00FB7DAC" w:rsidP="002B3C94">
      <w:pPr>
        <w:keepNext/>
        <w:widowControl/>
        <w:tabs>
          <w:tab w:val="left" w:pos="993"/>
        </w:tabs>
        <w:jc w:val="both"/>
        <w:rPr>
          <w:sz w:val="22"/>
          <w:szCs w:val="22"/>
        </w:rPr>
      </w:pPr>
    </w:p>
    <w:p w14:paraId="5B8906A2" w14:textId="3742ED76" w:rsidR="008E3D5C" w:rsidRPr="003944D5" w:rsidRDefault="00FB7DAC" w:rsidP="002B3C94">
      <w:pPr>
        <w:keepNext/>
        <w:widowControl/>
        <w:tabs>
          <w:tab w:val="left" w:pos="993"/>
        </w:tabs>
        <w:ind w:firstLine="709"/>
        <w:jc w:val="both"/>
        <w:rPr>
          <w:sz w:val="22"/>
          <w:szCs w:val="22"/>
        </w:rPr>
      </w:pPr>
      <w:r w:rsidRPr="003944D5">
        <w:rPr>
          <w:sz w:val="22"/>
          <w:szCs w:val="22"/>
        </w:rPr>
        <w:t>5.</w:t>
      </w:r>
      <w:r w:rsidRPr="003944D5">
        <w:rPr>
          <w:sz w:val="22"/>
          <w:szCs w:val="22"/>
        </w:rPr>
        <w:tab/>
        <w:t>Постановление вступает в силу после дня его официального опубликования.</w:t>
      </w:r>
    </w:p>
    <w:p w14:paraId="7F9DC8FB" w14:textId="77777777" w:rsidR="008E3D5C" w:rsidRPr="003944D5" w:rsidRDefault="008E3D5C" w:rsidP="002B3C94">
      <w:pPr>
        <w:keepNext/>
        <w:widowControl/>
        <w:rPr>
          <w:sz w:val="22"/>
          <w:szCs w:val="22"/>
        </w:rPr>
      </w:pPr>
    </w:p>
    <w:p w14:paraId="449B7BE0" w14:textId="77777777" w:rsidR="00FB7DAC" w:rsidRPr="003944D5" w:rsidRDefault="00FB7DAC" w:rsidP="002B3C94">
      <w:pPr>
        <w:pStyle w:val="a4"/>
        <w:keepNext/>
        <w:widowControl/>
        <w:tabs>
          <w:tab w:val="left" w:pos="993"/>
        </w:tabs>
        <w:ind w:left="644"/>
        <w:jc w:val="both"/>
        <w:rPr>
          <w:b/>
          <w:bCs/>
          <w:sz w:val="22"/>
          <w:szCs w:val="22"/>
        </w:rPr>
      </w:pPr>
      <w:r w:rsidRPr="003944D5">
        <w:rPr>
          <w:bCs/>
          <w:sz w:val="22"/>
          <w:szCs w:val="22"/>
        </w:rPr>
        <w:t xml:space="preserve">  </w:t>
      </w:r>
      <w:r w:rsidRPr="003944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B7DAC" w:rsidRPr="003944D5" w14:paraId="3E767AB1" w14:textId="77777777" w:rsidTr="002E37F3">
        <w:tc>
          <w:tcPr>
            <w:tcW w:w="959" w:type="dxa"/>
          </w:tcPr>
          <w:p w14:paraId="1BEC0FE0" w14:textId="77777777" w:rsidR="00FB7DAC" w:rsidRPr="003944D5" w:rsidRDefault="00FB7DAC" w:rsidP="002B3C94">
            <w:pPr>
              <w:keepNext/>
              <w:widowControl/>
              <w:tabs>
                <w:tab w:val="left" w:pos="4020"/>
              </w:tabs>
              <w:jc w:val="center"/>
              <w:rPr>
                <w:sz w:val="22"/>
                <w:szCs w:val="22"/>
              </w:rPr>
            </w:pPr>
            <w:r w:rsidRPr="003944D5">
              <w:rPr>
                <w:sz w:val="22"/>
                <w:szCs w:val="22"/>
              </w:rPr>
              <w:t>№ п/п</w:t>
            </w:r>
          </w:p>
        </w:tc>
        <w:tc>
          <w:tcPr>
            <w:tcW w:w="2391" w:type="dxa"/>
          </w:tcPr>
          <w:p w14:paraId="4A29D380" w14:textId="77777777" w:rsidR="00FB7DAC" w:rsidRPr="003944D5" w:rsidRDefault="00FB7DAC" w:rsidP="002B3C94">
            <w:pPr>
              <w:keepNext/>
              <w:widowControl/>
              <w:tabs>
                <w:tab w:val="left" w:pos="4020"/>
              </w:tabs>
              <w:rPr>
                <w:sz w:val="22"/>
                <w:szCs w:val="22"/>
              </w:rPr>
            </w:pPr>
            <w:r w:rsidRPr="003944D5">
              <w:rPr>
                <w:sz w:val="22"/>
                <w:szCs w:val="22"/>
              </w:rPr>
              <w:t>Члены правления</w:t>
            </w:r>
          </w:p>
        </w:tc>
        <w:tc>
          <w:tcPr>
            <w:tcW w:w="3493" w:type="dxa"/>
          </w:tcPr>
          <w:p w14:paraId="41A3A825" w14:textId="77777777" w:rsidR="00FB7DAC" w:rsidRPr="003944D5" w:rsidRDefault="00FB7DAC" w:rsidP="002B3C94">
            <w:pPr>
              <w:keepNext/>
              <w:widowControl/>
              <w:tabs>
                <w:tab w:val="left" w:pos="4020"/>
              </w:tabs>
              <w:jc w:val="center"/>
              <w:rPr>
                <w:sz w:val="22"/>
                <w:szCs w:val="22"/>
              </w:rPr>
            </w:pPr>
            <w:r w:rsidRPr="003944D5">
              <w:rPr>
                <w:sz w:val="22"/>
                <w:szCs w:val="22"/>
              </w:rPr>
              <w:t>Результаты голосования</w:t>
            </w:r>
          </w:p>
        </w:tc>
      </w:tr>
      <w:tr w:rsidR="00FB7DAC" w:rsidRPr="003944D5" w14:paraId="74721587" w14:textId="77777777" w:rsidTr="002E37F3">
        <w:tc>
          <w:tcPr>
            <w:tcW w:w="959" w:type="dxa"/>
          </w:tcPr>
          <w:p w14:paraId="624DBDAD" w14:textId="77777777" w:rsidR="00FB7DAC" w:rsidRPr="003944D5" w:rsidRDefault="00FB7DAC" w:rsidP="002B3C94">
            <w:pPr>
              <w:keepNext/>
              <w:widowControl/>
              <w:tabs>
                <w:tab w:val="left" w:pos="4020"/>
              </w:tabs>
              <w:jc w:val="center"/>
              <w:rPr>
                <w:sz w:val="22"/>
                <w:szCs w:val="22"/>
              </w:rPr>
            </w:pPr>
            <w:r w:rsidRPr="003944D5">
              <w:rPr>
                <w:sz w:val="22"/>
                <w:szCs w:val="22"/>
              </w:rPr>
              <w:t>1.</w:t>
            </w:r>
          </w:p>
        </w:tc>
        <w:tc>
          <w:tcPr>
            <w:tcW w:w="2391" w:type="dxa"/>
          </w:tcPr>
          <w:p w14:paraId="5B728CD5" w14:textId="77777777" w:rsidR="00FB7DAC" w:rsidRPr="003944D5" w:rsidRDefault="00FB7DAC" w:rsidP="002B3C94">
            <w:pPr>
              <w:keepNext/>
              <w:widowControl/>
              <w:tabs>
                <w:tab w:val="left" w:pos="4020"/>
              </w:tabs>
              <w:rPr>
                <w:sz w:val="22"/>
                <w:szCs w:val="22"/>
              </w:rPr>
            </w:pPr>
            <w:r w:rsidRPr="003944D5">
              <w:rPr>
                <w:sz w:val="22"/>
                <w:szCs w:val="22"/>
              </w:rPr>
              <w:t>Морева Е.Н.</w:t>
            </w:r>
          </w:p>
        </w:tc>
        <w:tc>
          <w:tcPr>
            <w:tcW w:w="3493" w:type="dxa"/>
          </w:tcPr>
          <w:p w14:paraId="5491B24D" w14:textId="77777777" w:rsidR="00FB7DAC" w:rsidRPr="003944D5" w:rsidRDefault="00FB7DAC" w:rsidP="002B3C94">
            <w:pPr>
              <w:keepNext/>
              <w:widowControl/>
              <w:jc w:val="center"/>
              <w:rPr>
                <w:sz w:val="22"/>
                <w:szCs w:val="22"/>
              </w:rPr>
            </w:pPr>
            <w:r w:rsidRPr="003944D5">
              <w:rPr>
                <w:sz w:val="22"/>
                <w:szCs w:val="22"/>
              </w:rPr>
              <w:t>за</w:t>
            </w:r>
          </w:p>
        </w:tc>
      </w:tr>
      <w:tr w:rsidR="00FB7DAC" w:rsidRPr="003944D5" w14:paraId="4FFD5668" w14:textId="77777777" w:rsidTr="002E37F3">
        <w:tc>
          <w:tcPr>
            <w:tcW w:w="959" w:type="dxa"/>
          </w:tcPr>
          <w:p w14:paraId="57B0C8EA" w14:textId="77777777" w:rsidR="00FB7DAC" w:rsidRPr="003944D5" w:rsidRDefault="00FB7DAC" w:rsidP="002B3C94">
            <w:pPr>
              <w:keepNext/>
              <w:widowControl/>
              <w:tabs>
                <w:tab w:val="left" w:pos="4020"/>
              </w:tabs>
              <w:jc w:val="center"/>
              <w:rPr>
                <w:sz w:val="22"/>
                <w:szCs w:val="22"/>
              </w:rPr>
            </w:pPr>
            <w:r w:rsidRPr="003944D5">
              <w:rPr>
                <w:sz w:val="22"/>
                <w:szCs w:val="22"/>
              </w:rPr>
              <w:t>2.</w:t>
            </w:r>
          </w:p>
        </w:tc>
        <w:tc>
          <w:tcPr>
            <w:tcW w:w="2391" w:type="dxa"/>
          </w:tcPr>
          <w:p w14:paraId="34189000" w14:textId="77777777" w:rsidR="00FB7DAC" w:rsidRPr="003944D5" w:rsidRDefault="00FB7DAC" w:rsidP="002B3C94">
            <w:pPr>
              <w:keepNext/>
              <w:widowControl/>
              <w:tabs>
                <w:tab w:val="left" w:pos="4020"/>
              </w:tabs>
              <w:rPr>
                <w:sz w:val="22"/>
                <w:szCs w:val="22"/>
              </w:rPr>
            </w:pPr>
            <w:r w:rsidRPr="003944D5">
              <w:rPr>
                <w:sz w:val="22"/>
                <w:szCs w:val="22"/>
              </w:rPr>
              <w:t>Бугаева С.Е.</w:t>
            </w:r>
          </w:p>
        </w:tc>
        <w:tc>
          <w:tcPr>
            <w:tcW w:w="3493" w:type="dxa"/>
          </w:tcPr>
          <w:p w14:paraId="2D59256B" w14:textId="77777777" w:rsidR="00FB7DAC" w:rsidRPr="003944D5" w:rsidRDefault="00FB7DAC" w:rsidP="002B3C94">
            <w:pPr>
              <w:keepNext/>
              <w:widowControl/>
              <w:jc w:val="center"/>
              <w:rPr>
                <w:sz w:val="22"/>
                <w:szCs w:val="22"/>
              </w:rPr>
            </w:pPr>
            <w:r w:rsidRPr="003944D5">
              <w:rPr>
                <w:sz w:val="22"/>
                <w:szCs w:val="22"/>
              </w:rPr>
              <w:t>за</w:t>
            </w:r>
          </w:p>
        </w:tc>
      </w:tr>
      <w:tr w:rsidR="00FB7DAC" w:rsidRPr="003944D5" w14:paraId="2B322992" w14:textId="77777777" w:rsidTr="002E37F3">
        <w:tc>
          <w:tcPr>
            <w:tcW w:w="959" w:type="dxa"/>
          </w:tcPr>
          <w:p w14:paraId="44E8BA22" w14:textId="77777777" w:rsidR="00FB7DAC" w:rsidRPr="003944D5" w:rsidRDefault="00FB7DAC" w:rsidP="002B3C94">
            <w:pPr>
              <w:keepNext/>
              <w:widowControl/>
              <w:tabs>
                <w:tab w:val="left" w:pos="4020"/>
              </w:tabs>
              <w:jc w:val="center"/>
              <w:rPr>
                <w:sz w:val="22"/>
                <w:szCs w:val="22"/>
              </w:rPr>
            </w:pPr>
            <w:r w:rsidRPr="003944D5">
              <w:rPr>
                <w:sz w:val="22"/>
                <w:szCs w:val="22"/>
              </w:rPr>
              <w:t>3.</w:t>
            </w:r>
          </w:p>
        </w:tc>
        <w:tc>
          <w:tcPr>
            <w:tcW w:w="2391" w:type="dxa"/>
          </w:tcPr>
          <w:p w14:paraId="2F3988D6" w14:textId="77777777" w:rsidR="00FB7DAC" w:rsidRPr="003944D5" w:rsidRDefault="00FB7DAC" w:rsidP="002B3C94">
            <w:pPr>
              <w:keepNext/>
              <w:widowControl/>
              <w:tabs>
                <w:tab w:val="left" w:pos="4020"/>
              </w:tabs>
              <w:rPr>
                <w:sz w:val="22"/>
                <w:szCs w:val="22"/>
              </w:rPr>
            </w:pPr>
            <w:r w:rsidRPr="003944D5">
              <w:rPr>
                <w:sz w:val="22"/>
                <w:szCs w:val="22"/>
              </w:rPr>
              <w:t>Гущина Н.Б.</w:t>
            </w:r>
          </w:p>
        </w:tc>
        <w:tc>
          <w:tcPr>
            <w:tcW w:w="3493" w:type="dxa"/>
          </w:tcPr>
          <w:p w14:paraId="4D435574" w14:textId="77777777" w:rsidR="00FB7DAC" w:rsidRPr="003944D5" w:rsidRDefault="00FB7DAC" w:rsidP="002B3C94">
            <w:pPr>
              <w:keepNext/>
              <w:widowControl/>
              <w:jc w:val="center"/>
              <w:rPr>
                <w:sz w:val="22"/>
                <w:szCs w:val="22"/>
              </w:rPr>
            </w:pPr>
            <w:r w:rsidRPr="003944D5">
              <w:rPr>
                <w:sz w:val="22"/>
                <w:szCs w:val="22"/>
              </w:rPr>
              <w:t>за</w:t>
            </w:r>
          </w:p>
        </w:tc>
      </w:tr>
      <w:tr w:rsidR="00FB7DAC" w:rsidRPr="003944D5" w14:paraId="0C544A9C" w14:textId="77777777" w:rsidTr="002E37F3">
        <w:tc>
          <w:tcPr>
            <w:tcW w:w="959" w:type="dxa"/>
          </w:tcPr>
          <w:p w14:paraId="3E718521" w14:textId="77777777" w:rsidR="00FB7DAC" w:rsidRPr="003944D5" w:rsidRDefault="00FB7DAC" w:rsidP="002B3C94">
            <w:pPr>
              <w:keepNext/>
              <w:widowControl/>
              <w:tabs>
                <w:tab w:val="left" w:pos="4020"/>
              </w:tabs>
              <w:jc w:val="center"/>
              <w:rPr>
                <w:sz w:val="22"/>
                <w:szCs w:val="22"/>
              </w:rPr>
            </w:pPr>
            <w:r w:rsidRPr="003944D5">
              <w:rPr>
                <w:sz w:val="22"/>
                <w:szCs w:val="22"/>
              </w:rPr>
              <w:t>4.</w:t>
            </w:r>
          </w:p>
        </w:tc>
        <w:tc>
          <w:tcPr>
            <w:tcW w:w="2391" w:type="dxa"/>
          </w:tcPr>
          <w:p w14:paraId="240D1A95" w14:textId="77777777" w:rsidR="00FB7DAC" w:rsidRPr="003944D5" w:rsidRDefault="00FB7DAC" w:rsidP="002B3C94">
            <w:pPr>
              <w:keepNext/>
              <w:widowControl/>
              <w:tabs>
                <w:tab w:val="left" w:pos="4020"/>
              </w:tabs>
              <w:rPr>
                <w:sz w:val="22"/>
                <w:szCs w:val="22"/>
              </w:rPr>
            </w:pPr>
            <w:r w:rsidRPr="003944D5">
              <w:rPr>
                <w:sz w:val="22"/>
                <w:szCs w:val="22"/>
              </w:rPr>
              <w:t>Турбачкина Е.В.</w:t>
            </w:r>
          </w:p>
        </w:tc>
        <w:tc>
          <w:tcPr>
            <w:tcW w:w="3493" w:type="dxa"/>
          </w:tcPr>
          <w:p w14:paraId="25C18692" w14:textId="77777777" w:rsidR="00FB7DAC" w:rsidRPr="003944D5" w:rsidRDefault="00FB7DAC" w:rsidP="002B3C94">
            <w:pPr>
              <w:keepNext/>
              <w:widowControl/>
              <w:tabs>
                <w:tab w:val="left" w:pos="4020"/>
              </w:tabs>
              <w:jc w:val="center"/>
              <w:rPr>
                <w:sz w:val="22"/>
                <w:szCs w:val="22"/>
              </w:rPr>
            </w:pPr>
            <w:r w:rsidRPr="003944D5">
              <w:rPr>
                <w:sz w:val="22"/>
                <w:szCs w:val="22"/>
              </w:rPr>
              <w:t>за</w:t>
            </w:r>
          </w:p>
        </w:tc>
      </w:tr>
      <w:tr w:rsidR="00FB7DAC" w:rsidRPr="003944D5" w14:paraId="563C9450" w14:textId="77777777" w:rsidTr="002E37F3">
        <w:tc>
          <w:tcPr>
            <w:tcW w:w="959" w:type="dxa"/>
          </w:tcPr>
          <w:p w14:paraId="18BF05A9" w14:textId="77777777" w:rsidR="00FB7DAC" w:rsidRPr="003944D5" w:rsidRDefault="00FB7DAC" w:rsidP="002B3C94">
            <w:pPr>
              <w:keepNext/>
              <w:widowControl/>
              <w:tabs>
                <w:tab w:val="left" w:pos="4020"/>
              </w:tabs>
              <w:jc w:val="center"/>
              <w:rPr>
                <w:sz w:val="22"/>
                <w:szCs w:val="22"/>
              </w:rPr>
            </w:pPr>
            <w:r w:rsidRPr="003944D5">
              <w:rPr>
                <w:sz w:val="22"/>
                <w:szCs w:val="22"/>
              </w:rPr>
              <w:t>5.</w:t>
            </w:r>
          </w:p>
        </w:tc>
        <w:tc>
          <w:tcPr>
            <w:tcW w:w="2391" w:type="dxa"/>
          </w:tcPr>
          <w:p w14:paraId="7348E6B4" w14:textId="77777777" w:rsidR="00FB7DAC" w:rsidRPr="003944D5" w:rsidRDefault="00FB7DAC" w:rsidP="002B3C94">
            <w:pPr>
              <w:keepNext/>
              <w:widowControl/>
              <w:tabs>
                <w:tab w:val="left" w:pos="4020"/>
              </w:tabs>
              <w:rPr>
                <w:sz w:val="22"/>
                <w:szCs w:val="22"/>
              </w:rPr>
            </w:pPr>
            <w:r w:rsidRPr="003944D5">
              <w:rPr>
                <w:sz w:val="22"/>
                <w:szCs w:val="22"/>
              </w:rPr>
              <w:t>Полозов И.Г.</w:t>
            </w:r>
          </w:p>
        </w:tc>
        <w:tc>
          <w:tcPr>
            <w:tcW w:w="3493" w:type="dxa"/>
          </w:tcPr>
          <w:p w14:paraId="4EC77E14" w14:textId="77777777" w:rsidR="00FB7DAC" w:rsidRPr="003944D5" w:rsidRDefault="00FB7DAC" w:rsidP="002B3C94">
            <w:pPr>
              <w:keepNext/>
              <w:widowControl/>
              <w:tabs>
                <w:tab w:val="left" w:pos="4020"/>
              </w:tabs>
              <w:jc w:val="center"/>
              <w:rPr>
                <w:sz w:val="22"/>
                <w:szCs w:val="22"/>
              </w:rPr>
            </w:pPr>
            <w:r w:rsidRPr="003944D5">
              <w:rPr>
                <w:sz w:val="22"/>
                <w:szCs w:val="22"/>
              </w:rPr>
              <w:t>за</w:t>
            </w:r>
          </w:p>
        </w:tc>
      </w:tr>
      <w:tr w:rsidR="00FB7DAC" w:rsidRPr="003944D5" w14:paraId="2A3FCB7B" w14:textId="77777777" w:rsidTr="002E37F3">
        <w:tc>
          <w:tcPr>
            <w:tcW w:w="959" w:type="dxa"/>
          </w:tcPr>
          <w:p w14:paraId="6D12B31A" w14:textId="77777777" w:rsidR="00FB7DAC" w:rsidRPr="003944D5" w:rsidRDefault="00FB7DAC" w:rsidP="002B3C94">
            <w:pPr>
              <w:keepNext/>
              <w:widowControl/>
              <w:tabs>
                <w:tab w:val="left" w:pos="4020"/>
              </w:tabs>
              <w:jc w:val="center"/>
              <w:rPr>
                <w:sz w:val="22"/>
                <w:szCs w:val="22"/>
              </w:rPr>
            </w:pPr>
            <w:r w:rsidRPr="003944D5">
              <w:rPr>
                <w:sz w:val="22"/>
                <w:szCs w:val="22"/>
              </w:rPr>
              <w:t>6.</w:t>
            </w:r>
          </w:p>
        </w:tc>
        <w:tc>
          <w:tcPr>
            <w:tcW w:w="2391" w:type="dxa"/>
          </w:tcPr>
          <w:p w14:paraId="016DD7D2" w14:textId="77777777" w:rsidR="00FB7DAC" w:rsidRPr="003944D5" w:rsidRDefault="00FB7DAC" w:rsidP="002B3C94">
            <w:pPr>
              <w:keepNext/>
              <w:widowControl/>
              <w:tabs>
                <w:tab w:val="left" w:pos="4020"/>
              </w:tabs>
              <w:rPr>
                <w:sz w:val="22"/>
                <w:szCs w:val="22"/>
              </w:rPr>
            </w:pPr>
            <w:r w:rsidRPr="003944D5">
              <w:rPr>
                <w:sz w:val="22"/>
                <w:szCs w:val="22"/>
              </w:rPr>
              <w:t>Коннова Е.А.</w:t>
            </w:r>
          </w:p>
        </w:tc>
        <w:tc>
          <w:tcPr>
            <w:tcW w:w="3493" w:type="dxa"/>
          </w:tcPr>
          <w:p w14:paraId="6DFD5200" w14:textId="77777777" w:rsidR="00FB7DAC" w:rsidRPr="003944D5" w:rsidRDefault="00FB7DAC" w:rsidP="002B3C94">
            <w:pPr>
              <w:keepNext/>
              <w:widowControl/>
              <w:tabs>
                <w:tab w:val="left" w:pos="4020"/>
              </w:tabs>
              <w:jc w:val="center"/>
              <w:rPr>
                <w:sz w:val="22"/>
                <w:szCs w:val="22"/>
              </w:rPr>
            </w:pPr>
            <w:r w:rsidRPr="003944D5">
              <w:rPr>
                <w:sz w:val="22"/>
                <w:szCs w:val="22"/>
              </w:rPr>
              <w:t>за</w:t>
            </w:r>
          </w:p>
        </w:tc>
      </w:tr>
      <w:tr w:rsidR="00FB7DAC" w:rsidRPr="003944D5" w14:paraId="75D9DBA6" w14:textId="77777777" w:rsidTr="002E37F3">
        <w:tc>
          <w:tcPr>
            <w:tcW w:w="959" w:type="dxa"/>
          </w:tcPr>
          <w:p w14:paraId="6C6DE7E7" w14:textId="77777777" w:rsidR="00FB7DAC" w:rsidRPr="003944D5" w:rsidRDefault="00FB7DAC" w:rsidP="002B3C94">
            <w:pPr>
              <w:keepNext/>
              <w:widowControl/>
              <w:tabs>
                <w:tab w:val="left" w:pos="4020"/>
              </w:tabs>
              <w:jc w:val="center"/>
              <w:rPr>
                <w:sz w:val="22"/>
                <w:szCs w:val="22"/>
              </w:rPr>
            </w:pPr>
            <w:r w:rsidRPr="003944D5">
              <w:rPr>
                <w:sz w:val="22"/>
                <w:szCs w:val="22"/>
              </w:rPr>
              <w:t>7.</w:t>
            </w:r>
          </w:p>
        </w:tc>
        <w:tc>
          <w:tcPr>
            <w:tcW w:w="2391" w:type="dxa"/>
          </w:tcPr>
          <w:p w14:paraId="4F6667ED" w14:textId="77777777" w:rsidR="00FB7DAC" w:rsidRPr="003944D5" w:rsidRDefault="00FB7DAC" w:rsidP="002B3C94">
            <w:pPr>
              <w:keepNext/>
              <w:widowControl/>
              <w:tabs>
                <w:tab w:val="left" w:pos="4020"/>
              </w:tabs>
              <w:rPr>
                <w:sz w:val="22"/>
                <w:szCs w:val="22"/>
              </w:rPr>
            </w:pPr>
            <w:r w:rsidRPr="003944D5">
              <w:rPr>
                <w:sz w:val="22"/>
                <w:szCs w:val="22"/>
              </w:rPr>
              <w:t>Агапова О.П.</w:t>
            </w:r>
          </w:p>
        </w:tc>
        <w:tc>
          <w:tcPr>
            <w:tcW w:w="3493" w:type="dxa"/>
          </w:tcPr>
          <w:p w14:paraId="26ADD53A" w14:textId="77777777" w:rsidR="00FB7DAC" w:rsidRPr="003944D5" w:rsidRDefault="00FB7DAC" w:rsidP="002B3C94">
            <w:pPr>
              <w:keepNext/>
              <w:widowControl/>
              <w:tabs>
                <w:tab w:val="left" w:pos="4020"/>
              </w:tabs>
              <w:jc w:val="center"/>
              <w:rPr>
                <w:sz w:val="22"/>
                <w:szCs w:val="22"/>
              </w:rPr>
            </w:pPr>
            <w:r w:rsidRPr="003944D5">
              <w:rPr>
                <w:sz w:val="22"/>
                <w:szCs w:val="22"/>
              </w:rPr>
              <w:t>за</w:t>
            </w:r>
          </w:p>
        </w:tc>
      </w:tr>
    </w:tbl>
    <w:p w14:paraId="41CC5761" w14:textId="77777777" w:rsidR="00FB7DAC" w:rsidRPr="003944D5" w:rsidRDefault="00FB7DAC" w:rsidP="002B3C94">
      <w:pPr>
        <w:pStyle w:val="24"/>
        <w:keepNext/>
        <w:widowControl/>
        <w:ind w:left="644" w:firstLine="0"/>
        <w:rPr>
          <w:sz w:val="22"/>
          <w:szCs w:val="22"/>
        </w:rPr>
      </w:pPr>
      <w:r w:rsidRPr="003944D5">
        <w:rPr>
          <w:sz w:val="22"/>
          <w:szCs w:val="22"/>
        </w:rPr>
        <w:t>Итого: за – 7, против – 0, воздержался – 0, отсутствуют – 0.</w:t>
      </w:r>
    </w:p>
    <w:p w14:paraId="69C77C45" w14:textId="77777777" w:rsidR="00FB7DAC" w:rsidRPr="003944D5" w:rsidRDefault="00FB7DAC" w:rsidP="002B3C94">
      <w:pPr>
        <w:keepNext/>
        <w:widowControl/>
        <w:rPr>
          <w:sz w:val="22"/>
          <w:szCs w:val="22"/>
        </w:rPr>
      </w:pPr>
    </w:p>
    <w:p w14:paraId="4C9E0326" w14:textId="2B16F55F" w:rsidR="009F7D84" w:rsidRPr="003944D5" w:rsidRDefault="0045640A" w:rsidP="002B3C94">
      <w:pPr>
        <w:pStyle w:val="24"/>
        <w:keepNext/>
        <w:widowControl/>
        <w:numPr>
          <w:ilvl w:val="0"/>
          <w:numId w:val="4"/>
        </w:numPr>
        <w:tabs>
          <w:tab w:val="left" w:pos="0"/>
          <w:tab w:val="left" w:pos="567"/>
          <w:tab w:val="left" w:pos="993"/>
        </w:tabs>
        <w:ind w:left="0" w:firstLine="709"/>
        <w:rPr>
          <w:sz w:val="22"/>
          <w:szCs w:val="22"/>
        </w:rPr>
      </w:pPr>
      <w:r w:rsidRPr="003944D5">
        <w:rPr>
          <w:b/>
          <w:sz w:val="22"/>
          <w:szCs w:val="22"/>
        </w:rPr>
        <w:t xml:space="preserve">СЛУШАЛИ: </w:t>
      </w:r>
      <w:r w:rsidR="008E3D5C" w:rsidRPr="003944D5">
        <w:rPr>
          <w:b/>
          <w:sz w:val="22"/>
          <w:szCs w:val="22"/>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2025–2027 годы для потребителей ООО «Панофф» (Южский район, с. Талицы)</w:t>
      </w:r>
      <w:r w:rsidR="008E3D5C" w:rsidRPr="003944D5">
        <w:rPr>
          <w:b/>
          <w:color w:val="000000"/>
          <w:sz w:val="22"/>
          <w:szCs w:val="22"/>
        </w:rPr>
        <w:t xml:space="preserve"> (Зуева Е.В.)</w:t>
      </w:r>
    </w:p>
    <w:p w14:paraId="1AF61DE8" w14:textId="4BCE3C44" w:rsidR="00B35585" w:rsidRPr="003944D5" w:rsidRDefault="00301F4D" w:rsidP="002B3C94">
      <w:pPr>
        <w:keepNext/>
        <w:widowControl/>
        <w:ind w:firstLine="709"/>
        <w:jc w:val="both"/>
        <w:rPr>
          <w:sz w:val="22"/>
          <w:szCs w:val="22"/>
        </w:rPr>
      </w:pPr>
      <w:r w:rsidRPr="003944D5">
        <w:rPr>
          <w:sz w:val="22"/>
          <w:szCs w:val="22"/>
        </w:rPr>
        <w:t xml:space="preserve">В Департамент энергетики и тарифов Ивановской области </w:t>
      </w:r>
      <w:r w:rsidR="00B35585" w:rsidRPr="003944D5">
        <w:rPr>
          <w:sz w:val="22"/>
          <w:szCs w:val="22"/>
        </w:rPr>
        <w:t xml:space="preserve">(далее-Департамент) </w:t>
      </w:r>
      <w:r w:rsidRPr="003944D5">
        <w:rPr>
          <w:sz w:val="22"/>
          <w:szCs w:val="22"/>
        </w:rPr>
        <w:t>обратилась теплоснабжающая организация Общество с ограниченной ответственностью «</w:t>
      </w:r>
      <w:r w:rsidR="00B35585" w:rsidRPr="003944D5">
        <w:rPr>
          <w:sz w:val="22"/>
          <w:szCs w:val="22"/>
        </w:rPr>
        <w:t>Панофф</w:t>
      </w:r>
      <w:r w:rsidRPr="003944D5">
        <w:rPr>
          <w:sz w:val="22"/>
          <w:szCs w:val="22"/>
        </w:rPr>
        <w:t>» (далее – ООО «</w:t>
      </w:r>
      <w:r w:rsidR="00B35585" w:rsidRPr="003944D5">
        <w:rPr>
          <w:sz w:val="22"/>
          <w:szCs w:val="22"/>
        </w:rPr>
        <w:t>Панофф</w:t>
      </w:r>
      <w:r w:rsidRPr="003944D5">
        <w:rPr>
          <w:sz w:val="22"/>
          <w:szCs w:val="22"/>
        </w:rPr>
        <w:t>») с заявлением о</w:t>
      </w:r>
      <w:r w:rsidR="00B35585" w:rsidRPr="003944D5">
        <w:rPr>
          <w:sz w:val="22"/>
          <w:szCs w:val="22"/>
        </w:rPr>
        <w:t xml:space="preserve">б установлении долгосрочных тарифов на услуги по передаче тепловой энергии </w:t>
      </w:r>
      <w:r w:rsidRPr="003944D5">
        <w:rPr>
          <w:sz w:val="22"/>
          <w:szCs w:val="22"/>
        </w:rPr>
        <w:t>для потребителей</w:t>
      </w:r>
      <w:r w:rsidR="00B35585" w:rsidRPr="003944D5">
        <w:rPr>
          <w:sz w:val="22"/>
          <w:szCs w:val="22"/>
        </w:rPr>
        <w:t xml:space="preserve"> ООО «Панофф» от стороннего источника теплоснабжения блочно-модульной котельной №3</w:t>
      </w:r>
      <w:r w:rsidRPr="003944D5">
        <w:rPr>
          <w:sz w:val="22"/>
          <w:szCs w:val="22"/>
        </w:rPr>
        <w:t xml:space="preserve"> ООО «Эквуд» (с. Талицы, Южского района) на 202</w:t>
      </w:r>
      <w:r w:rsidR="00B35585" w:rsidRPr="003944D5">
        <w:rPr>
          <w:sz w:val="22"/>
          <w:szCs w:val="22"/>
        </w:rPr>
        <w:t>5-2027</w:t>
      </w:r>
      <w:r w:rsidRPr="003944D5">
        <w:rPr>
          <w:sz w:val="22"/>
          <w:szCs w:val="22"/>
        </w:rPr>
        <w:t xml:space="preserve"> год</w:t>
      </w:r>
      <w:r w:rsidR="00B35585" w:rsidRPr="003944D5">
        <w:rPr>
          <w:sz w:val="22"/>
          <w:szCs w:val="22"/>
        </w:rPr>
        <w:t>ы</w:t>
      </w:r>
      <w:r w:rsidRPr="003944D5">
        <w:rPr>
          <w:sz w:val="22"/>
          <w:szCs w:val="22"/>
        </w:rPr>
        <w:t xml:space="preserve">. </w:t>
      </w:r>
    </w:p>
    <w:p w14:paraId="7DB667E7" w14:textId="77777777" w:rsidR="006E60EE" w:rsidRPr="003944D5" w:rsidRDefault="00301F4D" w:rsidP="002B3C94">
      <w:pPr>
        <w:keepNext/>
        <w:widowControl/>
        <w:ind w:firstLine="709"/>
        <w:jc w:val="both"/>
        <w:rPr>
          <w:sz w:val="22"/>
          <w:szCs w:val="22"/>
        </w:rPr>
      </w:pPr>
      <w:r w:rsidRPr="003944D5">
        <w:rPr>
          <w:sz w:val="22"/>
          <w:szCs w:val="22"/>
        </w:rPr>
        <w:t xml:space="preserve">Приказом Департамента энергетики и тарифов Ивановской области </w:t>
      </w:r>
      <w:r w:rsidR="006E60EE" w:rsidRPr="003944D5">
        <w:rPr>
          <w:sz w:val="22"/>
          <w:szCs w:val="22"/>
        </w:rPr>
        <w:t xml:space="preserve">от 02.12.2024 № 94-у </w:t>
      </w:r>
      <w:r w:rsidRPr="003944D5">
        <w:rPr>
          <w:sz w:val="22"/>
          <w:szCs w:val="22"/>
        </w:rPr>
        <w:t xml:space="preserve">открыто дело </w:t>
      </w:r>
      <w:r w:rsidR="006E60EE" w:rsidRPr="003944D5">
        <w:rPr>
          <w:sz w:val="22"/>
          <w:szCs w:val="22"/>
        </w:rPr>
        <w:t>об установлении долгосрочных тарифов на услуги по передаче тепловой энергии для потребителей ООО «Панофф» от стороннего источника теплоснабжения блочно-модульной котельной №3 ООО «Эквуд» (с. Талицы, Южского района) на 2025-2027 годы</w:t>
      </w:r>
      <w:r w:rsidRPr="003944D5">
        <w:rPr>
          <w:sz w:val="22"/>
          <w:szCs w:val="22"/>
        </w:rPr>
        <w:t xml:space="preserve">. Метод регулирования </w:t>
      </w:r>
      <w:r w:rsidR="006E60EE" w:rsidRPr="003944D5">
        <w:rPr>
          <w:sz w:val="22"/>
          <w:szCs w:val="22"/>
        </w:rPr>
        <w:t>метод регулирования тарифов на услуги по передаче тепловой энергии на 2025-2027 годы – метод индексации установленных тарифов.</w:t>
      </w:r>
    </w:p>
    <w:p w14:paraId="6C43C14E" w14:textId="2BF46952" w:rsidR="00301F4D" w:rsidRPr="003944D5" w:rsidRDefault="00301F4D" w:rsidP="002B3C94">
      <w:pPr>
        <w:keepNext/>
        <w:widowControl/>
        <w:ind w:firstLine="709"/>
        <w:jc w:val="both"/>
        <w:rPr>
          <w:sz w:val="22"/>
          <w:szCs w:val="22"/>
        </w:rPr>
      </w:pPr>
      <w:r w:rsidRPr="003944D5">
        <w:rPr>
          <w:sz w:val="22"/>
          <w:szCs w:val="22"/>
        </w:rPr>
        <w:t>В соответствии с договорными обязательствами ООО «</w:t>
      </w:r>
      <w:r w:rsidR="006E60EE" w:rsidRPr="003944D5">
        <w:rPr>
          <w:sz w:val="22"/>
          <w:szCs w:val="22"/>
        </w:rPr>
        <w:t>Панофф</w:t>
      </w:r>
      <w:r w:rsidRPr="003944D5">
        <w:rPr>
          <w:sz w:val="22"/>
          <w:szCs w:val="22"/>
        </w:rPr>
        <w:t xml:space="preserve">» (с. Талицы, Южского района) осуществляет на территории с. Талицы Южского района ООО «Эквуд» </w:t>
      </w:r>
      <w:r w:rsidR="006E60EE" w:rsidRPr="003944D5">
        <w:rPr>
          <w:sz w:val="22"/>
          <w:szCs w:val="22"/>
        </w:rPr>
        <w:t>услуги по передаче тепловой энергии от стороннего источника теплоснабжения блочно-модульной котельной №3 ООО «Эквуд»</w:t>
      </w:r>
      <w:r w:rsidRPr="003944D5">
        <w:rPr>
          <w:sz w:val="22"/>
          <w:szCs w:val="22"/>
        </w:rPr>
        <w:t xml:space="preserve">. </w:t>
      </w:r>
    </w:p>
    <w:p w14:paraId="7E5BD015" w14:textId="0850F921" w:rsidR="00301F4D" w:rsidRPr="003944D5" w:rsidRDefault="00301F4D" w:rsidP="002B3C94">
      <w:pPr>
        <w:keepNext/>
        <w:widowControl/>
        <w:ind w:firstLine="709"/>
        <w:jc w:val="both"/>
        <w:rPr>
          <w:sz w:val="22"/>
          <w:szCs w:val="22"/>
        </w:rPr>
      </w:pPr>
      <w:r w:rsidRPr="003944D5">
        <w:rPr>
          <w:sz w:val="22"/>
          <w:szCs w:val="22"/>
        </w:rPr>
        <w:t>ООО «</w:t>
      </w:r>
      <w:r w:rsidR="006A1235" w:rsidRPr="003944D5">
        <w:rPr>
          <w:sz w:val="22"/>
          <w:szCs w:val="22"/>
        </w:rPr>
        <w:t>Панофф</w:t>
      </w:r>
      <w:r w:rsidRPr="003944D5">
        <w:rPr>
          <w:sz w:val="22"/>
          <w:szCs w:val="22"/>
        </w:rPr>
        <w:t>» (с. Талицы, Южского района) осуществляет регулируемы</w:t>
      </w:r>
      <w:r w:rsidR="006A1235" w:rsidRPr="003944D5">
        <w:rPr>
          <w:sz w:val="22"/>
          <w:szCs w:val="22"/>
        </w:rPr>
        <w:t>й</w:t>
      </w:r>
      <w:r w:rsidRPr="003944D5">
        <w:rPr>
          <w:sz w:val="22"/>
          <w:szCs w:val="22"/>
        </w:rPr>
        <w:t xml:space="preserve"> вид деятельности с использованием имущества, которым владеет на праве аренды.</w:t>
      </w:r>
    </w:p>
    <w:p w14:paraId="234AB47C" w14:textId="77777777" w:rsidR="00301F4D" w:rsidRPr="003944D5" w:rsidRDefault="00301F4D" w:rsidP="002B3C94">
      <w:pPr>
        <w:keepNext/>
        <w:widowControl/>
        <w:ind w:firstLine="709"/>
        <w:jc w:val="both"/>
        <w:rPr>
          <w:sz w:val="22"/>
          <w:szCs w:val="22"/>
        </w:rPr>
      </w:pPr>
      <w:r w:rsidRPr="003944D5">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244DA67" w14:textId="22FD53CE" w:rsidR="00301F4D" w:rsidRPr="003944D5" w:rsidRDefault="00301F4D" w:rsidP="002B3C94">
      <w:pPr>
        <w:keepNext/>
        <w:widowControl/>
        <w:ind w:firstLine="709"/>
        <w:jc w:val="both"/>
        <w:rPr>
          <w:sz w:val="22"/>
          <w:szCs w:val="22"/>
        </w:rPr>
      </w:pPr>
      <w:r w:rsidRPr="003944D5">
        <w:rPr>
          <w:sz w:val="22"/>
          <w:szCs w:val="22"/>
        </w:rPr>
        <w:t>Регулируемая организация должным образом уведомлена о дате и времени заседания Правления. Представители ООО «</w:t>
      </w:r>
      <w:r w:rsidR="006A1235" w:rsidRPr="003944D5">
        <w:rPr>
          <w:sz w:val="22"/>
          <w:szCs w:val="22"/>
        </w:rPr>
        <w:t>Панофф</w:t>
      </w:r>
      <w:r w:rsidRPr="003944D5">
        <w:rPr>
          <w:sz w:val="22"/>
          <w:szCs w:val="22"/>
        </w:rPr>
        <w:t>» (с. Талицы, Южского района) в заседании Правления участия не принимали. Мотивированные письменные разногласия, согласие не направлено.</w:t>
      </w:r>
    </w:p>
    <w:p w14:paraId="267B59EA" w14:textId="397C8319" w:rsidR="00301F4D" w:rsidRPr="003944D5" w:rsidRDefault="00301F4D" w:rsidP="002B3C94">
      <w:pPr>
        <w:keepNext/>
        <w:widowControl/>
        <w:ind w:firstLine="709"/>
        <w:jc w:val="both"/>
        <w:rPr>
          <w:sz w:val="22"/>
          <w:szCs w:val="22"/>
        </w:rPr>
      </w:pPr>
      <w:r w:rsidRPr="003944D5">
        <w:rPr>
          <w:sz w:val="22"/>
          <w:szCs w:val="22"/>
        </w:rPr>
        <w:t>По результатам экспертизы материалов тарифного дела подготовлен</w:t>
      </w:r>
      <w:r w:rsidR="006A1235" w:rsidRPr="003944D5">
        <w:rPr>
          <w:sz w:val="22"/>
          <w:szCs w:val="22"/>
        </w:rPr>
        <w:t>о</w:t>
      </w:r>
      <w:r w:rsidRPr="003944D5">
        <w:rPr>
          <w:sz w:val="22"/>
          <w:szCs w:val="22"/>
        </w:rPr>
        <w:t xml:space="preserve"> соответствующ</w:t>
      </w:r>
      <w:r w:rsidR="006A1235" w:rsidRPr="003944D5">
        <w:rPr>
          <w:sz w:val="22"/>
          <w:szCs w:val="22"/>
        </w:rPr>
        <w:t>е</w:t>
      </w:r>
      <w:r w:rsidRPr="003944D5">
        <w:rPr>
          <w:sz w:val="22"/>
          <w:szCs w:val="22"/>
        </w:rPr>
        <w:t>е экспертн</w:t>
      </w:r>
      <w:r w:rsidR="006A1235" w:rsidRPr="003944D5">
        <w:rPr>
          <w:sz w:val="22"/>
          <w:szCs w:val="22"/>
        </w:rPr>
        <w:t>о</w:t>
      </w:r>
      <w:r w:rsidRPr="003944D5">
        <w:rPr>
          <w:sz w:val="22"/>
          <w:szCs w:val="22"/>
        </w:rPr>
        <w:t>е заключени</w:t>
      </w:r>
      <w:r w:rsidR="006A1235" w:rsidRPr="003944D5">
        <w:rPr>
          <w:sz w:val="22"/>
          <w:szCs w:val="22"/>
        </w:rPr>
        <w:t>е</w:t>
      </w:r>
      <w:r w:rsidRPr="003944D5">
        <w:rPr>
          <w:sz w:val="22"/>
          <w:szCs w:val="22"/>
        </w:rPr>
        <w:t xml:space="preserve">. </w:t>
      </w:r>
    </w:p>
    <w:p w14:paraId="65353E33" w14:textId="365F2914" w:rsidR="00301F4D" w:rsidRPr="003944D5" w:rsidRDefault="00301F4D" w:rsidP="002B3C94">
      <w:pPr>
        <w:keepNext/>
        <w:widowControl/>
        <w:ind w:firstLine="709"/>
        <w:jc w:val="both"/>
        <w:rPr>
          <w:sz w:val="22"/>
          <w:szCs w:val="22"/>
        </w:rPr>
      </w:pPr>
      <w:r w:rsidRPr="003944D5">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w:t>
      </w:r>
      <w:r w:rsidR="006A1235" w:rsidRPr="003944D5">
        <w:rPr>
          <w:sz w:val="22"/>
          <w:szCs w:val="22"/>
        </w:rPr>
        <w:t>2</w:t>
      </w:r>
      <w:r w:rsidRPr="003944D5">
        <w:rPr>
          <w:sz w:val="22"/>
          <w:szCs w:val="22"/>
        </w:rPr>
        <w:t>/1.</w:t>
      </w:r>
    </w:p>
    <w:p w14:paraId="46A0135A" w14:textId="77777777" w:rsidR="00301F4D" w:rsidRPr="003944D5" w:rsidRDefault="00301F4D" w:rsidP="002B3C94">
      <w:pPr>
        <w:keepNext/>
        <w:widowControl/>
        <w:ind w:firstLine="709"/>
        <w:jc w:val="both"/>
        <w:rPr>
          <w:sz w:val="22"/>
          <w:szCs w:val="22"/>
        </w:rPr>
      </w:pPr>
    </w:p>
    <w:p w14:paraId="061341F5" w14:textId="77777777" w:rsidR="00301F4D" w:rsidRPr="003944D5" w:rsidRDefault="00301F4D" w:rsidP="002B3C94">
      <w:pPr>
        <w:keepNext/>
        <w:widowControl/>
        <w:ind w:firstLine="709"/>
        <w:jc w:val="both"/>
        <w:rPr>
          <w:b/>
          <w:bCs/>
          <w:sz w:val="22"/>
          <w:szCs w:val="22"/>
        </w:rPr>
      </w:pPr>
      <w:r w:rsidRPr="003944D5">
        <w:rPr>
          <w:b/>
          <w:bCs/>
          <w:sz w:val="22"/>
          <w:szCs w:val="22"/>
        </w:rPr>
        <w:lastRenderedPageBreak/>
        <w:t>РЕШИЛИ:</w:t>
      </w:r>
    </w:p>
    <w:p w14:paraId="2BD61AD0" w14:textId="77777777" w:rsidR="00301F4D" w:rsidRPr="003944D5" w:rsidRDefault="00301F4D" w:rsidP="002B3C94">
      <w:pPr>
        <w:keepNext/>
        <w:widowControl/>
        <w:ind w:firstLine="709"/>
        <w:jc w:val="both"/>
        <w:rPr>
          <w:sz w:val="22"/>
          <w:szCs w:val="22"/>
        </w:rPr>
      </w:pPr>
      <w:r w:rsidRPr="003944D5">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0C11AA85" w14:textId="6288E9CD" w:rsidR="00432A61" w:rsidRPr="003944D5" w:rsidRDefault="00432A61" w:rsidP="002B3C94">
      <w:pPr>
        <w:pStyle w:val="24"/>
        <w:keepNext/>
        <w:widowControl/>
        <w:numPr>
          <w:ilvl w:val="0"/>
          <w:numId w:val="21"/>
        </w:numPr>
        <w:tabs>
          <w:tab w:val="left" w:pos="0"/>
          <w:tab w:val="left" w:pos="567"/>
          <w:tab w:val="left" w:pos="993"/>
          <w:tab w:val="left" w:pos="1134"/>
        </w:tabs>
        <w:ind w:left="0" w:firstLine="709"/>
        <w:rPr>
          <w:sz w:val="22"/>
          <w:szCs w:val="22"/>
        </w:rPr>
      </w:pPr>
      <w:r w:rsidRPr="003944D5">
        <w:rPr>
          <w:sz w:val="22"/>
          <w:szCs w:val="22"/>
        </w:rPr>
        <w:t>Установить долгосрочные тарифы на услуги по передаче тепловой энергии, оказываемые ООО «Панофф» (от БМК №3 с. Талицы Южского района), на 2025-2027 годы:</w:t>
      </w:r>
    </w:p>
    <w:p w14:paraId="3BF154A8" w14:textId="77777777" w:rsidR="00432A61" w:rsidRPr="003944D5" w:rsidRDefault="00432A61" w:rsidP="002B3C94">
      <w:pPr>
        <w:pStyle w:val="24"/>
        <w:keepNext/>
        <w:widowControl/>
        <w:tabs>
          <w:tab w:val="left" w:pos="0"/>
          <w:tab w:val="left" w:pos="567"/>
          <w:tab w:val="left" w:pos="993"/>
          <w:tab w:val="left" w:pos="1134"/>
        </w:tabs>
        <w:ind w:left="709" w:firstLine="0"/>
        <w:rPr>
          <w:sz w:val="22"/>
          <w:szCs w:val="22"/>
        </w:rPr>
      </w:pPr>
    </w:p>
    <w:p w14:paraId="19536F4D" w14:textId="77777777" w:rsidR="00432A61" w:rsidRPr="003944D5" w:rsidRDefault="00432A61" w:rsidP="002B3C94">
      <w:pPr>
        <w:keepNext/>
        <w:widowControl/>
        <w:autoSpaceDE w:val="0"/>
        <w:autoSpaceDN w:val="0"/>
        <w:adjustRightInd w:val="0"/>
        <w:jc w:val="center"/>
        <w:rPr>
          <w:b/>
          <w:bCs/>
          <w:sz w:val="22"/>
          <w:szCs w:val="22"/>
        </w:rPr>
      </w:pPr>
      <w:r w:rsidRPr="003944D5">
        <w:rPr>
          <w:b/>
          <w:bCs/>
          <w:sz w:val="22"/>
          <w:szCs w:val="22"/>
        </w:rPr>
        <w:t xml:space="preserve">Тарифы на услуги по передаче тепловой энергии </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961"/>
        <w:gridCol w:w="733"/>
        <w:gridCol w:w="24"/>
        <w:gridCol w:w="1393"/>
        <w:gridCol w:w="1417"/>
        <w:gridCol w:w="1559"/>
      </w:tblGrid>
      <w:tr w:rsidR="00432A61" w:rsidRPr="003944D5" w14:paraId="684FEF42" w14:textId="77777777" w:rsidTr="00024058">
        <w:trPr>
          <w:trHeight w:val="270"/>
        </w:trPr>
        <w:tc>
          <w:tcPr>
            <w:tcW w:w="567" w:type="dxa"/>
            <w:vMerge w:val="restart"/>
            <w:shd w:val="clear" w:color="auto" w:fill="auto"/>
            <w:noWrap/>
            <w:vAlign w:val="center"/>
          </w:tcPr>
          <w:p w14:paraId="50261B61" w14:textId="77777777" w:rsidR="00432A61" w:rsidRPr="003944D5" w:rsidRDefault="00432A61" w:rsidP="002B3C94">
            <w:pPr>
              <w:keepNext/>
              <w:widowControl/>
              <w:jc w:val="center"/>
              <w:rPr>
                <w:sz w:val="22"/>
                <w:szCs w:val="22"/>
              </w:rPr>
            </w:pPr>
            <w:r w:rsidRPr="003944D5">
              <w:rPr>
                <w:sz w:val="22"/>
                <w:szCs w:val="22"/>
              </w:rPr>
              <w:t>№ п/п</w:t>
            </w:r>
          </w:p>
        </w:tc>
        <w:tc>
          <w:tcPr>
            <w:tcW w:w="2410" w:type="dxa"/>
            <w:vMerge w:val="restart"/>
            <w:shd w:val="clear" w:color="auto" w:fill="auto"/>
            <w:vAlign w:val="center"/>
          </w:tcPr>
          <w:p w14:paraId="60F5275C" w14:textId="77777777" w:rsidR="00432A61" w:rsidRPr="003944D5" w:rsidRDefault="00432A61" w:rsidP="002B3C94">
            <w:pPr>
              <w:keepNext/>
              <w:widowControl/>
              <w:jc w:val="center"/>
              <w:rPr>
                <w:sz w:val="22"/>
                <w:szCs w:val="22"/>
              </w:rPr>
            </w:pPr>
            <w:r w:rsidRPr="003944D5">
              <w:rPr>
                <w:sz w:val="22"/>
                <w:szCs w:val="22"/>
              </w:rPr>
              <w:t>Наименование регулируемой организации</w:t>
            </w:r>
          </w:p>
        </w:tc>
        <w:tc>
          <w:tcPr>
            <w:tcW w:w="1961" w:type="dxa"/>
            <w:vMerge w:val="restart"/>
            <w:shd w:val="clear" w:color="auto" w:fill="auto"/>
            <w:vAlign w:val="center"/>
          </w:tcPr>
          <w:p w14:paraId="37F3ED6F" w14:textId="77777777" w:rsidR="00432A61" w:rsidRPr="003944D5" w:rsidRDefault="00432A61" w:rsidP="002B3C94">
            <w:pPr>
              <w:keepNext/>
              <w:widowControl/>
              <w:jc w:val="center"/>
              <w:rPr>
                <w:sz w:val="22"/>
                <w:szCs w:val="22"/>
              </w:rPr>
            </w:pPr>
            <w:r w:rsidRPr="003944D5">
              <w:rPr>
                <w:sz w:val="22"/>
                <w:szCs w:val="22"/>
              </w:rPr>
              <w:t>Вид тарифа</w:t>
            </w:r>
          </w:p>
        </w:tc>
        <w:tc>
          <w:tcPr>
            <w:tcW w:w="757" w:type="dxa"/>
            <w:gridSpan w:val="2"/>
            <w:vMerge w:val="restart"/>
            <w:shd w:val="clear" w:color="auto" w:fill="auto"/>
            <w:noWrap/>
            <w:vAlign w:val="center"/>
          </w:tcPr>
          <w:p w14:paraId="23E87C37" w14:textId="77777777" w:rsidR="00432A61" w:rsidRPr="003944D5" w:rsidRDefault="00432A61" w:rsidP="002B3C94">
            <w:pPr>
              <w:keepNext/>
              <w:widowControl/>
              <w:jc w:val="center"/>
              <w:rPr>
                <w:sz w:val="22"/>
                <w:szCs w:val="22"/>
              </w:rPr>
            </w:pPr>
            <w:r w:rsidRPr="003944D5">
              <w:rPr>
                <w:sz w:val="22"/>
                <w:szCs w:val="22"/>
              </w:rPr>
              <w:t>Год</w:t>
            </w:r>
          </w:p>
        </w:tc>
        <w:tc>
          <w:tcPr>
            <w:tcW w:w="4369" w:type="dxa"/>
            <w:gridSpan w:val="3"/>
            <w:shd w:val="clear" w:color="auto" w:fill="auto"/>
            <w:noWrap/>
            <w:vAlign w:val="center"/>
          </w:tcPr>
          <w:p w14:paraId="28F208FF" w14:textId="77777777" w:rsidR="00432A61" w:rsidRPr="003944D5" w:rsidRDefault="00432A61" w:rsidP="002B3C94">
            <w:pPr>
              <w:keepNext/>
              <w:widowControl/>
              <w:jc w:val="center"/>
              <w:rPr>
                <w:sz w:val="22"/>
                <w:szCs w:val="22"/>
              </w:rPr>
            </w:pPr>
            <w:r w:rsidRPr="003944D5">
              <w:rPr>
                <w:sz w:val="22"/>
                <w:szCs w:val="22"/>
              </w:rPr>
              <w:t>Вид теплоносителя</w:t>
            </w:r>
          </w:p>
        </w:tc>
      </w:tr>
      <w:tr w:rsidR="00432A61" w:rsidRPr="003944D5" w14:paraId="4CA51FDF" w14:textId="77777777" w:rsidTr="00024058">
        <w:trPr>
          <w:trHeight w:val="298"/>
        </w:trPr>
        <w:tc>
          <w:tcPr>
            <w:tcW w:w="567" w:type="dxa"/>
            <w:vMerge/>
            <w:shd w:val="clear" w:color="auto" w:fill="auto"/>
            <w:vAlign w:val="center"/>
          </w:tcPr>
          <w:p w14:paraId="5D9AA1E6" w14:textId="77777777" w:rsidR="00432A61" w:rsidRPr="003944D5" w:rsidRDefault="00432A61" w:rsidP="002B3C94">
            <w:pPr>
              <w:keepNext/>
              <w:widowControl/>
              <w:jc w:val="center"/>
              <w:rPr>
                <w:sz w:val="22"/>
                <w:szCs w:val="22"/>
              </w:rPr>
            </w:pPr>
          </w:p>
        </w:tc>
        <w:tc>
          <w:tcPr>
            <w:tcW w:w="2410" w:type="dxa"/>
            <w:vMerge/>
            <w:shd w:val="clear" w:color="auto" w:fill="auto"/>
            <w:vAlign w:val="center"/>
          </w:tcPr>
          <w:p w14:paraId="1041D61D" w14:textId="77777777" w:rsidR="00432A61" w:rsidRPr="003944D5" w:rsidRDefault="00432A61" w:rsidP="002B3C94">
            <w:pPr>
              <w:keepNext/>
              <w:widowControl/>
              <w:jc w:val="center"/>
              <w:rPr>
                <w:sz w:val="22"/>
                <w:szCs w:val="22"/>
              </w:rPr>
            </w:pPr>
          </w:p>
        </w:tc>
        <w:tc>
          <w:tcPr>
            <w:tcW w:w="1961" w:type="dxa"/>
            <w:vMerge/>
            <w:shd w:val="clear" w:color="auto" w:fill="auto"/>
            <w:noWrap/>
            <w:vAlign w:val="center"/>
          </w:tcPr>
          <w:p w14:paraId="48BFDD0B" w14:textId="77777777" w:rsidR="00432A61" w:rsidRPr="003944D5" w:rsidRDefault="00432A61" w:rsidP="002B3C94">
            <w:pPr>
              <w:keepNext/>
              <w:widowControl/>
              <w:jc w:val="center"/>
              <w:rPr>
                <w:sz w:val="22"/>
                <w:szCs w:val="22"/>
              </w:rPr>
            </w:pPr>
          </w:p>
        </w:tc>
        <w:tc>
          <w:tcPr>
            <w:tcW w:w="757" w:type="dxa"/>
            <w:gridSpan w:val="2"/>
            <w:vMerge/>
            <w:shd w:val="clear" w:color="auto" w:fill="auto"/>
            <w:noWrap/>
            <w:vAlign w:val="center"/>
          </w:tcPr>
          <w:p w14:paraId="038FC5EB" w14:textId="77777777" w:rsidR="00432A61" w:rsidRPr="003944D5" w:rsidRDefault="00432A61" w:rsidP="002B3C94">
            <w:pPr>
              <w:keepNext/>
              <w:widowControl/>
              <w:jc w:val="center"/>
              <w:rPr>
                <w:sz w:val="22"/>
                <w:szCs w:val="22"/>
              </w:rPr>
            </w:pPr>
          </w:p>
        </w:tc>
        <w:tc>
          <w:tcPr>
            <w:tcW w:w="2810" w:type="dxa"/>
            <w:gridSpan w:val="2"/>
            <w:shd w:val="clear" w:color="auto" w:fill="auto"/>
            <w:noWrap/>
            <w:vAlign w:val="center"/>
          </w:tcPr>
          <w:p w14:paraId="3DA87075" w14:textId="77777777" w:rsidR="00432A61" w:rsidRPr="003944D5" w:rsidRDefault="00432A61" w:rsidP="002B3C94">
            <w:pPr>
              <w:keepNext/>
              <w:widowControl/>
              <w:jc w:val="center"/>
              <w:rPr>
                <w:sz w:val="22"/>
                <w:szCs w:val="22"/>
              </w:rPr>
            </w:pPr>
            <w:r w:rsidRPr="003944D5">
              <w:rPr>
                <w:sz w:val="22"/>
                <w:szCs w:val="22"/>
              </w:rPr>
              <w:t>Вода</w:t>
            </w:r>
          </w:p>
        </w:tc>
        <w:tc>
          <w:tcPr>
            <w:tcW w:w="1559" w:type="dxa"/>
            <w:vMerge w:val="restart"/>
            <w:shd w:val="clear" w:color="auto" w:fill="auto"/>
            <w:noWrap/>
            <w:vAlign w:val="center"/>
          </w:tcPr>
          <w:p w14:paraId="01EF192A" w14:textId="77777777" w:rsidR="00432A61" w:rsidRPr="003944D5" w:rsidRDefault="00432A61" w:rsidP="002B3C94">
            <w:pPr>
              <w:keepNext/>
              <w:widowControl/>
              <w:jc w:val="center"/>
              <w:rPr>
                <w:sz w:val="22"/>
                <w:szCs w:val="22"/>
              </w:rPr>
            </w:pPr>
            <w:r w:rsidRPr="003944D5">
              <w:rPr>
                <w:sz w:val="22"/>
                <w:szCs w:val="22"/>
              </w:rPr>
              <w:t>Пар</w:t>
            </w:r>
          </w:p>
        </w:tc>
      </w:tr>
      <w:tr w:rsidR="00432A61" w:rsidRPr="003944D5" w14:paraId="26EFCE8C" w14:textId="77777777" w:rsidTr="00024058">
        <w:trPr>
          <w:trHeight w:val="404"/>
        </w:trPr>
        <w:tc>
          <w:tcPr>
            <w:tcW w:w="567" w:type="dxa"/>
            <w:vMerge/>
            <w:shd w:val="clear" w:color="auto" w:fill="auto"/>
            <w:noWrap/>
            <w:vAlign w:val="center"/>
          </w:tcPr>
          <w:p w14:paraId="75C49004" w14:textId="77777777" w:rsidR="00432A61" w:rsidRPr="003944D5" w:rsidRDefault="00432A61" w:rsidP="002B3C94">
            <w:pPr>
              <w:keepNext/>
              <w:widowControl/>
              <w:jc w:val="center"/>
              <w:rPr>
                <w:sz w:val="22"/>
                <w:szCs w:val="22"/>
              </w:rPr>
            </w:pPr>
          </w:p>
        </w:tc>
        <w:tc>
          <w:tcPr>
            <w:tcW w:w="2410" w:type="dxa"/>
            <w:vMerge/>
            <w:shd w:val="clear" w:color="auto" w:fill="auto"/>
            <w:vAlign w:val="center"/>
          </w:tcPr>
          <w:p w14:paraId="10D5F0C7" w14:textId="77777777" w:rsidR="00432A61" w:rsidRPr="003944D5" w:rsidRDefault="00432A61" w:rsidP="002B3C94">
            <w:pPr>
              <w:keepNext/>
              <w:widowControl/>
              <w:rPr>
                <w:sz w:val="22"/>
                <w:szCs w:val="22"/>
              </w:rPr>
            </w:pPr>
          </w:p>
        </w:tc>
        <w:tc>
          <w:tcPr>
            <w:tcW w:w="1961" w:type="dxa"/>
            <w:vMerge/>
            <w:shd w:val="clear" w:color="auto" w:fill="auto"/>
            <w:noWrap/>
            <w:vAlign w:val="center"/>
          </w:tcPr>
          <w:p w14:paraId="7A82B790" w14:textId="77777777" w:rsidR="00432A61" w:rsidRPr="003944D5" w:rsidRDefault="00432A61" w:rsidP="002B3C94">
            <w:pPr>
              <w:keepNext/>
              <w:widowControl/>
              <w:jc w:val="center"/>
              <w:rPr>
                <w:sz w:val="22"/>
                <w:szCs w:val="22"/>
              </w:rPr>
            </w:pPr>
          </w:p>
        </w:tc>
        <w:tc>
          <w:tcPr>
            <w:tcW w:w="757" w:type="dxa"/>
            <w:gridSpan w:val="2"/>
            <w:vMerge/>
            <w:shd w:val="clear" w:color="auto" w:fill="auto"/>
            <w:noWrap/>
            <w:vAlign w:val="center"/>
          </w:tcPr>
          <w:p w14:paraId="03C91523" w14:textId="77777777" w:rsidR="00432A61" w:rsidRPr="003944D5" w:rsidRDefault="00432A61" w:rsidP="002B3C94">
            <w:pPr>
              <w:keepNext/>
              <w:widowControl/>
              <w:jc w:val="center"/>
              <w:rPr>
                <w:sz w:val="22"/>
                <w:szCs w:val="22"/>
              </w:rPr>
            </w:pPr>
          </w:p>
        </w:tc>
        <w:tc>
          <w:tcPr>
            <w:tcW w:w="1393" w:type="dxa"/>
            <w:shd w:val="clear" w:color="auto" w:fill="auto"/>
            <w:noWrap/>
            <w:vAlign w:val="center"/>
          </w:tcPr>
          <w:p w14:paraId="543CA313" w14:textId="77777777" w:rsidR="00432A61" w:rsidRPr="003944D5" w:rsidRDefault="00432A61" w:rsidP="002B3C94">
            <w:pPr>
              <w:keepNext/>
              <w:widowControl/>
              <w:jc w:val="center"/>
              <w:rPr>
                <w:sz w:val="22"/>
                <w:szCs w:val="22"/>
              </w:rPr>
            </w:pPr>
            <w:r w:rsidRPr="003944D5">
              <w:rPr>
                <w:sz w:val="22"/>
                <w:szCs w:val="22"/>
              </w:rPr>
              <w:t>1 полугодие</w:t>
            </w:r>
          </w:p>
        </w:tc>
        <w:tc>
          <w:tcPr>
            <w:tcW w:w="1417" w:type="dxa"/>
            <w:shd w:val="clear" w:color="auto" w:fill="auto"/>
            <w:vAlign w:val="center"/>
          </w:tcPr>
          <w:p w14:paraId="3548F50E" w14:textId="77777777" w:rsidR="00432A61" w:rsidRPr="003944D5" w:rsidRDefault="00432A61" w:rsidP="002B3C94">
            <w:pPr>
              <w:keepNext/>
              <w:widowControl/>
              <w:jc w:val="center"/>
              <w:rPr>
                <w:sz w:val="22"/>
                <w:szCs w:val="22"/>
              </w:rPr>
            </w:pPr>
            <w:r w:rsidRPr="003944D5">
              <w:rPr>
                <w:sz w:val="22"/>
                <w:szCs w:val="22"/>
              </w:rPr>
              <w:t>2 полугодие</w:t>
            </w:r>
          </w:p>
        </w:tc>
        <w:tc>
          <w:tcPr>
            <w:tcW w:w="1559" w:type="dxa"/>
            <w:vMerge/>
            <w:shd w:val="clear" w:color="auto" w:fill="auto"/>
            <w:vAlign w:val="center"/>
          </w:tcPr>
          <w:p w14:paraId="4AEDFC2B" w14:textId="77777777" w:rsidR="00432A61" w:rsidRPr="003944D5" w:rsidRDefault="00432A61" w:rsidP="002B3C94">
            <w:pPr>
              <w:keepNext/>
              <w:widowControl/>
              <w:jc w:val="center"/>
              <w:rPr>
                <w:sz w:val="22"/>
                <w:szCs w:val="22"/>
              </w:rPr>
            </w:pPr>
          </w:p>
        </w:tc>
      </w:tr>
      <w:tr w:rsidR="00432A61" w:rsidRPr="003944D5" w14:paraId="46859D89" w14:textId="77777777" w:rsidTr="00024058">
        <w:trPr>
          <w:trHeight w:val="300"/>
        </w:trPr>
        <w:tc>
          <w:tcPr>
            <w:tcW w:w="10064" w:type="dxa"/>
            <w:gridSpan w:val="8"/>
            <w:tcBorders>
              <w:bottom w:val="single" w:sz="4" w:space="0" w:color="auto"/>
            </w:tcBorders>
            <w:shd w:val="clear" w:color="auto" w:fill="auto"/>
            <w:noWrap/>
            <w:vAlign w:val="center"/>
          </w:tcPr>
          <w:p w14:paraId="58D38AED" w14:textId="77777777" w:rsidR="00432A61" w:rsidRPr="003944D5" w:rsidRDefault="00432A61"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432A61" w:rsidRPr="003944D5" w14:paraId="048FE9B4" w14:textId="77777777" w:rsidTr="00024058">
        <w:trPr>
          <w:trHeight w:val="415"/>
        </w:trPr>
        <w:tc>
          <w:tcPr>
            <w:tcW w:w="567" w:type="dxa"/>
            <w:vMerge w:val="restart"/>
            <w:shd w:val="clear" w:color="auto" w:fill="auto"/>
            <w:noWrap/>
            <w:vAlign w:val="center"/>
          </w:tcPr>
          <w:p w14:paraId="0EF958C7" w14:textId="77777777" w:rsidR="00432A61" w:rsidRPr="003944D5" w:rsidRDefault="00432A61" w:rsidP="002B3C94">
            <w:pPr>
              <w:keepNext/>
              <w:widowControl/>
              <w:jc w:val="center"/>
              <w:rPr>
                <w:sz w:val="22"/>
                <w:szCs w:val="22"/>
              </w:rPr>
            </w:pPr>
            <w:r w:rsidRPr="003944D5">
              <w:rPr>
                <w:sz w:val="22"/>
                <w:szCs w:val="22"/>
              </w:rPr>
              <w:t>1.</w:t>
            </w:r>
          </w:p>
        </w:tc>
        <w:tc>
          <w:tcPr>
            <w:tcW w:w="2410" w:type="dxa"/>
            <w:vMerge w:val="restart"/>
            <w:shd w:val="clear" w:color="auto" w:fill="auto"/>
            <w:vAlign w:val="center"/>
          </w:tcPr>
          <w:p w14:paraId="0ECF9320" w14:textId="77777777" w:rsidR="00432A61" w:rsidRPr="003944D5" w:rsidRDefault="00432A61" w:rsidP="002B3C94">
            <w:pPr>
              <w:keepNext/>
              <w:widowControl/>
              <w:rPr>
                <w:sz w:val="22"/>
                <w:szCs w:val="22"/>
              </w:rPr>
            </w:pPr>
            <w:r w:rsidRPr="003944D5">
              <w:rPr>
                <w:bCs/>
                <w:sz w:val="22"/>
                <w:szCs w:val="22"/>
              </w:rPr>
              <w:t xml:space="preserve">ООО «Панофф» </w:t>
            </w:r>
            <w:r w:rsidRPr="003944D5">
              <w:rPr>
                <w:sz w:val="22"/>
                <w:szCs w:val="22"/>
              </w:rPr>
              <w:t>(от БМК №3 с. Талицы Южского района)</w:t>
            </w:r>
          </w:p>
        </w:tc>
        <w:tc>
          <w:tcPr>
            <w:tcW w:w="1961" w:type="dxa"/>
            <w:vMerge w:val="restart"/>
            <w:shd w:val="clear" w:color="auto" w:fill="auto"/>
            <w:vAlign w:val="center"/>
          </w:tcPr>
          <w:p w14:paraId="4C4BFB61" w14:textId="77777777" w:rsidR="00432A61" w:rsidRPr="003944D5" w:rsidRDefault="00432A61" w:rsidP="002B3C94">
            <w:pPr>
              <w:keepNext/>
              <w:widowControl/>
              <w:jc w:val="center"/>
              <w:rPr>
                <w:sz w:val="22"/>
                <w:szCs w:val="22"/>
              </w:rPr>
            </w:pPr>
            <w:r w:rsidRPr="003944D5">
              <w:rPr>
                <w:sz w:val="22"/>
                <w:szCs w:val="22"/>
              </w:rPr>
              <w:t>Одноставочный,</w:t>
            </w:r>
          </w:p>
          <w:p w14:paraId="19F7A064" w14:textId="77777777" w:rsidR="00432A61" w:rsidRPr="003944D5" w:rsidRDefault="00432A61" w:rsidP="002B3C94">
            <w:pPr>
              <w:keepNext/>
              <w:widowControl/>
              <w:jc w:val="center"/>
              <w:rPr>
                <w:sz w:val="22"/>
                <w:szCs w:val="22"/>
              </w:rPr>
            </w:pPr>
            <w:r w:rsidRPr="003944D5">
              <w:rPr>
                <w:sz w:val="22"/>
                <w:szCs w:val="22"/>
              </w:rPr>
              <w:t>руб./Гкал,</w:t>
            </w:r>
          </w:p>
          <w:p w14:paraId="4BD0E23C" w14:textId="77777777" w:rsidR="00432A61" w:rsidRPr="003944D5" w:rsidRDefault="00432A61" w:rsidP="002B3C94">
            <w:pPr>
              <w:keepNext/>
              <w:widowControl/>
              <w:jc w:val="center"/>
              <w:rPr>
                <w:sz w:val="22"/>
                <w:szCs w:val="22"/>
              </w:rPr>
            </w:pPr>
            <w:r w:rsidRPr="003944D5">
              <w:rPr>
                <w:sz w:val="22"/>
                <w:szCs w:val="22"/>
              </w:rPr>
              <w:t>НДС не облагается</w:t>
            </w:r>
          </w:p>
        </w:tc>
        <w:tc>
          <w:tcPr>
            <w:tcW w:w="733" w:type="dxa"/>
            <w:shd w:val="clear" w:color="auto" w:fill="auto"/>
            <w:noWrap/>
            <w:vAlign w:val="center"/>
          </w:tcPr>
          <w:p w14:paraId="278403B2" w14:textId="77777777" w:rsidR="00432A61" w:rsidRPr="003944D5" w:rsidRDefault="00432A61" w:rsidP="002B3C94">
            <w:pPr>
              <w:keepNext/>
              <w:widowControl/>
              <w:jc w:val="center"/>
              <w:rPr>
                <w:sz w:val="22"/>
                <w:szCs w:val="22"/>
              </w:rPr>
            </w:pPr>
            <w:r w:rsidRPr="003944D5">
              <w:rPr>
                <w:sz w:val="22"/>
                <w:szCs w:val="22"/>
              </w:rPr>
              <w:t>2025</w:t>
            </w:r>
          </w:p>
        </w:tc>
        <w:tc>
          <w:tcPr>
            <w:tcW w:w="1417" w:type="dxa"/>
            <w:gridSpan w:val="2"/>
            <w:shd w:val="clear" w:color="auto" w:fill="auto"/>
            <w:noWrap/>
            <w:vAlign w:val="center"/>
          </w:tcPr>
          <w:p w14:paraId="0E8E8CB9" w14:textId="77777777" w:rsidR="00432A61" w:rsidRPr="003944D5" w:rsidRDefault="00432A61" w:rsidP="002B3C94">
            <w:pPr>
              <w:keepNext/>
              <w:widowControl/>
              <w:jc w:val="center"/>
              <w:rPr>
                <w:sz w:val="22"/>
                <w:szCs w:val="22"/>
              </w:rPr>
            </w:pPr>
            <w:r w:rsidRPr="003944D5">
              <w:rPr>
                <w:sz w:val="22"/>
                <w:szCs w:val="22"/>
              </w:rPr>
              <w:t>690,87</w:t>
            </w:r>
          </w:p>
        </w:tc>
        <w:tc>
          <w:tcPr>
            <w:tcW w:w="1417" w:type="dxa"/>
            <w:shd w:val="clear" w:color="auto" w:fill="auto"/>
            <w:vAlign w:val="center"/>
          </w:tcPr>
          <w:p w14:paraId="0DB94C82" w14:textId="77777777" w:rsidR="00432A61" w:rsidRPr="003944D5" w:rsidRDefault="00432A61" w:rsidP="002B3C94">
            <w:pPr>
              <w:keepNext/>
              <w:widowControl/>
              <w:jc w:val="center"/>
              <w:rPr>
                <w:sz w:val="22"/>
                <w:szCs w:val="22"/>
              </w:rPr>
            </w:pPr>
            <w:r w:rsidRPr="003944D5">
              <w:rPr>
                <w:sz w:val="22"/>
                <w:szCs w:val="22"/>
              </w:rPr>
              <w:t>695,92</w:t>
            </w:r>
          </w:p>
        </w:tc>
        <w:tc>
          <w:tcPr>
            <w:tcW w:w="1559" w:type="dxa"/>
            <w:shd w:val="clear" w:color="auto" w:fill="auto"/>
            <w:noWrap/>
            <w:vAlign w:val="center"/>
          </w:tcPr>
          <w:p w14:paraId="18B8CCA7" w14:textId="77777777" w:rsidR="00432A61" w:rsidRPr="003944D5" w:rsidRDefault="00432A61" w:rsidP="002B3C94">
            <w:pPr>
              <w:keepNext/>
              <w:widowControl/>
              <w:jc w:val="center"/>
              <w:rPr>
                <w:sz w:val="22"/>
                <w:szCs w:val="22"/>
              </w:rPr>
            </w:pPr>
            <w:r w:rsidRPr="003944D5">
              <w:rPr>
                <w:sz w:val="22"/>
                <w:szCs w:val="22"/>
              </w:rPr>
              <w:t>-</w:t>
            </w:r>
          </w:p>
        </w:tc>
      </w:tr>
      <w:tr w:rsidR="00432A61" w:rsidRPr="003944D5" w14:paraId="6DC8B2AA" w14:textId="77777777" w:rsidTr="00024058">
        <w:trPr>
          <w:trHeight w:val="340"/>
        </w:trPr>
        <w:tc>
          <w:tcPr>
            <w:tcW w:w="567" w:type="dxa"/>
            <w:vMerge/>
            <w:shd w:val="clear" w:color="auto" w:fill="auto"/>
            <w:noWrap/>
            <w:vAlign w:val="center"/>
          </w:tcPr>
          <w:p w14:paraId="2005595D" w14:textId="77777777" w:rsidR="00432A61" w:rsidRPr="003944D5" w:rsidRDefault="00432A61" w:rsidP="002B3C94">
            <w:pPr>
              <w:keepNext/>
              <w:widowControl/>
              <w:jc w:val="center"/>
              <w:rPr>
                <w:sz w:val="22"/>
                <w:szCs w:val="22"/>
              </w:rPr>
            </w:pPr>
          </w:p>
        </w:tc>
        <w:tc>
          <w:tcPr>
            <w:tcW w:w="2410" w:type="dxa"/>
            <w:vMerge/>
            <w:shd w:val="clear" w:color="auto" w:fill="auto"/>
            <w:vAlign w:val="center"/>
          </w:tcPr>
          <w:p w14:paraId="0841F664" w14:textId="77777777" w:rsidR="00432A61" w:rsidRPr="003944D5" w:rsidRDefault="00432A61" w:rsidP="002B3C94">
            <w:pPr>
              <w:keepNext/>
              <w:widowControl/>
              <w:rPr>
                <w:sz w:val="22"/>
                <w:szCs w:val="22"/>
              </w:rPr>
            </w:pPr>
          </w:p>
        </w:tc>
        <w:tc>
          <w:tcPr>
            <w:tcW w:w="1961" w:type="dxa"/>
            <w:vMerge/>
            <w:shd w:val="clear" w:color="auto" w:fill="auto"/>
            <w:vAlign w:val="center"/>
          </w:tcPr>
          <w:p w14:paraId="6596173E" w14:textId="77777777" w:rsidR="00432A61" w:rsidRPr="003944D5" w:rsidRDefault="00432A61" w:rsidP="002B3C94">
            <w:pPr>
              <w:keepNext/>
              <w:widowControl/>
              <w:jc w:val="center"/>
              <w:rPr>
                <w:sz w:val="22"/>
                <w:szCs w:val="22"/>
              </w:rPr>
            </w:pPr>
          </w:p>
        </w:tc>
        <w:tc>
          <w:tcPr>
            <w:tcW w:w="733" w:type="dxa"/>
            <w:shd w:val="clear" w:color="auto" w:fill="auto"/>
            <w:noWrap/>
            <w:vAlign w:val="center"/>
          </w:tcPr>
          <w:p w14:paraId="4A069936" w14:textId="77777777" w:rsidR="00432A61" w:rsidRPr="003944D5" w:rsidRDefault="00432A61" w:rsidP="002B3C94">
            <w:pPr>
              <w:keepNext/>
              <w:widowControl/>
              <w:jc w:val="center"/>
              <w:rPr>
                <w:sz w:val="22"/>
                <w:szCs w:val="22"/>
              </w:rPr>
            </w:pPr>
            <w:r w:rsidRPr="003944D5">
              <w:rPr>
                <w:sz w:val="22"/>
                <w:szCs w:val="22"/>
              </w:rPr>
              <w:t>2026</w:t>
            </w:r>
          </w:p>
        </w:tc>
        <w:tc>
          <w:tcPr>
            <w:tcW w:w="1417" w:type="dxa"/>
            <w:gridSpan w:val="2"/>
            <w:shd w:val="clear" w:color="auto" w:fill="auto"/>
            <w:noWrap/>
            <w:vAlign w:val="center"/>
          </w:tcPr>
          <w:p w14:paraId="7A3097D6" w14:textId="77777777" w:rsidR="00432A61" w:rsidRPr="003944D5" w:rsidRDefault="00432A61" w:rsidP="002B3C94">
            <w:pPr>
              <w:keepNext/>
              <w:widowControl/>
              <w:jc w:val="center"/>
              <w:rPr>
                <w:sz w:val="22"/>
                <w:szCs w:val="22"/>
              </w:rPr>
            </w:pPr>
            <w:r w:rsidRPr="003944D5">
              <w:rPr>
                <w:sz w:val="22"/>
                <w:szCs w:val="22"/>
              </w:rPr>
              <w:t>695,92</w:t>
            </w:r>
          </w:p>
        </w:tc>
        <w:tc>
          <w:tcPr>
            <w:tcW w:w="1417" w:type="dxa"/>
            <w:shd w:val="clear" w:color="auto" w:fill="auto"/>
            <w:vAlign w:val="center"/>
          </w:tcPr>
          <w:p w14:paraId="353DEA2C" w14:textId="77777777" w:rsidR="00432A61" w:rsidRPr="003944D5" w:rsidRDefault="00432A61" w:rsidP="002B3C94">
            <w:pPr>
              <w:keepNext/>
              <w:widowControl/>
              <w:jc w:val="center"/>
              <w:rPr>
                <w:sz w:val="22"/>
                <w:szCs w:val="22"/>
              </w:rPr>
            </w:pPr>
            <w:r w:rsidRPr="003944D5">
              <w:rPr>
                <w:sz w:val="22"/>
                <w:szCs w:val="22"/>
              </w:rPr>
              <w:t>755,38</w:t>
            </w:r>
          </w:p>
        </w:tc>
        <w:tc>
          <w:tcPr>
            <w:tcW w:w="1559" w:type="dxa"/>
            <w:shd w:val="clear" w:color="auto" w:fill="auto"/>
            <w:noWrap/>
            <w:vAlign w:val="center"/>
          </w:tcPr>
          <w:p w14:paraId="234D7686" w14:textId="77777777" w:rsidR="00432A61" w:rsidRPr="003944D5" w:rsidRDefault="00432A61" w:rsidP="002B3C94">
            <w:pPr>
              <w:keepNext/>
              <w:widowControl/>
              <w:jc w:val="center"/>
              <w:rPr>
                <w:sz w:val="22"/>
                <w:szCs w:val="22"/>
              </w:rPr>
            </w:pPr>
            <w:r w:rsidRPr="003944D5">
              <w:rPr>
                <w:sz w:val="22"/>
                <w:szCs w:val="22"/>
              </w:rPr>
              <w:t>-</w:t>
            </w:r>
          </w:p>
        </w:tc>
      </w:tr>
      <w:tr w:rsidR="00432A61" w:rsidRPr="003944D5" w14:paraId="4103ABF9" w14:textId="77777777" w:rsidTr="00024058">
        <w:trPr>
          <w:trHeight w:val="340"/>
        </w:trPr>
        <w:tc>
          <w:tcPr>
            <w:tcW w:w="567" w:type="dxa"/>
            <w:vMerge/>
            <w:tcBorders>
              <w:bottom w:val="single" w:sz="4" w:space="0" w:color="auto"/>
            </w:tcBorders>
            <w:shd w:val="clear" w:color="auto" w:fill="auto"/>
            <w:noWrap/>
            <w:vAlign w:val="center"/>
          </w:tcPr>
          <w:p w14:paraId="477B289B" w14:textId="77777777" w:rsidR="00432A61" w:rsidRPr="003944D5" w:rsidRDefault="00432A61" w:rsidP="002B3C94">
            <w:pPr>
              <w:keepNext/>
              <w:widowControl/>
              <w:jc w:val="center"/>
              <w:rPr>
                <w:sz w:val="22"/>
                <w:szCs w:val="22"/>
              </w:rPr>
            </w:pPr>
          </w:p>
        </w:tc>
        <w:tc>
          <w:tcPr>
            <w:tcW w:w="2410" w:type="dxa"/>
            <w:vMerge/>
            <w:tcBorders>
              <w:bottom w:val="single" w:sz="4" w:space="0" w:color="auto"/>
            </w:tcBorders>
            <w:shd w:val="clear" w:color="auto" w:fill="auto"/>
            <w:vAlign w:val="center"/>
          </w:tcPr>
          <w:p w14:paraId="5AD19E18" w14:textId="77777777" w:rsidR="00432A61" w:rsidRPr="003944D5" w:rsidRDefault="00432A61" w:rsidP="002B3C94">
            <w:pPr>
              <w:keepNext/>
              <w:widowControl/>
              <w:rPr>
                <w:sz w:val="22"/>
                <w:szCs w:val="22"/>
              </w:rPr>
            </w:pPr>
          </w:p>
        </w:tc>
        <w:tc>
          <w:tcPr>
            <w:tcW w:w="1961" w:type="dxa"/>
            <w:vMerge/>
            <w:tcBorders>
              <w:bottom w:val="single" w:sz="4" w:space="0" w:color="auto"/>
            </w:tcBorders>
            <w:shd w:val="clear" w:color="auto" w:fill="auto"/>
            <w:vAlign w:val="center"/>
          </w:tcPr>
          <w:p w14:paraId="36AAEC1D" w14:textId="77777777" w:rsidR="00432A61" w:rsidRPr="003944D5" w:rsidRDefault="00432A61" w:rsidP="002B3C94">
            <w:pPr>
              <w:keepNext/>
              <w:widowControl/>
              <w:jc w:val="center"/>
              <w:rPr>
                <w:sz w:val="22"/>
                <w:szCs w:val="22"/>
              </w:rPr>
            </w:pPr>
          </w:p>
        </w:tc>
        <w:tc>
          <w:tcPr>
            <w:tcW w:w="733" w:type="dxa"/>
            <w:tcBorders>
              <w:bottom w:val="single" w:sz="4" w:space="0" w:color="auto"/>
            </w:tcBorders>
            <w:shd w:val="clear" w:color="auto" w:fill="auto"/>
            <w:noWrap/>
            <w:vAlign w:val="center"/>
          </w:tcPr>
          <w:p w14:paraId="5630F5DE" w14:textId="77777777" w:rsidR="00432A61" w:rsidRPr="003944D5" w:rsidRDefault="00432A61" w:rsidP="002B3C94">
            <w:pPr>
              <w:keepNext/>
              <w:widowControl/>
              <w:jc w:val="center"/>
              <w:rPr>
                <w:sz w:val="22"/>
                <w:szCs w:val="22"/>
              </w:rPr>
            </w:pPr>
            <w:r w:rsidRPr="003944D5">
              <w:rPr>
                <w:sz w:val="22"/>
                <w:szCs w:val="22"/>
              </w:rPr>
              <w:t>2027</w:t>
            </w:r>
          </w:p>
        </w:tc>
        <w:tc>
          <w:tcPr>
            <w:tcW w:w="1417" w:type="dxa"/>
            <w:gridSpan w:val="2"/>
            <w:tcBorders>
              <w:bottom w:val="single" w:sz="4" w:space="0" w:color="auto"/>
            </w:tcBorders>
            <w:shd w:val="clear" w:color="auto" w:fill="auto"/>
            <w:noWrap/>
            <w:vAlign w:val="center"/>
          </w:tcPr>
          <w:p w14:paraId="2F551D9E" w14:textId="77777777" w:rsidR="00432A61" w:rsidRPr="003944D5" w:rsidRDefault="00432A61" w:rsidP="002B3C94">
            <w:pPr>
              <w:keepNext/>
              <w:widowControl/>
              <w:jc w:val="center"/>
              <w:rPr>
                <w:sz w:val="22"/>
                <w:szCs w:val="22"/>
              </w:rPr>
            </w:pPr>
            <w:r w:rsidRPr="003944D5">
              <w:rPr>
                <w:sz w:val="22"/>
                <w:szCs w:val="22"/>
              </w:rPr>
              <w:t>733,04</w:t>
            </w:r>
          </w:p>
        </w:tc>
        <w:tc>
          <w:tcPr>
            <w:tcW w:w="1417" w:type="dxa"/>
            <w:tcBorders>
              <w:bottom w:val="single" w:sz="4" w:space="0" w:color="auto"/>
            </w:tcBorders>
            <w:shd w:val="clear" w:color="auto" w:fill="auto"/>
            <w:vAlign w:val="center"/>
          </w:tcPr>
          <w:p w14:paraId="6F5DF350" w14:textId="77777777" w:rsidR="00432A61" w:rsidRPr="003944D5" w:rsidRDefault="00432A61" w:rsidP="002B3C94">
            <w:pPr>
              <w:keepNext/>
              <w:widowControl/>
              <w:jc w:val="center"/>
              <w:rPr>
                <w:sz w:val="22"/>
                <w:szCs w:val="22"/>
              </w:rPr>
            </w:pPr>
            <w:r w:rsidRPr="003944D5">
              <w:rPr>
                <w:sz w:val="22"/>
                <w:szCs w:val="22"/>
              </w:rPr>
              <w:t>749,64</w:t>
            </w:r>
          </w:p>
        </w:tc>
        <w:tc>
          <w:tcPr>
            <w:tcW w:w="1559" w:type="dxa"/>
            <w:tcBorders>
              <w:bottom w:val="single" w:sz="4" w:space="0" w:color="auto"/>
            </w:tcBorders>
            <w:shd w:val="clear" w:color="auto" w:fill="auto"/>
            <w:noWrap/>
            <w:vAlign w:val="center"/>
          </w:tcPr>
          <w:p w14:paraId="024C37C2" w14:textId="77777777" w:rsidR="00432A61" w:rsidRPr="003944D5" w:rsidRDefault="00432A61" w:rsidP="002B3C94">
            <w:pPr>
              <w:keepNext/>
              <w:widowControl/>
              <w:jc w:val="center"/>
              <w:rPr>
                <w:sz w:val="22"/>
                <w:szCs w:val="22"/>
              </w:rPr>
            </w:pPr>
            <w:r w:rsidRPr="003944D5">
              <w:rPr>
                <w:sz w:val="22"/>
                <w:szCs w:val="22"/>
              </w:rPr>
              <w:t>-</w:t>
            </w:r>
          </w:p>
        </w:tc>
      </w:tr>
    </w:tbl>
    <w:p w14:paraId="44E94687" w14:textId="77777777" w:rsidR="00432A61" w:rsidRPr="003944D5" w:rsidRDefault="00432A61" w:rsidP="002B3C94">
      <w:pPr>
        <w:keepNext/>
        <w:widowControl/>
        <w:autoSpaceDE w:val="0"/>
        <w:autoSpaceDN w:val="0"/>
        <w:adjustRightInd w:val="0"/>
        <w:ind w:firstLine="567"/>
        <w:jc w:val="both"/>
        <w:rPr>
          <w:sz w:val="22"/>
          <w:szCs w:val="22"/>
        </w:rPr>
      </w:pPr>
    </w:p>
    <w:p w14:paraId="44437612" w14:textId="77777777" w:rsidR="00432A61" w:rsidRPr="003944D5" w:rsidRDefault="00432A61" w:rsidP="002B3C94">
      <w:pPr>
        <w:keepNext/>
        <w:widowControl/>
        <w:autoSpaceDE w:val="0"/>
        <w:autoSpaceDN w:val="0"/>
        <w:adjustRightInd w:val="0"/>
        <w:ind w:firstLine="567"/>
        <w:jc w:val="both"/>
        <w:rPr>
          <w:sz w:val="22"/>
          <w:szCs w:val="22"/>
        </w:rPr>
      </w:pPr>
      <w:r w:rsidRPr="003944D5">
        <w:rPr>
          <w:sz w:val="22"/>
          <w:szCs w:val="22"/>
        </w:rPr>
        <w:t>Примечание. В соответствии с Главой 26.2 части 2 Налогового кодекса Российской Федерации организация применяет упрощенную систему налогообложения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6A38F006" w14:textId="77777777" w:rsidR="00432A61" w:rsidRPr="003944D5" w:rsidRDefault="00432A61" w:rsidP="002B3C94">
      <w:pPr>
        <w:pStyle w:val="24"/>
        <w:keepNext/>
        <w:widowControl/>
        <w:tabs>
          <w:tab w:val="left" w:pos="0"/>
          <w:tab w:val="left" w:pos="567"/>
          <w:tab w:val="left" w:pos="993"/>
          <w:tab w:val="left" w:pos="1134"/>
        </w:tabs>
        <w:ind w:left="709" w:firstLine="0"/>
        <w:rPr>
          <w:sz w:val="22"/>
          <w:szCs w:val="22"/>
        </w:rPr>
      </w:pPr>
    </w:p>
    <w:p w14:paraId="1CC77A59" w14:textId="730F66B1" w:rsidR="00432A61" w:rsidRPr="003944D5" w:rsidRDefault="00432A61" w:rsidP="002B3C94">
      <w:pPr>
        <w:pStyle w:val="24"/>
        <w:keepNext/>
        <w:widowControl/>
        <w:numPr>
          <w:ilvl w:val="0"/>
          <w:numId w:val="21"/>
        </w:numPr>
        <w:tabs>
          <w:tab w:val="left" w:pos="0"/>
          <w:tab w:val="left" w:pos="567"/>
          <w:tab w:val="left" w:pos="993"/>
          <w:tab w:val="left" w:pos="1134"/>
        </w:tabs>
        <w:ind w:left="0" w:firstLine="709"/>
        <w:rPr>
          <w:sz w:val="22"/>
          <w:szCs w:val="22"/>
        </w:rPr>
      </w:pPr>
      <w:r w:rsidRPr="003944D5">
        <w:rPr>
          <w:sz w:val="22"/>
          <w:szCs w:val="22"/>
        </w:rPr>
        <w:t>Установить долгосрочные параметры регулирования для формирования тарифов на услуги по передаче тепловой энергии с использованием метода индексации установленных тарифов, оказываемые ООО «Панофф» (от БМК №3 с. Талицы Южского района), на 2025-2027 годы:</w:t>
      </w:r>
    </w:p>
    <w:p w14:paraId="5FA8FBAA" w14:textId="77777777" w:rsidR="00432A61" w:rsidRPr="003944D5" w:rsidRDefault="00432A61" w:rsidP="002B3C94">
      <w:pPr>
        <w:pStyle w:val="a4"/>
        <w:keepNext/>
        <w:widowControl/>
        <w:rPr>
          <w:sz w:val="22"/>
          <w:szCs w:val="22"/>
        </w:rPr>
      </w:pPr>
    </w:p>
    <w:p w14:paraId="12658BA7" w14:textId="77777777" w:rsidR="00432A61" w:rsidRPr="003944D5" w:rsidRDefault="00432A61" w:rsidP="002B3C94">
      <w:pPr>
        <w:keepNext/>
        <w:widowControl/>
        <w:autoSpaceDE w:val="0"/>
        <w:autoSpaceDN w:val="0"/>
        <w:adjustRightInd w:val="0"/>
        <w:jc w:val="center"/>
        <w:rPr>
          <w:b/>
          <w:bCs/>
          <w:sz w:val="22"/>
          <w:szCs w:val="22"/>
        </w:rPr>
      </w:pPr>
      <w:bookmarkStart w:id="3" w:name="_Hlk147574045"/>
      <w:r w:rsidRPr="003944D5">
        <w:rPr>
          <w:b/>
          <w:bCs/>
          <w:sz w:val="22"/>
          <w:szCs w:val="22"/>
        </w:rPr>
        <w:t xml:space="preserve">Долгосрочные параметры регулирования для формирования тарифов на услуги по передаче тепловой энергии с использованием метода индексации установленных тарифов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432A61" w:rsidRPr="003944D5" w14:paraId="568C31BE" w14:textId="77777777" w:rsidTr="002E37F3">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33AA24DA" w14:textId="77777777" w:rsidR="00432A61" w:rsidRPr="003944D5" w:rsidRDefault="00432A61" w:rsidP="002B3C94">
            <w:pPr>
              <w:keepNext/>
              <w:widowControl/>
              <w:jc w:val="center"/>
              <w:rPr>
                <w:sz w:val="22"/>
                <w:szCs w:val="22"/>
              </w:rPr>
            </w:pPr>
            <w:r w:rsidRPr="003944D5">
              <w:rPr>
                <w:sz w:val="22"/>
                <w:szCs w:val="22"/>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215481A9" w14:textId="77777777" w:rsidR="00432A61" w:rsidRPr="003944D5" w:rsidRDefault="00432A61" w:rsidP="002B3C94">
            <w:pPr>
              <w:keepNext/>
              <w:widowControl/>
              <w:jc w:val="center"/>
              <w:rPr>
                <w:sz w:val="22"/>
                <w:szCs w:val="22"/>
              </w:rPr>
            </w:pPr>
            <w:r w:rsidRPr="003944D5">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41FEE84B" w14:textId="77777777" w:rsidR="00432A61" w:rsidRPr="003944D5" w:rsidRDefault="00432A61" w:rsidP="002B3C94">
            <w:pPr>
              <w:keepNext/>
              <w:widowControl/>
              <w:jc w:val="center"/>
              <w:rPr>
                <w:sz w:val="22"/>
                <w:szCs w:val="22"/>
              </w:rPr>
            </w:pPr>
            <w:r w:rsidRPr="003944D5">
              <w:rPr>
                <w:sz w:val="22"/>
                <w:szCs w:val="22"/>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B224C0D" w14:textId="77777777" w:rsidR="00432A61" w:rsidRPr="003944D5" w:rsidRDefault="00432A61" w:rsidP="002B3C94">
            <w:pPr>
              <w:keepNext/>
              <w:widowControl/>
              <w:jc w:val="center"/>
              <w:rPr>
                <w:sz w:val="22"/>
                <w:szCs w:val="22"/>
              </w:rPr>
            </w:pPr>
            <w:r w:rsidRPr="003944D5">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1DCC8184" w14:textId="77777777" w:rsidR="00432A61" w:rsidRPr="003944D5" w:rsidRDefault="00432A61" w:rsidP="002B3C94">
            <w:pPr>
              <w:keepNext/>
              <w:widowControl/>
              <w:jc w:val="center"/>
              <w:rPr>
                <w:sz w:val="22"/>
                <w:szCs w:val="22"/>
              </w:rPr>
            </w:pPr>
            <w:r w:rsidRPr="003944D5">
              <w:rPr>
                <w:sz w:val="22"/>
                <w:szCs w:val="22"/>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499162EB" w14:textId="77777777" w:rsidR="00432A61" w:rsidRPr="003944D5" w:rsidRDefault="00432A61" w:rsidP="002B3C94">
            <w:pPr>
              <w:keepNext/>
              <w:widowControl/>
              <w:jc w:val="center"/>
              <w:rPr>
                <w:sz w:val="22"/>
                <w:szCs w:val="22"/>
              </w:rPr>
            </w:pPr>
            <w:r w:rsidRPr="003944D5">
              <w:rPr>
                <w:sz w:val="22"/>
                <w:szCs w:val="22"/>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8CB386" w14:textId="77777777" w:rsidR="00432A61" w:rsidRPr="003944D5" w:rsidRDefault="00432A61" w:rsidP="002B3C94">
            <w:pPr>
              <w:keepNext/>
              <w:widowControl/>
              <w:jc w:val="center"/>
              <w:rPr>
                <w:sz w:val="22"/>
                <w:szCs w:val="22"/>
              </w:rPr>
            </w:pPr>
            <w:r w:rsidRPr="003944D5">
              <w:rPr>
                <w:sz w:val="22"/>
                <w:szCs w:val="22"/>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55D019EF" w14:textId="77777777" w:rsidR="00432A61" w:rsidRPr="003944D5" w:rsidRDefault="00432A61" w:rsidP="002B3C94">
            <w:pPr>
              <w:keepNext/>
              <w:widowControl/>
              <w:jc w:val="center"/>
              <w:rPr>
                <w:sz w:val="22"/>
                <w:szCs w:val="22"/>
              </w:rPr>
            </w:pPr>
            <w:r w:rsidRPr="003944D5">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B7FC223" w14:textId="77777777" w:rsidR="00432A61" w:rsidRPr="003944D5" w:rsidRDefault="00432A61" w:rsidP="002B3C94">
            <w:pPr>
              <w:keepNext/>
              <w:widowControl/>
              <w:jc w:val="center"/>
              <w:rPr>
                <w:sz w:val="22"/>
                <w:szCs w:val="22"/>
              </w:rPr>
            </w:pPr>
            <w:r w:rsidRPr="003944D5">
              <w:rPr>
                <w:sz w:val="22"/>
                <w:szCs w:val="22"/>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478A29" w14:textId="77777777" w:rsidR="00432A61" w:rsidRPr="003944D5" w:rsidRDefault="00432A61" w:rsidP="002B3C94">
            <w:pPr>
              <w:keepNext/>
              <w:widowControl/>
              <w:jc w:val="center"/>
              <w:rPr>
                <w:sz w:val="22"/>
                <w:szCs w:val="22"/>
              </w:rPr>
            </w:pPr>
            <w:r w:rsidRPr="003944D5">
              <w:rPr>
                <w:sz w:val="22"/>
                <w:szCs w:val="22"/>
              </w:rPr>
              <w:t>Динамика изменения расходов на топливо</w:t>
            </w:r>
          </w:p>
        </w:tc>
      </w:tr>
      <w:tr w:rsidR="00432A61" w:rsidRPr="003944D5" w14:paraId="2C99EDBF" w14:textId="77777777" w:rsidTr="002E37F3">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5B5D209C" w14:textId="77777777" w:rsidR="00432A61" w:rsidRPr="003944D5" w:rsidRDefault="00432A61" w:rsidP="002B3C94">
            <w:pPr>
              <w:keepNext/>
              <w:widowControl/>
              <w:rPr>
                <w:sz w:val="22"/>
                <w:szCs w:val="22"/>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1EB8F1AB" w14:textId="77777777" w:rsidR="00432A61" w:rsidRPr="003944D5" w:rsidRDefault="00432A61" w:rsidP="002B3C94">
            <w:pPr>
              <w:keepNext/>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81BDD4D" w14:textId="77777777" w:rsidR="00432A61" w:rsidRPr="003944D5" w:rsidRDefault="00432A61" w:rsidP="002B3C94">
            <w:pPr>
              <w:keepNext/>
              <w:widowControl/>
              <w:rPr>
                <w:sz w:val="22"/>
                <w:szCs w:val="22"/>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005A4F2" w14:textId="77777777" w:rsidR="00432A61" w:rsidRPr="003944D5" w:rsidRDefault="00432A61" w:rsidP="002B3C94">
            <w:pPr>
              <w:keepNext/>
              <w:widowControl/>
              <w:jc w:val="center"/>
              <w:rPr>
                <w:sz w:val="22"/>
                <w:szCs w:val="22"/>
              </w:rPr>
            </w:pPr>
            <w:r w:rsidRPr="003944D5">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395A6D1" w14:textId="77777777" w:rsidR="00432A61" w:rsidRPr="003944D5" w:rsidRDefault="00432A61" w:rsidP="002B3C94">
            <w:pPr>
              <w:keepNext/>
              <w:widowControl/>
              <w:jc w:val="center"/>
              <w:rPr>
                <w:sz w:val="22"/>
                <w:szCs w:val="22"/>
              </w:rPr>
            </w:pPr>
            <w:r w:rsidRPr="003944D5">
              <w:rPr>
                <w:sz w:val="22"/>
                <w:szCs w:val="22"/>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6F2D5DAA" w14:textId="77777777" w:rsidR="00432A61" w:rsidRPr="003944D5" w:rsidRDefault="00432A61" w:rsidP="002B3C94">
            <w:pPr>
              <w:keepNext/>
              <w:widowControl/>
              <w:jc w:val="center"/>
              <w:rPr>
                <w:sz w:val="22"/>
                <w:szCs w:val="22"/>
              </w:rPr>
            </w:pPr>
            <w:r w:rsidRPr="003944D5">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A6F365F" w14:textId="77777777" w:rsidR="00432A61" w:rsidRPr="003944D5" w:rsidRDefault="00432A61" w:rsidP="002B3C94">
            <w:pPr>
              <w:keepNext/>
              <w:widowControl/>
              <w:jc w:val="center"/>
              <w:rPr>
                <w:sz w:val="22"/>
                <w:szCs w:val="22"/>
              </w:rPr>
            </w:pPr>
            <w:r w:rsidRPr="003944D5">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85BED7" w14:textId="77777777" w:rsidR="00432A61" w:rsidRPr="003944D5" w:rsidRDefault="00432A61" w:rsidP="002B3C94">
            <w:pPr>
              <w:keepNext/>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0F72043" w14:textId="77777777" w:rsidR="00432A61" w:rsidRPr="003944D5" w:rsidRDefault="00432A61" w:rsidP="002B3C94">
            <w:pPr>
              <w:keepNext/>
              <w:widowControl/>
              <w:jc w:val="center"/>
              <w:rPr>
                <w:sz w:val="22"/>
                <w:szCs w:val="22"/>
              </w:rPr>
            </w:pPr>
            <w:r w:rsidRPr="003944D5">
              <w:rPr>
                <w:sz w:val="22"/>
                <w:szCs w:val="22"/>
              </w:rPr>
              <w:t> </w:t>
            </w:r>
          </w:p>
        </w:tc>
        <w:tc>
          <w:tcPr>
            <w:tcW w:w="1276" w:type="dxa"/>
            <w:tcBorders>
              <w:top w:val="single" w:sz="4" w:space="0" w:color="auto"/>
              <w:left w:val="single" w:sz="4" w:space="0" w:color="auto"/>
              <w:bottom w:val="single" w:sz="4" w:space="0" w:color="auto"/>
              <w:right w:val="single" w:sz="4" w:space="0" w:color="auto"/>
            </w:tcBorders>
          </w:tcPr>
          <w:p w14:paraId="639D823B" w14:textId="77777777" w:rsidR="00432A61" w:rsidRPr="003944D5" w:rsidRDefault="00432A61" w:rsidP="002B3C94">
            <w:pPr>
              <w:keepNext/>
              <w:widowControl/>
              <w:jc w:val="center"/>
              <w:rPr>
                <w:sz w:val="22"/>
                <w:szCs w:val="22"/>
              </w:rPr>
            </w:pPr>
          </w:p>
        </w:tc>
      </w:tr>
      <w:tr w:rsidR="00432A61" w:rsidRPr="003944D5" w14:paraId="1BAE9B3B" w14:textId="77777777" w:rsidTr="002E37F3">
        <w:trPr>
          <w:trHeight w:val="340"/>
        </w:trPr>
        <w:tc>
          <w:tcPr>
            <w:tcW w:w="10348" w:type="dxa"/>
            <w:gridSpan w:val="10"/>
            <w:tcBorders>
              <w:top w:val="single" w:sz="4" w:space="0" w:color="auto"/>
              <w:left w:val="single" w:sz="4" w:space="0" w:color="auto"/>
              <w:right w:val="single" w:sz="4" w:space="0" w:color="auto"/>
            </w:tcBorders>
            <w:noWrap/>
            <w:vAlign w:val="center"/>
          </w:tcPr>
          <w:p w14:paraId="284289D6" w14:textId="77777777" w:rsidR="00432A61" w:rsidRPr="003944D5" w:rsidRDefault="00432A61" w:rsidP="002B3C94">
            <w:pPr>
              <w:keepNext/>
              <w:widowControl/>
              <w:jc w:val="center"/>
              <w:rPr>
                <w:sz w:val="22"/>
                <w:szCs w:val="22"/>
              </w:rPr>
            </w:pPr>
            <w:r w:rsidRPr="003944D5">
              <w:rPr>
                <w:sz w:val="22"/>
                <w:szCs w:val="22"/>
              </w:rPr>
              <w:t>Передача тепловой энергии</w:t>
            </w:r>
          </w:p>
        </w:tc>
      </w:tr>
      <w:tr w:rsidR="00432A61" w:rsidRPr="003944D5" w14:paraId="2A978334" w14:textId="77777777" w:rsidTr="002E37F3">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1485DAA9" w14:textId="77777777" w:rsidR="00432A61" w:rsidRPr="003944D5" w:rsidRDefault="00432A61" w:rsidP="002B3C94">
            <w:pPr>
              <w:keepNext/>
              <w:widowControl/>
              <w:jc w:val="center"/>
              <w:rPr>
                <w:sz w:val="22"/>
                <w:szCs w:val="22"/>
              </w:rPr>
            </w:pPr>
            <w:r w:rsidRPr="003944D5">
              <w:rPr>
                <w:sz w:val="22"/>
                <w:szCs w:val="22"/>
              </w:rPr>
              <w:t>1.</w:t>
            </w:r>
          </w:p>
        </w:tc>
        <w:tc>
          <w:tcPr>
            <w:tcW w:w="1826" w:type="dxa"/>
            <w:vMerge w:val="restart"/>
            <w:tcBorders>
              <w:top w:val="single" w:sz="4" w:space="0" w:color="auto"/>
              <w:left w:val="single" w:sz="4" w:space="0" w:color="auto"/>
              <w:right w:val="single" w:sz="4" w:space="0" w:color="auto"/>
            </w:tcBorders>
            <w:vAlign w:val="center"/>
            <w:hideMark/>
          </w:tcPr>
          <w:p w14:paraId="6E225005" w14:textId="77777777" w:rsidR="00432A61" w:rsidRPr="003944D5" w:rsidRDefault="00432A61" w:rsidP="002B3C94">
            <w:pPr>
              <w:keepNext/>
              <w:widowControl/>
              <w:rPr>
                <w:sz w:val="22"/>
                <w:szCs w:val="22"/>
              </w:rPr>
            </w:pPr>
            <w:r w:rsidRPr="003944D5">
              <w:rPr>
                <w:bCs/>
                <w:sz w:val="22"/>
                <w:szCs w:val="22"/>
              </w:rPr>
              <w:t>ООО «Панофф» (от БМК №3 с. Талицы Южского района)</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564CCB9" w14:textId="77777777" w:rsidR="00432A61" w:rsidRPr="003944D5" w:rsidRDefault="00432A61" w:rsidP="002B3C94">
            <w:pPr>
              <w:keepNext/>
              <w:widowControl/>
              <w:jc w:val="center"/>
              <w:rPr>
                <w:color w:val="000000"/>
                <w:sz w:val="22"/>
                <w:szCs w:val="22"/>
              </w:rPr>
            </w:pPr>
            <w:r w:rsidRPr="003944D5">
              <w:rPr>
                <w:color w:val="000000"/>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tcPr>
          <w:p w14:paraId="770EA740" w14:textId="77777777" w:rsidR="00432A61" w:rsidRPr="003944D5" w:rsidRDefault="00432A61" w:rsidP="002B3C94">
            <w:pPr>
              <w:keepNext/>
              <w:widowControl/>
              <w:jc w:val="center"/>
              <w:rPr>
                <w:color w:val="000000"/>
                <w:sz w:val="22"/>
                <w:szCs w:val="22"/>
              </w:rPr>
            </w:pPr>
            <w:r w:rsidRPr="003944D5">
              <w:rPr>
                <w:color w:val="000000"/>
                <w:sz w:val="22"/>
                <w:szCs w:val="22"/>
              </w:rPr>
              <w:t xml:space="preserve">1 015,423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8333E7C" w14:textId="77777777" w:rsidR="00432A61" w:rsidRPr="003944D5" w:rsidRDefault="00432A61" w:rsidP="002B3C94">
            <w:pPr>
              <w:keepNext/>
              <w:widowControl/>
              <w:jc w:val="center"/>
              <w:rPr>
                <w:sz w:val="22"/>
                <w:szCs w:val="22"/>
              </w:rPr>
            </w:pPr>
            <w:r w:rsidRPr="003944D5">
              <w:rPr>
                <w:sz w:val="22"/>
                <w:szCs w:val="22"/>
              </w:rPr>
              <w:t>-</w:t>
            </w:r>
          </w:p>
        </w:tc>
        <w:tc>
          <w:tcPr>
            <w:tcW w:w="859" w:type="dxa"/>
            <w:tcBorders>
              <w:top w:val="single" w:sz="4" w:space="0" w:color="auto"/>
              <w:left w:val="single" w:sz="4" w:space="0" w:color="auto"/>
              <w:bottom w:val="single" w:sz="4" w:space="0" w:color="auto"/>
              <w:right w:val="single" w:sz="4" w:space="0" w:color="auto"/>
            </w:tcBorders>
            <w:noWrap/>
            <w:hideMark/>
          </w:tcPr>
          <w:p w14:paraId="30F0D4D1" w14:textId="77777777" w:rsidR="00432A61" w:rsidRPr="003944D5" w:rsidRDefault="00432A61" w:rsidP="002B3C94">
            <w:pPr>
              <w:keepNext/>
              <w:widowControl/>
              <w:jc w:val="center"/>
              <w:rPr>
                <w:sz w:val="22"/>
                <w:szCs w:val="22"/>
              </w:rPr>
            </w:pPr>
            <w:r w:rsidRPr="003944D5">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2221317E" w14:textId="77777777" w:rsidR="00432A61" w:rsidRPr="003944D5" w:rsidRDefault="00432A61" w:rsidP="002B3C94">
            <w:pPr>
              <w:keepNext/>
              <w:widowControl/>
              <w:jc w:val="center"/>
              <w:rPr>
                <w:sz w:val="22"/>
                <w:szCs w:val="22"/>
              </w:rPr>
            </w:pPr>
            <w:r w:rsidRPr="003944D5">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6E7460E6" w14:textId="77777777" w:rsidR="00432A61" w:rsidRPr="003944D5" w:rsidRDefault="00432A61" w:rsidP="002B3C94">
            <w:pPr>
              <w:keepNext/>
              <w:widowControl/>
              <w:jc w:val="center"/>
              <w:rPr>
                <w:sz w:val="22"/>
                <w:szCs w:val="22"/>
              </w:rPr>
            </w:pPr>
            <w:r w:rsidRPr="003944D5">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01B64541" w14:textId="77777777" w:rsidR="00432A61" w:rsidRPr="003944D5" w:rsidRDefault="00432A61" w:rsidP="002B3C94">
            <w:pPr>
              <w:keepNext/>
              <w:widowControl/>
              <w:jc w:val="center"/>
              <w:rPr>
                <w:sz w:val="22"/>
                <w:szCs w:val="22"/>
              </w:rPr>
            </w:pPr>
            <w:r w:rsidRPr="003944D5">
              <w:rPr>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88B7F17" w14:textId="77777777" w:rsidR="00432A61" w:rsidRPr="003944D5" w:rsidRDefault="00432A61" w:rsidP="002B3C94">
            <w:pPr>
              <w:keepNext/>
              <w:widowControl/>
              <w:jc w:val="center"/>
              <w:rPr>
                <w:sz w:val="22"/>
                <w:szCs w:val="22"/>
              </w:rPr>
            </w:pPr>
            <w:r w:rsidRPr="003944D5">
              <w:rPr>
                <w:sz w:val="22"/>
                <w:szCs w:val="22"/>
              </w:rPr>
              <w:t>-</w:t>
            </w:r>
          </w:p>
        </w:tc>
      </w:tr>
      <w:tr w:rsidR="00432A61" w:rsidRPr="003944D5" w14:paraId="0819C82D" w14:textId="77777777" w:rsidTr="002E37F3">
        <w:trPr>
          <w:trHeight w:val="340"/>
        </w:trPr>
        <w:tc>
          <w:tcPr>
            <w:tcW w:w="301" w:type="dxa"/>
            <w:vMerge/>
            <w:tcBorders>
              <w:left w:val="single" w:sz="4" w:space="0" w:color="auto"/>
              <w:right w:val="single" w:sz="4" w:space="0" w:color="auto"/>
            </w:tcBorders>
            <w:vAlign w:val="center"/>
            <w:hideMark/>
          </w:tcPr>
          <w:p w14:paraId="11913750" w14:textId="77777777" w:rsidR="00432A61" w:rsidRPr="003944D5" w:rsidRDefault="00432A61" w:rsidP="002B3C94">
            <w:pPr>
              <w:keepNext/>
              <w:widowControl/>
              <w:rPr>
                <w:sz w:val="22"/>
                <w:szCs w:val="22"/>
              </w:rPr>
            </w:pPr>
          </w:p>
        </w:tc>
        <w:tc>
          <w:tcPr>
            <w:tcW w:w="1826" w:type="dxa"/>
            <w:vMerge/>
            <w:tcBorders>
              <w:left w:val="single" w:sz="4" w:space="0" w:color="auto"/>
              <w:right w:val="single" w:sz="4" w:space="0" w:color="auto"/>
            </w:tcBorders>
            <w:vAlign w:val="center"/>
            <w:hideMark/>
          </w:tcPr>
          <w:p w14:paraId="0B03AE3D" w14:textId="77777777" w:rsidR="00432A61" w:rsidRPr="003944D5" w:rsidRDefault="00432A61" w:rsidP="002B3C94">
            <w:pPr>
              <w:keepNext/>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7401A27" w14:textId="77777777" w:rsidR="00432A61" w:rsidRPr="003944D5" w:rsidRDefault="00432A61" w:rsidP="002B3C94">
            <w:pPr>
              <w:keepNext/>
              <w:widowControl/>
              <w:jc w:val="center"/>
              <w:rPr>
                <w:color w:val="000000"/>
                <w:sz w:val="22"/>
                <w:szCs w:val="22"/>
              </w:rPr>
            </w:pPr>
            <w:r w:rsidRPr="003944D5">
              <w:rPr>
                <w:color w:val="000000"/>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138024A" w14:textId="77777777" w:rsidR="00432A61" w:rsidRPr="003944D5" w:rsidRDefault="00432A61" w:rsidP="002B3C94">
            <w:pPr>
              <w:keepNext/>
              <w:widowControl/>
              <w:jc w:val="center"/>
              <w:rPr>
                <w:color w:val="000000"/>
                <w:sz w:val="22"/>
                <w:szCs w:val="22"/>
              </w:rPr>
            </w:pPr>
            <w:r w:rsidRPr="003944D5">
              <w:rPr>
                <w:color w:val="000000"/>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CBCAC98" w14:textId="77777777" w:rsidR="00432A61" w:rsidRPr="003944D5" w:rsidRDefault="00432A61" w:rsidP="002B3C94">
            <w:pPr>
              <w:keepNext/>
              <w:widowControl/>
              <w:jc w:val="center"/>
              <w:rPr>
                <w:sz w:val="22"/>
                <w:szCs w:val="22"/>
              </w:rPr>
            </w:pPr>
            <w:r w:rsidRPr="003944D5">
              <w:rPr>
                <w:sz w:val="22"/>
                <w:szCs w:val="22"/>
              </w:rPr>
              <w:t>1,0</w:t>
            </w:r>
          </w:p>
        </w:tc>
        <w:tc>
          <w:tcPr>
            <w:tcW w:w="859" w:type="dxa"/>
            <w:tcBorders>
              <w:top w:val="single" w:sz="4" w:space="0" w:color="auto"/>
              <w:left w:val="single" w:sz="4" w:space="0" w:color="auto"/>
              <w:bottom w:val="single" w:sz="4" w:space="0" w:color="auto"/>
              <w:right w:val="single" w:sz="4" w:space="0" w:color="auto"/>
            </w:tcBorders>
            <w:noWrap/>
            <w:hideMark/>
          </w:tcPr>
          <w:p w14:paraId="2D3629A6" w14:textId="77777777" w:rsidR="00432A61" w:rsidRPr="003944D5" w:rsidRDefault="00432A61" w:rsidP="002B3C94">
            <w:pPr>
              <w:keepNext/>
              <w:widowControl/>
              <w:jc w:val="center"/>
              <w:rPr>
                <w:sz w:val="22"/>
                <w:szCs w:val="22"/>
              </w:rPr>
            </w:pPr>
            <w:r w:rsidRPr="003944D5">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11E88466" w14:textId="77777777" w:rsidR="00432A61" w:rsidRPr="003944D5" w:rsidRDefault="00432A61" w:rsidP="002B3C94">
            <w:pPr>
              <w:keepNext/>
              <w:widowControl/>
              <w:jc w:val="center"/>
              <w:rPr>
                <w:sz w:val="22"/>
                <w:szCs w:val="22"/>
              </w:rPr>
            </w:pPr>
            <w:r w:rsidRPr="003944D5">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202BEE49" w14:textId="77777777" w:rsidR="00432A61" w:rsidRPr="003944D5" w:rsidRDefault="00432A61" w:rsidP="002B3C94">
            <w:pPr>
              <w:keepNext/>
              <w:widowControl/>
              <w:jc w:val="center"/>
              <w:rPr>
                <w:sz w:val="22"/>
                <w:szCs w:val="22"/>
              </w:rPr>
            </w:pPr>
            <w:r w:rsidRPr="003944D5">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506126F5" w14:textId="77777777" w:rsidR="00432A61" w:rsidRPr="003944D5" w:rsidRDefault="00432A61" w:rsidP="002B3C94">
            <w:pPr>
              <w:keepNext/>
              <w:widowControl/>
              <w:jc w:val="center"/>
              <w:rPr>
                <w:sz w:val="22"/>
                <w:szCs w:val="22"/>
              </w:rPr>
            </w:pPr>
            <w:r w:rsidRPr="003944D5">
              <w:rPr>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3A2066F0" w14:textId="77777777" w:rsidR="00432A61" w:rsidRPr="003944D5" w:rsidRDefault="00432A61" w:rsidP="002B3C94">
            <w:pPr>
              <w:keepNext/>
              <w:widowControl/>
              <w:jc w:val="center"/>
              <w:rPr>
                <w:sz w:val="22"/>
                <w:szCs w:val="22"/>
              </w:rPr>
            </w:pPr>
            <w:r w:rsidRPr="003944D5">
              <w:rPr>
                <w:sz w:val="22"/>
                <w:szCs w:val="22"/>
              </w:rPr>
              <w:t>-</w:t>
            </w:r>
          </w:p>
        </w:tc>
      </w:tr>
      <w:tr w:rsidR="00432A61" w:rsidRPr="003944D5" w14:paraId="051F1E6A" w14:textId="77777777" w:rsidTr="002E37F3">
        <w:trPr>
          <w:trHeight w:val="340"/>
        </w:trPr>
        <w:tc>
          <w:tcPr>
            <w:tcW w:w="301" w:type="dxa"/>
            <w:vMerge/>
            <w:tcBorders>
              <w:left w:val="single" w:sz="4" w:space="0" w:color="auto"/>
              <w:right w:val="single" w:sz="4" w:space="0" w:color="auto"/>
            </w:tcBorders>
            <w:vAlign w:val="center"/>
            <w:hideMark/>
          </w:tcPr>
          <w:p w14:paraId="602128A8" w14:textId="77777777" w:rsidR="00432A61" w:rsidRPr="003944D5" w:rsidRDefault="00432A61" w:rsidP="002B3C94">
            <w:pPr>
              <w:keepNext/>
              <w:widowControl/>
              <w:rPr>
                <w:sz w:val="22"/>
                <w:szCs w:val="22"/>
              </w:rPr>
            </w:pPr>
          </w:p>
        </w:tc>
        <w:tc>
          <w:tcPr>
            <w:tcW w:w="1826" w:type="dxa"/>
            <w:vMerge/>
            <w:tcBorders>
              <w:left w:val="single" w:sz="4" w:space="0" w:color="auto"/>
              <w:right w:val="single" w:sz="4" w:space="0" w:color="auto"/>
            </w:tcBorders>
            <w:vAlign w:val="center"/>
            <w:hideMark/>
          </w:tcPr>
          <w:p w14:paraId="7321ABB7" w14:textId="77777777" w:rsidR="00432A61" w:rsidRPr="003944D5" w:rsidRDefault="00432A61" w:rsidP="002B3C94">
            <w:pPr>
              <w:keepNext/>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DC580E4" w14:textId="77777777" w:rsidR="00432A61" w:rsidRPr="003944D5" w:rsidRDefault="00432A61" w:rsidP="002B3C94">
            <w:pPr>
              <w:keepNext/>
              <w:widowControl/>
              <w:jc w:val="center"/>
              <w:rPr>
                <w:color w:val="000000"/>
                <w:sz w:val="22"/>
                <w:szCs w:val="22"/>
              </w:rPr>
            </w:pPr>
            <w:r w:rsidRPr="003944D5">
              <w:rPr>
                <w:color w:val="000000"/>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CEE9CF2" w14:textId="77777777" w:rsidR="00432A61" w:rsidRPr="003944D5" w:rsidRDefault="00432A61" w:rsidP="002B3C94">
            <w:pPr>
              <w:keepNext/>
              <w:widowControl/>
              <w:jc w:val="center"/>
              <w:rPr>
                <w:color w:val="000000"/>
                <w:sz w:val="22"/>
                <w:szCs w:val="22"/>
              </w:rPr>
            </w:pPr>
            <w:r w:rsidRPr="003944D5">
              <w:rPr>
                <w:color w:val="000000"/>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907BBF7" w14:textId="77777777" w:rsidR="00432A61" w:rsidRPr="003944D5" w:rsidRDefault="00432A61" w:rsidP="002B3C94">
            <w:pPr>
              <w:keepNext/>
              <w:widowControl/>
              <w:jc w:val="center"/>
              <w:rPr>
                <w:sz w:val="22"/>
                <w:szCs w:val="22"/>
              </w:rPr>
            </w:pPr>
            <w:r w:rsidRPr="003944D5">
              <w:rPr>
                <w:sz w:val="22"/>
                <w:szCs w:val="22"/>
              </w:rPr>
              <w:t>1,0</w:t>
            </w:r>
          </w:p>
        </w:tc>
        <w:tc>
          <w:tcPr>
            <w:tcW w:w="859" w:type="dxa"/>
            <w:tcBorders>
              <w:top w:val="single" w:sz="4" w:space="0" w:color="auto"/>
              <w:left w:val="single" w:sz="4" w:space="0" w:color="auto"/>
              <w:bottom w:val="single" w:sz="4" w:space="0" w:color="auto"/>
              <w:right w:val="single" w:sz="4" w:space="0" w:color="auto"/>
            </w:tcBorders>
            <w:noWrap/>
            <w:hideMark/>
          </w:tcPr>
          <w:p w14:paraId="38C2DA95" w14:textId="77777777" w:rsidR="00432A61" w:rsidRPr="003944D5" w:rsidRDefault="00432A61" w:rsidP="002B3C94">
            <w:pPr>
              <w:keepNext/>
              <w:widowControl/>
              <w:jc w:val="center"/>
              <w:rPr>
                <w:sz w:val="22"/>
                <w:szCs w:val="22"/>
              </w:rPr>
            </w:pPr>
            <w:r w:rsidRPr="003944D5">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264856AE" w14:textId="77777777" w:rsidR="00432A61" w:rsidRPr="003944D5" w:rsidRDefault="00432A61" w:rsidP="002B3C94">
            <w:pPr>
              <w:keepNext/>
              <w:widowControl/>
              <w:jc w:val="center"/>
              <w:rPr>
                <w:sz w:val="22"/>
                <w:szCs w:val="22"/>
              </w:rPr>
            </w:pPr>
            <w:r w:rsidRPr="003944D5">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40320ECD" w14:textId="77777777" w:rsidR="00432A61" w:rsidRPr="003944D5" w:rsidRDefault="00432A61" w:rsidP="002B3C94">
            <w:pPr>
              <w:keepNext/>
              <w:widowControl/>
              <w:jc w:val="center"/>
              <w:rPr>
                <w:sz w:val="22"/>
                <w:szCs w:val="22"/>
              </w:rPr>
            </w:pPr>
            <w:r w:rsidRPr="003944D5">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5B6EB426" w14:textId="77777777" w:rsidR="00432A61" w:rsidRPr="003944D5" w:rsidRDefault="00432A61" w:rsidP="002B3C94">
            <w:pPr>
              <w:keepNext/>
              <w:widowControl/>
              <w:jc w:val="center"/>
              <w:rPr>
                <w:sz w:val="22"/>
                <w:szCs w:val="22"/>
              </w:rPr>
            </w:pPr>
            <w:r w:rsidRPr="003944D5">
              <w:rPr>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102024D" w14:textId="77777777" w:rsidR="00432A61" w:rsidRPr="003944D5" w:rsidRDefault="00432A61" w:rsidP="002B3C94">
            <w:pPr>
              <w:keepNext/>
              <w:widowControl/>
              <w:jc w:val="center"/>
              <w:rPr>
                <w:sz w:val="22"/>
                <w:szCs w:val="22"/>
              </w:rPr>
            </w:pPr>
            <w:r w:rsidRPr="003944D5">
              <w:rPr>
                <w:sz w:val="22"/>
                <w:szCs w:val="22"/>
              </w:rPr>
              <w:t>-</w:t>
            </w:r>
          </w:p>
        </w:tc>
      </w:tr>
      <w:bookmarkEnd w:id="3"/>
    </w:tbl>
    <w:p w14:paraId="15DE8534" w14:textId="77777777" w:rsidR="00432A61" w:rsidRPr="003944D5" w:rsidRDefault="00432A61" w:rsidP="002B3C94">
      <w:pPr>
        <w:keepNext/>
        <w:widowControl/>
        <w:tabs>
          <w:tab w:val="left" w:pos="3970"/>
        </w:tabs>
        <w:autoSpaceDE w:val="0"/>
        <w:autoSpaceDN w:val="0"/>
        <w:adjustRightInd w:val="0"/>
        <w:ind w:firstLine="567"/>
        <w:rPr>
          <w:color w:val="FF0000"/>
          <w:sz w:val="22"/>
          <w:szCs w:val="22"/>
        </w:rPr>
      </w:pPr>
    </w:p>
    <w:p w14:paraId="2BAD6D7E" w14:textId="425C3C61" w:rsidR="00432A61" w:rsidRPr="003944D5" w:rsidRDefault="00432A61" w:rsidP="002B3C94">
      <w:pPr>
        <w:pStyle w:val="24"/>
        <w:keepNext/>
        <w:widowControl/>
        <w:numPr>
          <w:ilvl w:val="0"/>
          <w:numId w:val="21"/>
        </w:numPr>
        <w:tabs>
          <w:tab w:val="left" w:pos="0"/>
          <w:tab w:val="left" w:pos="567"/>
          <w:tab w:val="left" w:pos="993"/>
          <w:tab w:val="left" w:pos="1134"/>
        </w:tabs>
        <w:ind w:left="0" w:firstLine="709"/>
        <w:rPr>
          <w:sz w:val="22"/>
          <w:szCs w:val="22"/>
        </w:rPr>
      </w:pPr>
      <w:r w:rsidRPr="003944D5">
        <w:rPr>
          <w:sz w:val="22"/>
          <w:szCs w:val="22"/>
        </w:rPr>
        <w:t>Тарифы, установленные в п. 1, долгосрочные параметры, установленные в п. 2, действуют с 01.01.2025 по 31.12.2027.</w:t>
      </w:r>
    </w:p>
    <w:p w14:paraId="374E475A" w14:textId="7C48B5D6" w:rsidR="00432A61" w:rsidRPr="003944D5" w:rsidRDefault="00432A61" w:rsidP="002B3C94">
      <w:pPr>
        <w:pStyle w:val="24"/>
        <w:keepNext/>
        <w:widowControl/>
        <w:numPr>
          <w:ilvl w:val="0"/>
          <w:numId w:val="21"/>
        </w:numPr>
        <w:tabs>
          <w:tab w:val="left" w:pos="0"/>
          <w:tab w:val="left" w:pos="567"/>
          <w:tab w:val="left" w:pos="993"/>
          <w:tab w:val="left" w:pos="1134"/>
        </w:tabs>
        <w:ind w:left="0" w:firstLine="709"/>
        <w:rPr>
          <w:sz w:val="22"/>
          <w:szCs w:val="22"/>
        </w:rPr>
      </w:pPr>
      <w:r w:rsidRPr="003944D5">
        <w:rPr>
          <w:sz w:val="22"/>
          <w:szCs w:val="22"/>
        </w:rPr>
        <w:t xml:space="preserve">С 01.01.2025 года признать утратившим силу постановления Департамента энергетики и тарифов Ивановской области от 24.11.2023 № 46-т/2. </w:t>
      </w:r>
    </w:p>
    <w:p w14:paraId="068C093A" w14:textId="32479A78" w:rsidR="008E3D5C" w:rsidRPr="003944D5" w:rsidRDefault="00432A61" w:rsidP="002B3C94">
      <w:pPr>
        <w:pStyle w:val="24"/>
        <w:keepNext/>
        <w:widowControl/>
        <w:tabs>
          <w:tab w:val="left" w:pos="0"/>
          <w:tab w:val="left" w:pos="567"/>
          <w:tab w:val="left" w:pos="993"/>
          <w:tab w:val="left" w:pos="1134"/>
        </w:tabs>
        <w:ind w:firstLine="709"/>
        <w:rPr>
          <w:sz w:val="22"/>
          <w:szCs w:val="22"/>
        </w:rPr>
      </w:pPr>
      <w:r w:rsidRPr="003944D5">
        <w:rPr>
          <w:sz w:val="22"/>
          <w:szCs w:val="22"/>
        </w:rPr>
        <w:t>5.</w:t>
      </w:r>
      <w:r w:rsidRPr="003944D5">
        <w:rPr>
          <w:sz w:val="22"/>
          <w:szCs w:val="22"/>
        </w:rPr>
        <w:tab/>
        <w:t>Постановление вступает в силу после дня его официального опубликования.</w:t>
      </w:r>
    </w:p>
    <w:p w14:paraId="5D7C6457" w14:textId="77777777" w:rsidR="008E3D5C" w:rsidRPr="003944D5" w:rsidRDefault="008E3D5C" w:rsidP="002B3C94">
      <w:pPr>
        <w:pStyle w:val="24"/>
        <w:keepNext/>
        <w:widowControl/>
        <w:tabs>
          <w:tab w:val="left" w:pos="0"/>
          <w:tab w:val="left" w:pos="567"/>
          <w:tab w:val="left" w:pos="993"/>
        </w:tabs>
        <w:rPr>
          <w:sz w:val="22"/>
          <w:szCs w:val="22"/>
        </w:rPr>
      </w:pPr>
    </w:p>
    <w:p w14:paraId="5287F0DF" w14:textId="77777777" w:rsidR="00432A61" w:rsidRPr="003944D5" w:rsidRDefault="00432A61" w:rsidP="002B3C94">
      <w:pPr>
        <w:pStyle w:val="a4"/>
        <w:keepNext/>
        <w:widowControl/>
        <w:tabs>
          <w:tab w:val="left" w:pos="993"/>
        </w:tabs>
        <w:ind w:left="644"/>
        <w:jc w:val="both"/>
        <w:rPr>
          <w:b/>
          <w:bCs/>
          <w:sz w:val="22"/>
          <w:szCs w:val="22"/>
        </w:rPr>
      </w:pPr>
      <w:r w:rsidRPr="003944D5">
        <w:rPr>
          <w:bCs/>
          <w:sz w:val="22"/>
          <w:szCs w:val="22"/>
        </w:rPr>
        <w:t xml:space="preserve">  </w:t>
      </w:r>
      <w:r w:rsidRPr="003944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32A61" w:rsidRPr="003944D5" w14:paraId="4B8157E5" w14:textId="77777777" w:rsidTr="002E37F3">
        <w:tc>
          <w:tcPr>
            <w:tcW w:w="959" w:type="dxa"/>
          </w:tcPr>
          <w:p w14:paraId="4430706E" w14:textId="77777777" w:rsidR="00432A61" w:rsidRPr="003944D5" w:rsidRDefault="00432A61" w:rsidP="002B3C94">
            <w:pPr>
              <w:keepNext/>
              <w:widowControl/>
              <w:tabs>
                <w:tab w:val="left" w:pos="4020"/>
              </w:tabs>
              <w:jc w:val="center"/>
              <w:rPr>
                <w:sz w:val="22"/>
                <w:szCs w:val="22"/>
              </w:rPr>
            </w:pPr>
            <w:r w:rsidRPr="003944D5">
              <w:rPr>
                <w:sz w:val="22"/>
                <w:szCs w:val="22"/>
              </w:rPr>
              <w:t>№ п/п</w:t>
            </w:r>
          </w:p>
        </w:tc>
        <w:tc>
          <w:tcPr>
            <w:tcW w:w="2391" w:type="dxa"/>
          </w:tcPr>
          <w:p w14:paraId="11560880" w14:textId="77777777" w:rsidR="00432A61" w:rsidRPr="003944D5" w:rsidRDefault="00432A61" w:rsidP="002B3C94">
            <w:pPr>
              <w:keepNext/>
              <w:widowControl/>
              <w:tabs>
                <w:tab w:val="left" w:pos="4020"/>
              </w:tabs>
              <w:rPr>
                <w:sz w:val="22"/>
                <w:szCs w:val="22"/>
              </w:rPr>
            </w:pPr>
            <w:r w:rsidRPr="003944D5">
              <w:rPr>
                <w:sz w:val="22"/>
                <w:szCs w:val="22"/>
              </w:rPr>
              <w:t>Члены правления</w:t>
            </w:r>
          </w:p>
        </w:tc>
        <w:tc>
          <w:tcPr>
            <w:tcW w:w="3493" w:type="dxa"/>
          </w:tcPr>
          <w:p w14:paraId="2C90D67E" w14:textId="77777777" w:rsidR="00432A61" w:rsidRPr="003944D5" w:rsidRDefault="00432A61" w:rsidP="002B3C94">
            <w:pPr>
              <w:keepNext/>
              <w:widowControl/>
              <w:tabs>
                <w:tab w:val="left" w:pos="4020"/>
              </w:tabs>
              <w:jc w:val="center"/>
              <w:rPr>
                <w:sz w:val="22"/>
                <w:szCs w:val="22"/>
              </w:rPr>
            </w:pPr>
            <w:r w:rsidRPr="003944D5">
              <w:rPr>
                <w:sz w:val="22"/>
                <w:szCs w:val="22"/>
              </w:rPr>
              <w:t>Результаты голосования</w:t>
            </w:r>
          </w:p>
        </w:tc>
      </w:tr>
      <w:tr w:rsidR="00432A61" w:rsidRPr="003944D5" w14:paraId="705C2ED3" w14:textId="77777777" w:rsidTr="002E37F3">
        <w:tc>
          <w:tcPr>
            <w:tcW w:w="959" w:type="dxa"/>
          </w:tcPr>
          <w:p w14:paraId="3C15C7E7" w14:textId="77777777" w:rsidR="00432A61" w:rsidRPr="003944D5" w:rsidRDefault="00432A61" w:rsidP="002B3C94">
            <w:pPr>
              <w:keepNext/>
              <w:widowControl/>
              <w:tabs>
                <w:tab w:val="left" w:pos="4020"/>
              </w:tabs>
              <w:jc w:val="center"/>
              <w:rPr>
                <w:sz w:val="22"/>
                <w:szCs w:val="22"/>
              </w:rPr>
            </w:pPr>
            <w:r w:rsidRPr="003944D5">
              <w:rPr>
                <w:sz w:val="22"/>
                <w:szCs w:val="22"/>
              </w:rPr>
              <w:t>1.</w:t>
            </w:r>
          </w:p>
        </w:tc>
        <w:tc>
          <w:tcPr>
            <w:tcW w:w="2391" w:type="dxa"/>
          </w:tcPr>
          <w:p w14:paraId="2AA2CF59" w14:textId="77777777" w:rsidR="00432A61" w:rsidRPr="003944D5" w:rsidRDefault="00432A61" w:rsidP="002B3C94">
            <w:pPr>
              <w:keepNext/>
              <w:widowControl/>
              <w:tabs>
                <w:tab w:val="left" w:pos="4020"/>
              </w:tabs>
              <w:rPr>
                <w:sz w:val="22"/>
                <w:szCs w:val="22"/>
              </w:rPr>
            </w:pPr>
            <w:r w:rsidRPr="003944D5">
              <w:rPr>
                <w:sz w:val="22"/>
                <w:szCs w:val="22"/>
              </w:rPr>
              <w:t>Морева Е.Н.</w:t>
            </w:r>
          </w:p>
        </w:tc>
        <w:tc>
          <w:tcPr>
            <w:tcW w:w="3493" w:type="dxa"/>
          </w:tcPr>
          <w:p w14:paraId="42F9486C" w14:textId="77777777" w:rsidR="00432A61" w:rsidRPr="003944D5" w:rsidRDefault="00432A61" w:rsidP="002B3C94">
            <w:pPr>
              <w:keepNext/>
              <w:widowControl/>
              <w:jc w:val="center"/>
              <w:rPr>
                <w:sz w:val="22"/>
                <w:szCs w:val="22"/>
              </w:rPr>
            </w:pPr>
            <w:r w:rsidRPr="003944D5">
              <w:rPr>
                <w:sz w:val="22"/>
                <w:szCs w:val="22"/>
              </w:rPr>
              <w:t>за</w:t>
            </w:r>
          </w:p>
        </w:tc>
      </w:tr>
      <w:tr w:rsidR="00432A61" w:rsidRPr="003944D5" w14:paraId="205DC724" w14:textId="77777777" w:rsidTr="002E37F3">
        <w:tc>
          <w:tcPr>
            <w:tcW w:w="959" w:type="dxa"/>
          </w:tcPr>
          <w:p w14:paraId="1B7D3B75" w14:textId="77777777" w:rsidR="00432A61" w:rsidRPr="003944D5" w:rsidRDefault="00432A61" w:rsidP="002B3C94">
            <w:pPr>
              <w:keepNext/>
              <w:widowControl/>
              <w:tabs>
                <w:tab w:val="left" w:pos="4020"/>
              </w:tabs>
              <w:jc w:val="center"/>
              <w:rPr>
                <w:sz w:val="22"/>
                <w:szCs w:val="22"/>
              </w:rPr>
            </w:pPr>
            <w:r w:rsidRPr="003944D5">
              <w:rPr>
                <w:sz w:val="22"/>
                <w:szCs w:val="22"/>
              </w:rPr>
              <w:t>2.</w:t>
            </w:r>
          </w:p>
        </w:tc>
        <w:tc>
          <w:tcPr>
            <w:tcW w:w="2391" w:type="dxa"/>
          </w:tcPr>
          <w:p w14:paraId="2E5EB313" w14:textId="77777777" w:rsidR="00432A61" w:rsidRPr="003944D5" w:rsidRDefault="00432A61" w:rsidP="002B3C94">
            <w:pPr>
              <w:keepNext/>
              <w:widowControl/>
              <w:tabs>
                <w:tab w:val="left" w:pos="4020"/>
              </w:tabs>
              <w:rPr>
                <w:sz w:val="22"/>
                <w:szCs w:val="22"/>
              </w:rPr>
            </w:pPr>
            <w:r w:rsidRPr="003944D5">
              <w:rPr>
                <w:sz w:val="22"/>
                <w:szCs w:val="22"/>
              </w:rPr>
              <w:t>Бугаева С.Е.</w:t>
            </w:r>
          </w:p>
        </w:tc>
        <w:tc>
          <w:tcPr>
            <w:tcW w:w="3493" w:type="dxa"/>
          </w:tcPr>
          <w:p w14:paraId="0208A2E4" w14:textId="77777777" w:rsidR="00432A61" w:rsidRPr="003944D5" w:rsidRDefault="00432A61" w:rsidP="002B3C94">
            <w:pPr>
              <w:keepNext/>
              <w:widowControl/>
              <w:jc w:val="center"/>
              <w:rPr>
                <w:sz w:val="22"/>
                <w:szCs w:val="22"/>
              </w:rPr>
            </w:pPr>
            <w:r w:rsidRPr="003944D5">
              <w:rPr>
                <w:sz w:val="22"/>
                <w:szCs w:val="22"/>
              </w:rPr>
              <w:t>за</w:t>
            </w:r>
          </w:p>
        </w:tc>
      </w:tr>
      <w:tr w:rsidR="00432A61" w:rsidRPr="003944D5" w14:paraId="2196B7E0" w14:textId="77777777" w:rsidTr="002E37F3">
        <w:tc>
          <w:tcPr>
            <w:tcW w:w="959" w:type="dxa"/>
          </w:tcPr>
          <w:p w14:paraId="48AD8067" w14:textId="77777777" w:rsidR="00432A61" w:rsidRPr="003944D5" w:rsidRDefault="00432A61" w:rsidP="002B3C94">
            <w:pPr>
              <w:keepNext/>
              <w:widowControl/>
              <w:tabs>
                <w:tab w:val="left" w:pos="4020"/>
              </w:tabs>
              <w:jc w:val="center"/>
              <w:rPr>
                <w:sz w:val="22"/>
                <w:szCs w:val="22"/>
              </w:rPr>
            </w:pPr>
            <w:r w:rsidRPr="003944D5">
              <w:rPr>
                <w:sz w:val="22"/>
                <w:szCs w:val="22"/>
              </w:rPr>
              <w:t>3.</w:t>
            </w:r>
          </w:p>
        </w:tc>
        <w:tc>
          <w:tcPr>
            <w:tcW w:w="2391" w:type="dxa"/>
          </w:tcPr>
          <w:p w14:paraId="4323D578" w14:textId="77777777" w:rsidR="00432A61" w:rsidRPr="003944D5" w:rsidRDefault="00432A61" w:rsidP="002B3C94">
            <w:pPr>
              <w:keepNext/>
              <w:widowControl/>
              <w:tabs>
                <w:tab w:val="left" w:pos="4020"/>
              </w:tabs>
              <w:rPr>
                <w:sz w:val="22"/>
                <w:szCs w:val="22"/>
              </w:rPr>
            </w:pPr>
            <w:r w:rsidRPr="003944D5">
              <w:rPr>
                <w:sz w:val="22"/>
                <w:szCs w:val="22"/>
              </w:rPr>
              <w:t>Гущина Н.Б.</w:t>
            </w:r>
          </w:p>
        </w:tc>
        <w:tc>
          <w:tcPr>
            <w:tcW w:w="3493" w:type="dxa"/>
          </w:tcPr>
          <w:p w14:paraId="50C14591" w14:textId="77777777" w:rsidR="00432A61" w:rsidRPr="003944D5" w:rsidRDefault="00432A61" w:rsidP="002B3C94">
            <w:pPr>
              <w:keepNext/>
              <w:widowControl/>
              <w:jc w:val="center"/>
              <w:rPr>
                <w:sz w:val="22"/>
                <w:szCs w:val="22"/>
              </w:rPr>
            </w:pPr>
            <w:r w:rsidRPr="003944D5">
              <w:rPr>
                <w:sz w:val="22"/>
                <w:szCs w:val="22"/>
              </w:rPr>
              <w:t>за</w:t>
            </w:r>
          </w:p>
        </w:tc>
      </w:tr>
      <w:tr w:rsidR="00432A61" w:rsidRPr="003944D5" w14:paraId="5357A8DE" w14:textId="77777777" w:rsidTr="002E37F3">
        <w:tc>
          <w:tcPr>
            <w:tcW w:w="959" w:type="dxa"/>
          </w:tcPr>
          <w:p w14:paraId="2E18CAF1" w14:textId="77777777" w:rsidR="00432A61" w:rsidRPr="003944D5" w:rsidRDefault="00432A61" w:rsidP="002B3C94">
            <w:pPr>
              <w:keepNext/>
              <w:widowControl/>
              <w:tabs>
                <w:tab w:val="left" w:pos="4020"/>
              </w:tabs>
              <w:jc w:val="center"/>
              <w:rPr>
                <w:sz w:val="22"/>
                <w:szCs w:val="22"/>
              </w:rPr>
            </w:pPr>
            <w:r w:rsidRPr="003944D5">
              <w:rPr>
                <w:sz w:val="22"/>
                <w:szCs w:val="22"/>
              </w:rPr>
              <w:t>4.</w:t>
            </w:r>
          </w:p>
        </w:tc>
        <w:tc>
          <w:tcPr>
            <w:tcW w:w="2391" w:type="dxa"/>
          </w:tcPr>
          <w:p w14:paraId="082E4CBB" w14:textId="77777777" w:rsidR="00432A61" w:rsidRPr="003944D5" w:rsidRDefault="00432A61" w:rsidP="002B3C94">
            <w:pPr>
              <w:keepNext/>
              <w:widowControl/>
              <w:tabs>
                <w:tab w:val="left" w:pos="4020"/>
              </w:tabs>
              <w:rPr>
                <w:sz w:val="22"/>
                <w:szCs w:val="22"/>
              </w:rPr>
            </w:pPr>
            <w:r w:rsidRPr="003944D5">
              <w:rPr>
                <w:sz w:val="22"/>
                <w:szCs w:val="22"/>
              </w:rPr>
              <w:t>Турбачкина Е.В.</w:t>
            </w:r>
          </w:p>
        </w:tc>
        <w:tc>
          <w:tcPr>
            <w:tcW w:w="3493" w:type="dxa"/>
          </w:tcPr>
          <w:p w14:paraId="734258DA" w14:textId="77777777" w:rsidR="00432A61" w:rsidRPr="003944D5" w:rsidRDefault="00432A61" w:rsidP="002B3C94">
            <w:pPr>
              <w:keepNext/>
              <w:widowControl/>
              <w:tabs>
                <w:tab w:val="left" w:pos="4020"/>
              </w:tabs>
              <w:jc w:val="center"/>
              <w:rPr>
                <w:sz w:val="22"/>
                <w:szCs w:val="22"/>
              </w:rPr>
            </w:pPr>
            <w:r w:rsidRPr="003944D5">
              <w:rPr>
                <w:sz w:val="22"/>
                <w:szCs w:val="22"/>
              </w:rPr>
              <w:t>за</w:t>
            </w:r>
          </w:p>
        </w:tc>
      </w:tr>
      <w:tr w:rsidR="00432A61" w:rsidRPr="003944D5" w14:paraId="013C28E9" w14:textId="77777777" w:rsidTr="002E37F3">
        <w:tc>
          <w:tcPr>
            <w:tcW w:w="959" w:type="dxa"/>
          </w:tcPr>
          <w:p w14:paraId="64F62849" w14:textId="77777777" w:rsidR="00432A61" w:rsidRPr="003944D5" w:rsidRDefault="00432A61" w:rsidP="002B3C94">
            <w:pPr>
              <w:keepNext/>
              <w:widowControl/>
              <w:tabs>
                <w:tab w:val="left" w:pos="4020"/>
              </w:tabs>
              <w:jc w:val="center"/>
              <w:rPr>
                <w:sz w:val="22"/>
                <w:szCs w:val="22"/>
              </w:rPr>
            </w:pPr>
            <w:r w:rsidRPr="003944D5">
              <w:rPr>
                <w:sz w:val="22"/>
                <w:szCs w:val="22"/>
              </w:rPr>
              <w:lastRenderedPageBreak/>
              <w:t>5.</w:t>
            </w:r>
          </w:p>
        </w:tc>
        <w:tc>
          <w:tcPr>
            <w:tcW w:w="2391" w:type="dxa"/>
          </w:tcPr>
          <w:p w14:paraId="527457FA" w14:textId="77777777" w:rsidR="00432A61" w:rsidRPr="003944D5" w:rsidRDefault="00432A61" w:rsidP="002B3C94">
            <w:pPr>
              <w:keepNext/>
              <w:widowControl/>
              <w:tabs>
                <w:tab w:val="left" w:pos="4020"/>
              </w:tabs>
              <w:rPr>
                <w:sz w:val="22"/>
                <w:szCs w:val="22"/>
              </w:rPr>
            </w:pPr>
            <w:r w:rsidRPr="003944D5">
              <w:rPr>
                <w:sz w:val="22"/>
                <w:szCs w:val="22"/>
              </w:rPr>
              <w:t>Полозов И.Г.</w:t>
            </w:r>
          </w:p>
        </w:tc>
        <w:tc>
          <w:tcPr>
            <w:tcW w:w="3493" w:type="dxa"/>
          </w:tcPr>
          <w:p w14:paraId="545FFB65" w14:textId="77777777" w:rsidR="00432A61" w:rsidRPr="003944D5" w:rsidRDefault="00432A61" w:rsidP="002B3C94">
            <w:pPr>
              <w:keepNext/>
              <w:widowControl/>
              <w:tabs>
                <w:tab w:val="left" w:pos="4020"/>
              </w:tabs>
              <w:jc w:val="center"/>
              <w:rPr>
                <w:sz w:val="22"/>
                <w:szCs w:val="22"/>
              </w:rPr>
            </w:pPr>
            <w:r w:rsidRPr="003944D5">
              <w:rPr>
                <w:sz w:val="22"/>
                <w:szCs w:val="22"/>
              </w:rPr>
              <w:t>за</w:t>
            </w:r>
          </w:p>
        </w:tc>
      </w:tr>
      <w:tr w:rsidR="00432A61" w:rsidRPr="003944D5" w14:paraId="66B4CAE5" w14:textId="77777777" w:rsidTr="002E37F3">
        <w:tc>
          <w:tcPr>
            <w:tcW w:w="959" w:type="dxa"/>
          </w:tcPr>
          <w:p w14:paraId="7BFA369A" w14:textId="77777777" w:rsidR="00432A61" w:rsidRPr="003944D5" w:rsidRDefault="00432A61" w:rsidP="002B3C94">
            <w:pPr>
              <w:keepNext/>
              <w:widowControl/>
              <w:tabs>
                <w:tab w:val="left" w:pos="4020"/>
              </w:tabs>
              <w:jc w:val="center"/>
              <w:rPr>
                <w:sz w:val="22"/>
                <w:szCs w:val="22"/>
              </w:rPr>
            </w:pPr>
            <w:r w:rsidRPr="003944D5">
              <w:rPr>
                <w:sz w:val="22"/>
                <w:szCs w:val="22"/>
              </w:rPr>
              <w:t>6.</w:t>
            </w:r>
          </w:p>
        </w:tc>
        <w:tc>
          <w:tcPr>
            <w:tcW w:w="2391" w:type="dxa"/>
          </w:tcPr>
          <w:p w14:paraId="490DA87C" w14:textId="77777777" w:rsidR="00432A61" w:rsidRPr="003944D5" w:rsidRDefault="00432A61" w:rsidP="002B3C94">
            <w:pPr>
              <w:keepNext/>
              <w:widowControl/>
              <w:tabs>
                <w:tab w:val="left" w:pos="4020"/>
              </w:tabs>
              <w:rPr>
                <w:sz w:val="22"/>
                <w:szCs w:val="22"/>
              </w:rPr>
            </w:pPr>
            <w:r w:rsidRPr="003944D5">
              <w:rPr>
                <w:sz w:val="22"/>
                <w:szCs w:val="22"/>
              </w:rPr>
              <w:t>Коннова Е.А.</w:t>
            </w:r>
          </w:p>
        </w:tc>
        <w:tc>
          <w:tcPr>
            <w:tcW w:w="3493" w:type="dxa"/>
          </w:tcPr>
          <w:p w14:paraId="2C0569B3" w14:textId="77777777" w:rsidR="00432A61" w:rsidRPr="003944D5" w:rsidRDefault="00432A61" w:rsidP="002B3C94">
            <w:pPr>
              <w:keepNext/>
              <w:widowControl/>
              <w:tabs>
                <w:tab w:val="left" w:pos="4020"/>
              </w:tabs>
              <w:jc w:val="center"/>
              <w:rPr>
                <w:sz w:val="22"/>
                <w:szCs w:val="22"/>
              </w:rPr>
            </w:pPr>
            <w:r w:rsidRPr="003944D5">
              <w:rPr>
                <w:sz w:val="22"/>
                <w:szCs w:val="22"/>
              </w:rPr>
              <w:t>за</w:t>
            </w:r>
          </w:p>
        </w:tc>
      </w:tr>
      <w:tr w:rsidR="00432A61" w:rsidRPr="003944D5" w14:paraId="4CB5B99F" w14:textId="77777777" w:rsidTr="002E37F3">
        <w:tc>
          <w:tcPr>
            <w:tcW w:w="959" w:type="dxa"/>
          </w:tcPr>
          <w:p w14:paraId="40D8AF59" w14:textId="77777777" w:rsidR="00432A61" w:rsidRPr="003944D5" w:rsidRDefault="00432A61" w:rsidP="002B3C94">
            <w:pPr>
              <w:keepNext/>
              <w:widowControl/>
              <w:tabs>
                <w:tab w:val="left" w:pos="4020"/>
              </w:tabs>
              <w:jc w:val="center"/>
              <w:rPr>
                <w:sz w:val="22"/>
                <w:szCs w:val="22"/>
              </w:rPr>
            </w:pPr>
            <w:r w:rsidRPr="003944D5">
              <w:rPr>
                <w:sz w:val="22"/>
                <w:szCs w:val="22"/>
              </w:rPr>
              <w:t>7.</w:t>
            </w:r>
          </w:p>
        </w:tc>
        <w:tc>
          <w:tcPr>
            <w:tcW w:w="2391" w:type="dxa"/>
          </w:tcPr>
          <w:p w14:paraId="53CBC259" w14:textId="77777777" w:rsidR="00432A61" w:rsidRPr="003944D5" w:rsidRDefault="00432A61" w:rsidP="002B3C94">
            <w:pPr>
              <w:keepNext/>
              <w:widowControl/>
              <w:tabs>
                <w:tab w:val="left" w:pos="4020"/>
              </w:tabs>
              <w:rPr>
                <w:sz w:val="22"/>
                <w:szCs w:val="22"/>
              </w:rPr>
            </w:pPr>
            <w:r w:rsidRPr="003944D5">
              <w:rPr>
                <w:sz w:val="22"/>
                <w:szCs w:val="22"/>
              </w:rPr>
              <w:t>Агапова О.П.</w:t>
            </w:r>
          </w:p>
        </w:tc>
        <w:tc>
          <w:tcPr>
            <w:tcW w:w="3493" w:type="dxa"/>
          </w:tcPr>
          <w:p w14:paraId="4AEBA214" w14:textId="77777777" w:rsidR="00432A61" w:rsidRPr="003944D5" w:rsidRDefault="00432A61" w:rsidP="002B3C94">
            <w:pPr>
              <w:keepNext/>
              <w:widowControl/>
              <w:tabs>
                <w:tab w:val="left" w:pos="4020"/>
              </w:tabs>
              <w:jc w:val="center"/>
              <w:rPr>
                <w:sz w:val="22"/>
                <w:szCs w:val="22"/>
              </w:rPr>
            </w:pPr>
            <w:r w:rsidRPr="003944D5">
              <w:rPr>
                <w:sz w:val="22"/>
                <w:szCs w:val="22"/>
              </w:rPr>
              <w:t>за</w:t>
            </w:r>
          </w:p>
        </w:tc>
      </w:tr>
    </w:tbl>
    <w:p w14:paraId="729EF93A" w14:textId="77777777" w:rsidR="00432A61" w:rsidRPr="003944D5" w:rsidRDefault="00432A61" w:rsidP="002B3C94">
      <w:pPr>
        <w:pStyle w:val="24"/>
        <w:keepNext/>
        <w:widowControl/>
        <w:ind w:left="644" w:firstLine="0"/>
        <w:rPr>
          <w:sz w:val="22"/>
          <w:szCs w:val="22"/>
        </w:rPr>
      </w:pPr>
      <w:r w:rsidRPr="003944D5">
        <w:rPr>
          <w:sz w:val="22"/>
          <w:szCs w:val="22"/>
        </w:rPr>
        <w:t>Итого: за – 7, против – 0, воздержался – 0, отсутствуют – 0.</w:t>
      </w:r>
    </w:p>
    <w:p w14:paraId="66E280A6" w14:textId="77777777" w:rsidR="002E37F3" w:rsidRPr="003944D5" w:rsidRDefault="002E37F3" w:rsidP="002B3C94">
      <w:pPr>
        <w:pStyle w:val="24"/>
        <w:keepNext/>
        <w:widowControl/>
        <w:ind w:left="644" w:firstLine="0"/>
        <w:rPr>
          <w:sz w:val="22"/>
          <w:szCs w:val="22"/>
        </w:rPr>
      </w:pPr>
    </w:p>
    <w:p w14:paraId="1F20AE4D" w14:textId="07C4A5D1" w:rsidR="002E37F3" w:rsidRPr="003944D5" w:rsidRDefault="002E37F3" w:rsidP="002B3C94">
      <w:pPr>
        <w:pStyle w:val="3"/>
        <w:widowControl/>
        <w:numPr>
          <w:ilvl w:val="0"/>
          <w:numId w:val="4"/>
        </w:numPr>
        <w:tabs>
          <w:tab w:val="left" w:pos="993"/>
          <w:tab w:val="left" w:pos="2410"/>
        </w:tabs>
        <w:ind w:left="0" w:right="-286" w:firstLine="709"/>
        <w:jc w:val="both"/>
        <w:rPr>
          <w:sz w:val="22"/>
          <w:szCs w:val="22"/>
        </w:rPr>
      </w:pPr>
      <w:r w:rsidRPr="003944D5">
        <w:rPr>
          <w:sz w:val="22"/>
          <w:szCs w:val="22"/>
        </w:rPr>
        <w:t>СЛУШАЛИ:</w:t>
      </w:r>
      <w:r w:rsidR="00A86096" w:rsidRPr="003944D5">
        <w:rPr>
          <w:bCs/>
          <w:sz w:val="22"/>
          <w:szCs w:val="22"/>
        </w:rPr>
        <w:t xml:space="preserve"> </w:t>
      </w:r>
      <w:r w:rsidRPr="003944D5">
        <w:rPr>
          <w:sz w:val="22"/>
          <w:szCs w:val="22"/>
        </w:rPr>
        <w:t>Об установлении тарифов на тепловую энергию, теплоноситель для потребителей  ООО «ТЭС-Приволжск» (г. Приволжск, г. Плес) на 2025 год, о корректировке долгосрочных тарифов на услуги по передаче тепловой энергии, оказываемые ООО «ТЭС-Приволжск» (с. Ингарь, с. Толпыгино, с. Новое Приволжского района), на 2025-2027 годы (Игнатьева Е.В.)</w:t>
      </w:r>
    </w:p>
    <w:p w14:paraId="63FD8B60" w14:textId="77777777" w:rsidR="00A86096" w:rsidRPr="003944D5" w:rsidRDefault="00A86096" w:rsidP="002B3C94">
      <w:pPr>
        <w:keepNext/>
        <w:widowControl/>
        <w:rPr>
          <w:sz w:val="22"/>
          <w:szCs w:val="22"/>
        </w:rPr>
      </w:pPr>
    </w:p>
    <w:p w14:paraId="3E036B3B" w14:textId="0A120675" w:rsidR="002E37F3" w:rsidRPr="003944D5" w:rsidRDefault="002E37F3" w:rsidP="002B3C94">
      <w:pPr>
        <w:pStyle w:val="a4"/>
        <w:keepNext/>
        <w:widowControl/>
        <w:ind w:left="0" w:firstLine="709"/>
        <w:jc w:val="both"/>
        <w:rPr>
          <w:sz w:val="22"/>
          <w:szCs w:val="22"/>
        </w:rPr>
      </w:pPr>
      <w:r w:rsidRPr="003944D5">
        <w:rPr>
          <w:bCs/>
          <w:sz w:val="22"/>
          <w:szCs w:val="22"/>
        </w:rPr>
        <w:t xml:space="preserve">В связи с обращением </w:t>
      </w:r>
      <w:r w:rsidRPr="003944D5">
        <w:rPr>
          <w:sz w:val="22"/>
          <w:szCs w:val="22"/>
        </w:rPr>
        <w:t>ООО «ТЭС-Приволжск» приказом Департамента энергетики и тарифов Ивановской области от</w:t>
      </w:r>
      <w:r w:rsidR="00EC52D0" w:rsidRPr="003944D5">
        <w:rPr>
          <w:sz w:val="22"/>
          <w:szCs w:val="22"/>
        </w:rPr>
        <w:t xml:space="preserve"> </w:t>
      </w:r>
      <w:r w:rsidRPr="003944D5">
        <w:rPr>
          <w:sz w:val="22"/>
          <w:szCs w:val="22"/>
        </w:rPr>
        <w:t>13.05.2024 № 24-у открыты тарифные дела об установлении тарифов на тепловую энергию, теплоноситель для потребителей ООО «ТЭС-Приволжск» (г. Приволжск, г. Плес) на 2025 год. Указанным приказом определен метод регулирования тарифов -метод экономически обоснованных расходов (затрат).</w:t>
      </w:r>
    </w:p>
    <w:p w14:paraId="24359359" w14:textId="77777777" w:rsidR="002E37F3" w:rsidRPr="003944D5" w:rsidRDefault="002E37F3" w:rsidP="002B3C94">
      <w:pPr>
        <w:keepNext/>
        <w:widowControl/>
        <w:tabs>
          <w:tab w:val="left" w:pos="4020"/>
        </w:tabs>
        <w:ind w:firstLine="709"/>
        <w:jc w:val="both"/>
        <w:rPr>
          <w:sz w:val="22"/>
          <w:szCs w:val="22"/>
        </w:rPr>
      </w:pPr>
      <w:r w:rsidRPr="003944D5">
        <w:rPr>
          <w:sz w:val="22"/>
          <w:szCs w:val="22"/>
        </w:rPr>
        <w:t>В связи с отсутствием предложения о корректировке долгосрочных тарифов на услуги по передаче тепловой энергии, оказываемые ООО «ТЭС-Приволжск» (с. Ингарь, с. Толпыгино, с. Новое Приволжского района), на 2025-2027 годы, в соответствии с п.п. «б» п. 12 Правил № 1075 приказом Департамента от 03.12.2024 года № 95-у открыто дело о корректировке долгосрочных тарифов на услуги по передаче тепловой энергии, оказываемые ООО «ТЭС-Приволжск» (с. Ингарь, с. Толпыгино, с. Новое Приволжского района), на 2025-2027 годы по инициативе органа регулирования. Метод регулирования тарифов - метод индексации установленных тарифов определен в первый год долгосрочного периода на 2024-2027 годы.</w:t>
      </w:r>
    </w:p>
    <w:p w14:paraId="366279CD" w14:textId="11BDD642" w:rsidR="002E37F3" w:rsidRPr="003944D5" w:rsidRDefault="002E37F3" w:rsidP="002B3C94">
      <w:pPr>
        <w:pStyle w:val="24"/>
        <w:keepNext/>
        <w:widowControl/>
        <w:ind w:firstLine="709"/>
        <w:rPr>
          <w:bCs/>
          <w:sz w:val="22"/>
          <w:szCs w:val="22"/>
        </w:rPr>
      </w:pPr>
      <w:r w:rsidRPr="003944D5">
        <w:rPr>
          <w:sz w:val="22"/>
          <w:szCs w:val="22"/>
        </w:rPr>
        <w:t xml:space="preserve">ООО «ТЭС-Приволжск» </w:t>
      </w:r>
      <w:r w:rsidRPr="003944D5">
        <w:rPr>
          <w:bCs/>
          <w:sz w:val="22"/>
          <w:szCs w:val="22"/>
        </w:rPr>
        <w:t>осуществляет регулируемый вид деятельности с использованием имущества, которым владеет на основании договора аренды (котельные</w:t>
      </w:r>
      <w:r w:rsidRPr="003944D5">
        <w:rPr>
          <w:b/>
          <w:sz w:val="22"/>
          <w:szCs w:val="22"/>
        </w:rPr>
        <w:t xml:space="preserve"> </w:t>
      </w:r>
      <w:r w:rsidRPr="003944D5">
        <w:rPr>
          <w:sz w:val="22"/>
          <w:szCs w:val="22"/>
        </w:rPr>
        <w:t>г. Приволжск, г. Плес)</w:t>
      </w:r>
      <w:r w:rsidR="00EC52D0" w:rsidRPr="003944D5">
        <w:rPr>
          <w:sz w:val="22"/>
          <w:szCs w:val="22"/>
        </w:rPr>
        <w:t xml:space="preserve"> </w:t>
      </w:r>
      <w:r w:rsidRPr="003944D5">
        <w:rPr>
          <w:bCs/>
          <w:sz w:val="22"/>
          <w:szCs w:val="22"/>
        </w:rPr>
        <w:t xml:space="preserve">на основании концессионного соглашения от 21.02.2023 № 6-с (тепловые сети </w:t>
      </w:r>
      <w:r w:rsidRPr="003944D5">
        <w:rPr>
          <w:sz w:val="22"/>
          <w:szCs w:val="22"/>
        </w:rPr>
        <w:t>с.Ингарь, с. Толпыгино, с.Новое Приволжского района)</w:t>
      </w:r>
      <w:r w:rsidRPr="003944D5">
        <w:rPr>
          <w:bCs/>
          <w:sz w:val="22"/>
          <w:szCs w:val="22"/>
        </w:rPr>
        <w:t>.</w:t>
      </w:r>
    </w:p>
    <w:p w14:paraId="7AE77759" w14:textId="77777777" w:rsidR="002E37F3" w:rsidRPr="003944D5" w:rsidRDefault="002E37F3" w:rsidP="002B3C94">
      <w:pPr>
        <w:pStyle w:val="a4"/>
        <w:keepNext/>
        <w:widowControl/>
        <w:ind w:left="0" w:firstLine="709"/>
        <w:jc w:val="both"/>
        <w:rPr>
          <w:bCs/>
          <w:sz w:val="22"/>
          <w:szCs w:val="22"/>
        </w:rPr>
      </w:pPr>
      <w:r w:rsidRPr="003944D5">
        <w:rPr>
          <w:bCs/>
          <w:sz w:val="22"/>
          <w:szCs w:val="22"/>
        </w:rPr>
        <w:t>Тепловая энергия отпускается на нужды отопления в теплоносителе в виде воды.</w:t>
      </w:r>
    </w:p>
    <w:p w14:paraId="74136663" w14:textId="1DD81656" w:rsidR="00DA6575" w:rsidRPr="003944D5" w:rsidRDefault="002E37F3" w:rsidP="002B3C94">
      <w:pPr>
        <w:pStyle w:val="24"/>
        <w:keepNext/>
        <w:widowControl/>
        <w:ind w:firstLine="709"/>
        <w:rPr>
          <w:sz w:val="22"/>
          <w:szCs w:val="22"/>
        </w:rPr>
      </w:pPr>
      <w:r w:rsidRPr="003944D5">
        <w:rPr>
          <w:color w:val="000000" w:themeColor="text1"/>
          <w:sz w:val="22"/>
          <w:szCs w:val="22"/>
        </w:rPr>
        <w:t xml:space="preserve">Письмом от б/д № б/н ООО </w:t>
      </w:r>
      <w:r w:rsidRPr="003944D5">
        <w:rPr>
          <w:sz w:val="22"/>
          <w:szCs w:val="22"/>
        </w:rPr>
        <w:t>«ТЭС-Приволжск» (зарегистрированное 16.12.2024 № вх-4811-018/1-1- 7) уведомило Департамент о переходе с 01.01.2025 на упрощенную систему налогообложения</w:t>
      </w:r>
      <w:r w:rsidR="00DA6575" w:rsidRPr="003944D5">
        <w:rPr>
          <w:sz w:val="22"/>
          <w:szCs w:val="22"/>
        </w:rPr>
        <w:t>:</w:t>
      </w:r>
    </w:p>
    <w:p w14:paraId="05DDA8E1" w14:textId="6DDEC8F1" w:rsidR="00DA6575" w:rsidRPr="003944D5" w:rsidRDefault="00DA6575" w:rsidP="002B3C94">
      <w:pPr>
        <w:pStyle w:val="24"/>
        <w:keepNext/>
        <w:widowControl/>
        <w:ind w:firstLine="709"/>
        <w:rPr>
          <w:sz w:val="22"/>
          <w:szCs w:val="22"/>
        </w:rPr>
      </w:pPr>
      <w:r w:rsidRPr="003944D5">
        <w:rPr>
          <w:sz w:val="22"/>
          <w:szCs w:val="22"/>
        </w:rPr>
        <w:t>- в отношении объектов теплоснабжения, находящихся в концессии (тепловые сети Ингарского и Новского с.п), будет являться плательщиком НДС в размере 20%;</w:t>
      </w:r>
    </w:p>
    <w:p w14:paraId="1A282022" w14:textId="53180FF6" w:rsidR="00DA6575" w:rsidRPr="003944D5" w:rsidRDefault="00DA6575" w:rsidP="002B3C94">
      <w:pPr>
        <w:pStyle w:val="24"/>
        <w:keepNext/>
        <w:widowControl/>
        <w:ind w:firstLine="709"/>
        <w:rPr>
          <w:sz w:val="22"/>
          <w:szCs w:val="22"/>
        </w:rPr>
      </w:pPr>
      <w:r w:rsidRPr="003944D5">
        <w:rPr>
          <w:sz w:val="22"/>
          <w:szCs w:val="22"/>
        </w:rPr>
        <w:t>-</w:t>
      </w:r>
      <w:r w:rsidR="009F58E5" w:rsidRPr="003944D5">
        <w:rPr>
          <w:sz w:val="22"/>
          <w:szCs w:val="22"/>
        </w:rPr>
        <w:t xml:space="preserve"> в отношении систем теплоснабжения г.Приволжска, г.Плеса будет применятся упрощенная система теплоснабжения «доходы минус расходы», с применением ставки НДС 5% в </w:t>
      </w:r>
      <w:r w:rsidR="00EC52D0" w:rsidRPr="003944D5">
        <w:rPr>
          <w:sz w:val="22"/>
          <w:szCs w:val="22"/>
        </w:rPr>
        <w:t>соответствии</w:t>
      </w:r>
      <w:r w:rsidR="009F58E5" w:rsidRPr="003944D5">
        <w:rPr>
          <w:sz w:val="22"/>
          <w:szCs w:val="22"/>
        </w:rPr>
        <w:t xml:space="preserve"> с федеральным законом от 12.07.2024 № 176-ФЗ.</w:t>
      </w:r>
    </w:p>
    <w:p w14:paraId="1CDA9549" w14:textId="233735EF" w:rsidR="002E37F3" w:rsidRPr="003944D5" w:rsidRDefault="002E37F3" w:rsidP="002B3C94">
      <w:pPr>
        <w:pStyle w:val="24"/>
        <w:keepNext/>
        <w:widowControl/>
        <w:ind w:firstLine="709"/>
        <w:rPr>
          <w:color w:val="000000" w:themeColor="text1"/>
          <w:sz w:val="22"/>
          <w:szCs w:val="22"/>
        </w:rPr>
      </w:pPr>
      <w:r w:rsidRPr="003944D5">
        <w:rPr>
          <w:color w:val="000000" w:themeColor="text1"/>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89DC00E" w14:textId="77777777" w:rsidR="002E37F3" w:rsidRPr="003944D5" w:rsidRDefault="002E37F3" w:rsidP="002B3C94">
      <w:pPr>
        <w:pStyle w:val="24"/>
        <w:keepNext/>
        <w:widowControl/>
        <w:ind w:firstLine="709"/>
        <w:rPr>
          <w:sz w:val="22"/>
          <w:szCs w:val="22"/>
        </w:rPr>
      </w:pPr>
      <w:r w:rsidRPr="003944D5">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6DD84D9" w14:textId="77777777" w:rsidR="002E37F3" w:rsidRPr="003944D5" w:rsidRDefault="002E37F3" w:rsidP="002B3C94">
      <w:pPr>
        <w:pStyle w:val="24"/>
        <w:keepNext/>
        <w:widowControl/>
        <w:ind w:firstLine="709"/>
        <w:rPr>
          <w:sz w:val="22"/>
          <w:szCs w:val="22"/>
        </w:rPr>
      </w:pPr>
      <w:r w:rsidRPr="003944D5">
        <w:rPr>
          <w:sz w:val="22"/>
          <w:szCs w:val="22"/>
        </w:rPr>
        <w:t>Тариф на тепловую энергию для населения на первое полугодие 2025 года определен на уровне тарифа, действующего по состоянию на 31.12.2024 г.</w:t>
      </w:r>
    </w:p>
    <w:p w14:paraId="2608F704" w14:textId="77777777" w:rsidR="00A70797" w:rsidRPr="003944D5" w:rsidRDefault="00A70797" w:rsidP="002B3C94">
      <w:pPr>
        <w:pStyle w:val="24"/>
        <w:keepNext/>
        <w:widowControl/>
        <w:ind w:firstLine="709"/>
        <w:rPr>
          <w:sz w:val="22"/>
          <w:szCs w:val="22"/>
        </w:rPr>
      </w:pPr>
      <w:r w:rsidRPr="003944D5">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2E0B5941" w14:textId="39E51FFD" w:rsidR="002E37F3" w:rsidRPr="003944D5" w:rsidRDefault="002E37F3" w:rsidP="002B3C94">
      <w:pPr>
        <w:pStyle w:val="24"/>
        <w:keepNext/>
        <w:widowControl/>
        <w:ind w:firstLine="709"/>
        <w:rPr>
          <w:sz w:val="22"/>
          <w:szCs w:val="22"/>
        </w:rPr>
      </w:pPr>
      <w:r w:rsidRPr="003944D5">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46BEAF5" w14:textId="77777777" w:rsidR="002E37F3" w:rsidRPr="003944D5" w:rsidRDefault="002E37F3" w:rsidP="002B3C94">
      <w:pPr>
        <w:pStyle w:val="24"/>
        <w:keepNext/>
        <w:widowControl/>
        <w:ind w:firstLine="709"/>
        <w:rPr>
          <w:sz w:val="22"/>
          <w:szCs w:val="22"/>
        </w:rPr>
      </w:pPr>
      <w:r w:rsidRPr="003944D5">
        <w:rPr>
          <w:sz w:val="22"/>
          <w:szCs w:val="22"/>
        </w:rPr>
        <w:t>На заседании правления Департамента представители теплоснабжающей организации не присутствовали.</w:t>
      </w:r>
    </w:p>
    <w:p w14:paraId="3B217266" w14:textId="5D293EBC" w:rsidR="002E37F3" w:rsidRPr="003944D5" w:rsidRDefault="002E37F3" w:rsidP="002B3C94">
      <w:pPr>
        <w:pStyle w:val="24"/>
        <w:keepNext/>
        <w:widowControl/>
        <w:ind w:firstLine="709"/>
        <w:rPr>
          <w:sz w:val="22"/>
          <w:szCs w:val="22"/>
        </w:rPr>
      </w:pPr>
      <w:r w:rsidRPr="003944D5">
        <w:rPr>
          <w:sz w:val="22"/>
          <w:szCs w:val="22"/>
        </w:rPr>
        <w:lastRenderedPageBreak/>
        <w:t xml:space="preserve">Письмом от 19.12.2024 № б/н ООО «ТЭС-Приволжск» выразило особое мнение по фонду оплаты труда административно-управленческого и цехового персонала в составе общехозяйственных и общепроизводственных расходов. </w:t>
      </w:r>
    </w:p>
    <w:p w14:paraId="0D2E9224" w14:textId="77777777" w:rsidR="002E37F3" w:rsidRPr="003944D5" w:rsidRDefault="002E37F3" w:rsidP="002B3C94">
      <w:pPr>
        <w:pStyle w:val="a4"/>
        <w:keepNext/>
        <w:widowControl/>
        <w:ind w:left="0" w:firstLine="567"/>
        <w:jc w:val="both"/>
        <w:rPr>
          <w:bCs/>
          <w:sz w:val="22"/>
          <w:szCs w:val="22"/>
        </w:rPr>
      </w:pPr>
      <w:r w:rsidRPr="003944D5">
        <w:rPr>
          <w:bCs/>
          <w:sz w:val="22"/>
          <w:szCs w:val="22"/>
        </w:rPr>
        <w:t>Теплоснабжающая организация предлагает при установлении тарифов на тепловую энергию на 2025 год принять среднюю заработную плату АУП и цехового персонала по проекту штатного расписания на 2025 год.</w:t>
      </w:r>
    </w:p>
    <w:p w14:paraId="4EA935CF" w14:textId="77777777" w:rsidR="002E37F3" w:rsidRPr="003944D5" w:rsidRDefault="002E37F3" w:rsidP="002B3C94">
      <w:pPr>
        <w:pStyle w:val="a4"/>
        <w:keepNext/>
        <w:widowControl/>
        <w:ind w:left="0" w:firstLine="567"/>
        <w:jc w:val="both"/>
        <w:rPr>
          <w:bCs/>
          <w:sz w:val="22"/>
          <w:szCs w:val="22"/>
        </w:rPr>
      </w:pPr>
      <w:r w:rsidRPr="003944D5">
        <w:rPr>
          <w:bCs/>
          <w:sz w:val="22"/>
          <w:szCs w:val="22"/>
        </w:rPr>
        <w:t>Позиция Департамента.</w:t>
      </w:r>
    </w:p>
    <w:p w14:paraId="4C823205" w14:textId="77777777" w:rsidR="002E37F3" w:rsidRPr="003944D5" w:rsidRDefault="002E37F3" w:rsidP="002B3C94">
      <w:pPr>
        <w:pStyle w:val="a4"/>
        <w:keepNext/>
        <w:widowControl/>
        <w:ind w:left="0" w:firstLine="567"/>
        <w:jc w:val="both"/>
        <w:rPr>
          <w:sz w:val="22"/>
          <w:szCs w:val="22"/>
          <w:lang w:bidi="ru-RU"/>
        </w:rPr>
      </w:pPr>
      <w:r w:rsidRPr="003944D5">
        <w:rPr>
          <w:bCs/>
          <w:sz w:val="22"/>
          <w:szCs w:val="22"/>
        </w:rPr>
        <w:t xml:space="preserve">Письмом от 18.11.2024 № 02-11 ООО «ТЭС-Приволжск» предоставило в Департамент дополнительные материалы к тарифному делу об установлении тарифов на тепловую энергию на 2025 год. </w:t>
      </w:r>
      <w:r w:rsidRPr="003944D5">
        <w:rPr>
          <w:sz w:val="22"/>
          <w:szCs w:val="22"/>
          <w:lang w:bidi="ru-RU"/>
        </w:rPr>
        <w:t>В составе дополнительных материалов приложено:</w:t>
      </w:r>
    </w:p>
    <w:p w14:paraId="39C5D244" w14:textId="79F6502D" w:rsidR="002E37F3" w:rsidRPr="003944D5" w:rsidRDefault="002E37F3" w:rsidP="002B3C94">
      <w:pPr>
        <w:pStyle w:val="a4"/>
        <w:keepNext/>
        <w:widowControl/>
        <w:ind w:left="0" w:firstLine="567"/>
        <w:jc w:val="both"/>
        <w:rPr>
          <w:bCs/>
          <w:sz w:val="22"/>
          <w:szCs w:val="22"/>
        </w:rPr>
      </w:pPr>
      <w:r w:rsidRPr="003944D5">
        <w:rPr>
          <w:sz w:val="22"/>
          <w:szCs w:val="22"/>
          <w:lang w:bidi="ru-RU"/>
        </w:rPr>
        <w:t xml:space="preserve">- штатное расписание ООО </w:t>
      </w:r>
      <w:r w:rsidRPr="003944D5">
        <w:rPr>
          <w:bCs/>
          <w:sz w:val="22"/>
          <w:szCs w:val="22"/>
        </w:rPr>
        <w:t>«ТЭС-Приволжск»</w:t>
      </w:r>
      <w:r w:rsidRPr="003944D5">
        <w:rPr>
          <w:sz w:val="22"/>
          <w:szCs w:val="22"/>
          <w:lang w:bidi="ru-RU"/>
        </w:rPr>
        <w:t xml:space="preserve"> </w:t>
      </w:r>
      <w:r w:rsidRPr="003944D5">
        <w:rPr>
          <w:bCs/>
          <w:sz w:val="22"/>
          <w:szCs w:val="22"/>
        </w:rPr>
        <w:t>с 1 января 2025 года № б/н от б/д. Штатное расписание не утверждено руководителем предприятия, отсутствуют приказ об утверждении штатного расписания и положение об оплате труда, подтверждающее минимальную тарифную ставку оплаты труда на 2025 год.</w:t>
      </w:r>
    </w:p>
    <w:p w14:paraId="75205C7B" w14:textId="796EB585" w:rsidR="002E37F3" w:rsidRPr="003944D5" w:rsidRDefault="002E37F3" w:rsidP="002B3C94">
      <w:pPr>
        <w:pStyle w:val="a4"/>
        <w:keepNext/>
        <w:widowControl/>
        <w:ind w:left="0" w:firstLine="567"/>
        <w:jc w:val="both"/>
        <w:rPr>
          <w:bCs/>
          <w:sz w:val="22"/>
          <w:szCs w:val="22"/>
        </w:rPr>
      </w:pPr>
      <w:r w:rsidRPr="003944D5">
        <w:rPr>
          <w:bCs/>
          <w:sz w:val="22"/>
          <w:szCs w:val="22"/>
        </w:rPr>
        <w:t>Штатное расписание не соответствует производственной структуре предприятия, в него включены источники теплоснабжения, эксплуатацию которых ТСО не осуществляет. Кроме того, плановый фонд оплаты труда, заявленный ООО «ТЭС-Приволжск» на 2025 год, в разрезе структурных подразделений не соответствует предоставленному штатному расписанию:</w:t>
      </w:r>
    </w:p>
    <w:p w14:paraId="7588DC75" w14:textId="77777777" w:rsidR="002E37F3" w:rsidRPr="003944D5" w:rsidRDefault="002E37F3" w:rsidP="002B3C94">
      <w:pPr>
        <w:pStyle w:val="a4"/>
        <w:keepNext/>
        <w:widowControl/>
        <w:ind w:left="0" w:firstLine="567"/>
        <w:jc w:val="both"/>
        <w:rPr>
          <w:bCs/>
          <w:sz w:val="22"/>
          <w:szCs w:val="22"/>
        </w:rPr>
      </w:pPr>
    </w:p>
    <w:tbl>
      <w:tblPr>
        <w:tblStyle w:val="af1"/>
        <w:tblW w:w="0" w:type="auto"/>
        <w:tblLook w:val="04A0" w:firstRow="1" w:lastRow="0" w:firstColumn="1" w:lastColumn="0" w:noHBand="0" w:noVBand="1"/>
      </w:tblPr>
      <w:tblGrid>
        <w:gridCol w:w="466"/>
        <w:gridCol w:w="2903"/>
        <w:gridCol w:w="2268"/>
        <w:gridCol w:w="2586"/>
        <w:gridCol w:w="2056"/>
      </w:tblGrid>
      <w:tr w:rsidR="002E37F3" w:rsidRPr="003944D5" w14:paraId="2D007080" w14:textId="77777777" w:rsidTr="002E37F3">
        <w:tc>
          <w:tcPr>
            <w:tcW w:w="466" w:type="dxa"/>
          </w:tcPr>
          <w:p w14:paraId="1E7E656C" w14:textId="77777777" w:rsidR="002E37F3" w:rsidRPr="003944D5" w:rsidRDefault="002E37F3" w:rsidP="002B3C94">
            <w:pPr>
              <w:pStyle w:val="a4"/>
              <w:keepNext/>
              <w:widowControl/>
              <w:ind w:left="0"/>
              <w:jc w:val="both"/>
              <w:rPr>
                <w:bCs/>
                <w:sz w:val="22"/>
                <w:szCs w:val="22"/>
              </w:rPr>
            </w:pPr>
            <w:r w:rsidRPr="003944D5">
              <w:rPr>
                <w:bCs/>
                <w:sz w:val="22"/>
                <w:szCs w:val="22"/>
              </w:rPr>
              <w:t>№</w:t>
            </w:r>
          </w:p>
        </w:tc>
        <w:tc>
          <w:tcPr>
            <w:tcW w:w="2903" w:type="dxa"/>
            <w:vAlign w:val="center"/>
          </w:tcPr>
          <w:p w14:paraId="7205AFE1" w14:textId="77777777" w:rsidR="002E37F3" w:rsidRPr="003944D5" w:rsidRDefault="002E37F3" w:rsidP="002B3C94">
            <w:pPr>
              <w:pStyle w:val="a4"/>
              <w:keepNext/>
              <w:widowControl/>
              <w:ind w:left="0"/>
              <w:jc w:val="center"/>
              <w:rPr>
                <w:bCs/>
                <w:sz w:val="22"/>
                <w:szCs w:val="22"/>
              </w:rPr>
            </w:pPr>
            <w:r w:rsidRPr="003944D5">
              <w:rPr>
                <w:bCs/>
                <w:sz w:val="22"/>
                <w:szCs w:val="22"/>
              </w:rPr>
              <w:t>Наименование структурного подразделения</w:t>
            </w:r>
          </w:p>
        </w:tc>
        <w:tc>
          <w:tcPr>
            <w:tcW w:w="2268" w:type="dxa"/>
            <w:vAlign w:val="center"/>
          </w:tcPr>
          <w:p w14:paraId="5F394E29" w14:textId="77777777" w:rsidR="002E37F3" w:rsidRPr="003944D5" w:rsidRDefault="002E37F3" w:rsidP="002B3C94">
            <w:pPr>
              <w:pStyle w:val="a4"/>
              <w:keepNext/>
              <w:widowControl/>
              <w:ind w:left="0"/>
              <w:jc w:val="center"/>
              <w:rPr>
                <w:bCs/>
                <w:sz w:val="22"/>
                <w:szCs w:val="22"/>
              </w:rPr>
            </w:pPr>
            <w:r w:rsidRPr="003944D5">
              <w:rPr>
                <w:bCs/>
                <w:sz w:val="22"/>
                <w:szCs w:val="22"/>
              </w:rPr>
              <w:t>ФОТ заявленный</w:t>
            </w:r>
          </w:p>
          <w:p w14:paraId="34786BAA" w14:textId="77777777" w:rsidR="002E37F3" w:rsidRPr="003944D5" w:rsidRDefault="002E37F3" w:rsidP="002B3C94">
            <w:pPr>
              <w:pStyle w:val="a4"/>
              <w:keepNext/>
              <w:widowControl/>
              <w:ind w:left="0"/>
              <w:jc w:val="center"/>
              <w:rPr>
                <w:bCs/>
                <w:sz w:val="22"/>
                <w:szCs w:val="22"/>
              </w:rPr>
            </w:pPr>
            <w:r w:rsidRPr="003944D5">
              <w:rPr>
                <w:bCs/>
                <w:sz w:val="22"/>
                <w:szCs w:val="22"/>
              </w:rPr>
              <w:t>ТСО на 2025 год, тыс.руб.</w:t>
            </w:r>
          </w:p>
        </w:tc>
        <w:tc>
          <w:tcPr>
            <w:tcW w:w="2586" w:type="dxa"/>
            <w:vAlign w:val="center"/>
          </w:tcPr>
          <w:p w14:paraId="0AC71A66" w14:textId="77777777" w:rsidR="002E37F3" w:rsidRPr="003944D5" w:rsidRDefault="002E37F3" w:rsidP="002B3C94">
            <w:pPr>
              <w:pStyle w:val="a4"/>
              <w:keepNext/>
              <w:widowControl/>
              <w:ind w:left="0"/>
              <w:jc w:val="center"/>
              <w:rPr>
                <w:bCs/>
                <w:sz w:val="22"/>
                <w:szCs w:val="22"/>
              </w:rPr>
            </w:pPr>
            <w:r w:rsidRPr="003944D5">
              <w:rPr>
                <w:bCs/>
                <w:sz w:val="22"/>
                <w:szCs w:val="22"/>
              </w:rPr>
              <w:t>ФОТ по штатному расписанию,</w:t>
            </w:r>
          </w:p>
          <w:p w14:paraId="134C7307" w14:textId="77777777" w:rsidR="002E37F3" w:rsidRPr="003944D5" w:rsidRDefault="002E37F3" w:rsidP="002B3C94">
            <w:pPr>
              <w:pStyle w:val="a4"/>
              <w:keepNext/>
              <w:widowControl/>
              <w:ind w:left="0"/>
              <w:jc w:val="center"/>
              <w:rPr>
                <w:bCs/>
                <w:sz w:val="22"/>
                <w:szCs w:val="22"/>
              </w:rPr>
            </w:pPr>
            <w:r w:rsidRPr="003944D5">
              <w:rPr>
                <w:bCs/>
                <w:sz w:val="22"/>
                <w:szCs w:val="22"/>
              </w:rPr>
              <w:t>тыс.руб.</w:t>
            </w:r>
          </w:p>
        </w:tc>
        <w:tc>
          <w:tcPr>
            <w:tcW w:w="2056" w:type="dxa"/>
            <w:vAlign w:val="center"/>
          </w:tcPr>
          <w:p w14:paraId="76E5A151" w14:textId="77777777" w:rsidR="002E37F3" w:rsidRPr="003944D5" w:rsidRDefault="002E37F3" w:rsidP="002B3C94">
            <w:pPr>
              <w:pStyle w:val="a4"/>
              <w:keepNext/>
              <w:widowControl/>
              <w:ind w:left="0"/>
              <w:jc w:val="center"/>
              <w:rPr>
                <w:bCs/>
                <w:sz w:val="22"/>
                <w:szCs w:val="22"/>
              </w:rPr>
            </w:pPr>
            <w:r w:rsidRPr="003944D5">
              <w:rPr>
                <w:bCs/>
                <w:sz w:val="22"/>
                <w:szCs w:val="22"/>
              </w:rPr>
              <w:t>Справочно</w:t>
            </w:r>
          </w:p>
          <w:p w14:paraId="626A8F18" w14:textId="77777777" w:rsidR="002E37F3" w:rsidRPr="003944D5" w:rsidRDefault="002E37F3" w:rsidP="002B3C94">
            <w:pPr>
              <w:pStyle w:val="a4"/>
              <w:keepNext/>
              <w:widowControl/>
              <w:ind w:left="0"/>
              <w:jc w:val="center"/>
              <w:rPr>
                <w:bCs/>
                <w:sz w:val="22"/>
                <w:szCs w:val="22"/>
              </w:rPr>
            </w:pPr>
            <w:r w:rsidRPr="003944D5">
              <w:rPr>
                <w:bCs/>
                <w:sz w:val="22"/>
                <w:szCs w:val="22"/>
              </w:rPr>
              <w:t>ФОТ за 2023 год</w:t>
            </w:r>
          </w:p>
        </w:tc>
      </w:tr>
      <w:tr w:rsidR="002E37F3" w:rsidRPr="003944D5" w14:paraId="4C81B9C3" w14:textId="77777777" w:rsidTr="002E37F3">
        <w:tc>
          <w:tcPr>
            <w:tcW w:w="466" w:type="dxa"/>
            <w:vMerge w:val="restart"/>
          </w:tcPr>
          <w:p w14:paraId="04E89DBE" w14:textId="77777777" w:rsidR="002E37F3" w:rsidRPr="003944D5" w:rsidRDefault="002E37F3" w:rsidP="002B3C94">
            <w:pPr>
              <w:pStyle w:val="a4"/>
              <w:keepNext/>
              <w:widowControl/>
              <w:ind w:left="0"/>
              <w:jc w:val="center"/>
              <w:rPr>
                <w:bCs/>
                <w:sz w:val="22"/>
                <w:szCs w:val="22"/>
              </w:rPr>
            </w:pPr>
            <w:r w:rsidRPr="003944D5">
              <w:rPr>
                <w:bCs/>
                <w:sz w:val="22"/>
                <w:szCs w:val="22"/>
              </w:rPr>
              <w:t>1</w:t>
            </w:r>
          </w:p>
        </w:tc>
        <w:tc>
          <w:tcPr>
            <w:tcW w:w="2903" w:type="dxa"/>
          </w:tcPr>
          <w:p w14:paraId="6AF84130" w14:textId="77777777" w:rsidR="002E37F3" w:rsidRPr="003944D5" w:rsidRDefault="002E37F3" w:rsidP="002B3C94">
            <w:pPr>
              <w:pStyle w:val="a4"/>
              <w:keepNext/>
              <w:widowControl/>
              <w:ind w:left="0"/>
              <w:jc w:val="both"/>
              <w:rPr>
                <w:bCs/>
                <w:sz w:val="22"/>
                <w:szCs w:val="22"/>
              </w:rPr>
            </w:pPr>
            <w:r w:rsidRPr="003944D5">
              <w:rPr>
                <w:bCs/>
                <w:sz w:val="22"/>
                <w:szCs w:val="22"/>
              </w:rPr>
              <w:t>АУП</w:t>
            </w:r>
          </w:p>
        </w:tc>
        <w:tc>
          <w:tcPr>
            <w:tcW w:w="2268" w:type="dxa"/>
          </w:tcPr>
          <w:p w14:paraId="50E9ACFF" w14:textId="77777777" w:rsidR="002E37F3" w:rsidRPr="003944D5" w:rsidRDefault="002E37F3" w:rsidP="002B3C94">
            <w:pPr>
              <w:pStyle w:val="a4"/>
              <w:keepNext/>
              <w:widowControl/>
              <w:ind w:left="0"/>
              <w:jc w:val="center"/>
              <w:rPr>
                <w:bCs/>
                <w:sz w:val="22"/>
                <w:szCs w:val="22"/>
              </w:rPr>
            </w:pPr>
            <w:r w:rsidRPr="003944D5">
              <w:rPr>
                <w:bCs/>
                <w:sz w:val="22"/>
                <w:szCs w:val="22"/>
              </w:rPr>
              <w:t>8 930,452</w:t>
            </w:r>
          </w:p>
        </w:tc>
        <w:tc>
          <w:tcPr>
            <w:tcW w:w="2586" w:type="dxa"/>
          </w:tcPr>
          <w:p w14:paraId="2F9E9552" w14:textId="77777777" w:rsidR="002E37F3" w:rsidRPr="003944D5" w:rsidRDefault="002E37F3" w:rsidP="002B3C94">
            <w:pPr>
              <w:pStyle w:val="a4"/>
              <w:keepNext/>
              <w:widowControl/>
              <w:ind w:left="0"/>
              <w:jc w:val="center"/>
              <w:rPr>
                <w:bCs/>
                <w:sz w:val="22"/>
                <w:szCs w:val="22"/>
              </w:rPr>
            </w:pPr>
            <w:r w:rsidRPr="003944D5">
              <w:rPr>
                <w:bCs/>
                <w:sz w:val="22"/>
                <w:szCs w:val="22"/>
              </w:rPr>
              <w:t>15 264,509</w:t>
            </w:r>
          </w:p>
        </w:tc>
        <w:tc>
          <w:tcPr>
            <w:tcW w:w="2056" w:type="dxa"/>
          </w:tcPr>
          <w:p w14:paraId="71D326BB" w14:textId="77777777" w:rsidR="002E37F3" w:rsidRPr="003944D5" w:rsidRDefault="002E37F3" w:rsidP="002B3C94">
            <w:pPr>
              <w:pStyle w:val="a4"/>
              <w:keepNext/>
              <w:widowControl/>
              <w:ind w:left="0"/>
              <w:jc w:val="center"/>
              <w:rPr>
                <w:bCs/>
                <w:sz w:val="22"/>
                <w:szCs w:val="22"/>
              </w:rPr>
            </w:pPr>
            <w:r w:rsidRPr="003944D5">
              <w:rPr>
                <w:bCs/>
                <w:sz w:val="22"/>
                <w:szCs w:val="22"/>
              </w:rPr>
              <w:t>7 815,631</w:t>
            </w:r>
          </w:p>
        </w:tc>
      </w:tr>
      <w:tr w:rsidR="002E37F3" w:rsidRPr="003944D5" w14:paraId="46EA3C33" w14:textId="77777777" w:rsidTr="002E37F3">
        <w:tc>
          <w:tcPr>
            <w:tcW w:w="466" w:type="dxa"/>
            <w:vMerge/>
          </w:tcPr>
          <w:p w14:paraId="27C041FC" w14:textId="77777777" w:rsidR="002E37F3" w:rsidRPr="003944D5" w:rsidRDefault="002E37F3" w:rsidP="002B3C94">
            <w:pPr>
              <w:pStyle w:val="a4"/>
              <w:keepNext/>
              <w:widowControl/>
              <w:ind w:left="0"/>
              <w:jc w:val="center"/>
              <w:rPr>
                <w:bCs/>
                <w:sz w:val="22"/>
                <w:szCs w:val="22"/>
              </w:rPr>
            </w:pPr>
          </w:p>
        </w:tc>
        <w:tc>
          <w:tcPr>
            <w:tcW w:w="2903" w:type="dxa"/>
          </w:tcPr>
          <w:p w14:paraId="15B039B7" w14:textId="77777777" w:rsidR="002E37F3" w:rsidRPr="003944D5" w:rsidRDefault="002E37F3" w:rsidP="002B3C94">
            <w:pPr>
              <w:pStyle w:val="a4"/>
              <w:keepNext/>
              <w:widowControl/>
              <w:ind w:left="0"/>
              <w:jc w:val="both"/>
              <w:rPr>
                <w:bCs/>
                <w:i/>
                <w:sz w:val="22"/>
                <w:szCs w:val="22"/>
              </w:rPr>
            </w:pPr>
            <w:r w:rsidRPr="003944D5">
              <w:rPr>
                <w:bCs/>
                <w:i/>
                <w:sz w:val="22"/>
                <w:szCs w:val="22"/>
              </w:rPr>
              <w:t>ср.заработная плата на 1 раб.</w:t>
            </w:r>
          </w:p>
        </w:tc>
        <w:tc>
          <w:tcPr>
            <w:tcW w:w="2268" w:type="dxa"/>
          </w:tcPr>
          <w:p w14:paraId="24A2DACD" w14:textId="77777777" w:rsidR="002E37F3" w:rsidRPr="003944D5" w:rsidRDefault="002E37F3" w:rsidP="002B3C94">
            <w:pPr>
              <w:pStyle w:val="a4"/>
              <w:keepNext/>
              <w:widowControl/>
              <w:ind w:left="0"/>
              <w:jc w:val="center"/>
              <w:rPr>
                <w:bCs/>
                <w:i/>
                <w:sz w:val="22"/>
                <w:szCs w:val="22"/>
              </w:rPr>
            </w:pPr>
            <w:r w:rsidRPr="003944D5">
              <w:rPr>
                <w:bCs/>
                <w:i/>
                <w:sz w:val="22"/>
                <w:szCs w:val="22"/>
              </w:rPr>
              <w:t>49 614,0</w:t>
            </w:r>
          </w:p>
        </w:tc>
        <w:tc>
          <w:tcPr>
            <w:tcW w:w="2586" w:type="dxa"/>
          </w:tcPr>
          <w:p w14:paraId="16B0C297" w14:textId="77777777" w:rsidR="002E37F3" w:rsidRPr="003944D5" w:rsidRDefault="002E37F3" w:rsidP="002B3C94">
            <w:pPr>
              <w:pStyle w:val="a4"/>
              <w:keepNext/>
              <w:widowControl/>
              <w:ind w:left="0"/>
              <w:jc w:val="center"/>
              <w:rPr>
                <w:bCs/>
                <w:i/>
                <w:sz w:val="22"/>
                <w:szCs w:val="22"/>
              </w:rPr>
            </w:pPr>
            <w:r w:rsidRPr="003944D5">
              <w:rPr>
                <w:bCs/>
                <w:i/>
                <w:sz w:val="22"/>
                <w:szCs w:val="22"/>
              </w:rPr>
              <w:t>58 084,0</w:t>
            </w:r>
          </w:p>
        </w:tc>
        <w:tc>
          <w:tcPr>
            <w:tcW w:w="2056" w:type="dxa"/>
          </w:tcPr>
          <w:p w14:paraId="1625E5B6" w14:textId="77777777" w:rsidR="002E37F3" w:rsidRPr="003944D5" w:rsidRDefault="002E37F3" w:rsidP="002B3C94">
            <w:pPr>
              <w:pStyle w:val="a4"/>
              <w:keepNext/>
              <w:widowControl/>
              <w:ind w:left="0"/>
              <w:jc w:val="center"/>
              <w:rPr>
                <w:bCs/>
                <w:i/>
                <w:sz w:val="22"/>
                <w:szCs w:val="22"/>
              </w:rPr>
            </w:pPr>
            <w:r w:rsidRPr="003944D5">
              <w:rPr>
                <w:bCs/>
                <w:i/>
                <w:sz w:val="22"/>
                <w:szCs w:val="22"/>
              </w:rPr>
              <w:t>43 190,0</w:t>
            </w:r>
          </w:p>
        </w:tc>
      </w:tr>
      <w:tr w:rsidR="002E37F3" w:rsidRPr="003944D5" w14:paraId="18511564" w14:textId="77777777" w:rsidTr="002E37F3">
        <w:tc>
          <w:tcPr>
            <w:tcW w:w="466" w:type="dxa"/>
            <w:vMerge w:val="restart"/>
          </w:tcPr>
          <w:p w14:paraId="23145C80" w14:textId="77777777" w:rsidR="002E37F3" w:rsidRPr="003944D5" w:rsidRDefault="002E37F3" w:rsidP="002B3C94">
            <w:pPr>
              <w:pStyle w:val="a4"/>
              <w:keepNext/>
              <w:widowControl/>
              <w:ind w:left="0"/>
              <w:jc w:val="center"/>
              <w:rPr>
                <w:bCs/>
                <w:sz w:val="22"/>
                <w:szCs w:val="22"/>
              </w:rPr>
            </w:pPr>
            <w:r w:rsidRPr="003944D5">
              <w:rPr>
                <w:bCs/>
                <w:sz w:val="22"/>
                <w:szCs w:val="22"/>
              </w:rPr>
              <w:t>2</w:t>
            </w:r>
          </w:p>
        </w:tc>
        <w:tc>
          <w:tcPr>
            <w:tcW w:w="2903" w:type="dxa"/>
          </w:tcPr>
          <w:p w14:paraId="5F2D6A86" w14:textId="77777777" w:rsidR="002E37F3" w:rsidRPr="003944D5" w:rsidRDefault="002E37F3" w:rsidP="002B3C94">
            <w:pPr>
              <w:pStyle w:val="a4"/>
              <w:keepNext/>
              <w:widowControl/>
              <w:ind w:left="0"/>
              <w:jc w:val="both"/>
              <w:rPr>
                <w:bCs/>
                <w:sz w:val="22"/>
                <w:szCs w:val="22"/>
              </w:rPr>
            </w:pPr>
            <w:r w:rsidRPr="003944D5">
              <w:rPr>
                <w:bCs/>
                <w:sz w:val="22"/>
                <w:szCs w:val="22"/>
              </w:rPr>
              <w:t>Цеховый персонал</w:t>
            </w:r>
          </w:p>
        </w:tc>
        <w:tc>
          <w:tcPr>
            <w:tcW w:w="2268" w:type="dxa"/>
          </w:tcPr>
          <w:p w14:paraId="6C5C7037" w14:textId="77777777" w:rsidR="002E37F3" w:rsidRPr="003944D5" w:rsidRDefault="002E37F3" w:rsidP="002B3C94">
            <w:pPr>
              <w:pStyle w:val="a4"/>
              <w:keepNext/>
              <w:widowControl/>
              <w:ind w:left="0"/>
              <w:jc w:val="center"/>
              <w:rPr>
                <w:bCs/>
                <w:sz w:val="22"/>
                <w:szCs w:val="22"/>
              </w:rPr>
            </w:pPr>
            <w:r w:rsidRPr="003944D5">
              <w:rPr>
                <w:bCs/>
                <w:sz w:val="22"/>
                <w:szCs w:val="22"/>
              </w:rPr>
              <w:t>3 702,585</w:t>
            </w:r>
          </w:p>
        </w:tc>
        <w:tc>
          <w:tcPr>
            <w:tcW w:w="2586" w:type="dxa"/>
          </w:tcPr>
          <w:p w14:paraId="3149F082" w14:textId="77777777" w:rsidR="002E37F3" w:rsidRPr="003944D5" w:rsidRDefault="002E37F3" w:rsidP="002B3C94">
            <w:pPr>
              <w:pStyle w:val="a4"/>
              <w:keepNext/>
              <w:widowControl/>
              <w:ind w:left="0"/>
              <w:jc w:val="center"/>
              <w:rPr>
                <w:bCs/>
                <w:sz w:val="22"/>
                <w:szCs w:val="22"/>
              </w:rPr>
            </w:pPr>
            <w:r w:rsidRPr="003944D5">
              <w:rPr>
                <w:bCs/>
                <w:sz w:val="22"/>
                <w:szCs w:val="22"/>
              </w:rPr>
              <w:t>6 664,598</w:t>
            </w:r>
          </w:p>
        </w:tc>
        <w:tc>
          <w:tcPr>
            <w:tcW w:w="2056" w:type="dxa"/>
          </w:tcPr>
          <w:p w14:paraId="7C9C6EBC" w14:textId="77777777" w:rsidR="002E37F3" w:rsidRPr="003944D5" w:rsidRDefault="002E37F3" w:rsidP="002B3C94">
            <w:pPr>
              <w:pStyle w:val="a4"/>
              <w:keepNext/>
              <w:widowControl/>
              <w:ind w:left="0"/>
              <w:jc w:val="center"/>
              <w:rPr>
                <w:bCs/>
                <w:sz w:val="22"/>
                <w:szCs w:val="22"/>
              </w:rPr>
            </w:pPr>
            <w:r w:rsidRPr="003944D5">
              <w:rPr>
                <w:bCs/>
                <w:sz w:val="22"/>
                <w:szCs w:val="22"/>
              </w:rPr>
              <w:t>3240,378</w:t>
            </w:r>
          </w:p>
        </w:tc>
      </w:tr>
      <w:tr w:rsidR="002E37F3" w:rsidRPr="003944D5" w14:paraId="41180BB7" w14:textId="77777777" w:rsidTr="002E37F3">
        <w:tc>
          <w:tcPr>
            <w:tcW w:w="466" w:type="dxa"/>
            <w:vMerge/>
          </w:tcPr>
          <w:p w14:paraId="79AE50CD" w14:textId="77777777" w:rsidR="002E37F3" w:rsidRPr="003944D5" w:rsidRDefault="002E37F3" w:rsidP="002B3C94">
            <w:pPr>
              <w:pStyle w:val="a4"/>
              <w:keepNext/>
              <w:widowControl/>
              <w:ind w:left="0"/>
              <w:jc w:val="center"/>
              <w:rPr>
                <w:bCs/>
                <w:sz w:val="22"/>
                <w:szCs w:val="22"/>
              </w:rPr>
            </w:pPr>
          </w:p>
        </w:tc>
        <w:tc>
          <w:tcPr>
            <w:tcW w:w="2903" w:type="dxa"/>
          </w:tcPr>
          <w:p w14:paraId="2F5EC082" w14:textId="77777777" w:rsidR="002E37F3" w:rsidRPr="003944D5" w:rsidRDefault="002E37F3" w:rsidP="002B3C94">
            <w:pPr>
              <w:pStyle w:val="a4"/>
              <w:keepNext/>
              <w:widowControl/>
              <w:ind w:left="0"/>
              <w:jc w:val="both"/>
              <w:rPr>
                <w:bCs/>
                <w:sz w:val="22"/>
                <w:szCs w:val="22"/>
              </w:rPr>
            </w:pPr>
            <w:r w:rsidRPr="003944D5">
              <w:rPr>
                <w:bCs/>
                <w:i/>
                <w:sz w:val="22"/>
                <w:szCs w:val="22"/>
              </w:rPr>
              <w:t>ср.заработная плата на 1 раб.</w:t>
            </w:r>
          </w:p>
        </w:tc>
        <w:tc>
          <w:tcPr>
            <w:tcW w:w="2268" w:type="dxa"/>
          </w:tcPr>
          <w:p w14:paraId="610C149D" w14:textId="77777777" w:rsidR="002E37F3" w:rsidRPr="003944D5" w:rsidRDefault="002E37F3" w:rsidP="002B3C94">
            <w:pPr>
              <w:pStyle w:val="a4"/>
              <w:keepNext/>
              <w:widowControl/>
              <w:ind w:left="0"/>
              <w:jc w:val="center"/>
              <w:rPr>
                <w:bCs/>
                <w:i/>
                <w:sz w:val="22"/>
                <w:szCs w:val="22"/>
              </w:rPr>
            </w:pPr>
            <w:r w:rsidRPr="003944D5">
              <w:rPr>
                <w:bCs/>
                <w:i/>
                <w:sz w:val="22"/>
                <w:szCs w:val="22"/>
              </w:rPr>
              <w:t>37 628,0</w:t>
            </w:r>
          </w:p>
        </w:tc>
        <w:tc>
          <w:tcPr>
            <w:tcW w:w="2586" w:type="dxa"/>
          </w:tcPr>
          <w:p w14:paraId="277FBFA0" w14:textId="77777777" w:rsidR="002E37F3" w:rsidRPr="003944D5" w:rsidRDefault="002E37F3" w:rsidP="002B3C94">
            <w:pPr>
              <w:pStyle w:val="a4"/>
              <w:keepNext/>
              <w:widowControl/>
              <w:ind w:left="0"/>
              <w:jc w:val="center"/>
              <w:rPr>
                <w:bCs/>
                <w:i/>
                <w:sz w:val="22"/>
                <w:szCs w:val="22"/>
              </w:rPr>
            </w:pPr>
            <w:r w:rsidRPr="003944D5">
              <w:rPr>
                <w:bCs/>
                <w:i/>
                <w:sz w:val="22"/>
                <w:szCs w:val="22"/>
              </w:rPr>
              <w:t>38 568,3</w:t>
            </w:r>
          </w:p>
        </w:tc>
        <w:tc>
          <w:tcPr>
            <w:tcW w:w="2056" w:type="dxa"/>
          </w:tcPr>
          <w:p w14:paraId="6AE728E0" w14:textId="77777777" w:rsidR="002E37F3" w:rsidRPr="003944D5" w:rsidRDefault="002E37F3" w:rsidP="002B3C94">
            <w:pPr>
              <w:pStyle w:val="a4"/>
              <w:keepNext/>
              <w:widowControl/>
              <w:ind w:left="0"/>
              <w:jc w:val="center"/>
              <w:rPr>
                <w:bCs/>
                <w:i/>
                <w:sz w:val="22"/>
                <w:szCs w:val="22"/>
              </w:rPr>
            </w:pPr>
            <w:r w:rsidRPr="003944D5">
              <w:rPr>
                <w:bCs/>
                <w:i/>
                <w:sz w:val="22"/>
                <w:szCs w:val="22"/>
              </w:rPr>
              <w:t>33 092,0</w:t>
            </w:r>
          </w:p>
        </w:tc>
      </w:tr>
      <w:tr w:rsidR="002E37F3" w:rsidRPr="003944D5" w14:paraId="63DAEB1F" w14:textId="77777777" w:rsidTr="002E37F3">
        <w:tc>
          <w:tcPr>
            <w:tcW w:w="466" w:type="dxa"/>
            <w:vMerge w:val="restart"/>
          </w:tcPr>
          <w:p w14:paraId="52864C5D" w14:textId="77777777" w:rsidR="002E37F3" w:rsidRPr="003944D5" w:rsidRDefault="002E37F3" w:rsidP="002B3C94">
            <w:pPr>
              <w:pStyle w:val="a4"/>
              <w:keepNext/>
              <w:widowControl/>
              <w:ind w:left="0"/>
              <w:jc w:val="center"/>
              <w:rPr>
                <w:bCs/>
                <w:sz w:val="22"/>
                <w:szCs w:val="22"/>
              </w:rPr>
            </w:pPr>
            <w:r w:rsidRPr="003944D5">
              <w:rPr>
                <w:bCs/>
                <w:sz w:val="22"/>
                <w:szCs w:val="22"/>
              </w:rPr>
              <w:t>3</w:t>
            </w:r>
          </w:p>
        </w:tc>
        <w:tc>
          <w:tcPr>
            <w:tcW w:w="2903" w:type="dxa"/>
          </w:tcPr>
          <w:p w14:paraId="052C604F" w14:textId="77777777" w:rsidR="002E37F3" w:rsidRPr="003944D5" w:rsidRDefault="002E37F3" w:rsidP="002B3C94">
            <w:pPr>
              <w:pStyle w:val="a4"/>
              <w:keepNext/>
              <w:widowControl/>
              <w:ind w:left="0"/>
              <w:jc w:val="both"/>
              <w:rPr>
                <w:bCs/>
                <w:sz w:val="22"/>
                <w:szCs w:val="22"/>
              </w:rPr>
            </w:pPr>
            <w:r w:rsidRPr="003944D5">
              <w:rPr>
                <w:bCs/>
                <w:sz w:val="22"/>
                <w:szCs w:val="22"/>
              </w:rPr>
              <w:t>Центральная котельная</w:t>
            </w:r>
          </w:p>
        </w:tc>
        <w:tc>
          <w:tcPr>
            <w:tcW w:w="2268" w:type="dxa"/>
          </w:tcPr>
          <w:p w14:paraId="127765FB" w14:textId="77777777" w:rsidR="002E37F3" w:rsidRPr="003944D5" w:rsidRDefault="002E37F3" w:rsidP="002B3C94">
            <w:pPr>
              <w:pStyle w:val="a4"/>
              <w:keepNext/>
              <w:widowControl/>
              <w:ind w:left="0"/>
              <w:jc w:val="center"/>
              <w:rPr>
                <w:bCs/>
                <w:sz w:val="22"/>
                <w:szCs w:val="22"/>
              </w:rPr>
            </w:pPr>
            <w:r w:rsidRPr="003944D5">
              <w:rPr>
                <w:bCs/>
                <w:sz w:val="22"/>
                <w:szCs w:val="22"/>
              </w:rPr>
              <w:t>12 426,409</w:t>
            </w:r>
          </w:p>
        </w:tc>
        <w:tc>
          <w:tcPr>
            <w:tcW w:w="2586" w:type="dxa"/>
          </w:tcPr>
          <w:p w14:paraId="09901944" w14:textId="77777777" w:rsidR="002E37F3" w:rsidRPr="003944D5" w:rsidRDefault="002E37F3" w:rsidP="002B3C94">
            <w:pPr>
              <w:pStyle w:val="a4"/>
              <w:keepNext/>
              <w:widowControl/>
              <w:ind w:left="0"/>
              <w:jc w:val="center"/>
              <w:rPr>
                <w:bCs/>
                <w:sz w:val="22"/>
                <w:szCs w:val="22"/>
              </w:rPr>
            </w:pPr>
            <w:r w:rsidRPr="003944D5">
              <w:rPr>
                <w:bCs/>
                <w:sz w:val="22"/>
                <w:szCs w:val="22"/>
              </w:rPr>
              <w:t>21 347,907</w:t>
            </w:r>
          </w:p>
        </w:tc>
        <w:tc>
          <w:tcPr>
            <w:tcW w:w="2056" w:type="dxa"/>
          </w:tcPr>
          <w:p w14:paraId="7825F953" w14:textId="77777777" w:rsidR="002E37F3" w:rsidRPr="003944D5" w:rsidRDefault="002E37F3" w:rsidP="002B3C94">
            <w:pPr>
              <w:pStyle w:val="a4"/>
              <w:keepNext/>
              <w:widowControl/>
              <w:ind w:left="0"/>
              <w:jc w:val="center"/>
              <w:rPr>
                <w:bCs/>
                <w:sz w:val="22"/>
                <w:szCs w:val="22"/>
              </w:rPr>
            </w:pPr>
            <w:r w:rsidRPr="003944D5">
              <w:rPr>
                <w:bCs/>
                <w:sz w:val="22"/>
                <w:szCs w:val="22"/>
              </w:rPr>
              <w:t>9 301,114</w:t>
            </w:r>
          </w:p>
        </w:tc>
      </w:tr>
      <w:tr w:rsidR="002E37F3" w:rsidRPr="003944D5" w14:paraId="78122A06" w14:textId="77777777" w:rsidTr="002E37F3">
        <w:tc>
          <w:tcPr>
            <w:tcW w:w="466" w:type="dxa"/>
            <w:vMerge/>
          </w:tcPr>
          <w:p w14:paraId="607AFBC5" w14:textId="77777777" w:rsidR="002E37F3" w:rsidRPr="003944D5" w:rsidRDefault="002E37F3" w:rsidP="002B3C94">
            <w:pPr>
              <w:pStyle w:val="a4"/>
              <w:keepNext/>
              <w:widowControl/>
              <w:ind w:left="0"/>
              <w:jc w:val="center"/>
              <w:rPr>
                <w:bCs/>
                <w:sz w:val="22"/>
                <w:szCs w:val="22"/>
              </w:rPr>
            </w:pPr>
          </w:p>
        </w:tc>
        <w:tc>
          <w:tcPr>
            <w:tcW w:w="2903" w:type="dxa"/>
          </w:tcPr>
          <w:p w14:paraId="6919A9E7" w14:textId="77777777" w:rsidR="002E37F3" w:rsidRPr="003944D5" w:rsidRDefault="002E37F3" w:rsidP="002B3C94">
            <w:pPr>
              <w:pStyle w:val="a4"/>
              <w:keepNext/>
              <w:widowControl/>
              <w:ind w:left="0"/>
              <w:jc w:val="both"/>
              <w:rPr>
                <w:bCs/>
                <w:sz w:val="22"/>
                <w:szCs w:val="22"/>
              </w:rPr>
            </w:pPr>
            <w:r w:rsidRPr="003944D5">
              <w:rPr>
                <w:bCs/>
                <w:i/>
                <w:sz w:val="22"/>
                <w:szCs w:val="22"/>
              </w:rPr>
              <w:t>ср.заработная плата на 1 раб.</w:t>
            </w:r>
          </w:p>
        </w:tc>
        <w:tc>
          <w:tcPr>
            <w:tcW w:w="2268" w:type="dxa"/>
          </w:tcPr>
          <w:p w14:paraId="1897EDFE" w14:textId="77777777" w:rsidR="002E37F3" w:rsidRPr="003944D5" w:rsidRDefault="002E37F3" w:rsidP="002B3C94">
            <w:pPr>
              <w:pStyle w:val="a4"/>
              <w:keepNext/>
              <w:widowControl/>
              <w:ind w:left="0"/>
              <w:jc w:val="center"/>
              <w:rPr>
                <w:bCs/>
                <w:i/>
                <w:sz w:val="22"/>
                <w:szCs w:val="22"/>
              </w:rPr>
            </w:pPr>
            <w:r w:rsidRPr="003944D5">
              <w:rPr>
                <w:bCs/>
                <w:i/>
                <w:sz w:val="22"/>
                <w:szCs w:val="22"/>
              </w:rPr>
              <w:t>32 360,05</w:t>
            </w:r>
          </w:p>
        </w:tc>
        <w:tc>
          <w:tcPr>
            <w:tcW w:w="2586" w:type="dxa"/>
          </w:tcPr>
          <w:p w14:paraId="1791F268" w14:textId="77777777" w:rsidR="002E37F3" w:rsidRPr="003944D5" w:rsidRDefault="002E37F3" w:rsidP="002B3C94">
            <w:pPr>
              <w:pStyle w:val="a4"/>
              <w:keepNext/>
              <w:widowControl/>
              <w:ind w:left="0"/>
              <w:jc w:val="center"/>
              <w:rPr>
                <w:bCs/>
                <w:i/>
                <w:sz w:val="22"/>
                <w:szCs w:val="22"/>
              </w:rPr>
            </w:pPr>
            <w:r w:rsidRPr="003944D5">
              <w:rPr>
                <w:bCs/>
                <w:i/>
                <w:sz w:val="22"/>
                <w:szCs w:val="22"/>
              </w:rPr>
              <w:t>55 593,35</w:t>
            </w:r>
          </w:p>
        </w:tc>
        <w:tc>
          <w:tcPr>
            <w:tcW w:w="2056" w:type="dxa"/>
          </w:tcPr>
          <w:p w14:paraId="550D3E0C" w14:textId="77777777" w:rsidR="002E37F3" w:rsidRPr="003944D5" w:rsidRDefault="002E37F3" w:rsidP="002B3C94">
            <w:pPr>
              <w:pStyle w:val="a4"/>
              <w:keepNext/>
              <w:widowControl/>
              <w:ind w:left="0"/>
              <w:jc w:val="center"/>
              <w:rPr>
                <w:bCs/>
                <w:i/>
                <w:sz w:val="22"/>
                <w:szCs w:val="22"/>
              </w:rPr>
            </w:pPr>
            <w:r w:rsidRPr="003944D5">
              <w:rPr>
                <w:bCs/>
                <w:i/>
                <w:sz w:val="22"/>
                <w:szCs w:val="22"/>
              </w:rPr>
              <w:t>28 185,0</w:t>
            </w:r>
          </w:p>
        </w:tc>
      </w:tr>
      <w:tr w:rsidR="002E37F3" w:rsidRPr="003944D5" w14:paraId="6007A49D" w14:textId="77777777" w:rsidTr="002E37F3">
        <w:tc>
          <w:tcPr>
            <w:tcW w:w="466" w:type="dxa"/>
            <w:vMerge w:val="restart"/>
          </w:tcPr>
          <w:p w14:paraId="6BE315F3" w14:textId="77777777" w:rsidR="002E37F3" w:rsidRPr="003944D5" w:rsidRDefault="002E37F3" w:rsidP="002B3C94">
            <w:pPr>
              <w:pStyle w:val="a4"/>
              <w:keepNext/>
              <w:widowControl/>
              <w:ind w:left="0"/>
              <w:jc w:val="center"/>
              <w:rPr>
                <w:bCs/>
                <w:sz w:val="22"/>
                <w:szCs w:val="22"/>
              </w:rPr>
            </w:pPr>
            <w:r w:rsidRPr="003944D5">
              <w:rPr>
                <w:bCs/>
                <w:sz w:val="22"/>
                <w:szCs w:val="22"/>
              </w:rPr>
              <w:t>4</w:t>
            </w:r>
          </w:p>
        </w:tc>
        <w:tc>
          <w:tcPr>
            <w:tcW w:w="2903" w:type="dxa"/>
          </w:tcPr>
          <w:p w14:paraId="01CDE92B" w14:textId="77777777" w:rsidR="002E37F3" w:rsidRPr="003944D5" w:rsidRDefault="002E37F3" w:rsidP="002B3C94">
            <w:pPr>
              <w:pStyle w:val="a4"/>
              <w:keepNext/>
              <w:widowControl/>
              <w:ind w:left="0"/>
              <w:jc w:val="both"/>
              <w:rPr>
                <w:bCs/>
                <w:sz w:val="22"/>
                <w:szCs w:val="22"/>
              </w:rPr>
            </w:pPr>
            <w:r w:rsidRPr="003944D5">
              <w:rPr>
                <w:bCs/>
                <w:sz w:val="22"/>
                <w:szCs w:val="22"/>
              </w:rPr>
              <w:t>Котельные и ТП Приволжск</w:t>
            </w:r>
          </w:p>
        </w:tc>
        <w:tc>
          <w:tcPr>
            <w:tcW w:w="2268" w:type="dxa"/>
          </w:tcPr>
          <w:p w14:paraId="5376BAA9" w14:textId="77777777" w:rsidR="002E37F3" w:rsidRPr="003944D5" w:rsidRDefault="002E37F3" w:rsidP="002B3C94">
            <w:pPr>
              <w:pStyle w:val="a4"/>
              <w:keepNext/>
              <w:widowControl/>
              <w:ind w:left="0"/>
              <w:jc w:val="center"/>
              <w:rPr>
                <w:bCs/>
                <w:sz w:val="22"/>
                <w:szCs w:val="22"/>
              </w:rPr>
            </w:pPr>
            <w:r w:rsidRPr="003944D5">
              <w:rPr>
                <w:bCs/>
                <w:sz w:val="22"/>
                <w:szCs w:val="22"/>
              </w:rPr>
              <w:t>23 712,565</w:t>
            </w:r>
          </w:p>
        </w:tc>
        <w:tc>
          <w:tcPr>
            <w:tcW w:w="2586" w:type="dxa"/>
          </w:tcPr>
          <w:p w14:paraId="0CE3CD67" w14:textId="77777777" w:rsidR="002E37F3" w:rsidRPr="003944D5" w:rsidRDefault="002E37F3" w:rsidP="002B3C94">
            <w:pPr>
              <w:pStyle w:val="a4"/>
              <w:keepNext/>
              <w:widowControl/>
              <w:ind w:left="0"/>
              <w:jc w:val="center"/>
              <w:rPr>
                <w:bCs/>
                <w:sz w:val="22"/>
                <w:szCs w:val="22"/>
              </w:rPr>
            </w:pPr>
            <w:r w:rsidRPr="003944D5">
              <w:rPr>
                <w:bCs/>
                <w:sz w:val="22"/>
                <w:szCs w:val="22"/>
              </w:rPr>
              <w:t>40 555,649</w:t>
            </w:r>
          </w:p>
        </w:tc>
        <w:tc>
          <w:tcPr>
            <w:tcW w:w="2056" w:type="dxa"/>
          </w:tcPr>
          <w:p w14:paraId="1A4B9108" w14:textId="77777777" w:rsidR="002E37F3" w:rsidRPr="003944D5" w:rsidRDefault="002E37F3" w:rsidP="002B3C94">
            <w:pPr>
              <w:pStyle w:val="a4"/>
              <w:keepNext/>
              <w:widowControl/>
              <w:ind w:left="0"/>
              <w:jc w:val="center"/>
              <w:rPr>
                <w:bCs/>
                <w:sz w:val="22"/>
                <w:szCs w:val="22"/>
              </w:rPr>
            </w:pPr>
            <w:r w:rsidRPr="003944D5">
              <w:rPr>
                <w:bCs/>
                <w:sz w:val="22"/>
                <w:szCs w:val="22"/>
              </w:rPr>
              <w:t>14 685,995</w:t>
            </w:r>
          </w:p>
        </w:tc>
      </w:tr>
      <w:tr w:rsidR="002E37F3" w:rsidRPr="003944D5" w14:paraId="72DEB057" w14:textId="77777777" w:rsidTr="002E37F3">
        <w:tc>
          <w:tcPr>
            <w:tcW w:w="466" w:type="dxa"/>
            <w:vMerge/>
          </w:tcPr>
          <w:p w14:paraId="20430A88" w14:textId="77777777" w:rsidR="002E37F3" w:rsidRPr="003944D5" w:rsidRDefault="002E37F3" w:rsidP="002B3C94">
            <w:pPr>
              <w:pStyle w:val="a4"/>
              <w:keepNext/>
              <w:widowControl/>
              <w:ind w:left="0"/>
              <w:jc w:val="center"/>
              <w:rPr>
                <w:bCs/>
                <w:sz w:val="22"/>
                <w:szCs w:val="22"/>
              </w:rPr>
            </w:pPr>
          </w:p>
        </w:tc>
        <w:tc>
          <w:tcPr>
            <w:tcW w:w="2903" w:type="dxa"/>
          </w:tcPr>
          <w:p w14:paraId="46F7C1AC" w14:textId="77777777" w:rsidR="002E37F3" w:rsidRPr="003944D5" w:rsidRDefault="002E37F3" w:rsidP="002B3C94">
            <w:pPr>
              <w:pStyle w:val="a4"/>
              <w:keepNext/>
              <w:widowControl/>
              <w:ind w:left="0"/>
              <w:jc w:val="both"/>
              <w:rPr>
                <w:bCs/>
                <w:sz w:val="22"/>
                <w:szCs w:val="22"/>
              </w:rPr>
            </w:pPr>
            <w:r w:rsidRPr="003944D5">
              <w:rPr>
                <w:bCs/>
                <w:i/>
                <w:sz w:val="22"/>
                <w:szCs w:val="22"/>
              </w:rPr>
              <w:t>ср.заработная плата на 1 раб.</w:t>
            </w:r>
          </w:p>
        </w:tc>
        <w:tc>
          <w:tcPr>
            <w:tcW w:w="2268" w:type="dxa"/>
          </w:tcPr>
          <w:p w14:paraId="29CDBB27" w14:textId="77777777" w:rsidR="002E37F3" w:rsidRPr="003944D5" w:rsidRDefault="002E37F3" w:rsidP="002B3C94">
            <w:pPr>
              <w:pStyle w:val="a4"/>
              <w:keepNext/>
              <w:widowControl/>
              <w:ind w:left="0"/>
              <w:jc w:val="center"/>
              <w:rPr>
                <w:bCs/>
                <w:i/>
                <w:sz w:val="22"/>
                <w:szCs w:val="22"/>
              </w:rPr>
            </w:pPr>
            <w:r w:rsidRPr="003944D5">
              <w:rPr>
                <w:bCs/>
                <w:i/>
                <w:sz w:val="22"/>
                <w:szCs w:val="22"/>
              </w:rPr>
              <w:t>30 731,70</w:t>
            </w:r>
          </w:p>
        </w:tc>
        <w:tc>
          <w:tcPr>
            <w:tcW w:w="2586" w:type="dxa"/>
          </w:tcPr>
          <w:p w14:paraId="54918E93" w14:textId="77777777" w:rsidR="002E37F3" w:rsidRPr="003944D5" w:rsidRDefault="002E37F3" w:rsidP="002B3C94">
            <w:pPr>
              <w:pStyle w:val="a4"/>
              <w:keepNext/>
              <w:widowControl/>
              <w:ind w:left="0"/>
              <w:jc w:val="center"/>
              <w:rPr>
                <w:bCs/>
                <w:i/>
                <w:sz w:val="22"/>
                <w:szCs w:val="22"/>
              </w:rPr>
            </w:pPr>
            <w:r w:rsidRPr="003944D5">
              <w:rPr>
                <w:bCs/>
                <w:i/>
                <w:sz w:val="22"/>
                <w:szCs w:val="22"/>
              </w:rPr>
              <w:t>52 560,50</w:t>
            </w:r>
          </w:p>
        </w:tc>
        <w:tc>
          <w:tcPr>
            <w:tcW w:w="2056" w:type="dxa"/>
          </w:tcPr>
          <w:p w14:paraId="6F177B36" w14:textId="77777777" w:rsidR="002E37F3" w:rsidRPr="003944D5" w:rsidRDefault="002E37F3" w:rsidP="002B3C94">
            <w:pPr>
              <w:pStyle w:val="a4"/>
              <w:keepNext/>
              <w:widowControl/>
              <w:ind w:left="0"/>
              <w:jc w:val="center"/>
              <w:rPr>
                <w:bCs/>
                <w:i/>
                <w:sz w:val="22"/>
                <w:szCs w:val="22"/>
              </w:rPr>
            </w:pPr>
            <w:r w:rsidRPr="003944D5">
              <w:rPr>
                <w:bCs/>
                <w:i/>
                <w:sz w:val="22"/>
                <w:szCs w:val="22"/>
              </w:rPr>
              <w:t>23 670,0</w:t>
            </w:r>
          </w:p>
        </w:tc>
      </w:tr>
      <w:tr w:rsidR="002E37F3" w:rsidRPr="003944D5" w14:paraId="1AEEFEB2" w14:textId="77777777" w:rsidTr="002E37F3">
        <w:tc>
          <w:tcPr>
            <w:tcW w:w="466" w:type="dxa"/>
            <w:vMerge w:val="restart"/>
          </w:tcPr>
          <w:p w14:paraId="641FDED5" w14:textId="77777777" w:rsidR="002E37F3" w:rsidRPr="003944D5" w:rsidRDefault="002E37F3" w:rsidP="002B3C94">
            <w:pPr>
              <w:pStyle w:val="a4"/>
              <w:keepNext/>
              <w:widowControl/>
              <w:ind w:left="0"/>
              <w:jc w:val="center"/>
              <w:rPr>
                <w:bCs/>
                <w:sz w:val="22"/>
                <w:szCs w:val="22"/>
              </w:rPr>
            </w:pPr>
            <w:r w:rsidRPr="003944D5">
              <w:rPr>
                <w:bCs/>
                <w:sz w:val="22"/>
                <w:szCs w:val="22"/>
              </w:rPr>
              <w:t>5</w:t>
            </w:r>
          </w:p>
        </w:tc>
        <w:tc>
          <w:tcPr>
            <w:tcW w:w="2903" w:type="dxa"/>
          </w:tcPr>
          <w:p w14:paraId="35B47A81" w14:textId="77777777" w:rsidR="002E37F3" w:rsidRPr="003944D5" w:rsidRDefault="002E37F3" w:rsidP="002B3C94">
            <w:pPr>
              <w:pStyle w:val="a4"/>
              <w:keepNext/>
              <w:widowControl/>
              <w:ind w:left="0"/>
              <w:jc w:val="both"/>
              <w:rPr>
                <w:bCs/>
                <w:sz w:val="22"/>
                <w:szCs w:val="22"/>
              </w:rPr>
            </w:pPr>
            <w:r w:rsidRPr="003944D5">
              <w:rPr>
                <w:bCs/>
                <w:sz w:val="22"/>
                <w:szCs w:val="22"/>
              </w:rPr>
              <w:t>Котельные г.Плес</w:t>
            </w:r>
          </w:p>
        </w:tc>
        <w:tc>
          <w:tcPr>
            <w:tcW w:w="2268" w:type="dxa"/>
          </w:tcPr>
          <w:p w14:paraId="67CC7AA2" w14:textId="77777777" w:rsidR="002E37F3" w:rsidRPr="003944D5" w:rsidRDefault="002E37F3" w:rsidP="002B3C94">
            <w:pPr>
              <w:pStyle w:val="a4"/>
              <w:keepNext/>
              <w:widowControl/>
              <w:ind w:left="0"/>
              <w:jc w:val="center"/>
              <w:rPr>
                <w:bCs/>
                <w:sz w:val="22"/>
                <w:szCs w:val="22"/>
              </w:rPr>
            </w:pPr>
            <w:r w:rsidRPr="003944D5">
              <w:rPr>
                <w:bCs/>
                <w:sz w:val="22"/>
                <w:szCs w:val="22"/>
              </w:rPr>
              <w:t>5 624,270</w:t>
            </w:r>
          </w:p>
        </w:tc>
        <w:tc>
          <w:tcPr>
            <w:tcW w:w="2586" w:type="dxa"/>
          </w:tcPr>
          <w:p w14:paraId="2A89758A" w14:textId="77777777" w:rsidR="002E37F3" w:rsidRPr="003944D5" w:rsidRDefault="002E37F3" w:rsidP="002B3C94">
            <w:pPr>
              <w:pStyle w:val="a4"/>
              <w:keepNext/>
              <w:widowControl/>
              <w:ind w:left="0"/>
              <w:jc w:val="center"/>
              <w:rPr>
                <w:bCs/>
                <w:sz w:val="22"/>
                <w:szCs w:val="22"/>
              </w:rPr>
            </w:pPr>
            <w:r w:rsidRPr="003944D5">
              <w:rPr>
                <w:bCs/>
                <w:sz w:val="22"/>
                <w:szCs w:val="22"/>
              </w:rPr>
              <w:t>8 499,618</w:t>
            </w:r>
          </w:p>
        </w:tc>
        <w:tc>
          <w:tcPr>
            <w:tcW w:w="2056" w:type="dxa"/>
          </w:tcPr>
          <w:p w14:paraId="766EFD0E" w14:textId="77777777" w:rsidR="002E37F3" w:rsidRPr="003944D5" w:rsidRDefault="002E37F3" w:rsidP="002B3C94">
            <w:pPr>
              <w:pStyle w:val="a4"/>
              <w:keepNext/>
              <w:widowControl/>
              <w:ind w:left="0"/>
              <w:jc w:val="center"/>
              <w:rPr>
                <w:bCs/>
                <w:sz w:val="22"/>
                <w:szCs w:val="22"/>
              </w:rPr>
            </w:pPr>
            <w:r w:rsidRPr="003944D5">
              <w:rPr>
                <w:bCs/>
                <w:sz w:val="22"/>
                <w:szCs w:val="22"/>
              </w:rPr>
              <w:t>3 138,370</w:t>
            </w:r>
          </w:p>
        </w:tc>
      </w:tr>
      <w:tr w:rsidR="002E37F3" w:rsidRPr="003944D5" w14:paraId="5BFA9D0A" w14:textId="77777777" w:rsidTr="002E37F3">
        <w:tc>
          <w:tcPr>
            <w:tcW w:w="466" w:type="dxa"/>
            <w:vMerge/>
          </w:tcPr>
          <w:p w14:paraId="5DADA8D6" w14:textId="77777777" w:rsidR="002E37F3" w:rsidRPr="003944D5" w:rsidRDefault="002E37F3" w:rsidP="002B3C94">
            <w:pPr>
              <w:pStyle w:val="a4"/>
              <w:keepNext/>
              <w:widowControl/>
              <w:ind w:left="0"/>
              <w:jc w:val="both"/>
              <w:rPr>
                <w:bCs/>
                <w:sz w:val="22"/>
                <w:szCs w:val="22"/>
              </w:rPr>
            </w:pPr>
          </w:p>
        </w:tc>
        <w:tc>
          <w:tcPr>
            <w:tcW w:w="2903" w:type="dxa"/>
          </w:tcPr>
          <w:p w14:paraId="6A330018" w14:textId="77777777" w:rsidR="002E37F3" w:rsidRPr="003944D5" w:rsidRDefault="002E37F3" w:rsidP="002B3C94">
            <w:pPr>
              <w:pStyle w:val="a4"/>
              <w:keepNext/>
              <w:widowControl/>
              <w:ind w:left="0"/>
              <w:jc w:val="both"/>
              <w:rPr>
                <w:bCs/>
                <w:sz w:val="22"/>
                <w:szCs w:val="22"/>
              </w:rPr>
            </w:pPr>
            <w:r w:rsidRPr="003944D5">
              <w:rPr>
                <w:bCs/>
                <w:i/>
                <w:sz w:val="22"/>
                <w:szCs w:val="22"/>
              </w:rPr>
              <w:t>ср.заработная плата на 1 раб.</w:t>
            </w:r>
          </w:p>
        </w:tc>
        <w:tc>
          <w:tcPr>
            <w:tcW w:w="2268" w:type="dxa"/>
          </w:tcPr>
          <w:p w14:paraId="41977734" w14:textId="77777777" w:rsidR="002E37F3" w:rsidRPr="003944D5" w:rsidRDefault="002E37F3" w:rsidP="002B3C94">
            <w:pPr>
              <w:pStyle w:val="a4"/>
              <w:keepNext/>
              <w:widowControl/>
              <w:ind w:left="0"/>
              <w:jc w:val="center"/>
              <w:rPr>
                <w:bCs/>
                <w:i/>
                <w:sz w:val="22"/>
                <w:szCs w:val="22"/>
              </w:rPr>
            </w:pPr>
            <w:r w:rsidRPr="003944D5">
              <w:rPr>
                <w:bCs/>
                <w:i/>
                <w:sz w:val="22"/>
                <w:szCs w:val="22"/>
              </w:rPr>
              <w:t>27 570,0</w:t>
            </w:r>
          </w:p>
        </w:tc>
        <w:tc>
          <w:tcPr>
            <w:tcW w:w="2586" w:type="dxa"/>
          </w:tcPr>
          <w:p w14:paraId="6AC4E19A" w14:textId="77777777" w:rsidR="002E37F3" w:rsidRPr="003944D5" w:rsidRDefault="002E37F3" w:rsidP="002B3C94">
            <w:pPr>
              <w:pStyle w:val="a4"/>
              <w:keepNext/>
              <w:widowControl/>
              <w:ind w:left="0"/>
              <w:jc w:val="center"/>
              <w:rPr>
                <w:bCs/>
                <w:i/>
                <w:sz w:val="22"/>
                <w:szCs w:val="22"/>
              </w:rPr>
            </w:pPr>
            <w:r w:rsidRPr="003944D5">
              <w:rPr>
                <w:bCs/>
                <w:i/>
                <w:sz w:val="22"/>
                <w:szCs w:val="22"/>
              </w:rPr>
              <w:t>41 667,80</w:t>
            </w:r>
          </w:p>
        </w:tc>
        <w:tc>
          <w:tcPr>
            <w:tcW w:w="2056" w:type="dxa"/>
          </w:tcPr>
          <w:p w14:paraId="1E0FB760" w14:textId="77777777" w:rsidR="002E37F3" w:rsidRPr="003944D5" w:rsidRDefault="002E37F3" w:rsidP="002B3C94">
            <w:pPr>
              <w:pStyle w:val="a4"/>
              <w:keepNext/>
              <w:widowControl/>
              <w:ind w:left="0"/>
              <w:jc w:val="center"/>
              <w:rPr>
                <w:bCs/>
                <w:i/>
                <w:sz w:val="22"/>
                <w:szCs w:val="22"/>
              </w:rPr>
            </w:pPr>
            <w:r w:rsidRPr="003944D5">
              <w:rPr>
                <w:bCs/>
                <w:i/>
                <w:sz w:val="22"/>
                <w:szCs w:val="22"/>
              </w:rPr>
              <w:t>21 194,0</w:t>
            </w:r>
          </w:p>
        </w:tc>
      </w:tr>
    </w:tbl>
    <w:p w14:paraId="38676731" w14:textId="77777777" w:rsidR="002E37F3" w:rsidRPr="003944D5" w:rsidRDefault="002E37F3" w:rsidP="002B3C94">
      <w:pPr>
        <w:pStyle w:val="a4"/>
        <w:keepNext/>
        <w:widowControl/>
        <w:ind w:left="0" w:firstLine="567"/>
        <w:jc w:val="both"/>
        <w:rPr>
          <w:bCs/>
          <w:sz w:val="22"/>
          <w:szCs w:val="22"/>
        </w:rPr>
      </w:pPr>
    </w:p>
    <w:p w14:paraId="71EEA57B" w14:textId="77777777" w:rsidR="002E37F3" w:rsidRPr="003944D5" w:rsidRDefault="002E37F3" w:rsidP="002B3C94">
      <w:pPr>
        <w:pStyle w:val="a4"/>
        <w:keepNext/>
        <w:widowControl/>
        <w:ind w:left="0" w:firstLine="567"/>
        <w:jc w:val="both"/>
        <w:rPr>
          <w:bCs/>
          <w:sz w:val="22"/>
          <w:szCs w:val="22"/>
        </w:rPr>
      </w:pPr>
      <w:r w:rsidRPr="003944D5">
        <w:rPr>
          <w:bCs/>
          <w:sz w:val="22"/>
          <w:szCs w:val="22"/>
        </w:rPr>
        <w:t xml:space="preserve">- расчет плановых затрат общехозяйственного и общепроизводственного назначения на 2025 год, где плановый фонд оплаты труда </w:t>
      </w:r>
      <w:r w:rsidRPr="003944D5">
        <w:rPr>
          <w:sz w:val="22"/>
          <w:szCs w:val="22"/>
        </w:rPr>
        <w:t>административно-управленческого и цехового персонала</w:t>
      </w:r>
      <w:r w:rsidRPr="003944D5">
        <w:rPr>
          <w:bCs/>
          <w:sz w:val="22"/>
          <w:szCs w:val="22"/>
        </w:rPr>
        <w:t xml:space="preserve"> на 2025 год рассчитан исходя из фактических затрат по итогам 2023 года с учетом прогнозных индексов потребительских цен на 2025 и 2026 год.</w:t>
      </w:r>
    </w:p>
    <w:p w14:paraId="6B4F41FD" w14:textId="2736B42B" w:rsidR="002E37F3" w:rsidRPr="003944D5" w:rsidRDefault="002E37F3" w:rsidP="002B3C94">
      <w:pPr>
        <w:pStyle w:val="a4"/>
        <w:keepNext/>
        <w:widowControl/>
        <w:ind w:left="0" w:firstLine="709"/>
        <w:jc w:val="both"/>
        <w:rPr>
          <w:bCs/>
          <w:sz w:val="22"/>
          <w:szCs w:val="22"/>
        </w:rPr>
      </w:pPr>
      <w:r w:rsidRPr="003944D5">
        <w:rPr>
          <w:bCs/>
          <w:sz w:val="22"/>
          <w:szCs w:val="22"/>
        </w:rPr>
        <w:t xml:space="preserve">В законодательно установленные сроки обращений об изменении (увеличении) плановых затрат на оплату труда </w:t>
      </w:r>
      <w:r w:rsidRPr="003944D5">
        <w:rPr>
          <w:sz w:val="22"/>
          <w:szCs w:val="22"/>
        </w:rPr>
        <w:t>административно-управленческого и цехового персонала</w:t>
      </w:r>
      <w:r w:rsidRPr="003944D5">
        <w:rPr>
          <w:bCs/>
          <w:sz w:val="22"/>
          <w:szCs w:val="22"/>
        </w:rPr>
        <w:t xml:space="preserve"> от организации не поступало.</w:t>
      </w:r>
    </w:p>
    <w:p w14:paraId="5AA36CBD" w14:textId="77777777" w:rsidR="002E37F3" w:rsidRPr="003944D5" w:rsidRDefault="002E37F3" w:rsidP="002B3C94">
      <w:pPr>
        <w:pStyle w:val="a4"/>
        <w:keepNext/>
        <w:widowControl/>
        <w:ind w:left="0" w:firstLine="709"/>
        <w:jc w:val="both"/>
        <w:rPr>
          <w:bCs/>
          <w:sz w:val="22"/>
          <w:szCs w:val="22"/>
        </w:rPr>
      </w:pPr>
      <w:r w:rsidRPr="003944D5">
        <w:rPr>
          <w:bCs/>
          <w:sz w:val="22"/>
          <w:szCs w:val="22"/>
        </w:rPr>
        <w:t>На основании изложенного, Экспертная группа Департамента предлагает</w:t>
      </w:r>
      <w:r w:rsidRPr="003944D5">
        <w:rPr>
          <w:bCs/>
          <w:color w:val="0070C0"/>
          <w:sz w:val="22"/>
          <w:szCs w:val="22"/>
        </w:rPr>
        <w:t xml:space="preserve"> </w:t>
      </w:r>
      <w:r w:rsidRPr="003944D5">
        <w:rPr>
          <w:bCs/>
          <w:sz w:val="22"/>
          <w:szCs w:val="22"/>
        </w:rPr>
        <w:t>в соответствии с пунктом 42 Основ ценообразования определить</w:t>
      </w:r>
      <w:r w:rsidRPr="003944D5">
        <w:rPr>
          <w:bCs/>
          <w:color w:val="0070C0"/>
          <w:sz w:val="22"/>
          <w:szCs w:val="22"/>
        </w:rPr>
        <w:t xml:space="preserve"> </w:t>
      </w:r>
      <w:r w:rsidRPr="003944D5">
        <w:rPr>
          <w:bCs/>
          <w:sz w:val="22"/>
          <w:szCs w:val="22"/>
        </w:rPr>
        <w:t xml:space="preserve">фонд оплаты труда </w:t>
      </w:r>
      <w:r w:rsidRPr="003944D5">
        <w:rPr>
          <w:sz w:val="22"/>
          <w:szCs w:val="22"/>
        </w:rPr>
        <w:t>административно-управленческого и цехового персонала</w:t>
      </w:r>
      <w:r w:rsidRPr="003944D5">
        <w:rPr>
          <w:bCs/>
          <w:sz w:val="22"/>
          <w:szCs w:val="22"/>
        </w:rPr>
        <w:t xml:space="preserve"> на 2025 год исходя из фактических затрат по итогам 2023 года с учетом прогнозных индексов потребительских цен на 2025 и 2026 год в размере 1,08 и 1,058 соответственно (Прогноз Минэкономразвития от сентября 2024 года), что соответствует предложению ТСО. </w:t>
      </w:r>
    </w:p>
    <w:p w14:paraId="4A8F62CE" w14:textId="77777777" w:rsidR="002E37F3" w:rsidRPr="003944D5" w:rsidRDefault="002E37F3" w:rsidP="002B3C94">
      <w:pPr>
        <w:pStyle w:val="24"/>
        <w:keepNext/>
        <w:widowControl/>
        <w:ind w:firstLine="709"/>
        <w:rPr>
          <w:bCs/>
          <w:sz w:val="22"/>
          <w:szCs w:val="22"/>
        </w:rPr>
      </w:pPr>
      <w:r w:rsidRPr="003944D5">
        <w:rPr>
          <w:bCs/>
          <w:sz w:val="22"/>
          <w:szCs w:val="22"/>
        </w:rPr>
        <w:t xml:space="preserve">По результатам экспертизы материалов тарифного дела подготовлены экспертные заключения. </w:t>
      </w:r>
    </w:p>
    <w:p w14:paraId="79CE51FF" w14:textId="77777777" w:rsidR="002E37F3" w:rsidRPr="003944D5" w:rsidRDefault="002E37F3" w:rsidP="002B3C94">
      <w:pPr>
        <w:pStyle w:val="a4"/>
        <w:keepNext/>
        <w:widowControl/>
        <w:ind w:left="0" w:firstLine="709"/>
        <w:jc w:val="both"/>
        <w:rPr>
          <w:bCs/>
          <w:sz w:val="22"/>
          <w:szCs w:val="22"/>
        </w:rPr>
      </w:pPr>
      <w:r w:rsidRPr="003944D5">
        <w:rPr>
          <w:bCs/>
          <w:sz w:val="22"/>
          <w:szCs w:val="22"/>
        </w:rPr>
        <w:t>Основные плановые (расчетные) показатели деятельности</w:t>
      </w:r>
      <w:r w:rsidRPr="003944D5">
        <w:rPr>
          <w:sz w:val="22"/>
          <w:szCs w:val="22"/>
        </w:rPr>
        <w:t xml:space="preserve"> организации</w:t>
      </w:r>
      <w:r w:rsidRPr="003944D5">
        <w:rPr>
          <w:bCs/>
          <w:sz w:val="22"/>
          <w:szCs w:val="22"/>
        </w:rPr>
        <w:t xml:space="preserve"> на расчетный период регулирования, принятые при формировании тарифов на тепловую энергию, услуги по передаче тепловой энергии приведены в приложениях 3/1–3/5.</w:t>
      </w:r>
    </w:p>
    <w:p w14:paraId="7B2CA9AE" w14:textId="77777777" w:rsidR="002E37F3" w:rsidRPr="003944D5" w:rsidRDefault="002E37F3" w:rsidP="002B3C94">
      <w:pPr>
        <w:pStyle w:val="24"/>
        <w:keepNext/>
        <w:widowControl/>
        <w:tabs>
          <w:tab w:val="left" w:pos="851"/>
          <w:tab w:val="left" w:pos="993"/>
        </w:tabs>
        <w:ind w:firstLine="709"/>
        <w:rPr>
          <w:b/>
          <w:sz w:val="22"/>
          <w:szCs w:val="22"/>
        </w:rPr>
      </w:pPr>
    </w:p>
    <w:p w14:paraId="7B7676C3" w14:textId="77777777" w:rsidR="002E37F3" w:rsidRPr="003944D5" w:rsidRDefault="002E37F3" w:rsidP="002B3C94">
      <w:pPr>
        <w:pStyle w:val="24"/>
        <w:keepNext/>
        <w:widowControl/>
        <w:tabs>
          <w:tab w:val="left" w:pos="851"/>
          <w:tab w:val="left" w:pos="993"/>
        </w:tabs>
        <w:ind w:firstLine="709"/>
        <w:rPr>
          <w:b/>
          <w:sz w:val="22"/>
          <w:szCs w:val="22"/>
        </w:rPr>
      </w:pPr>
      <w:r w:rsidRPr="003944D5">
        <w:rPr>
          <w:b/>
          <w:sz w:val="22"/>
          <w:szCs w:val="22"/>
        </w:rPr>
        <w:t>РЕШИЛИ:</w:t>
      </w:r>
    </w:p>
    <w:p w14:paraId="0AB70F1A" w14:textId="77777777" w:rsidR="002E37F3" w:rsidRPr="003944D5" w:rsidRDefault="002E37F3" w:rsidP="002B3C94">
      <w:pPr>
        <w:pStyle w:val="24"/>
        <w:keepNext/>
        <w:widowControl/>
        <w:tabs>
          <w:tab w:val="left" w:pos="851"/>
          <w:tab w:val="left" w:pos="993"/>
        </w:tabs>
        <w:ind w:firstLine="709"/>
        <w:rPr>
          <w:bCs/>
          <w:sz w:val="22"/>
          <w:szCs w:val="22"/>
        </w:rPr>
      </w:pPr>
      <w:r w:rsidRPr="003944D5">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2BCB2074" w14:textId="77777777" w:rsidR="002E37F3" w:rsidRPr="003944D5" w:rsidRDefault="002E37F3" w:rsidP="002B3C94">
      <w:pPr>
        <w:pStyle w:val="24"/>
        <w:keepNext/>
        <w:widowControl/>
        <w:numPr>
          <w:ilvl w:val="0"/>
          <w:numId w:val="22"/>
        </w:numPr>
        <w:tabs>
          <w:tab w:val="left" w:pos="851"/>
          <w:tab w:val="left" w:pos="993"/>
        </w:tabs>
        <w:ind w:left="0" w:firstLine="709"/>
        <w:rPr>
          <w:b/>
          <w:bCs/>
          <w:snapToGrid w:val="0"/>
          <w:sz w:val="22"/>
          <w:szCs w:val="22"/>
        </w:rPr>
      </w:pPr>
      <w:r w:rsidRPr="003944D5">
        <w:rPr>
          <w:sz w:val="22"/>
          <w:szCs w:val="22"/>
        </w:rPr>
        <w:lastRenderedPageBreak/>
        <w:t>Установить тарифы на тепловую энергию для потребителей ООО «ТЭС - Приволжск» на 2025 год:</w:t>
      </w:r>
    </w:p>
    <w:p w14:paraId="2AA8CAF9" w14:textId="77777777" w:rsidR="002E37F3" w:rsidRPr="003944D5" w:rsidRDefault="002E37F3" w:rsidP="002B3C94">
      <w:pPr>
        <w:keepNext/>
        <w:widowControl/>
        <w:autoSpaceDE w:val="0"/>
        <w:autoSpaceDN w:val="0"/>
        <w:adjustRightInd w:val="0"/>
        <w:ind w:left="709"/>
        <w:jc w:val="center"/>
        <w:rPr>
          <w:sz w:val="22"/>
          <w:szCs w:val="22"/>
        </w:rPr>
      </w:pPr>
      <w:r w:rsidRPr="003944D5">
        <w:rPr>
          <w:b/>
          <w:bCs/>
          <w:sz w:val="22"/>
          <w:szCs w:val="22"/>
        </w:rPr>
        <w:t>Тарифы на тепловую энергию (мощность), поставляемую потребителям</w:t>
      </w:r>
    </w:p>
    <w:tbl>
      <w:tblPr>
        <w:tblW w:w="1006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8"/>
        <w:gridCol w:w="1417"/>
        <w:gridCol w:w="711"/>
        <w:gridCol w:w="1133"/>
        <w:gridCol w:w="1134"/>
        <w:gridCol w:w="709"/>
        <w:gridCol w:w="708"/>
        <w:gridCol w:w="709"/>
        <w:gridCol w:w="710"/>
        <w:gridCol w:w="707"/>
      </w:tblGrid>
      <w:tr w:rsidR="002E37F3" w:rsidRPr="003944D5" w14:paraId="2617B4FA" w14:textId="77777777" w:rsidTr="002E37F3">
        <w:trPr>
          <w:trHeight w:val="404"/>
        </w:trPr>
        <w:tc>
          <w:tcPr>
            <w:tcW w:w="421" w:type="dxa"/>
            <w:vMerge w:val="restart"/>
            <w:shd w:val="clear" w:color="auto" w:fill="auto"/>
            <w:vAlign w:val="center"/>
            <w:hideMark/>
          </w:tcPr>
          <w:p w14:paraId="08BF57DE" w14:textId="77777777" w:rsidR="002E37F3" w:rsidRPr="003944D5" w:rsidRDefault="002E37F3" w:rsidP="002B3C94">
            <w:pPr>
              <w:keepNext/>
              <w:widowControl/>
              <w:jc w:val="center"/>
              <w:rPr>
                <w:sz w:val="22"/>
                <w:szCs w:val="22"/>
              </w:rPr>
            </w:pPr>
            <w:r w:rsidRPr="003944D5">
              <w:rPr>
                <w:sz w:val="22"/>
                <w:szCs w:val="22"/>
              </w:rPr>
              <w:t>№ п/п</w:t>
            </w:r>
          </w:p>
        </w:tc>
        <w:tc>
          <w:tcPr>
            <w:tcW w:w="1708" w:type="dxa"/>
            <w:vMerge w:val="restart"/>
            <w:shd w:val="clear" w:color="auto" w:fill="auto"/>
            <w:vAlign w:val="center"/>
            <w:hideMark/>
          </w:tcPr>
          <w:p w14:paraId="2F9A9346" w14:textId="77777777" w:rsidR="002E37F3" w:rsidRPr="003944D5" w:rsidRDefault="002E37F3" w:rsidP="002B3C94">
            <w:pPr>
              <w:keepNext/>
              <w:widowControl/>
              <w:jc w:val="center"/>
              <w:rPr>
                <w:sz w:val="22"/>
                <w:szCs w:val="22"/>
              </w:rPr>
            </w:pPr>
            <w:r w:rsidRPr="003944D5">
              <w:rPr>
                <w:sz w:val="22"/>
                <w:szCs w:val="22"/>
              </w:rPr>
              <w:t>Наименование регулируемой организации</w:t>
            </w:r>
          </w:p>
        </w:tc>
        <w:tc>
          <w:tcPr>
            <w:tcW w:w="1417" w:type="dxa"/>
            <w:vMerge w:val="restart"/>
            <w:shd w:val="clear" w:color="auto" w:fill="auto"/>
            <w:noWrap/>
            <w:vAlign w:val="center"/>
            <w:hideMark/>
          </w:tcPr>
          <w:p w14:paraId="5810C409" w14:textId="77777777" w:rsidR="002E37F3" w:rsidRPr="003944D5" w:rsidRDefault="002E37F3" w:rsidP="002B3C94">
            <w:pPr>
              <w:keepNext/>
              <w:widowControl/>
              <w:jc w:val="center"/>
              <w:rPr>
                <w:sz w:val="22"/>
                <w:szCs w:val="22"/>
              </w:rPr>
            </w:pPr>
            <w:r w:rsidRPr="003944D5">
              <w:rPr>
                <w:sz w:val="22"/>
                <w:szCs w:val="22"/>
              </w:rPr>
              <w:t>Вид тарифа</w:t>
            </w:r>
          </w:p>
        </w:tc>
        <w:tc>
          <w:tcPr>
            <w:tcW w:w="711" w:type="dxa"/>
            <w:vMerge w:val="restart"/>
          </w:tcPr>
          <w:p w14:paraId="163D84C8" w14:textId="77777777" w:rsidR="002E37F3" w:rsidRPr="003944D5" w:rsidRDefault="002E37F3" w:rsidP="002B3C94">
            <w:pPr>
              <w:keepNext/>
              <w:widowControl/>
              <w:jc w:val="center"/>
              <w:rPr>
                <w:sz w:val="22"/>
                <w:szCs w:val="22"/>
              </w:rPr>
            </w:pPr>
          </w:p>
          <w:p w14:paraId="511BBBA1" w14:textId="77777777" w:rsidR="002E37F3" w:rsidRPr="003944D5" w:rsidRDefault="002E37F3" w:rsidP="002B3C94">
            <w:pPr>
              <w:keepNext/>
              <w:widowControl/>
              <w:jc w:val="center"/>
              <w:rPr>
                <w:sz w:val="22"/>
                <w:szCs w:val="22"/>
              </w:rPr>
            </w:pPr>
          </w:p>
          <w:p w14:paraId="2FF9FA90" w14:textId="77777777" w:rsidR="002E37F3" w:rsidRPr="003944D5" w:rsidRDefault="002E37F3" w:rsidP="002B3C94">
            <w:pPr>
              <w:keepNext/>
              <w:widowControl/>
              <w:jc w:val="center"/>
              <w:rPr>
                <w:sz w:val="22"/>
                <w:szCs w:val="22"/>
              </w:rPr>
            </w:pPr>
          </w:p>
          <w:p w14:paraId="240E2F72" w14:textId="77777777" w:rsidR="002E37F3" w:rsidRPr="003944D5" w:rsidRDefault="002E37F3" w:rsidP="002B3C94">
            <w:pPr>
              <w:keepNext/>
              <w:widowControl/>
              <w:jc w:val="center"/>
              <w:rPr>
                <w:sz w:val="22"/>
                <w:szCs w:val="22"/>
              </w:rPr>
            </w:pPr>
          </w:p>
          <w:p w14:paraId="4F3EE6AE" w14:textId="77777777" w:rsidR="002E37F3" w:rsidRPr="003944D5" w:rsidRDefault="002E37F3" w:rsidP="002B3C94">
            <w:pPr>
              <w:keepNext/>
              <w:widowControl/>
              <w:jc w:val="center"/>
              <w:rPr>
                <w:sz w:val="22"/>
                <w:szCs w:val="22"/>
              </w:rPr>
            </w:pPr>
            <w:r w:rsidRPr="003944D5">
              <w:rPr>
                <w:sz w:val="22"/>
                <w:szCs w:val="22"/>
              </w:rPr>
              <w:t>Год</w:t>
            </w:r>
          </w:p>
        </w:tc>
        <w:tc>
          <w:tcPr>
            <w:tcW w:w="2267" w:type="dxa"/>
            <w:gridSpan w:val="2"/>
            <w:shd w:val="clear" w:color="auto" w:fill="auto"/>
            <w:noWrap/>
            <w:vAlign w:val="center"/>
            <w:hideMark/>
          </w:tcPr>
          <w:p w14:paraId="3B2478E1" w14:textId="77777777" w:rsidR="002E37F3" w:rsidRPr="003944D5" w:rsidRDefault="002E37F3" w:rsidP="002B3C94">
            <w:pPr>
              <w:keepNext/>
              <w:widowControl/>
              <w:ind w:left="-110" w:right="-108"/>
              <w:jc w:val="center"/>
              <w:rPr>
                <w:sz w:val="22"/>
                <w:szCs w:val="22"/>
              </w:rPr>
            </w:pPr>
            <w:r w:rsidRPr="003944D5">
              <w:rPr>
                <w:sz w:val="22"/>
                <w:szCs w:val="22"/>
              </w:rPr>
              <w:t>Вода</w:t>
            </w:r>
          </w:p>
        </w:tc>
        <w:tc>
          <w:tcPr>
            <w:tcW w:w="2836" w:type="dxa"/>
            <w:gridSpan w:val="4"/>
            <w:shd w:val="clear" w:color="auto" w:fill="auto"/>
            <w:noWrap/>
            <w:vAlign w:val="center"/>
            <w:hideMark/>
          </w:tcPr>
          <w:p w14:paraId="013E1726" w14:textId="77777777" w:rsidR="002E37F3" w:rsidRPr="003944D5" w:rsidRDefault="002E37F3" w:rsidP="002B3C94">
            <w:pPr>
              <w:keepNext/>
              <w:widowControl/>
              <w:jc w:val="center"/>
              <w:rPr>
                <w:sz w:val="22"/>
                <w:szCs w:val="22"/>
              </w:rPr>
            </w:pPr>
            <w:r w:rsidRPr="003944D5">
              <w:rPr>
                <w:sz w:val="22"/>
                <w:szCs w:val="22"/>
              </w:rPr>
              <w:t>Отборный пар давлением</w:t>
            </w:r>
          </w:p>
        </w:tc>
        <w:tc>
          <w:tcPr>
            <w:tcW w:w="707" w:type="dxa"/>
            <w:vMerge w:val="restart"/>
            <w:shd w:val="clear" w:color="auto" w:fill="auto"/>
            <w:vAlign w:val="center"/>
            <w:hideMark/>
          </w:tcPr>
          <w:p w14:paraId="460AC440" w14:textId="77777777" w:rsidR="002E37F3" w:rsidRPr="003944D5" w:rsidRDefault="002E37F3" w:rsidP="002B3C94">
            <w:pPr>
              <w:keepNext/>
              <w:widowControl/>
              <w:jc w:val="center"/>
              <w:rPr>
                <w:sz w:val="22"/>
                <w:szCs w:val="22"/>
              </w:rPr>
            </w:pPr>
            <w:r w:rsidRPr="003944D5">
              <w:rPr>
                <w:sz w:val="22"/>
                <w:szCs w:val="22"/>
              </w:rPr>
              <w:t>Острый и редуцированный пар</w:t>
            </w:r>
          </w:p>
        </w:tc>
      </w:tr>
      <w:tr w:rsidR="002E37F3" w:rsidRPr="003944D5" w14:paraId="0F63021D" w14:textId="77777777" w:rsidTr="002E37F3">
        <w:trPr>
          <w:trHeight w:val="1193"/>
        </w:trPr>
        <w:tc>
          <w:tcPr>
            <w:tcW w:w="421" w:type="dxa"/>
            <w:vMerge/>
            <w:shd w:val="clear" w:color="auto" w:fill="auto"/>
            <w:noWrap/>
            <w:vAlign w:val="center"/>
            <w:hideMark/>
          </w:tcPr>
          <w:p w14:paraId="7686A512" w14:textId="77777777" w:rsidR="002E37F3" w:rsidRPr="003944D5" w:rsidRDefault="002E37F3" w:rsidP="002B3C94">
            <w:pPr>
              <w:keepNext/>
              <w:widowControl/>
              <w:jc w:val="center"/>
              <w:rPr>
                <w:sz w:val="22"/>
                <w:szCs w:val="22"/>
              </w:rPr>
            </w:pPr>
          </w:p>
        </w:tc>
        <w:tc>
          <w:tcPr>
            <w:tcW w:w="1708" w:type="dxa"/>
            <w:vMerge/>
            <w:shd w:val="clear" w:color="auto" w:fill="auto"/>
            <w:vAlign w:val="center"/>
            <w:hideMark/>
          </w:tcPr>
          <w:p w14:paraId="2677A3F8" w14:textId="77777777" w:rsidR="002E37F3" w:rsidRPr="003944D5" w:rsidRDefault="002E37F3" w:rsidP="002B3C94">
            <w:pPr>
              <w:keepNext/>
              <w:widowControl/>
              <w:rPr>
                <w:sz w:val="22"/>
                <w:szCs w:val="22"/>
              </w:rPr>
            </w:pPr>
          </w:p>
        </w:tc>
        <w:tc>
          <w:tcPr>
            <w:tcW w:w="1417" w:type="dxa"/>
            <w:vMerge/>
            <w:shd w:val="clear" w:color="auto" w:fill="auto"/>
            <w:noWrap/>
            <w:vAlign w:val="center"/>
            <w:hideMark/>
          </w:tcPr>
          <w:p w14:paraId="56DA214E" w14:textId="77777777" w:rsidR="002E37F3" w:rsidRPr="003944D5" w:rsidRDefault="002E37F3" w:rsidP="002B3C94">
            <w:pPr>
              <w:keepNext/>
              <w:widowControl/>
              <w:jc w:val="center"/>
              <w:rPr>
                <w:sz w:val="22"/>
                <w:szCs w:val="22"/>
              </w:rPr>
            </w:pPr>
          </w:p>
        </w:tc>
        <w:tc>
          <w:tcPr>
            <w:tcW w:w="711" w:type="dxa"/>
            <w:vMerge/>
          </w:tcPr>
          <w:p w14:paraId="093CA0BB" w14:textId="77777777" w:rsidR="002E37F3" w:rsidRPr="003944D5" w:rsidRDefault="002E37F3" w:rsidP="002B3C94">
            <w:pPr>
              <w:keepNext/>
              <w:widowControl/>
              <w:jc w:val="center"/>
              <w:rPr>
                <w:sz w:val="22"/>
                <w:szCs w:val="22"/>
              </w:rPr>
            </w:pPr>
          </w:p>
        </w:tc>
        <w:tc>
          <w:tcPr>
            <w:tcW w:w="1133" w:type="dxa"/>
            <w:shd w:val="clear" w:color="auto" w:fill="auto"/>
            <w:noWrap/>
            <w:vAlign w:val="center"/>
            <w:hideMark/>
          </w:tcPr>
          <w:p w14:paraId="75EECEEB" w14:textId="77777777" w:rsidR="002E37F3" w:rsidRPr="003944D5" w:rsidRDefault="002E37F3" w:rsidP="002B3C94">
            <w:pPr>
              <w:keepNext/>
              <w:widowControl/>
              <w:ind w:left="-110" w:right="-108"/>
              <w:jc w:val="center"/>
              <w:rPr>
                <w:sz w:val="22"/>
                <w:szCs w:val="22"/>
              </w:rPr>
            </w:pPr>
            <w:r w:rsidRPr="003944D5">
              <w:rPr>
                <w:sz w:val="22"/>
                <w:szCs w:val="22"/>
              </w:rPr>
              <w:t>1 полугодие</w:t>
            </w:r>
          </w:p>
        </w:tc>
        <w:tc>
          <w:tcPr>
            <w:tcW w:w="1134" w:type="dxa"/>
            <w:shd w:val="clear" w:color="auto" w:fill="auto"/>
            <w:vAlign w:val="center"/>
          </w:tcPr>
          <w:p w14:paraId="6584F4EC" w14:textId="77777777" w:rsidR="002E37F3" w:rsidRPr="003944D5" w:rsidRDefault="002E37F3" w:rsidP="002B3C94">
            <w:pPr>
              <w:keepNext/>
              <w:widowControl/>
              <w:ind w:left="-110" w:right="-108"/>
              <w:jc w:val="center"/>
              <w:rPr>
                <w:sz w:val="22"/>
                <w:szCs w:val="22"/>
              </w:rPr>
            </w:pPr>
            <w:r w:rsidRPr="003944D5">
              <w:rPr>
                <w:sz w:val="22"/>
                <w:szCs w:val="22"/>
              </w:rPr>
              <w:t>2 полугодие</w:t>
            </w:r>
          </w:p>
        </w:tc>
        <w:tc>
          <w:tcPr>
            <w:tcW w:w="709" w:type="dxa"/>
            <w:shd w:val="clear" w:color="auto" w:fill="auto"/>
            <w:vAlign w:val="center"/>
            <w:hideMark/>
          </w:tcPr>
          <w:p w14:paraId="38B4DCA0" w14:textId="77777777" w:rsidR="002E37F3" w:rsidRPr="003944D5" w:rsidRDefault="002E37F3" w:rsidP="002B3C94">
            <w:pPr>
              <w:keepNext/>
              <w:widowControl/>
              <w:jc w:val="center"/>
              <w:rPr>
                <w:sz w:val="22"/>
                <w:szCs w:val="22"/>
              </w:rPr>
            </w:pPr>
            <w:r w:rsidRPr="003944D5">
              <w:rPr>
                <w:sz w:val="22"/>
                <w:szCs w:val="22"/>
              </w:rPr>
              <w:t>от 1,2 до 2,5 кг/</w:t>
            </w:r>
          </w:p>
          <w:p w14:paraId="0D80A644" w14:textId="77777777" w:rsidR="002E37F3" w:rsidRPr="003944D5" w:rsidRDefault="002E37F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8" w:type="dxa"/>
            <w:vAlign w:val="center"/>
          </w:tcPr>
          <w:p w14:paraId="1B7744C3" w14:textId="77777777" w:rsidR="002E37F3" w:rsidRPr="003944D5" w:rsidRDefault="002E37F3"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709" w:type="dxa"/>
            <w:vAlign w:val="center"/>
          </w:tcPr>
          <w:p w14:paraId="4995C04F" w14:textId="77777777" w:rsidR="002E37F3" w:rsidRPr="003944D5" w:rsidRDefault="002E37F3" w:rsidP="002B3C94">
            <w:pPr>
              <w:keepNext/>
              <w:widowControl/>
              <w:jc w:val="center"/>
              <w:rPr>
                <w:sz w:val="22"/>
                <w:szCs w:val="22"/>
              </w:rPr>
            </w:pPr>
            <w:r w:rsidRPr="003944D5">
              <w:rPr>
                <w:sz w:val="22"/>
                <w:szCs w:val="22"/>
              </w:rPr>
              <w:t>от 7,0 до 13,0 кг/</w:t>
            </w:r>
          </w:p>
          <w:p w14:paraId="10FF7DE1" w14:textId="77777777" w:rsidR="002E37F3" w:rsidRPr="003944D5" w:rsidRDefault="002E37F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10" w:type="dxa"/>
            <w:vAlign w:val="center"/>
          </w:tcPr>
          <w:p w14:paraId="348CD8C9" w14:textId="77777777" w:rsidR="002E37F3" w:rsidRPr="003944D5" w:rsidRDefault="002E37F3" w:rsidP="002B3C94">
            <w:pPr>
              <w:keepNext/>
              <w:widowControl/>
              <w:ind w:right="-108" w:hanging="109"/>
              <w:jc w:val="center"/>
              <w:rPr>
                <w:sz w:val="22"/>
                <w:szCs w:val="22"/>
              </w:rPr>
            </w:pPr>
            <w:r w:rsidRPr="003944D5">
              <w:rPr>
                <w:sz w:val="22"/>
                <w:szCs w:val="22"/>
              </w:rPr>
              <w:t xml:space="preserve">Свыше </w:t>
            </w:r>
          </w:p>
          <w:p w14:paraId="1A656BC4" w14:textId="77777777" w:rsidR="002E37F3" w:rsidRPr="003944D5" w:rsidRDefault="002E37F3" w:rsidP="002B3C94">
            <w:pPr>
              <w:keepNext/>
              <w:widowControl/>
              <w:ind w:hanging="109"/>
              <w:jc w:val="center"/>
              <w:rPr>
                <w:sz w:val="22"/>
                <w:szCs w:val="22"/>
              </w:rPr>
            </w:pPr>
            <w:r w:rsidRPr="003944D5">
              <w:rPr>
                <w:sz w:val="22"/>
                <w:szCs w:val="22"/>
              </w:rPr>
              <w:t>13,0 кг/</w:t>
            </w:r>
          </w:p>
          <w:p w14:paraId="3FE40263" w14:textId="77777777" w:rsidR="002E37F3" w:rsidRPr="003944D5" w:rsidRDefault="002E37F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7" w:type="dxa"/>
            <w:vMerge/>
            <w:shd w:val="clear" w:color="auto" w:fill="auto"/>
            <w:vAlign w:val="center"/>
            <w:hideMark/>
          </w:tcPr>
          <w:p w14:paraId="293C750B" w14:textId="77777777" w:rsidR="002E37F3" w:rsidRPr="003944D5" w:rsidRDefault="002E37F3" w:rsidP="002B3C94">
            <w:pPr>
              <w:keepNext/>
              <w:widowControl/>
              <w:jc w:val="center"/>
              <w:rPr>
                <w:sz w:val="22"/>
                <w:szCs w:val="22"/>
              </w:rPr>
            </w:pPr>
          </w:p>
        </w:tc>
      </w:tr>
      <w:tr w:rsidR="002E37F3" w:rsidRPr="003944D5" w14:paraId="22853B0A" w14:textId="77777777" w:rsidTr="002E37F3">
        <w:trPr>
          <w:trHeight w:val="415"/>
        </w:trPr>
        <w:tc>
          <w:tcPr>
            <w:tcW w:w="10067" w:type="dxa"/>
            <w:gridSpan w:val="11"/>
            <w:tcBorders>
              <w:right w:val="single" w:sz="4" w:space="0" w:color="auto"/>
            </w:tcBorders>
            <w:shd w:val="clear" w:color="auto" w:fill="auto"/>
            <w:noWrap/>
            <w:vAlign w:val="center"/>
          </w:tcPr>
          <w:p w14:paraId="6454C137" w14:textId="77777777" w:rsidR="002E37F3" w:rsidRPr="003944D5" w:rsidRDefault="002E37F3"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2E37F3" w:rsidRPr="003944D5" w14:paraId="73A2DA99" w14:textId="77777777" w:rsidTr="002E37F3">
        <w:trPr>
          <w:trHeight w:val="415"/>
        </w:trPr>
        <w:tc>
          <w:tcPr>
            <w:tcW w:w="421" w:type="dxa"/>
            <w:shd w:val="clear" w:color="auto" w:fill="auto"/>
            <w:noWrap/>
            <w:vAlign w:val="center"/>
          </w:tcPr>
          <w:p w14:paraId="6C36C339" w14:textId="77777777" w:rsidR="002E37F3" w:rsidRPr="003944D5" w:rsidRDefault="002E37F3" w:rsidP="002B3C94">
            <w:pPr>
              <w:keepNext/>
              <w:widowControl/>
              <w:jc w:val="center"/>
              <w:rPr>
                <w:sz w:val="22"/>
                <w:szCs w:val="22"/>
              </w:rPr>
            </w:pPr>
            <w:r w:rsidRPr="003944D5">
              <w:rPr>
                <w:sz w:val="22"/>
                <w:szCs w:val="22"/>
              </w:rPr>
              <w:t>1.</w:t>
            </w:r>
          </w:p>
        </w:tc>
        <w:tc>
          <w:tcPr>
            <w:tcW w:w="1708" w:type="dxa"/>
            <w:shd w:val="clear" w:color="auto" w:fill="auto"/>
            <w:vAlign w:val="center"/>
          </w:tcPr>
          <w:p w14:paraId="0BEC64AF" w14:textId="77777777" w:rsidR="002E37F3" w:rsidRPr="003944D5" w:rsidRDefault="002E37F3" w:rsidP="002B3C94">
            <w:pPr>
              <w:keepNext/>
              <w:widowControl/>
              <w:rPr>
                <w:sz w:val="22"/>
                <w:szCs w:val="22"/>
              </w:rPr>
            </w:pPr>
            <w:r w:rsidRPr="003944D5">
              <w:rPr>
                <w:sz w:val="22"/>
                <w:szCs w:val="22"/>
              </w:rPr>
              <w:t xml:space="preserve">ООО «ТЭС - Приволжск», </w:t>
            </w:r>
          </w:p>
          <w:p w14:paraId="06DF5489" w14:textId="77777777" w:rsidR="002E37F3" w:rsidRPr="003944D5" w:rsidRDefault="002E37F3" w:rsidP="002B3C94">
            <w:pPr>
              <w:keepNext/>
              <w:widowControl/>
              <w:rPr>
                <w:bCs/>
                <w:sz w:val="22"/>
                <w:szCs w:val="22"/>
              </w:rPr>
            </w:pPr>
            <w:r w:rsidRPr="003944D5">
              <w:rPr>
                <w:sz w:val="22"/>
                <w:szCs w:val="22"/>
              </w:rPr>
              <w:t>г. Приволжск</w:t>
            </w:r>
          </w:p>
        </w:tc>
        <w:tc>
          <w:tcPr>
            <w:tcW w:w="1417" w:type="dxa"/>
            <w:shd w:val="clear" w:color="auto" w:fill="auto"/>
            <w:vAlign w:val="center"/>
          </w:tcPr>
          <w:p w14:paraId="40BABFC5" w14:textId="77777777" w:rsidR="002E37F3" w:rsidRPr="003944D5" w:rsidRDefault="002E37F3" w:rsidP="002B3C94">
            <w:pPr>
              <w:keepNext/>
              <w:widowControl/>
              <w:autoSpaceDE w:val="0"/>
              <w:autoSpaceDN w:val="0"/>
              <w:adjustRightInd w:val="0"/>
              <w:jc w:val="center"/>
              <w:rPr>
                <w:sz w:val="22"/>
                <w:szCs w:val="22"/>
              </w:rPr>
            </w:pPr>
            <w:r w:rsidRPr="003944D5">
              <w:rPr>
                <w:sz w:val="22"/>
                <w:szCs w:val="22"/>
              </w:rPr>
              <w:t>Одноставочный, руб./Гкал, без НДС</w:t>
            </w:r>
          </w:p>
        </w:tc>
        <w:tc>
          <w:tcPr>
            <w:tcW w:w="711" w:type="dxa"/>
            <w:vAlign w:val="center"/>
          </w:tcPr>
          <w:p w14:paraId="575BC4A7" w14:textId="77777777" w:rsidR="002E37F3" w:rsidRPr="003944D5" w:rsidRDefault="002E37F3" w:rsidP="002B3C94">
            <w:pPr>
              <w:keepNext/>
              <w:widowControl/>
              <w:jc w:val="center"/>
              <w:rPr>
                <w:sz w:val="22"/>
                <w:szCs w:val="22"/>
              </w:rPr>
            </w:pPr>
            <w:r w:rsidRPr="003944D5">
              <w:rPr>
                <w:sz w:val="22"/>
                <w:szCs w:val="22"/>
              </w:rPr>
              <w:t>2025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41D92" w14:textId="77777777" w:rsidR="002E37F3" w:rsidRPr="003944D5" w:rsidRDefault="002E37F3" w:rsidP="002B3C94">
            <w:pPr>
              <w:keepNext/>
              <w:widowControl/>
              <w:autoSpaceDE w:val="0"/>
              <w:autoSpaceDN w:val="0"/>
              <w:adjustRightInd w:val="0"/>
              <w:jc w:val="center"/>
              <w:rPr>
                <w:sz w:val="22"/>
                <w:szCs w:val="22"/>
              </w:rPr>
            </w:pPr>
            <w:r w:rsidRPr="003944D5">
              <w:rPr>
                <w:sz w:val="22"/>
                <w:szCs w:val="22"/>
              </w:rPr>
              <w:t>3 668,53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3F6140" w14:textId="23C7A558" w:rsidR="002E37F3" w:rsidRPr="003944D5" w:rsidRDefault="002E37F3" w:rsidP="002B3C94">
            <w:pPr>
              <w:keepNext/>
              <w:widowControl/>
              <w:autoSpaceDE w:val="0"/>
              <w:autoSpaceDN w:val="0"/>
              <w:adjustRightInd w:val="0"/>
              <w:jc w:val="center"/>
              <w:rPr>
                <w:sz w:val="22"/>
                <w:szCs w:val="22"/>
              </w:rPr>
            </w:pPr>
            <w:r w:rsidRPr="003944D5">
              <w:rPr>
                <w:sz w:val="22"/>
                <w:szCs w:val="22"/>
              </w:rPr>
              <w:t>3 972,</w:t>
            </w:r>
            <w:r w:rsidR="00D804CC" w:rsidRPr="003944D5">
              <w:rPr>
                <w:sz w:val="22"/>
                <w:szCs w:val="22"/>
              </w:rPr>
              <w:t>75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2ADCA" w14:textId="77777777" w:rsidR="002E37F3" w:rsidRPr="003944D5" w:rsidRDefault="002E37F3"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6551FA8B" w14:textId="77777777" w:rsidR="002E37F3" w:rsidRPr="003944D5" w:rsidRDefault="002E37F3"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505905F" w14:textId="77777777" w:rsidR="002E37F3" w:rsidRPr="003944D5" w:rsidRDefault="002E37F3"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1180593E" w14:textId="77777777" w:rsidR="002E37F3" w:rsidRPr="003944D5" w:rsidRDefault="002E37F3"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C5301" w14:textId="77777777" w:rsidR="002E37F3" w:rsidRPr="003944D5" w:rsidRDefault="002E37F3" w:rsidP="002B3C94">
            <w:pPr>
              <w:keepNext/>
              <w:widowControl/>
              <w:jc w:val="center"/>
              <w:rPr>
                <w:sz w:val="22"/>
                <w:szCs w:val="22"/>
              </w:rPr>
            </w:pPr>
          </w:p>
          <w:p w14:paraId="1C38F8AD" w14:textId="77777777" w:rsidR="002E37F3" w:rsidRPr="003944D5" w:rsidRDefault="002E37F3" w:rsidP="002B3C94">
            <w:pPr>
              <w:keepNext/>
              <w:widowControl/>
              <w:jc w:val="center"/>
              <w:rPr>
                <w:sz w:val="22"/>
                <w:szCs w:val="22"/>
              </w:rPr>
            </w:pPr>
            <w:r w:rsidRPr="003944D5">
              <w:rPr>
                <w:sz w:val="22"/>
                <w:szCs w:val="22"/>
              </w:rPr>
              <w:t>-</w:t>
            </w:r>
          </w:p>
          <w:p w14:paraId="50A8B7E0" w14:textId="77777777" w:rsidR="002E37F3" w:rsidRPr="003944D5" w:rsidRDefault="002E37F3" w:rsidP="002B3C94">
            <w:pPr>
              <w:keepNext/>
              <w:widowControl/>
              <w:jc w:val="center"/>
              <w:rPr>
                <w:sz w:val="22"/>
                <w:szCs w:val="22"/>
              </w:rPr>
            </w:pPr>
          </w:p>
        </w:tc>
      </w:tr>
      <w:tr w:rsidR="002E37F3" w:rsidRPr="003944D5" w14:paraId="1D04AAB2" w14:textId="77777777" w:rsidTr="002E37F3">
        <w:trPr>
          <w:trHeight w:val="1131"/>
        </w:trPr>
        <w:tc>
          <w:tcPr>
            <w:tcW w:w="421" w:type="dxa"/>
            <w:shd w:val="clear" w:color="auto" w:fill="auto"/>
            <w:noWrap/>
            <w:vAlign w:val="center"/>
          </w:tcPr>
          <w:p w14:paraId="49A911B3" w14:textId="77777777" w:rsidR="002E37F3" w:rsidRPr="003944D5" w:rsidRDefault="002E37F3" w:rsidP="002B3C94">
            <w:pPr>
              <w:keepNext/>
              <w:widowControl/>
              <w:jc w:val="center"/>
              <w:rPr>
                <w:sz w:val="22"/>
                <w:szCs w:val="22"/>
              </w:rPr>
            </w:pPr>
            <w:r w:rsidRPr="003944D5">
              <w:rPr>
                <w:sz w:val="22"/>
                <w:szCs w:val="22"/>
              </w:rPr>
              <w:t>2.</w:t>
            </w:r>
          </w:p>
        </w:tc>
        <w:tc>
          <w:tcPr>
            <w:tcW w:w="1708" w:type="dxa"/>
            <w:shd w:val="clear" w:color="auto" w:fill="auto"/>
            <w:vAlign w:val="center"/>
          </w:tcPr>
          <w:p w14:paraId="7618CC14" w14:textId="77777777" w:rsidR="002E37F3" w:rsidRPr="003944D5" w:rsidRDefault="002E37F3" w:rsidP="002B3C94">
            <w:pPr>
              <w:keepNext/>
              <w:widowControl/>
              <w:rPr>
                <w:sz w:val="22"/>
                <w:szCs w:val="22"/>
              </w:rPr>
            </w:pPr>
            <w:r w:rsidRPr="003944D5">
              <w:rPr>
                <w:sz w:val="22"/>
                <w:szCs w:val="22"/>
              </w:rPr>
              <w:t xml:space="preserve">ООО «ТЭС - Приволжск», </w:t>
            </w:r>
          </w:p>
          <w:p w14:paraId="305A031E" w14:textId="77777777" w:rsidR="002E37F3" w:rsidRPr="003944D5" w:rsidRDefault="002E37F3" w:rsidP="002B3C94">
            <w:pPr>
              <w:keepNext/>
              <w:widowControl/>
              <w:rPr>
                <w:bCs/>
                <w:sz w:val="22"/>
                <w:szCs w:val="22"/>
              </w:rPr>
            </w:pPr>
            <w:r w:rsidRPr="003944D5">
              <w:rPr>
                <w:sz w:val="22"/>
                <w:szCs w:val="22"/>
              </w:rPr>
              <w:t>г. Плес</w:t>
            </w:r>
          </w:p>
        </w:tc>
        <w:tc>
          <w:tcPr>
            <w:tcW w:w="1417" w:type="dxa"/>
            <w:shd w:val="clear" w:color="auto" w:fill="auto"/>
            <w:vAlign w:val="bottom"/>
          </w:tcPr>
          <w:p w14:paraId="0836664D" w14:textId="77777777" w:rsidR="002E37F3" w:rsidRPr="003944D5" w:rsidRDefault="002E37F3" w:rsidP="002B3C94">
            <w:pPr>
              <w:keepNext/>
              <w:widowControl/>
              <w:autoSpaceDE w:val="0"/>
              <w:autoSpaceDN w:val="0"/>
              <w:adjustRightInd w:val="0"/>
              <w:jc w:val="center"/>
              <w:rPr>
                <w:sz w:val="22"/>
                <w:szCs w:val="22"/>
              </w:rPr>
            </w:pPr>
            <w:r w:rsidRPr="003944D5">
              <w:rPr>
                <w:sz w:val="22"/>
                <w:szCs w:val="22"/>
              </w:rPr>
              <w:t>Одноставочный, руб./Гкал, без НДС</w:t>
            </w:r>
          </w:p>
        </w:tc>
        <w:tc>
          <w:tcPr>
            <w:tcW w:w="711" w:type="dxa"/>
            <w:vAlign w:val="center"/>
          </w:tcPr>
          <w:p w14:paraId="29FF47A1" w14:textId="77777777" w:rsidR="002E37F3" w:rsidRPr="003944D5" w:rsidRDefault="002E37F3" w:rsidP="002B3C94">
            <w:pPr>
              <w:keepNext/>
              <w:widowControl/>
              <w:jc w:val="center"/>
              <w:rPr>
                <w:sz w:val="22"/>
                <w:szCs w:val="22"/>
              </w:rPr>
            </w:pPr>
            <w:r w:rsidRPr="003944D5">
              <w:rPr>
                <w:sz w:val="22"/>
                <w:szCs w:val="22"/>
              </w:rPr>
              <w:t>2025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BB30C" w14:textId="77777777" w:rsidR="002E37F3" w:rsidRPr="003944D5" w:rsidRDefault="002E37F3" w:rsidP="002B3C94">
            <w:pPr>
              <w:keepNext/>
              <w:widowControl/>
              <w:autoSpaceDE w:val="0"/>
              <w:autoSpaceDN w:val="0"/>
              <w:adjustRightInd w:val="0"/>
              <w:jc w:val="center"/>
              <w:rPr>
                <w:sz w:val="22"/>
                <w:szCs w:val="22"/>
              </w:rPr>
            </w:pPr>
            <w:r w:rsidRPr="003944D5">
              <w:rPr>
                <w:sz w:val="22"/>
                <w:szCs w:val="22"/>
              </w:rPr>
              <w:t>2 734,12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C098BE" w14:textId="5BC953AE" w:rsidR="002E37F3" w:rsidRPr="003944D5" w:rsidRDefault="002E37F3" w:rsidP="002B3C94">
            <w:pPr>
              <w:keepNext/>
              <w:widowControl/>
              <w:autoSpaceDE w:val="0"/>
              <w:autoSpaceDN w:val="0"/>
              <w:adjustRightInd w:val="0"/>
              <w:jc w:val="center"/>
              <w:rPr>
                <w:sz w:val="22"/>
                <w:szCs w:val="22"/>
              </w:rPr>
            </w:pPr>
            <w:r w:rsidRPr="003944D5">
              <w:rPr>
                <w:sz w:val="22"/>
                <w:szCs w:val="22"/>
              </w:rPr>
              <w:t>3</w:t>
            </w:r>
            <w:r w:rsidR="00D804CC" w:rsidRPr="003944D5">
              <w:rPr>
                <w:sz w:val="22"/>
                <w:szCs w:val="22"/>
              </w:rPr>
              <w:t> 060,41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9282" w14:textId="77777777" w:rsidR="002E37F3" w:rsidRPr="003944D5" w:rsidRDefault="002E37F3"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3EF144C4" w14:textId="77777777" w:rsidR="002E37F3" w:rsidRPr="003944D5" w:rsidRDefault="002E37F3"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8E7EE3E" w14:textId="77777777" w:rsidR="002E37F3" w:rsidRPr="003944D5" w:rsidRDefault="002E37F3"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04AB8E9A" w14:textId="77777777" w:rsidR="002E37F3" w:rsidRPr="003944D5" w:rsidRDefault="002E37F3"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A67C3" w14:textId="77777777" w:rsidR="002E37F3" w:rsidRPr="003944D5" w:rsidRDefault="002E37F3" w:rsidP="002B3C94">
            <w:pPr>
              <w:keepNext/>
              <w:widowControl/>
              <w:jc w:val="center"/>
              <w:rPr>
                <w:sz w:val="22"/>
                <w:szCs w:val="22"/>
              </w:rPr>
            </w:pPr>
          </w:p>
          <w:p w14:paraId="0CBB7810" w14:textId="77777777" w:rsidR="002E37F3" w:rsidRPr="003944D5" w:rsidRDefault="002E37F3" w:rsidP="002B3C94">
            <w:pPr>
              <w:keepNext/>
              <w:widowControl/>
              <w:jc w:val="center"/>
              <w:rPr>
                <w:sz w:val="22"/>
                <w:szCs w:val="22"/>
              </w:rPr>
            </w:pPr>
            <w:r w:rsidRPr="003944D5">
              <w:rPr>
                <w:sz w:val="22"/>
                <w:szCs w:val="22"/>
              </w:rPr>
              <w:t>-</w:t>
            </w:r>
          </w:p>
          <w:p w14:paraId="0EF9B796" w14:textId="77777777" w:rsidR="002E37F3" w:rsidRPr="003944D5" w:rsidRDefault="002E37F3" w:rsidP="002B3C94">
            <w:pPr>
              <w:keepNext/>
              <w:widowControl/>
              <w:jc w:val="center"/>
              <w:rPr>
                <w:sz w:val="22"/>
                <w:szCs w:val="22"/>
              </w:rPr>
            </w:pPr>
          </w:p>
        </w:tc>
      </w:tr>
      <w:tr w:rsidR="002E37F3" w:rsidRPr="003944D5" w14:paraId="6097D313" w14:textId="77777777" w:rsidTr="002E37F3">
        <w:trPr>
          <w:trHeight w:val="340"/>
        </w:trPr>
        <w:tc>
          <w:tcPr>
            <w:tcW w:w="10067" w:type="dxa"/>
            <w:gridSpan w:val="11"/>
            <w:shd w:val="clear" w:color="auto" w:fill="auto"/>
            <w:noWrap/>
            <w:vAlign w:val="center"/>
          </w:tcPr>
          <w:p w14:paraId="571520CA" w14:textId="77777777" w:rsidR="002E37F3" w:rsidRPr="003944D5" w:rsidRDefault="002E37F3" w:rsidP="002B3C94">
            <w:pPr>
              <w:keepNext/>
              <w:widowControl/>
              <w:jc w:val="center"/>
              <w:rPr>
                <w:sz w:val="22"/>
                <w:szCs w:val="22"/>
              </w:rPr>
            </w:pPr>
            <w:r w:rsidRPr="003944D5">
              <w:rPr>
                <w:sz w:val="22"/>
                <w:szCs w:val="22"/>
              </w:rPr>
              <w:t>Население (тарифы указываются с учетом НДС)*</w:t>
            </w:r>
          </w:p>
        </w:tc>
      </w:tr>
      <w:tr w:rsidR="002E37F3" w:rsidRPr="003944D5" w14:paraId="6286EE76" w14:textId="77777777" w:rsidTr="002E37F3">
        <w:trPr>
          <w:trHeight w:val="907"/>
        </w:trPr>
        <w:tc>
          <w:tcPr>
            <w:tcW w:w="421" w:type="dxa"/>
            <w:shd w:val="clear" w:color="auto" w:fill="auto"/>
            <w:noWrap/>
            <w:vAlign w:val="center"/>
          </w:tcPr>
          <w:p w14:paraId="3B897D1C" w14:textId="77777777" w:rsidR="002E37F3" w:rsidRPr="003944D5" w:rsidRDefault="002E37F3" w:rsidP="002B3C94">
            <w:pPr>
              <w:keepNext/>
              <w:widowControl/>
              <w:jc w:val="center"/>
              <w:rPr>
                <w:sz w:val="22"/>
                <w:szCs w:val="22"/>
              </w:rPr>
            </w:pPr>
            <w:r w:rsidRPr="003944D5">
              <w:rPr>
                <w:sz w:val="22"/>
                <w:szCs w:val="22"/>
              </w:rPr>
              <w:t>3.</w:t>
            </w:r>
          </w:p>
        </w:tc>
        <w:tc>
          <w:tcPr>
            <w:tcW w:w="1708" w:type="dxa"/>
            <w:shd w:val="clear" w:color="auto" w:fill="auto"/>
            <w:vAlign w:val="center"/>
          </w:tcPr>
          <w:p w14:paraId="249162A8" w14:textId="77777777" w:rsidR="002E37F3" w:rsidRPr="003944D5" w:rsidRDefault="002E37F3" w:rsidP="002B3C94">
            <w:pPr>
              <w:keepNext/>
              <w:widowControl/>
              <w:rPr>
                <w:sz w:val="22"/>
                <w:szCs w:val="22"/>
              </w:rPr>
            </w:pPr>
            <w:r w:rsidRPr="003944D5">
              <w:rPr>
                <w:sz w:val="22"/>
                <w:szCs w:val="22"/>
              </w:rPr>
              <w:t xml:space="preserve">ООО «ТЭС - Приволжск», </w:t>
            </w:r>
          </w:p>
          <w:p w14:paraId="78828572" w14:textId="77777777" w:rsidR="002E37F3" w:rsidRPr="003944D5" w:rsidRDefault="002E37F3" w:rsidP="002B3C94">
            <w:pPr>
              <w:keepNext/>
              <w:widowControl/>
              <w:rPr>
                <w:bCs/>
                <w:sz w:val="22"/>
                <w:szCs w:val="22"/>
              </w:rPr>
            </w:pPr>
            <w:r w:rsidRPr="003944D5">
              <w:rPr>
                <w:sz w:val="22"/>
                <w:szCs w:val="22"/>
              </w:rPr>
              <w:t xml:space="preserve">г. Плес  </w:t>
            </w:r>
          </w:p>
        </w:tc>
        <w:tc>
          <w:tcPr>
            <w:tcW w:w="1417" w:type="dxa"/>
            <w:shd w:val="clear" w:color="auto" w:fill="auto"/>
            <w:vAlign w:val="center"/>
          </w:tcPr>
          <w:p w14:paraId="42464C04" w14:textId="77777777" w:rsidR="002E37F3" w:rsidRPr="003944D5" w:rsidRDefault="002E37F3" w:rsidP="002B3C94">
            <w:pPr>
              <w:keepNext/>
              <w:widowControl/>
              <w:jc w:val="center"/>
              <w:rPr>
                <w:sz w:val="22"/>
                <w:szCs w:val="22"/>
              </w:rPr>
            </w:pPr>
            <w:r w:rsidRPr="003944D5">
              <w:rPr>
                <w:sz w:val="22"/>
                <w:szCs w:val="22"/>
              </w:rPr>
              <w:t>Одноставочный,</w:t>
            </w:r>
          </w:p>
          <w:p w14:paraId="1DDF1AFC" w14:textId="77777777" w:rsidR="002E37F3" w:rsidRPr="003944D5" w:rsidRDefault="002E37F3" w:rsidP="002B3C94">
            <w:pPr>
              <w:keepNext/>
              <w:widowControl/>
              <w:jc w:val="center"/>
              <w:rPr>
                <w:sz w:val="22"/>
                <w:szCs w:val="22"/>
              </w:rPr>
            </w:pPr>
            <w:r w:rsidRPr="003944D5">
              <w:rPr>
                <w:sz w:val="22"/>
                <w:szCs w:val="22"/>
              </w:rPr>
              <w:t>руб./Гкал</w:t>
            </w:r>
          </w:p>
        </w:tc>
        <w:tc>
          <w:tcPr>
            <w:tcW w:w="711" w:type="dxa"/>
            <w:shd w:val="clear" w:color="auto" w:fill="auto"/>
            <w:noWrap/>
            <w:vAlign w:val="center"/>
          </w:tcPr>
          <w:p w14:paraId="131AEDBF" w14:textId="77777777" w:rsidR="002E37F3" w:rsidRPr="003944D5" w:rsidRDefault="002E37F3" w:rsidP="002B3C94">
            <w:pPr>
              <w:keepNext/>
              <w:widowControl/>
              <w:jc w:val="center"/>
              <w:rPr>
                <w:sz w:val="22"/>
                <w:szCs w:val="22"/>
              </w:rPr>
            </w:pPr>
            <w:r w:rsidRPr="003944D5">
              <w:rPr>
                <w:sz w:val="22"/>
                <w:szCs w:val="22"/>
              </w:rPr>
              <w:t>2025</w:t>
            </w:r>
          </w:p>
        </w:tc>
        <w:tc>
          <w:tcPr>
            <w:tcW w:w="1133" w:type="dxa"/>
            <w:shd w:val="clear" w:color="auto" w:fill="auto"/>
            <w:noWrap/>
            <w:vAlign w:val="center"/>
          </w:tcPr>
          <w:p w14:paraId="0B1F74B5" w14:textId="77777777" w:rsidR="002E37F3" w:rsidRPr="003944D5" w:rsidRDefault="002E37F3" w:rsidP="002B3C94">
            <w:pPr>
              <w:keepNext/>
              <w:widowControl/>
              <w:jc w:val="center"/>
              <w:rPr>
                <w:sz w:val="22"/>
                <w:szCs w:val="22"/>
              </w:rPr>
            </w:pPr>
            <w:r w:rsidRPr="003944D5">
              <w:rPr>
                <w:sz w:val="22"/>
                <w:szCs w:val="22"/>
              </w:rPr>
              <w:t>2 870,83</w:t>
            </w:r>
          </w:p>
        </w:tc>
        <w:tc>
          <w:tcPr>
            <w:tcW w:w="1134" w:type="dxa"/>
            <w:shd w:val="clear" w:color="auto" w:fill="auto"/>
            <w:vAlign w:val="center"/>
          </w:tcPr>
          <w:p w14:paraId="50CCFFB2" w14:textId="41B284D5" w:rsidR="002E37F3" w:rsidRPr="003944D5" w:rsidRDefault="002E37F3" w:rsidP="002B3C94">
            <w:pPr>
              <w:keepNext/>
              <w:widowControl/>
              <w:jc w:val="center"/>
              <w:rPr>
                <w:sz w:val="22"/>
                <w:szCs w:val="22"/>
              </w:rPr>
            </w:pPr>
            <w:r w:rsidRPr="003944D5">
              <w:rPr>
                <w:sz w:val="22"/>
                <w:szCs w:val="22"/>
              </w:rPr>
              <w:t>3</w:t>
            </w:r>
            <w:r w:rsidR="00D804CC" w:rsidRPr="003944D5">
              <w:rPr>
                <w:sz w:val="22"/>
                <w:szCs w:val="22"/>
              </w:rPr>
              <w:t> 213,43</w:t>
            </w:r>
          </w:p>
        </w:tc>
        <w:tc>
          <w:tcPr>
            <w:tcW w:w="709" w:type="dxa"/>
            <w:vAlign w:val="center"/>
          </w:tcPr>
          <w:p w14:paraId="637A357D" w14:textId="77777777" w:rsidR="002E37F3" w:rsidRPr="003944D5" w:rsidRDefault="002E37F3" w:rsidP="002B3C94">
            <w:pPr>
              <w:keepNext/>
              <w:widowControl/>
              <w:jc w:val="center"/>
              <w:rPr>
                <w:sz w:val="22"/>
                <w:szCs w:val="22"/>
              </w:rPr>
            </w:pPr>
            <w:r w:rsidRPr="003944D5">
              <w:rPr>
                <w:sz w:val="22"/>
                <w:szCs w:val="22"/>
              </w:rPr>
              <w:t>-</w:t>
            </w:r>
          </w:p>
        </w:tc>
        <w:tc>
          <w:tcPr>
            <w:tcW w:w="708" w:type="dxa"/>
            <w:vAlign w:val="center"/>
          </w:tcPr>
          <w:p w14:paraId="6262F6D7" w14:textId="77777777" w:rsidR="002E37F3" w:rsidRPr="003944D5" w:rsidRDefault="002E37F3" w:rsidP="002B3C94">
            <w:pPr>
              <w:keepNext/>
              <w:widowControl/>
              <w:jc w:val="center"/>
              <w:rPr>
                <w:sz w:val="22"/>
                <w:szCs w:val="22"/>
              </w:rPr>
            </w:pPr>
            <w:r w:rsidRPr="003944D5">
              <w:rPr>
                <w:sz w:val="22"/>
                <w:szCs w:val="22"/>
              </w:rPr>
              <w:t>-</w:t>
            </w:r>
          </w:p>
        </w:tc>
        <w:tc>
          <w:tcPr>
            <w:tcW w:w="709" w:type="dxa"/>
            <w:vAlign w:val="center"/>
          </w:tcPr>
          <w:p w14:paraId="09A48EAB" w14:textId="77777777" w:rsidR="002E37F3" w:rsidRPr="003944D5" w:rsidRDefault="002E37F3" w:rsidP="002B3C94">
            <w:pPr>
              <w:keepNext/>
              <w:widowControl/>
              <w:jc w:val="center"/>
              <w:rPr>
                <w:sz w:val="22"/>
                <w:szCs w:val="22"/>
              </w:rPr>
            </w:pPr>
            <w:r w:rsidRPr="003944D5">
              <w:rPr>
                <w:sz w:val="22"/>
                <w:szCs w:val="22"/>
              </w:rPr>
              <w:t>-</w:t>
            </w:r>
          </w:p>
        </w:tc>
        <w:tc>
          <w:tcPr>
            <w:tcW w:w="710" w:type="dxa"/>
            <w:vAlign w:val="center"/>
          </w:tcPr>
          <w:p w14:paraId="0901F391" w14:textId="77777777" w:rsidR="002E37F3" w:rsidRPr="003944D5" w:rsidRDefault="002E37F3" w:rsidP="002B3C94">
            <w:pPr>
              <w:keepNext/>
              <w:widowControl/>
              <w:jc w:val="center"/>
              <w:rPr>
                <w:sz w:val="22"/>
                <w:szCs w:val="22"/>
              </w:rPr>
            </w:pPr>
            <w:r w:rsidRPr="003944D5">
              <w:rPr>
                <w:sz w:val="22"/>
                <w:szCs w:val="22"/>
              </w:rPr>
              <w:t>-</w:t>
            </w:r>
          </w:p>
        </w:tc>
        <w:tc>
          <w:tcPr>
            <w:tcW w:w="707" w:type="dxa"/>
            <w:shd w:val="clear" w:color="auto" w:fill="auto"/>
            <w:noWrap/>
            <w:vAlign w:val="center"/>
          </w:tcPr>
          <w:p w14:paraId="2AE9B30E" w14:textId="77777777" w:rsidR="002E37F3" w:rsidRPr="003944D5" w:rsidRDefault="002E37F3" w:rsidP="002B3C94">
            <w:pPr>
              <w:keepNext/>
              <w:widowControl/>
              <w:jc w:val="center"/>
              <w:rPr>
                <w:sz w:val="22"/>
                <w:szCs w:val="22"/>
              </w:rPr>
            </w:pPr>
            <w:r w:rsidRPr="003944D5">
              <w:rPr>
                <w:sz w:val="22"/>
                <w:szCs w:val="22"/>
              </w:rPr>
              <w:t>-</w:t>
            </w:r>
          </w:p>
        </w:tc>
      </w:tr>
    </w:tbl>
    <w:p w14:paraId="091077B0" w14:textId="77777777" w:rsidR="002E37F3" w:rsidRPr="003944D5" w:rsidRDefault="002E37F3" w:rsidP="002B3C94">
      <w:pPr>
        <w:pStyle w:val="ConsPlusNormal"/>
        <w:keepNext/>
        <w:ind w:firstLine="567"/>
        <w:jc w:val="both"/>
        <w:rPr>
          <w:sz w:val="22"/>
          <w:szCs w:val="22"/>
        </w:rPr>
      </w:pPr>
      <w:r w:rsidRPr="003944D5">
        <w:rPr>
          <w:sz w:val="22"/>
          <w:szCs w:val="22"/>
        </w:rPr>
        <w:t xml:space="preserve">Примечание. В соответствии с Главой 26.2 части 2 НК РФ с 1 января 2025 г. организация применяет упрощенную систему налогообложения и, в соответствии с Главой 21 части 2 НК РФ (в ред. </w:t>
      </w:r>
      <w:r w:rsidRPr="003944D5">
        <w:rPr>
          <w:spacing w:val="2"/>
          <w:sz w:val="22"/>
          <w:szCs w:val="22"/>
          <w:shd w:val="clear" w:color="auto" w:fill="FFFFFF"/>
        </w:rPr>
        <w:t xml:space="preserve">Федерального закона от 12.07.2024 № 176-ФЗ), </w:t>
      </w:r>
      <w:r w:rsidRPr="003944D5">
        <w:rPr>
          <w:sz w:val="22"/>
          <w:szCs w:val="22"/>
        </w:rPr>
        <w:t xml:space="preserve">исполняет обязанности налогоплательщика, </w:t>
      </w:r>
      <w:r w:rsidRPr="003944D5">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3944D5">
        <w:rPr>
          <w:sz w:val="22"/>
          <w:szCs w:val="22"/>
        </w:rPr>
        <w:t xml:space="preserve">подпункте 1 пункта 8 статьи 164 части 2 </w:t>
      </w:r>
      <w:r w:rsidRPr="003944D5">
        <w:rPr>
          <w:spacing w:val="2"/>
          <w:sz w:val="22"/>
          <w:szCs w:val="22"/>
          <w:shd w:val="clear" w:color="auto" w:fill="FFFFFF"/>
        </w:rPr>
        <w:t>НК РФ, в размере 5%</w:t>
      </w:r>
      <w:r w:rsidRPr="003944D5">
        <w:rPr>
          <w:sz w:val="22"/>
          <w:szCs w:val="22"/>
        </w:rPr>
        <w:t xml:space="preserve">.  </w:t>
      </w:r>
    </w:p>
    <w:p w14:paraId="2A0111CC" w14:textId="77777777" w:rsidR="002E37F3" w:rsidRPr="003944D5" w:rsidRDefault="002E37F3" w:rsidP="002B3C94">
      <w:pPr>
        <w:pStyle w:val="24"/>
        <w:keepNext/>
        <w:widowControl/>
        <w:tabs>
          <w:tab w:val="left" w:pos="0"/>
          <w:tab w:val="left" w:pos="567"/>
          <w:tab w:val="left" w:pos="993"/>
        </w:tabs>
        <w:rPr>
          <w:bCs/>
          <w:sz w:val="22"/>
          <w:szCs w:val="22"/>
        </w:rPr>
      </w:pPr>
    </w:p>
    <w:p w14:paraId="2F1FC850" w14:textId="77777777" w:rsidR="009F58E5" w:rsidRPr="003944D5" w:rsidRDefault="009F58E5" w:rsidP="00917854">
      <w:pPr>
        <w:keepNext/>
        <w:widowControl/>
        <w:tabs>
          <w:tab w:val="left" w:pos="993"/>
        </w:tabs>
        <w:autoSpaceDE w:val="0"/>
        <w:autoSpaceDN w:val="0"/>
        <w:adjustRightInd w:val="0"/>
        <w:jc w:val="center"/>
        <w:rPr>
          <w:b/>
          <w:bCs/>
          <w:sz w:val="22"/>
          <w:szCs w:val="22"/>
        </w:rPr>
      </w:pPr>
      <w:r w:rsidRPr="003944D5">
        <w:rPr>
          <w:b/>
          <w:bCs/>
          <w:sz w:val="22"/>
          <w:szCs w:val="22"/>
        </w:rPr>
        <w:t>Льготные тарифы на тепловую энергию (мощность), поставляемую потребителям</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274"/>
        <w:gridCol w:w="1418"/>
        <w:gridCol w:w="708"/>
        <w:gridCol w:w="1134"/>
        <w:gridCol w:w="1134"/>
        <w:gridCol w:w="709"/>
        <w:gridCol w:w="567"/>
        <w:gridCol w:w="709"/>
        <w:gridCol w:w="709"/>
        <w:gridCol w:w="567"/>
      </w:tblGrid>
      <w:tr w:rsidR="009F58E5" w:rsidRPr="003944D5" w14:paraId="5DC82B8E" w14:textId="77777777" w:rsidTr="00B43924">
        <w:trPr>
          <w:trHeight w:val="404"/>
        </w:trPr>
        <w:tc>
          <w:tcPr>
            <w:tcW w:w="420" w:type="dxa"/>
            <w:vMerge w:val="restart"/>
            <w:shd w:val="clear" w:color="auto" w:fill="auto"/>
            <w:vAlign w:val="center"/>
            <w:hideMark/>
          </w:tcPr>
          <w:p w14:paraId="500B674F" w14:textId="77777777" w:rsidR="009F58E5" w:rsidRPr="003944D5" w:rsidRDefault="009F58E5" w:rsidP="002B3C94">
            <w:pPr>
              <w:keepNext/>
              <w:widowControl/>
              <w:jc w:val="center"/>
              <w:rPr>
                <w:sz w:val="22"/>
                <w:szCs w:val="22"/>
              </w:rPr>
            </w:pPr>
            <w:r w:rsidRPr="003944D5">
              <w:rPr>
                <w:sz w:val="22"/>
                <w:szCs w:val="22"/>
              </w:rPr>
              <w:t>№ п/п</w:t>
            </w:r>
          </w:p>
        </w:tc>
        <w:tc>
          <w:tcPr>
            <w:tcW w:w="2274" w:type="dxa"/>
            <w:vMerge w:val="restart"/>
            <w:shd w:val="clear" w:color="auto" w:fill="auto"/>
            <w:vAlign w:val="center"/>
            <w:hideMark/>
          </w:tcPr>
          <w:p w14:paraId="6087104C" w14:textId="77777777" w:rsidR="009F58E5" w:rsidRPr="003944D5" w:rsidRDefault="009F58E5" w:rsidP="002B3C94">
            <w:pPr>
              <w:keepNext/>
              <w:widowControl/>
              <w:jc w:val="center"/>
              <w:rPr>
                <w:sz w:val="22"/>
                <w:szCs w:val="22"/>
              </w:rPr>
            </w:pPr>
            <w:r w:rsidRPr="003944D5">
              <w:rPr>
                <w:sz w:val="22"/>
                <w:szCs w:val="22"/>
              </w:rPr>
              <w:t>Наименование регулируемой организации</w:t>
            </w:r>
          </w:p>
        </w:tc>
        <w:tc>
          <w:tcPr>
            <w:tcW w:w="1418" w:type="dxa"/>
            <w:vMerge w:val="restart"/>
            <w:shd w:val="clear" w:color="auto" w:fill="auto"/>
            <w:noWrap/>
            <w:vAlign w:val="center"/>
            <w:hideMark/>
          </w:tcPr>
          <w:p w14:paraId="38892234" w14:textId="77777777" w:rsidR="009F58E5" w:rsidRPr="003944D5" w:rsidRDefault="009F58E5" w:rsidP="002B3C94">
            <w:pPr>
              <w:keepNext/>
              <w:widowControl/>
              <w:jc w:val="center"/>
              <w:rPr>
                <w:sz w:val="22"/>
                <w:szCs w:val="22"/>
              </w:rPr>
            </w:pPr>
            <w:r w:rsidRPr="003944D5">
              <w:rPr>
                <w:sz w:val="22"/>
                <w:szCs w:val="22"/>
              </w:rPr>
              <w:t>Вид тарифа</w:t>
            </w:r>
          </w:p>
        </w:tc>
        <w:tc>
          <w:tcPr>
            <w:tcW w:w="708" w:type="dxa"/>
            <w:vMerge w:val="restart"/>
            <w:shd w:val="clear" w:color="auto" w:fill="auto"/>
            <w:noWrap/>
            <w:vAlign w:val="center"/>
            <w:hideMark/>
          </w:tcPr>
          <w:p w14:paraId="7FF2029F" w14:textId="77777777" w:rsidR="009F58E5" w:rsidRPr="003944D5" w:rsidRDefault="009F58E5" w:rsidP="002B3C94">
            <w:pPr>
              <w:keepNext/>
              <w:widowControl/>
              <w:jc w:val="center"/>
              <w:rPr>
                <w:sz w:val="22"/>
                <w:szCs w:val="22"/>
              </w:rPr>
            </w:pPr>
            <w:r w:rsidRPr="003944D5">
              <w:rPr>
                <w:sz w:val="22"/>
                <w:szCs w:val="22"/>
              </w:rPr>
              <w:t>Год</w:t>
            </w:r>
          </w:p>
        </w:tc>
        <w:tc>
          <w:tcPr>
            <w:tcW w:w="2268" w:type="dxa"/>
            <w:gridSpan w:val="2"/>
            <w:shd w:val="clear" w:color="auto" w:fill="auto"/>
            <w:noWrap/>
            <w:vAlign w:val="center"/>
            <w:hideMark/>
          </w:tcPr>
          <w:p w14:paraId="025B96E2" w14:textId="77777777" w:rsidR="009F58E5" w:rsidRPr="003944D5" w:rsidRDefault="009F58E5" w:rsidP="002B3C94">
            <w:pPr>
              <w:keepNext/>
              <w:widowControl/>
              <w:jc w:val="center"/>
              <w:rPr>
                <w:sz w:val="22"/>
                <w:szCs w:val="22"/>
              </w:rPr>
            </w:pPr>
            <w:r w:rsidRPr="003944D5">
              <w:rPr>
                <w:sz w:val="22"/>
                <w:szCs w:val="22"/>
              </w:rPr>
              <w:t>Вода</w:t>
            </w:r>
          </w:p>
        </w:tc>
        <w:tc>
          <w:tcPr>
            <w:tcW w:w="2694" w:type="dxa"/>
            <w:gridSpan w:val="4"/>
            <w:shd w:val="clear" w:color="auto" w:fill="auto"/>
            <w:noWrap/>
            <w:vAlign w:val="center"/>
            <w:hideMark/>
          </w:tcPr>
          <w:p w14:paraId="0EB81F04" w14:textId="77777777" w:rsidR="009F58E5" w:rsidRPr="003944D5" w:rsidRDefault="009F58E5" w:rsidP="002B3C94">
            <w:pPr>
              <w:keepNext/>
              <w:widowControl/>
              <w:jc w:val="center"/>
              <w:rPr>
                <w:sz w:val="22"/>
                <w:szCs w:val="22"/>
              </w:rPr>
            </w:pPr>
            <w:r w:rsidRPr="003944D5">
              <w:rPr>
                <w:sz w:val="22"/>
                <w:szCs w:val="22"/>
              </w:rPr>
              <w:t>Отборный пар давлением</w:t>
            </w:r>
          </w:p>
        </w:tc>
        <w:tc>
          <w:tcPr>
            <w:tcW w:w="567" w:type="dxa"/>
            <w:vMerge w:val="restart"/>
            <w:shd w:val="clear" w:color="auto" w:fill="auto"/>
            <w:vAlign w:val="center"/>
            <w:hideMark/>
          </w:tcPr>
          <w:p w14:paraId="488A97CC" w14:textId="77777777" w:rsidR="009F58E5" w:rsidRPr="003944D5" w:rsidRDefault="009F58E5" w:rsidP="002B3C94">
            <w:pPr>
              <w:keepNext/>
              <w:widowControl/>
              <w:ind w:left="-108" w:right="-108"/>
              <w:jc w:val="center"/>
              <w:rPr>
                <w:sz w:val="22"/>
                <w:szCs w:val="22"/>
              </w:rPr>
            </w:pPr>
            <w:r w:rsidRPr="003944D5">
              <w:rPr>
                <w:sz w:val="22"/>
                <w:szCs w:val="22"/>
              </w:rPr>
              <w:t>Острый и редуцированный пар</w:t>
            </w:r>
          </w:p>
          <w:p w14:paraId="07EE588F" w14:textId="77777777" w:rsidR="009F58E5" w:rsidRPr="003944D5" w:rsidRDefault="009F58E5" w:rsidP="002B3C94">
            <w:pPr>
              <w:keepNext/>
              <w:widowControl/>
              <w:ind w:left="-108" w:right="-108"/>
              <w:jc w:val="center"/>
              <w:rPr>
                <w:sz w:val="22"/>
                <w:szCs w:val="22"/>
              </w:rPr>
            </w:pPr>
          </w:p>
        </w:tc>
      </w:tr>
      <w:tr w:rsidR="009F58E5" w:rsidRPr="003944D5" w14:paraId="637C6364" w14:textId="77777777" w:rsidTr="00B43924">
        <w:trPr>
          <w:trHeight w:val="812"/>
        </w:trPr>
        <w:tc>
          <w:tcPr>
            <w:tcW w:w="420" w:type="dxa"/>
            <w:vMerge/>
            <w:shd w:val="clear" w:color="auto" w:fill="auto"/>
            <w:noWrap/>
            <w:vAlign w:val="center"/>
            <w:hideMark/>
          </w:tcPr>
          <w:p w14:paraId="633BDCF9" w14:textId="77777777" w:rsidR="009F58E5" w:rsidRPr="003944D5" w:rsidRDefault="009F58E5" w:rsidP="002B3C94">
            <w:pPr>
              <w:keepNext/>
              <w:widowControl/>
              <w:jc w:val="center"/>
              <w:rPr>
                <w:sz w:val="22"/>
                <w:szCs w:val="22"/>
              </w:rPr>
            </w:pPr>
          </w:p>
        </w:tc>
        <w:tc>
          <w:tcPr>
            <w:tcW w:w="2274" w:type="dxa"/>
            <w:vMerge/>
            <w:shd w:val="clear" w:color="auto" w:fill="auto"/>
            <w:vAlign w:val="center"/>
            <w:hideMark/>
          </w:tcPr>
          <w:p w14:paraId="0A991600" w14:textId="77777777" w:rsidR="009F58E5" w:rsidRPr="003944D5" w:rsidRDefault="009F58E5" w:rsidP="002B3C94">
            <w:pPr>
              <w:keepNext/>
              <w:widowControl/>
              <w:rPr>
                <w:sz w:val="22"/>
                <w:szCs w:val="22"/>
              </w:rPr>
            </w:pPr>
          </w:p>
        </w:tc>
        <w:tc>
          <w:tcPr>
            <w:tcW w:w="1418" w:type="dxa"/>
            <w:vMerge/>
            <w:shd w:val="clear" w:color="auto" w:fill="auto"/>
            <w:noWrap/>
            <w:vAlign w:val="center"/>
            <w:hideMark/>
          </w:tcPr>
          <w:p w14:paraId="2DEDB3CD" w14:textId="77777777" w:rsidR="009F58E5" w:rsidRPr="003944D5" w:rsidRDefault="009F58E5" w:rsidP="002B3C94">
            <w:pPr>
              <w:keepNext/>
              <w:widowControl/>
              <w:jc w:val="center"/>
              <w:rPr>
                <w:sz w:val="22"/>
                <w:szCs w:val="22"/>
              </w:rPr>
            </w:pPr>
          </w:p>
        </w:tc>
        <w:tc>
          <w:tcPr>
            <w:tcW w:w="708" w:type="dxa"/>
            <w:vMerge/>
            <w:shd w:val="clear" w:color="auto" w:fill="auto"/>
            <w:noWrap/>
            <w:vAlign w:val="center"/>
            <w:hideMark/>
          </w:tcPr>
          <w:p w14:paraId="131782FC" w14:textId="77777777" w:rsidR="009F58E5" w:rsidRPr="003944D5" w:rsidRDefault="009F58E5" w:rsidP="002B3C94">
            <w:pPr>
              <w:keepNext/>
              <w:widowControl/>
              <w:jc w:val="center"/>
              <w:rPr>
                <w:sz w:val="22"/>
                <w:szCs w:val="22"/>
              </w:rPr>
            </w:pPr>
          </w:p>
        </w:tc>
        <w:tc>
          <w:tcPr>
            <w:tcW w:w="1134" w:type="dxa"/>
            <w:shd w:val="clear" w:color="auto" w:fill="auto"/>
            <w:noWrap/>
            <w:vAlign w:val="center"/>
            <w:hideMark/>
          </w:tcPr>
          <w:p w14:paraId="0808CA47" w14:textId="77777777" w:rsidR="009F58E5" w:rsidRPr="003944D5" w:rsidRDefault="009F58E5" w:rsidP="002B3C94">
            <w:pPr>
              <w:keepNext/>
              <w:widowControl/>
              <w:ind w:left="-110" w:right="-108"/>
              <w:jc w:val="center"/>
              <w:rPr>
                <w:sz w:val="22"/>
                <w:szCs w:val="22"/>
              </w:rPr>
            </w:pPr>
            <w:r w:rsidRPr="003944D5">
              <w:rPr>
                <w:sz w:val="22"/>
                <w:szCs w:val="22"/>
              </w:rPr>
              <w:t>1 полугодие</w:t>
            </w:r>
          </w:p>
        </w:tc>
        <w:tc>
          <w:tcPr>
            <w:tcW w:w="1134" w:type="dxa"/>
            <w:shd w:val="clear" w:color="auto" w:fill="auto"/>
            <w:vAlign w:val="center"/>
          </w:tcPr>
          <w:p w14:paraId="5444B945" w14:textId="77777777" w:rsidR="009F58E5" w:rsidRPr="003944D5" w:rsidRDefault="009F58E5" w:rsidP="002B3C94">
            <w:pPr>
              <w:keepNext/>
              <w:widowControl/>
              <w:ind w:left="-110" w:right="-108"/>
              <w:jc w:val="center"/>
              <w:rPr>
                <w:sz w:val="22"/>
                <w:szCs w:val="22"/>
              </w:rPr>
            </w:pPr>
            <w:r w:rsidRPr="003944D5">
              <w:rPr>
                <w:sz w:val="22"/>
                <w:szCs w:val="22"/>
              </w:rPr>
              <w:t>2 полугодие</w:t>
            </w:r>
          </w:p>
        </w:tc>
        <w:tc>
          <w:tcPr>
            <w:tcW w:w="709" w:type="dxa"/>
            <w:shd w:val="clear" w:color="auto" w:fill="auto"/>
            <w:vAlign w:val="center"/>
            <w:hideMark/>
          </w:tcPr>
          <w:p w14:paraId="6B845DBC" w14:textId="77777777" w:rsidR="009F58E5" w:rsidRPr="003944D5" w:rsidRDefault="009F58E5" w:rsidP="002B3C94">
            <w:pPr>
              <w:keepNext/>
              <w:widowControl/>
              <w:jc w:val="center"/>
              <w:rPr>
                <w:sz w:val="22"/>
                <w:szCs w:val="22"/>
              </w:rPr>
            </w:pPr>
            <w:r w:rsidRPr="003944D5">
              <w:rPr>
                <w:sz w:val="22"/>
                <w:szCs w:val="22"/>
              </w:rPr>
              <w:t>от 1,2 до 2,5 кг/</w:t>
            </w:r>
          </w:p>
          <w:p w14:paraId="500CF50D" w14:textId="77777777" w:rsidR="009F58E5" w:rsidRPr="003944D5" w:rsidRDefault="009F58E5"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Align w:val="center"/>
          </w:tcPr>
          <w:p w14:paraId="1C21C206" w14:textId="77777777" w:rsidR="009F58E5" w:rsidRPr="003944D5" w:rsidRDefault="009F58E5"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709" w:type="dxa"/>
            <w:vAlign w:val="center"/>
          </w:tcPr>
          <w:p w14:paraId="561D32E6" w14:textId="77777777" w:rsidR="009F58E5" w:rsidRPr="003944D5" w:rsidRDefault="009F58E5" w:rsidP="002B3C94">
            <w:pPr>
              <w:keepNext/>
              <w:widowControl/>
              <w:jc w:val="center"/>
              <w:rPr>
                <w:sz w:val="22"/>
                <w:szCs w:val="22"/>
              </w:rPr>
            </w:pPr>
            <w:r w:rsidRPr="003944D5">
              <w:rPr>
                <w:sz w:val="22"/>
                <w:szCs w:val="22"/>
              </w:rPr>
              <w:t>от 7,0 до 13,0 кг/</w:t>
            </w:r>
          </w:p>
          <w:p w14:paraId="39368FC6" w14:textId="77777777" w:rsidR="009F58E5" w:rsidRPr="003944D5" w:rsidRDefault="009F58E5"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9" w:type="dxa"/>
            <w:vAlign w:val="center"/>
          </w:tcPr>
          <w:p w14:paraId="7D36802F" w14:textId="77777777" w:rsidR="009F58E5" w:rsidRPr="003944D5" w:rsidRDefault="009F58E5" w:rsidP="002B3C94">
            <w:pPr>
              <w:keepNext/>
              <w:widowControl/>
              <w:ind w:right="-108" w:hanging="109"/>
              <w:jc w:val="center"/>
              <w:rPr>
                <w:sz w:val="22"/>
                <w:szCs w:val="22"/>
              </w:rPr>
            </w:pPr>
            <w:r w:rsidRPr="003944D5">
              <w:rPr>
                <w:sz w:val="22"/>
                <w:szCs w:val="22"/>
              </w:rPr>
              <w:t>Свыше 13,0 кг/</w:t>
            </w:r>
          </w:p>
          <w:p w14:paraId="2EE08270" w14:textId="77777777" w:rsidR="009F58E5" w:rsidRPr="003944D5" w:rsidRDefault="009F58E5"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Merge/>
            <w:shd w:val="clear" w:color="auto" w:fill="auto"/>
            <w:vAlign w:val="center"/>
            <w:hideMark/>
          </w:tcPr>
          <w:p w14:paraId="75F8C3CC" w14:textId="77777777" w:rsidR="009F58E5" w:rsidRPr="003944D5" w:rsidRDefault="009F58E5" w:rsidP="002B3C94">
            <w:pPr>
              <w:keepNext/>
              <w:widowControl/>
              <w:jc w:val="center"/>
              <w:rPr>
                <w:sz w:val="22"/>
                <w:szCs w:val="22"/>
              </w:rPr>
            </w:pPr>
          </w:p>
        </w:tc>
      </w:tr>
      <w:tr w:rsidR="009F58E5" w:rsidRPr="003944D5" w14:paraId="67389F52" w14:textId="77777777" w:rsidTr="00B43924">
        <w:trPr>
          <w:trHeight w:val="326"/>
        </w:trPr>
        <w:tc>
          <w:tcPr>
            <w:tcW w:w="10349" w:type="dxa"/>
            <w:gridSpan w:val="11"/>
            <w:shd w:val="clear" w:color="auto" w:fill="auto"/>
            <w:noWrap/>
            <w:vAlign w:val="center"/>
          </w:tcPr>
          <w:p w14:paraId="35FDDDF4" w14:textId="77777777" w:rsidR="009F58E5" w:rsidRPr="003944D5" w:rsidRDefault="009F58E5"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9F58E5" w:rsidRPr="003944D5" w14:paraId="2DA302DC" w14:textId="77777777" w:rsidTr="00B43924">
        <w:trPr>
          <w:trHeight w:val="326"/>
        </w:trPr>
        <w:tc>
          <w:tcPr>
            <w:tcW w:w="10349" w:type="dxa"/>
            <w:gridSpan w:val="11"/>
            <w:shd w:val="clear" w:color="auto" w:fill="auto"/>
            <w:noWrap/>
            <w:vAlign w:val="center"/>
          </w:tcPr>
          <w:p w14:paraId="02450A26" w14:textId="77777777" w:rsidR="009F58E5" w:rsidRPr="003944D5" w:rsidRDefault="009F58E5" w:rsidP="002B3C94">
            <w:pPr>
              <w:keepNext/>
              <w:widowControl/>
              <w:jc w:val="center"/>
              <w:rPr>
                <w:sz w:val="22"/>
                <w:szCs w:val="22"/>
              </w:rPr>
            </w:pPr>
            <w:r w:rsidRPr="003944D5">
              <w:rPr>
                <w:sz w:val="22"/>
                <w:szCs w:val="22"/>
              </w:rPr>
              <w:t>Население (тарифы указываются с учетом НДС) *</w:t>
            </w:r>
          </w:p>
        </w:tc>
      </w:tr>
      <w:tr w:rsidR="009F58E5" w:rsidRPr="003944D5" w14:paraId="24197BD8" w14:textId="77777777" w:rsidTr="00B43924">
        <w:trPr>
          <w:trHeight w:val="850"/>
        </w:trPr>
        <w:tc>
          <w:tcPr>
            <w:tcW w:w="420" w:type="dxa"/>
            <w:shd w:val="clear" w:color="auto" w:fill="auto"/>
            <w:noWrap/>
            <w:vAlign w:val="center"/>
          </w:tcPr>
          <w:p w14:paraId="61B18E75" w14:textId="77777777" w:rsidR="009F58E5" w:rsidRPr="003944D5" w:rsidRDefault="009F58E5" w:rsidP="002B3C94">
            <w:pPr>
              <w:keepNext/>
              <w:widowControl/>
              <w:jc w:val="center"/>
              <w:rPr>
                <w:sz w:val="22"/>
                <w:szCs w:val="22"/>
              </w:rPr>
            </w:pPr>
            <w:r w:rsidRPr="003944D5">
              <w:rPr>
                <w:sz w:val="22"/>
                <w:szCs w:val="22"/>
              </w:rPr>
              <w:t>1.</w:t>
            </w:r>
          </w:p>
        </w:tc>
        <w:tc>
          <w:tcPr>
            <w:tcW w:w="2274" w:type="dxa"/>
            <w:shd w:val="clear" w:color="auto" w:fill="auto"/>
            <w:vAlign w:val="center"/>
          </w:tcPr>
          <w:p w14:paraId="73B31BDB" w14:textId="77777777" w:rsidR="009F58E5" w:rsidRPr="003944D5" w:rsidRDefault="009F58E5" w:rsidP="002B3C94">
            <w:pPr>
              <w:keepNext/>
              <w:widowControl/>
              <w:rPr>
                <w:bCs/>
                <w:sz w:val="22"/>
                <w:szCs w:val="22"/>
              </w:rPr>
            </w:pPr>
            <w:r w:rsidRPr="003944D5">
              <w:rPr>
                <w:sz w:val="22"/>
                <w:szCs w:val="22"/>
              </w:rPr>
              <w:t>ООО «ТЭС - Приволжск», по Приволжскому г.п.</w:t>
            </w:r>
          </w:p>
        </w:tc>
        <w:tc>
          <w:tcPr>
            <w:tcW w:w="1418" w:type="dxa"/>
            <w:shd w:val="clear" w:color="auto" w:fill="auto"/>
            <w:vAlign w:val="center"/>
          </w:tcPr>
          <w:p w14:paraId="39409C57" w14:textId="77777777" w:rsidR="009F58E5" w:rsidRPr="003944D5" w:rsidRDefault="009F58E5" w:rsidP="002B3C94">
            <w:pPr>
              <w:keepNext/>
              <w:widowControl/>
              <w:autoSpaceDE w:val="0"/>
              <w:autoSpaceDN w:val="0"/>
              <w:adjustRightInd w:val="0"/>
              <w:jc w:val="center"/>
              <w:rPr>
                <w:sz w:val="22"/>
                <w:szCs w:val="22"/>
              </w:rPr>
            </w:pPr>
            <w:r w:rsidRPr="003944D5">
              <w:rPr>
                <w:sz w:val="22"/>
                <w:szCs w:val="22"/>
              </w:rPr>
              <w:t>Одноставочный, руб./Гкал</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A9223" w14:textId="77777777" w:rsidR="009F58E5" w:rsidRPr="003944D5" w:rsidRDefault="009F58E5" w:rsidP="002B3C94">
            <w:pPr>
              <w:keepNext/>
              <w:widowControl/>
              <w:jc w:val="center"/>
              <w:rPr>
                <w:sz w:val="22"/>
                <w:szCs w:val="22"/>
              </w:rPr>
            </w:pPr>
            <w:r w:rsidRPr="003944D5">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5556E" w14:textId="77777777" w:rsidR="009F58E5" w:rsidRPr="003944D5" w:rsidRDefault="009F58E5" w:rsidP="002B3C94">
            <w:pPr>
              <w:keepNext/>
              <w:widowControl/>
              <w:autoSpaceDE w:val="0"/>
              <w:autoSpaceDN w:val="0"/>
              <w:adjustRightInd w:val="0"/>
              <w:jc w:val="center"/>
              <w:rPr>
                <w:sz w:val="22"/>
                <w:szCs w:val="22"/>
              </w:rPr>
            </w:pPr>
            <w:r w:rsidRPr="003944D5">
              <w:rPr>
                <w:sz w:val="22"/>
                <w:szCs w:val="22"/>
              </w:rPr>
              <w:t xml:space="preserve">3 486,57 </w:t>
            </w:r>
            <w:r w:rsidRPr="003944D5">
              <w:rPr>
                <w:sz w:val="22"/>
                <w:szCs w:val="22"/>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2B3B72" w14:textId="77777777" w:rsidR="009F58E5" w:rsidRPr="003944D5" w:rsidRDefault="009F58E5" w:rsidP="002B3C94">
            <w:pPr>
              <w:keepNext/>
              <w:widowControl/>
              <w:autoSpaceDE w:val="0"/>
              <w:autoSpaceDN w:val="0"/>
              <w:adjustRightInd w:val="0"/>
              <w:jc w:val="center"/>
              <w:rPr>
                <w:sz w:val="22"/>
                <w:szCs w:val="22"/>
              </w:rPr>
            </w:pPr>
            <w:r w:rsidRPr="003944D5">
              <w:rPr>
                <w:sz w:val="22"/>
                <w:szCs w:val="22"/>
              </w:rPr>
              <w:t xml:space="preserve">3 967,72 </w:t>
            </w:r>
            <w:r w:rsidRPr="003944D5">
              <w:rPr>
                <w:sz w:val="22"/>
                <w:szCs w:val="22"/>
                <w:vertAlign w:val="superscript"/>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46021" w14:textId="77777777" w:rsidR="009F58E5" w:rsidRPr="003944D5" w:rsidRDefault="009F58E5"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C38920D" w14:textId="77777777" w:rsidR="009F58E5" w:rsidRPr="003944D5" w:rsidRDefault="009F58E5"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147E22D" w14:textId="77777777" w:rsidR="009F58E5" w:rsidRPr="003944D5" w:rsidRDefault="009F58E5"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DBCAFF0" w14:textId="77777777" w:rsidR="009F58E5" w:rsidRPr="003944D5" w:rsidRDefault="009F58E5"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670FD" w14:textId="77777777" w:rsidR="009F58E5" w:rsidRPr="003944D5" w:rsidRDefault="009F58E5" w:rsidP="002B3C94">
            <w:pPr>
              <w:keepNext/>
              <w:widowControl/>
              <w:jc w:val="center"/>
              <w:rPr>
                <w:sz w:val="22"/>
                <w:szCs w:val="22"/>
              </w:rPr>
            </w:pPr>
            <w:r w:rsidRPr="003944D5">
              <w:rPr>
                <w:sz w:val="22"/>
                <w:szCs w:val="22"/>
              </w:rPr>
              <w:t>-</w:t>
            </w:r>
          </w:p>
        </w:tc>
      </w:tr>
    </w:tbl>
    <w:p w14:paraId="1A39DAD1" w14:textId="77777777" w:rsidR="009F58E5" w:rsidRPr="003944D5" w:rsidRDefault="009F58E5" w:rsidP="002B3C94">
      <w:pPr>
        <w:keepNext/>
        <w:widowControl/>
        <w:autoSpaceDE w:val="0"/>
        <w:autoSpaceDN w:val="0"/>
        <w:adjustRightInd w:val="0"/>
        <w:ind w:firstLine="540"/>
        <w:jc w:val="both"/>
        <w:outlineLvl w:val="3"/>
        <w:rPr>
          <w:sz w:val="22"/>
          <w:szCs w:val="22"/>
        </w:rPr>
      </w:pPr>
      <w:r w:rsidRPr="003944D5">
        <w:rPr>
          <w:sz w:val="22"/>
          <w:szCs w:val="22"/>
        </w:rPr>
        <w:t xml:space="preserve">* Выделяется в целях реализации </w:t>
      </w:r>
      <w:hyperlink r:id="rId8" w:history="1">
        <w:r w:rsidRPr="003944D5">
          <w:rPr>
            <w:sz w:val="22"/>
            <w:szCs w:val="22"/>
          </w:rPr>
          <w:t>пункта 6 статьи 168</w:t>
        </w:r>
      </w:hyperlink>
      <w:r w:rsidRPr="003944D5">
        <w:rPr>
          <w:sz w:val="22"/>
          <w:szCs w:val="22"/>
        </w:rPr>
        <w:t xml:space="preserve"> Налогового кодекса Российской Федерации (часть вторая).</w:t>
      </w:r>
    </w:p>
    <w:p w14:paraId="388C5440" w14:textId="77777777" w:rsidR="009F58E5" w:rsidRPr="003944D5" w:rsidRDefault="009F58E5" w:rsidP="002B3C94">
      <w:pPr>
        <w:keepNext/>
        <w:widowControl/>
        <w:autoSpaceDE w:val="0"/>
        <w:autoSpaceDN w:val="0"/>
        <w:adjustRightInd w:val="0"/>
        <w:ind w:firstLine="540"/>
        <w:jc w:val="both"/>
        <w:outlineLvl w:val="3"/>
        <w:rPr>
          <w:color w:val="C00000"/>
          <w:sz w:val="22"/>
          <w:szCs w:val="22"/>
        </w:rPr>
      </w:pPr>
    </w:p>
    <w:p w14:paraId="7A88F5CC" w14:textId="77777777" w:rsidR="009F58E5" w:rsidRPr="003944D5" w:rsidRDefault="009F58E5" w:rsidP="002B3C94">
      <w:pPr>
        <w:keepNext/>
        <w:widowControl/>
        <w:autoSpaceDE w:val="0"/>
        <w:autoSpaceDN w:val="0"/>
        <w:adjustRightInd w:val="0"/>
        <w:ind w:firstLine="540"/>
        <w:jc w:val="both"/>
        <w:outlineLvl w:val="3"/>
        <w:rPr>
          <w:sz w:val="22"/>
          <w:szCs w:val="22"/>
        </w:rPr>
      </w:pPr>
      <w:r w:rsidRPr="003944D5">
        <w:rPr>
          <w:sz w:val="22"/>
          <w:szCs w:val="22"/>
        </w:rPr>
        <w:t xml:space="preserve">Примечание. В соответствии с Главой 26.2 части 2 НК РФ с 1 января 2025 г. организация применяет упрощенную систему налогообложения и, в соответствии с Главой 21 части 2 НК РФ (в ред. </w:t>
      </w:r>
      <w:r w:rsidRPr="003944D5">
        <w:rPr>
          <w:spacing w:val="2"/>
          <w:sz w:val="22"/>
          <w:szCs w:val="22"/>
          <w:shd w:val="clear" w:color="auto" w:fill="FFFFFF"/>
        </w:rPr>
        <w:t xml:space="preserve">Федерального закона от 12.07.2024 № 176-ФЗ), </w:t>
      </w:r>
      <w:r w:rsidRPr="003944D5">
        <w:rPr>
          <w:sz w:val="22"/>
          <w:szCs w:val="22"/>
        </w:rPr>
        <w:t xml:space="preserve">исполняет обязанности налогоплательщика, </w:t>
      </w:r>
      <w:r w:rsidRPr="003944D5">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3944D5">
        <w:rPr>
          <w:sz w:val="22"/>
          <w:szCs w:val="22"/>
        </w:rPr>
        <w:t xml:space="preserve">подпункте 1 пункта 8 статьи 164 части 2 </w:t>
      </w:r>
      <w:r w:rsidRPr="003944D5">
        <w:rPr>
          <w:spacing w:val="2"/>
          <w:sz w:val="22"/>
          <w:szCs w:val="22"/>
          <w:shd w:val="clear" w:color="auto" w:fill="FFFFFF"/>
        </w:rPr>
        <w:t>НК РФ, в размере 5%</w:t>
      </w:r>
      <w:r w:rsidRPr="003944D5">
        <w:rPr>
          <w:sz w:val="22"/>
          <w:szCs w:val="22"/>
        </w:rPr>
        <w:t xml:space="preserve">.  </w:t>
      </w:r>
    </w:p>
    <w:p w14:paraId="734A93D5" w14:textId="77777777" w:rsidR="009F58E5" w:rsidRPr="003944D5" w:rsidRDefault="009F58E5" w:rsidP="002B3C94">
      <w:pPr>
        <w:keepNext/>
        <w:widowControl/>
        <w:autoSpaceDE w:val="0"/>
        <w:autoSpaceDN w:val="0"/>
        <w:adjustRightInd w:val="0"/>
        <w:ind w:firstLine="540"/>
        <w:jc w:val="both"/>
        <w:outlineLvl w:val="3"/>
        <w:rPr>
          <w:sz w:val="22"/>
          <w:szCs w:val="22"/>
        </w:rPr>
      </w:pPr>
    </w:p>
    <w:p w14:paraId="0F1654D5" w14:textId="08745D8F" w:rsidR="009F58E5" w:rsidRPr="003944D5" w:rsidRDefault="009F58E5" w:rsidP="002B3C94">
      <w:pPr>
        <w:keepNext/>
        <w:widowControl/>
        <w:autoSpaceDE w:val="0"/>
        <w:autoSpaceDN w:val="0"/>
        <w:adjustRightInd w:val="0"/>
        <w:ind w:firstLine="540"/>
        <w:jc w:val="both"/>
        <w:outlineLvl w:val="3"/>
        <w:rPr>
          <w:sz w:val="22"/>
          <w:szCs w:val="22"/>
        </w:rPr>
      </w:pPr>
      <w:r w:rsidRPr="003944D5">
        <w:rPr>
          <w:sz w:val="22"/>
          <w:szCs w:val="22"/>
          <w:vertAlign w:val="superscript"/>
        </w:rPr>
        <w:t>1</w:t>
      </w:r>
      <w:r w:rsidRPr="003944D5">
        <w:rPr>
          <w:sz w:val="22"/>
          <w:szCs w:val="22"/>
        </w:rPr>
        <w:t xml:space="preserve"> </w:t>
      </w:r>
      <w:r w:rsidR="00F940C4" w:rsidRPr="003944D5">
        <w:rPr>
          <w:sz w:val="22"/>
          <w:szCs w:val="22"/>
        </w:rPr>
        <w:t xml:space="preserve">   </w:t>
      </w:r>
      <w:r w:rsidRPr="003944D5">
        <w:rPr>
          <w:sz w:val="22"/>
          <w:szCs w:val="22"/>
        </w:rPr>
        <w:t xml:space="preserve"> Тариф без учета НДС – 3 320,54  руб./Гкал</w:t>
      </w:r>
    </w:p>
    <w:p w14:paraId="66C12BFE" w14:textId="3BDDEF53" w:rsidR="009F58E5" w:rsidRPr="003944D5" w:rsidRDefault="009F58E5" w:rsidP="002B3C94">
      <w:pPr>
        <w:pStyle w:val="a4"/>
        <w:keepNext/>
        <w:widowControl/>
        <w:numPr>
          <w:ilvl w:val="0"/>
          <w:numId w:val="23"/>
        </w:numPr>
        <w:autoSpaceDE w:val="0"/>
        <w:autoSpaceDN w:val="0"/>
        <w:adjustRightInd w:val="0"/>
        <w:jc w:val="both"/>
        <w:outlineLvl w:val="3"/>
        <w:rPr>
          <w:sz w:val="22"/>
          <w:szCs w:val="22"/>
        </w:rPr>
      </w:pPr>
      <w:r w:rsidRPr="003944D5">
        <w:rPr>
          <w:sz w:val="22"/>
          <w:szCs w:val="22"/>
        </w:rPr>
        <w:t xml:space="preserve">Тариф без учета НДС – 3 778,78  руб./Гкал  </w:t>
      </w:r>
    </w:p>
    <w:p w14:paraId="06149415" w14:textId="77777777" w:rsidR="002E37F3" w:rsidRPr="003944D5" w:rsidRDefault="002E37F3" w:rsidP="002B3C94">
      <w:pPr>
        <w:pStyle w:val="24"/>
        <w:keepNext/>
        <w:widowControl/>
        <w:tabs>
          <w:tab w:val="left" w:pos="0"/>
          <w:tab w:val="left" w:pos="567"/>
          <w:tab w:val="left" w:pos="993"/>
        </w:tabs>
        <w:rPr>
          <w:bCs/>
          <w:sz w:val="22"/>
          <w:szCs w:val="22"/>
        </w:rPr>
      </w:pPr>
    </w:p>
    <w:p w14:paraId="5E819C5B" w14:textId="77777777" w:rsidR="002E37F3" w:rsidRPr="003944D5" w:rsidRDefault="002E37F3" w:rsidP="002B3C94">
      <w:pPr>
        <w:pStyle w:val="24"/>
        <w:keepNext/>
        <w:widowControl/>
        <w:tabs>
          <w:tab w:val="left" w:pos="0"/>
          <w:tab w:val="left" w:pos="567"/>
          <w:tab w:val="left" w:pos="993"/>
        </w:tabs>
        <w:rPr>
          <w:bCs/>
          <w:sz w:val="22"/>
          <w:szCs w:val="22"/>
        </w:rPr>
      </w:pPr>
    </w:p>
    <w:p w14:paraId="2D5827C6" w14:textId="77777777" w:rsidR="002E37F3" w:rsidRPr="003944D5" w:rsidRDefault="002E37F3" w:rsidP="002B3C94">
      <w:pPr>
        <w:pStyle w:val="24"/>
        <w:keepNext/>
        <w:widowControl/>
        <w:tabs>
          <w:tab w:val="left" w:pos="0"/>
          <w:tab w:val="left" w:pos="567"/>
          <w:tab w:val="left" w:pos="993"/>
        </w:tabs>
        <w:rPr>
          <w:bCs/>
          <w:sz w:val="22"/>
          <w:szCs w:val="22"/>
        </w:rPr>
      </w:pPr>
    </w:p>
    <w:p w14:paraId="29FAB32B" w14:textId="77777777" w:rsidR="002E37F3" w:rsidRPr="003944D5" w:rsidRDefault="002E37F3" w:rsidP="002B3C94">
      <w:pPr>
        <w:pStyle w:val="24"/>
        <w:keepNext/>
        <w:widowControl/>
        <w:tabs>
          <w:tab w:val="left" w:pos="0"/>
          <w:tab w:val="left" w:pos="567"/>
          <w:tab w:val="left" w:pos="993"/>
        </w:tabs>
        <w:rPr>
          <w:bCs/>
          <w:sz w:val="22"/>
          <w:szCs w:val="22"/>
        </w:rPr>
      </w:pPr>
    </w:p>
    <w:p w14:paraId="7028107B" w14:textId="1B6FD81A" w:rsidR="009F58E5" w:rsidRPr="003944D5" w:rsidRDefault="009F58E5" w:rsidP="002B3C94">
      <w:pPr>
        <w:pStyle w:val="ConsNormal"/>
        <w:keepNext/>
        <w:numPr>
          <w:ilvl w:val="0"/>
          <w:numId w:val="22"/>
        </w:numPr>
        <w:tabs>
          <w:tab w:val="left" w:pos="993"/>
          <w:tab w:val="left" w:pos="1276"/>
        </w:tabs>
        <w:autoSpaceDE w:val="0"/>
        <w:autoSpaceDN w:val="0"/>
        <w:adjustRightInd w:val="0"/>
        <w:ind w:left="0" w:firstLine="709"/>
        <w:jc w:val="both"/>
        <w:rPr>
          <w:rFonts w:ascii="Times New Roman" w:hAnsi="Times New Roman"/>
          <w:sz w:val="22"/>
          <w:szCs w:val="22"/>
        </w:rPr>
      </w:pPr>
      <w:r w:rsidRPr="003944D5">
        <w:rPr>
          <w:rFonts w:ascii="Times New Roman" w:hAnsi="Times New Roman"/>
          <w:sz w:val="22"/>
          <w:szCs w:val="22"/>
        </w:rPr>
        <w:t xml:space="preserve">Установить тарифы на теплоноситель для потребителей ООО «ТЭС - Приволжск» на 2025 год: </w:t>
      </w: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2984"/>
        <w:gridCol w:w="2268"/>
        <w:gridCol w:w="709"/>
        <w:gridCol w:w="1417"/>
        <w:gridCol w:w="1430"/>
        <w:gridCol w:w="601"/>
      </w:tblGrid>
      <w:tr w:rsidR="009F58E5" w:rsidRPr="003944D5" w14:paraId="2F7BE280" w14:textId="77777777" w:rsidTr="00B43924">
        <w:trPr>
          <w:trHeight w:val="320"/>
        </w:trPr>
        <w:tc>
          <w:tcPr>
            <w:tcW w:w="560" w:type="dxa"/>
            <w:vMerge w:val="restart"/>
            <w:vAlign w:val="center"/>
          </w:tcPr>
          <w:p w14:paraId="6D95CC84" w14:textId="77777777" w:rsidR="009F58E5" w:rsidRPr="003944D5" w:rsidRDefault="009F58E5" w:rsidP="002B3C94">
            <w:pPr>
              <w:keepNext/>
              <w:widowControl/>
              <w:autoSpaceDE w:val="0"/>
              <w:autoSpaceDN w:val="0"/>
              <w:adjustRightInd w:val="0"/>
              <w:jc w:val="center"/>
              <w:rPr>
                <w:bCs/>
                <w:sz w:val="22"/>
                <w:szCs w:val="22"/>
              </w:rPr>
            </w:pPr>
            <w:r w:rsidRPr="003944D5">
              <w:rPr>
                <w:bCs/>
                <w:sz w:val="22"/>
                <w:szCs w:val="22"/>
              </w:rPr>
              <w:t>№ п/п</w:t>
            </w:r>
          </w:p>
        </w:tc>
        <w:tc>
          <w:tcPr>
            <w:tcW w:w="2984" w:type="dxa"/>
            <w:vMerge w:val="restart"/>
            <w:vAlign w:val="center"/>
          </w:tcPr>
          <w:p w14:paraId="26D3E163" w14:textId="77777777" w:rsidR="009F58E5" w:rsidRPr="003944D5" w:rsidRDefault="009F58E5" w:rsidP="002B3C94">
            <w:pPr>
              <w:keepNext/>
              <w:widowControl/>
              <w:autoSpaceDE w:val="0"/>
              <w:autoSpaceDN w:val="0"/>
              <w:adjustRightInd w:val="0"/>
              <w:jc w:val="center"/>
              <w:rPr>
                <w:bCs/>
                <w:sz w:val="22"/>
                <w:szCs w:val="22"/>
              </w:rPr>
            </w:pPr>
            <w:r w:rsidRPr="003944D5">
              <w:rPr>
                <w:bCs/>
                <w:sz w:val="22"/>
                <w:szCs w:val="22"/>
              </w:rPr>
              <w:t>Наименование регулируемой организации</w:t>
            </w:r>
          </w:p>
        </w:tc>
        <w:tc>
          <w:tcPr>
            <w:tcW w:w="2268" w:type="dxa"/>
            <w:vMerge w:val="restart"/>
            <w:vAlign w:val="center"/>
          </w:tcPr>
          <w:p w14:paraId="297A48FD" w14:textId="77777777" w:rsidR="009F58E5" w:rsidRPr="003944D5" w:rsidRDefault="009F58E5" w:rsidP="002B3C94">
            <w:pPr>
              <w:keepNext/>
              <w:widowControl/>
              <w:autoSpaceDE w:val="0"/>
              <w:autoSpaceDN w:val="0"/>
              <w:adjustRightInd w:val="0"/>
              <w:jc w:val="center"/>
              <w:rPr>
                <w:bCs/>
                <w:sz w:val="22"/>
                <w:szCs w:val="22"/>
              </w:rPr>
            </w:pPr>
            <w:r w:rsidRPr="003944D5">
              <w:rPr>
                <w:bCs/>
                <w:sz w:val="22"/>
                <w:szCs w:val="22"/>
              </w:rPr>
              <w:t>Вид тарифа</w:t>
            </w:r>
          </w:p>
        </w:tc>
        <w:tc>
          <w:tcPr>
            <w:tcW w:w="709" w:type="dxa"/>
            <w:vMerge w:val="restart"/>
            <w:vAlign w:val="center"/>
          </w:tcPr>
          <w:p w14:paraId="534EEA53" w14:textId="77777777" w:rsidR="009F58E5" w:rsidRPr="003944D5" w:rsidRDefault="009F58E5" w:rsidP="002B3C94">
            <w:pPr>
              <w:keepNext/>
              <w:widowControl/>
              <w:autoSpaceDE w:val="0"/>
              <w:autoSpaceDN w:val="0"/>
              <w:adjustRightInd w:val="0"/>
              <w:jc w:val="center"/>
              <w:rPr>
                <w:bCs/>
                <w:sz w:val="22"/>
                <w:szCs w:val="22"/>
              </w:rPr>
            </w:pPr>
            <w:r w:rsidRPr="003944D5">
              <w:rPr>
                <w:bCs/>
                <w:sz w:val="22"/>
                <w:szCs w:val="22"/>
              </w:rPr>
              <w:t>Год</w:t>
            </w:r>
          </w:p>
        </w:tc>
        <w:tc>
          <w:tcPr>
            <w:tcW w:w="2847" w:type="dxa"/>
            <w:gridSpan w:val="2"/>
            <w:vAlign w:val="center"/>
          </w:tcPr>
          <w:p w14:paraId="158058E2" w14:textId="77777777" w:rsidR="009F58E5" w:rsidRPr="003944D5" w:rsidRDefault="009F58E5" w:rsidP="002B3C94">
            <w:pPr>
              <w:keepNext/>
              <w:widowControl/>
              <w:jc w:val="center"/>
              <w:rPr>
                <w:bCs/>
                <w:sz w:val="22"/>
                <w:szCs w:val="22"/>
              </w:rPr>
            </w:pPr>
            <w:r w:rsidRPr="003944D5">
              <w:rPr>
                <w:bCs/>
                <w:sz w:val="22"/>
                <w:szCs w:val="22"/>
              </w:rPr>
              <w:t>Вода</w:t>
            </w:r>
          </w:p>
        </w:tc>
        <w:tc>
          <w:tcPr>
            <w:tcW w:w="601" w:type="dxa"/>
            <w:vMerge w:val="restart"/>
            <w:vAlign w:val="center"/>
          </w:tcPr>
          <w:p w14:paraId="77DE8AB3" w14:textId="77777777" w:rsidR="009F58E5" w:rsidRPr="003944D5" w:rsidRDefault="009F58E5" w:rsidP="002B3C94">
            <w:pPr>
              <w:keepNext/>
              <w:widowControl/>
              <w:autoSpaceDE w:val="0"/>
              <w:autoSpaceDN w:val="0"/>
              <w:adjustRightInd w:val="0"/>
              <w:jc w:val="center"/>
              <w:rPr>
                <w:bCs/>
                <w:sz w:val="22"/>
                <w:szCs w:val="22"/>
              </w:rPr>
            </w:pPr>
            <w:r w:rsidRPr="003944D5">
              <w:rPr>
                <w:bCs/>
                <w:sz w:val="22"/>
                <w:szCs w:val="22"/>
              </w:rPr>
              <w:t>Пар</w:t>
            </w:r>
          </w:p>
        </w:tc>
      </w:tr>
      <w:tr w:rsidR="009F58E5" w:rsidRPr="003944D5" w14:paraId="48C409FF" w14:textId="77777777" w:rsidTr="00B43924">
        <w:trPr>
          <w:trHeight w:val="319"/>
        </w:trPr>
        <w:tc>
          <w:tcPr>
            <w:tcW w:w="560" w:type="dxa"/>
            <w:vMerge/>
            <w:vAlign w:val="center"/>
          </w:tcPr>
          <w:p w14:paraId="3EAD0A83" w14:textId="77777777" w:rsidR="009F58E5" w:rsidRPr="003944D5" w:rsidRDefault="009F58E5" w:rsidP="002B3C94">
            <w:pPr>
              <w:keepNext/>
              <w:widowControl/>
              <w:autoSpaceDE w:val="0"/>
              <w:autoSpaceDN w:val="0"/>
              <w:adjustRightInd w:val="0"/>
              <w:jc w:val="center"/>
              <w:rPr>
                <w:bCs/>
                <w:sz w:val="22"/>
                <w:szCs w:val="22"/>
              </w:rPr>
            </w:pPr>
          </w:p>
        </w:tc>
        <w:tc>
          <w:tcPr>
            <w:tcW w:w="2984" w:type="dxa"/>
            <w:vMerge/>
            <w:vAlign w:val="center"/>
          </w:tcPr>
          <w:p w14:paraId="0F791E68" w14:textId="77777777" w:rsidR="009F58E5" w:rsidRPr="003944D5" w:rsidRDefault="009F58E5" w:rsidP="002B3C94">
            <w:pPr>
              <w:keepNext/>
              <w:widowControl/>
              <w:autoSpaceDE w:val="0"/>
              <w:autoSpaceDN w:val="0"/>
              <w:adjustRightInd w:val="0"/>
              <w:jc w:val="center"/>
              <w:rPr>
                <w:bCs/>
                <w:sz w:val="22"/>
                <w:szCs w:val="22"/>
              </w:rPr>
            </w:pPr>
          </w:p>
        </w:tc>
        <w:tc>
          <w:tcPr>
            <w:tcW w:w="2268" w:type="dxa"/>
            <w:vMerge/>
            <w:vAlign w:val="center"/>
          </w:tcPr>
          <w:p w14:paraId="349034F4" w14:textId="77777777" w:rsidR="009F58E5" w:rsidRPr="003944D5" w:rsidRDefault="009F58E5" w:rsidP="002B3C94">
            <w:pPr>
              <w:keepNext/>
              <w:widowControl/>
              <w:autoSpaceDE w:val="0"/>
              <w:autoSpaceDN w:val="0"/>
              <w:adjustRightInd w:val="0"/>
              <w:jc w:val="center"/>
              <w:rPr>
                <w:bCs/>
                <w:sz w:val="22"/>
                <w:szCs w:val="22"/>
              </w:rPr>
            </w:pPr>
          </w:p>
        </w:tc>
        <w:tc>
          <w:tcPr>
            <w:tcW w:w="709" w:type="dxa"/>
            <w:vMerge/>
            <w:vAlign w:val="center"/>
          </w:tcPr>
          <w:p w14:paraId="1B4C3ED2" w14:textId="77777777" w:rsidR="009F58E5" w:rsidRPr="003944D5" w:rsidRDefault="009F58E5" w:rsidP="002B3C94">
            <w:pPr>
              <w:keepNext/>
              <w:widowControl/>
              <w:autoSpaceDE w:val="0"/>
              <w:autoSpaceDN w:val="0"/>
              <w:adjustRightInd w:val="0"/>
              <w:jc w:val="center"/>
              <w:rPr>
                <w:bCs/>
                <w:sz w:val="22"/>
                <w:szCs w:val="22"/>
              </w:rPr>
            </w:pPr>
          </w:p>
        </w:tc>
        <w:tc>
          <w:tcPr>
            <w:tcW w:w="1417" w:type="dxa"/>
            <w:vAlign w:val="center"/>
          </w:tcPr>
          <w:p w14:paraId="5712D162" w14:textId="77777777" w:rsidR="009F58E5" w:rsidRPr="003944D5" w:rsidRDefault="009F58E5" w:rsidP="002B3C94">
            <w:pPr>
              <w:keepNext/>
              <w:widowControl/>
              <w:autoSpaceDE w:val="0"/>
              <w:autoSpaceDN w:val="0"/>
              <w:adjustRightInd w:val="0"/>
              <w:jc w:val="center"/>
              <w:rPr>
                <w:bCs/>
                <w:sz w:val="22"/>
                <w:szCs w:val="22"/>
              </w:rPr>
            </w:pPr>
            <w:r w:rsidRPr="003944D5">
              <w:rPr>
                <w:bCs/>
                <w:sz w:val="22"/>
                <w:szCs w:val="22"/>
              </w:rPr>
              <w:t>1 полугодие</w:t>
            </w:r>
          </w:p>
        </w:tc>
        <w:tc>
          <w:tcPr>
            <w:tcW w:w="1430" w:type="dxa"/>
            <w:vAlign w:val="center"/>
          </w:tcPr>
          <w:p w14:paraId="07F7874E" w14:textId="77777777" w:rsidR="009F58E5" w:rsidRPr="003944D5" w:rsidRDefault="009F58E5" w:rsidP="002B3C94">
            <w:pPr>
              <w:keepNext/>
              <w:widowControl/>
              <w:autoSpaceDE w:val="0"/>
              <w:autoSpaceDN w:val="0"/>
              <w:adjustRightInd w:val="0"/>
              <w:jc w:val="center"/>
              <w:rPr>
                <w:bCs/>
                <w:sz w:val="22"/>
                <w:szCs w:val="22"/>
              </w:rPr>
            </w:pPr>
            <w:r w:rsidRPr="003944D5">
              <w:rPr>
                <w:bCs/>
                <w:sz w:val="22"/>
                <w:szCs w:val="22"/>
              </w:rPr>
              <w:t>2 полугодие</w:t>
            </w:r>
          </w:p>
        </w:tc>
        <w:tc>
          <w:tcPr>
            <w:tcW w:w="601" w:type="dxa"/>
            <w:vMerge/>
            <w:vAlign w:val="center"/>
          </w:tcPr>
          <w:p w14:paraId="3E0E61A0" w14:textId="77777777" w:rsidR="009F58E5" w:rsidRPr="003944D5" w:rsidRDefault="009F58E5" w:rsidP="002B3C94">
            <w:pPr>
              <w:keepNext/>
              <w:widowControl/>
              <w:autoSpaceDE w:val="0"/>
              <w:autoSpaceDN w:val="0"/>
              <w:adjustRightInd w:val="0"/>
              <w:jc w:val="center"/>
              <w:rPr>
                <w:bCs/>
                <w:sz w:val="22"/>
                <w:szCs w:val="22"/>
              </w:rPr>
            </w:pPr>
          </w:p>
        </w:tc>
      </w:tr>
      <w:tr w:rsidR="009F58E5" w:rsidRPr="003944D5" w14:paraId="2400C1FA" w14:textId="77777777" w:rsidTr="00B43924">
        <w:trPr>
          <w:trHeight w:val="227"/>
        </w:trPr>
        <w:tc>
          <w:tcPr>
            <w:tcW w:w="9969" w:type="dxa"/>
            <w:gridSpan w:val="7"/>
          </w:tcPr>
          <w:p w14:paraId="23C0516F" w14:textId="77777777" w:rsidR="009F58E5" w:rsidRPr="003944D5" w:rsidRDefault="009F58E5" w:rsidP="002B3C94">
            <w:pPr>
              <w:keepNext/>
              <w:widowControl/>
              <w:autoSpaceDE w:val="0"/>
              <w:autoSpaceDN w:val="0"/>
              <w:adjustRightInd w:val="0"/>
              <w:jc w:val="center"/>
              <w:outlineLvl w:val="0"/>
              <w:rPr>
                <w:bCs/>
                <w:sz w:val="22"/>
                <w:szCs w:val="22"/>
              </w:rPr>
            </w:pPr>
            <w:r w:rsidRPr="003944D5">
              <w:rPr>
                <w:bCs/>
                <w:sz w:val="22"/>
                <w:szCs w:val="22"/>
              </w:rPr>
              <w:t>Тариф на теплоноситель, поставляемый потребителям</w:t>
            </w:r>
          </w:p>
        </w:tc>
      </w:tr>
      <w:tr w:rsidR="009F58E5" w:rsidRPr="003944D5" w14:paraId="3A9BD7DF" w14:textId="77777777" w:rsidTr="00B43924">
        <w:trPr>
          <w:trHeight w:val="542"/>
        </w:trPr>
        <w:tc>
          <w:tcPr>
            <w:tcW w:w="560" w:type="dxa"/>
            <w:vAlign w:val="center"/>
          </w:tcPr>
          <w:p w14:paraId="4C1E6591" w14:textId="77777777" w:rsidR="009F58E5" w:rsidRPr="003944D5" w:rsidRDefault="009F58E5" w:rsidP="002B3C94">
            <w:pPr>
              <w:keepNext/>
              <w:widowControl/>
              <w:jc w:val="center"/>
              <w:rPr>
                <w:sz w:val="22"/>
                <w:szCs w:val="22"/>
              </w:rPr>
            </w:pPr>
            <w:r w:rsidRPr="003944D5">
              <w:rPr>
                <w:sz w:val="22"/>
                <w:szCs w:val="22"/>
              </w:rPr>
              <w:t>1.</w:t>
            </w:r>
          </w:p>
        </w:tc>
        <w:tc>
          <w:tcPr>
            <w:tcW w:w="2984" w:type="dxa"/>
            <w:vAlign w:val="center"/>
          </w:tcPr>
          <w:p w14:paraId="452B4C09" w14:textId="77777777" w:rsidR="009F58E5" w:rsidRPr="003944D5" w:rsidRDefault="009F58E5" w:rsidP="002B3C94">
            <w:pPr>
              <w:keepNext/>
              <w:widowControl/>
              <w:rPr>
                <w:bCs/>
                <w:sz w:val="22"/>
                <w:szCs w:val="22"/>
              </w:rPr>
            </w:pPr>
            <w:r w:rsidRPr="003944D5">
              <w:rPr>
                <w:sz w:val="22"/>
                <w:szCs w:val="22"/>
              </w:rPr>
              <w:t>ООО «ТЭС - Приволжск», г. Приволжск</w:t>
            </w:r>
          </w:p>
        </w:tc>
        <w:tc>
          <w:tcPr>
            <w:tcW w:w="2268" w:type="dxa"/>
            <w:vAlign w:val="center"/>
          </w:tcPr>
          <w:p w14:paraId="2910BF60" w14:textId="77777777" w:rsidR="009F58E5" w:rsidRPr="003944D5" w:rsidRDefault="009F58E5" w:rsidP="002B3C94">
            <w:pPr>
              <w:keepNext/>
              <w:widowControl/>
              <w:jc w:val="center"/>
              <w:rPr>
                <w:sz w:val="22"/>
                <w:szCs w:val="22"/>
              </w:rPr>
            </w:pPr>
            <w:r w:rsidRPr="003944D5">
              <w:rPr>
                <w:bCs/>
                <w:sz w:val="22"/>
                <w:szCs w:val="22"/>
              </w:rPr>
              <w:t>Одноставочный, руб./м3,без НДС</w:t>
            </w:r>
          </w:p>
        </w:tc>
        <w:tc>
          <w:tcPr>
            <w:tcW w:w="709" w:type="dxa"/>
            <w:vAlign w:val="center"/>
          </w:tcPr>
          <w:p w14:paraId="028A9202" w14:textId="77777777" w:rsidR="009F58E5" w:rsidRPr="003944D5" w:rsidRDefault="009F58E5" w:rsidP="002B3C94">
            <w:pPr>
              <w:keepNext/>
              <w:widowControl/>
              <w:jc w:val="center"/>
              <w:rPr>
                <w:sz w:val="22"/>
                <w:szCs w:val="22"/>
              </w:rPr>
            </w:pPr>
            <w:r w:rsidRPr="003944D5">
              <w:rPr>
                <w:sz w:val="22"/>
                <w:szCs w:val="22"/>
              </w:rPr>
              <w:t>2025</w:t>
            </w:r>
          </w:p>
        </w:tc>
        <w:tc>
          <w:tcPr>
            <w:tcW w:w="1417" w:type="dxa"/>
            <w:vAlign w:val="center"/>
          </w:tcPr>
          <w:p w14:paraId="190FF8D2" w14:textId="77777777" w:rsidR="009F58E5" w:rsidRPr="003944D5" w:rsidRDefault="009F58E5" w:rsidP="002B3C94">
            <w:pPr>
              <w:keepNext/>
              <w:widowControl/>
              <w:jc w:val="center"/>
              <w:rPr>
                <w:sz w:val="22"/>
                <w:szCs w:val="22"/>
              </w:rPr>
            </w:pPr>
            <w:r w:rsidRPr="003944D5">
              <w:rPr>
                <w:sz w:val="22"/>
                <w:szCs w:val="22"/>
              </w:rPr>
              <w:t xml:space="preserve">69,72 </w:t>
            </w:r>
          </w:p>
        </w:tc>
        <w:tc>
          <w:tcPr>
            <w:tcW w:w="1430" w:type="dxa"/>
            <w:vAlign w:val="center"/>
          </w:tcPr>
          <w:p w14:paraId="14C95C92" w14:textId="77777777" w:rsidR="009F58E5" w:rsidRPr="003944D5" w:rsidRDefault="009F58E5" w:rsidP="002B3C94">
            <w:pPr>
              <w:keepNext/>
              <w:widowControl/>
              <w:jc w:val="center"/>
              <w:rPr>
                <w:sz w:val="22"/>
                <w:szCs w:val="22"/>
              </w:rPr>
            </w:pPr>
            <w:r w:rsidRPr="003944D5">
              <w:rPr>
                <w:sz w:val="22"/>
                <w:szCs w:val="22"/>
              </w:rPr>
              <w:t>77,39</w:t>
            </w:r>
          </w:p>
        </w:tc>
        <w:tc>
          <w:tcPr>
            <w:tcW w:w="601" w:type="dxa"/>
            <w:vAlign w:val="center"/>
          </w:tcPr>
          <w:p w14:paraId="0BF11413"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76DD6D35" w14:textId="77777777" w:rsidTr="00B43924">
        <w:trPr>
          <w:trHeight w:val="227"/>
        </w:trPr>
        <w:tc>
          <w:tcPr>
            <w:tcW w:w="560" w:type="dxa"/>
            <w:vAlign w:val="center"/>
          </w:tcPr>
          <w:p w14:paraId="07B55DFB" w14:textId="77777777" w:rsidR="009F58E5" w:rsidRPr="003944D5" w:rsidRDefault="009F58E5" w:rsidP="002B3C94">
            <w:pPr>
              <w:keepNext/>
              <w:widowControl/>
              <w:jc w:val="center"/>
              <w:rPr>
                <w:sz w:val="22"/>
                <w:szCs w:val="22"/>
              </w:rPr>
            </w:pPr>
            <w:r w:rsidRPr="003944D5">
              <w:rPr>
                <w:sz w:val="22"/>
                <w:szCs w:val="22"/>
              </w:rPr>
              <w:t>2.</w:t>
            </w:r>
          </w:p>
        </w:tc>
        <w:tc>
          <w:tcPr>
            <w:tcW w:w="2984" w:type="dxa"/>
            <w:vAlign w:val="center"/>
          </w:tcPr>
          <w:p w14:paraId="53E32319" w14:textId="77777777" w:rsidR="009F58E5" w:rsidRPr="003944D5" w:rsidRDefault="009F58E5" w:rsidP="002B3C94">
            <w:pPr>
              <w:keepNext/>
              <w:widowControl/>
              <w:rPr>
                <w:bCs/>
                <w:sz w:val="22"/>
                <w:szCs w:val="22"/>
              </w:rPr>
            </w:pPr>
            <w:r w:rsidRPr="003944D5">
              <w:rPr>
                <w:sz w:val="22"/>
                <w:szCs w:val="22"/>
              </w:rPr>
              <w:t>ООО «ТЭС - Приволжск», г. Плес</w:t>
            </w:r>
          </w:p>
        </w:tc>
        <w:tc>
          <w:tcPr>
            <w:tcW w:w="2268" w:type="dxa"/>
            <w:vAlign w:val="center"/>
          </w:tcPr>
          <w:p w14:paraId="4BC669C5" w14:textId="77777777" w:rsidR="009F58E5" w:rsidRPr="003944D5" w:rsidRDefault="009F58E5" w:rsidP="002B3C94">
            <w:pPr>
              <w:keepNext/>
              <w:widowControl/>
              <w:jc w:val="center"/>
              <w:rPr>
                <w:sz w:val="22"/>
                <w:szCs w:val="22"/>
              </w:rPr>
            </w:pPr>
            <w:r w:rsidRPr="003944D5">
              <w:rPr>
                <w:bCs/>
                <w:sz w:val="22"/>
                <w:szCs w:val="22"/>
              </w:rPr>
              <w:t>Одноставочный, руб./м3, без НДС</w:t>
            </w:r>
          </w:p>
        </w:tc>
        <w:tc>
          <w:tcPr>
            <w:tcW w:w="709" w:type="dxa"/>
            <w:vAlign w:val="center"/>
          </w:tcPr>
          <w:p w14:paraId="15D495CB" w14:textId="77777777" w:rsidR="009F58E5" w:rsidRPr="003944D5" w:rsidRDefault="009F58E5" w:rsidP="002B3C94">
            <w:pPr>
              <w:keepNext/>
              <w:widowControl/>
              <w:jc w:val="center"/>
              <w:rPr>
                <w:sz w:val="22"/>
                <w:szCs w:val="22"/>
              </w:rPr>
            </w:pPr>
            <w:r w:rsidRPr="003944D5">
              <w:rPr>
                <w:sz w:val="22"/>
                <w:szCs w:val="22"/>
              </w:rPr>
              <w:t>2025</w:t>
            </w:r>
          </w:p>
        </w:tc>
        <w:tc>
          <w:tcPr>
            <w:tcW w:w="1417" w:type="dxa"/>
            <w:vAlign w:val="center"/>
          </w:tcPr>
          <w:p w14:paraId="17833D74" w14:textId="77777777" w:rsidR="009F58E5" w:rsidRPr="003944D5" w:rsidRDefault="009F58E5" w:rsidP="002B3C94">
            <w:pPr>
              <w:keepNext/>
              <w:widowControl/>
              <w:jc w:val="center"/>
              <w:rPr>
                <w:sz w:val="22"/>
                <w:szCs w:val="22"/>
              </w:rPr>
            </w:pPr>
            <w:r w:rsidRPr="003944D5">
              <w:rPr>
                <w:sz w:val="22"/>
                <w:szCs w:val="22"/>
              </w:rPr>
              <w:t xml:space="preserve">69,72 </w:t>
            </w:r>
          </w:p>
        </w:tc>
        <w:tc>
          <w:tcPr>
            <w:tcW w:w="1430" w:type="dxa"/>
            <w:vAlign w:val="center"/>
          </w:tcPr>
          <w:p w14:paraId="20D9412B" w14:textId="77777777" w:rsidR="009F58E5" w:rsidRPr="003944D5" w:rsidRDefault="009F58E5" w:rsidP="002B3C94">
            <w:pPr>
              <w:keepNext/>
              <w:widowControl/>
              <w:jc w:val="center"/>
              <w:rPr>
                <w:sz w:val="22"/>
                <w:szCs w:val="22"/>
              </w:rPr>
            </w:pPr>
            <w:r w:rsidRPr="003944D5">
              <w:rPr>
                <w:sz w:val="22"/>
                <w:szCs w:val="22"/>
              </w:rPr>
              <w:t>77,39</w:t>
            </w:r>
          </w:p>
        </w:tc>
        <w:tc>
          <w:tcPr>
            <w:tcW w:w="601" w:type="dxa"/>
            <w:vAlign w:val="center"/>
          </w:tcPr>
          <w:p w14:paraId="49A5C0AC" w14:textId="77777777" w:rsidR="009F58E5" w:rsidRPr="003944D5" w:rsidRDefault="009F58E5" w:rsidP="002B3C94">
            <w:pPr>
              <w:keepNext/>
              <w:widowControl/>
              <w:jc w:val="center"/>
              <w:rPr>
                <w:sz w:val="22"/>
                <w:szCs w:val="22"/>
              </w:rPr>
            </w:pPr>
            <w:r w:rsidRPr="003944D5">
              <w:rPr>
                <w:sz w:val="22"/>
                <w:szCs w:val="22"/>
              </w:rPr>
              <w:t>-</w:t>
            </w:r>
          </w:p>
        </w:tc>
      </w:tr>
    </w:tbl>
    <w:p w14:paraId="01EFB4CD" w14:textId="77777777" w:rsidR="00A70797" w:rsidRPr="003944D5" w:rsidRDefault="00A70797" w:rsidP="002B3C94">
      <w:pPr>
        <w:pStyle w:val="ConsPlusNormal"/>
        <w:keepNext/>
        <w:ind w:firstLine="567"/>
        <w:jc w:val="both"/>
        <w:rPr>
          <w:sz w:val="22"/>
          <w:szCs w:val="22"/>
        </w:rPr>
      </w:pPr>
    </w:p>
    <w:p w14:paraId="2DFE9A3D" w14:textId="3410C203" w:rsidR="009F58E5" w:rsidRPr="003944D5" w:rsidRDefault="009F58E5" w:rsidP="002B3C94">
      <w:pPr>
        <w:pStyle w:val="ConsPlusNormal"/>
        <w:keepNext/>
        <w:ind w:firstLine="567"/>
        <w:jc w:val="both"/>
        <w:rPr>
          <w:sz w:val="22"/>
          <w:szCs w:val="22"/>
        </w:rPr>
      </w:pPr>
      <w:r w:rsidRPr="003944D5">
        <w:rPr>
          <w:sz w:val="22"/>
          <w:szCs w:val="22"/>
        </w:rPr>
        <w:t xml:space="preserve">Примечание. В соответствии с Главой 26.2 части 2 НК РФ с 1 января 2025 г. организация применяет упрощенную систему налогообложения и, в соответствии с Главой 21 части 2 НК РФ (в ред. </w:t>
      </w:r>
      <w:r w:rsidRPr="003944D5">
        <w:rPr>
          <w:spacing w:val="2"/>
          <w:sz w:val="22"/>
          <w:szCs w:val="22"/>
          <w:shd w:val="clear" w:color="auto" w:fill="FFFFFF"/>
        </w:rPr>
        <w:t xml:space="preserve">Федерального закона от 12.07.2024 № 176-ФЗ), </w:t>
      </w:r>
      <w:r w:rsidRPr="003944D5">
        <w:rPr>
          <w:sz w:val="22"/>
          <w:szCs w:val="22"/>
        </w:rPr>
        <w:t xml:space="preserve">исполняет обязанности налогоплательщика, </w:t>
      </w:r>
      <w:r w:rsidRPr="003944D5">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3944D5">
        <w:rPr>
          <w:sz w:val="22"/>
          <w:szCs w:val="22"/>
        </w:rPr>
        <w:t xml:space="preserve">подпункте 1 пункта 8 статьи 164 части 2 </w:t>
      </w:r>
      <w:r w:rsidRPr="003944D5">
        <w:rPr>
          <w:spacing w:val="2"/>
          <w:sz w:val="22"/>
          <w:szCs w:val="22"/>
          <w:shd w:val="clear" w:color="auto" w:fill="FFFFFF"/>
        </w:rPr>
        <w:t>НК РФ, в размере 5%</w:t>
      </w:r>
      <w:r w:rsidRPr="003944D5">
        <w:rPr>
          <w:sz w:val="22"/>
          <w:szCs w:val="22"/>
        </w:rPr>
        <w:t xml:space="preserve">.  </w:t>
      </w:r>
    </w:p>
    <w:p w14:paraId="637F7762" w14:textId="77777777" w:rsidR="009F58E5" w:rsidRPr="003944D5" w:rsidRDefault="009F58E5" w:rsidP="002B3C94">
      <w:pPr>
        <w:pStyle w:val="ConsPlusNormal"/>
        <w:keepNext/>
        <w:ind w:firstLine="567"/>
        <w:jc w:val="both"/>
        <w:rPr>
          <w:sz w:val="22"/>
          <w:szCs w:val="22"/>
        </w:rPr>
      </w:pPr>
    </w:p>
    <w:p w14:paraId="2B2A09C1" w14:textId="5E0D01F3" w:rsidR="009F58E5" w:rsidRPr="003944D5" w:rsidRDefault="009F58E5" w:rsidP="002B3C94">
      <w:pPr>
        <w:pStyle w:val="2"/>
        <w:numPr>
          <w:ilvl w:val="0"/>
          <w:numId w:val="22"/>
        </w:numPr>
        <w:tabs>
          <w:tab w:val="left" w:pos="1134"/>
        </w:tabs>
        <w:ind w:left="0" w:firstLine="709"/>
        <w:rPr>
          <w:b w:val="0"/>
          <w:sz w:val="22"/>
          <w:szCs w:val="22"/>
        </w:rPr>
      </w:pPr>
      <w:r w:rsidRPr="003944D5">
        <w:rPr>
          <w:b w:val="0"/>
          <w:sz w:val="22"/>
          <w:szCs w:val="22"/>
        </w:rPr>
        <w:t xml:space="preserve"> </w:t>
      </w:r>
      <w:r w:rsidR="00A70797" w:rsidRPr="003944D5">
        <w:rPr>
          <w:b w:val="0"/>
          <w:sz w:val="22"/>
          <w:szCs w:val="22"/>
        </w:rPr>
        <w:t xml:space="preserve">С </w:t>
      </w:r>
      <w:r w:rsidRPr="003944D5">
        <w:rPr>
          <w:b w:val="0"/>
          <w:sz w:val="22"/>
          <w:szCs w:val="22"/>
        </w:rPr>
        <w:t>01.01.2025 произвести корректировку установленных долгосрочных тарифов на услуги по передаче тепловой энергии, оказываемые</w:t>
      </w:r>
      <w:r w:rsidRPr="003944D5">
        <w:rPr>
          <w:sz w:val="22"/>
          <w:szCs w:val="22"/>
        </w:rPr>
        <w:t xml:space="preserve"> </w:t>
      </w:r>
      <w:r w:rsidRPr="003944D5">
        <w:rPr>
          <w:b w:val="0"/>
          <w:sz w:val="22"/>
          <w:szCs w:val="22"/>
        </w:rPr>
        <w:t>ООО «ТЭС - Приволжск», на 2025-2027 годы, изложив приложение 1 к постановлению Департамента энергетики и тарифов Ивановской области от 27.09.2024</w:t>
      </w:r>
      <w:r w:rsidRPr="003944D5">
        <w:rPr>
          <w:sz w:val="22"/>
          <w:szCs w:val="22"/>
        </w:rPr>
        <w:t xml:space="preserve"> </w:t>
      </w:r>
      <w:r w:rsidRPr="003944D5">
        <w:rPr>
          <w:b w:val="0"/>
          <w:sz w:val="22"/>
          <w:szCs w:val="22"/>
        </w:rPr>
        <w:t xml:space="preserve">№ 34-т/2 в новой редакции: </w:t>
      </w:r>
    </w:p>
    <w:p w14:paraId="58ECF66F" w14:textId="77777777" w:rsidR="009F58E5" w:rsidRPr="003944D5" w:rsidRDefault="009F58E5" w:rsidP="002B3C94">
      <w:pPr>
        <w:keepNext/>
        <w:widowControl/>
        <w:autoSpaceDE w:val="0"/>
        <w:autoSpaceDN w:val="0"/>
        <w:adjustRightInd w:val="0"/>
        <w:jc w:val="right"/>
        <w:rPr>
          <w:sz w:val="22"/>
          <w:szCs w:val="22"/>
        </w:rPr>
      </w:pPr>
      <w:r w:rsidRPr="003944D5">
        <w:rPr>
          <w:sz w:val="22"/>
          <w:szCs w:val="22"/>
        </w:rPr>
        <w:t>Приложение 1 к постановлению Департамента энергетики и тарифов</w:t>
      </w:r>
    </w:p>
    <w:p w14:paraId="15B6D778" w14:textId="77777777" w:rsidR="009F58E5" w:rsidRPr="003944D5" w:rsidRDefault="009F58E5" w:rsidP="002B3C94">
      <w:pPr>
        <w:keepNext/>
        <w:widowControl/>
        <w:autoSpaceDE w:val="0"/>
        <w:autoSpaceDN w:val="0"/>
        <w:adjustRightInd w:val="0"/>
        <w:jc w:val="right"/>
        <w:rPr>
          <w:sz w:val="22"/>
          <w:szCs w:val="22"/>
        </w:rPr>
      </w:pPr>
      <w:r w:rsidRPr="003944D5">
        <w:rPr>
          <w:sz w:val="22"/>
          <w:szCs w:val="22"/>
        </w:rPr>
        <w:t xml:space="preserve"> Ивановской области от 27.09.2024 № 34-т/2</w:t>
      </w:r>
    </w:p>
    <w:p w14:paraId="2274D396" w14:textId="77777777" w:rsidR="009F58E5" w:rsidRPr="003944D5" w:rsidRDefault="009F58E5" w:rsidP="002B3C94">
      <w:pPr>
        <w:keepNext/>
        <w:widowControl/>
        <w:autoSpaceDE w:val="0"/>
        <w:autoSpaceDN w:val="0"/>
        <w:adjustRightInd w:val="0"/>
        <w:jc w:val="right"/>
        <w:rPr>
          <w:sz w:val="22"/>
          <w:szCs w:val="22"/>
        </w:rPr>
      </w:pPr>
    </w:p>
    <w:p w14:paraId="76E5F5C9" w14:textId="77777777" w:rsidR="009F58E5" w:rsidRPr="003944D5" w:rsidRDefault="009F58E5" w:rsidP="002B3C94">
      <w:pPr>
        <w:keepNext/>
        <w:widowControl/>
        <w:autoSpaceDE w:val="0"/>
        <w:autoSpaceDN w:val="0"/>
        <w:adjustRightInd w:val="0"/>
        <w:jc w:val="center"/>
        <w:rPr>
          <w:b/>
          <w:bCs/>
          <w:sz w:val="22"/>
          <w:szCs w:val="22"/>
        </w:rPr>
      </w:pPr>
      <w:r w:rsidRPr="003944D5">
        <w:rPr>
          <w:b/>
          <w:bCs/>
          <w:sz w:val="22"/>
          <w:szCs w:val="22"/>
        </w:rPr>
        <w:t>Тарифы на услуги по передаче тепловой энергии (мощность), поставляемую потребителям</w:t>
      </w: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547"/>
        <w:gridCol w:w="1924"/>
        <w:gridCol w:w="860"/>
        <w:gridCol w:w="1895"/>
        <w:gridCol w:w="45"/>
        <w:gridCol w:w="6"/>
        <w:gridCol w:w="1952"/>
        <w:gridCol w:w="803"/>
      </w:tblGrid>
      <w:tr w:rsidR="009F58E5" w:rsidRPr="003944D5" w14:paraId="2EF5E170" w14:textId="77777777" w:rsidTr="00B43924">
        <w:trPr>
          <w:trHeight w:val="270"/>
        </w:trPr>
        <w:tc>
          <w:tcPr>
            <w:tcW w:w="266" w:type="pct"/>
            <w:vMerge w:val="restart"/>
            <w:shd w:val="clear" w:color="auto" w:fill="auto"/>
            <w:noWrap/>
            <w:vAlign w:val="center"/>
            <w:hideMark/>
          </w:tcPr>
          <w:p w14:paraId="480507B4" w14:textId="77777777" w:rsidR="009F58E5" w:rsidRPr="003944D5" w:rsidRDefault="009F58E5" w:rsidP="002B3C94">
            <w:pPr>
              <w:keepNext/>
              <w:widowControl/>
              <w:jc w:val="center"/>
              <w:rPr>
                <w:sz w:val="22"/>
                <w:szCs w:val="22"/>
              </w:rPr>
            </w:pPr>
            <w:r w:rsidRPr="003944D5">
              <w:rPr>
                <w:sz w:val="22"/>
                <w:szCs w:val="22"/>
              </w:rPr>
              <w:t>№ п/п</w:t>
            </w:r>
          </w:p>
        </w:tc>
        <w:tc>
          <w:tcPr>
            <w:tcW w:w="1202" w:type="pct"/>
            <w:vMerge w:val="restart"/>
            <w:shd w:val="clear" w:color="auto" w:fill="auto"/>
            <w:vAlign w:val="center"/>
            <w:hideMark/>
          </w:tcPr>
          <w:p w14:paraId="04055D56" w14:textId="77777777" w:rsidR="009F58E5" w:rsidRPr="003944D5" w:rsidRDefault="009F58E5" w:rsidP="002B3C94">
            <w:pPr>
              <w:keepNext/>
              <w:widowControl/>
              <w:jc w:val="center"/>
              <w:rPr>
                <w:sz w:val="22"/>
                <w:szCs w:val="22"/>
              </w:rPr>
            </w:pPr>
            <w:r w:rsidRPr="003944D5">
              <w:rPr>
                <w:sz w:val="22"/>
                <w:szCs w:val="22"/>
              </w:rPr>
              <w:t>Наименование регулируемой организации</w:t>
            </w:r>
          </w:p>
        </w:tc>
        <w:tc>
          <w:tcPr>
            <w:tcW w:w="908" w:type="pct"/>
            <w:vMerge w:val="restart"/>
            <w:shd w:val="clear" w:color="auto" w:fill="auto"/>
            <w:vAlign w:val="center"/>
            <w:hideMark/>
          </w:tcPr>
          <w:p w14:paraId="5CDA50A8" w14:textId="77777777" w:rsidR="009F58E5" w:rsidRPr="003944D5" w:rsidRDefault="009F58E5" w:rsidP="002B3C94">
            <w:pPr>
              <w:keepNext/>
              <w:widowControl/>
              <w:jc w:val="center"/>
              <w:rPr>
                <w:sz w:val="22"/>
                <w:szCs w:val="22"/>
              </w:rPr>
            </w:pPr>
            <w:r w:rsidRPr="003944D5">
              <w:rPr>
                <w:sz w:val="22"/>
                <w:szCs w:val="22"/>
              </w:rPr>
              <w:t>Вид тарифа</w:t>
            </w:r>
          </w:p>
        </w:tc>
        <w:tc>
          <w:tcPr>
            <w:tcW w:w="406" w:type="pct"/>
            <w:vMerge w:val="restart"/>
            <w:shd w:val="clear" w:color="auto" w:fill="auto"/>
            <w:noWrap/>
            <w:vAlign w:val="center"/>
            <w:hideMark/>
          </w:tcPr>
          <w:p w14:paraId="3E552183" w14:textId="77777777" w:rsidR="009F58E5" w:rsidRPr="003944D5" w:rsidRDefault="009F58E5" w:rsidP="002B3C94">
            <w:pPr>
              <w:keepNext/>
              <w:widowControl/>
              <w:jc w:val="center"/>
              <w:rPr>
                <w:sz w:val="22"/>
                <w:szCs w:val="22"/>
              </w:rPr>
            </w:pPr>
            <w:r w:rsidRPr="003944D5">
              <w:rPr>
                <w:sz w:val="22"/>
                <w:szCs w:val="22"/>
              </w:rPr>
              <w:t>Год</w:t>
            </w:r>
          </w:p>
        </w:tc>
        <w:tc>
          <w:tcPr>
            <w:tcW w:w="2218" w:type="pct"/>
            <w:gridSpan w:val="5"/>
            <w:shd w:val="clear" w:color="auto" w:fill="auto"/>
            <w:noWrap/>
            <w:vAlign w:val="center"/>
            <w:hideMark/>
          </w:tcPr>
          <w:p w14:paraId="62F36851" w14:textId="77777777" w:rsidR="009F58E5" w:rsidRPr="003944D5" w:rsidRDefault="009F58E5" w:rsidP="002B3C94">
            <w:pPr>
              <w:keepNext/>
              <w:widowControl/>
              <w:jc w:val="center"/>
              <w:rPr>
                <w:sz w:val="22"/>
                <w:szCs w:val="22"/>
              </w:rPr>
            </w:pPr>
            <w:r w:rsidRPr="003944D5">
              <w:rPr>
                <w:sz w:val="22"/>
                <w:szCs w:val="22"/>
              </w:rPr>
              <w:t>Вид теплоносителя</w:t>
            </w:r>
          </w:p>
        </w:tc>
      </w:tr>
      <w:tr w:rsidR="009F58E5" w:rsidRPr="003944D5" w14:paraId="50FF5313" w14:textId="77777777" w:rsidTr="00B43924">
        <w:trPr>
          <w:trHeight w:val="298"/>
        </w:trPr>
        <w:tc>
          <w:tcPr>
            <w:tcW w:w="266" w:type="pct"/>
            <w:vMerge/>
            <w:shd w:val="clear" w:color="auto" w:fill="auto"/>
            <w:vAlign w:val="center"/>
            <w:hideMark/>
          </w:tcPr>
          <w:p w14:paraId="29D662C0" w14:textId="77777777" w:rsidR="009F58E5" w:rsidRPr="003944D5" w:rsidRDefault="009F58E5" w:rsidP="002B3C94">
            <w:pPr>
              <w:keepNext/>
              <w:widowControl/>
              <w:jc w:val="center"/>
              <w:rPr>
                <w:sz w:val="22"/>
                <w:szCs w:val="22"/>
              </w:rPr>
            </w:pPr>
          </w:p>
        </w:tc>
        <w:tc>
          <w:tcPr>
            <w:tcW w:w="1202" w:type="pct"/>
            <w:vMerge/>
            <w:shd w:val="clear" w:color="auto" w:fill="auto"/>
            <w:vAlign w:val="center"/>
            <w:hideMark/>
          </w:tcPr>
          <w:p w14:paraId="20972A28" w14:textId="77777777" w:rsidR="009F58E5" w:rsidRPr="003944D5" w:rsidRDefault="009F58E5" w:rsidP="002B3C94">
            <w:pPr>
              <w:keepNext/>
              <w:widowControl/>
              <w:jc w:val="center"/>
              <w:rPr>
                <w:sz w:val="22"/>
                <w:szCs w:val="22"/>
              </w:rPr>
            </w:pPr>
          </w:p>
        </w:tc>
        <w:tc>
          <w:tcPr>
            <w:tcW w:w="908" w:type="pct"/>
            <w:vMerge/>
            <w:shd w:val="clear" w:color="auto" w:fill="auto"/>
            <w:noWrap/>
            <w:vAlign w:val="center"/>
            <w:hideMark/>
          </w:tcPr>
          <w:p w14:paraId="6239022B" w14:textId="77777777" w:rsidR="009F58E5" w:rsidRPr="003944D5" w:rsidRDefault="009F58E5" w:rsidP="002B3C94">
            <w:pPr>
              <w:keepNext/>
              <w:widowControl/>
              <w:jc w:val="center"/>
              <w:rPr>
                <w:sz w:val="22"/>
                <w:szCs w:val="22"/>
              </w:rPr>
            </w:pPr>
          </w:p>
        </w:tc>
        <w:tc>
          <w:tcPr>
            <w:tcW w:w="406" w:type="pct"/>
            <w:vMerge/>
            <w:shd w:val="clear" w:color="auto" w:fill="auto"/>
            <w:noWrap/>
            <w:vAlign w:val="center"/>
            <w:hideMark/>
          </w:tcPr>
          <w:p w14:paraId="401509F5" w14:textId="77777777" w:rsidR="009F58E5" w:rsidRPr="003944D5" w:rsidRDefault="009F58E5" w:rsidP="002B3C94">
            <w:pPr>
              <w:keepNext/>
              <w:widowControl/>
              <w:jc w:val="center"/>
              <w:rPr>
                <w:sz w:val="22"/>
                <w:szCs w:val="22"/>
              </w:rPr>
            </w:pPr>
          </w:p>
        </w:tc>
        <w:tc>
          <w:tcPr>
            <w:tcW w:w="1839" w:type="pct"/>
            <w:gridSpan w:val="4"/>
            <w:shd w:val="clear" w:color="auto" w:fill="auto"/>
            <w:noWrap/>
            <w:vAlign w:val="center"/>
            <w:hideMark/>
          </w:tcPr>
          <w:p w14:paraId="022BC9C9" w14:textId="77777777" w:rsidR="009F58E5" w:rsidRPr="003944D5" w:rsidRDefault="009F58E5" w:rsidP="002B3C94">
            <w:pPr>
              <w:keepNext/>
              <w:widowControl/>
              <w:jc w:val="center"/>
              <w:rPr>
                <w:sz w:val="22"/>
                <w:szCs w:val="22"/>
              </w:rPr>
            </w:pPr>
            <w:r w:rsidRPr="003944D5">
              <w:rPr>
                <w:sz w:val="22"/>
                <w:szCs w:val="22"/>
              </w:rPr>
              <w:t>Вода</w:t>
            </w:r>
          </w:p>
        </w:tc>
        <w:tc>
          <w:tcPr>
            <w:tcW w:w="379" w:type="pct"/>
            <w:vMerge w:val="restart"/>
            <w:shd w:val="clear" w:color="auto" w:fill="auto"/>
            <w:noWrap/>
            <w:vAlign w:val="center"/>
            <w:hideMark/>
          </w:tcPr>
          <w:p w14:paraId="64E8C5F6" w14:textId="77777777" w:rsidR="009F58E5" w:rsidRPr="003944D5" w:rsidRDefault="009F58E5" w:rsidP="002B3C94">
            <w:pPr>
              <w:keepNext/>
              <w:widowControl/>
              <w:jc w:val="center"/>
              <w:rPr>
                <w:sz w:val="22"/>
                <w:szCs w:val="22"/>
              </w:rPr>
            </w:pPr>
            <w:r w:rsidRPr="003944D5">
              <w:rPr>
                <w:sz w:val="22"/>
                <w:szCs w:val="22"/>
              </w:rPr>
              <w:t>Пар</w:t>
            </w:r>
          </w:p>
        </w:tc>
      </w:tr>
      <w:tr w:rsidR="009F58E5" w:rsidRPr="003944D5" w14:paraId="61C1B0BD" w14:textId="77777777" w:rsidTr="00B43924">
        <w:trPr>
          <w:trHeight w:val="540"/>
        </w:trPr>
        <w:tc>
          <w:tcPr>
            <w:tcW w:w="266" w:type="pct"/>
            <w:vMerge/>
            <w:shd w:val="clear" w:color="auto" w:fill="auto"/>
            <w:noWrap/>
            <w:vAlign w:val="center"/>
            <w:hideMark/>
          </w:tcPr>
          <w:p w14:paraId="6E22CF2D" w14:textId="77777777" w:rsidR="009F58E5" w:rsidRPr="003944D5" w:rsidRDefault="009F58E5" w:rsidP="002B3C94">
            <w:pPr>
              <w:keepNext/>
              <w:widowControl/>
              <w:jc w:val="center"/>
              <w:rPr>
                <w:sz w:val="22"/>
                <w:szCs w:val="22"/>
              </w:rPr>
            </w:pPr>
          </w:p>
        </w:tc>
        <w:tc>
          <w:tcPr>
            <w:tcW w:w="1202" w:type="pct"/>
            <w:vMerge/>
            <w:shd w:val="clear" w:color="auto" w:fill="auto"/>
            <w:vAlign w:val="center"/>
            <w:hideMark/>
          </w:tcPr>
          <w:p w14:paraId="4872D1EE" w14:textId="77777777" w:rsidR="009F58E5" w:rsidRPr="003944D5" w:rsidRDefault="009F58E5" w:rsidP="002B3C94">
            <w:pPr>
              <w:keepNext/>
              <w:widowControl/>
              <w:rPr>
                <w:sz w:val="22"/>
                <w:szCs w:val="22"/>
              </w:rPr>
            </w:pPr>
          </w:p>
        </w:tc>
        <w:tc>
          <w:tcPr>
            <w:tcW w:w="908" w:type="pct"/>
            <w:vMerge/>
            <w:shd w:val="clear" w:color="auto" w:fill="auto"/>
            <w:noWrap/>
            <w:vAlign w:val="center"/>
            <w:hideMark/>
          </w:tcPr>
          <w:p w14:paraId="77EC768B" w14:textId="77777777" w:rsidR="009F58E5" w:rsidRPr="003944D5" w:rsidRDefault="009F58E5" w:rsidP="002B3C94">
            <w:pPr>
              <w:keepNext/>
              <w:widowControl/>
              <w:jc w:val="center"/>
              <w:rPr>
                <w:sz w:val="22"/>
                <w:szCs w:val="22"/>
              </w:rPr>
            </w:pPr>
          </w:p>
        </w:tc>
        <w:tc>
          <w:tcPr>
            <w:tcW w:w="406" w:type="pct"/>
            <w:vMerge/>
            <w:shd w:val="clear" w:color="auto" w:fill="auto"/>
            <w:noWrap/>
            <w:vAlign w:val="center"/>
            <w:hideMark/>
          </w:tcPr>
          <w:p w14:paraId="458C9F97" w14:textId="77777777" w:rsidR="009F58E5" w:rsidRPr="003944D5" w:rsidRDefault="009F58E5" w:rsidP="002B3C94">
            <w:pPr>
              <w:keepNext/>
              <w:widowControl/>
              <w:jc w:val="center"/>
              <w:rPr>
                <w:sz w:val="22"/>
                <w:szCs w:val="22"/>
              </w:rPr>
            </w:pPr>
          </w:p>
        </w:tc>
        <w:tc>
          <w:tcPr>
            <w:tcW w:w="894" w:type="pct"/>
            <w:shd w:val="clear" w:color="auto" w:fill="auto"/>
            <w:noWrap/>
            <w:vAlign w:val="center"/>
            <w:hideMark/>
          </w:tcPr>
          <w:p w14:paraId="3ED34FAD" w14:textId="77777777" w:rsidR="009F58E5" w:rsidRPr="003944D5" w:rsidRDefault="009F58E5" w:rsidP="002B3C94">
            <w:pPr>
              <w:keepNext/>
              <w:widowControl/>
              <w:jc w:val="center"/>
              <w:rPr>
                <w:sz w:val="22"/>
                <w:szCs w:val="22"/>
              </w:rPr>
            </w:pPr>
            <w:r w:rsidRPr="003944D5">
              <w:rPr>
                <w:sz w:val="22"/>
                <w:szCs w:val="22"/>
              </w:rPr>
              <w:t>1 полугодие</w:t>
            </w:r>
          </w:p>
        </w:tc>
        <w:tc>
          <w:tcPr>
            <w:tcW w:w="945" w:type="pct"/>
            <w:gridSpan w:val="3"/>
            <w:shd w:val="clear" w:color="auto" w:fill="auto"/>
            <w:vAlign w:val="center"/>
          </w:tcPr>
          <w:p w14:paraId="4BA4884C" w14:textId="77777777" w:rsidR="009F58E5" w:rsidRPr="003944D5" w:rsidRDefault="009F58E5" w:rsidP="002B3C94">
            <w:pPr>
              <w:keepNext/>
              <w:widowControl/>
              <w:jc w:val="center"/>
              <w:rPr>
                <w:sz w:val="22"/>
                <w:szCs w:val="22"/>
              </w:rPr>
            </w:pPr>
            <w:r w:rsidRPr="003944D5">
              <w:rPr>
                <w:sz w:val="22"/>
                <w:szCs w:val="22"/>
              </w:rPr>
              <w:t>2 полугодие</w:t>
            </w:r>
          </w:p>
        </w:tc>
        <w:tc>
          <w:tcPr>
            <w:tcW w:w="379" w:type="pct"/>
            <w:vMerge/>
            <w:shd w:val="clear" w:color="auto" w:fill="auto"/>
            <w:vAlign w:val="center"/>
            <w:hideMark/>
          </w:tcPr>
          <w:p w14:paraId="020DAD65" w14:textId="77777777" w:rsidR="009F58E5" w:rsidRPr="003944D5" w:rsidRDefault="009F58E5" w:rsidP="002B3C94">
            <w:pPr>
              <w:keepNext/>
              <w:widowControl/>
              <w:jc w:val="center"/>
              <w:rPr>
                <w:sz w:val="22"/>
                <w:szCs w:val="22"/>
              </w:rPr>
            </w:pPr>
          </w:p>
        </w:tc>
      </w:tr>
      <w:tr w:rsidR="009F58E5" w:rsidRPr="003944D5" w14:paraId="29159B58" w14:textId="77777777" w:rsidTr="00B43924">
        <w:trPr>
          <w:trHeight w:val="300"/>
        </w:trPr>
        <w:tc>
          <w:tcPr>
            <w:tcW w:w="5000" w:type="pct"/>
            <w:gridSpan w:val="9"/>
            <w:shd w:val="clear" w:color="auto" w:fill="auto"/>
            <w:noWrap/>
            <w:vAlign w:val="center"/>
            <w:hideMark/>
          </w:tcPr>
          <w:p w14:paraId="5EA63394" w14:textId="77777777" w:rsidR="009F58E5" w:rsidRPr="003944D5" w:rsidRDefault="009F58E5"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9F58E5" w:rsidRPr="003944D5" w14:paraId="78D09E8C" w14:textId="77777777" w:rsidTr="00B43924">
        <w:trPr>
          <w:trHeight w:hRule="exact" w:val="340"/>
        </w:trPr>
        <w:tc>
          <w:tcPr>
            <w:tcW w:w="266" w:type="pct"/>
            <w:vMerge w:val="restart"/>
            <w:shd w:val="clear" w:color="auto" w:fill="auto"/>
            <w:noWrap/>
            <w:vAlign w:val="center"/>
            <w:hideMark/>
          </w:tcPr>
          <w:p w14:paraId="3CF54BFF" w14:textId="77777777" w:rsidR="009F58E5" w:rsidRPr="003944D5" w:rsidRDefault="009F58E5" w:rsidP="002B3C94">
            <w:pPr>
              <w:keepNext/>
              <w:widowControl/>
              <w:jc w:val="center"/>
              <w:rPr>
                <w:sz w:val="22"/>
                <w:szCs w:val="22"/>
              </w:rPr>
            </w:pPr>
            <w:r w:rsidRPr="003944D5">
              <w:rPr>
                <w:sz w:val="22"/>
                <w:szCs w:val="22"/>
              </w:rPr>
              <w:t>1.</w:t>
            </w:r>
          </w:p>
        </w:tc>
        <w:tc>
          <w:tcPr>
            <w:tcW w:w="1202" w:type="pct"/>
            <w:vMerge w:val="restart"/>
            <w:shd w:val="clear" w:color="auto" w:fill="auto"/>
            <w:vAlign w:val="center"/>
            <w:hideMark/>
          </w:tcPr>
          <w:p w14:paraId="297144FD" w14:textId="77777777" w:rsidR="009F58E5" w:rsidRPr="003944D5" w:rsidRDefault="009F58E5" w:rsidP="002B3C94">
            <w:pPr>
              <w:keepNext/>
              <w:widowControl/>
              <w:rPr>
                <w:sz w:val="22"/>
                <w:szCs w:val="22"/>
              </w:rPr>
            </w:pPr>
            <w:r w:rsidRPr="003944D5">
              <w:rPr>
                <w:sz w:val="22"/>
                <w:szCs w:val="22"/>
              </w:rPr>
              <w:t>ООО «ТЭС- Приволжск», от котельной с. Ингарь</w:t>
            </w:r>
          </w:p>
        </w:tc>
        <w:tc>
          <w:tcPr>
            <w:tcW w:w="908" w:type="pct"/>
            <w:vMerge w:val="restart"/>
            <w:shd w:val="clear" w:color="auto" w:fill="auto"/>
            <w:vAlign w:val="center"/>
            <w:hideMark/>
          </w:tcPr>
          <w:p w14:paraId="79705F18" w14:textId="77777777" w:rsidR="009F58E5" w:rsidRPr="003944D5" w:rsidRDefault="009F58E5" w:rsidP="002B3C94">
            <w:pPr>
              <w:keepNext/>
              <w:widowControl/>
              <w:jc w:val="center"/>
              <w:rPr>
                <w:sz w:val="22"/>
                <w:szCs w:val="22"/>
              </w:rPr>
            </w:pPr>
            <w:r w:rsidRPr="003944D5">
              <w:rPr>
                <w:sz w:val="22"/>
                <w:szCs w:val="22"/>
              </w:rPr>
              <w:t>Одноставочный, руб./Гкал,</w:t>
            </w:r>
          </w:p>
          <w:p w14:paraId="66FD1CF8" w14:textId="77777777" w:rsidR="009F58E5" w:rsidRPr="003944D5" w:rsidRDefault="009F58E5" w:rsidP="002B3C94">
            <w:pPr>
              <w:keepNext/>
              <w:widowControl/>
              <w:jc w:val="center"/>
              <w:rPr>
                <w:sz w:val="22"/>
                <w:szCs w:val="22"/>
              </w:rPr>
            </w:pPr>
            <w:r w:rsidRPr="003944D5">
              <w:rPr>
                <w:sz w:val="22"/>
                <w:szCs w:val="22"/>
              </w:rPr>
              <w:t xml:space="preserve"> без НДС</w:t>
            </w:r>
          </w:p>
        </w:tc>
        <w:tc>
          <w:tcPr>
            <w:tcW w:w="406" w:type="pct"/>
            <w:shd w:val="clear" w:color="auto" w:fill="auto"/>
            <w:noWrap/>
            <w:vAlign w:val="center"/>
            <w:hideMark/>
          </w:tcPr>
          <w:p w14:paraId="174D3CAC" w14:textId="77777777" w:rsidR="009F58E5" w:rsidRPr="003944D5" w:rsidRDefault="009F58E5" w:rsidP="002B3C94">
            <w:pPr>
              <w:keepNext/>
              <w:widowControl/>
              <w:jc w:val="center"/>
              <w:rPr>
                <w:sz w:val="22"/>
                <w:szCs w:val="22"/>
              </w:rPr>
            </w:pPr>
            <w:r w:rsidRPr="003944D5">
              <w:rPr>
                <w:sz w:val="22"/>
                <w:szCs w:val="22"/>
              </w:rPr>
              <w:t>2024</w:t>
            </w:r>
          </w:p>
        </w:tc>
        <w:tc>
          <w:tcPr>
            <w:tcW w:w="915" w:type="pct"/>
            <w:gridSpan w:val="2"/>
            <w:shd w:val="clear" w:color="auto" w:fill="auto"/>
            <w:noWrap/>
            <w:vAlign w:val="center"/>
          </w:tcPr>
          <w:p w14:paraId="091D5F84" w14:textId="77777777" w:rsidR="009F58E5" w:rsidRPr="003944D5" w:rsidRDefault="009F58E5" w:rsidP="002B3C94">
            <w:pPr>
              <w:keepNext/>
              <w:widowControl/>
              <w:jc w:val="center"/>
              <w:rPr>
                <w:sz w:val="22"/>
                <w:szCs w:val="22"/>
              </w:rPr>
            </w:pPr>
            <w:r w:rsidRPr="003944D5">
              <w:rPr>
                <w:sz w:val="22"/>
                <w:szCs w:val="22"/>
              </w:rPr>
              <w:t>-</w:t>
            </w:r>
          </w:p>
        </w:tc>
        <w:tc>
          <w:tcPr>
            <w:tcW w:w="924" w:type="pct"/>
            <w:gridSpan w:val="2"/>
            <w:shd w:val="clear" w:color="auto" w:fill="auto"/>
            <w:vAlign w:val="center"/>
          </w:tcPr>
          <w:p w14:paraId="46E5F3F0" w14:textId="77777777" w:rsidR="009F58E5" w:rsidRPr="003944D5" w:rsidRDefault="009F58E5" w:rsidP="002B3C94">
            <w:pPr>
              <w:keepNext/>
              <w:widowControl/>
              <w:jc w:val="center"/>
              <w:rPr>
                <w:sz w:val="22"/>
                <w:szCs w:val="22"/>
              </w:rPr>
            </w:pPr>
            <w:r w:rsidRPr="003944D5">
              <w:rPr>
                <w:sz w:val="22"/>
                <w:szCs w:val="22"/>
              </w:rPr>
              <w:t>931,53 *</w:t>
            </w:r>
          </w:p>
        </w:tc>
        <w:tc>
          <w:tcPr>
            <w:tcW w:w="379" w:type="pct"/>
            <w:shd w:val="clear" w:color="auto" w:fill="auto"/>
            <w:noWrap/>
            <w:vAlign w:val="center"/>
          </w:tcPr>
          <w:p w14:paraId="7ECC25BC"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01877CF9" w14:textId="77777777" w:rsidTr="00B43924">
        <w:trPr>
          <w:trHeight w:hRule="exact" w:val="340"/>
        </w:trPr>
        <w:tc>
          <w:tcPr>
            <w:tcW w:w="266" w:type="pct"/>
            <w:vMerge/>
            <w:shd w:val="clear" w:color="auto" w:fill="auto"/>
            <w:noWrap/>
            <w:vAlign w:val="center"/>
            <w:hideMark/>
          </w:tcPr>
          <w:p w14:paraId="765F476F" w14:textId="77777777" w:rsidR="009F58E5" w:rsidRPr="003944D5" w:rsidRDefault="009F58E5" w:rsidP="002B3C94">
            <w:pPr>
              <w:keepNext/>
              <w:widowControl/>
              <w:jc w:val="center"/>
              <w:rPr>
                <w:sz w:val="22"/>
                <w:szCs w:val="22"/>
              </w:rPr>
            </w:pPr>
          </w:p>
        </w:tc>
        <w:tc>
          <w:tcPr>
            <w:tcW w:w="1202" w:type="pct"/>
            <w:vMerge/>
            <w:shd w:val="clear" w:color="auto" w:fill="auto"/>
            <w:vAlign w:val="center"/>
            <w:hideMark/>
          </w:tcPr>
          <w:p w14:paraId="404460CA" w14:textId="77777777" w:rsidR="009F58E5" w:rsidRPr="003944D5" w:rsidRDefault="009F58E5" w:rsidP="002B3C94">
            <w:pPr>
              <w:keepNext/>
              <w:widowControl/>
              <w:jc w:val="center"/>
              <w:rPr>
                <w:sz w:val="22"/>
                <w:szCs w:val="22"/>
              </w:rPr>
            </w:pPr>
          </w:p>
        </w:tc>
        <w:tc>
          <w:tcPr>
            <w:tcW w:w="908" w:type="pct"/>
            <w:vMerge/>
            <w:shd w:val="clear" w:color="auto" w:fill="auto"/>
            <w:vAlign w:val="center"/>
            <w:hideMark/>
          </w:tcPr>
          <w:p w14:paraId="1A41FBC7" w14:textId="77777777" w:rsidR="009F58E5" w:rsidRPr="003944D5" w:rsidRDefault="009F58E5" w:rsidP="002B3C94">
            <w:pPr>
              <w:keepNext/>
              <w:widowControl/>
              <w:jc w:val="center"/>
              <w:rPr>
                <w:sz w:val="22"/>
                <w:szCs w:val="22"/>
              </w:rPr>
            </w:pPr>
          </w:p>
        </w:tc>
        <w:tc>
          <w:tcPr>
            <w:tcW w:w="406" w:type="pct"/>
            <w:shd w:val="clear" w:color="auto" w:fill="auto"/>
            <w:noWrap/>
            <w:vAlign w:val="center"/>
            <w:hideMark/>
          </w:tcPr>
          <w:p w14:paraId="7064C553" w14:textId="77777777" w:rsidR="009F58E5" w:rsidRPr="003944D5" w:rsidRDefault="009F58E5" w:rsidP="002B3C94">
            <w:pPr>
              <w:keepNext/>
              <w:widowControl/>
              <w:jc w:val="center"/>
              <w:rPr>
                <w:sz w:val="22"/>
                <w:szCs w:val="22"/>
              </w:rPr>
            </w:pPr>
            <w:r w:rsidRPr="003944D5">
              <w:rPr>
                <w:sz w:val="22"/>
                <w:szCs w:val="22"/>
              </w:rPr>
              <w:t>2025</w:t>
            </w:r>
          </w:p>
        </w:tc>
        <w:tc>
          <w:tcPr>
            <w:tcW w:w="915" w:type="pct"/>
            <w:gridSpan w:val="2"/>
            <w:shd w:val="clear" w:color="auto" w:fill="auto"/>
            <w:noWrap/>
            <w:vAlign w:val="center"/>
          </w:tcPr>
          <w:p w14:paraId="64F2FEA8" w14:textId="77777777" w:rsidR="009F58E5" w:rsidRPr="003944D5" w:rsidRDefault="009F58E5" w:rsidP="002B3C94">
            <w:pPr>
              <w:keepNext/>
              <w:widowControl/>
              <w:jc w:val="center"/>
              <w:rPr>
                <w:sz w:val="22"/>
                <w:szCs w:val="22"/>
              </w:rPr>
            </w:pPr>
            <w:r w:rsidRPr="003944D5">
              <w:rPr>
                <w:sz w:val="22"/>
                <w:szCs w:val="22"/>
              </w:rPr>
              <w:t>931,53</w:t>
            </w:r>
          </w:p>
        </w:tc>
        <w:tc>
          <w:tcPr>
            <w:tcW w:w="924" w:type="pct"/>
            <w:gridSpan w:val="2"/>
            <w:shd w:val="clear" w:color="auto" w:fill="auto"/>
            <w:vAlign w:val="center"/>
          </w:tcPr>
          <w:p w14:paraId="59205676" w14:textId="77777777" w:rsidR="009F58E5" w:rsidRPr="003944D5" w:rsidRDefault="009F58E5" w:rsidP="002B3C94">
            <w:pPr>
              <w:keepNext/>
              <w:widowControl/>
              <w:jc w:val="center"/>
              <w:rPr>
                <w:sz w:val="22"/>
                <w:szCs w:val="22"/>
              </w:rPr>
            </w:pPr>
            <w:r w:rsidRPr="003944D5">
              <w:rPr>
                <w:sz w:val="22"/>
                <w:szCs w:val="22"/>
              </w:rPr>
              <w:t>987,96</w:t>
            </w:r>
          </w:p>
        </w:tc>
        <w:tc>
          <w:tcPr>
            <w:tcW w:w="379" w:type="pct"/>
            <w:shd w:val="clear" w:color="auto" w:fill="auto"/>
            <w:noWrap/>
            <w:vAlign w:val="center"/>
          </w:tcPr>
          <w:p w14:paraId="48A1C821"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000CFCC7" w14:textId="77777777" w:rsidTr="00B43924">
        <w:trPr>
          <w:trHeight w:hRule="exact" w:val="340"/>
        </w:trPr>
        <w:tc>
          <w:tcPr>
            <w:tcW w:w="266" w:type="pct"/>
            <w:vMerge/>
            <w:shd w:val="clear" w:color="auto" w:fill="auto"/>
            <w:noWrap/>
            <w:vAlign w:val="center"/>
          </w:tcPr>
          <w:p w14:paraId="45D20DE9" w14:textId="77777777" w:rsidR="009F58E5" w:rsidRPr="003944D5" w:rsidRDefault="009F58E5" w:rsidP="002B3C94">
            <w:pPr>
              <w:keepNext/>
              <w:widowControl/>
              <w:jc w:val="center"/>
              <w:rPr>
                <w:sz w:val="22"/>
                <w:szCs w:val="22"/>
              </w:rPr>
            </w:pPr>
          </w:p>
        </w:tc>
        <w:tc>
          <w:tcPr>
            <w:tcW w:w="1202" w:type="pct"/>
            <w:vMerge/>
            <w:shd w:val="clear" w:color="auto" w:fill="auto"/>
            <w:vAlign w:val="center"/>
          </w:tcPr>
          <w:p w14:paraId="266C78FE" w14:textId="77777777" w:rsidR="009F58E5" w:rsidRPr="003944D5" w:rsidRDefault="009F58E5" w:rsidP="002B3C94">
            <w:pPr>
              <w:keepNext/>
              <w:widowControl/>
              <w:jc w:val="center"/>
              <w:rPr>
                <w:sz w:val="22"/>
                <w:szCs w:val="22"/>
              </w:rPr>
            </w:pPr>
          </w:p>
        </w:tc>
        <w:tc>
          <w:tcPr>
            <w:tcW w:w="908" w:type="pct"/>
            <w:vMerge/>
            <w:shd w:val="clear" w:color="auto" w:fill="auto"/>
            <w:vAlign w:val="center"/>
          </w:tcPr>
          <w:p w14:paraId="2A6A62F2" w14:textId="77777777" w:rsidR="009F58E5" w:rsidRPr="003944D5" w:rsidRDefault="009F58E5" w:rsidP="002B3C94">
            <w:pPr>
              <w:keepNext/>
              <w:widowControl/>
              <w:jc w:val="center"/>
              <w:rPr>
                <w:sz w:val="22"/>
                <w:szCs w:val="22"/>
              </w:rPr>
            </w:pPr>
          </w:p>
        </w:tc>
        <w:tc>
          <w:tcPr>
            <w:tcW w:w="406" w:type="pct"/>
            <w:shd w:val="clear" w:color="auto" w:fill="auto"/>
            <w:noWrap/>
            <w:vAlign w:val="center"/>
          </w:tcPr>
          <w:p w14:paraId="4E629A02" w14:textId="77777777" w:rsidR="009F58E5" w:rsidRPr="003944D5" w:rsidRDefault="009F58E5" w:rsidP="002B3C94">
            <w:pPr>
              <w:keepNext/>
              <w:widowControl/>
              <w:jc w:val="center"/>
              <w:rPr>
                <w:sz w:val="22"/>
                <w:szCs w:val="22"/>
              </w:rPr>
            </w:pPr>
            <w:r w:rsidRPr="003944D5">
              <w:rPr>
                <w:sz w:val="22"/>
                <w:szCs w:val="22"/>
              </w:rPr>
              <w:t>2026</w:t>
            </w:r>
          </w:p>
        </w:tc>
        <w:tc>
          <w:tcPr>
            <w:tcW w:w="915" w:type="pct"/>
            <w:gridSpan w:val="2"/>
            <w:shd w:val="clear" w:color="auto" w:fill="auto"/>
            <w:noWrap/>
            <w:vAlign w:val="center"/>
          </w:tcPr>
          <w:p w14:paraId="37BB0C21" w14:textId="77777777" w:rsidR="009F58E5" w:rsidRPr="003944D5" w:rsidRDefault="009F58E5" w:rsidP="002B3C94">
            <w:pPr>
              <w:keepNext/>
              <w:widowControl/>
              <w:jc w:val="center"/>
              <w:rPr>
                <w:sz w:val="22"/>
                <w:szCs w:val="22"/>
              </w:rPr>
            </w:pPr>
            <w:r w:rsidRPr="003944D5">
              <w:rPr>
                <w:sz w:val="22"/>
                <w:szCs w:val="22"/>
              </w:rPr>
              <w:t>987,96</w:t>
            </w:r>
          </w:p>
        </w:tc>
        <w:tc>
          <w:tcPr>
            <w:tcW w:w="924" w:type="pct"/>
            <w:gridSpan w:val="2"/>
            <w:shd w:val="clear" w:color="auto" w:fill="auto"/>
            <w:vAlign w:val="center"/>
          </w:tcPr>
          <w:p w14:paraId="1DCD19D1" w14:textId="77777777" w:rsidR="009F58E5" w:rsidRPr="003944D5" w:rsidRDefault="009F58E5" w:rsidP="002B3C94">
            <w:pPr>
              <w:keepNext/>
              <w:widowControl/>
              <w:jc w:val="center"/>
              <w:rPr>
                <w:sz w:val="22"/>
                <w:szCs w:val="22"/>
              </w:rPr>
            </w:pPr>
            <w:r w:rsidRPr="003944D5">
              <w:rPr>
                <w:sz w:val="22"/>
                <w:szCs w:val="22"/>
              </w:rPr>
              <w:t>2 397,00</w:t>
            </w:r>
          </w:p>
        </w:tc>
        <w:tc>
          <w:tcPr>
            <w:tcW w:w="379" w:type="pct"/>
            <w:shd w:val="clear" w:color="auto" w:fill="auto"/>
            <w:noWrap/>
            <w:vAlign w:val="center"/>
          </w:tcPr>
          <w:p w14:paraId="606439DF"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6D41ABAA" w14:textId="77777777" w:rsidTr="00B43924">
        <w:trPr>
          <w:trHeight w:hRule="exact" w:val="340"/>
        </w:trPr>
        <w:tc>
          <w:tcPr>
            <w:tcW w:w="266" w:type="pct"/>
            <w:vMerge/>
            <w:shd w:val="clear" w:color="auto" w:fill="auto"/>
            <w:noWrap/>
            <w:vAlign w:val="center"/>
          </w:tcPr>
          <w:p w14:paraId="0D4A0CD4" w14:textId="77777777" w:rsidR="009F58E5" w:rsidRPr="003944D5" w:rsidRDefault="009F58E5" w:rsidP="002B3C94">
            <w:pPr>
              <w:keepNext/>
              <w:widowControl/>
              <w:jc w:val="center"/>
              <w:rPr>
                <w:sz w:val="22"/>
                <w:szCs w:val="22"/>
              </w:rPr>
            </w:pPr>
          </w:p>
        </w:tc>
        <w:tc>
          <w:tcPr>
            <w:tcW w:w="1202" w:type="pct"/>
            <w:vMerge/>
            <w:shd w:val="clear" w:color="auto" w:fill="auto"/>
            <w:vAlign w:val="center"/>
          </w:tcPr>
          <w:p w14:paraId="6CDACCC6" w14:textId="77777777" w:rsidR="009F58E5" w:rsidRPr="003944D5" w:rsidRDefault="009F58E5" w:rsidP="002B3C94">
            <w:pPr>
              <w:keepNext/>
              <w:widowControl/>
              <w:jc w:val="center"/>
              <w:rPr>
                <w:sz w:val="22"/>
                <w:szCs w:val="22"/>
              </w:rPr>
            </w:pPr>
          </w:p>
        </w:tc>
        <w:tc>
          <w:tcPr>
            <w:tcW w:w="908" w:type="pct"/>
            <w:vMerge/>
            <w:shd w:val="clear" w:color="auto" w:fill="auto"/>
            <w:vAlign w:val="center"/>
          </w:tcPr>
          <w:p w14:paraId="20EEB26C" w14:textId="77777777" w:rsidR="009F58E5" w:rsidRPr="003944D5" w:rsidRDefault="009F58E5" w:rsidP="002B3C94">
            <w:pPr>
              <w:keepNext/>
              <w:widowControl/>
              <w:jc w:val="center"/>
              <w:rPr>
                <w:sz w:val="22"/>
                <w:szCs w:val="22"/>
              </w:rPr>
            </w:pPr>
          </w:p>
        </w:tc>
        <w:tc>
          <w:tcPr>
            <w:tcW w:w="406" w:type="pct"/>
            <w:shd w:val="clear" w:color="auto" w:fill="auto"/>
            <w:noWrap/>
            <w:vAlign w:val="center"/>
          </w:tcPr>
          <w:p w14:paraId="003FAF7B" w14:textId="77777777" w:rsidR="009F58E5" w:rsidRPr="003944D5" w:rsidRDefault="009F58E5" w:rsidP="002B3C94">
            <w:pPr>
              <w:keepNext/>
              <w:widowControl/>
              <w:jc w:val="center"/>
              <w:rPr>
                <w:sz w:val="22"/>
                <w:szCs w:val="22"/>
              </w:rPr>
            </w:pPr>
            <w:r w:rsidRPr="003944D5">
              <w:rPr>
                <w:sz w:val="22"/>
                <w:szCs w:val="22"/>
              </w:rPr>
              <w:t>2027</w:t>
            </w:r>
          </w:p>
        </w:tc>
        <w:tc>
          <w:tcPr>
            <w:tcW w:w="915" w:type="pct"/>
            <w:gridSpan w:val="2"/>
            <w:shd w:val="clear" w:color="auto" w:fill="auto"/>
            <w:noWrap/>
            <w:vAlign w:val="center"/>
          </w:tcPr>
          <w:p w14:paraId="263BB7C9" w14:textId="77777777" w:rsidR="009F58E5" w:rsidRPr="003944D5" w:rsidRDefault="009F58E5" w:rsidP="002B3C94">
            <w:pPr>
              <w:keepNext/>
              <w:widowControl/>
              <w:jc w:val="center"/>
              <w:rPr>
                <w:sz w:val="22"/>
                <w:szCs w:val="22"/>
              </w:rPr>
            </w:pPr>
            <w:r w:rsidRPr="003944D5">
              <w:rPr>
                <w:sz w:val="22"/>
                <w:szCs w:val="22"/>
              </w:rPr>
              <w:t>1 754,08</w:t>
            </w:r>
          </w:p>
        </w:tc>
        <w:tc>
          <w:tcPr>
            <w:tcW w:w="924" w:type="pct"/>
            <w:gridSpan w:val="2"/>
            <w:shd w:val="clear" w:color="auto" w:fill="auto"/>
            <w:vAlign w:val="center"/>
          </w:tcPr>
          <w:p w14:paraId="5C06530A" w14:textId="77777777" w:rsidR="009F58E5" w:rsidRPr="003944D5" w:rsidRDefault="009F58E5" w:rsidP="002B3C94">
            <w:pPr>
              <w:keepNext/>
              <w:widowControl/>
              <w:jc w:val="center"/>
              <w:rPr>
                <w:sz w:val="22"/>
                <w:szCs w:val="22"/>
              </w:rPr>
            </w:pPr>
            <w:r w:rsidRPr="003944D5">
              <w:rPr>
                <w:sz w:val="22"/>
                <w:szCs w:val="22"/>
              </w:rPr>
              <w:t>1 815,29</w:t>
            </w:r>
          </w:p>
        </w:tc>
        <w:tc>
          <w:tcPr>
            <w:tcW w:w="379" w:type="pct"/>
            <w:shd w:val="clear" w:color="auto" w:fill="auto"/>
            <w:noWrap/>
            <w:vAlign w:val="center"/>
          </w:tcPr>
          <w:p w14:paraId="79AC979F"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0436B075" w14:textId="77777777" w:rsidTr="00B43924">
        <w:trPr>
          <w:trHeight w:hRule="exact" w:val="438"/>
        </w:trPr>
        <w:tc>
          <w:tcPr>
            <w:tcW w:w="266" w:type="pct"/>
            <w:vMerge w:val="restart"/>
            <w:shd w:val="clear" w:color="auto" w:fill="auto"/>
            <w:noWrap/>
            <w:vAlign w:val="center"/>
            <w:hideMark/>
          </w:tcPr>
          <w:p w14:paraId="0B63912C" w14:textId="77777777" w:rsidR="009F58E5" w:rsidRPr="003944D5" w:rsidRDefault="009F58E5" w:rsidP="002B3C94">
            <w:pPr>
              <w:keepNext/>
              <w:widowControl/>
              <w:jc w:val="center"/>
              <w:rPr>
                <w:sz w:val="22"/>
                <w:szCs w:val="22"/>
              </w:rPr>
            </w:pPr>
            <w:r w:rsidRPr="003944D5">
              <w:rPr>
                <w:sz w:val="22"/>
                <w:szCs w:val="22"/>
              </w:rPr>
              <w:t>2.</w:t>
            </w:r>
          </w:p>
        </w:tc>
        <w:tc>
          <w:tcPr>
            <w:tcW w:w="1202" w:type="pct"/>
            <w:vMerge w:val="restart"/>
            <w:shd w:val="clear" w:color="auto" w:fill="auto"/>
            <w:vAlign w:val="center"/>
            <w:hideMark/>
          </w:tcPr>
          <w:p w14:paraId="05C4F491" w14:textId="77777777" w:rsidR="009F58E5" w:rsidRPr="003944D5" w:rsidRDefault="009F58E5" w:rsidP="002B3C94">
            <w:pPr>
              <w:keepNext/>
              <w:widowControl/>
              <w:rPr>
                <w:bCs/>
                <w:sz w:val="22"/>
                <w:szCs w:val="22"/>
              </w:rPr>
            </w:pPr>
            <w:r w:rsidRPr="003944D5">
              <w:rPr>
                <w:sz w:val="22"/>
                <w:szCs w:val="22"/>
              </w:rPr>
              <w:t>ООО «ТЭС- Приволжск», от котельной с. Толпыгино</w:t>
            </w:r>
          </w:p>
        </w:tc>
        <w:tc>
          <w:tcPr>
            <w:tcW w:w="908" w:type="pct"/>
            <w:vMerge w:val="restart"/>
            <w:shd w:val="clear" w:color="auto" w:fill="auto"/>
            <w:vAlign w:val="center"/>
            <w:hideMark/>
          </w:tcPr>
          <w:p w14:paraId="6FE71F43" w14:textId="77777777" w:rsidR="009F58E5" w:rsidRPr="003944D5" w:rsidRDefault="009F58E5" w:rsidP="002B3C94">
            <w:pPr>
              <w:keepNext/>
              <w:widowControl/>
              <w:jc w:val="center"/>
              <w:rPr>
                <w:sz w:val="22"/>
                <w:szCs w:val="22"/>
              </w:rPr>
            </w:pPr>
            <w:r w:rsidRPr="003944D5">
              <w:rPr>
                <w:sz w:val="22"/>
                <w:szCs w:val="22"/>
              </w:rPr>
              <w:t xml:space="preserve">Одноставочный, руб./Гкал, </w:t>
            </w:r>
          </w:p>
          <w:p w14:paraId="10A73D36" w14:textId="77777777" w:rsidR="009F58E5" w:rsidRPr="003944D5" w:rsidRDefault="009F58E5" w:rsidP="002B3C94">
            <w:pPr>
              <w:keepNext/>
              <w:widowControl/>
              <w:jc w:val="center"/>
              <w:rPr>
                <w:sz w:val="22"/>
                <w:szCs w:val="22"/>
              </w:rPr>
            </w:pPr>
            <w:r w:rsidRPr="003944D5">
              <w:rPr>
                <w:sz w:val="22"/>
                <w:szCs w:val="22"/>
              </w:rPr>
              <w:t>без НДС</w:t>
            </w:r>
          </w:p>
        </w:tc>
        <w:tc>
          <w:tcPr>
            <w:tcW w:w="406" w:type="pct"/>
            <w:shd w:val="clear" w:color="auto" w:fill="auto"/>
            <w:noWrap/>
            <w:vAlign w:val="center"/>
            <w:hideMark/>
          </w:tcPr>
          <w:p w14:paraId="7AE3FB6F" w14:textId="77777777" w:rsidR="009F58E5" w:rsidRPr="003944D5" w:rsidRDefault="009F58E5" w:rsidP="002B3C94">
            <w:pPr>
              <w:keepNext/>
              <w:widowControl/>
              <w:jc w:val="center"/>
              <w:rPr>
                <w:sz w:val="22"/>
                <w:szCs w:val="22"/>
              </w:rPr>
            </w:pPr>
            <w:r w:rsidRPr="003944D5">
              <w:rPr>
                <w:sz w:val="22"/>
                <w:szCs w:val="22"/>
              </w:rPr>
              <w:t>2024</w:t>
            </w:r>
          </w:p>
        </w:tc>
        <w:tc>
          <w:tcPr>
            <w:tcW w:w="918" w:type="pct"/>
            <w:gridSpan w:val="3"/>
            <w:shd w:val="clear" w:color="auto" w:fill="auto"/>
            <w:noWrap/>
            <w:vAlign w:val="center"/>
          </w:tcPr>
          <w:p w14:paraId="1731C1B8" w14:textId="77777777" w:rsidR="009F58E5" w:rsidRPr="003944D5" w:rsidRDefault="009F58E5" w:rsidP="002B3C94">
            <w:pPr>
              <w:keepNext/>
              <w:widowControl/>
              <w:jc w:val="center"/>
              <w:rPr>
                <w:sz w:val="22"/>
                <w:szCs w:val="22"/>
              </w:rPr>
            </w:pPr>
            <w:r w:rsidRPr="003944D5">
              <w:rPr>
                <w:sz w:val="22"/>
                <w:szCs w:val="22"/>
              </w:rPr>
              <w:t>-</w:t>
            </w:r>
          </w:p>
        </w:tc>
        <w:tc>
          <w:tcPr>
            <w:tcW w:w="921" w:type="pct"/>
            <w:shd w:val="clear" w:color="auto" w:fill="auto"/>
            <w:vAlign w:val="center"/>
          </w:tcPr>
          <w:p w14:paraId="6AE17500" w14:textId="77777777" w:rsidR="009F58E5" w:rsidRPr="003944D5" w:rsidRDefault="009F58E5" w:rsidP="002B3C94">
            <w:pPr>
              <w:keepNext/>
              <w:widowControl/>
              <w:jc w:val="center"/>
              <w:rPr>
                <w:sz w:val="22"/>
                <w:szCs w:val="22"/>
              </w:rPr>
            </w:pPr>
            <w:r w:rsidRPr="003944D5">
              <w:rPr>
                <w:sz w:val="22"/>
                <w:szCs w:val="22"/>
              </w:rPr>
              <w:t>2 565,50 *</w:t>
            </w:r>
          </w:p>
        </w:tc>
        <w:tc>
          <w:tcPr>
            <w:tcW w:w="379" w:type="pct"/>
            <w:shd w:val="clear" w:color="auto" w:fill="auto"/>
            <w:noWrap/>
            <w:vAlign w:val="center"/>
          </w:tcPr>
          <w:p w14:paraId="665273F0"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5E61EAEB" w14:textId="77777777" w:rsidTr="00B43924">
        <w:trPr>
          <w:trHeight w:hRule="exact" w:val="311"/>
        </w:trPr>
        <w:tc>
          <w:tcPr>
            <w:tcW w:w="266" w:type="pct"/>
            <w:vMerge/>
            <w:shd w:val="clear" w:color="auto" w:fill="auto"/>
            <w:noWrap/>
            <w:vAlign w:val="center"/>
            <w:hideMark/>
          </w:tcPr>
          <w:p w14:paraId="411C2C0E" w14:textId="77777777" w:rsidR="009F58E5" w:rsidRPr="003944D5" w:rsidRDefault="009F58E5" w:rsidP="002B3C94">
            <w:pPr>
              <w:keepNext/>
              <w:widowControl/>
              <w:jc w:val="center"/>
              <w:rPr>
                <w:sz w:val="22"/>
                <w:szCs w:val="22"/>
              </w:rPr>
            </w:pPr>
          </w:p>
        </w:tc>
        <w:tc>
          <w:tcPr>
            <w:tcW w:w="1202" w:type="pct"/>
            <w:vMerge/>
            <w:shd w:val="clear" w:color="auto" w:fill="auto"/>
            <w:vAlign w:val="center"/>
            <w:hideMark/>
          </w:tcPr>
          <w:p w14:paraId="70D2EDB9" w14:textId="77777777" w:rsidR="009F58E5" w:rsidRPr="003944D5" w:rsidRDefault="009F58E5" w:rsidP="002B3C94">
            <w:pPr>
              <w:keepNext/>
              <w:widowControl/>
              <w:jc w:val="center"/>
              <w:rPr>
                <w:sz w:val="22"/>
                <w:szCs w:val="22"/>
              </w:rPr>
            </w:pPr>
          </w:p>
        </w:tc>
        <w:tc>
          <w:tcPr>
            <w:tcW w:w="908" w:type="pct"/>
            <w:vMerge/>
            <w:shd w:val="clear" w:color="auto" w:fill="auto"/>
            <w:vAlign w:val="center"/>
            <w:hideMark/>
          </w:tcPr>
          <w:p w14:paraId="66F6CDD6" w14:textId="77777777" w:rsidR="009F58E5" w:rsidRPr="003944D5" w:rsidRDefault="009F58E5" w:rsidP="002B3C94">
            <w:pPr>
              <w:keepNext/>
              <w:widowControl/>
              <w:jc w:val="center"/>
              <w:rPr>
                <w:sz w:val="22"/>
                <w:szCs w:val="22"/>
              </w:rPr>
            </w:pPr>
          </w:p>
        </w:tc>
        <w:tc>
          <w:tcPr>
            <w:tcW w:w="406" w:type="pct"/>
            <w:shd w:val="clear" w:color="auto" w:fill="auto"/>
            <w:noWrap/>
            <w:vAlign w:val="center"/>
            <w:hideMark/>
          </w:tcPr>
          <w:p w14:paraId="25437FB5" w14:textId="77777777" w:rsidR="009F58E5" w:rsidRPr="003944D5" w:rsidRDefault="009F58E5" w:rsidP="002B3C94">
            <w:pPr>
              <w:keepNext/>
              <w:widowControl/>
              <w:jc w:val="center"/>
              <w:rPr>
                <w:sz w:val="22"/>
                <w:szCs w:val="22"/>
              </w:rPr>
            </w:pPr>
            <w:r w:rsidRPr="003944D5">
              <w:rPr>
                <w:sz w:val="22"/>
                <w:szCs w:val="22"/>
              </w:rPr>
              <w:t>2025</w:t>
            </w:r>
          </w:p>
        </w:tc>
        <w:tc>
          <w:tcPr>
            <w:tcW w:w="915" w:type="pct"/>
            <w:gridSpan w:val="2"/>
            <w:shd w:val="clear" w:color="auto" w:fill="auto"/>
            <w:noWrap/>
            <w:vAlign w:val="center"/>
          </w:tcPr>
          <w:p w14:paraId="29870AFD" w14:textId="77777777" w:rsidR="009F58E5" w:rsidRPr="003944D5" w:rsidRDefault="009F58E5" w:rsidP="002B3C94">
            <w:pPr>
              <w:keepNext/>
              <w:widowControl/>
              <w:jc w:val="center"/>
              <w:rPr>
                <w:sz w:val="22"/>
                <w:szCs w:val="22"/>
              </w:rPr>
            </w:pPr>
            <w:r w:rsidRPr="003944D5">
              <w:rPr>
                <w:sz w:val="22"/>
                <w:szCs w:val="22"/>
              </w:rPr>
              <w:t>2 096,00</w:t>
            </w:r>
          </w:p>
        </w:tc>
        <w:tc>
          <w:tcPr>
            <w:tcW w:w="924" w:type="pct"/>
            <w:gridSpan w:val="2"/>
            <w:shd w:val="clear" w:color="auto" w:fill="auto"/>
            <w:vAlign w:val="center"/>
          </w:tcPr>
          <w:p w14:paraId="3CBD4348" w14:textId="77777777" w:rsidR="009F58E5" w:rsidRPr="003944D5" w:rsidRDefault="009F58E5" w:rsidP="002B3C94">
            <w:pPr>
              <w:keepNext/>
              <w:widowControl/>
              <w:jc w:val="center"/>
              <w:rPr>
                <w:sz w:val="22"/>
                <w:szCs w:val="22"/>
              </w:rPr>
            </w:pPr>
            <w:r w:rsidRPr="003944D5">
              <w:rPr>
                <w:sz w:val="22"/>
                <w:szCs w:val="22"/>
              </w:rPr>
              <w:t>2 315,57</w:t>
            </w:r>
          </w:p>
        </w:tc>
        <w:tc>
          <w:tcPr>
            <w:tcW w:w="379" w:type="pct"/>
            <w:shd w:val="clear" w:color="auto" w:fill="auto"/>
            <w:noWrap/>
            <w:vAlign w:val="center"/>
          </w:tcPr>
          <w:p w14:paraId="43CB03E9"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44D905AD" w14:textId="77777777" w:rsidTr="00B43924">
        <w:trPr>
          <w:trHeight w:hRule="exact" w:val="434"/>
        </w:trPr>
        <w:tc>
          <w:tcPr>
            <w:tcW w:w="266" w:type="pct"/>
            <w:vMerge/>
            <w:shd w:val="clear" w:color="auto" w:fill="auto"/>
            <w:noWrap/>
            <w:vAlign w:val="center"/>
          </w:tcPr>
          <w:p w14:paraId="6D7E1B13" w14:textId="77777777" w:rsidR="009F58E5" w:rsidRPr="003944D5" w:rsidRDefault="009F58E5" w:rsidP="002B3C94">
            <w:pPr>
              <w:keepNext/>
              <w:widowControl/>
              <w:jc w:val="center"/>
              <w:rPr>
                <w:sz w:val="22"/>
                <w:szCs w:val="22"/>
              </w:rPr>
            </w:pPr>
          </w:p>
        </w:tc>
        <w:tc>
          <w:tcPr>
            <w:tcW w:w="1202" w:type="pct"/>
            <w:vMerge/>
            <w:shd w:val="clear" w:color="auto" w:fill="auto"/>
            <w:vAlign w:val="center"/>
          </w:tcPr>
          <w:p w14:paraId="19E1A2B6" w14:textId="77777777" w:rsidR="009F58E5" w:rsidRPr="003944D5" w:rsidRDefault="009F58E5" w:rsidP="002B3C94">
            <w:pPr>
              <w:keepNext/>
              <w:widowControl/>
              <w:jc w:val="center"/>
              <w:rPr>
                <w:sz w:val="22"/>
                <w:szCs w:val="22"/>
              </w:rPr>
            </w:pPr>
          </w:p>
        </w:tc>
        <w:tc>
          <w:tcPr>
            <w:tcW w:w="908" w:type="pct"/>
            <w:vMerge/>
            <w:shd w:val="clear" w:color="auto" w:fill="auto"/>
            <w:vAlign w:val="center"/>
          </w:tcPr>
          <w:p w14:paraId="002BEEDF" w14:textId="77777777" w:rsidR="009F58E5" w:rsidRPr="003944D5" w:rsidRDefault="009F58E5" w:rsidP="002B3C94">
            <w:pPr>
              <w:keepNext/>
              <w:widowControl/>
              <w:jc w:val="center"/>
              <w:rPr>
                <w:sz w:val="22"/>
                <w:szCs w:val="22"/>
              </w:rPr>
            </w:pPr>
          </w:p>
        </w:tc>
        <w:tc>
          <w:tcPr>
            <w:tcW w:w="406" w:type="pct"/>
            <w:shd w:val="clear" w:color="auto" w:fill="auto"/>
            <w:noWrap/>
            <w:vAlign w:val="center"/>
          </w:tcPr>
          <w:p w14:paraId="307790D1" w14:textId="77777777" w:rsidR="009F58E5" w:rsidRPr="003944D5" w:rsidRDefault="009F58E5" w:rsidP="002B3C94">
            <w:pPr>
              <w:keepNext/>
              <w:widowControl/>
              <w:jc w:val="center"/>
              <w:rPr>
                <w:sz w:val="22"/>
                <w:szCs w:val="22"/>
              </w:rPr>
            </w:pPr>
            <w:r w:rsidRPr="003944D5">
              <w:rPr>
                <w:sz w:val="22"/>
                <w:szCs w:val="22"/>
              </w:rPr>
              <w:t>2026</w:t>
            </w:r>
          </w:p>
        </w:tc>
        <w:tc>
          <w:tcPr>
            <w:tcW w:w="915" w:type="pct"/>
            <w:gridSpan w:val="2"/>
            <w:shd w:val="clear" w:color="auto" w:fill="auto"/>
            <w:noWrap/>
            <w:vAlign w:val="center"/>
          </w:tcPr>
          <w:p w14:paraId="75FB776B" w14:textId="77777777" w:rsidR="009F58E5" w:rsidRPr="003944D5" w:rsidRDefault="009F58E5" w:rsidP="002B3C94">
            <w:pPr>
              <w:keepNext/>
              <w:widowControl/>
              <w:jc w:val="center"/>
              <w:rPr>
                <w:sz w:val="22"/>
                <w:szCs w:val="22"/>
              </w:rPr>
            </w:pPr>
            <w:r w:rsidRPr="003944D5">
              <w:rPr>
                <w:sz w:val="22"/>
                <w:szCs w:val="22"/>
              </w:rPr>
              <w:t>2 315,57</w:t>
            </w:r>
          </w:p>
        </w:tc>
        <w:tc>
          <w:tcPr>
            <w:tcW w:w="924" w:type="pct"/>
            <w:gridSpan w:val="2"/>
            <w:shd w:val="clear" w:color="auto" w:fill="auto"/>
            <w:vAlign w:val="center"/>
          </w:tcPr>
          <w:p w14:paraId="4B2135C3" w14:textId="77777777" w:rsidR="009F58E5" w:rsidRPr="003944D5" w:rsidRDefault="009F58E5" w:rsidP="002B3C94">
            <w:pPr>
              <w:keepNext/>
              <w:widowControl/>
              <w:jc w:val="center"/>
              <w:rPr>
                <w:sz w:val="22"/>
                <w:szCs w:val="22"/>
              </w:rPr>
            </w:pPr>
            <w:r w:rsidRPr="003944D5">
              <w:rPr>
                <w:sz w:val="22"/>
                <w:szCs w:val="22"/>
              </w:rPr>
              <w:t>4 027,53</w:t>
            </w:r>
          </w:p>
        </w:tc>
        <w:tc>
          <w:tcPr>
            <w:tcW w:w="379" w:type="pct"/>
            <w:shd w:val="clear" w:color="auto" w:fill="auto"/>
            <w:noWrap/>
            <w:vAlign w:val="center"/>
          </w:tcPr>
          <w:p w14:paraId="54185746"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01DED776" w14:textId="77777777" w:rsidTr="00B43924">
        <w:trPr>
          <w:trHeight w:hRule="exact" w:val="340"/>
        </w:trPr>
        <w:tc>
          <w:tcPr>
            <w:tcW w:w="266" w:type="pct"/>
            <w:vMerge/>
            <w:shd w:val="clear" w:color="auto" w:fill="auto"/>
            <w:noWrap/>
            <w:vAlign w:val="center"/>
          </w:tcPr>
          <w:p w14:paraId="54BB913E" w14:textId="77777777" w:rsidR="009F58E5" w:rsidRPr="003944D5" w:rsidRDefault="009F58E5" w:rsidP="002B3C94">
            <w:pPr>
              <w:keepNext/>
              <w:widowControl/>
              <w:jc w:val="center"/>
              <w:rPr>
                <w:sz w:val="22"/>
                <w:szCs w:val="22"/>
              </w:rPr>
            </w:pPr>
          </w:p>
        </w:tc>
        <w:tc>
          <w:tcPr>
            <w:tcW w:w="1202" w:type="pct"/>
            <w:vMerge/>
            <w:shd w:val="clear" w:color="auto" w:fill="auto"/>
            <w:vAlign w:val="center"/>
          </w:tcPr>
          <w:p w14:paraId="3ABFD7BB" w14:textId="77777777" w:rsidR="009F58E5" w:rsidRPr="003944D5" w:rsidRDefault="009F58E5" w:rsidP="002B3C94">
            <w:pPr>
              <w:keepNext/>
              <w:widowControl/>
              <w:jc w:val="center"/>
              <w:rPr>
                <w:sz w:val="22"/>
                <w:szCs w:val="22"/>
              </w:rPr>
            </w:pPr>
          </w:p>
        </w:tc>
        <w:tc>
          <w:tcPr>
            <w:tcW w:w="908" w:type="pct"/>
            <w:vMerge/>
            <w:shd w:val="clear" w:color="auto" w:fill="auto"/>
            <w:vAlign w:val="center"/>
          </w:tcPr>
          <w:p w14:paraId="6CC40376" w14:textId="77777777" w:rsidR="009F58E5" w:rsidRPr="003944D5" w:rsidRDefault="009F58E5" w:rsidP="002B3C94">
            <w:pPr>
              <w:keepNext/>
              <w:widowControl/>
              <w:jc w:val="center"/>
              <w:rPr>
                <w:sz w:val="22"/>
                <w:szCs w:val="22"/>
              </w:rPr>
            </w:pPr>
          </w:p>
        </w:tc>
        <w:tc>
          <w:tcPr>
            <w:tcW w:w="406" w:type="pct"/>
            <w:shd w:val="clear" w:color="auto" w:fill="auto"/>
            <w:noWrap/>
            <w:vAlign w:val="center"/>
          </w:tcPr>
          <w:p w14:paraId="36C5C09A" w14:textId="77777777" w:rsidR="009F58E5" w:rsidRPr="003944D5" w:rsidRDefault="009F58E5" w:rsidP="002B3C94">
            <w:pPr>
              <w:keepNext/>
              <w:widowControl/>
              <w:jc w:val="center"/>
              <w:rPr>
                <w:sz w:val="22"/>
                <w:szCs w:val="22"/>
              </w:rPr>
            </w:pPr>
            <w:r w:rsidRPr="003944D5">
              <w:rPr>
                <w:sz w:val="22"/>
                <w:szCs w:val="22"/>
              </w:rPr>
              <w:t>2027</w:t>
            </w:r>
          </w:p>
        </w:tc>
        <w:tc>
          <w:tcPr>
            <w:tcW w:w="915" w:type="pct"/>
            <w:gridSpan w:val="2"/>
            <w:shd w:val="clear" w:color="auto" w:fill="auto"/>
            <w:noWrap/>
            <w:vAlign w:val="center"/>
          </w:tcPr>
          <w:p w14:paraId="5B7A9BA6" w14:textId="77777777" w:rsidR="009F58E5" w:rsidRPr="003944D5" w:rsidRDefault="009F58E5" w:rsidP="002B3C94">
            <w:pPr>
              <w:keepNext/>
              <w:widowControl/>
              <w:jc w:val="center"/>
              <w:rPr>
                <w:sz w:val="22"/>
                <w:szCs w:val="22"/>
              </w:rPr>
            </w:pPr>
            <w:r w:rsidRPr="003944D5">
              <w:rPr>
                <w:sz w:val="22"/>
                <w:szCs w:val="22"/>
              </w:rPr>
              <w:t>3 041,38</w:t>
            </w:r>
          </w:p>
        </w:tc>
        <w:tc>
          <w:tcPr>
            <w:tcW w:w="924" w:type="pct"/>
            <w:gridSpan w:val="2"/>
            <w:shd w:val="clear" w:color="auto" w:fill="auto"/>
            <w:vAlign w:val="center"/>
          </w:tcPr>
          <w:p w14:paraId="09B228FE" w14:textId="77777777" w:rsidR="009F58E5" w:rsidRPr="003944D5" w:rsidRDefault="009F58E5" w:rsidP="002B3C94">
            <w:pPr>
              <w:keepNext/>
              <w:widowControl/>
              <w:jc w:val="center"/>
              <w:rPr>
                <w:sz w:val="22"/>
                <w:szCs w:val="22"/>
              </w:rPr>
            </w:pPr>
            <w:r w:rsidRPr="003944D5">
              <w:rPr>
                <w:sz w:val="22"/>
                <w:szCs w:val="22"/>
              </w:rPr>
              <w:t>3 041,38</w:t>
            </w:r>
          </w:p>
        </w:tc>
        <w:tc>
          <w:tcPr>
            <w:tcW w:w="379" w:type="pct"/>
            <w:shd w:val="clear" w:color="auto" w:fill="auto"/>
            <w:noWrap/>
            <w:vAlign w:val="center"/>
          </w:tcPr>
          <w:p w14:paraId="12DB4B27"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4A0AADD9" w14:textId="77777777" w:rsidTr="00B43924">
        <w:trPr>
          <w:trHeight w:hRule="exact" w:val="340"/>
        </w:trPr>
        <w:tc>
          <w:tcPr>
            <w:tcW w:w="266" w:type="pct"/>
            <w:vMerge w:val="restart"/>
            <w:shd w:val="clear" w:color="auto" w:fill="auto"/>
            <w:noWrap/>
            <w:vAlign w:val="center"/>
            <w:hideMark/>
          </w:tcPr>
          <w:p w14:paraId="5CFC777F" w14:textId="77777777" w:rsidR="009F58E5" w:rsidRPr="003944D5" w:rsidRDefault="009F58E5" w:rsidP="002B3C94">
            <w:pPr>
              <w:keepNext/>
              <w:widowControl/>
              <w:jc w:val="center"/>
              <w:rPr>
                <w:sz w:val="22"/>
                <w:szCs w:val="22"/>
              </w:rPr>
            </w:pPr>
            <w:r w:rsidRPr="003944D5">
              <w:rPr>
                <w:sz w:val="22"/>
                <w:szCs w:val="22"/>
              </w:rPr>
              <w:t>3.</w:t>
            </w:r>
          </w:p>
        </w:tc>
        <w:tc>
          <w:tcPr>
            <w:tcW w:w="1202" w:type="pct"/>
            <w:vMerge w:val="restart"/>
            <w:shd w:val="clear" w:color="auto" w:fill="auto"/>
            <w:vAlign w:val="center"/>
            <w:hideMark/>
          </w:tcPr>
          <w:p w14:paraId="5C8134BB" w14:textId="77777777" w:rsidR="009F58E5" w:rsidRPr="003944D5" w:rsidRDefault="009F58E5" w:rsidP="002B3C94">
            <w:pPr>
              <w:keepNext/>
              <w:widowControl/>
              <w:rPr>
                <w:bCs/>
                <w:sz w:val="22"/>
                <w:szCs w:val="22"/>
              </w:rPr>
            </w:pPr>
            <w:r w:rsidRPr="003944D5">
              <w:rPr>
                <w:sz w:val="22"/>
                <w:szCs w:val="22"/>
              </w:rPr>
              <w:t>ООО «ТЭС- Приволжск», от котельной с. Новое</w:t>
            </w:r>
          </w:p>
        </w:tc>
        <w:tc>
          <w:tcPr>
            <w:tcW w:w="908" w:type="pct"/>
            <w:vMerge w:val="restart"/>
            <w:shd w:val="clear" w:color="auto" w:fill="auto"/>
            <w:vAlign w:val="center"/>
            <w:hideMark/>
          </w:tcPr>
          <w:p w14:paraId="63D0C27F" w14:textId="77777777" w:rsidR="009F58E5" w:rsidRPr="003944D5" w:rsidRDefault="009F58E5" w:rsidP="002B3C94">
            <w:pPr>
              <w:keepNext/>
              <w:widowControl/>
              <w:jc w:val="center"/>
              <w:rPr>
                <w:sz w:val="22"/>
                <w:szCs w:val="22"/>
              </w:rPr>
            </w:pPr>
            <w:r w:rsidRPr="003944D5">
              <w:rPr>
                <w:sz w:val="22"/>
                <w:szCs w:val="22"/>
              </w:rPr>
              <w:t xml:space="preserve">Одноставочный, руб./Гкал, </w:t>
            </w:r>
          </w:p>
          <w:p w14:paraId="5AC276CC" w14:textId="77777777" w:rsidR="009F58E5" w:rsidRPr="003944D5" w:rsidRDefault="009F58E5" w:rsidP="002B3C94">
            <w:pPr>
              <w:keepNext/>
              <w:widowControl/>
              <w:jc w:val="center"/>
              <w:rPr>
                <w:sz w:val="22"/>
                <w:szCs w:val="22"/>
              </w:rPr>
            </w:pPr>
            <w:r w:rsidRPr="003944D5">
              <w:rPr>
                <w:sz w:val="22"/>
                <w:szCs w:val="22"/>
              </w:rPr>
              <w:t>без НДС</w:t>
            </w:r>
          </w:p>
        </w:tc>
        <w:tc>
          <w:tcPr>
            <w:tcW w:w="406" w:type="pct"/>
            <w:shd w:val="clear" w:color="auto" w:fill="auto"/>
            <w:noWrap/>
            <w:vAlign w:val="center"/>
            <w:hideMark/>
          </w:tcPr>
          <w:p w14:paraId="71546931" w14:textId="77777777" w:rsidR="009F58E5" w:rsidRPr="003944D5" w:rsidRDefault="009F58E5" w:rsidP="002B3C94">
            <w:pPr>
              <w:keepNext/>
              <w:widowControl/>
              <w:jc w:val="center"/>
              <w:rPr>
                <w:sz w:val="22"/>
                <w:szCs w:val="22"/>
              </w:rPr>
            </w:pPr>
            <w:r w:rsidRPr="003944D5">
              <w:rPr>
                <w:sz w:val="22"/>
                <w:szCs w:val="22"/>
              </w:rPr>
              <w:t>2024</w:t>
            </w:r>
          </w:p>
        </w:tc>
        <w:tc>
          <w:tcPr>
            <w:tcW w:w="915" w:type="pct"/>
            <w:gridSpan w:val="2"/>
            <w:shd w:val="clear" w:color="auto" w:fill="auto"/>
            <w:noWrap/>
            <w:vAlign w:val="center"/>
          </w:tcPr>
          <w:p w14:paraId="4E546B05" w14:textId="77777777" w:rsidR="009F58E5" w:rsidRPr="003944D5" w:rsidRDefault="009F58E5" w:rsidP="002B3C94">
            <w:pPr>
              <w:keepNext/>
              <w:widowControl/>
              <w:jc w:val="center"/>
              <w:rPr>
                <w:sz w:val="22"/>
                <w:szCs w:val="22"/>
              </w:rPr>
            </w:pPr>
            <w:r w:rsidRPr="003944D5">
              <w:rPr>
                <w:sz w:val="22"/>
                <w:szCs w:val="22"/>
              </w:rPr>
              <w:t>-</w:t>
            </w:r>
          </w:p>
        </w:tc>
        <w:tc>
          <w:tcPr>
            <w:tcW w:w="924" w:type="pct"/>
            <w:gridSpan w:val="2"/>
            <w:shd w:val="clear" w:color="auto" w:fill="auto"/>
            <w:vAlign w:val="center"/>
          </w:tcPr>
          <w:p w14:paraId="179A8027" w14:textId="77777777" w:rsidR="009F58E5" w:rsidRPr="003944D5" w:rsidRDefault="009F58E5" w:rsidP="002B3C94">
            <w:pPr>
              <w:keepNext/>
              <w:widowControl/>
              <w:jc w:val="center"/>
              <w:rPr>
                <w:sz w:val="22"/>
                <w:szCs w:val="22"/>
              </w:rPr>
            </w:pPr>
            <w:r w:rsidRPr="003944D5">
              <w:rPr>
                <w:sz w:val="22"/>
                <w:szCs w:val="22"/>
              </w:rPr>
              <w:t>598,91 *</w:t>
            </w:r>
          </w:p>
        </w:tc>
        <w:tc>
          <w:tcPr>
            <w:tcW w:w="379" w:type="pct"/>
            <w:shd w:val="clear" w:color="auto" w:fill="auto"/>
            <w:noWrap/>
            <w:vAlign w:val="center"/>
          </w:tcPr>
          <w:p w14:paraId="1D3309C6"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37551B5C" w14:textId="77777777" w:rsidTr="00B43924">
        <w:trPr>
          <w:trHeight w:hRule="exact" w:val="340"/>
        </w:trPr>
        <w:tc>
          <w:tcPr>
            <w:tcW w:w="266" w:type="pct"/>
            <w:vMerge/>
            <w:shd w:val="clear" w:color="auto" w:fill="auto"/>
            <w:noWrap/>
            <w:vAlign w:val="center"/>
            <w:hideMark/>
          </w:tcPr>
          <w:p w14:paraId="16BC2B29" w14:textId="77777777" w:rsidR="009F58E5" w:rsidRPr="003944D5" w:rsidRDefault="009F58E5" w:rsidP="002B3C94">
            <w:pPr>
              <w:keepNext/>
              <w:widowControl/>
              <w:jc w:val="center"/>
              <w:rPr>
                <w:sz w:val="22"/>
                <w:szCs w:val="22"/>
              </w:rPr>
            </w:pPr>
          </w:p>
        </w:tc>
        <w:tc>
          <w:tcPr>
            <w:tcW w:w="1202" w:type="pct"/>
            <w:vMerge/>
            <w:shd w:val="clear" w:color="auto" w:fill="auto"/>
            <w:vAlign w:val="center"/>
            <w:hideMark/>
          </w:tcPr>
          <w:p w14:paraId="4BD088C1" w14:textId="77777777" w:rsidR="009F58E5" w:rsidRPr="003944D5" w:rsidRDefault="009F58E5" w:rsidP="002B3C94">
            <w:pPr>
              <w:keepNext/>
              <w:widowControl/>
              <w:jc w:val="center"/>
              <w:rPr>
                <w:sz w:val="22"/>
                <w:szCs w:val="22"/>
              </w:rPr>
            </w:pPr>
          </w:p>
        </w:tc>
        <w:tc>
          <w:tcPr>
            <w:tcW w:w="908" w:type="pct"/>
            <w:vMerge/>
            <w:shd w:val="clear" w:color="auto" w:fill="auto"/>
            <w:vAlign w:val="center"/>
            <w:hideMark/>
          </w:tcPr>
          <w:p w14:paraId="1A1B2B2F" w14:textId="77777777" w:rsidR="009F58E5" w:rsidRPr="003944D5" w:rsidRDefault="009F58E5" w:rsidP="002B3C94">
            <w:pPr>
              <w:keepNext/>
              <w:widowControl/>
              <w:jc w:val="center"/>
              <w:rPr>
                <w:sz w:val="22"/>
                <w:szCs w:val="22"/>
              </w:rPr>
            </w:pPr>
          </w:p>
        </w:tc>
        <w:tc>
          <w:tcPr>
            <w:tcW w:w="406" w:type="pct"/>
            <w:shd w:val="clear" w:color="auto" w:fill="auto"/>
            <w:noWrap/>
            <w:vAlign w:val="center"/>
            <w:hideMark/>
          </w:tcPr>
          <w:p w14:paraId="1F54601A" w14:textId="77777777" w:rsidR="009F58E5" w:rsidRPr="003944D5" w:rsidRDefault="009F58E5" w:rsidP="002B3C94">
            <w:pPr>
              <w:keepNext/>
              <w:widowControl/>
              <w:jc w:val="center"/>
              <w:rPr>
                <w:sz w:val="22"/>
                <w:szCs w:val="22"/>
              </w:rPr>
            </w:pPr>
            <w:r w:rsidRPr="003944D5">
              <w:rPr>
                <w:sz w:val="22"/>
                <w:szCs w:val="22"/>
              </w:rPr>
              <w:t>2025</w:t>
            </w:r>
          </w:p>
        </w:tc>
        <w:tc>
          <w:tcPr>
            <w:tcW w:w="915" w:type="pct"/>
            <w:gridSpan w:val="2"/>
            <w:shd w:val="clear" w:color="auto" w:fill="auto"/>
            <w:noWrap/>
            <w:vAlign w:val="center"/>
          </w:tcPr>
          <w:p w14:paraId="02F77780" w14:textId="77777777" w:rsidR="009F58E5" w:rsidRPr="003944D5" w:rsidRDefault="009F58E5" w:rsidP="002B3C94">
            <w:pPr>
              <w:keepNext/>
              <w:widowControl/>
              <w:jc w:val="center"/>
              <w:rPr>
                <w:sz w:val="22"/>
                <w:szCs w:val="22"/>
              </w:rPr>
            </w:pPr>
            <w:r w:rsidRPr="003944D5">
              <w:rPr>
                <w:sz w:val="22"/>
                <w:szCs w:val="22"/>
              </w:rPr>
              <w:t>478,47</w:t>
            </w:r>
          </w:p>
        </w:tc>
        <w:tc>
          <w:tcPr>
            <w:tcW w:w="924" w:type="pct"/>
            <w:gridSpan w:val="2"/>
            <w:shd w:val="clear" w:color="auto" w:fill="auto"/>
            <w:vAlign w:val="center"/>
          </w:tcPr>
          <w:p w14:paraId="6AB029DC" w14:textId="77777777" w:rsidR="009F58E5" w:rsidRPr="003944D5" w:rsidRDefault="009F58E5" w:rsidP="002B3C94">
            <w:pPr>
              <w:keepNext/>
              <w:widowControl/>
              <w:jc w:val="center"/>
              <w:rPr>
                <w:sz w:val="22"/>
                <w:szCs w:val="22"/>
              </w:rPr>
            </w:pPr>
            <w:r w:rsidRPr="003944D5">
              <w:rPr>
                <w:sz w:val="22"/>
                <w:szCs w:val="22"/>
              </w:rPr>
              <w:t>478,47</w:t>
            </w:r>
          </w:p>
        </w:tc>
        <w:tc>
          <w:tcPr>
            <w:tcW w:w="379" w:type="pct"/>
            <w:shd w:val="clear" w:color="auto" w:fill="auto"/>
            <w:noWrap/>
            <w:vAlign w:val="center"/>
          </w:tcPr>
          <w:p w14:paraId="0342DE41"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5C9A4BC8" w14:textId="77777777" w:rsidTr="00B43924">
        <w:trPr>
          <w:trHeight w:hRule="exact" w:val="340"/>
        </w:trPr>
        <w:tc>
          <w:tcPr>
            <w:tcW w:w="266" w:type="pct"/>
            <w:vMerge/>
            <w:shd w:val="clear" w:color="auto" w:fill="auto"/>
            <w:noWrap/>
            <w:vAlign w:val="center"/>
          </w:tcPr>
          <w:p w14:paraId="570777A8" w14:textId="77777777" w:rsidR="009F58E5" w:rsidRPr="003944D5" w:rsidRDefault="009F58E5" w:rsidP="002B3C94">
            <w:pPr>
              <w:keepNext/>
              <w:widowControl/>
              <w:jc w:val="center"/>
              <w:rPr>
                <w:sz w:val="22"/>
                <w:szCs w:val="22"/>
              </w:rPr>
            </w:pPr>
          </w:p>
        </w:tc>
        <w:tc>
          <w:tcPr>
            <w:tcW w:w="1202" w:type="pct"/>
            <w:vMerge/>
            <w:shd w:val="clear" w:color="auto" w:fill="auto"/>
            <w:vAlign w:val="center"/>
          </w:tcPr>
          <w:p w14:paraId="548653B4" w14:textId="77777777" w:rsidR="009F58E5" w:rsidRPr="003944D5" w:rsidRDefault="009F58E5" w:rsidP="002B3C94">
            <w:pPr>
              <w:keepNext/>
              <w:widowControl/>
              <w:jc w:val="center"/>
              <w:rPr>
                <w:sz w:val="22"/>
                <w:szCs w:val="22"/>
              </w:rPr>
            </w:pPr>
          </w:p>
        </w:tc>
        <w:tc>
          <w:tcPr>
            <w:tcW w:w="908" w:type="pct"/>
            <w:vMerge/>
            <w:shd w:val="clear" w:color="auto" w:fill="auto"/>
            <w:vAlign w:val="center"/>
          </w:tcPr>
          <w:p w14:paraId="4045FAE8" w14:textId="77777777" w:rsidR="009F58E5" w:rsidRPr="003944D5" w:rsidRDefault="009F58E5" w:rsidP="002B3C94">
            <w:pPr>
              <w:keepNext/>
              <w:widowControl/>
              <w:jc w:val="center"/>
              <w:rPr>
                <w:sz w:val="22"/>
                <w:szCs w:val="22"/>
              </w:rPr>
            </w:pPr>
          </w:p>
        </w:tc>
        <w:tc>
          <w:tcPr>
            <w:tcW w:w="406" w:type="pct"/>
            <w:shd w:val="clear" w:color="auto" w:fill="auto"/>
            <w:noWrap/>
            <w:vAlign w:val="center"/>
          </w:tcPr>
          <w:p w14:paraId="57B759F1" w14:textId="77777777" w:rsidR="009F58E5" w:rsidRPr="003944D5" w:rsidRDefault="009F58E5" w:rsidP="002B3C94">
            <w:pPr>
              <w:keepNext/>
              <w:widowControl/>
              <w:jc w:val="center"/>
              <w:rPr>
                <w:sz w:val="22"/>
                <w:szCs w:val="22"/>
              </w:rPr>
            </w:pPr>
            <w:r w:rsidRPr="003944D5">
              <w:rPr>
                <w:sz w:val="22"/>
                <w:szCs w:val="22"/>
              </w:rPr>
              <w:t>2026</w:t>
            </w:r>
          </w:p>
        </w:tc>
        <w:tc>
          <w:tcPr>
            <w:tcW w:w="915" w:type="pct"/>
            <w:gridSpan w:val="2"/>
            <w:shd w:val="clear" w:color="auto" w:fill="auto"/>
            <w:noWrap/>
            <w:vAlign w:val="center"/>
          </w:tcPr>
          <w:p w14:paraId="30024D37" w14:textId="77777777" w:rsidR="009F58E5" w:rsidRPr="003944D5" w:rsidRDefault="009F58E5" w:rsidP="002B3C94">
            <w:pPr>
              <w:keepNext/>
              <w:widowControl/>
              <w:jc w:val="center"/>
              <w:rPr>
                <w:sz w:val="22"/>
                <w:szCs w:val="22"/>
              </w:rPr>
            </w:pPr>
            <w:r w:rsidRPr="003944D5">
              <w:rPr>
                <w:sz w:val="22"/>
                <w:szCs w:val="22"/>
              </w:rPr>
              <w:t>344,13</w:t>
            </w:r>
          </w:p>
        </w:tc>
        <w:tc>
          <w:tcPr>
            <w:tcW w:w="924" w:type="pct"/>
            <w:gridSpan w:val="2"/>
            <w:shd w:val="clear" w:color="auto" w:fill="auto"/>
            <w:vAlign w:val="center"/>
          </w:tcPr>
          <w:p w14:paraId="63590893" w14:textId="77777777" w:rsidR="009F58E5" w:rsidRPr="003944D5" w:rsidRDefault="009F58E5" w:rsidP="002B3C94">
            <w:pPr>
              <w:keepNext/>
              <w:widowControl/>
              <w:jc w:val="center"/>
              <w:rPr>
                <w:sz w:val="22"/>
                <w:szCs w:val="22"/>
              </w:rPr>
            </w:pPr>
            <w:r w:rsidRPr="003944D5">
              <w:rPr>
                <w:sz w:val="22"/>
                <w:szCs w:val="22"/>
              </w:rPr>
              <w:t>344,13</w:t>
            </w:r>
          </w:p>
        </w:tc>
        <w:tc>
          <w:tcPr>
            <w:tcW w:w="379" w:type="pct"/>
            <w:shd w:val="clear" w:color="auto" w:fill="auto"/>
            <w:noWrap/>
            <w:vAlign w:val="center"/>
          </w:tcPr>
          <w:p w14:paraId="69AAE82F" w14:textId="77777777" w:rsidR="009F58E5" w:rsidRPr="003944D5" w:rsidRDefault="009F58E5" w:rsidP="002B3C94">
            <w:pPr>
              <w:keepNext/>
              <w:widowControl/>
              <w:jc w:val="center"/>
              <w:rPr>
                <w:sz w:val="22"/>
                <w:szCs w:val="22"/>
              </w:rPr>
            </w:pPr>
            <w:r w:rsidRPr="003944D5">
              <w:rPr>
                <w:sz w:val="22"/>
                <w:szCs w:val="22"/>
              </w:rPr>
              <w:t>-</w:t>
            </w:r>
          </w:p>
        </w:tc>
      </w:tr>
      <w:tr w:rsidR="009F58E5" w:rsidRPr="003944D5" w14:paraId="69C2484B" w14:textId="77777777" w:rsidTr="00B43924">
        <w:trPr>
          <w:trHeight w:hRule="exact" w:val="340"/>
        </w:trPr>
        <w:tc>
          <w:tcPr>
            <w:tcW w:w="266" w:type="pct"/>
            <w:vMerge/>
            <w:shd w:val="clear" w:color="auto" w:fill="auto"/>
            <w:noWrap/>
            <w:vAlign w:val="center"/>
          </w:tcPr>
          <w:p w14:paraId="265A2966" w14:textId="77777777" w:rsidR="009F58E5" w:rsidRPr="003944D5" w:rsidRDefault="009F58E5" w:rsidP="002B3C94">
            <w:pPr>
              <w:keepNext/>
              <w:widowControl/>
              <w:jc w:val="center"/>
              <w:rPr>
                <w:sz w:val="22"/>
                <w:szCs w:val="22"/>
              </w:rPr>
            </w:pPr>
          </w:p>
        </w:tc>
        <w:tc>
          <w:tcPr>
            <w:tcW w:w="1202" w:type="pct"/>
            <w:vMerge/>
            <w:shd w:val="clear" w:color="auto" w:fill="auto"/>
            <w:vAlign w:val="center"/>
          </w:tcPr>
          <w:p w14:paraId="6BF2FD8D" w14:textId="77777777" w:rsidR="009F58E5" w:rsidRPr="003944D5" w:rsidRDefault="009F58E5" w:rsidP="002B3C94">
            <w:pPr>
              <w:keepNext/>
              <w:widowControl/>
              <w:jc w:val="center"/>
              <w:rPr>
                <w:sz w:val="22"/>
                <w:szCs w:val="22"/>
              </w:rPr>
            </w:pPr>
          </w:p>
        </w:tc>
        <w:tc>
          <w:tcPr>
            <w:tcW w:w="908" w:type="pct"/>
            <w:vMerge/>
            <w:shd w:val="clear" w:color="auto" w:fill="auto"/>
            <w:vAlign w:val="center"/>
          </w:tcPr>
          <w:p w14:paraId="63F5FFB5" w14:textId="77777777" w:rsidR="009F58E5" w:rsidRPr="003944D5" w:rsidRDefault="009F58E5" w:rsidP="002B3C94">
            <w:pPr>
              <w:keepNext/>
              <w:widowControl/>
              <w:jc w:val="center"/>
              <w:rPr>
                <w:sz w:val="22"/>
                <w:szCs w:val="22"/>
              </w:rPr>
            </w:pPr>
          </w:p>
        </w:tc>
        <w:tc>
          <w:tcPr>
            <w:tcW w:w="406" w:type="pct"/>
            <w:shd w:val="clear" w:color="auto" w:fill="auto"/>
            <w:noWrap/>
            <w:vAlign w:val="center"/>
          </w:tcPr>
          <w:p w14:paraId="6F5FBBC3" w14:textId="77777777" w:rsidR="009F58E5" w:rsidRPr="003944D5" w:rsidRDefault="009F58E5" w:rsidP="002B3C94">
            <w:pPr>
              <w:keepNext/>
              <w:widowControl/>
              <w:jc w:val="center"/>
              <w:rPr>
                <w:sz w:val="22"/>
                <w:szCs w:val="22"/>
              </w:rPr>
            </w:pPr>
            <w:r w:rsidRPr="003944D5">
              <w:rPr>
                <w:sz w:val="22"/>
                <w:szCs w:val="22"/>
              </w:rPr>
              <w:t>2027</w:t>
            </w:r>
          </w:p>
        </w:tc>
        <w:tc>
          <w:tcPr>
            <w:tcW w:w="915" w:type="pct"/>
            <w:gridSpan w:val="2"/>
            <w:shd w:val="clear" w:color="auto" w:fill="auto"/>
            <w:noWrap/>
            <w:vAlign w:val="center"/>
          </w:tcPr>
          <w:p w14:paraId="46B30F17" w14:textId="77777777" w:rsidR="009F58E5" w:rsidRPr="003944D5" w:rsidRDefault="009F58E5" w:rsidP="002B3C94">
            <w:pPr>
              <w:keepNext/>
              <w:widowControl/>
              <w:jc w:val="center"/>
              <w:rPr>
                <w:sz w:val="22"/>
                <w:szCs w:val="22"/>
              </w:rPr>
            </w:pPr>
            <w:r w:rsidRPr="003944D5">
              <w:rPr>
                <w:sz w:val="22"/>
                <w:szCs w:val="22"/>
              </w:rPr>
              <w:t>344,13</w:t>
            </w:r>
          </w:p>
        </w:tc>
        <w:tc>
          <w:tcPr>
            <w:tcW w:w="924" w:type="pct"/>
            <w:gridSpan w:val="2"/>
            <w:shd w:val="clear" w:color="auto" w:fill="auto"/>
            <w:vAlign w:val="center"/>
          </w:tcPr>
          <w:p w14:paraId="5E56CABB" w14:textId="77777777" w:rsidR="009F58E5" w:rsidRPr="003944D5" w:rsidRDefault="009F58E5" w:rsidP="002B3C94">
            <w:pPr>
              <w:keepNext/>
              <w:widowControl/>
              <w:jc w:val="center"/>
              <w:rPr>
                <w:sz w:val="22"/>
                <w:szCs w:val="22"/>
              </w:rPr>
            </w:pPr>
            <w:r w:rsidRPr="003944D5">
              <w:rPr>
                <w:sz w:val="22"/>
                <w:szCs w:val="22"/>
              </w:rPr>
              <w:t>1 686,64</w:t>
            </w:r>
          </w:p>
        </w:tc>
        <w:tc>
          <w:tcPr>
            <w:tcW w:w="379" w:type="pct"/>
            <w:shd w:val="clear" w:color="auto" w:fill="auto"/>
            <w:noWrap/>
            <w:vAlign w:val="center"/>
          </w:tcPr>
          <w:p w14:paraId="42AC5EEB" w14:textId="77777777" w:rsidR="009F58E5" w:rsidRPr="003944D5" w:rsidRDefault="009F58E5" w:rsidP="002B3C94">
            <w:pPr>
              <w:keepNext/>
              <w:widowControl/>
              <w:jc w:val="center"/>
              <w:rPr>
                <w:sz w:val="22"/>
                <w:szCs w:val="22"/>
              </w:rPr>
            </w:pPr>
            <w:r w:rsidRPr="003944D5">
              <w:rPr>
                <w:sz w:val="22"/>
                <w:szCs w:val="22"/>
              </w:rPr>
              <w:t>-</w:t>
            </w:r>
          </w:p>
        </w:tc>
      </w:tr>
    </w:tbl>
    <w:p w14:paraId="38151358" w14:textId="77777777" w:rsidR="009F58E5" w:rsidRPr="003944D5" w:rsidRDefault="009F58E5" w:rsidP="002B3C94">
      <w:pPr>
        <w:keepNext/>
        <w:widowControl/>
        <w:autoSpaceDE w:val="0"/>
        <w:autoSpaceDN w:val="0"/>
        <w:adjustRightInd w:val="0"/>
        <w:ind w:firstLine="540"/>
        <w:jc w:val="both"/>
        <w:outlineLvl w:val="3"/>
        <w:rPr>
          <w:sz w:val="22"/>
          <w:szCs w:val="22"/>
        </w:rPr>
      </w:pPr>
      <w:r w:rsidRPr="003944D5">
        <w:rPr>
          <w:sz w:val="22"/>
          <w:szCs w:val="22"/>
        </w:rPr>
        <w:t>* Тариф, установленный на 2024 год, вводится в действие с 27 сентября 2024 г.</w:t>
      </w:r>
    </w:p>
    <w:p w14:paraId="1B93EDE3" w14:textId="77777777" w:rsidR="009F58E5" w:rsidRPr="003944D5" w:rsidRDefault="009F58E5" w:rsidP="002B3C94">
      <w:pPr>
        <w:keepNext/>
        <w:widowControl/>
        <w:autoSpaceDE w:val="0"/>
        <w:autoSpaceDN w:val="0"/>
        <w:adjustRightInd w:val="0"/>
        <w:ind w:firstLine="567"/>
        <w:jc w:val="both"/>
        <w:rPr>
          <w:sz w:val="22"/>
          <w:szCs w:val="22"/>
        </w:rPr>
      </w:pPr>
    </w:p>
    <w:p w14:paraId="1519EBEB" w14:textId="77777777" w:rsidR="009F58E5" w:rsidRPr="003944D5" w:rsidRDefault="009F58E5" w:rsidP="002B3C94">
      <w:pPr>
        <w:keepNext/>
        <w:widowControl/>
        <w:autoSpaceDE w:val="0"/>
        <w:autoSpaceDN w:val="0"/>
        <w:adjustRightInd w:val="0"/>
        <w:ind w:firstLine="567"/>
        <w:jc w:val="both"/>
        <w:rPr>
          <w:sz w:val="22"/>
          <w:szCs w:val="22"/>
        </w:rPr>
      </w:pPr>
      <w:r w:rsidRPr="003944D5">
        <w:rPr>
          <w:sz w:val="22"/>
          <w:szCs w:val="22"/>
        </w:rPr>
        <w:t>Примечания:</w:t>
      </w:r>
    </w:p>
    <w:p w14:paraId="1E7C50AB" w14:textId="77777777" w:rsidR="009F58E5" w:rsidRPr="003944D5" w:rsidRDefault="009F58E5" w:rsidP="002B3C94">
      <w:pPr>
        <w:keepNext/>
        <w:widowControl/>
        <w:autoSpaceDE w:val="0"/>
        <w:autoSpaceDN w:val="0"/>
        <w:adjustRightInd w:val="0"/>
        <w:ind w:firstLine="567"/>
        <w:jc w:val="both"/>
        <w:rPr>
          <w:sz w:val="22"/>
          <w:szCs w:val="22"/>
        </w:rPr>
      </w:pPr>
      <w:r w:rsidRPr="003944D5">
        <w:rPr>
          <w:sz w:val="22"/>
          <w:szCs w:val="22"/>
        </w:rPr>
        <w:t>1. ООО «ТЭС-Приволжск» осуществляет регулируемую деятельность в системах теплоснабжения Ингарского с.п., Новского с.п.  Приволжского района, с использованием имущества по концессионному соглашению от 21.02.2023 № 6-с.</w:t>
      </w:r>
    </w:p>
    <w:p w14:paraId="222F6FBD" w14:textId="77777777" w:rsidR="009F58E5" w:rsidRPr="003944D5" w:rsidRDefault="009F58E5" w:rsidP="002B3C94">
      <w:pPr>
        <w:keepNext/>
        <w:widowControl/>
        <w:autoSpaceDE w:val="0"/>
        <w:autoSpaceDN w:val="0"/>
        <w:adjustRightInd w:val="0"/>
        <w:ind w:firstLine="567"/>
        <w:jc w:val="both"/>
        <w:rPr>
          <w:color w:val="FF0000"/>
          <w:sz w:val="22"/>
          <w:szCs w:val="22"/>
        </w:rPr>
      </w:pPr>
      <w:r w:rsidRPr="003944D5">
        <w:rPr>
          <w:sz w:val="22"/>
          <w:szCs w:val="22"/>
        </w:rPr>
        <w:lastRenderedPageBreak/>
        <w:t>2. В соответствии с Главой 26.2 части 2 НК РФ с 1 января 2025 г. организация применяет упрощенную систему налогообложения и, в соответствии с частью 1 статьи 174.1 НК РФ (в ред. Федерального закона от 12.07.2024 № 176-ФЗ),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bookmarkStart w:id="4" w:name="P213"/>
      <w:bookmarkEnd w:id="4"/>
    </w:p>
    <w:p w14:paraId="0A58CE57" w14:textId="77777777" w:rsidR="002E37F3" w:rsidRPr="003944D5" w:rsidRDefault="002E37F3" w:rsidP="002B3C94">
      <w:pPr>
        <w:pStyle w:val="24"/>
        <w:keepNext/>
        <w:widowControl/>
        <w:tabs>
          <w:tab w:val="left" w:pos="0"/>
          <w:tab w:val="left" w:pos="567"/>
          <w:tab w:val="left" w:pos="993"/>
        </w:tabs>
        <w:rPr>
          <w:bCs/>
          <w:sz w:val="22"/>
          <w:szCs w:val="22"/>
        </w:rPr>
      </w:pPr>
    </w:p>
    <w:p w14:paraId="7BDBEAE4" w14:textId="449CF5CE" w:rsidR="009F58E5" w:rsidRPr="003944D5" w:rsidRDefault="009F58E5" w:rsidP="002B3C94">
      <w:pPr>
        <w:pStyle w:val="ConsNormal"/>
        <w:keepNext/>
        <w:numPr>
          <w:ilvl w:val="0"/>
          <w:numId w:val="22"/>
        </w:numPr>
        <w:tabs>
          <w:tab w:val="left" w:pos="993"/>
          <w:tab w:val="left" w:pos="1276"/>
        </w:tabs>
        <w:autoSpaceDE w:val="0"/>
        <w:autoSpaceDN w:val="0"/>
        <w:adjustRightInd w:val="0"/>
        <w:ind w:left="0" w:firstLine="709"/>
        <w:jc w:val="both"/>
        <w:rPr>
          <w:rFonts w:ascii="Times New Roman" w:hAnsi="Times New Roman"/>
          <w:sz w:val="22"/>
          <w:szCs w:val="22"/>
        </w:rPr>
      </w:pPr>
      <w:r w:rsidRPr="003944D5">
        <w:rPr>
          <w:rFonts w:ascii="Times New Roman" w:hAnsi="Times New Roman"/>
          <w:sz w:val="22"/>
          <w:szCs w:val="22"/>
        </w:rPr>
        <w:t>Тарифы, установленные в п. 1,</w:t>
      </w:r>
      <w:r w:rsidRPr="003944D5">
        <w:rPr>
          <w:rFonts w:ascii="Times New Roman" w:hAnsi="Times New Roman"/>
          <w:bCs/>
          <w:sz w:val="22"/>
          <w:szCs w:val="22"/>
        </w:rPr>
        <w:t xml:space="preserve"> 2, 3</w:t>
      </w:r>
      <w:r w:rsidRPr="003944D5">
        <w:rPr>
          <w:rFonts w:ascii="Times New Roman" w:hAnsi="Times New Roman"/>
          <w:sz w:val="22"/>
          <w:szCs w:val="22"/>
        </w:rPr>
        <w:t>, действуют с 01.01.2025 по 31.12.2025.</w:t>
      </w:r>
    </w:p>
    <w:p w14:paraId="3ECF3366" w14:textId="76D1B482" w:rsidR="009F58E5" w:rsidRPr="003944D5" w:rsidRDefault="009F58E5" w:rsidP="002B3C94">
      <w:pPr>
        <w:pStyle w:val="ConsNormal"/>
        <w:keepNext/>
        <w:numPr>
          <w:ilvl w:val="0"/>
          <w:numId w:val="22"/>
        </w:numPr>
        <w:tabs>
          <w:tab w:val="left" w:pos="993"/>
          <w:tab w:val="left" w:pos="1276"/>
        </w:tabs>
        <w:autoSpaceDE w:val="0"/>
        <w:autoSpaceDN w:val="0"/>
        <w:adjustRightInd w:val="0"/>
        <w:ind w:left="0" w:firstLine="709"/>
        <w:jc w:val="both"/>
        <w:rPr>
          <w:rFonts w:ascii="Times New Roman" w:hAnsi="Times New Roman"/>
          <w:sz w:val="22"/>
          <w:szCs w:val="22"/>
        </w:rPr>
      </w:pPr>
      <w:r w:rsidRPr="003944D5">
        <w:rPr>
          <w:rFonts w:ascii="Times New Roman" w:hAnsi="Times New Roman"/>
          <w:sz w:val="22"/>
          <w:szCs w:val="22"/>
        </w:rPr>
        <w:t xml:space="preserve"> С 01.01.2025 признать утратившим силу постановление Департамента энергетики и тарифов Ивановской области от 17.11.2023 № 45-т/3.</w:t>
      </w:r>
    </w:p>
    <w:p w14:paraId="2DF3B296" w14:textId="4182895C" w:rsidR="009F58E5" w:rsidRPr="003944D5" w:rsidRDefault="009F58E5" w:rsidP="002B3C94">
      <w:pPr>
        <w:pStyle w:val="ConsNormal"/>
        <w:keepNext/>
        <w:numPr>
          <w:ilvl w:val="0"/>
          <w:numId w:val="22"/>
        </w:numPr>
        <w:tabs>
          <w:tab w:val="left" w:pos="993"/>
          <w:tab w:val="left" w:pos="1276"/>
        </w:tabs>
        <w:autoSpaceDE w:val="0"/>
        <w:autoSpaceDN w:val="0"/>
        <w:adjustRightInd w:val="0"/>
        <w:ind w:left="0" w:firstLine="709"/>
        <w:jc w:val="both"/>
        <w:rPr>
          <w:rFonts w:ascii="Times New Roman" w:hAnsi="Times New Roman"/>
          <w:sz w:val="22"/>
          <w:szCs w:val="22"/>
        </w:rPr>
      </w:pPr>
      <w:r w:rsidRPr="003944D5">
        <w:rPr>
          <w:rFonts w:ascii="Times New Roman" w:hAnsi="Times New Roman"/>
          <w:sz w:val="22"/>
          <w:szCs w:val="22"/>
        </w:rPr>
        <w:t>Постановление вступает в силу после дня его официального опубликования.</w:t>
      </w:r>
    </w:p>
    <w:p w14:paraId="7E6D6B11" w14:textId="77777777" w:rsidR="0057599C" w:rsidRPr="003944D5" w:rsidRDefault="0057599C" w:rsidP="002B3C94">
      <w:pPr>
        <w:pStyle w:val="ConsNormal"/>
        <w:keepNext/>
        <w:tabs>
          <w:tab w:val="left" w:pos="993"/>
          <w:tab w:val="left" w:pos="1276"/>
        </w:tabs>
        <w:autoSpaceDE w:val="0"/>
        <w:autoSpaceDN w:val="0"/>
        <w:adjustRightInd w:val="0"/>
        <w:ind w:left="709" w:firstLine="0"/>
        <w:jc w:val="both"/>
        <w:rPr>
          <w:rFonts w:ascii="Times New Roman" w:hAnsi="Times New Roman"/>
          <w:color w:val="000000" w:themeColor="text1"/>
          <w:sz w:val="22"/>
          <w:szCs w:val="22"/>
        </w:rPr>
      </w:pPr>
    </w:p>
    <w:p w14:paraId="559436E6" w14:textId="77777777" w:rsidR="00EA0E1F" w:rsidRPr="003944D5" w:rsidRDefault="00EA0E1F" w:rsidP="002B3C94">
      <w:pPr>
        <w:keepNext/>
        <w:widowControl/>
        <w:tabs>
          <w:tab w:val="left" w:pos="993"/>
        </w:tabs>
        <w:ind w:left="709"/>
        <w:jc w:val="both"/>
        <w:rPr>
          <w:b/>
          <w:bCs/>
          <w:color w:val="000000" w:themeColor="text1"/>
          <w:sz w:val="22"/>
          <w:szCs w:val="22"/>
        </w:rPr>
      </w:pPr>
      <w:r w:rsidRPr="003944D5">
        <w:rPr>
          <w:bCs/>
          <w:color w:val="000000" w:themeColor="text1"/>
          <w:sz w:val="22"/>
          <w:szCs w:val="22"/>
        </w:rPr>
        <w:t xml:space="preserve">  </w:t>
      </w:r>
      <w:r w:rsidRPr="003944D5">
        <w:rPr>
          <w:snapToGrid w:val="0"/>
          <w:color w:val="000000" w:themeColor="text1"/>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86096" w:rsidRPr="003944D5" w14:paraId="71638884" w14:textId="77777777" w:rsidTr="00680C3F">
        <w:tc>
          <w:tcPr>
            <w:tcW w:w="959" w:type="dxa"/>
          </w:tcPr>
          <w:p w14:paraId="320AFE28"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 п/п</w:t>
            </w:r>
          </w:p>
        </w:tc>
        <w:tc>
          <w:tcPr>
            <w:tcW w:w="2391" w:type="dxa"/>
          </w:tcPr>
          <w:p w14:paraId="6AC50DE2"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Члены правления</w:t>
            </w:r>
          </w:p>
        </w:tc>
        <w:tc>
          <w:tcPr>
            <w:tcW w:w="3493" w:type="dxa"/>
          </w:tcPr>
          <w:p w14:paraId="24B290A3"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Результаты голосования</w:t>
            </w:r>
          </w:p>
        </w:tc>
      </w:tr>
      <w:tr w:rsidR="00A86096" w:rsidRPr="003944D5" w14:paraId="77460D8A" w14:textId="77777777" w:rsidTr="00680C3F">
        <w:tc>
          <w:tcPr>
            <w:tcW w:w="959" w:type="dxa"/>
          </w:tcPr>
          <w:p w14:paraId="12791EDA"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1.</w:t>
            </w:r>
          </w:p>
        </w:tc>
        <w:tc>
          <w:tcPr>
            <w:tcW w:w="2391" w:type="dxa"/>
          </w:tcPr>
          <w:p w14:paraId="4BA13E14"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Морева Е.Н.</w:t>
            </w:r>
          </w:p>
        </w:tc>
        <w:tc>
          <w:tcPr>
            <w:tcW w:w="3493" w:type="dxa"/>
          </w:tcPr>
          <w:p w14:paraId="03D7578A" w14:textId="77777777" w:rsidR="00EA0E1F" w:rsidRPr="003944D5" w:rsidRDefault="00EA0E1F" w:rsidP="002B3C94">
            <w:pPr>
              <w:keepNext/>
              <w:widowControl/>
              <w:jc w:val="center"/>
              <w:rPr>
                <w:color w:val="000000" w:themeColor="text1"/>
                <w:sz w:val="22"/>
                <w:szCs w:val="22"/>
              </w:rPr>
            </w:pPr>
            <w:r w:rsidRPr="003944D5">
              <w:rPr>
                <w:color w:val="000000" w:themeColor="text1"/>
                <w:sz w:val="22"/>
                <w:szCs w:val="22"/>
              </w:rPr>
              <w:t>за</w:t>
            </w:r>
          </w:p>
        </w:tc>
      </w:tr>
      <w:tr w:rsidR="00A86096" w:rsidRPr="003944D5" w14:paraId="04986F74" w14:textId="77777777" w:rsidTr="00680C3F">
        <w:tc>
          <w:tcPr>
            <w:tcW w:w="959" w:type="dxa"/>
          </w:tcPr>
          <w:p w14:paraId="5582611D"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2.</w:t>
            </w:r>
          </w:p>
        </w:tc>
        <w:tc>
          <w:tcPr>
            <w:tcW w:w="2391" w:type="dxa"/>
          </w:tcPr>
          <w:p w14:paraId="05D48AA7"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Бугаева С.Е.</w:t>
            </w:r>
          </w:p>
        </w:tc>
        <w:tc>
          <w:tcPr>
            <w:tcW w:w="3493" w:type="dxa"/>
          </w:tcPr>
          <w:p w14:paraId="45D7D879" w14:textId="77777777" w:rsidR="00EA0E1F" w:rsidRPr="003944D5" w:rsidRDefault="00EA0E1F" w:rsidP="002B3C94">
            <w:pPr>
              <w:keepNext/>
              <w:widowControl/>
              <w:jc w:val="center"/>
              <w:rPr>
                <w:color w:val="000000" w:themeColor="text1"/>
                <w:sz w:val="22"/>
                <w:szCs w:val="22"/>
              </w:rPr>
            </w:pPr>
            <w:r w:rsidRPr="003944D5">
              <w:rPr>
                <w:color w:val="000000" w:themeColor="text1"/>
                <w:sz w:val="22"/>
                <w:szCs w:val="22"/>
              </w:rPr>
              <w:t>за</w:t>
            </w:r>
          </w:p>
        </w:tc>
      </w:tr>
      <w:tr w:rsidR="00A86096" w:rsidRPr="003944D5" w14:paraId="367120D8" w14:textId="77777777" w:rsidTr="00680C3F">
        <w:tc>
          <w:tcPr>
            <w:tcW w:w="959" w:type="dxa"/>
          </w:tcPr>
          <w:p w14:paraId="66F87248"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3.</w:t>
            </w:r>
          </w:p>
        </w:tc>
        <w:tc>
          <w:tcPr>
            <w:tcW w:w="2391" w:type="dxa"/>
          </w:tcPr>
          <w:p w14:paraId="64451663"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Гущина Н.Б.</w:t>
            </w:r>
          </w:p>
        </w:tc>
        <w:tc>
          <w:tcPr>
            <w:tcW w:w="3493" w:type="dxa"/>
          </w:tcPr>
          <w:p w14:paraId="4978B2D3" w14:textId="77777777" w:rsidR="00EA0E1F" w:rsidRPr="003944D5" w:rsidRDefault="00EA0E1F" w:rsidP="002B3C94">
            <w:pPr>
              <w:keepNext/>
              <w:widowControl/>
              <w:jc w:val="center"/>
              <w:rPr>
                <w:color w:val="000000" w:themeColor="text1"/>
                <w:sz w:val="22"/>
                <w:szCs w:val="22"/>
              </w:rPr>
            </w:pPr>
            <w:r w:rsidRPr="003944D5">
              <w:rPr>
                <w:color w:val="000000" w:themeColor="text1"/>
                <w:sz w:val="22"/>
                <w:szCs w:val="22"/>
              </w:rPr>
              <w:t>за</w:t>
            </w:r>
          </w:p>
        </w:tc>
      </w:tr>
      <w:tr w:rsidR="00A86096" w:rsidRPr="003944D5" w14:paraId="647FA772" w14:textId="77777777" w:rsidTr="00680C3F">
        <w:tc>
          <w:tcPr>
            <w:tcW w:w="959" w:type="dxa"/>
          </w:tcPr>
          <w:p w14:paraId="2D05D04B"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4.</w:t>
            </w:r>
          </w:p>
        </w:tc>
        <w:tc>
          <w:tcPr>
            <w:tcW w:w="2391" w:type="dxa"/>
          </w:tcPr>
          <w:p w14:paraId="53148E35"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Турбачкина Е.В.</w:t>
            </w:r>
          </w:p>
        </w:tc>
        <w:tc>
          <w:tcPr>
            <w:tcW w:w="3493" w:type="dxa"/>
          </w:tcPr>
          <w:p w14:paraId="56A07399"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r w:rsidR="00A86096" w:rsidRPr="003944D5" w14:paraId="481E061D" w14:textId="77777777" w:rsidTr="00680C3F">
        <w:tc>
          <w:tcPr>
            <w:tcW w:w="959" w:type="dxa"/>
          </w:tcPr>
          <w:p w14:paraId="1047ABB7"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5.</w:t>
            </w:r>
          </w:p>
        </w:tc>
        <w:tc>
          <w:tcPr>
            <w:tcW w:w="2391" w:type="dxa"/>
          </w:tcPr>
          <w:p w14:paraId="28934327"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Полозов И.Г.</w:t>
            </w:r>
          </w:p>
        </w:tc>
        <w:tc>
          <w:tcPr>
            <w:tcW w:w="3493" w:type="dxa"/>
          </w:tcPr>
          <w:p w14:paraId="3484076F"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r w:rsidR="00A86096" w:rsidRPr="003944D5" w14:paraId="232E46D3" w14:textId="77777777" w:rsidTr="00680C3F">
        <w:tc>
          <w:tcPr>
            <w:tcW w:w="959" w:type="dxa"/>
          </w:tcPr>
          <w:p w14:paraId="42DD69BE"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6.</w:t>
            </w:r>
          </w:p>
        </w:tc>
        <w:tc>
          <w:tcPr>
            <w:tcW w:w="2391" w:type="dxa"/>
          </w:tcPr>
          <w:p w14:paraId="432E6462"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Коннова Е.А.</w:t>
            </w:r>
          </w:p>
        </w:tc>
        <w:tc>
          <w:tcPr>
            <w:tcW w:w="3493" w:type="dxa"/>
          </w:tcPr>
          <w:p w14:paraId="65CDCC94"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r w:rsidR="00A86096" w:rsidRPr="003944D5" w14:paraId="5D7E24AB" w14:textId="77777777" w:rsidTr="00680C3F">
        <w:tc>
          <w:tcPr>
            <w:tcW w:w="959" w:type="dxa"/>
          </w:tcPr>
          <w:p w14:paraId="415FC633"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7.</w:t>
            </w:r>
          </w:p>
        </w:tc>
        <w:tc>
          <w:tcPr>
            <w:tcW w:w="2391" w:type="dxa"/>
          </w:tcPr>
          <w:p w14:paraId="12435930"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Агапова О.П.</w:t>
            </w:r>
          </w:p>
        </w:tc>
        <w:tc>
          <w:tcPr>
            <w:tcW w:w="3493" w:type="dxa"/>
          </w:tcPr>
          <w:p w14:paraId="3CC144EE"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bl>
    <w:p w14:paraId="4B519587" w14:textId="77777777" w:rsidR="00EA0E1F" w:rsidRPr="003944D5" w:rsidRDefault="00EA0E1F" w:rsidP="002B3C94">
      <w:pPr>
        <w:pStyle w:val="24"/>
        <w:keepNext/>
        <w:widowControl/>
        <w:ind w:left="709" w:firstLine="0"/>
        <w:rPr>
          <w:color w:val="000000" w:themeColor="text1"/>
          <w:sz w:val="22"/>
          <w:szCs w:val="22"/>
        </w:rPr>
      </w:pPr>
      <w:r w:rsidRPr="003944D5">
        <w:rPr>
          <w:color w:val="000000" w:themeColor="text1"/>
          <w:sz w:val="22"/>
          <w:szCs w:val="22"/>
        </w:rPr>
        <w:t>Итого: за – 7, против – 0, воздержался – 0, отсутствуют – 0.</w:t>
      </w:r>
    </w:p>
    <w:p w14:paraId="425407D0" w14:textId="50E1DB4D" w:rsidR="002E37F3" w:rsidRPr="003944D5" w:rsidRDefault="002E37F3" w:rsidP="002B3C94">
      <w:pPr>
        <w:pStyle w:val="24"/>
        <w:keepNext/>
        <w:widowControl/>
        <w:tabs>
          <w:tab w:val="left" w:pos="0"/>
          <w:tab w:val="left" w:pos="567"/>
          <w:tab w:val="left" w:pos="993"/>
        </w:tabs>
        <w:rPr>
          <w:bCs/>
          <w:sz w:val="22"/>
          <w:szCs w:val="22"/>
        </w:rPr>
      </w:pPr>
      <w:r w:rsidRPr="003944D5">
        <w:rPr>
          <w:bCs/>
          <w:sz w:val="22"/>
          <w:szCs w:val="22"/>
        </w:rPr>
        <w:t xml:space="preserve">  </w:t>
      </w:r>
    </w:p>
    <w:p w14:paraId="0F225CD7" w14:textId="012653B4" w:rsidR="00B43924" w:rsidRPr="003944D5" w:rsidRDefault="00B43924" w:rsidP="002B3C94">
      <w:pPr>
        <w:pStyle w:val="24"/>
        <w:keepNext/>
        <w:widowControl/>
        <w:numPr>
          <w:ilvl w:val="0"/>
          <w:numId w:val="24"/>
        </w:numPr>
        <w:tabs>
          <w:tab w:val="left" w:pos="142"/>
          <w:tab w:val="left" w:pos="851"/>
          <w:tab w:val="left" w:pos="1134"/>
        </w:tabs>
        <w:ind w:left="0" w:firstLine="710"/>
        <w:rPr>
          <w:bCs/>
          <w:sz w:val="22"/>
          <w:szCs w:val="22"/>
        </w:rPr>
      </w:pPr>
      <w:r w:rsidRPr="003944D5">
        <w:rPr>
          <w:b/>
          <w:sz w:val="22"/>
          <w:szCs w:val="22"/>
        </w:rPr>
        <w:t>СЛУШАЛИ:</w:t>
      </w:r>
      <w:r w:rsidR="00A145B3" w:rsidRPr="003944D5">
        <w:rPr>
          <w:b/>
          <w:sz w:val="22"/>
          <w:szCs w:val="22"/>
        </w:rPr>
        <w:t xml:space="preserve"> </w:t>
      </w:r>
      <w:r w:rsidRPr="003944D5">
        <w:rPr>
          <w:b/>
          <w:sz w:val="22"/>
          <w:szCs w:val="22"/>
        </w:rPr>
        <w:t>Об установлении долгосрочных тарифов на тепловую энергию для потребителей ООО «НСК» (с. Ингарь, с. Толпыгино, с. Новое Приволжского района) на 2025-2027 год (Игнатьева Е.В.).</w:t>
      </w:r>
    </w:p>
    <w:p w14:paraId="34506D76" w14:textId="77777777" w:rsidR="00B43924" w:rsidRPr="003944D5" w:rsidRDefault="00B43924" w:rsidP="002B3C94">
      <w:pPr>
        <w:keepNext/>
        <w:widowControl/>
        <w:ind w:firstLine="709"/>
        <w:jc w:val="both"/>
        <w:rPr>
          <w:sz w:val="22"/>
          <w:szCs w:val="22"/>
          <w:lang w:eastAsia="x-none"/>
        </w:rPr>
      </w:pPr>
      <w:r w:rsidRPr="003944D5">
        <w:rPr>
          <w:sz w:val="22"/>
          <w:szCs w:val="22"/>
          <w:lang w:eastAsia="x-none"/>
        </w:rPr>
        <w:t xml:space="preserve">В Департамент энергетики и тарифов (Департамент) Ивановской области обратилась теплоснабжающая организация Общество с ограниченной ответственностью «Новая сетевая компания» (далее – ООО «НСК») с заявлением об установлении долгосрочных тарифов на тепловую энергию  для потребителей ООО «НСК» на 2025-2027 годы от котельных </w:t>
      </w:r>
      <w:r w:rsidRPr="003944D5">
        <w:rPr>
          <w:sz w:val="22"/>
          <w:szCs w:val="22"/>
        </w:rPr>
        <w:t>с. Ингарь, с. Толпыгино, с. Новое Приволжского района</w:t>
      </w:r>
      <w:r w:rsidRPr="003944D5">
        <w:rPr>
          <w:sz w:val="22"/>
          <w:szCs w:val="22"/>
          <w:lang w:eastAsia="x-none"/>
        </w:rPr>
        <w:t xml:space="preserve">  и выборе метода регулирования тарифов - метода индексации установленных тарифов.</w:t>
      </w:r>
    </w:p>
    <w:p w14:paraId="0C841B0B" w14:textId="3665D345" w:rsidR="00B43924" w:rsidRPr="003944D5" w:rsidRDefault="00B43924" w:rsidP="002B3C94">
      <w:pPr>
        <w:pStyle w:val="24"/>
        <w:keepNext/>
        <w:widowControl/>
        <w:ind w:firstLine="709"/>
        <w:rPr>
          <w:bCs/>
          <w:sz w:val="22"/>
          <w:szCs w:val="22"/>
        </w:rPr>
      </w:pPr>
      <w:r w:rsidRPr="003944D5">
        <w:rPr>
          <w:bCs/>
          <w:sz w:val="22"/>
          <w:szCs w:val="22"/>
        </w:rPr>
        <w:t xml:space="preserve">Постановлением Администрации Приволжского муниципального района от 31.07.2024 № 402-п ООО «НСК» назначено единой теплоснабжающей организацией (ЕТО) на территории </w:t>
      </w:r>
      <w:r w:rsidRPr="003944D5">
        <w:rPr>
          <w:sz w:val="22"/>
          <w:szCs w:val="22"/>
        </w:rPr>
        <w:t>с. Ингарь, с. Толпыгино, с. Новое Приволжского района</w:t>
      </w:r>
      <w:r w:rsidRPr="003944D5">
        <w:rPr>
          <w:bCs/>
          <w:sz w:val="22"/>
          <w:szCs w:val="22"/>
        </w:rPr>
        <w:t>.</w:t>
      </w:r>
    </w:p>
    <w:p w14:paraId="430E19F0" w14:textId="77777777" w:rsidR="00B43924" w:rsidRPr="003944D5" w:rsidRDefault="00B43924" w:rsidP="002B3C94">
      <w:pPr>
        <w:keepNext/>
        <w:widowControl/>
        <w:ind w:firstLine="709"/>
        <w:jc w:val="both"/>
        <w:rPr>
          <w:sz w:val="22"/>
          <w:szCs w:val="22"/>
          <w:lang w:eastAsia="x-none"/>
        </w:rPr>
      </w:pPr>
      <w:r w:rsidRPr="003944D5">
        <w:rPr>
          <w:sz w:val="22"/>
          <w:szCs w:val="22"/>
          <w:lang w:eastAsia="x-none"/>
        </w:rPr>
        <w:t xml:space="preserve">В соответствии с договорными обязательствами ООО «НСК» осуществляет на территории </w:t>
      </w:r>
      <w:r w:rsidRPr="003944D5">
        <w:rPr>
          <w:sz w:val="22"/>
          <w:szCs w:val="22"/>
        </w:rPr>
        <w:t>с. Ингарь, с. Толпыгино, с. Новое Приволжского района</w:t>
      </w:r>
      <w:r w:rsidRPr="003944D5">
        <w:rPr>
          <w:sz w:val="22"/>
          <w:szCs w:val="22"/>
          <w:lang w:eastAsia="x-none"/>
        </w:rPr>
        <w:t xml:space="preserve"> производство и сбыт тепловой энергии. Тепловая энергия отпускается сторонним потребителям на цели отопления в теплоносителе «вода».</w:t>
      </w:r>
    </w:p>
    <w:p w14:paraId="0F05D4B9" w14:textId="77777777" w:rsidR="00B43924" w:rsidRPr="003944D5" w:rsidRDefault="00B43924" w:rsidP="002B3C94">
      <w:pPr>
        <w:pStyle w:val="24"/>
        <w:keepNext/>
        <w:widowControl/>
        <w:ind w:firstLine="709"/>
        <w:rPr>
          <w:bCs/>
          <w:sz w:val="22"/>
          <w:szCs w:val="22"/>
        </w:rPr>
      </w:pPr>
      <w:r w:rsidRPr="003944D5">
        <w:rPr>
          <w:bCs/>
          <w:sz w:val="22"/>
          <w:szCs w:val="22"/>
        </w:rPr>
        <w:t>ООО «НСК» (Приволжский район) осуществляет регулируемые виды деятельности с использованием имущества, которым владеет на основании договора аренды недвижимого и движимого имущества от 16.07.2024 № б/н.</w:t>
      </w:r>
    </w:p>
    <w:p w14:paraId="6DBE6A16" w14:textId="77777777" w:rsidR="00B43924" w:rsidRPr="003944D5" w:rsidRDefault="00B43924" w:rsidP="002B3C94">
      <w:pPr>
        <w:pStyle w:val="ConsPlusNormal"/>
        <w:keepNext/>
        <w:tabs>
          <w:tab w:val="left" w:pos="993"/>
        </w:tabs>
        <w:ind w:firstLine="709"/>
        <w:jc w:val="both"/>
        <w:rPr>
          <w:bCs/>
          <w:sz w:val="22"/>
          <w:szCs w:val="22"/>
        </w:rPr>
      </w:pPr>
      <w:r w:rsidRPr="003944D5">
        <w:rPr>
          <w:bCs/>
          <w:sz w:val="22"/>
          <w:szCs w:val="22"/>
        </w:rPr>
        <w:t>Приказом Департамента энергетики и тарифов Ивановской области от 03.12.2024 № 95-у открыты дела об установлении долгосрочных тарифов:</w:t>
      </w:r>
    </w:p>
    <w:p w14:paraId="3CF8C6A1" w14:textId="77777777" w:rsidR="00B43924" w:rsidRPr="003944D5" w:rsidRDefault="00B43924" w:rsidP="002B3C94">
      <w:pPr>
        <w:pStyle w:val="ConsPlusNormal"/>
        <w:keepNext/>
        <w:tabs>
          <w:tab w:val="left" w:pos="993"/>
        </w:tabs>
        <w:ind w:firstLine="709"/>
        <w:jc w:val="both"/>
        <w:rPr>
          <w:bCs/>
          <w:sz w:val="22"/>
          <w:szCs w:val="22"/>
        </w:rPr>
      </w:pPr>
      <w:r w:rsidRPr="003944D5">
        <w:rPr>
          <w:bCs/>
          <w:sz w:val="22"/>
          <w:szCs w:val="22"/>
        </w:rPr>
        <w:t>-</w:t>
      </w:r>
      <w:r w:rsidRPr="003944D5">
        <w:rPr>
          <w:bCs/>
          <w:sz w:val="22"/>
          <w:szCs w:val="22"/>
        </w:rPr>
        <w:tab/>
        <w:t xml:space="preserve">на тепловую энергию для потребителей ООО «НСК» </w:t>
      </w:r>
      <w:r w:rsidRPr="003944D5">
        <w:rPr>
          <w:sz w:val="22"/>
          <w:szCs w:val="22"/>
        </w:rPr>
        <w:t>с. Ингарь, с. Толпыгино, с. Новое Приволжского района на 2025-2027 годы</w:t>
      </w:r>
      <w:r w:rsidRPr="003944D5">
        <w:rPr>
          <w:bCs/>
          <w:sz w:val="22"/>
          <w:szCs w:val="22"/>
        </w:rPr>
        <w:t xml:space="preserve">; </w:t>
      </w:r>
    </w:p>
    <w:p w14:paraId="2EE8D2E6" w14:textId="77777777" w:rsidR="00B43924" w:rsidRPr="003944D5" w:rsidRDefault="00B43924" w:rsidP="002B3C94">
      <w:pPr>
        <w:keepNext/>
        <w:widowControl/>
        <w:tabs>
          <w:tab w:val="left" w:pos="993"/>
        </w:tabs>
        <w:autoSpaceDE w:val="0"/>
        <w:autoSpaceDN w:val="0"/>
        <w:adjustRightInd w:val="0"/>
        <w:ind w:firstLine="709"/>
        <w:jc w:val="both"/>
        <w:rPr>
          <w:bCs/>
          <w:sz w:val="22"/>
          <w:szCs w:val="22"/>
        </w:rPr>
      </w:pPr>
      <w:r w:rsidRPr="003944D5">
        <w:rPr>
          <w:bCs/>
          <w:sz w:val="22"/>
          <w:szCs w:val="22"/>
        </w:rPr>
        <w:t>-</w:t>
      </w:r>
      <w:r w:rsidRPr="003944D5">
        <w:rPr>
          <w:bCs/>
          <w:sz w:val="22"/>
          <w:szCs w:val="22"/>
        </w:rPr>
        <w:tab/>
        <w:t>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 на 2025-2027 годы;</w:t>
      </w:r>
    </w:p>
    <w:p w14:paraId="34EF952D" w14:textId="77777777" w:rsidR="00B43924" w:rsidRPr="003944D5" w:rsidRDefault="00B43924" w:rsidP="002B3C94">
      <w:pPr>
        <w:pStyle w:val="ConsPlusNormal"/>
        <w:keepNext/>
        <w:tabs>
          <w:tab w:val="left" w:pos="993"/>
        </w:tabs>
        <w:ind w:firstLine="709"/>
        <w:jc w:val="both"/>
        <w:rPr>
          <w:bCs/>
          <w:sz w:val="22"/>
          <w:szCs w:val="22"/>
        </w:rPr>
      </w:pPr>
      <w:r w:rsidRPr="003944D5">
        <w:rPr>
          <w:bCs/>
          <w:sz w:val="22"/>
          <w:szCs w:val="22"/>
        </w:rPr>
        <w:t>-</w:t>
      </w:r>
      <w:r w:rsidRPr="003944D5">
        <w:rPr>
          <w:bCs/>
          <w:sz w:val="22"/>
          <w:szCs w:val="22"/>
        </w:rPr>
        <w:tab/>
        <w:t xml:space="preserve">на теплоноситель для потребителей ООО «НСК» </w:t>
      </w:r>
      <w:r w:rsidRPr="003944D5">
        <w:rPr>
          <w:sz w:val="22"/>
          <w:szCs w:val="22"/>
        </w:rPr>
        <w:t>с. Ингарь, с. Толпыгино, с. Новое Приволжского района на 2025-2027 годы</w:t>
      </w:r>
      <w:r w:rsidRPr="003944D5">
        <w:rPr>
          <w:bCs/>
          <w:sz w:val="22"/>
          <w:szCs w:val="22"/>
        </w:rPr>
        <w:t xml:space="preserve">. </w:t>
      </w:r>
    </w:p>
    <w:p w14:paraId="663AAE18" w14:textId="77777777" w:rsidR="00B43924" w:rsidRPr="003944D5" w:rsidRDefault="00B43924" w:rsidP="002B3C94">
      <w:pPr>
        <w:keepNext/>
        <w:widowControl/>
        <w:ind w:firstLine="709"/>
        <w:jc w:val="both"/>
        <w:rPr>
          <w:sz w:val="22"/>
          <w:szCs w:val="22"/>
          <w:lang w:eastAsia="x-none"/>
        </w:rPr>
      </w:pPr>
      <w:r w:rsidRPr="003944D5">
        <w:rPr>
          <w:bCs/>
          <w:sz w:val="22"/>
          <w:szCs w:val="22"/>
        </w:rPr>
        <w:t xml:space="preserve">В качестве метода регулирования тарифов на тепловую энергию, теплоноситель определен </w:t>
      </w:r>
      <w:r w:rsidRPr="003944D5">
        <w:rPr>
          <w:sz w:val="22"/>
          <w:szCs w:val="22"/>
          <w:lang w:eastAsia="x-none"/>
        </w:rPr>
        <w:t>метод индексации установленных тарифов.</w:t>
      </w:r>
    </w:p>
    <w:p w14:paraId="7435CB3F" w14:textId="77777777" w:rsidR="00B43924" w:rsidRPr="003944D5" w:rsidRDefault="00B43924" w:rsidP="002B3C94">
      <w:pPr>
        <w:pStyle w:val="24"/>
        <w:keepNext/>
        <w:widowControl/>
        <w:ind w:firstLine="709"/>
        <w:rPr>
          <w:color w:val="000000" w:themeColor="text1"/>
          <w:sz w:val="22"/>
          <w:szCs w:val="22"/>
        </w:rPr>
      </w:pPr>
      <w:r w:rsidRPr="003944D5">
        <w:rPr>
          <w:color w:val="000000" w:themeColor="text1"/>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4EC32BBE" w14:textId="77777777" w:rsidR="00B43924" w:rsidRPr="003944D5" w:rsidRDefault="00B43924" w:rsidP="002B3C94">
      <w:pPr>
        <w:pStyle w:val="24"/>
        <w:keepNext/>
        <w:widowControl/>
        <w:ind w:firstLine="709"/>
        <w:rPr>
          <w:sz w:val="22"/>
          <w:szCs w:val="22"/>
        </w:rPr>
      </w:pPr>
      <w:r w:rsidRPr="003944D5">
        <w:rPr>
          <w:sz w:val="22"/>
          <w:szCs w:val="22"/>
        </w:rPr>
        <w:lastRenderedPageBreak/>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3071FB9B" w14:textId="77777777" w:rsidR="00B43924" w:rsidRPr="003944D5" w:rsidRDefault="00B43924" w:rsidP="002B3C94">
      <w:pPr>
        <w:pStyle w:val="24"/>
        <w:keepNext/>
        <w:widowControl/>
        <w:ind w:firstLine="709"/>
        <w:rPr>
          <w:sz w:val="22"/>
          <w:szCs w:val="22"/>
        </w:rPr>
      </w:pPr>
      <w:r w:rsidRPr="003944D5">
        <w:rPr>
          <w:sz w:val="22"/>
          <w:szCs w:val="22"/>
        </w:rPr>
        <w:t>Тариф на тепловую энергию для населения на первое полугодие 2025 года определен на уровне тарифа, действующего по состоянию на 31.12.2024 г.</w:t>
      </w:r>
    </w:p>
    <w:p w14:paraId="78A5F32B" w14:textId="77777777" w:rsidR="0057599C" w:rsidRPr="003944D5" w:rsidRDefault="0057599C" w:rsidP="002B3C94">
      <w:pPr>
        <w:keepNext/>
        <w:widowControl/>
        <w:tabs>
          <w:tab w:val="left" w:pos="851"/>
          <w:tab w:val="left" w:pos="993"/>
        </w:tabs>
        <w:ind w:firstLine="709"/>
        <w:jc w:val="both"/>
        <w:rPr>
          <w:sz w:val="22"/>
          <w:szCs w:val="22"/>
        </w:rPr>
      </w:pPr>
      <w:r w:rsidRPr="003944D5">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45780D18" w14:textId="642B9FFF" w:rsidR="00B43924" w:rsidRPr="003944D5" w:rsidRDefault="00B43924" w:rsidP="002B3C94">
      <w:pPr>
        <w:keepNext/>
        <w:widowControl/>
        <w:tabs>
          <w:tab w:val="left" w:pos="851"/>
          <w:tab w:val="left" w:pos="993"/>
        </w:tabs>
        <w:ind w:firstLine="709"/>
        <w:jc w:val="both"/>
        <w:rPr>
          <w:bCs/>
          <w:sz w:val="22"/>
          <w:szCs w:val="22"/>
        </w:rPr>
      </w:pPr>
      <w:r w:rsidRPr="003944D5">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99B2471" w14:textId="77777777" w:rsidR="00B43924" w:rsidRPr="003944D5" w:rsidRDefault="00B43924" w:rsidP="002B3C94">
      <w:pPr>
        <w:keepNext/>
        <w:widowControl/>
        <w:tabs>
          <w:tab w:val="left" w:pos="851"/>
          <w:tab w:val="left" w:pos="993"/>
        </w:tabs>
        <w:ind w:firstLine="709"/>
        <w:jc w:val="both"/>
        <w:rPr>
          <w:bCs/>
          <w:sz w:val="22"/>
          <w:szCs w:val="22"/>
        </w:rPr>
      </w:pPr>
      <w:r w:rsidRPr="003944D5">
        <w:rPr>
          <w:bCs/>
          <w:sz w:val="22"/>
          <w:szCs w:val="22"/>
        </w:rPr>
        <w:t xml:space="preserve">По результатам экспертизы материалов тарифного дела подготовлены соответствующие экспертные заключения. </w:t>
      </w:r>
    </w:p>
    <w:p w14:paraId="3FD1CAE8" w14:textId="116EAA4A" w:rsidR="00B43924" w:rsidRPr="003944D5" w:rsidRDefault="00B43924" w:rsidP="002B3C94">
      <w:pPr>
        <w:pStyle w:val="24"/>
        <w:keepNext/>
        <w:widowControl/>
        <w:ind w:firstLine="709"/>
        <w:rPr>
          <w:bCs/>
          <w:sz w:val="22"/>
          <w:szCs w:val="22"/>
        </w:rPr>
      </w:pPr>
      <w:r w:rsidRPr="003944D5">
        <w:rPr>
          <w:bCs/>
          <w:sz w:val="22"/>
          <w:szCs w:val="22"/>
        </w:rPr>
        <w:t>Организация ознакомлена с уровнями тарифов к утверждению. Письмом от 19.12.2024 № 61-12/2024 ООО «НСК» направило письменное согласие с предлагаемыми к утверждению уровнями тарифов. В заседании Правления представители ООО «НСК» (Приволжский район) участия не принимали.</w:t>
      </w:r>
    </w:p>
    <w:p w14:paraId="6E620789" w14:textId="77777777" w:rsidR="00B43924" w:rsidRPr="003944D5" w:rsidRDefault="00B43924" w:rsidP="002B3C94">
      <w:pPr>
        <w:pStyle w:val="24"/>
        <w:keepNext/>
        <w:widowControl/>
        <w:ind w:firstLine="709"/>
        <w:rPr>
          <w:bCs/>
          <w:sz w:val="22"/>
          <w:szCs w:val="22"/>
        </w:rPr>
      </w:pPr>
      <w:r w:rsidRPr="003944D5">
        <w:rPr>
          <w:bCs/>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приложении 4/1-4/3.</w:t>
      </w:r>
    </w:p>
    <w:p w14:paraId="41C80A21" w14:textId="77777777" w:rsidR="00B43924" w:rsidRPr="003944D5" w:rsidRDefault="00B43924" w:rsidP="002B3C94">
      <w:pPr>
        <w:pStyle w:val="24"/>
        <w:keepNext/>
        <w:widowControl/>
        <w:tabs>
          <w:tab w:val="left" w:pos="851"/>
          <w:tab w:val="left" w:pos="1276"/>
          <w:tab w:val="left" w:pos="1560"/>
        </w:tabs>
        <w:rPr>
          <w:bCs/>
          <w:sz w:val="22"/>
          <w:szCs w:val="22"/>
        </w:rPr>
      </w:pPr>
    </w:p>
    <w:p w14:paraId="32397B77" w14:textId="77777777" w:rsidR="00B43924" w:rsidRPr="003944D5" w:rsidRDefault="00B43924" w:rsidP="002B3C94">
      <w:pPr>
        <w:pStyle w:val="24"/>
        <w:keepNext/>
        <w:widowControl/>
        <w:tabs>
          <w:tab w:val="left" w:pos="851"/>
          <w:tab w:val="left" w:pos="1276"/>
          <w:tab w:val="left" w:pos="1560"/>
        </w:tabs>
        <w:rPr>
          <w:b/>
          <w:sz w:val="22"/>
          <w:szCs w:val="22"/>
        </w:rPr>
      </w:pPr>
      <w:r w:rsidRPr="003944D5">
        <w:rPr>
          <w:b/>
          <w:sz w:val="22"/>
          <w:szCs w:val="22"/>
        </w:rPr>
        <w:t>РЕШИЛИ:</w:t>
      </w:r>
    </w:p>
    <w:p w14:paraId="62425826" w14:textId="77777777" w:rsidR="00B43924" w:rsidRPr="003944D5" w:rsidRDefault="00B43924" w:rsidP="002B3C94">
      <w:pPr>
        <w:keepNext/>
        <w:widowControl/>
        <w:autoSpaceDE w:val="0"/>
        <w:autoSpaceDN w:val="0"/>
        <w:adjustRightInd w:val="0"/>
        <w:ind w:firstLine="900"/>
        <w:jc w:val="both"/>
        <w:rPr>
          <w:sz w:val="22"/>
          <w:szCs w:val="22"/>
        </w:rPr>
      </w:pPr>
      <w:r w:rsidRPr="003944D5">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2F62F81E" w14:textId="77777777" w:rsidR="00B43924" w:rsidRPr="003944D5" w:rsidRDefault="00B43924" w:rsidP="002B3C94">
      <w:pPr>
        <w:pStyle w:val="24"/>
        <w:keepNext/>
        <w:widowControl/>
        <w:tabs>
          <w:tab w:val="left" w:pos="0"/>
          <w:tab w:val="left" w:pos="567"/>
          <w:tab w:val="left" w:pos="993"/>
        </w:tabs>
        <w:rPr>
          <w:bCs/>
          <w:sz w:val="22"/>
          <w:szCs w:val="22"/>
        </w:rPr>
      </w:pPr>
    </w:p>
    <w:p w14:paraId="1A518433" w14:textId="212A33F6" w:rsidR="00B43924" w:rsidRPr="003944D5" w:rsidRDefault="00B43924" w:rsidP="002B3C94">
      <w:pPr>
        <w:pStyle w:val="3"/>
        <w:widowControl/>
        <w:numPr>
          <w:ilvl w:val="0"/>
          <w:numId w:val="25"/>
        </w:numPr>
        <w:tabs>
          <w:tab w:val="left" w:pos="993"/>
        </w:tabs>
        <w:ind w:left="0" w:firstLine="709"/>
        <w:jc w:val="both"/>
        <w:rPr>
          <w:b w:val="0"/>
          <w:sz w:val="22"/>
          <w:szCs w:val="22"/>
        </w:rPr>
      </w:pPr>
      <w:r w:rsidRPr="003944D5">
        <w:rPr>
          <w:b w:val="0"/>
          <w:sz w:val="22"/>
          <w:szCs w:val="22"/>
        </w:rPr>
        <w:t>Установить долгосрочные тарифы на тепловую энергию для потребителей ООО «НСК» (с. Ингарь, с. Толпыгино, с. Новое Приволжский район) на 2025-2027 годы:</w:t>
      </w:r>
    </w:p>
    <w:p w14:paraId="21F91F7C" w14:textId="77777777" w:rsidR="00B43924" w:rsidRPr="003944D5" w:rsidRDefault="00B43924" w:rsidP="002B3C94">
      <w:pPr>
        <w:keepNext/>
        <w:widowControl/>
        <w:autoSpaceDE w:val="0"/>
        <w:autoSpaceDN w:val="0"/>
        <w:adjustRightInd w:val="0"/>
        <w:jc w:val="center"/>
        <w:rPr>
          <w:b/>
          <w:sz w:val="22"/>
          <w:szCs w:val="22"/>
        </w:rPr>
      </w:pPr>
    </w:p>
    <w:tbl>
      <w:tblPr>
        <w:tblW w:w="99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
        <w:gridCol w:w="1559"/>
        <w:gridCol w:w="1701"/>
        <w:gridCol w:w="709"/>
        <w:gridCol w:w="1134"/>
        <w:gridCol w:w="1134"/>
        <w:gridCol w:w="567"/>
        <w:gridCol w:w="708"/>
        <w:gridCol w:w="709"/>
        <w:gridCol w:w="710"/>
        <w:gridCol w:w="707"/>
      </w:tblGrid>
      <w:tr w:rsidR="00B43924" w:rsidRPr="003944D5" w14:paraId="74235ECA" w14:textId="77777777" w:rsidTr="00B43924">
        <w:trPr>
          <w:trHeight w:val="404"/>
        </w:trPr>
        <w:tc>
          <w:tcPr>
            <w:tcW w:w="287" w:type="dxa"/>
            <w:vMerge w:val="restart"/>
            <w:shd w:val="clear" w:color="auto" w:fill="auto"/>
            <w:vAlign w:val="center"/>
            <w:hideMark/>
          </w:tcPr>
          <w:p w14:paraId="6D39A12D" w14:textId="77777777" w:rsidR="00B43924" w:rsidRPr="003944D5" w:rsidRDefault="00B43924" w:rsidP="002B3C94">
            <w:pPr>
              <w:keepNext/>
              <w:widowControl/>
              <w:jc w:val="center"/>
              <w:rPr>
                <w:sz w:val="22"/>
                <w:szCs w:val="22"/>
              </w:rPr>
            </w:pPr>
            <w:r w:rsidRPr="003944D5">
              <w:rPr>
                <w:sz w:val="22"/>
                <w:szCs w:val="22"/>
              </w:rPr>
              <w:t>№ п/п</w:t>
            </w:r>
          </w:p>
        </w:tc>
        <w:tc>
          <w:tcPr>
            <w:tcW w:w="1559" w:type="dxa"/>
            <w:vMerge w:val="restart"/>
            <w:shd w:val="clear" w:color="auto" w:fill="auto"/>
            <w:vAlign w:val="center"/>
            <w:hideMark/>
          </w:tcPr>
          <w:p w14:paraId="56E91FFA" w14:textId="77777777" w:rsidR="00B43924" w:rsidRPr="003944D5" w:rsidRDefault="00B43924" w:rsidP="002B3C94">
            <w:pPr>
              <w:keepNext/>
              <w:widowControl/>
              <w:jc w:val="center"/>
              <w:rPr>
                <w:sz w:val="22"/>
                <w:szCs w:val="22"/>
              </w:rPr>
            </w:pPr>
            <w:r w:rsidRPr="003944D5">
              <w:rPr>
                <w:sz w:val="22"/>
                <w:szCs w:val="22"/>
              </w:rPr>
              <w:t>Наименование регулируемой организации</w:t>
            </w:r>
          </w:p>
        </w:tc>
        <w:tc>
          <w:tcPr>
            <w:tcW w:w="1701" w:type="dxa"/>
            <w:vMerge w:val="restart"/>
            <w:shd w:val="clear" w:color="auto" w:fill="auto"/>
            <w:noWrap/>
            <w:vAlign w:val="center"/>
            <w:hideMark/>
          </w:tcPr>
          <w:p w14:paraId="487C9190" w14:textId="77777777" w:rsidR="00B43924" w:rsidRPr="003944D5" w:rsidRDefault="00B43924" w:rsidP="002B3C94">
            <w:pPr>
              <w:keepNext/>
              <w:widowControl/>
              <w:jc w:val="center"/>
              <w:rPr>
                <w:sz w:val="22"/>
                <w:szCs w:val="22"/>
              </w:rPr>
            </w:pPr>
            <w:r w:rsidRPr="003944D5">
              <w:rPr>
                <w:sz w:val="22"/>
                <w:szCs w:val="22"/>
              </w:rPr>
              <w:t>Вид тарифа</w:t>
            </w:r>
          </w:p>
        </w:tc>
        <w:tc>
          <w:tcPr>
            <w:tcW w:w="709" w:type="dxa"/>
            <w:vMerge w:val="restart"/>
            <w:vAlign w:val="center"/>
          </w:tcPr>
          <w:p w14:paraId="6DE90FAF" w14:textId="77777777" w:rsidR="00B43924" w:rsidRPr="003944D5" w:rsidRDefault="00B43924" w:rsidP="002B3C94">
            <w:pPr>
              <w:keepNext/>
              <w:widowControl/>
              <w:jc w:val="center"/>
              <w:rPr>
                <w:sz w:val="22"/>
                <w:szCs w:val="22"/>
              </w:rPr>
            </w:pPr>
          </w:p>
          <w:p w14:paraId="210BACA1" w14:textId="77777777" w:rsidR="00B43924" w:rsidRPr="003944D5" w:rsidRDefault="00B43924" w:rsidP="002B3C94">
            <w:pPr>
              <w:keepNext/>
              <w:widowControl/>
              <w:jc w:val="center"/>
              <w:rPr>
                <w:sz w:val="22"/>
                <w:szCs w:val="22"/>
              </w:rPr>
            </w:pPr>
          </w:p>
          <w:p w14:paraId="57EA604C" w14:textId="77777777" w:rsidR="00B43924" w:rsidRPr="003944D5" w:rsidRDefault="00B43924" w:rsidP="002B3C94">
            <w:pPr>
              <w:keepNext/>
              <w:widowControl/>
              <w:jc w:val="center"/>
              <w:rPr>
                <w:sz w:val="22"/>
                <w:szCs w:val="22"/>
              </w:rPr>
            </w:pPr>
            <w:r w:rsidRPr="003944D5">
              <w:rPr>
                <w:sz w:val="22"/>
                <w:szCs w:val="22"/>
              </w:rPr>
              <w:t>Год</w:t>
            </w:r>
          </w:p>
        </w:tc>
        <w:tc>
          <w:tcPr>
            <w:tcW w:w="2268" w:type="dxa"/>
            <w:gridSpan w:val="2"/>
            <w:shd w:val="clear" w:color="auto" w:fill="auto"/>
            <w:noWrap/>
            <w:vAlign w:val="center"/>
            <w:hideMark/>
          </w:tcPr>
          <w:p w14:paraId="557D2C35" w14:textId="77777777" w:rsidR="00B43924" w:rsidRPr="003944D5" w:rsidRDefault="00B43924" w:rsidP="002B3C94">
            <w:pPr>
              <w:keepNext/>
              <w:widowControl/>
              <w:ind w:left="-110" w:right="-108"/>
              <w:jc w:val="center"/>
              <w:rPr>
                <w:sz w:val="22"/>
                <w:szCs w:val="22"/>
              </w:rPr>
            </w:pPr>
            <w:r w:rsidRPr="003944D5">
              <w:rPr>
                <w:sz w:val="22"/>
                <w:szCs w:val="22"/>
              </w:rPr>
              <w:t>Вода</w:t>
            </w:r>
          </w:p>
        </w:tc>
        <w:tc>
          <w:tcPr>
            <w:tcW w:w="2694" w:type="dxa"/>
            <w:gridSpan w:val="4"/>
            <w:shd w:val="clear" w:color="auto" w:fill="auto"/>
            <w:noWrap/>
            <w:vAlign w:val="center"/>
            <w:hideMark/>
          </w:tcPr>
          <w:p w14:paraId="3E15DCF9" w14:textId="77777777" w:rsidR="00B43924" w:rsidRPr="003944D5" w:rsidRDefault="00B43924" w:rsidP="002B3C94">
            <w:pPr>
              <w:keepNext/>
              <w:widowControl/>
              <w:jc w:val="center"/>
              <w:rPr>
                <w:sz w:val="22"/>
                <w:szCs w:val="22"/>
              </w:rPr>
            </w:pPr>
            <w:r w:rsidRPr="003944D5">
              <w:rPr>
                <w:sz w:val="22"/>
                <w:szCs w:val="22"/>
              </w:rPr>
              <w:t>Отборный пар давлением</w:t>
            </w:r>
          </w:p>
        </w:tc>
        <w:tc>
          <w:tcPr>
            <w:tcW w:w="707" w:type="dxa"/>
            <w:vMerge w:val="restart"/>
            <w:shd w:val="clear" w:color="auto" w:fill="auto"/>
            <w:vAlign w:val="center"/>
            <w:hideMark/>
          </w:tcPr>
          <w:p w14:paraId="67CB0FA0" w14:textId="77777777" w:rsidR="00B43924" w:rsidRPr="003944D5" w:rsidRDefault="00B43924" w:rsidP="002B3C94">
            <w:pPr>
              <w:keepNext/>
              <w:widowControl/>
              <w:jc w:val="center"/>
              <w:rPr>
                <w:sz w:val="22"/>
                <w:szCs w:val="22"/>
              </w:rPr>
            </w:pPr>
            <w:r w:rsidRPr="003944D5">
              <w:rPr>
                <w:sz w:val="22"/>
                <w:szCs w:val="22"/>
              </w:rPr>
              <w:t>Острый и редуцированный пар</w:t>
            </w:r>
          </w:p>
        </w:tc>
      </w:tr>
      <w:tr w:rsidR="00B43924" w:rsidRPr="003944D5" w14:paraId="4FD4CD38" w14:textId="77777777" w:rsidTr="00B43924">
        <w:trPr>
          <w:trHeight w:val="1193"/>
        </w:trPr>
        <w:tc>
          <w:tcPr>
            <w:tcW w:w="287" w:type="dxa"/>
            <w:vMerge/>
            <w:shd w:val="clear" w:color="auto" w:fill="auto"/>
            <w:noWrap/>
            <w:vAlign w:val="center"/>
            <w:hideMark/>
          </w:tcPr>
          <w:p w14:paraId="0BF85A48" w14:textId="77777777" w:rsidR="00B43924" w:rsidRPr="003944D5" w:rsidRDefault="00B43924" w:rsidP="002B3C94">
            <w:pPr>
              <w:keepNext/>
              <w:widowControl/>
              <w:jc w:val="center"/>
              <w:rPr>
                <w:sz w:val="22"/>
                <w:szCs w:val="22"/>
              </w:rPr>
            </w:pPr>
          </w:p>
        </w:tc>
        <w:tc>
          <w:tcPr>
            <w:tcW w:w="1559" w:type="dxa"/>
            <w:vMerge/>
            <w:shd w:val="clear" w:color="auto" w:fill="auto"/>
            <w:vAlign w:val="center"/>
            <w:hideMark/>
          </w:tcPr>
          <w:p w14:paraId="51AC290A" w14:textId="77777777" w:rsidR="00B43924" w:rsidRPr="003944D5" w:rsidRDefault="00B43924" w:rsidP="002B3C94">
            <w:pPr>
              <w:keepNext/>
              <w:widowControl/>
              <w:rPr>
                <w:sz w:val="22"/>
                <w:szCs w:val="22"/>
              </w:rPr>
            </w:pPr>
          </w:p>
        </w:tc>
        <w:tc>
          <w:tcPr>
            <w:tcW w:w="1701" w:type="dxa"/>
            <w:vMerge/>
            <w:shd w:val="clear" w:color="auto" w:fill="auto"/>
            <w:noWrap/>
            <w:vAlign w:val="center"/>
            <w:hideMark/>
          </w:tcPr>
          <w:p w14:paraId="54AF36E7" w14:textId="77777777" w:rsidR="00B43924" w:rsidRPr="003944D5" w:rsidRDefault="00B43924" w:rsidP="002B3C94">
            <w:pPr>
              <w:keepNext/>
              <w:widowControl/>
              <w:jc w:val="center"/>
              <w:rPr>
                <w:sz w:val="22"/>
                <w:szCs w:val="22"/>
              </w:rPr>
            </w:pPr>
          </w:p>
        </w:tc>
        <w:tc>
          <w:tcPr>
            <w:tcW w:w="709" w:type="dxa"/>
            <w:vMerge/>
          </w:tcPr>
          <w:p w14:paraId="60DA26B0" w14:textId="77777777" w:rsidR="00B43924" w:rsidRPr="003944D5" w:rsidRDefault="00B43924" w:rsidP="002B3C94">
            <w:pPr>
              <w:keepNext/>
              <w:widowControl/>
              <w:jc w:val="center"/>
              <w:rPr>
                <w:sz w:val="22"/>
                <w:szCs w:val="22"/>
              </w:rPr>
            </w:pPr>
          </w:p>
        </w:tc>
        <w:tc>
          <w:tcPr>
            <w:tcW w:w="1134" w:type="dxa"/>
            <w:shd w:val="clear" w:color="auto" w:fill="auto"/>
            <w:noWrap/>
            <w:vAlign w:val="center"/>
            <w:hideMark/>
          </w:tcPr>
          <w:p w14:paraId="2C0B27EC" w14:textId="77777777" w:rsidR="00B43924" w:rsidRPr="003944D5" w:rsidRDefault="00B43924" w:rsidP="002B3C94">
            <w:pPr>
              <w:keepNext/>
              <w:widowControl/>
              <w:ind w:left="-110" w:right="-108"/>
              <w:jc w:val="center"/>
              <w:rPr>
                <w:sz w:val="22"/>
                <w:szCs w:val="22"/>
              </w:rPr>
            </w:pPr>
            <w:r w:rsidRPr="003944D5">
              <w:rPr>
                <w:sz w:val="22"/>
                <w:szCs w:val="22"/>
              </w:rPr>
              <w:t>1 полугодие</w:t>
            </w:r>
          </w:p>
        </w:tc>
        <w:tc>
          <w:tcPr>
            <w:tcW w:w="1134" w:type="dxa"/>
            <w:shd w:val="clear" w:color="auto" w:fill="auto"/>
            <w:vAlign w:val="center"/>
          </w:tcPr>
          <w:p w14:paraId="4307577C" w14:textId="77777777" w:rsidR="00B43924" w:rsidRPr="003944D5" w:rsidRDefault="00B43924" w:rsidP="002B3C94">
            <w:pPr>
              <w:keepNext/>
              <w:widowControl/>
              <w:ind w:left="-110" w:right="-108"/>
              <w:jc w:val="center"/>
              <w:rPr>
                <w:sz w:val="22"/>
                <w:szCs w:val="22"/>
              </w:rPr>
            </w:pPr>
            <w:r w:rsidRPr="003944D5">
              <w:rPr>
                <w:sz w:val="22"/>
                <w:szCs w:val="22"/>
              </w:rPr>
              <w:t>2 полугодие</w:t>
            </w:r>
          </w:p>
        </w:tc>
        <w:tc>
          <w:tcPr>
            <w:tcW w:w="567" w:type="dxa"/>
            <w:shd w:val="clear" w:color="auto" w:fill="auto"/>
            <w:vAlign w:val="center"/>
            <w:hideMark/>
          </w:tcPr>
          <w:p w14:paraId="0BB40638" w14:textId="77777777" w:rsidR="00B43924" w:rsidRPr="003944D5" w:rsidRDefault="00B43924" w:rsidP="002B3C94">
            <w:pPr>
              <w:keepNext/>
              <w:widowControl/>
              <w:jc w:val="center"/>
              <w:rPr>
                <w:sz w:val="22"/>
                <w:szCs w:val="22"/>
              </w:rPr>
            </w:pPr>
            <w:r w:rsidRPr="003944D5">
              <w:rPr>
                <w:sz w:val="22"/>
                <w:szCs w:val="22"/>
              </w:rPr>
              <w:t>от 1,2 до 2,5 кг/</w:t>
            </w:r>
          </w:p>
          <w:p w14:paraId="145F417A" w14:textId="77777777" w:rsidR="00B43924" w:rsidRPr="003944D5" w:rsidRDefault="00B43924"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8" w:type="dxa"/>
            <w:vAlign w:val="center"/>
          </w:tcPr>
          <w:p w14:paraId="255FA277" w14:textId="77777777" w:rsidR="00B43924" w:rsidRPr="003944D5" w:rsidRDefault="00B43924"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709" w:type="dxa"/>
            <w:vAlign w:val="center"/>
          </w:tcPr>
          <w:p w14:paraId="60E86B19" w14:textId="77777777" w:rsidR="00B43924" w:rsidRPr="003944D5" w:rsidRDefault="00B43924" w:rsidP="002B3C94">
            <w:pPr>
              <w:keepNext/>
              <w:widowControl/>
              <w:jc w:val="center"/>
              <w:rPr>
                <w:sz w:val="22"/>
                <w:szCs w:val="22"/>
              </w:rPr>
            </w:pPr>
            <w:r w:rsidRPr="003944D5">
              <w:rPr>
                <w:sz w:val="22"/>
                <w:szCs w:val="22"/>
              </w:rPr>
              <w:t>от 7,0 до 13,0 кг/</w:t>
            </w:r>
          </w:p>
          <w:p w14:paraId="4F617CF1" w14:textId="77777777" w:rsidR="00B43924" w:rsidRPr="003944D5" w:rsidRDefault="00B43924"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10" w:type="dxa"/>
            <w:vAlign w:val="center"/>
          </w:tcPr>
          <w:p w14:paraId="6A0301BD" w14:textId="77777777" w:rsidR="00B43924" w:rsidRPr="003944D5" w:rsidRDefault="00B43924" w:rsidP="002B3C94">
            <w:pPr>
              <w:keepNext/>
              <w:widowControl/>
              <w:ind w:right="-108" w:hanging="109"/>
              <w:jc w:val="center"/>
              <w:rPr>
                <w:sz w:val="22"/>
                <w:szCs w:val="22"/>
              </w:rPr>
            </w:pPr>
            <w:r w:rsidRPr="003944D5">
              <w:rPr>
                <w:sz w:val="22"/>
                <w:szCs w:val="22"/>
              </w:rPr>
              <w:t xml:space="preserve">Свыше </w:t>
            </w:r>
          </w:p>
          <w:p w14:paraId="1066A7D9" w14:textId="77777777" w:rsidR="00B43924" w:rsidRPr="003944D5" w:rsidRDefault="00B43924" w:rsidP="002B3C94">
            <w:pPr>
              <w:keepNext/>
              <w:widowControl/>
              <w:ind w:hanging="109"/>
              <w:jc w:val="center"/>
              <w:rPr>
                <w:sz w:val="22"/>
                <w:szCs w:val="22"/>
              </w:rPr>
            </w:pPr>
            <w:r w:rsidRPr="003944D5">
              <w:rPr>
                <w:sz w:val="22"/>
                <w:szCs w:val="22"/>
              </w:rPr>
              <w:t>13,0 кг/</w:t>
            </w:r>
          </w:p>
          <w:p w14:paraId="4D41F0CB" w14:textId="77777777" w:rsidR="00B43924" w:rsidRPr="003944D5" w:rsidRDefault="00B43924"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7" w:type="dxa"/>
            <w:vMerge/>
            <w:shd w:val="clear" w:color="auto" w:fill="auto"/>
            <w:vAlign w:val="center"/>
            <w:hideMark/>
          </w:tcPr>
          <w:p w14:paraId="75BF8817" w14:textId="77777777" w:rsidR="00B43924" w:rsidRPr="003944D5" w:rsidRDefault="00B43924" w:rsidP="002B3C94">
            <w:pPr>
              <w:keepNext/>
              <w:widowControl/>
              <w:jc w:val="center"/>
              <w:rPr>
                <w:sz w:val="22"/>
                <w:szCs w:val="22"/>
              </w:rPr>
            </w:pPr>
          </w:p>
        </w:tc>
      </w:tr>
      <w:tr w:rsidR="00B43924" w:rsidRPr="003944D5" w14:paraId="580DF97C" w14:textId="77777777" w:rsidTr="00B43924">
        <w:trPr>
          <w:trHeight w:val="340"/>
        </w:trPr>
        <w:tc>
          <w:tcPr>
            <w:tcW w:w="9925" w:type="dxa"/>
            <w:gridSpan w:val="11"/>
            <w:shd w:val="clear" w:color="auto" w:fill="auto"/>
            <w:noWrap/>
            <w:vAlign w:val="center"/>
          </w:tcPr>
          <w:p w14:paraId="31D1C8B8" w14:textId="77777777" w:rsidR="00B43924" w:rsidRPr="003944D5" w:rsidRDefault="00B43924"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B43924" w:rsidRPr="003944D5" w14:paraId="0B1E480D" w14:textId="77777777" w:rsidTr="00B43924">
        <w:trPr>
          <w:trHeight w:val="397"/>
        </w:trPr>
        <w:tc>
          <w:tcPr>
            <w:tcW w:w="287" w:type="dxa"/>
            <w:vMerge w:val="restart"/>
            <w:shd w:val="clear" w:color="auto" w:fill="auto"/>
            <w:noWrap/>
            <w:vAlign w:val="center"/>
          </w:tcPr>
          <w:p w14:paraId="2B28DE31" w14:textId="77777777" w:rsidR="00B43924" w:rsidRPr="003944D5" w:rsidRDefault="00B43924" w:rsidP="002B3C94">
            <w:pPr>
              <w:keepNext/>
              <w:widowControl/>
              <w:jc w:val="center"/>
              <w:rPr>
                <w:sz w:val="22"/>
                <w:szCs w:val="22"/>
              </w:rPr>
            </w:pPr>
            <w:r w:rsidRPr="003944D5">
              <w:rPr>
                <w:sz w:val="22"/>
                <w:szCs w:val="22"/>
              </w:rPr>
              <w:t>1</w:t>
            </w:r>
          </w:p>
        </w:tc>
        <w:tc>
          <w:tcPr>
            <w:tcW w:w="1559" w:type="dxa"/>
            <w:vMerge w:val="restart"/>
            <w:shd w:val="clear" w:color="auto" w:fill="auto"/>
            <w:vAlign w:val="center"/>
          </w:tcPr>
          <w:p w14:paraId="59E0D6F7" w14:textId="77777777" w:rsidR="00B43924" w:rsidRPr="003944D5" w:rsidRDefault="00B43924" w:rsidP="002B3C94">
            <w:pPr>
              <w:keepNext/>
              <w:widowControl/>
              <w:rPr>
                <w:bCs/>
                <w:sz w:val="22"/>
                <w:szCs w:val="22"/>
              </w:rPr>
            </w:pPr>
            <w:r w:rsidRPr="003944D5">
              <w:rPr>
                <w:sz w:val="22"/>
                <w:szCs w:val="22"/>
              </w:rPr>
              <w:t>ООО «НСК», котельная в с. Ингарь</w:t>
            </w:r>
          </w:p>
        </w:tc>
        <w:tc>
          <w:tcPr>
            <w:tcW w:w="1701" w:type="dxa"/>
            <w:vMerge w:val="restart"/>
            <w:shd w:val="clear" w:color="auto" w:fill="auto"/>
            <w:vAlign w:val="center"/>
          </w:tcPr>
          <w:p w14:paraId="21A3A16B"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Одноставочный, руб./Гкал, НДС не облагается</w:t>
            </w:r>
          </w:p>
        </w:tc>
        <w:tc>
          <w:tcPr>
            <w:tcW w:w="709" w:type="dxa"/>
            <w:vAlign w:val="center"/>
          </w:tcPr>
          <w:p w14:paraId="1D7437A0" w14:textId="77777777" w:rsidR="00B43924" w:rsidRPr="003944D5" w:rsidRDefault="00B43924" w:rsidP="002B3C94">
            <w:pPr>
              <w:keepNext/>
              <w:widowControl/>
              <w:jc w:val="center"/>
              <w:rPr>
                <w:sz w:val="22"/>
                <w:szCs w:val="22"/>
              </w:rPr>
            </w:pPr>
            <w:r w:rsidRPr="003944D5">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6BFFB"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4 209,09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FC544"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5 226,31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FADAC" w14:textId="77777777" w:rsidR="00B43924" w:rsidRPr="003944D5" w:rsidRDefault="00B43924"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067695E0" w14:textId="77777777" w:rsidR="00B43924" w:rsidRPr="003944D5" w:rsidRDefault="00B43924"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E60658E" w14:textId="77777777" w:rsidR="00B43924" w:rsidRPr="003944D5" w:rsidRDefault="00B43924"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2324AE63" w14:textId="77777777" w:rsidR="00B43924" w:rsidRPr="003944D5" w:rsidRDefault="00B43924"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2CF79" w14:textId="77777777" w:rsidR="00B43924" w:rsidRPr="003944D5" w:rsidRDefault="00B43924" w:rsidP="002B3C94">
            <w:pPr>
              <w:keepNext/>
              <w:widowControl/>
              <w:jc w:val="center"/>
              <w:rPr>
                <w:sz w:val="22"/>
                <w:szCs w:val="22"/>
              </w:rPr>
            </w:pPr>
            <w:r w:rsidRPr="003944D5">
              <w:rPr>
                <w:sz w:val="22"/>
                <w:szCs w:val="22"/>
              </w:rPr>
              <w:t>-</w:t>
            </w:r>
          </w:p>
        </w:tc>
      </w:tr>
      <w:tr w:rsidR="00B43924" w:rsidRPr="003944D5" w14:paraId="16504A15" w14:textId="77777777" w:rsidTr="00B43924">
        <w:trPr>
          <w:trHeight w:val="397"/>
        </w:trPr>
        <w:tc>
          <w:tcPr>
            <w:tcW w:w="287" w:type="dxa"/>
            <w:vMerge/>
            <w:shd w:val="clear" w:color="auto" w:fill="auto"/>
            <w:noWrap/>
            <w:vAlign w:val="center"/>
          </w:tcPr>
          <w:p w14:paraId="23BECE33" w14:textId="77777777" w:rsidR="00B43924" w:rsidRPr="003944D5" w:rsidRDefault="00B43924" w:rsidP="002B3C94">
            <w:pPr>
              <w:keepNext/>
              <w:widowControl/>
              <w:jc w:val="center"/>
              <w:rPr>
                <w:sz w:val="22"/>
                <w:szCs w:val="22"/>
              </w:rPr>
            </w:pPr>
          </w:p>
        </w:tc>
        <w:tc>
          <w:tcPr>
            <w:tcW w:w="1559" w:type="dxa"/>
            <w:vMerge/>
            <w:shd w:val="clear" w:color="auto" w:fill="auto"/>
            <w:vAlign w:val="center"/>
          </w:tcPr>
          <w:p w14:paraId="69F94C32" w14:textId="77777777" w:rsidR="00B43924" w:rsidRPr="003944D5" w:rsidRDefault="00B43924" w:rsidP="002B3C94">
            <w:pPr>
              <w:keepNext/>
              <w:widowControl/>
              <w:rPr>
                <w:sz w:val="22"/>
                <w:szCs w:val="22"/>
              </w:rPr>
            </w:pPr>
          </w:p>
        </w:tc>
        <w:tc>
          <w:tcPr>
            <w:tcW w:w="1701" w:type="dxa"/>
            <w:vMerge/>
            <w:shd w:val="clear" w:color="auto" w:fill="auto"/>
            <w:vAlign w:val="center"/>
          </w:tcPr>
          <w:p w14:paraId="1BED19EB" w14:textId="77777777" w:rsidR="00B43924" w:rsidRPr="003944D5" w:rsidRDefault="00B43924" w:rsidP="002B3C94">
            <w:pPr>
              <w:keepNext/>
              <w:widowControl/>
              <w:autoSpaceDE w:val="0"/>
              <w:autoSpaceDN w:val="0"/>
              <w:adjustRightInd w:val="0"/>
              <w:jc w:val="center"/>
              <w:rPr>
                <w:sz w:val="22"/>
                <w:szCs w:val="22"/>
              </w:rPr>
            </w:pPr>
          </w:p>
        </w:tc>
        <w:tc>
          <w:tcPr>
            <w:tcW w:w="709" w:type="dxa"/>
            <w:vAlign w:val="center"/>
          </w:tcPr>
          <w:p w14:paraId="72081A98" w14:textId="77777777" w:rsidR="00B43924" w:rsidRPr="003944D5" w:rsidRDefault="00B43924" w:rsidP="002B3C94">
            <w:pPr>
              <w:keepNext/>
              <w:widowControl/>
              <w:jc w:val="center"/>
              <w:rPr>
                <w:sz w:val="22"/>
                <w:szCs w:val="22"/>
              </w:rPr>
            </w:pPr>
            <w:r w:rsidRPr="003944D5">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12B56"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5 226,31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84E4C"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6 642,64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07B18" w14:textId="77777777" w:rsidR="00B43924" w:rsidRPr="003944D5" w:rsidRDefault="00B43924"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5CFF3E7B" w14:textId="77777777" w:rsidR="00B43924" w:rsidRPr="003944D5" w:rsidRDefault="00B43924"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70CCAC7" w14:textId="77777777" w:rsidR="00B43924" w:rsidRPr="003944D5" w:rsidRDefault="00B43924"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50CC02D1" w14:textId="77777777" w:rsidR="00B43924" w:rsidRPr="003944D5" w:rsidRDefault="00B43924"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4F38D" w14:textId="77777777" w:rsidR="00B43924" w:rsidRPr="003944D5" w:rsidRDefault="00B43924" w:rsidP="002B3C94">
            <w:pPr>
              <w:keepNext/>
              <w:widowControl/>
              <w:jc w:val="center"/>
              <w:rPr>
                <w:sz w:val="22"/>
                <w:szCs w:val="22"/>
              </w:rPr>
            </w:pPr>
            <w:r w:rsidRPr="003944D5">
              <w:rPr>
                <w:sz w:val="22"/>
                <w:szCs w:val="22"/>
              </w:rPr>
              <w:t>-</w:t>
            </w:r>
          </w:p>
        </w:tc>
      </w:tr>
      <w:tr w:rsidR="00B43924" w:rsidRPr="003944D5" w14:paraId="2605E56C" w14:textId="77777777" w:rsidTr="00B43924">
        <w:trPr>
          <w:trHeight w:val="397"/>
        </w:trPr>
        <w:tc>
          <w:tcPr>
            <w:tcW w:w="287" w:type="dxa"/>
            <w:vMerge/>
            <w:shd w:val="clear" w:color="auto" w:fill="auto"/>
            <w:noWrap/>
            <w:vAlign w:val="center"/>
          </w:tcPr>
          <w:p w14:paraId="2136C3A6" w14:textId="77777777" w:rsidR="00B43924" w:rsidRPr="003944D5" w:rsidRDefault="00B43924" w:rsidP="002B3C94">
            <w:pPr>
              <w:keepNext/>
              <w:widowControl/>
              <w:jc w:val="center"/>
              <w:rPr>
                <w:sz w:val="22"/>
                <w:szCs w:val="22"/>
              </w:rPr>
            </w:pPr>
          </w:p>
        </w:tc>
        <w:tc>
          <w:tcPr>
            <w:tcW w:w="1559" w:type="dxa"/>
            <w:vMerge/>
            <w:shd w:val="clear" w:color="auto" w:fill="auto"/>
            <w:vAlign w:val="center"/>
          </w:tcPr>
          <w:p w14:paraId="4CFC7DBD" w14:textId="77777777" w:rsidR="00B43924" w:rsidRPr="003944D5" w:rsidRDefault="00B43924" w:rsidP="002B3C94">
            <w:pPr>
              <w:keepNext/>
              <w:widowControl/>
              <w:rPr>
                <w:sz w:val="22"/>
                <w:szCs w:val="22"/>
              </w:rPr>
            </w:pPr>
          </w:p>
        </w:tc>
        <w:tc>
          <w:tcPr>
            <w:tcW w:w="1701" w:type="dxa"/>
            <w:vMerge/>
            <w:shd w:val="clear" w:color="auto" w:fill="auto"/>
            <w:vAlign w:val="center"/>
          </w:tcPr>
          <w:p w14:paraId="0D708B9D" w14:textId="77777777" w:rsidR="00B43924" w:rsidRPr="003944D5" w:rsidRDefault="00B43924" w:rsidP="002B3C94">
            <w:pPr>
              <w:keepNext/>
              <w:widowControl/>
              <w:autoSpaceDE w:val="0"/>
              <w:autoSpaceDN w:val="0"/>
              <w:adjustRightInd w:val="0"/>
              <w:jc w:val="center"/>
              <w:rPr>
                <w:sz w:val="22"/>
                <w:szCs w:val="22"/>
              </w:rPr>
            </w:pPr>
          </w:p>
        </w:tc>
        <w:tc>
          <w:tcPr>
            <w:tcW w:w="709" w:type="dxa"/>
            <w:vAlign w:val="center"/>
          </w:tcPr>
          <w:p w14:paraId="31A8B23E" w14:textId="77777777" w:rsidR="00B43924" w:rsidRPr="003944D5" w:rsidRDefault="00B43924" w:rsidP="002B3C94">
            <w:pPr>
              <w:keepNext/>
              <w:widowControl/>
              <w:jc w:val="center"/>
              <w:rPr>
                <w:sz w:val="22"/>
                <w:szCs w:val="22"/>
              </w:rPr>
            </w:pPr>
            <w:r w:rsidRPr="003944D5">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AD4CF"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6 642,64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52CC57"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6 651,36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5CF7D" w14:textId="77777777" w:rsidR="00B43924" w:rsidRPr="003944D5" w:rsidRDefault="00B43924"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44A5DCDB" w14:textId="77777777" w:rsidR="00B43924" w:rsidRPr="003944D5" w:rsidRDefault="00B43924"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A168D5C" w14:textId="77777777" w:rsidR="00B43924" w:rsidRPr="003944D5" w:rsidRDefault="00B43924"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3E39C70E" w14:textId="77777777" w:rsidR="00B43924" w:rsidRPr="003944D5" w:rsidRDefault="00B43924"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64C9C" w14:textId="77777777" w:rsidR="00B43924" w:rsidRPr="003944D5" w:rsidRDefault="00B43924" w:rsidP="002B3C94">
            <w:pPr>
              <w:keepNext/>
              <w:widowControl/>
              <w:jc w:val="center"/>
              <w:rPr>
                <w:sz w:val="22"/>
                <w:szCs w:val="22"/>
              </w:rPr>
            </w:pPr>
            <w:r w:rsidRPr="003944D5">
              <w:rPr>
                <w:sz w:val="22"/>
                <w:szCs w:val="22"/>
              </w:rPr>
              <w:t>-</w:t>
            </w:r>
          </w:p>
        </w:tc>
      </w:tr>
      <w:tr w:rsidR="00B43924" w:rsidRPr="003944D5" w14:paraId="3B152463" w14:textId="77777777" w:rsidTr="00B43924">
        <w:trPr>
          <w:trHeight w:val="397"/>
        </w:trPr>
        <w:tc>
          <w:tcPr>
            <w:tcW w:w="287" w:type="dxa"/>
            <w:vMerge w:val="restart"/>
            <w:shd w:val="clear" w:color="auto" w:fill="auto"/>
            <w:noWrap/>
            <w:vAlign w:val="center"/>
          </w:tcPr>
          <w:p w14:paraId="4B3F3787" w14:textId="77777777" w:rsidR="00B43924" w:rsidRPr="003944D5" w:rsidRDefault="00B43924" w:rsidP="002B3C94">
            <w:pPr>
              <w:keepNext/>
              <w:widowControl/>
              <w:jc w:val="center"/>
              <w:rPr>
                <w:sz w:val="22"/>
                <w:szCs w:val="22"/>
              </w:rPr>
            </w:pPr>
            <w:r w:rsidRPr="003944D5">
              <w:rPr>
                <w:sz w:val="22"/>
                <w:szCs w:val="22"/>
              </w:rPr>
              <w:t>2</w:t>
            </w:r>
          </w:p>
        </w:tc>
        <w:tc>
          <w:tcPr>
            <w:tcW w:w="1559" w:type="dxa"/>
            <w:vMerge w:val="restart"/>
            <w:shd w:val="clear" w:color="auto" w:fill="auto"/>
            <w:vAlign w:val="center"/>
          </w:tcPr>
          <w:p w14:paraId="534200F8" w14:textId="77777777" w:rsidR="00B43924" w:rsidRPr="003944D5" w:rsidRDefault="00B43924" w:rsidP="002B3C94">
            <w:pPr>
              <w:keepNext/>
              <w:widowControl/>
              <w:rPr>
                <w:sz w:val="22"/>
                <w:szCs w:val="22"/>
              </w:rPr>
            </w:pPr>
            <w:r w:rsidRPr="003944D5">
              <w:rPr>
                <w:sz w:val="22"/>
                <w:szCs w:val="22"/>
              </w:rPr>
              <w:t>ООО «НСК», котельная в с. Толпыгино</w:t>
            </w:r>
          </w:p>
        </w:tc>
        <w:tc>
          <w:tcPr>
            <w:tcW w:w="1701" w:type="dxa"/>
            <w:vMerge w:val="restart"/>
            <w:shd w:val="clear" w:color="auto" w:fill="auto"/>
            <w:vAlign w:val="center"/>
          </w:tcPr>
          <w:p w14:paraId="262C1C83"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Одноставочный, руб./Гкал, НДС не облагается</w:t>
            </w:r>
          </w:p>
        </w:tc>
        <w:tc>
          <w:tcPr>
            <w:tcW w:w="709" w:type="dxa"/>
            <w:vAlign w:val="center"/>
          </w:tcPr>
          <w:p w14:paraId="054E8F15" w14:textId="77777777" w:rsidR="00B43924" w:rsidRPr="003944D5" w:rsidRDefault="00B43924" w:rsidP="002B3C94">
            <w:pPr>
              <w:keepNext/>
              <w:widowControl/>
              <w:jc w:val="center"/>
              <w:rPr>
                <w:sz w:val="22"/>
                <w:szCs w:val="22"/>
              </w:rPr>
            </w:pPr>
            <w:r w:rsidRPr="003944D5">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3C2AA"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8 900,05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DFC9C7"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9 846,90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9ED9" w14:textId="77777777" w:rsidR="00B43924" w:rsidRPr="003944D5" w:rsidRDefault="00B43924"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2576D695" w14:textId="77777777" w:rsidR="00B43924" w:rsidRPr="003944D5" w:rsidRDefault="00B43924"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B12CD3F" w14:textId="77777777" w:rsidR="00B43924" w:rsidRPr="003944D5" w:rsidRDefault="00B43924"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7B58CFC9" w14:textId="77777777" w:rsidR="00B43924" w:rsidRPr="003944D5" w:rsidRDefault="00B43924"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8536C" w14:textId="77777777" w:rsidR="00B43924" w:rsidRPr="003944D5" w:rsidRDefault="00B43924" w:rsidP="002B3C94">
            <w:pPr>
              <w:keepNext/>
              <w:widowControl/>
              <w:jc w:val="center"/>
              <w:rPr>
                <w:sz w:val="22"/>
                <w:szCs w:val="22"/>
              </w:rPr>
            </w:pPr>
            <w:r w:rsidRPr="003944D5">
              <w:rPr>
                <w:sz w:val="22"/>
                <w:szCs w:val="22"/>
              </w:rPr>
              <w:t>-</w:t>
            </w:r>
          </w:p>
        </w:tc>
      </w:tr>
      <w:tr w:rsidR="00B43924" w:rsidRPr="003944D5" w14:paraId="52CFBF6D" w14:textId="77777777" w:rsidTr="00B43924">
        <w:trPr>
          <w:trHeight w:val="397"/>
        </w:trPr>
        <w:tc>
          <w:tcPr>
            <w:tcW w:w="287" w:type="dxa"/>
            <w:vMerge/>
            <w:shd w:val="clear" w:color="auto" w:fill="auto"/>
            <w:noWrap/>
            <w:vAlign w:val="center"/>
          </w:tcPr>
          <w:p w14:paraId="3521AEC0" w14:textId="77777777" w:rsidR="00B43924" w:rsidRPr="003944D5" w:rsidRDefault="00B43924" w:rsidP="002B3C94">
            <w:pPr>
              <w:keepNext/>
              <w:widowControl/>
              <w:jc w:val="center"/>
              <w:rPr>
                <w:sz w:val="22"/>
                <w:szCs w:val="22"/>
              </w:rPr>
            </w:pPr>
          </w:p>
        </w:tc>
        <w:tc>
          <w:tcPr>
            <w:tcW w:w="1559" w:type="dxa"/>
            <w:vMerge/>
            <w:shd w:val="clear" w:color="auto" w:fill="auto"/>
            <w:vAlign w:val="center"/>
          </w:tcPr>
          <w:p w14:paraId="6839CBD9" w14:textId="77777777" w:rsidR="00B43924" w:rsidRPr="003944D5" w:rsidRDefault="00B43924" w:rsidP="002B3C94">
            <w:pPr>
              <w:keepNext/>
              <w:widowControl/>
              <w:rPr>
                <w:sz w:val="22"/>
                <w:szCs w:val="22"/>
              </w:rPr>
            </w:pPr>
          </w:p>
        </w:tc>
        <w:tc>
          <w:tcPr>
            <w:tcW w:w="1701" w:type="dxa"/>
            <w:vMerge/>
            <w:shd w:val="clear" w:color="auto" w:fill="auto"/>
            <w:vAlign w:val="center"/>
          </w:tcPr>
          <w:p w14:paraId="0C4E2458" w14:textId="77777777" w:rsidR="00B43924" w:rsidRPr="003944D5" w:rsidRDefault="00B43924" w:rsidP="002B3C94">
            <w:pPr>
              <w:keepNext/>
              <w:widowControl/>
              <w:autoSpaceDE w:val="0"/>
              <w:autoSpaceDN w:val="0"/>
              <w:adjustRightInd w:val="0"/>
              <w:jc w:val="center"/>
              <w:rPr>
                <w:sz w:val="22"/>
                <w:szCs w:val="22"/>
              </w:rPr>
            </w:pPr>
          </w:p>
        </w:tc>
        <w:tc>
          <w:tcPr>
            <w:tcW w:w="709" w:type="dxa"/>
            <w:vAlign w:val="center"/>
          </w:tcPr>
          <w:p w14:paraId="2CD4F5A6" w14:textId="77777777" w:rsidR="00B43924" w:rsidRPr="003944D5" w:rsidRDefault="00B43924" w:rsidP="002B3C94">
            <w:pPr>
              <w:keepNext/>
              <w:widowControl/>
              <w:jc w:val="center"/>
              <w:rPr>
                <w:sz w:val="22"/>
                <w:szCs w:val="22"/>
              </w:rPr>
            </w:pPr>
            <w:r w:rsidRPr="003944D5">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0A532"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9 846,90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2E1201"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12 302,20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59BF7" w14:textId="77777777" w:rsidR="00B43924" w:rsidRPr="003944D5" w:rsidRDefault="00B43924"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21ED0B61" w14:textId="77777777" w:rsidR="00B43924" w:rsidRPr="003944D5" w:rsidRDefault="00B43924"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DDA4801" w14:textId="77777777" w:rsidR="00B43924" w:rsidRPr="003944D5" w:rsidRDefault="00B43924"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5A0917F1" w14:textId="77777777" w:rsidR="00B43924" w:rsidRPr="003944D5" w:rsidRDefault="00B43924"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860A1" w14:textId="77777777" w:rsidR="00B43924" w:rsidRPr="003944D5" w:rsidRDefault="00B43924" w:rsidP="002B3C94">
            <w:pPr>
              <w:keepNext/>
              <w:widowControl/>
              <w:jc w:val="center"/>
              <w:rPr>
                <w:sz w:val="22"/>
                <w:szCs w:val="22"/>
              </w:rPr>
            </w:pPr>
            <w:r w:rsidRPr="003944D5">
              <w:rPr>
                <w:sz w:val="22"/>
                <w:szCs w:val="22"/>
              </w:rPr>
              <w:t>-</w:t>
            </w:r>
          </w:p>
        </w:tc>
      </w:tr>
      <w:tr w:rsidR="00B43924" w:rsidRPr="003944D5" w14:paraId="20E25374" w14:textId="77777777" w:rsidTr="00B43924">
        <w:trPr>
          <w:trHeight w:val="397"/>
        </w:trPr>
        <w:tc>
          <w:tcPr>
            <w:tcW w:w="287" w:type="dxa"/>
            <w:vMerge/>
            <w:shd w:val="clear" w:color="auto" w:fill="auto"/>
            <w:noWrap/>
            <w:vAlign w:val="center"/>
          </w:tcPr>
          <w:p w14:paraId="06EFA89F" w14:textId="77777777" w:rsidR="00B43924" w:rsidRPr="003944D5" w:rsidRDefault="00B43924" w:rsidP="002B3C94">
            <w:pPr>
              <w:keepNext/>
              <w:widowControl/>
              <w:jc w:val="center"/>
              <w:rPr>
                <w:sz w:val="22"/>
                <w:szCs w:val="22"/>
              </w:rPr>
            </w:pPr>
          </w:p>
        </w:tc>
        <w:tc>
          <w:tcPr>
            <w:tcW w:w="1559" w:type="dxa"/>
            <w:vMerge/>
            <w:shd w:val="clear" w:color="auto" w:fill="auto"/>
            <w:vAlign w:val="center"/>
          </w:tcPr>
          <w:p w14:paraId="33247E14" w14:textId="77777777" w:rsidR="00B43924" w:rsidRPr="003944D5" w:rsidRDefault="00B43924" w:rsidP="002B3C94">
            <w:pPr>
              <w:keepNext/>
              <w:widowControl/>
              <w:rPr>
                <w:sz w:val="22"/>
                <w:szCs w:val="22"/>
              </w:rPr>
            </w:pPr>
          </w:p>
        </w:tc>
        <w:tc>
          <w:tcPr>
            <w:tcW w:w="1701" w:type="dxa"/>
            <w:vMerge/>
            <w:shd w:val="clear" w:color="auto" w:fill="auto"/>
            <w:vAlign w:val="center"/>
          </w:tcPr>
          <w:p w14:paraId="1A05A673" w14:textId="77777777" w:rsidR="00B43924" w:rsidRPr="003944D5" w:rsidRDefault="00B43924" w:rsidP="002B3C94">
            <w:pPr>
              <w:keepNext/>
              <w:widowControl/>
              <w:autoSpaceDE w:val="0"/>
              <w:autoSpaceDN w:val="0"/>
              <w:adjustRightInd w:val="0"/>
              <w:jc w:val="center"/>
              <w:rPr>
                <w:sz w:val="22"/>
                <w:szCs w:val="22"/>
              </w:rPr>
            </w:pPr>
          </w:p>
        </w:tc>
        <w:tc>
          <w:tcPr>
            <w:tcW w:w="709" w:type="dxa"/>
            <w:vAlign w:val="center"/>
          </w:tcPr>
          <w:p w14:paraId="65CF53CE" w14:textId="77777777" w:rsidR="00B43924" w:rsidRPr="003944D5" w:rsidRDefault="00B43924" w:rsidP="002B3C94">
            <w:pPr>
              <w:keepNext/>
              <w:widowControl/>
              <w:jc w:val="center"/>
              <w:rPr>
                <w:sz w:val="22"/>
                <w:szCs w:val="22"/>
              </w:rPr>
            </w:pPr>
            <w:r w:rsidRPr="003944D5">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EF15B"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10 310,73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E22FF" w14:textId="77777777" w:rsidR="00B43924" w:rsidRPr="003944D5" w:rsidRDefault="00B43924" w:rsidP="002B3C94">
            <w:pPr>
              <w:keepNext/>
              <w:widowControl/>
              <w:autoSpaceDE w:val="0"/>
              <w:autoSpaceDN w:val="0"/>
              <w:adjustRightInd w:val="0"/>
              <w:jc w:val="center"/>
              <w:rPr>
                <w:sz w:val="22"/>
                <w:szCs w:val="22"/>
              </w:rPr>
            </w:pPr>
            <w:r w:rsidRPr="003944D5">
              <w:rPr>
                <w:sz w:val="22"/>
                <w:szCs w:val="22"/>
              </w:rPr>
              <w:t>11 952,19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182E8" w14:textId="77777777" w:rsidR="00B43924" w:rsidRPr="003944D5" w:rsidRDefault="00B43924"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4BE7B1D5" w14:textId="77777777" w:rsidR="00B43924" w:rsidRPr="003944D5" w:rsidRDefault="00B43924"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29E1106" w14:textId="77777777" w:rsidR="00B43924" w:rsidRPr="003944D5" w:rsidRDefault="00B43924"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54FFC215" w14:textId="77777777" w:rsidR="00B43924" w:rsidRPr="003944D5" w:rsidRDefault="00B43924"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59497" w14:textId="77777777" w:rsidR="00B43924" w:rsidRPr="003944D5" w:rsidRDefault="00B43924" w:rsidP="002B3C94">
            <w:pPr>
              <w:keepNext/>
              <w:widowControl/>
              <w:jc w:val="center"/>
              <w:rPr>
                <w:sz w:val="22"/>
                <w:szCs w:val="22"/>
              </w:rPr>
            </w:pPr>
            <w:r w:rsidRPr="003944D5">
              <w:rPr>
                <w:sz w:val="22"/>
                <w:szCs w:val="22"/>
              </w:rPr>
              <w:t>-</w:t>
            </w:r>
          </w:p>
        </w:tc>
      </w:tr>
      <w:tr w:rsidR="00B43924" w:rsidRPr="003944D5" w14:paraId="35E0A0E0" w14:textId="77777777" w:rsidTr="00B43924">
        <w:trPr>
          <w:trHeight w:val="397"/>
        </w:trPr>
        <w:tc>
          <w:tcPr>
            <w:tcW w:w="287" w:type="dxa"/>
            <w:vMerge w:val="restart"/>
            <w:shd w:val="clear" w:color="auto" w:fill="auto"/>
            <w:noWrap/>
            <w:vAlign w:val="center"/>
          </w:tcPr>
          <w:p w14:paraId="25A84084" w14:textId="77777777" w:rsidR="00B43924" w:rsidRPr="003944D5" w:rsidRDefault="00B43924" w:rsidP="002B3C94">
            <w:pPr>
              <w:keepNext/>
              <w:widowControl/>
              <w:jc w:val="center"/>
              <w:rPr>
                <w:sz w:val="22"/>
                <w:szCs w:val="22"/>
              </w:rPr>
            </w:pPr>
            <w:r w:rsidRPr="003944D5">
              <w:rPr>
                <w:sz w:val="22"/>
                <w:szCs w:val="22"/>
              </w:rPr>
              <w:t>3</w:t>
            </w:r>
          </w:p>
        </w:tc>
        <w:tc>
          <w:tcPr>
            <w:tcW w:w="1559" w:type="dxa"/>
            <w:vMerge w:val="restart"/>
            <w:shd w:val="clear" w:color="auto" w:fill="auto"/>
            <w:vAlign w:val="center"/>
          </w:tcPr>
          <w:p w14:paraId="42BFC458" w14:textId="77777777" w:rsidR="00B43924" w:rsidRPr="003944D5" w:rsidRDefault="00B43924" w:rsidP="002B3C94">
            <w:pPr>
              <w:keepNext/>
              <w:widowControl/>
              <w:rPr>
                <w:sz w:val="22"/>
                <w:szCs w:val="22"/>
              </w:rPr>
            </w:pPr>
            <w:r w:rsidRPr="003944D5">
              <w:rPr>
                <w:sz w:val="22"/>
                <w:szCs w:val="22"/>
              </w:rPr>
              <w:t>ООО «НСК», котельная в с. Новое</w:t>
            </w:r>
          </w:p>
        </w:tc>
        <w:tc>
          <w:tcPr>
            <w:tcW w:w="1701" w:type="dxa"/>
            <w:vMerge w:val="restart"/>
            <w:shd w:val="clear" w:color="auto" w:fill="auto"/>
            <w:vAlign w:val="center"/>
          </w:tcPr>
          <w:p w14:paraId="51DC4D3E" w14:textId="77777777" w:rsidR="00B43924" w:rsidRPr="003944D5" w:rsidRDefault="00B43924" w:rsidP="002B3C94">
            <w:pPr>
              <w:keepNext/>
              <w:widowControl/>
              <w:jc w:val="center"/>
              <w:rPr>
                <w:sz w:val="22"/>
                <w:szCs w:val="22"/>
              </w:rPr>
            </w:pPr>
            <w:r w:rsidRPr="003944D5">
              <w:rPr>
                <w:sz w:val="22"/>
                <w:szCs w:val="22"/>
              </w:rPr>
              <w:t>Одноставочный,</w:t>
            </w:r>
          </w:p>
          <w:p w14:paraId="0B8C253C" w14:textId="77777777" w:rsidR="00B43924" w:rsidRPr="003944D5" w:rsidRDefault="00B43924" w:rsidP="002B3C94">
            <w:pPr>
              <w:keepNext/>
              <w:widowControl/>
              <w:jc w:val="center"/>
              <w:rPr>
                <w:sz w:val="22"/>
                <w:szCs w:val="22"/>
              </w:rPr>
            </w:pPr>
            <w:r w:rsidRPr="003944D5">
              <w:rPr>
                <w:sz w:val="22"/>
                <w:szCs w:val="22"/>
              </w:rPr>
              <w:t>руб./Гкал, НДС не облагается</w:t>
            </w:r>
          </w:p>
        </w:tc>
        <w:tc>
          <w:tcPr>
            <w:tcW w:w="709" w:type="dxa"/>
            <w:shd w:val="clear" w:color="auto" w:fill="auto"/>
            <w:noWrap/>
            <w:vAlign w:val="center"/>
          </w:tcPr>
          <w:p w14:paraId="1A7D1CE1" w14:textId="77777777" w:rsidR="00B43924" w:rsidRPr="003944D5" w:rsidRDefault="00B43924" w:rsidP="002B3C94">
            <w:pPr>
              <w:keepNext/>
              <w:widowControl/>
              <w:jc w:val="center"/>
              <w:rPr>
                <w:sz w:val="22"/>
                <w:szCs w:val="22"/>
              </w:rPr>
            </w:pPr>
            <w:r w:rsidRPr="003944D5">
              <w:rPr>
                <w:sz w:val="22"/>
                <w:szCs w:val="22"/>
              </w:rPr>
              <w:t>2025</w:t>
            </w:r>
          </w:p>
        </w:tc>
        <w:tc>
          <w:tcPr>
            <w:tcW w:w="1134" w:type="dxa"/>
            <w:shd w:val="clear" w:color="auto" w:fill="auto"/>
            <w:noWrap/>
            <w:vAlign w:val="center"/>
          </w:tcPr>
          <w:p w14:paraId="4CC9B26A" w14:textId="77777777" w:rsidR="00B43924" w:rsidRPr="003944D5" w:rsidRDefault="00B43924" w:rsidP="002B3C94">
            <w:pPr>
              <w:keepNext/>
              <w:widowControl/>
              <w:jc w:val="center"/>
              <w:rPr>
                <w:sz w:val="22"/>
                <w:szCs w:val="22"/>
              </w:rPr>
            </w:pPr>
            <w:r w:rsidRPr="003944D5">
              <w:rPr>
                <w:sz w:val="22"/>
                <w:szCs w:val="22"/>
              </w:rPr>
              <w:t>3 576,16</w:t>
            </w:r>
          </w:p>
        </w:tc>
        <w:tc>
          <w:tcPr>
            <w:tcW w:w="1134" w:type="dxa"/>
            <w:shd w:val="clear" w:color="auto" w:fill="auto"/>
            <w:vAlign w:val="center"/>
          </w:tcPr>
          <w:p w14:paraId="70CE5BB4" w14:textId="77777777" w:rsidR="00B43924" w:rsidRPr="003944D5" w:rsidRDefault="00B43924" w:rsidP="002B3C94">
            <w:pPr>
              <w:keepNext/>
              <w:widowControl/>
              <w:jc w:val="center"/>
              <w:rPr>
                <w:sz w:val="22"/>
                <w:szCs w:val="22"/>
              </w:rPr>
            </w:pPr>
            <w:r w:rsidRPr="003944D5">
              <w:rPr>
                <w:sz w:val="22"/>
                <w:szCs w:val="22"/>
              </w:rPr>
              <w:t>3 812,41</w:t>
            </w:r>
          </w:p>
        </w:tc>
        <w:tc>
          <w:tcPr>
            <w:tcW w:w="567" w:type="dxa"/>
            <w:vAlign w:val="center"/>
          </w:tcPr>
          <w:p w14:paraId="37A1085E" w14:textId="77777777" w:rsidR="00B43924" w:rsidRPr="003944D5" w:rsidRDefault="00B43924" w:rsidP="002B3C94">
            <w:pPr>
              <w:keepNext/>
              <w:widowControl/>
              <w:jc w:val="center"/>
              <w:rPr>
                <w:sz w:val="22"/>
                <w:szCs w:val="22"/>
              </w:rPr>
            </w:pPr>
            <w:r w:rsidRPr="003944D5">
              <w:rPr>
                <w:sz w:val="22"/>
                <w:szCs w:val="22"/>
              </w:rPr>
              <w:t>-</w:t>
            </w:r>
          </w:p>
        </w:tc>
        <w:tc>
          <w:tcPr>
            <w:tcW w:w="708" w:type="dxa"/>
            <w:vAlign w:val="center"/>
          </w:tcPr>
          <w:p w14:paraId="37CAE148" w14:textId="77777777" w:rsidR="00B43924" w:rsidRPr="003944D5" w:rsidRDefault="00B43924" w:rsidP="002B3C94">
            <w:pPr>
              <w:keepNext/>
              <w:widowControl/>
              <w:jc w:val="center"/>
              <w:rPr>
                <w:sz w:val="22"/>
                <w:szCs w:val="22"/>
              </w:rPr>
            </w:pPr>
            <w:r w:rsidRPr="003944D5">
              <w:rPr>
                <w:sz w:val="22"/>
                <w:szCs w:val="22"/>
              </w:rPr>
              <w:t>-</w:t>
            </w:r>
          </w:p>
        </w:tc>
        <w:tc>
          <w:tcPr>
            <w:tcW w:w="709" w:type="dxa"/>
            <w:vAlign w:val="center"/>
          </w:tcPr>
          <w:p w14:paraId="7D31468B" w14:textId="77777777" w:rsidR="00B43924" w:rsidRPr="003944D5" w:rsidRDefault="00B43924" w:rsidP="002B3C94">
            <w:pPr>
              <w:keepNext/>
              <w:widowControl/>
              <w:jc w:val="center"/>
              <w:rPr>
                <w:sz w:val="22"/>
                <w:szCs w:val="22"/>
              </w:rPr>
            </w:pPr>
            <w:r w:rsidRPr="003944D5">
              <w:rPr>
                <w:sz w:val="22"/>
                <w:szCs w:val="22"/>
              </w:rPr>
              <w:t>-</w:t>
            </w:r>
          </w:p>
        </w:tc>
        <w:tc>
          <w:tcPr>
            <w:tcW w:w="710" w:type="dxa"/>
            <w:vAlign w:val="center"/>
          </w:tcPr>
          <w:p w14:paraId="666C35F5" w14:textId="77777777" w:rsidR="00B43924" w:rsidRPr="003944D5" w:rsidRDefault="00B43924" w:rsidP="002B3C94">
            <w:pPr>
              <w:keepNext/>
              <w:widowControl/>
              <w:jc w:val="center"/>
              <w:rPr>
                <w:sz w:val="22"/>
                <w:szCs w:val="22"/>
              </w:rPr>
            </w:pPr>
            <w:r w:rsidRPr="003944D5">
              <w:rPr>
                <w:sz w:val="22"/>
                <w:szCs w:val="22"/>
              </w:rPr>
              <w:t>-</w:t>
            </w:r>
          </w:p>
        </w:tc>
        <w:tc>
          <w:tcPr>
            <w:tcW w:w="707" w:type="dxa"/>
            <w:shd w:val="clear" w:color="auto" w:fill="auto"/>
            <w:noWrap/>
            <w:vAlign w:val="center"/>
          </w:tcPr>
          <w:p w14:paraId="605EF4C2" w14:textId="77777777" w:rsidR="00B43924" w:rsidRPr="003944D5" w:rsidRDefault="00B43924" w:rsidP="002B3C94">
            <w:pPr>
              <w:keepNext/>
              <w:widowControl/>
              <w:jc w:val="center"/>
              <w:rPr>
                <w:sz w:val="22"/>
                <w:szCs w:val="22"/>
              </w:rPr>
            </w:pPr>
            <w:r w:rsidRPr="003944D5">
              <w:rPr>
                <w:sz w:val="22"/>
                <w:szCs w:val="22"/>
              </w:rPr>
              <w:t>-</w:t>
            </w:r>
          </w:p>
        </w:tc>
      </w:tr>
      <w:tr w:rsidR="00B43924" w:rsidRPr="003944D5" w14:paraId="0B4F383D" w14:textId="77777777" w:rsidTr="00B43924">
        <w:trPr>
          <w:trHeight w:val="397"/>
        </w:trPr>
        <w:tc>
          <w:tcPr>
            <w:tcW w:w="287" w:type="dxa"/>
            <w:vMerge/>
            <w:shd w:val="clear" w:color="auto" w:fill="auto"/>
            <w:noWrap/>
            <w:vAlign w:val="center"/>
          </w:tcPr>
          <w:p w14:paraId="05888885" w14:textId="77777777" w:rsidR="00B43924" w:rsidRPr="003944D5" w:rsidRDefault="00B43924" w:rsidP="002B3C94">
            <w:pPr>
              <w:keepNext/>
              <w:widowControl/>
              <w:jc w:val="center"/>
              <w:rPr>
                <w:sz w:val="22"/>
                <w:szCs w:val="22"/>
              </w:rPr>
            </w:pPr>
          </w:p>
        </w:tc>
        <w:tc>
          <w:tcPr>
            <w:tcW w:w="1559" w:type="dxa"/>
            <w:vMerge/>
            <w:shd w:val="clear" w:color="auto" w:fill="auto"/>
            <w:vAlign w:val="center"/>
          </w:tcPr>
          <w:p w14:paraId="61EA134E" w14:textId="77777777" w:rsidR="00B43924" w:rsidRPr="003944D5" w:rsidRDefault="00B43924" w:rsidP="002B3C94">
            <w:pPr>
              <w:keepNext/>
              <w:widowControl/>
              <w:rPr>
                <w:sz w:val="22"/>
                <w:szCs w:val="22"/>
              </w:rPr>
            </w:pPr>
          </w:p>
        </w:tc>
        <w:tc>
          <w:tcPr>
            <w:tcW w:w="1701" w:type="dxa"/>
            <w:vMerge/>
            <w:shd w:val="clear" w:color="auto" w:fill="auto"/>
            <w:vAlign w:val="center"/>
          </w:tcPr>
          <w:p w14:paraId="6BF391FE" w14:textId="77777777" w:rsidR="00B43924" w:rsidRPr="003944D5" w:rsidRDefault="00B43924" w:rsidP="002B3C94">
            <w:pPr>
              <w:keepNext/>
              <w:widowControl/>
              <w:jc w:val="center"/>
              <w:rPr>
                <w:sz w:val="22"/>
                <w:szCs w:val="22"/>
              </w:rPr>
            </w:pPr>
          </w:p>
        </w:tc>
        <w:tc>
          <w:tcPr>
            <w:tcW w:w="709" w:type="dxa"/>
            <w:shd w:val="clear" w:color="auto" w:fill="auto"/>
            <w:noWrap/>
            <w:vAlign w:val="center"/>
          </w:tcPr>
          <w:p w14:paraId="7A34A45F" w14:textId="77777777" w:rsidR="00B43924" w:rsidRPr="003944D5" w:rsidRDefault="00B43924" w:rsidP="002B3C94">
            <w:pPr>
              <w:keepNext/>
              <w:widowControl/>
              <w:jc w:val="center"/>
              <w:rPr>
                <w:sz w:val="22"/>
                <w:szCs w:val="22"/>
              </w:rPr>
            </w:pPr>
            <w:r w:rsidRPr="003944D5">
              <w:rPr>
                <w:sz w:val="22"/>
                <w:szCs w:val="22"/>
              </w:rPr>
              <w:t>2026</w:t>
            </w:r>
          </w:p>
        </w:tc>
        <w:tc>
          <w:tcPr>
            <w:tcW w:w="1134" w:type="dxa"/>
            <w:shd w:val="clear" w:color="auto" w:fill="auto"/>
            <w:noWrap/>
            <w:vAlign w:val="center"/>
          </w:tcPr>
          <w:p w14:paraId="5092CE51" w14:textId="77777777" w:rsidR="00B43924" w:rsidRPr="003944D5" w:rsidRDefault="00B43924" w:rsidP="002B3C94">
            <w:pPr>
              <w:keepNext/>
              <w:widowControl/>
              <w:jc w:val="center"/>
              <w:rPr>
                <w:sz w:val="22"/>
                <w:szCs w:val="22"/>
              </w:rPr>
            </w:pPr>
            <w:r w:rsidRPr="003944D5">
              <w:rPr>
                <w:sz w:val="22"/>
                <w:szCs w:val="22"/>
              </w:rPr>
              <w:t>3 812,41</w:t>
            </w:r>
          </w:p>
        </w:tc>
        <w:tc>
          <w:tcPr>
            <w:tcW w:w="1134" w:type="dxa"/>
            <w:shd w:val="clear" w:color="auto" w:fill="auto"/>
            <w:vAlign w:val="center"/>
          </w:tcPr>
          <w:p w14:paraId="2B01D25E" w14:textId="77777777" w:rsidR="00B43924" w:rsidRPr="003944D5" w:rsidRDefault="00B43924" w:rsidP="002B3C94">
            <w:pPr>
              <w:keepNext/>
              <w:widowControl/>
              <w:jc w:val="center"/>
              <w:rPr>
                <w:sz w:val="22"/>
                <w:szCs w:val="22"/>
              </w:rPr>
            </w:pPr>
            <w:r w:rsidRPr="003944D5">
              <w:rPr>
                <w:sz w:val="22"/>
                <w:szCs w:val="22"/>
              </w:rPr>
              <w:t>3 654,03</w:t>
            </w:r>
          </w:p>
        </w:tc>
        <w:tc>
          <w:tcPr>
            <w:tcW w:w="567" w:type="dxa"/>
            <w:vAlign w:val="center"/>
          </w:tcPr>
          <w:p w14:paraId="7FF02AEC" w14:textId="77777777" w:rsidR="00B43924" w:rsidRPr="003944D5" w:rsidRDefault="00B43924" w:rsidP="002B3C94">
            <w:pPr>
              <w:keepNext/>
              <w:widowControl/>
              <w:jc w:val="center"/>
              <w:rPr>
                <w:sz w:val="22"/>
                <w:szCs w:val="22"/>
              </w:rPr>
            </w:pPr>
            <w:r w:rsidRPr="003944D5">
              <w:rPr>
                <w:sz w:val="22"/>
                <w:szCs w:val="22"/>
              </w:rPr>
              <w:t>-</w:t>
            </w:r>
          </w:p>
        </w:tc>
        <w:tc>
          <w:tcPr>
            <w:tcW w:w="708" w:type="dxa"/>
            <w:vAlign w:val="center"/>
          </w:tcPr>
          <w:p w14:paraId="3BABAA94" w14:textId="77777777" w:rsidR="00B43924" w:rsidRPr="003944D5" w:rsidRDefault="00B43924" w:rsidP="002B3C94">
            <w:pPr>
              <w:keepNext/>
              <w:widowControl/>
              <w:jc w:val="center"/>
              <w:rPr>
                <w:sz w:val="22"/>
                <w:szCs w:val="22"/>
              </w:rPr>
            </w:pPr>
            <w:r w:rsidRPr="003944D5">
              <w:rPr>
                <w:sz w:val="22"/>
                <w:szCs w:val="22"/>
              </w:rPr>
              <w:t>-</w:t>
            </w:r>
          </w:p>
        </w:tc>
        <w:tc>
          <w:tcPr>
            <w:tcW w:w="709" w:type="dxa"/>
            <w:vAlign w:val="center"/>
          </w:tcPr>
          <w:p w14:paraId="43BBB992" w14:textId="77777777" w:rsidR="00B43924" w:rsidRPr="003944D5" w:rsidRDefault="00B43924" w:rsidP="002B3C94">
            <w:pPr>
              <w:keepNext/>
              <w:widowControl/>
              <w:jc w:val="center"/>
              <w:rPr>
                <w:sz w:val="22"/>
                <w:szCs w:val="22"/>
              </w:rPr>
            </w:pPr>
            <w:r w:rsidRPr="003944D5">
              <w:rPr>
                <w:sz w:val="22"/>
                <w:szCs w:val="22"/>
              </w:rPr>
              <w:t>-</w:t>
            </w:r>
          </w:p>
        </w:tc>
        <w:tc>
          <w:tcPr>
            <w:tcW w:w="710" w:type="dxa"/>
            <w:vAlign w:val="center"/>
          </w:tcPr>
          <w:p w14:paraId="13CAECA9" w14:textId="77777777" w:rsidR="00B43924" w:rsidRPr="003944D5" w:rsidRDefault="00B43924" w:rsidP="002B3C94">
            <w:pPr>
              <w:keepNext/>
              <w:widowControl/>
              <w:jc w:val="center"/>
              <w:rPr>
                <w:sz w:val="22"/>
                <w:szCs w:val="22"/>
              </w:rPr>
            </w:pPr>
            <w:r w:rsidRPr="003944D5">
              <w:rPr>
                <w:sz w:val="22"/>
                <w:szCs w:val="22"/>
              </w:rPr>
              <w:t>-</w:t>
            </w:r>
          </w:p>
        </w:tc>
        <w:tc>
          <w:tcPr>
            <w:tcW w:w="707" w:type="dxa"/>
            <w:shd w:val="clear" w:color="auto" w:fill="auto"/>
            <w:noWrap/>
            <w:vAlign w:val="center"/>
          </w:tcPr>
          <w:p w14:paraId="6AE5C1F8" w14:textId="77777777" w:rsidR="00B43924" w:rsidRPr="003944D5" w:rsidRDefault="00B43924" w:rsidP="002B3C94">
            <w:pPr>
              <w:keepNext/>
              <w:widowControl/>
              <w:jc w:val="center"/>
              <w:rPr>
                <w:sz w:val="22"/>
                <w:szCs w:val="22"/>
              </w:rPr>
            </w:pPr>
            <w:r w:rsidRPr="003944D5">
              <w:rPr>
                <w:sz w:val="22"/>
                <w:szCs w:val="22"/>
              </w:rPr>
              <w:t>-</w:t>
            </w:r>
          </w:p>
        </w:tc>
      </w:tr>
      <w:tr w:rsidR="00B43924" w:rsidRPr="003944D5" w14:paraId="1ECE39F7" w14:textId="77777777" w:rsidTr="00B43924">
        <w:trPr>
          <w:trHeight w:val="397"/>
        </w:trPr>
        <w:tc>
          <w:tcPr>
            <w:tcW w:w="287" w:type="dxa"/>
            <w:vMerge/>
            <w:shd w:val="clear" w:color="auto" w:fill="auto"/>
            <w:noWrap/>
            <w:vAlign w:val="center"/>
          </w:tcPr>
          <w:p w14:paraId="792D3A46" w14:textId="77777777" w:rsidR="00B43924" w:rsidRPr="003944D5" w:rsidRDefault="00B43924" w:rsidP="002B3C94">
            <w:pPr>
              <w:keepNext/>
              <w:widowControl/>
              <w:jc w:val="center"/>
              <w:rPr>
                <w:sz w:val="22"/>
                <w:szCs w:val="22"/>
              </w:rPr>
            </w:pPr>
          </w:p>
        </w:tc>
        <w:tc>
          <w:tcPr>
            <w:tcW w:w="1559" w:type="dxa"/>
            <w:vMerge/>
            <w:shd w:val="clear" w:color="auto" w:fill="auto"/>
            <w:vAlign w:val="center"/>
          </w:tcPr>
          <w:p w14:paraId="57217F85" w14:textId="77777777" w:rsidR="00B43924" w:rsidRPr="003944D5" w:rsidRDefault="00B43924" w:rsidP="002B3C94">
            <w:pPr>
              <w:keepNext/>
              <w:widowControl/>
              <w:rPr>
                <w:sz w:val="22"/>
                <w:szCs w:val="22"/>
              </w:rPr>
            </w:pPr>
          </w:p>
        </w:tc>
        <w:tc>
          <w:tcPr>
            <w:tcW w:w="1701" w:type="dxa"/>
            <w:vMerge/>
            <w:shd w:val="clear" w:color="auto" w:fill="auto"/>
            <w:vAlign w:val="center"/>
          </w:tcPr>
          <w:p w14:paraId="3B260754" w14:textId="77777777" w:rsidR="00B43924" w:rsidRPr="003944D5" w:rsidRDefault="00B43924" w:rsidP="002B3C94">
            <w:pPr>
              <w:keepNext/>
              <w:widowControl/>
              <w:jc w:val="center"/>
              <w:rPr>
                <w:sz w:val="22"/>
                <w:szCs w:val="22"/>
              </w:rPr>
            </w:pPr>
          </w:p>
        </w:tc>
        <w:tc>
          <w:tcPr>
            <w:tcW w:w="709" w:type="dxa"/>
            <w:shd w:val="clear" w:color="auto" w:fill="auto"/>
            <w:noWrap/>
            <w:vAlign w:val="center"/>
          </w:tcPr>
          <w:p w14:paraId="3CF3FE94" w14:textId="77777777" w:rsidR="00B43924" w:rsidRPr="003944D5" w:rsidRDefault="00B43924" w:rsidP="002B3C94">
            <w:pPr>
              <w:keepNext/>
              <w:widowControl/>
              <w:jc w:val="center"/>
              <w:rPr>
                <w:sz w:val="22"/>
                <w:szCs w:val="22"/>
              </w:rPr>
            </w:pPr>
            <w:r w:rsidRPr="003944D5">
              <w:rPr>
                <w:sz w:val="22"/>
                <w:szCs w:val="22"/>
              </w:rPr>
              <w:t>2027</w:t>
            </w:r>
          </w:p>
        </w:tc>
        <w:tc>
          <w:tcPr>
            <w:tcW w:w="1134" w:type="dxa"/>
            <w:shd w:val="clear" w:color="auto" w:fill="auto"/>
            <w:noWrap/>
            <w:vAlign w:val="center"/>
          </w:tcPr>
          <w:p w14:paraId="777A3E2B" w14:textId="77777777" w:rsidR="00B43924" w:rsidRPr="003944D5" w:rsidRDefault="00B43924" w:rsidP="002B3C94">
            <w:pPr>
              <w:keepNext/>
              <w:widowControl/>
              <w:jc w:val="center"/>
              <w:rPr>
                <w:sz w:val="22"/>
                <w:szCs w:val="22"/>
              </w:rPr>
            </w:pPr>
            <w:r w:rsidRPr="003944D5">
              <w:rPr>
                <w:sz w:val="22"/>
                <w:szCs w:val="22"/>
              </w:rPr>
              <w:t>3 654,03</w:t>
            </w:r>
          </w:p>
        </w:tc>
        <w:tc>
          <w:tcPr>
            <w:tcW w:w="1134" w:type="dxa"/>
            <w:shd w:val="clear" w:color="auto" w:fill="auto"/>
            <w:vAlign w:val="center"/>
          </w:tcPr>
          <w:p w14:paraId="27AFDFA0" w14:textId="77777777" w:rsidR="00B43924" w:rsidRPr="003944D5" w:rsidRDefault="00B43924" w:rsidP="002B3C94">
            <w:pPr>
              <w:keepNext/>
              <w:widowControl/>
              <w:jc w:val="center"/>
              <w:rPr>
                <w:sz w:val="22"/>
                <w:szCs w:val="22"/>
              </w:rPr>
            </w:pPr>
            <w:r w:rsidRPr="003944D5">
              <w:rPr>
                <w:sz w:val="22"/>
                <w:szCs w:val="22"/>
              </w:rPr>
              <w:t>5 672,89</w:t>
            </w:r>
          </w:p>
        </w:tc>
        <w:tc>
          <w:tcPr>
            <w:tcW w:w="567" w:type="dxa"/>
            <w:vAlign w:val="center"/>
          </w:tcPr>
          <w:p w14:paraId="2122B519" w14:textId="77777777" w:rsidR="00B43924" w:rsidRPr="003944D5" w:rsidRDefault="00B43924" w:rsidP="002B3C94">
            <w:pPr>
              <w:keepNext/>
              <w:widowControl/>
              <w:jc w:val="center"/>
              <w:rPr>
                <w:sz w:val="22"/>
                <w:szCs w:val="22"/>
              </w:rPr>
            </w:pPr>
            <w:r w:rsidRPr="003944D5">
              <w:rPr>
                <w:sz w:val="22"/>
                <w:szCs w:val="22"/>
              </w:rPr>
              <w:t>-</w:t>
            </w:r>
          </w:p>
        </w:tc>
        <w:tc>
          <w:tcPr>
            <w:tcW w:w="708" w:type="dxa"/>
            <w:vAlign w:val="center"/>
          </w:tcPr>
          <w:p w14:paraId="4B8A4DDB" w14:textId="77777777" w:rsidR="00B43924" w:rsidRPr="003944D5" w:rsidRDefault="00B43924" w:rsidP="002B3C94">
            <w:pPr>
              <w:keepNext/>
              <w:widowControl/>
              <w:jc w:val="center"/>
              <w:rPr>
                <w:sz w:val="22"/>
                <w:szCs w:val="22"/>
              </w:rPr>
            </w:pPr>
            <w:r w:rsidRPr="003944D5">
              <w:rPr>
                <w:sz w:val="22"/>
                <w:szCs w:val="22"/>
              </w:rPr>
              <w:t>-</w:t>
            </w:r>
          </w:p>
        </w:tc>
        <w:tc>
          <w:tcPr>
            <w:tcW w:w="709" w:type="dxa"/>
            <w:vAlign w:val="center"/>
          </w:tcPr>
          <w:p w14:paraId="13D9B93B" w14:textId="77777777" w:rsidR="00B43924" w:rsidRPr="003944D5" w:rsidRDefault="00B43924" w:rsidP="002B3C94">
            <w:pPr>
              <w:keepNext/>
              <w:widowControl/>
              <w:jc w:val="center"/>
              <w:rPr>
                <w:sz w:val="22"/>
                <w:szCs w:val="22"/>
              </w:rPr>
            </w:pPr>
            <w:r w:rsidRPr="003944D5">
              <w:rPr>
                <w:sz w:val="22"/>
                <w:szCs w:val="22"/>
              </w:rPr>
              <w:t>-</w:t>
            </w:r>
          </w:p>
        </w:tc>
        <w:tc>
          <w:tcPr>
            <w:tcW w:w="710" w:type="dxa"/>
            <w:vAlign w:val="center"/>
          </w:tcPr>
          <w:p w14:paraId="22A3CAC7" w14:textId="77777777" w:rsidR="00B43924" w:rsidRPr="003944D5" w:rsidRDefault="00B43924" w:rsidP="002B3C94">
            <w:pPr>
              <w:keepNext/>
              <w:widowControl/>
              <w:jc w:val="center"/>
              <w:rPr>
                <w:sz w:val="22"/>
                <w:szCs w:val="22"/>
              </w:rPr>
            </w:pPr>
            <w:r w:rsidRPr="003944D5">
              <w:rPr>
                <w:sz w:val="22"/>
                <w:szCs w:val="22"/>
              </w:rPr>
              <w:t>-</w:t>
            </w:r>
          </w:p>
        </w:tc>
        <w:tc>
          <w:tcPr>
            <w:tcW w:w="707" w:type="dxa"/>
            <w:shd w:val="clear" w:color="auto" w:fill="auto"/>
            <w:noWrap/>
            <w:vAlign w:val="center"/>
          </w:tcPr>
          <w:p w14:paraId="00A6EC91" w14:textId="77777777" w:rsidR="00B43924" w:rsidRPr="003944D5" w:rsidRDefault="00B43924" w:rsidP="002B3C94">
            <w:pPr>
              <w:keepNext/>
              <w:widowControl/>
              <w:jc w:val="center"/>
              <w:rPr>
                <w:sz w:val="22"/>
                <w:szCs w:val="22"/>
              </w:rPr>
            </w:pPr>
            <w:r w:rsidRPr="003944D5">
              <w:rPr>
                <w:sz w:val="22"/>
                <w:szCs w:val="22"/>
              </w:rPr>
              <w:t>-</w:t>
            </w:r>
          </w:p>
        </w:tc>
      </w:tr>
    </w:tbl>
    <w:p w14:paraId="6892708D" w14:textId="77777777" w:rsidR="00B43924" w:rsidRPr="003944D5" w:rsidRDefault="00B43924" w:rsidP="002B3C94">
      <w:pPr>
        <w:keepNext/>
        <w:widowControl/>
        <w:autoSpaceDE w:val="0"/>
        <w:autoSpaceDN w:val="0"/>
        <w:adjustRightInd w:val="0"/>
        <w:jc w:val="center"/>
        <w:rPr>
          <w:b/>
          <w:bCs/>
          <w:sz w:val="22"/>
          <w:szCs w:val="22"/>
        </w:rPr>
      </w:pPr>
    </w:p>
    <w:p w14:paraId="54F4C2ED" w14:textId="77777777" w:rsidR="00B43924" w:rsidRPr="003944D5" w:rsidRDefault="00B43924" w:rsidP="002B3C94">
      <w:pPr>
        <w:keepNext/>
        <w:widowControl/>
        <w:autoSpaceDE w:val="0"/>
        <w:autoSpaceDN w:val="0"/>
        <w:adjustRightInd w:val="0"/>
        <w:ind w:firstLine="540"/>
        <w:jc w:val="both"/>
        <w:rPr>
          <w:bCs/>
          <w:sz w:val="22"/>
          <w:szCs w:val="22"/>
        </w:rPr>
      </w:pPr>
      <w:r w:rsidRPr="003944D5">
        <w:rPr>
          <w:bCs/>
          <w:sz w:val="22"/>
          <w:szCs w:val="22"/>
        </w:rPr>
        <w:t xml:space="preserve">Примечание. </w:t>
      </w:r>
      <w:r w:rsidRPr="003944D5">
        <w:rPr>
          <w:spacing w:val="2"/>
          <w:sz w:val="22"/>
          <w:szCs w:val="22"/>
          <w:shd w:val="clear" w:color="auto" w:fill="FFFFFF"/>
        </w:rPr>
        <w:t>Организация применяет упрощенную систему налогообложения в соответствии с Главой 26.2 части 2</w:t>
      </w:r>
      <w:r w:rsidRPr="003944D5">
        <w:rPr>
          <w:rStyle w:val="apple-converted-space"/>
          <w:rFonts w:eastAsia="Franklin Gothic Demi"/>
          <w:spacing w:val="2"/>
          <w:sz w:val="22"/>
          <w:szCs w:val="22"/>
        </w:rPr>
        <w:t> </w:t>
      </w:r>
      <w:hyperlink r:id="rId9" w:history="1">
        <w:r w:rsidRPr="003944D5">
          <w:rPr>
            <w:rStyle w:val="af5"/>
            <w:rFonts w:eastAsia="Tahoma"/>
            <w:color w:val="auto"/>
            <w:spacing w:val="2"/>
            <w:sz w:val="22"/>
            <w:szCs w:val="22"/>
          </w:rPr>
          <w:t>Налогового кодекса Российской Федерации</w:t>
        </w:r>
      </w:hyperlink>
      <w:r w:rsidRPr="003944D5">
        <w:rPr>
          <w:spacing w:val="2"/>
          <w:sz w:val="22"/>
          <w:szCs w:val="22"/>
          <w:shd w:val="clear" w:color="auto" w:fill="FFFFFF"/>
        </w:rPr>
        <w:t xml:space="preserve">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sidRPr="003944D5">
        <w:rPr>
          <w:sz w:val="22"/>
          <w:szCs w:val="22"/>
        </w:rPr>
        <w:t xml:space="preserve">  </w:t>
      </w:r>
    </w:p>
    <w:p w14:paraId="4CE6DD55" w14:textId="77777777" w:rsidR="00B43924" w:rsidRPr="003944D5" w:rsidRDefault="00B43924" w:rsidP="002B3C94">
      <w:pPr>
        <w:keepNext/>
        <w:widowControl/>
        <w:autoSpaceDE w:val="0"/>
        <w:autoSpaceDN w:val="0"/>
        <w:adjustRightInd w:val="0"/>
        <w:jc w:val="both"/>
        <w:rPr>
          <w:color w:val="C00000"/>
          <w:sz w:val="22"/>
          <w:szCs w:val="22"/>
        </w:rPr>
      </w:pPr>
    </w:p>
    <w:p w14:paraId="4B5729CE" w14:textId="6BA5B41A" w:rsidR="00B43924" w:rsidRPr="003944D5" w:rsidRDefault="00B43924" w:rsidP="002B3C94">
      <w:pPr>
        <w:pStyle w:val="2"/>
        <w:numPr>
          <w:ilvl w:val="0"/>
          <w:numId w:val="25"/>
        </w:numPr>
        <w:tabs>
          <w:tab w:val="left" w:pos="993"/>
        </w:tabs>
        <w:ind w:left="0" w:firstLine="709"/>
        <w:rPr>
          <w:b w:val="0"/>
          <w:bCs/>
          <w:sz w:val="22"/>
          <w:szCs w:val="22"/>
        </w:rPr>
      </w:pPr>
      <w:r w:rsidRPr="003944D5">
        <w:rPr>
          <w:b w:val="0"/>
          <w:sz w:val="22"/>
          <w:szCs w:val="22"/>
        </w:rPr>
        <w:t>Установить долгосрочные льготные тарифы на тепловую энергию для потребителей ООО «НСК» (с. Ингарь, с. Толпыгино, с. Новое Приволжский район) на 2025-2027 годы</w:t>
      </w:r>
      <w:r w:rsidR="00EA0E1F" w:rsidRPr="003944D5">
        <w:rPr>
          <w:b w:val="0"/>
          <w:sz w:val="22"/>
          <w:szCs w:val="22"/>
        </w:rPr>
        <w:t>:</w:t>
      </w:r>
    </w:p>
    <w:p w14:paraId="067A5C03" w14:textId="77777777" w:rsidR="00EA0E1F" w:rsidRPr="003944D5" w:rsidRDefault="00EA0E1F" w:rsidP="002B3C94">
      <w:pPr>
        <w:keepNext/>
        <w:widowControl/>
        <w:autoSpaceDE w:val="0"/>
        <w:autoSpaceDN w:val="0"/>
        <w:adjustRightInd w:val="0"/>
        <w:jc w:val="right"/>
        <w:rPr>
          <w:b/>
          <w:sz w:val="22"/>
          <w:szCs w:val="22"/>
        </w:rPr>
      </w:pPr>
    </w:p>
    <w:tbl>
      <w:tblPr>
        <w:tblW w:w="99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67"/>
        <w:gridCol w:w="1843"/>
        <w:gridCol w:w="708"/>
        <w:gridCol w:w="1134"/>
        <w:gridCol w:w="1134"/>
        <w:gridCol w:w="567"/>
        <w:gridCol w:w="567"/>
        <w:gridCol w:w="567"/>
        <w:gridCol w:w="710"/>
        <w:gridCol w:w="707"/>
      </w:tblGrid>
      <w:tr w:rsidR="00EA0E1F" w:rsidRPr="003944D5" w14:paraId="6B540D26" w14:textId="77777777" w:rsidTr="00680C3F">
        <w:trPr>
          <w:trHeight w:val="404"/>
        </w:trPr>
        <w:tc>
          <w:tcPr>
            <w:tcW w:w="421" w:type="dxa"/>
            <w:vMerge w:val="restart"/>
            <w:shd w:val="clear" w:color="auto" w:fill="auto"/>
            <w:vAlign w:val="center"/>
            <w:hideMark/>
          </w:tcPr>
          <w:p w14:paraId="1F2884A2" w14:textId="77777777" w:rsidR="00EA0E1F" w:rsidRPr="003944D5" w:rsidRDefault="00EA0E1F" w:rsidP="002B3C94">
            <w:pPr>
              <w:keepNext/>
              <w:widowControl/>
              <w:jc w:val="center"/>
              <w:rPr>
                <w:sz w:val="22"/>
                <w:szCs w:val="22"/>
              </w:rPr>
            </w:pPr>
            <w:r w:rsidRPr="003944D5">
              <w:rPr>
                <w:sz w:val="22"/>
                <w:szCs w:val="22"/>
              </w:rPr>
              <w:t>№ п/п</w:t>
            </w:r>
          </w:p>
        </w:tc>
        <w:tc>
          <w:tcPr>
            <w:tcW w:w="1567" w:type="dxa"/>
            <w:vMerge w:val="restart"/>
            <w:shd w:val="clear" w:color="auto" w:fill="auto"/>
            <w:vAlign w:val="center"/>
            <w:hideMark/>
          </w:tcPr>
          <w:p w14:paraId="7074EE66" w14:textId="77777777" w:rsidR="00EA0E1F" w:rsidRPr="003944D5" w:rsidRDefault="00EA0E1F" w:rsidP="002B3C94">
            <w:pPr>
              <w:keepNext/>
              <w:widowControl/>
              <w:jc w:val="center"/>
              <w:rPr>
                <w:sz w:val="22"/>
                <w:szCs w:val="22"/>
              </w:rPr>
            </w:pPr>
            <w:r w:rsidRPr="003944D5">
              <w:rPr>
                <w:sz w:val="22"/>
                <w:szCs w:val="22"/>
              </w:rPr>
              <w:t>Наименование регулируемой организации</w:t>
            </w:r>
          </w:p>
        </w:tc>
        <w:tc>
          <w:tcPr>
            <w:tcW w:w="1843" w:type="dxa"/>
            <w:vMerge w:val="restart"/>
            <w:shd w:val="clear" w:color="auto" w:fill="auto"/>
            <w:noWrap/>
            <w:vAlign w:val="center"/>
            <w:hideMark/>
          </w:tcPr>
          <w:p w14:paraId="50EABE0F" w14:textId="77777777" w:rsidR="00EA0E1F" w:rsidRPr="003944D5" w:rsidRDefault="00EA0E1F" w:rsidP="002B3C94">
            <w:pPr>
              <w:keepNext/>
              <w:widowControl/>
              <w:jc w:val="center"/>
              <w:rPr>
                <w:sz w:val="22"/>
                <w:szCs w:val="22"/>
              </w:rPr>
            </w:pPr>
            <w:r w:rsidRPr="003944D5">
              <w:rPr>
                <w:sz w:val="22"/>
                <w:szCs w:val="22"/>
              </w:rPr>
              <w:t>Вид тарифа</w:t>
            </w:r>
          </w:p>
        </w:tc>
        <w:tc>
          <w:tcPr>
            <w:tcW w:w="708" w:type="dxa"/>
            <w:vMerge w:val="restart"/>
            <w:vAlign w:val="center"/>
          </w:tcPr>
          <w:p w14:paraId="588A1ACB" w14:textId="77777777" w:rsidR="00EA0E1F" w:rsidRPr="003944D5" w:rsidRDefault="00EA0E1F" w:rsidP="002B3C94">
            <w:pPr>
              <w:keepNext/>
              <w:widowControl/>
              <w:jc w:val="center"/>
              <w:rPr>
                <w:sz w:val="22"/>
                <w:szCs w:val="22"/>
              </w:rPr>
            </w:pPr>
          </w:p>
          <w:p w14:paraId="4532B350" w14:textId="77777777" w:rsidR="00EA0E1F" w:rsidRPr="003944D5" w:rsidRDefault="00EA0E1F" w:rsidP="002B3C94">
            <w:pPr>
              <w:keepNext/>
              <w:widowControl/>
              <w:jc w:val="center"/>
              <w:rPr>
                <w:sz w:val="22"/>
                <w:szCs w:val="22"/>
              </w:rPr>
            </w:pPr>
          </w:p>
          <w:p w14:paraId="4515EE89" w14:textId="77777777" w:rsidR="00EA0E1F" w:rsidRPr="003944D5" w:rsidRDefault="00EA0E1F" w:rsidP="002B3C94">
            <w:pPr>
              <w:keepNext/>
              <w:widowControl/>
              <w:jc w:val="center"/>
              <w:rPr>
                <w:sz w:val="22"/>
                <w:szCs w:val="22"/>
              </w:rPr>
            </w:pPr>
            <w:r w:rsidRPr="003944D5">
              <w:rPr>
                <w:sz w:val="22"/>
                <w:szCs w:val="22"/>
              </w:rPr>
              <w:t>Год</w:t>
            </w:r>
          </w:p>
        </w:tc>
        <w:tc>
          <w:tcPr>
            <w:tcW w:w="2268" w:type="dxa"/>
            <w:gridSpan w:val="2"/>
            <w:shd w:val="clear" w:color="auto" w:fill="auto"/>
            <w:noWrap/>
            <w:vAlign w:val="center"/>
            <w:hideMark/>
          </w:tcPr>
          <w:p w14:paraId="756CDBE0" w14:textId="77777777" w:rsidR="00EA0E1F" w:rsidRPr="003944D5" w:rsidRDefault="00EA0E1F" w:rsidP="002B3C94">
            <w:pPr>
              <w:keepNext/>
              <w:widowControl/>
              <w:ind w:left="-110" w:right="-108"/>
              <w:jc w:val="center"/>
              <w:rPr>
                <w:sz w:val="22"/>
                <w:szCs w:val="22"/>
              </w:rPr>
            </w:pPr>
            <w:r w:rsidRPr="003944D5">
              <w:rPr>
                <w:sz w:val="22"/>
                <w:szCs w:val="22"/>
              </w:rPr>
              <w:t>Вода</w:t>
            </w:r>
          </w:p>
        </w:tc>
        <w:tc>
          <w:tcPr>
            <w:tcW w:w="2411" w:type="dxa"/>
            <w:gridSpan w:val="4"/>
            <w:shd w:val="clear" w:color="auto" w:fill="auto"/>
            <w:noWrap/>
            <w:vAlign w:val="center"/>
            <w:hideMark/>
          </w:tcPr>
          <w:p w14:paraId="6C3C25F8" w14:textId="77777777" w:rsidR="00EA0E1F" w:rsidRPr="003944D5" w:rsidRDefault="00EA0E1F" w:rsidP="002B3C94">
            <w:pPr>
              <w:keepNext/>
              <w:widowControl/>
              <w:jc w:val="center"/>
              <w:rPr>
                <w:sz w:val="22"/>
                <w:szCs w:val="22"/>
              </w:rPr>
            </w:pPr>
            <w:r w:rsidRPr="003944D5">
              <w:rPr>
                <w:sz w:val="22"/>
                <w:szCs w:val="22"/>
              </w:rPr>
              <w:t>Отборный пар давлением</w:t>
            </w:r>
          </w:p>
        </w:tc>
        <w:tc>
          <w:tcPr>
            <w:tcW w:w="707" w:type="dxa"/>
            <w:vMerge w:val="restart"/>
            <w:shd w:val="clear" w:color="auto" w:fill="auto"/>
            <w:vAlign w:val="center"/>
            <w:hideMark/>
          </w:tcPr>
          <w:p w14:paraId="5A899633" w14:textId="77777777" w:rsidR="00EA0E1F" w:rsidRPr="003944D5" w:rsidRDefault="00EA0E1F" w:rsidP="002B3C94">
            <w:pPr>
              <w:keepNext/>
              <w:widowControl/>
              <w:jc w:val="center"/>
              <w:rPr>
                <w:sz w:val="22"/>
                <w:szCs w:val="22"/>
              </w:rPr>
            </w:pPr>
            <w:r w:rsidRPr="003944D5">
              <w:rPr>
                <w:sz w:val="22"/>
                <w:szCs w:val="22"/>
              </w:rPr>
              <w:t>Острый и редуцированный пар</w:t>
            </w:r>
          </w:p>
        </w:tc>
      </w:tr>
      <w:tr w:rsidR="00EA0E1F" w:rsidRPr="003944D5" w14:paraId="2B933B4C" w14:textId="77777777" w:rsidTr="00680C3F">
        <w:trPr>
          <w:trHeight w:val="1193"/>
        </w:trPr>
        <w:tc>
          <w:tcPr>
            <w:tcW w:w="421" w:type="dxa"/>
            <w:vMerge/>
            <w:shd w:val="clear" w:color="auto" w:fill="auto"/>
            <w:noWrap/>
            <w:vAlign w:val="center"/>
            <w:hideMark/>
          </w:tcPr>
          <w:p w14:paraId="128956DB" w14:textId="77777777" w:rsidR="00EA0E1F" w:rsidRPr="003944D5" w:rsidRDefault="00EA0E1F" w:rsidP="002B3C94">
            <w:pPr>
              <w:keepNext/>
              <w:widowControl/>
              <w:jc w:val="center"/>
              <w:rPr>
                <w:sz w:val="22"/>
                <w:szCs w:val="22"/>
              </w:rPr>
            </w:pPr>
          </w:p>
        </w:tc>
        <w:tc>
          <w:tcPr>
            <w:tcW w:w="1567" w:type="dxa"/>
            <w:vMerge/>
            <w:shd w:val="clear" w:color="auto" w:fill="auto"/>
            <w:vAlign w:val="center"/>
            <w:hideMark/>
          </w:tcPr>
          <w:p w14:paraId="39D5C030" w14:textId="77777777" w:rsidR="00EA0E1F" w:rsidRPr="003944D5" w:rsidRDefault="00EA0E1F" w:rsidP="002B3C94">
            <w:pPr>
              <w:keepNext/>
              <w:widowControl/>
              <w:rPr>
                <w:sz w:val="22"/>
                <w:szCs w:val="22"/>
              </w:rPr>
            </w:pPr>
          </w:p>
        </w:tc>
        <w:tc>
          <w:tcPr>
            <w:tcW w:w="1843" w:type="dxa"/>
            <w:vMerge/>
            <w:shd w:val="clear" w:color="auto" w:fill="auto"/>
            <w:noWrap/>
            <w:vAlign w:val="center"/>
            <w:hideMark/>
          </w:tcPr>
          <w:p w14:paraId="583AC6DB" w14:textId="77777777" w:rsidR="00EA0E1F" w:rsidRPr="003944D5" w:rsidRDefault="00EA0E1F" w:rsidP="002B3C94">
            <w:pPr>
              <w:keepNext/>
              <w:widowControl/>
              <w:jc w:val="center"/>
              <w:rPr>
                <w:sz w:val="22"/>
                <w:szCs w:val="22"/>
              </w:rPr>
            </w:pPr>
          </w:p>
        </w:tc>
        <w:tc>
          <w:tcPr>
            <w:tcW w:w="708" w:type="dxa"/>
            <w:vMerge/>
          </w:tcPr>
          <w:p w14:paraId="61EB9C18" w14:textId="77777777" w:rsidR="00EA0E1F" w:rsidRPr="003944D5" w:rsidRDefault="00EA0E1F" w:rsidP="002B3C94">
            <w:pPr>
              <w:keepNext/>
              <w:widowControl/>
              <w:jc w:val="center"/>
              <w:rPr>
                <w:sz w:val="22"/>
                <w:szCs w:val="22"/>
              </w:rPr>
            </w:pPr>
          </w:p>
        </w:tc>
        <w:tc>
          <w:tcPr>
            <w:tcW w:w="1134" w:type="dxa"/>
            <w:shd w:val="clear" w:color="auto" w:fill="auto"/>
            <w:noWrap/>
            <w:vAlign w:val="center"/>
            <w:hideMark/>
          </w:tcPr>
          <w:p w14:paraId="26D02B13" w14:textId="77777777" w:rsidR="00EA0E1F" w:rsidRPr="003944D5" w:rsidRDefault="00EA0E1F" w:rsidP="002B3C94">
            <w:pPr>
              <w:keepNext/>
              <w:widowControl/>
              <w:ind w:left="-110" w:right="-108"/>
              <w:jc w:val="center"/>
              <w:rPr>
                <w:sz w:val="22"/>
                <w:szCs w:val="22"/>
              </w:rPr>
            </w:pPr>
            <w:r w:rsidRPr="003944D5">
              <w:rPr>
                <w:sz w:val="22"/>
                <w:szCs w:val="22"/>
              </w:rPr>
              <w:t>1 полугодие</w:t>
            </w:r>
          </w:p>
        </w:tc>
        <w:tc>
          <w:tcPr>
            <w:tcW w:w="1134" w:type="dxa"/>
            <w:shd w:val="clear" w:color="auto" w:fill="auto"/>
            <w:vAlign w:val="center"/>
          </w:tcPr>
          <w:p w14:paraId="1B113007" w14:textId="77777777" w:rsidR="00EA0E1F" w:rsidRPr="003944D5" w:rsidRDefault="00EA0E1F" w:rsidP="002B3C94">
            <w:pPr>
              <w:keepNext/>
              <w:widowControl/>
              <w:ind w:left="-110" w:right="-108"/>
              <w:jc w:val="center"/>
              <w:rPr>
                <w:sz w:val="22"/>
                <w:szCs w:val="22"/>
              </w:rPr>
            </w:pPr>
            <w:r w:rsidRPr="003944D5">
              <w:rPr>
                <w:sz w:val="22"/>
                <w:szCs w:val="22"/>
              </w:rPr>
              <w:t>2 полугодие</w:t>
            </w:r>
          </w:p>
        </w:tc>
        <w:tc>
          <w:tcPr>
            <w:tcW w:w="567" w:type="dxa"/>
            <w:shd w:val="clear" w:color="auto" w:fill="auto"/>
            <w:vAlign w:val="center"/>
            <w:hideMark/>
          </w:tcPr>
          <w:p w14:paraId="7D6C31E3" w14:textId="77777777" w:rsidR="00EA0E1F" w:rsidRPr="003944D5" w:rsidRDefault="00EA0E1F" w:rsidP="002B3C94">
            <w:pPr>
              <w:keepNext/>
              <w:widowControl/>
              <w:jc w:val="center"/>
              <w:rPr>
                <w:sz w:val="22"/>
                <w:szCs w:val="22"/>
              </w:rPr>
            </w:pPr>
            <w:r w:rsidRPr="003944D5">
              <w:rPr>
                <w:sz w:val="22"/>
                <w:szCs w:val="22"/>
              </w:rPr>
              <w:t>от 1,2 до 2,5 кг/</w:t>
            </w:r>
          </w:p>
          <w:p w14:paraId="3AC2DE41" w14:textId="77777777" w:rsidR="00EA0E1F" w:rsidRPr="003944D5" w:rsidRDefault="00EA0E1F"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Align w:val="center"/>
          </w:tcPr>
          <w:p w14:paraId="60D54924" w14:textId="77777777" w:rsidR="00EA0E1F" w:rsidRPr="003944D5" w:rsidRDefault="00EA0E1F"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567" w:type="dxa"/>
            <w:vAlign w:val="center"/>
          </w:tcPr>
          <w:p w14:paraId="7163C8A3" w14:textId="77777777" w:rsidR="00EA0E1F" w:rsidRPr="003944D5" w:rsidRDefault="00EA0E1F" w:rsidP="002B3C94">
            <w:pPr>
              <w:keepNext/>
              <w:widowControl/>
              <w:jc w:val="center"/>
              <w:rPr>
                <w:sz w:val="22"/>
                <w:szCs w:val="22"/>
              </w:rPr>
            </w:pPr>
            <w:r w:rsidRPr="003944D5">
              <w:rPr>
                <w:sz w:val="22"/>
                <w:szCs w:val="22"/>
              </w:rPr>
              <w:t>от 7,0 до 13,0 кг/</w:t>
            </w:r>
          </w:p>
          <w:p w14:paraId="1C14F7E6" w14:textId="77777777" w:rsidR="00EA0E1F" w:rsidRPr="003944D5" w:rsidRDefault="00EA0E1F"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10" w:type="dxa"/>
            <w:vAlign w:val="center"/>
          </w:tcPr>
          <w:p w14:paraId="6B76EE92" w14:textId="77777777" w:rsidR="00EA0E1F" w:rsidRPr="003944D5" w:rsidRDefault="00EA0E1F" w:rsidP="002B3C94">
            <w:pPr>
              <w:keepNext/>
              <w:widowControl/>
              <w:ind w:right="-108" w:hanging="109"/>
              <w:jc w:val="center"/>
              <w:rPr>
                <w:sz w:val="22"/>
                <w:szCs w:val="22"/>
              </w:rPr>
            </w:pPr>
            <w:r w:rsidRPr="003944D5">
              <w:rPr>
                <w:sz w:val="22"/>
                <w:szCs w:val="22"/>
              </w:rPr>
              <w:t xml:space="preserve">Свыше </w:t>
            </w:r>
          </w:p>
          <w:p w14:paraId="4CAB43D6" w14:textId="77777777" w:rsidR="00EA0E1F" w:rsidRPr="003944D5" w:rsidRDefault="00EA0E1F" w:rsidP="002B3C94">
            <w:pPr>
              <w:keepNext/>
              <w:widowControl/>
              <w:ind w:hanging="109"/>
              <w:jc w:val="center"/>
              <w:rPr>
                <w:sz w:val="22"/>
                <w:szCs w:val="22"/>
              </w:rPr>
            </w:pPr>
            <w:r w:rsidRPr="003944D5">
              <w:rPr>
                <w:sz w:val="22"/>
                <w:szCs w:val="22"/>
              </w:rPr>
              <w:t>13,0 кг/</w:t>
            </w:r>
          </w:p>
          <w:p w14:paraId="615638B0" w14:textId="77777777" w:rsidR="00EA0E1F" w:rsidRPr="003944D5" w:rsidRDefault="00EA0E1F"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7" w:type="dxa"/>
            <w:vMerge/>
            <w:shd w:val="clear" w:color="auto" w:fill="auto"/>
            <w:vAlign w:val="center"/>
            <w:hideMark/>
          </w:tcPr>
          <w:p w14:paraId="43C9B0DF" w14:textId="77777777" w:rsidR="00EA0E1F" w:rsidRPr="003944D5" w:rsidRDefault="00EA0E1F" w:rsidP="002B3C94">
            <w:pPr>
              <w:keepNext/>
              <w:widowControl/>
              <w:jc w:val="center"/>
              <w:rPr>
                <w:sz w:val="22"/>
                <w:szCs w:val="22"/>
              </w:rPr>
            </w:pPr>
          </w:p>
        </w:tc>
      </w:tr>
      <w:tr w:rsidR="00EA0E1F" w:rsidRPr="003944D5" w14:paraId="76BB90A2" w14:textId="77777777" w:rsidTr="00680C3F">
        <w:trPr>
          <w:trHeight w:val="340"/>
        </w:trPr>
        <w:tc>
          <w:tcPr>
            <w:tcW w:w="9925" w:type="dxa"/>
            <w:gridSpan w:val="11"/>
            <w:shd w:val="clear" w:color="auto" w:fill="auto"/>
            <w:noWrap/>
            <w:vAlign w:val="center"/>
          </w:tcPr>
          <w:p w14:paraId="4A5695BF" w14:textId="77777777" w:rsidR="00EA0E1F" w:rsidRPr="003944D5" w:rsidRDefault="00EA0E1F"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EA0E1F" w:rsidRPr="003944D5" w14:paraId="200E8469" w14:textId="77777777" w:rsidTr="00680C3F">
        <w:trPr>
          <w:trHeight w:val="340"/>
        </w:trPr>
        <w:tc>
          <w:tcPr>
            <w:tcW w:w="9925" w:type="dxa"/>
            <w:gridSpan w:val="11"/>
            <w:shd w:val="clear" w:color="auto" w:fill="auto"/>
            <w:noWrap/>
            <w:vAlign w:val="center"/>
          </w:tcPr>
          <w:p w14:paraId="14A8854D" w14:textId="77777777" w:rsidR="00EA0E1F" w:rsidRPr="003944D5" w:rsidRDefault="00EA0E1F" w:rsidP="002B3C94">
            <w:pPr>
              <w:keepNext/>
              <w:widowControl/>
              <w:jc w:val="center"/>
              <w:rPr>
                <w:sz w:val="22"/>
                <w:szCs w:val="22"/>
              </w:rPr>
            </w:pPr>
            <w:r w:rsidRPr="003944D5">
              <w:rPr>
                <w:sz w:val="22"/>
                <w:szCs w:val="22"/>
              </w:rPr>
              <w:t>Население (НДС не облагается)</w:t>
            </w:r>
          </w:p>
        </w:tc>
      </w:tr>
      <w:tr w:rsidR="00EA0E1F" w:rsidRPr="003944D5" w14:paraId="269713FD" w14:textId="77777777" w:rsidTr="00680C3F">
        <w:trPr>
          <w:trHeight w:val="340"/>
        </w:trPr>
        <w:tc>
          <w:tcPr>
            <w:tcW w:w="421" w:type="dxa"/>
            <w:vMerge w:val="restart"/>
            <w:shd w:val="clear" w:color="auto" w:fill="auto"/>
            <w:noWrap/>
            <w:vAlign w:val="center"/>
          </w:tcPr>
          <w:p w14:paraId="67FA74C7" w14:textId="77777777" w:rsidR="00EA0E1F" w:rsidRPr="003944D5" w:rsidRDefault="00EA0E1F" w:rsidP="002B3C94">
            <w:pPr>
              <w:keepNext/>
              <w:widowControl/>
              <w:jc w:val="center"/>
              <w:rPr>
                <w:sz w:val="22"/>
                <w:szCs w:val="22"/>
              </w:rPr>
            </w:pPr>
            <w:r w:rsidRPr="003944D5">
              <w:rPr>
                <w:sz w:val="22"/>
                <w:szCs w:val="22"/>
              </w:rPr>
              <w:t>1.</w:t>
            </w:r>
          </w:p>
        </w:tc>
        <w:tc>
          <w:tcPr>
            <w:tcW w:w="1567" w:type="dxa"/>
            <w:vMerge w:val="restart"/>
            <w:shd w:val="clear" w:color="auto" w:fill="auto"/>
            <w:vAlign w:val="center"/>
          </w:tcPr>
          <w:p w14:paraId="0E5EDED2" w14:textId="77777777" w:rsidR="00EA0E1F" w:rsidRPr="003944D5" w:rsidRDefault="00EA0E1F" w:rsidP="002B3C94">
            <w:pPr>
              <w:keepNext/>
              <w:widowControl/>
              <w:rPr>
                <w:bCs/>
                <w:sz w:val="22"/>
                <w:szCs w:val="22"/>
              </w:rPr>
            </w:pPr>
            <w:r w:rsidRPr="003944D5">
              <w:rPr>
                <w:sz w:val="22"/>
                <w:szCs w:val="22"/>
              </w:rPr>
              <w:t>ООО «НСК», котельная в с. Ингарь</w:t>
            </w:r>
          </w:p>
        </w:tc>
        <w:tc>
          <w:tcPr>
            <w:tcW w:w="1843" w:type="dxa"/>
            <w:vMerge w:val="restart"/>
            <w:shd w:val="clear" w:color="auto" w:fill="auto"/>
            <w:vAlign w:val="center"/>
          </w:tcPr>
          <w:p w14:paraId="6896E0AC"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 xml:space="preserve">Одноставочный, руб./Гкал </w:t>
            </w:r>
          </w:p>
        </w:tc>
        <w:tc>
          <w:tcPr>
            <w:tcW w:w="708" w:type="dxa"/>
            <w:vAlign w:val="center"/>
          </w:tcPr>
          <w:p w14:paraId="7F362423" w14:textId="77777777" w:rsidR="00EA0E1F" w:rsidRPr="003944D5" w:rsidRDefault="00EA0E1F" w:rsidP="002B3C94">
            <w:pPr>
              <w:keepNext/>
              <w:widowControl/>
              <w:jc w:val="center"/>
              <w:rPr>
                <w:sz w:val="22"/>
                <w:szCs w:val="22"/>
              </w:rPr>
            </w:pPr>
            <w:r w:rsidRPr="003944D5">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54401"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 xml:space="preserve">2 578,42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DECCC7"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2 934,24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2D625"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1BE19D8"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4F22320"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183A4A2F" w14:textId="77777777" w:rsidR="00EA0E1F" w:rsidRPr="003944D5" w:rsidRDefault="00EA0E1F"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CB276"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4929BF04" w14:textId="77777777" w:rsidTr="00680C3F">
        <w:trPr>
          <w:trHeight w:val="340"/>
        </w:trPr>
        <w:tc>
          <w:tcPr>
            <w:tcW w:w="421" w:type="dxa"/>
            <w:vMerge/>
            <w:shd w:val="clear" w:color="auto" w:fill="auto"/>
            <w:noWrap/>
            <w:vAlign w:val="center"/>
          </w:tcPr>
          <w:p w14:paraId="0CE69074"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044066D2" w14:textId="77777777" w:rsidR="00EA0E1F" w:rsidRPr="003944D5" w:rsidRDefault="00EA0E1F" w:rsidP="002B3C94">
            <w:pPr>
              <w:keepNext/>
              <w:widowControl/>
              <w:rPr>
                <w:sz w:val="22"/>
                <w:szCs w:val="22"/>
              </w:rPr>
            </w:pPr>
          </w:p>
        </w:tc>
        <w:tc>
          <w:tcPr>
            <w:tcW w:w="1843" w:type="dxa"/>
            <w:vMerge/>
            <w:shd w:val="clear" w:color="auto" w:fill="auto"/>
            <w:vAlign w:val="center"/>
          </w:tcPr>
          <w:p w14:paraId="35B52E01" w14:textId="77777777" w:rsidR="00EA0E1F" w:rsidRPr="003944D5" w:rsidRDefault="00EA0E1F" w:rsidP="002B3C94">
            <w:pPr>
              <w:keepNext/>
              <w:widowControl/>
              <w:autoSpaceDE w:val="0"/>
              <w:autoSpaceDN w:val="0"/>
              <w:adjustRightInd w:val="0"/>
              <w:jc w:val="center"/>
              <w:rPr>
                <w:sz w:val="22"/>
                <w:szCs w:val="22"/>
              </w:rPr>
            </w:pPr>
          </w:p>
        </w:tc>
        <w:tc>
          <w:tcPr>
            <w:tcW w:w="708" w:type="dxa"/>
            <w:vAlign w:val="center"/>
          </w:tcPr>
          <w:p w14:paraId="02B29A2F" w14:textId="77777777" w:rsidR="00EA0E1F" w:rsidRPr="003944D5" w:rsidRDefault="00EA0E1F" w:rsidP="002B3C94">
            <w:pPr>
              <w:keepNext/>
              <w:widowControl/>
              <w:jc w:val="center"/>
              <w:rPr>
                <w:sz w:val="22"/>
                <w:szCs w:val="22"/>
              </w:rPr>
            </w:pPr>
            <w:r w:rsidRPr="003944D5">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1AAEF"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2 934,24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974C99"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3 092,69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255C9"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081CF71"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F001093"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608887CE" w14:textId="77777777" w:rsidR="00EA0E1F" w:rsidRPr="003944D5" w:rsidRDefault="00EA0E1F"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ED0B6"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5B66CCC8" w14:textId="77777777" w:rsidTr="00680C3F">
        <w:trPr>
          <w:trHeight w:val="340"/>
        </w:trPr>
        <w:tc>
          <w:tcPr>
            <w:tcW w:w="421" w:type="dxa"/>
            <w:vMerge/>
            <w:shd w:val="clear" w:color="auto" w:fill="auto"/>
            <w:noWrap/>
            <w:vAlign w:val="center"/>
          </w:tcPr>
          <w:p w14:paraId="6191E1AE"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348BB943" w14:textId="77777777" w:rsidR="00EA0E1F" w:rsidRPr="003944D5" w:rsidRDefault="00EA0E1F" w:rsidP="002B3C94">
            <w:pPr>
              <w:keepNext/>
              <w:widowControl/>
              <w:rPr>
                <w:sz w:val="22"/>
                <w:szCs w:val="22"/>
              </w:rPr>
            </w:pPr>
          </w:p>
        </w:tc>
        <w:tc>
          <w:tcPr>
            <w:tcW w:w="1843" w:type="dxa"/>
            <w:vMerge/>
            <w:shd w:val="clear" w:color="auto" w:fill="auto"/>
            <w:vAlign w:val="center"/>
          </w:tcPr>
          <w:p w14:paraId="6F4F0C24" w14:textId="77777777" w:rsidR="00EA0E1F" w:rsidRPr="003944D5" w:rsidRDefault="00EA0E1F" w:rsidP="002B3C94">
            <w:pPr>
              <w:keepNext/>
              <w:widowControl/>
              <w:autoSpaceDE w:val="0"/>
              <w:autoSpaceDN w:val="0"/>
              <w:adjustRightInd w:val="0"/>
              <w:jc w:val="center"/>
              <w:rPr>
                <w:sz w:val="22"/>
                <w:szCs w:val="22"/>
              </w:rPr>
            </w:pPr>
          </w:p>
        </w:tc>
        <w:tc>
          <w:tcPr>
            <w:tcW w:w="708" w:type="dxa"/>
            <w:vAlign w:val="center"/>
          </w:tcPr>
          <w:p w14:paraId="4691A1E3" w14:textId="77777777" w:rsidR="00EA0E1F" w:rsidRPr="003944D5" w:rsidRDefault="00EA0E1F" w:rsidP="002B3C94">
            <w:pPr>
              <w:keepNext/>
              <w:widowControl/>
              <w:jc w:val="center"/>
              <w:rPr>
                <w:sz w:val="22"/>
                <w:szCs w:val="22"/>
              </w:rPr>
            </w:pPr>
            <w:r w:rsidRPr="003944D5">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C4F04"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3 092,69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702637"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3 241,14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6FD0C"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5D692F3"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3D022BB"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42D15173" w14:textId="77777777" w:rsidR="00EA0E1F" w:rsidRPr="003944D5" w:rsidRDefault="00EA0E1F"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E89BB"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2FEBBA67" w14:textId="77777777" w:rsidTr="00680C3F">
        <w:trPr>
          <w:trHeight w:val="340"/>
        </w:trPr>
        <w:tc>
          <w:tcPr>
            <w:tcW w:w="421" w:type="dxa"/>
            <w:vMerge w:val="restart"/>
            <w:shd w:val="clear" w:color="auto" w:fill="auto"/>
            <w:noWrap/>
            <w:vAlign w:val="center"/>
          </w:tcPr>
          <w:p w14:paraId="11CB0C9F" w14:textId="77777777" w:rsidR="00EA0E1F" w:rsidRPr="003944D5" w:rsidRDefault="00EA0E1F" w:rsidP="002B3C94">
            <w:pPr>
              <w:keepNext/>
              <w:widowControl/>
              <w:jc w:val="center"/>
              <w:rPr>
                <w:sz w:val="22"/>
                <w:szCs w:val="22"/>
              </w:rPr>
            </w:pPr>
            <w:r w:rsidRPr="003944D5">
              <w:rPr>
                <w:sz w:val="22"/>
                <w:szCs w:val="22"/>
              </w:rPr>
              <w:t>2.</w:t>
            </w:r>
          </w:p>
        </w:tc>
        <w:tc>
          <w:tcPr>
            <w:tcW w:w="1567" w:type="dxa"/>
            <w:vMerge w:val="restart"/>
            <w:shd w:val="clear" w:color="auto" w:fill="auto"/>
            <w:vAlign w:val="center"/>
          </w:tcPr>
          <w:p w14:paraId="35AFDBD2" w14:textId="77777777" w:rsidR="00EA0E1F" w:rsidRPr="003944D5" w:rsidRDefault="00EA0E1F" w:rsidP="002B3C94">
            <w:pPr>
              <w:keepNext/>
              <w:widowControl/>
              <w:rPr>
                <w:sz w:val="22"/>
                <w:szCs w:val="22"/>
              </w:rPr>
            </w:pPr>
            <w:r w:rsidRPr="003944D5">
              <w:rPr>
                <w:sz w:val="22"/>
                <w:szCs w:val="22"/>
              </w:rPr>
              <w:t>ООО «НСК», котельная в с. Толпыгино</w:t>
            </w:r>
          </w:p>
        </w:tc>
        <w:tc>
          <w:tcPr>
            <w:tcW w:w="1843" w:type="dxa"/>
            <w:vMerge w:val="restart"/>
            <w:shd w:val="clear" w:color="auto" w:fill="auto"/>
            <w:vAlign w:val="center"/>
          </w:tcPr>
          <w:p w14:paraId="3690D9A3"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Одноставочный, руб./Гкал</w:t>
            </w:r>
          </w:p>
        </w:tc>
        <w:tc>
          <w:tcPr>
            <w:tcW w:w="708" w:type="dxa"/>
            <w:vAlign w:val="center"/>
          </w:tcPr>
          <w:p w14:paraId="6DFA0D97" w14:textId="77777777" w:rsidR="00EA0E1F" w:rsidRPr="003944D5" w:rsidRDefault="00EA0E1F" w:rsidP="002B3C94">
            <w:pPr>
              <w:keepNext/>
              <w:widowControl/>
              <w:jc w:val="center"/>
              <w:rPr>
                <w:sz w:val="22"/>
                <w:szCs w:val="22"/>
              </w:rPr>
            </w:pPr>
            <w:r w:rsidRPr="003944D5">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84FB8"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 xml:space="preserve">3 486,57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7150A"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3 967,72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F209D"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292E3CD"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683A1539"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174D1F2D" w14:textId="77777777" w:rsidR="00EA0E1F" w:rsidRPr="003944D5" w:rsidRDefault="00EA0E1F"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1B14E"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20EAED23" w14:textId="77777777" w:rsidTr="00680C3F">
        <w:trPr>
          <w:trHeight w:val="340"/>
        </w:trPr>
        <w:tc>
          <w:tcPr>
            <w:tcW w:w="421" w:type="dxa"/>
            <w:vMerge/>
            <w:shd w:val="clear" w:color="auto" w:fill="auto"/>
            <w:noWrap/>
            <w:vAlign w:val="center"/>
          </w:tcPr>
          <w:p w14:paraId="015ADCAF"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15D0E232" w14:textId="77777777" w:rsidR="00EA0E1F" w:rsidRPr="003944D5" w:rsidRDefault="00EA0E1F" w:rsidP="002B3C94">
            <w:pPr>
              <w:keepNext/>
              <w:widowControl/>
              <w:rPr>
                <w:sz w:val="22"/>
                <w:szCs w:val="22"/>
              </w:rPr>
            </w:pPr>
          </w:p>
        </w:tc>
        <w:tc>
          <w:tcPr>
            <w:tcW w:w="1843" w:type="dxa"/>
            <w:vMerge/>
            <w:shd w:val="clear" w:color="auto" w:fill="auto"/>
            <w:vAlign w:val="center"/>
          </w:tcPr>
          <w:p w14:paraId="0982499F" w14:textId="77777777" w:rsidR="00EA0E1F" w:rsidRPr="003944D5" w:rsidRDefault="00EA0E1F" w:rsidP="002B3C94">
            <w:pPr>
              <w:keepNext/>
              <w:widowControl/>
              <w:autoSpaceDE w:val="0"/>
              <w:autoSpaceDN w:val="0"/>
              <w:adjustRightInd w:val="0"/>
              <w:jc w:val="center"/>
              <w:rPr>
                <w:sz w:val="22"/>
                <w:szCs w:val="22"/>
              </w:rPr>
            </w:pPr>
          </w:p>
        </w:tc>
        <w:tc>
          <w:tcPr>
            <w:tcW w:w="708" w:type="dxa"/>
            <w:vAlign w:val="center"/>
          </w:tcPr>
          <w:p w14:paraId="664F133E" w14:textId="77777777" w:rsidR="00EA0E1F" w:rsidRPr="003944D5" w:rsidRDefault="00EA0E1F" w:rsidP="002B3C94">
            <w:pPr>
              <w:keepNext/>
              <w:widowControl/>
              <w:jc w:val="center"/>
              <w:rPr>
                <w:sz w:val="22"/>
                <w:szCs w:val="22"/>
              </w:rPr>
            </w:pPr>
            <w:r w:rsidRPr="003944D5">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215BE"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3 967,72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28DE96"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4 181,98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DBAF"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5CBCC72"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66F25A1"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110360D7" w14:textId="77777777" w:rsidR="00EA0E1F" w:rsidRPr="003944D5" w:rsidRDefault="00EA0E1F"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6D94B"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23DD7FAF" w14:textId="77777777" w:rsidTr="00680C3F">
        <w:trPr>
          <w:trHeight w:val="340"/>
        </w:trPr>
        <w:tc>
          <w:tcPr>
            <w:tcW w:w="421" w:type="dxa"/>
            <w:vMerge/>
            <w:shd w:val="clear" w:color="auto" w:fill="auto"/>
            <w:noWrap/>
            <w:vAlign w:val="center"/>
          </w:tcPr>
          <w:p w14:paraId="6F9817DA"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38D7F29E" w14:textId="77777777" w:rsidR="00EA0E1F" w:rsidRPr="003944D5" w:rsidRDefault="00EA0E1F" w:rsidP="002B3C94">
            <w:pPr>
              <w:keepNext/>
              <w:widowControl/>
              <w:rPr>
                <w:sz w:val="22"/>
                <w:szCs w:val="22"/>
              </w:rPr>
            </w:pPr>
          </w:p>
        </w:tc>
        <w:tc>
          <w:tcPr>
            <w:tcW w:w="1843" w:type="dxa"/>
            <w:vMerge/>
            <w:shd w:val="clear" w:color="auto" w:fill="auto"/>
            <w:vAlign w:val="center"/>
          </w:tcPr>
          <w:p w14:paraId="4F836AF1" w14:textId="77777777" w:rsidR="00EA0E1F" w:rsidRPr="003944D5" w:rsidRDefault="00EA0E1F" w:rsidP="002B3C94">
            <w:pPr>
              <w:keepNext/>
              <w:widowControl/>
              <w:autoSpaceDE w:val="0"/>
              <w:autoSpaceDN w:val="0"/>
              <w:adjustRightInd w:val="0"/>
              <w:jc w:val="center"/>
              <w:rPr>
                <w:sz w:val="22"/>
                <w:szCs w:val="22"/>
              </w:rPr>
            </w:pPr>
          </w:p>
        </w:tc>
        <w:tc>
          <w:tcPr>
            <w:tcW w:w="708" w:type="dxa"/>
            <w:vAlign w:val="center"/>
          </w:tcPr>
          <w:p w14:paraId="7FAA8DB1" w14:textId="77777777" w:rsidR="00EA0E1F" w:rsidRPr="003944D5" w:rsidRDefault="00EA0E1F" w:rsidP="002B3C94">
            <w:pPr>
              <w:keepNext/>
              <w:widowControl/>
              <w:jc w:val="center"/>
              <w:rPr>
                <w:sz w:val="22"/>
                <w:szCs w:val="22"/>
              </w:rPr>
            </w:pPr>
            <w:r w:rsidRPr="003944D5">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ABFF4"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4 181,98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2C8D6"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4 382,72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F8160"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2630C3B" w14:textId="77777777" w:rsidR="00EA0E1F" w:rsidRPr="003944D5" w:rsidRDefault="00EA0E1F" w:rsidP="002B3C94">
            <w:pPr>
              <w:keepNext/>
              <w:widowControl/>
              <w:jc w:val="center"/>
              <w:rPr>
                <w:sz w:val="22"/>
                <w:szCs w:val="22"/>
              </w:rPr>
            </w:pPr>
            <w:r w:rsidRPr="003944D5">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CD8EA6E"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38A6643D" w14:textId="77777777" w:rsidR="00EA0E1F" w:rsidRPr="003944D5" w:rsidRDefault="00EA0E1F" w:rsidP="002B3C94">
            <w:pPr>
              <w:keepNext/>
              <w:widowControl/>
              <w:jc w:val="center"/>
              <w:rPr>
                <w:sz w:val="22"/>
                <w:szCs w:val="22"/>
              </w:rPr>
            </w:pPr>
            <w:r w:rsidRPr="003944D5">
              <w:rPr>
                <w:sz w:val="22"/>
                <w:szCs w:val="22"/>
              </w:rPr>
              <w:t>-</w:t>
            </w:r>
          </w:p>
        </w:tc>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04FAD"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33035E17" w14:textId="77777777" w:rsidTr="00680C3F">
        <w:trPr>
          <w:trHeight w:val="340"/>
        </w:trPr>
        <w:tc>
          <w:tcPr>
            <w:tcW w:w="421" w:type="dxa"/>
            <w:vMerge w:val="restart"/>
            <w:shd w:val="clear" w:color="auto" w:fill="auto"/>
            <w:noWrap/>
            <w:vAlign w:val="center"/>
          </w:tcPr>
          <w:p w14:paraId="03781C44" w14:textId="77777777" w:rsidR="00EA0E1F" w:rsidRPr="003944D5" w:rsidRDefault="00EA0E1F" w:rsidP="002B3C94">
            <w:pPr>
              <w:keepNext/>
              <w:widowControl/>
              <w:jc w:val="center"/>
              <w:rPr>
                <w:sz w:val="22"/>
                <w:szCs w:val="22"/>
              </w:rPr>
            </w:pPr>
            <w:r w:rsidRPr="003944D5">
              <w:rPr>
                <w:sz w:val="22"/>
                <w:szCs w:val="22"/>
              </w:rPr>
              <w:t>3.</w:t>
            </w:r>
          </w:p>
        </w:tc>
        <w:tc>
          <w:tcPr>
            <w:tcW w:w="1567" w:type="dxa"/>
            <w:vMerge w:val="restart"/>
            <w:shd w:val="clear" w:color="auto" w:fill="auto"/>
            <w:vAlign w:val="center"/>
          </w:tcPr>
          <w:p w14:paraId="31E11F51" w14:textId="77777777" w:rsidR="00EA0E1F" w:rsidRPr="003944D5" w:rsidRDefault="00EA0E1F" w:rsidP="002B3C94">
            <w:pPr>
              <w:keepNext/>
              <w:widowControl/>
              <w:rPr>
                <w:sz w:val="22"/>
                <w:szCs w:val="22"/>
              </w:rPr>
            </w:pPr>
            <w:r w:rsidRPr="003944D5">
              <w:rPr>
                <w:sz w:val="22"/>
                <w:szCs w:val="22"/>
              </w:rPr>
              <w:t>ООО «НСК», котельная в с. Новое</w:t>
            </w:r>
          </w:p>
        </w:tc>
        <w:tc>
          <w:tcPr>
            <w:tcW w:w="1843" w:type="dxa"/>
            <w:vMerge w:val="restart"/>
            <w:shd w:val="clear" w:color="auto" w:fill="auto"/>
            <w:vAlign w:val="center"/>
          </w:tcPr>
          <w:p w14:paraId="247B2C43" w14:textId="77777777" w:rsidR="00EA0E1F" w:rsidRPr="003944D5" w:rsidRDefault="00EA0E1F" w:rsidP="002B3C94">
            <w:pPr>
              <w:keepNext/>
              <w:widowControl/>
              <w:jc w:val="center"/>
              <w:rPr>
                <w:sz w:val="22"/>
                <w:szCs w:val="22"/>
              </w:rPr>
            </w:pPr>
            <w:r w:rsidRPr="003944D5">
              <w:rPr>
                <w:sz w:val="22"/>
                <w:szCs w:val="22"/>
              </w:rPr>
              <w:t>Одноставочный,</w:t>
            </w:r>
          </w:p>
          <w:p w14:paraId="245DC4E8" w14:textId="77777777" w:rsidR="00EA0E1F" w:rsidRPr="003944D5" w:rsidRDefault="00EA0E1F" w:rsidP="002B3C94">
            <w:pPr>
              <w:keepNext/>
              <w:widowControl/>
              <w:jc w:val="center"/>
              <w:rPr>
                <w:sz w:val="22"/>
                <w:szCs w:val="22"/>
              </w:rPr>
            </w:pPr>
            <w:r w:rsidRPr="003944D5">
              <w:rPr>
                <w:sz w:val="22"/>
                <w:szCs w:val="22"/>
              </w:rPr>
              <w:t>руб./Гкал</w:t>
            </w:r>
          </w:p>
        </w:tc>
        <w:tc>
          <w:tcPr>
            <w:tcW w:w="708" w:type="dxa"/>
            <w:shd w:val="clear" w:color="auto" w:fill="auto"/>
            <w:noWrap/>
            <w:vAlign w:val="center"/>
          </w:tcPr>
          <w:p w14:paraId="3C57C575" w14:textId="77777777" w:rsidR="00EA0E1F" w:rsidRPr="003944D5" w:rsidRDefault="00EA0E1F" w:rsidP="002B3C94">
            <w:pPr>
              <w:keepNext/>
              <w:widowControl/>
              <w:jc w:val="center"/>
              <w:rPr>
                <w:sz w:val="22"/>
                <w:szCs w:val="22"/>
              </w:rPr>
            </w:pPr>
            <w:r w:rsidRPr="003944D5">
              <w:rPr>
                <w:sz w:val="22"/>
                <w:szCs w:val="22"/>
              </w:rPr>
              <w:t>2025</w:t>
            </w:r>
          </w:p>
        </w:tc>
        <w:tc>
          <w:tcPr>
            <w:tcW w:w="1134" w:type="dxa"/>
            <w:shd w:val="clear" w:color="auto" w:fill="auto"/>
            <w:noWrap/>
            <w:vAlign w:val="center"/>
          </w:tcPr>
          <w:p w14:paraId="0E3EF6CB" w14:textId="77777777" w:rsidR="00EA0E1F" w:rsidRPr="003944D5" w:rsidRDefault="00EA0E1F" w:rsidP="002B3C94">
            <w:pPr>
              <w:keepNext/>
              <w:widowControl/>
              <w:jc w:val="center"/>
              <w:rPr>
                <w:sz w:val="22"/>
                <w:szCs w:val="22"/>
              </w:rPr>
            </w:pPr>
            <w:r w:rsidRPr="003944D5">
              <w:rPr>
                <w:sz w:val="22"/>
                <w:szCs w:val="22"/>
              </w:rPr>
              <w:t xml:space="preserve">3 098,93 </w:t>
            </w:r>
          </w:p>
        </w:tc>
        <w:tc>
          <w:tcPr>
            <w:tcW w:w="1134" w:type="dxa"/>
            <w:shd w:val="clear" w:color="auto" w:fill="auto"/>
            <w:vAlign w:val="center"/>
          </w:tcPr>
          <w:p w14:paraId="208E82B2" w14:textId="77777777" w:rsidR="00EA0E1F" w:rsidRPr="003944D5" w:rsidRDefault="00EA0E1F" w:rsidP="002B3C94">
            <w:pPr>
              <w:keepNext/>
              <w:widowControl/>
              <w:jc w:val="center"/>
              <w:rPr>
                <w:sz w:val="22"/>
                <w:szCs w:val="22"/>
              </w:rPr>
            </w:pPr>
            <w:r w:rsidRPr="003944D5">
              <w:rPr>
                <w:sz w:val="22"/>
                <w:szCs w:val="22"/>
              </w:rPr>
              <w:t>3 526,58</w:t>
            </w:r>
          </w:p>
        </w:tc>
        <w:tc>
          <w:tcPr>
            <w:tcW w:w="567" w:type="dxa"/>
            <w:vAlign w:val="center"/>
          </w:tcPr>
          <w:p w14:paraId="16389BF1" w14:textId="77777777" w:rsidR="00EA0E1F" w:rsidRPr="003944D5" w:rsidRDefault="00EA0E1F" w:rsidP="002B3C94">
            <w:pPr>
              <w:keepNext/>
              <w:widowControl/>
              <w:jc w:val="center"/>
              <w:rPr>
                <w:sz w:val="22"/>
                <w:szCs w:val="22"/>
              </w:rPr>
            </w:pPr>
            <w:r w:rsidRPr="003944D5">
              <w:rPr>
                <w:sz w:val="22"/>
                <w:szCs w:val="22"/>
              </w:rPr>
              <w:t>-</w:t>
            </w:r>
          </w:p>
        </w:tc>
        <w:tc>
          <w:tcPr>
            <w:tcW w:w="567" w:type="dxa"/>
            <w:vAlign w:val="center"/>
          </w:tcPr>
          <w:p w14:paraId="14C325A6" w14:textId="77777777" w:rsidR="00EA0E1F" w:rsidRPr="003944D5" w:rsidRDefault="00EA0E1F" w:rsidP="002B3C94">
            <w:pPr>
              <w:keepNext/>
              <w:widowControl/>
              <w:jc w:val="center"/>
              <w:rPr>
                <w:sz w:val="22"/>
                <w:szCs w:val="22"/>
              </w:rPr>
            </w:pPr>
            <w:r w:rsidRPr="003944D5">
              <w:rPr>
                <w:sz w:val="22"/>
                <w:szCs w:val="22"/>
              </w:rPr>
              <w:t>-</w:t>
            </w:r>
          </w:p>
        </w:tc>
        <w:tc>
          <w:tcPr>
            <w:tcW w:w="567" w:type="dxa"/>
            <w:vAlign w:val="center"/>
          </w:tcPr>
          <w:p w14:paraId="1D881485" w14:textId="77777777" w:rsidR="00EA0E1F" w:rsidRPr="003944D5" w:rsidRDefault="00EA0E1F" w:rsidP="002B3C94">
            <w:pPr>
              <w:keepNext/>
              <w:widowControl/>
              <w:jc w:val="center"/>
              <w:rPr>
                <w:sz w:val="22"/>
                <w:szCs w:val="22"/>
              </w:rPr>
            </w:pPr>
            <w:r w:rsidRPr="003944D5">
              <w:rPr>
                <w:sz w:val="22"/>
                <w:szCs w:val="22"/>
              </w:rPr>
              <w:t>-</w:t>
            </w:r>
          </w:p>
        </w:tc>
        <w:tc>
          <w:tcPr>
            <w:tcW w:w="710" w:type="dxa"/>
            <w:vAlign w:val="center"/>
          </w:tcPr>
          <w:p w14:paraId="0887E32C" w14:textId="77777777" w:rsidR="00EA0E1F" w:rsidRPr="003944D5" w:rsidRDefault="00EA0E1F" w:rsidP="002B3C94">
            <w:pPr>
              <w:keepNext/>
              <w:widowControl/>
              <w:jc w:val="center"/>
              <w:rPr>
                <w:sz w:val="22"/>
                <w:szCs w:val="22"/>
              </w:rPr>
            </w:pPr>
            <w:r w:rsidRPr="003944D5">
              <w:rPr>
                <w:sz w:val="22"/>
                <w:szCs w:val="22"/>
              </w:rPr>
              <w:t>-</w:t>
            </w:r>
          </w:p>
        </w:tc>
        <w:tc>
          <w:tcPr>
            <w:tcW w:w="707" w:type="dxa"/>
            <w:shd w:val="clear" w:color="auto" w:fill="auto"/>
            <w:noWrap/>
            <w:vAlign w:val="center"/>
          </w:tcPr>
          <w:p w14:paraId="6022D2F1"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6CD997E0" w14:textId="77777777" w:rsidTr="00680C3F">
        <w:trPr>
          <w:trHeight w:val="340"/>
        </w:trPr>
        <w:tc>
          <w:tcPr>
            <w:tcW w:w="421" w:type="dxa"/>
            <w:vMerge/>
            <w:shd w:val="clear" w:color="auto" w:fill="auto"/>
            <w:noWrap/>
            <w:vAlign w:val="center"/>
          </w:tcPr>
          <w:p w14:paraId="233D5978"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039E2484" w14:textId="77777777" w:rsidR="00EA0E1F" w:rsidRPr="003944D5" w:rsidRDefault="00EA0E1F" w:rsidP="002B3C94">
            <w:pPr>
              <w:keepNext/>
              <w:widowControl/>
              <w:rPr>
                <w:sz w:val="22"/>
                <w:szCs w:val="22"/>
              </w:rPr>
            </w:pPr>
          </w:p>
        </w:tc>
        <w:tc>
          <w:tcPr>
            <w:tcW w:w="1843" w:type="dxa"/>
            <w:vMerge/>
            <w:shd w:val="clear" w:color="auto" w:fill="auto"/>
            <w:vAlign w:val="center"/>
          </w:tcPr>
          <w:p w14:paraId="64EBA036" w14:textId="77777777" w:rsidR="00EA0E1F" w:rsidRPr="003944D5" w:rsidRDefault="00EA0E1F" w:rsidP="002B3C94">
            <w:pPr>
              <w:keepNext/>
              <w:widowControl/>
              <w:jc w:val="center"/>
              <w:rPr>
                <w:sz w:val="22"/>
                <w:szCs w:val="22"/>
              </w:rPr>
            </w:pPr>
          </w:p>
        </w:tc>
        <w:tc>
          <w:tcPr>
            <w:tcW w:w="708" w:type="dxa"/>
            <w:shd w:val="clear" w:color="auto" w:fill="auto"/>
            <w:noWrap/>
            <w:vAlign w:val="center"/>
          </w:tcPr>
          <w:p w14:paraId="3E6E23AA" w14:textId="77777777" w:rsidR="00EA0E1F" w:rsidRPr="003944D5" w:rsidRDefault="00EA0E1F" w:rsidP="002B3C94">
            <w:pPr>
              <w:keepNext/>
              <w:widowControl/>
              <w:jc w:val="center"/>
              <w:rPr>
                <w:sz w:val="22"/>
                <w:szCs w:val="22"/>
              </w:rPr>
            </w:pPr>
            <w:r w:rsidRPr="003944D5">
              <w:rPr>
                <w:sz w:val="22"/>
                <w:szCs w:val="22"/>
              </w:rPr>
              <w:t>2026</w:t>
            </w:r>
          </w:p>
        </w:tc>
        <w:tc>
          <w:tcPr>
            <w:tcW w:w="1134" w:type="dxa"/>
            <w:shd w:val="clear" w:color="auto" w:fill="auto"/>
            <w:noWrap/>
            <w:vAlign w:val="center"/>
          </w:tcPr>
          <w:p w14:paraId="225B07C0" w14:textId="77777777" w:rsidR="00EA0E1F" w:rsidRPr="003944D5" w:rsidRDefault="00EA0E1F" w:rsidP="002B3C94">
            <w:pPr>
              <w:keepNext/>
              <w:widowControl/>
              <w:jc w:val="center"/>
              <w:rPr>
                <w:sz w:val="22"/>
                <w:szCs w:val="22"/>
              </w:rPr>
            </w:pPr>
            <w:r w:rsidRPr="003944D5">
              <w:rPr>
                <w:sz w:val="22"/>
                <w:szCs w:val="22"/>
              </w:rPr>
              <w:t>3 526,58</w:t>
            </w:r>
          </w:p>
        </w:tc>
        <w:tc>
          <w:tcPr>
            <w:tcW w:w="1134" w:type="dxa"/>
            <w:shd w:val="clear" w:color="auto" w:fill="auto"/>
            <w:vAlign w:val="center"/>
          </w:tcPr>
          <w:p w14:paraId="1945262C" w14:textId="77777777" w:rsidR="00EA0E1F" w:rsidRPr="003944D5" w:rsidRDefault="00EA0E1F" w:rsidP="002B3C94">
            <w:pPr>
              <w:keepNext/>
              <w:widowControl/>
              <w:jc w:val="center"/>
              <w:rPr>
                <w:sz w:val="22"/>
                <w:szCs w:val="22"/>
              </w:rPr>
            </w:pPr>
            <w:r w:rsidRPr="003944D5">
              <w:rPr>
                <w:sz w:val="22"/>
                <w:szCs w:val="22"/>
              </w:rPr>
              <w:t>3 717,02</w:t>
            </w:r>
          </w:p>
        </w:tc>
        <w:tc>
          <w:tcPr>
            <w:tcW w:w="567" w:type="dxa"/>
            <w:vAlign w:val="center"/>
          </w:tcPr>
          <w:p w14:paraId="0CD61C29" w14:textId="77777777" w:rsidR="00EA0E1F" w:rsidRPr="003944D5" w:rsidRDefault="00EA0E1F" w:rsidP="002B3C94">
            <w:pPr>
              <w:keepNext/>
              <w:widowControl/>
              <w:jc w:val="center"/>
              <w:rPr>
                <w:sz w:val="22"/>
                <w:szCs w:val="22"/>
              </w:rPr>
            </w:pPr>
            <w:r w:rsidRPr="003944D5">
              <w:rPr>
                <w:sz w:val="22"/>
                <w:szCs w:val="22"/>
              </w:rPr>
              <w:t>-</w:t>
            </w:r>
          </w:p>
        </w:tc>
        <w:tc>
          <w:tcPr>
            <w:tcW w:w="567" w:type="dxa"/>
            <w:vAlign w:val="center"/>
          </w:tcPr>
          <w:p w14:paraId="0D0310E3" w14:textId="77777777" w:rsidR="00EA0E1F" w:rsidRPr="003944D5" w:rsidRDefault="00EA0E1F" w:rsidP="002B3C94">
            <w:pPr>
              <w:keepNext/>
              <w:widowControl/>
              <w:jc w:val="center"/>
              <w:rPr>
                <w:sz w:val="22"/>
                <w:szCs w:val="22"/>
              </w:rPr>
            </w:pPr>
            <w:r w:rsidRPr="003944D5">
              <w:rPr>
                <w:sz w:val="22"/>
                <w:szCs w:val="22"/>
              </w:rPr>
              <w:t>-</w:t>
            </w:r>
          </w:p>
        </w:tc>
        <w:tc>
          <w:tcPr>
            <w:tcW w:w="567" w:type="dxa"/>
            <w:vAlign w:val="center"/>
          </w:tcPr>
          <w:p w14:paraId="49AB8C96" w14:textId="77777777" w:rsidR="00EA0E1F" w:rsidRPr="003944D5" w:rsidRDefault="00EA0E1F" w:rsidP="002B3C94">
            <w:pPr>
              <w:keepNext/>
              <w:widowControl/>
              <w:jc w:val="center"/>
              <w:rPr>
                <w:sz w:val="22"/>
                <w:szCs w:val="22"/>
              </w:rPr>
            </w:pPr>
            <w:r w:rsidRPr="003944D5">
              <w:rPr>
                <w:sz w:val="22"/>
                <w:szCs w:val="22"/>
              </w:rPr>
              <w:t>-</w:t>
            </w:r>
          </w:p>
        </w:tc>
        <w:tc>
          <w:tcPr>
            <w:tcW w:w="710" w:type="dxa"/>
            <w:vAlign w:val="center"/>
          </w:tcPr>
          <w:p w14:paraId="553D3234" w14:textId="77777777" w:rsidR="00EA0E1F" w:rsidRPr="003944D5" w:rsidRDefault="00EA0E1F" w:rsidP="002B3C94">
            <w:pPr>
              <w:keepNext/>
              <w:widowControl/>
              <w:jc w:val="center"/>
              <w:rPr>
                <w:sz w:val="22"/>
                <w:szCs w:val="22"/>
              </w:rPr>
            </w:pPr>
            <w:r w:rsidRPr="003944D5">
              <w:rPr>
                <w:sz w:val="22"/>
                <w:szCs w:val="22"/>
              </w:rPr>
              <w:t>-</w:t>
            </w:r>
          </w:p>
        </w:tc>
        <w:tc>
          <w:tcPr>
            <w:tcW w:w="707" w:type="dxa"/>
            <w:shd w:val="clear" w:color="auto" w:fill="auto"/>
            <w:noWrap/>
            <w:vAlign w:val="center"/>
          </w:tcPr>
          <w:p w14:paraId="27BBDB52"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23A25B64" w14:textId="77777777" w:rsidTr="00680C3F">
        <w:trPr>
          <w:trHeight w:val="340"/>
        </w:trPr>
        <w:tc>
          <w:tcPr>
            <w:tcW w:w="421" w:type="dxa"/>
            <w:vMerge/>
            <w:shd w:val="clear" w:color="auto" w:fill="auto"/>
            <w:noWrap/>
            <w:vAlign w:val="center"/>
          </w:tcPr>
          <w:p w14:paraId="72A46A54"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288FFF65" w14:textId="77777777" w:rsidR="00EA0E1F" w:rsidRPr="003944D5" w:rsidRDefault="00EA0E1F" w:rsidP="002B3C94">
            <w:pPr>
              <w:keepNext/>
              <w:widowControl/>
              <w:rPr>
                <w:sz w:val="22"/>
                <w:szCs w:val="22"/>
              </w:rPr>
            </w:pPr>
          </w:p>
        </w:tc>
        <w:tc>
          <w:tcPr>
            <w:tcW w:w="1843" w:type="dxa"/>
            <w:vMerge/>
            <w:shd w:val="clear" w:color="auto" w:fill="auto"/>
            <w:vAlign w:val="center"/>
          </w:tcPr>
          <w:p w14:paraId="3745884E" w14:textId="77777777" w:rsidR="00EA0E1F" w:rsidRPr="003944D5" w:rsidRDefault="00EA0E1F" w:rsidP="002B3C94">
            <w:pPr>
              <w:keepNext/>
              <w:widowControl/>
              <w:jc w:val="center"/>
              <w:rPr>
                <w:sz w:val="22"/>
                <w:szCs w:val="22"/>
              </w:rPr>
            </w:pPr>
          </w:p>
        </w:tc>
        <w:tc>
          <w:tcPr>
            <w:tcW w:w="708" w:type="dxa"/>
            <w:shd w:val="clear" w:color="auto" w:fill="auto"/>
            <w:noWrap/>
            <w:vAlign w:val="center"/>
          </w:tcPr>
          <w:p w14:paraId="018ADE2C" w14:textId="77777777" w:rsidR="00EA0E1F" w:rsidRPr="003944D5" w:rsidRDefault="00EA0E1F" w:rsidP="002B3C94">
            <w:pPr>
              <w:keepNext/>
              <w:widowControl/>
              <w:jc w:val="center"/>
              <w:rPr>
                <w:sz w:val="22"/>
                <w:szCs w:val="22"/>
              </w:rPr>
            </w:pPr>
            <w:r w:rsidRPr="003944D5">
              <w:rPr>
                <w:sz w:val="22"/>
                <w:szCs w:val="22"/>
              </w:rPr>
              <w:t>2027</w:t>
            </w:r>
          </w:p>
        </w:tc>
        <w:tc>
          <w:tcPr>
            <w:tcW w:w="1134" w:type="dxa"/>
            <w:shd w:val="clear" w:color="auto" w:fill="auto"/>
            <w:noWrap/>
            <w:vAlign w:val="center"/>
          </w:tcPr>
          <w:p w14:paraId="4779FC8D" w14:textId="77777777" w:rsidR="00EA0E1F" w:rsidRPr="003944D5" w:rsidRDefault="00EA0E1F" w:rsidP="002B3C94">
            <w:pPr>
              <w:keepNext/>
              <w:widowControl/>
              <w:jc w:val="center"/>
              <w:rPr>
                <w:sz w:val="22"/>
                <w:szCs w:val="22"/>
              </w:rPr>
            </w:pPr>
            <w:r w:rsidRPr="003944D5">
              <w:rPr>
                <w:sz w:val="22"/>
                <w:szCs w:val="22"/>
              </w:rPr>
              <w:t>3 717,02</w:t>
            </w:r>
          </w:p>
        </w:tc>
        <w:tc>
          <w:tcPr>
            <w:tcW w:w="1134" w:type="dxa"/>
            <w:shd w:val="clear" w:color="auto" w:fill="auto"/>
            <w:vAlign w:val="center"/>
          </w:tcPr>
          <w:p w14:paraId="2DDA7A67" w14:textId="77777777" w:rsidR="00EA0E1F" w:rsidRPr="003944D5" w:rsidRDefault="00EA0E1F" w:rsidP="002B3C94">
            <w:pPr>
              <w:keepNext/>
              <w:widowControl/>
              <w:jc w:val="center"/>
              <w:rPr>
                <w:sz w:val="22"/>
                <w:szCs w:val="22"/>
              </w:rPr>
            </w:pPr>
            <w:r w:rsidRPr="003944D5">
              <w:rPr>
                <w:sz w:val="22"/>
                <w:szCs w:val="22"/>
              </w:rPr>
              <w:t>3 895,44</w:t>
            </w:r>
          </w:p>
        </w:tc>
        <w:tc>
          <w:tcPr>
            <w:tcW w:w="567" w:type="dxa"/>
            <w:vAlign w:val="center"/>
          </w:tcPr>
          <w:p w14:paraId="319683CE" w14:textId="77777777" w:rsidR="00EA0E1F" w:rsidRPr="003944D5" w:rsidRDefault="00EA0E1F" w:rsidP="002B3C94">
            <w:pPr>
              <w:keepNext/>
              <w:widowControl/>
              <w:jc w:val="center"/>
              <w:rPr>
                <w:sz w:val="22"/>
                <w:szCs w:val="22"/>
              </w:rPr>
            </w:pPr>
            <w:r w:rsidRPr="003944D5">
              <w:rPr>
                <w:sz w:val="22"/>
                <w:szCs w:val="22"/>
              </w:rPr>
              <w:t>-</w:t>
            </w:r>
          </w:p>
        </w:tc>
        <w:tc>
          <w:tcPr>
            <w:tcW w:w="567" w:type="dxa"/>
            <w:vAlign w:val="center"/>
          </w:tcPr>
          <w:p w14:paraId="764B4D20" w14:textId="77777777" w:rsidR="00EA0E1F" w:rsidRPr="003944D5" w:rsidRDefault="00EA0E1F" w:rsidP="002B3C94">
            <w:pPr>
              <w:keepNext/>
              <w:widowControl/>
              <w:jc w:val="center"/>
              <w:rPr>
                <w:sz w:val="22"/>
                <w:szCs w:val="22"/>
              </w:rPr>
            </w:pPr>
            <w:r w:rsidRPr="003944D5">
              <w:rPr>
                <w:sz w:val="22"/>
                <w:szCs w:val="22"/>
              </w:rPr>
              <w:t>-</w:t>
            </w:r>
          </w:p>
        </w:tc>
        <w:tc>
          <w:tcPr>
            <w:tcW w:w="567" w:type="dxa"/>
            <w:vAlign w:val="center"/>
          </w:tcPr>
          <w:p w14:paraId="41DAB5EB" w14:textId="77777777" w:rsidR="00EA0E1F" w:rsidRPr="003944D5" w:rsidRDefault="00EA0E1F" w:rsidP="002B3C94">
            <w:pPr>
              <w:keepNext/>
              <w:widowControl/>
              <w:jc w:val="center"/>
              <w:rPr>
                <w:sz w:val="22"/>
                <w:szCs w:val="22"/>
              </w:rPr>
            </w:pPr>
            <w:r w:rsidRPr="003944D5">
              <w:rPr>
                <w:sz w:val="22"/>
                <w:szCs w:val="22"/>
              </w:rPr>
              <w:t>-</w:t>
            </w:r>
          </w:p>
        </w:tc>
        <w:tc>
          <w:tcPr>
            <w:tcW w:w="710" w:type="dxa"/>
            <w:vAlign w:val="center"/>
          </w:tcPr>
          <w:p w14:paraId="7E81C46B" w14:textId="77777777" w:rsidR="00EA0E1F" w:rsidRPr="003944D5" w:rsidRDefault="00EA0E1F" w:rsidP="002B3C94">
            <w:pPr>
              <w:keepNext/>
              <w:widowControl/>
              <w:jc w:val="center"/>
              <w:rPr>
                <w:sz w:val="22"/>
                <w:szCs w:val="22"/>
              </w:rPr>
            </w:pPr>
            <w:r w:rsidRPr="003944D5">
              <w:rPr>
                <w:sz w:val="22"/>
                <w:szCs w:val="22"/>
              </w:rPr>
              <w:t>-</w:t>
            </w:r>
          </w:p>
        </w:tc>
        <w:tc>
          <w:tcPr>
            <w:tcW w:w="707" w:type="dxa"/>
            <w:shd w:val="clear" w:color="auto" w:fill="auto"/>
            <w:noWrap/>
            <w:vAlign w:val="center"/>
          </w:tcPr>
          <w:p w14:paraId="53594B16" w14:textId="77777777" w:rsidR="00EA0E1F" w:rsidRPr="003944D5" w:rsidRDefault="00EA0E1F" w:rsidP="002B3C94">
            <w:pPr>
              <w:keepNext/>
              <w:widowControl/>
              <w:jc w:val="center"/>
              <w:rPr>
                <w:sz w:val="22"/>
                <w:szCs w:val="22"/>
              </w:rPr>
            </w:pPr>
            <w:r w:rsidRPr="003944D5">
              <w:rPr>
                <w:sz w:val="22"/>
                <w:szCs w:val="22"/>
              </w:rPr>
              <w:t>-</w:t>
            </w:r>
          </w:p>
        </w:tc>
      </w:tr>
    </w:tbl>
    <w:p w14:paraId="2698E159" w14:textId="77777777" w:rsidR="00EA0E1F" w:rsidRPr="003944D5" w:rsidRDefault="00EA0E1F" w:rsidP="002B3C94">
      <w:pPr>
        <w:keepNext/>
        <w:widowControl/>
        <w:autoSpaceDE w:val="0"/>
        <w:autoSpaceDN w:val="0"/>
        <w:adjustRightInd w:val="0"/>
        <w:jc w:val="center"/>
        <w:rPr>
          <w:b/>
          <w:bCs/>
          <w:sz w:val="22"/>
          <w:szCs w:val="22"/>
        </w:rPr>
      </w:pPr>
    </w:p>
    <w:p w14:paraId="5209DAE3" w14:textId="77777777" w:rsidR="00EA0E1F" w:rsidRPr="003944D5" w:rsidRDefault="00EA0E1F" w:rsidP="002B3C94">
      <w:pPr>
        <w:keepNext/>
        <w:widowControl/>
        <w:autoSpaceDE w:val="0"/>
        <w:autoSpaceDN w:val="0"/>
        <w:adjustRightInd w:val="0"/>
        <w:ind w:firstLine="540"/>
        <w:jc w:val="both"/>
        <w:rPr>
          <w:bCs/>
          <w:sz w:val="22"/>
          <w:szCs w:val="22"/>
        </w:rPr>
      </w:pPr>
      <w:r w:rsidRPr="003944D5">
        <w:rPr>
          <w:bCs/>
          <w:sz w:val="22"/>
          <w:szCs w:val="22"/>
        </w:rPr>
        <w:t xml:space="preserve">Примечание. </w:t>
      </w:r>
      <w:r w:rsidRPr="003944D5">
        <w:rPr>
          <w:spacing w:val="2"/>
          <w:sz w:val="22"/>
          <w:szCs w:val="22"/>
          <w:shd w:val="clear" w:color="auto" w:fill="FFFFFF"/>
        </w:rPr>
        <w:t>Организация применяет упрощенную систему налогообложения в соответствии с Главой 26.2 части 2</w:t>
      </w:r>
      <w:r w:rsidRPr="003944D5">
        <w:rPr>
          <w:rStyle w:val="apple-converted-space"/>
          <w:rFonts w:eastAsia="Franklin Gothic Demi"/>
          <w:spacing w:val="2"/>
          <w:sz w:val="22"/>
          <w:szCs w:val="22"/>
        </w:rPr>
        <w:t> </w:t>
      </w:r>
      <w:hyperlink r:id="rId10" w:history="1">
        <w:r w:rsidRPr="003944D5">
          <w:rPr>
            <w:rStyle w:val="af5"/>
            <w:rFonts w:eastAsia="Tahoma"/>
            <w:color w:val="auto"/>
            <w:spacing w:val="2"/>
            <w:sz w:val="22"/>
            <w:szCs w:val="22"/>
          </w:rPr>
          <w:t>Налогового кодекса Российской Федерации</w:t>
        </w:r>
      </w:hyperlink>
      <w:r w:rsidRPr="003944D5">
        <w:rPr>
          <w:spacing w:val="2"/>
          <w:sz w:val="22"/>
          <w:szCs w:val="22"/>
          <w:shd w:val="clear" w:color="auto" w:fill="FFFFFF"/>
        </w:rPr>
        <w:t xml:space="preserve">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sidRPr="003944D5">
        <w:rPr>
          <w:sz w:val="22"/>
          <w:szCs w:val="22"/>
        </w:rPr>
        <w:t xml:space="preserve">  </w:t>
      </w:r>
    </w:p>
    <w:p w14:paraId="7629E64B" w14:textId="1363FB7D" w:rsidR="00EA0E1F" w:rsidRPr="003944D5" w:rsidRDefault="00EA0E1F" w:rsidP="002B3C94">
      <w:pPr>
        <w:pStyle w:val="ConsNormal"/>
        <w:keepNext/>
        <w:numPr>
          <w:ilvl w:val="0"/>
          <w:numId w:val="25"/>
        </w:numPr>
        <w:tabs>
          <w:tab w:val="left" w:pos="993"/>
        </w:tabs>
        <w:autoSpaceDE w:val="0"/>
        <w:autoSpaceDN w:val="0"/>
        <w:adjustRightInd w:val="0"/>
        <w:ind w:left="0" w:firstLine="709"/>
        <w:jc w:val="both"/>
        <w:rPr>
          <w:rFonts w:ascii="Times New Roman" w:hAnsi="Times New Roman"/>
          <w:sz w:val="22"/>
          <w:szCs w:val="22"/>
        </w:rPr>
      </w:pPr>
      <w:r w:rsidRPr="003944D5">
        <w:rPr>
          <w:rFonts w:ascii="Times New Roman" w:hAnsi="Times New Roman"/>
          <w:sz w:val="22"/>
          <w:szCs w:val="22"/>
        </w:rPr>
        <w:t>Установить долгосрочные т</w:t>
      </w:r>
      <w:r w:rsidRPr="003944D5">
        <w:rPr>
          <w:rFonts w:ascii="Times New Roman" w:hAnsi="Times New Roman"/>
          <w:bCs/>
          <w:sz w:val="22"/>
          <w:szCs w:val="22"/>
        </w:rPr>
        <w:t>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r w:rsidRPr="003944D5">
        <w:rPr>
          <w:rFonts w:ascii="Times New Roman" w:hAnsi="Times New Roman"/>
          <w:sz w:val="22"/>
          <w:szCs w:val="22"/>
        </w:rPr>
        <w:t>, для ООО «НСК» на 2025-2027 годы:</w:t>
      </w:r>
    </w:p>
    <w:tbl>
      <w:tblPr>
        <w:tblW w:w="992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67"/>
        <w:gridCol w:w="1559"/>
        <w:gridCol w:w="709"/>
        <w:gridCol w:w="1134"/>
        <w:gridCol w:w="1134"/>
        <w:gridCol w:w="567"/>
        <w:gridCol w:w="708"/>
        <w:gridCol w:w="709"/>
        <w:gridCol w:w="710"/>
        <w:gridCol w:w="708"/>
      </w:tblGrid>
      <w:tr w:rsidR="00EA0E1F" w:rsidRPr="003944D5" w14:paraId="7E2F909B" w14:textId="77777777" w:rsidTr="00680C3F">
        <w:trPr>
          <w:trHeight w:val="404"/>
        </w:trPr>
        <w:tc>
          <w:tcPr>
            <w:tcW w:w="421" w:type="dxa"/>
            <w:vMerge w:val="restart"/>
            <w:shd w:val="clear" w:color="auto" w:fill="auto"/>
            <w:vAlign w:val="center"/>
            <w:hideMark/>
          </w:tcPr>
          <w:p w14:paraId="48643A53" w14:textId="77777777" w:rsidR="00EA0E1F" w:rsidRPr="003944D5" w:rsidRDefault="00EA0E1F" w:rsidP="002B3C94">
            <w:pPr>
              <w:keepNext/>
              <w:widowControl/>
              <w:jc w:val="center"/>
              <w:rPr>
                <w:sz w:val="22"/>
                <w:szCs w:val="22"/>
              </w:rPr>
            </w:pPr>
            <w:r w:rsidRPr="003944D5">
              <w:rPr>
                <w:sz w:val="22"/>
                <w:szCs w:val="22"/>
              </w:rPr>
              <w:t>№ п/п</w:t>
            </w:r>
          </w:p>
        </w:tc>
        <w:tc>
          <w:tcPr>
            <w:tcW w:w="1567" w:type="dxa"/>
            <w:vMerge w:val="restart"/>
            <w:shd w:val="clear" w:color="auto" w:fill="auto"/>
            <w:vAlign w:val="center"/>
            <w:hideMark/>
          </w:tcPr>
          <w:p w14:paraId="481E6163" w14:textId="77777777" w:rsidR="00EA0E1F" w:rsidRPr="003944D5" w:rsidRDefault="00EA0E1F" w:rsidP="002B3C94">
            <w:pPr>
              <w:keepNext/>
              <w:widowControl/>
              <w:jc w:val="center"/>
              <w:rPr>
                <w:sz w:val="22"/>
                <w:szCs w:val="22"/>
              </w:rPr>
            </w:pPr>
            <w:r w:rsidRPr="003944D5">
              <w:rPr>
                <w:sz w:val="22"/>
                <w:szCs w:val="22"/>
              </w:rPr>
              <w:t>Наименование регулируемой организации</w:t>
            </w:r>
          </w:p>
        </w:tc>
        <w:tc>
          <w:tcPr>
            <w:tcW w:w="1559" w:type="dxa"/>
            <w:vMerge w:val="restart"/>
            <w:shd w:val="clear" w:color="auto" w:fill="auto"/>
            <w:noWrap/>
            <w:vAlign w:val="center"/>
            <w:hideMark/>
          </w:tcPr>
          <w:p w14:paraId="508AE7A2" w14:textId="77777777" w:rsidR="00EA0E1F" w:rsidRPr="003944D5" w:rsidRDefault="00EA0E1F" w:rsidP="002B3C94">
            <w:pPr>
              <w:keepNext/>
              <w:widowControl/>
              <w:jc w:val="center"/>
              <w:rPr>
                <w:sz w:val="22"/>
                <w:szCs w:val="22"/>
              </w:rPr>
            </w:pPr>
            <w:r w:rsidRPr="003944D5">
              <w:rPr>
                <w:sz w:val="22"/>
                <w:szCs w:val="22"/>
              </w:rPr>
              <w:t>Вид тарифа</w:t>
            </w:r>
          </w:p>
        </w:tc>
        <w:tc>
          <w:tcPr>
            <w:tcW w:w="709" w:type="dxa"/>
            <w:vMerge w:val="restart"/>
            <w:vAlign w:val="center"/>
          </w:tcPr>
          <w:p w14:paraId="7BE5156E" w14:textId="77777777" w:rsidR="00EA0E1F" w:rsidRPr="003944D5" w:rsidRDefault="00EA0E1F" w:rsidP="002B3C94">
            <w:pPr>
              <w:keepNext/>
              <w:widowControl/>
              <w:jc w:val="center"/>
              <w:rPr>
                <w:sz w:val="22"/>
                <w:szCs w:val="22"/>
              </w:rPr>
            </w:pPr>
          </w:p>
          <w:p w14:paraId="1E74062A" w14:textId="77777777" w:rsidR="00EA0E1F" w:rsidRPr="003944D5" w:rsidRDefault="00EA0E1F" w:rsidP="002B3C94">
            <w:pPr>
              <w:keepNext/>
              <w:widowControl/>
              <w:jc w:val="center"/>
              <w:rPr>
                <w:sz w:val="22"/>
                <w:szCs w:val="22"/>
              </w:rPr>
            </w:pPr>
          </w:p>
          <w:p w14:paraId="641D2DA1" w14:textId="77777777" w:rsidR="00EA0E1F" w:rsidRPr="003944D5" w:rsidRDefault="00EA0E1F" w:rsidP="002B3C94">
            <w:pPr>
              <w:keepNext/>
              <w:widowControl/>
              <w:jc w:val="center"/>
              <w:rPr>
                <w:sz w:val="22"/>
                <w:szCs w:val="22"/>
              </w:rPr>
            </w:pPr>
            <w:r w:rsidRPr="003944D5">
              <w:rPr>
                <w:sz w:val="22"/>
                <w:szCs w:val="22"/>
              </w:rPr>
              <w:t>Год</w:t>
            </w:r>
          </w:p>
        </w:tc>
        <w:tc>
          <w:tcPr>
            <w:tcW w:w="2268" w:type="dxa"/>
            <w:gridSpan w:val="2"/>
            <w:shd w:val="clear" w:color="auto" w:fill="auto"/>
            <w:noWrap/>
            <w:vAlign w:val="center"/>
            <w:hideMark/>
          </w:tcPr>
          <w:p w14:paraId="4E6C786B" w14:textId="77777777" w:rsidR="00EA0E1F" w:rsidRPr="003944D5" w:rsidRDefault="00EA0E1F" w:rsidP="002B3C94">
            <w:pPr>
              <w:keepNext/>
              <w:widowControl/>
              <w:ind w:left="-110" w:right="-108"/>
              <w:jc w:val="center"/>
              <w:rPr>
                <w:sz w:val="22"/>
                <w:szCs w:val="22"/>
              </w:rPr>
            </w:pPr>
            <w:r w:rsidRPr="003944D5">
              <w:rPr>
                <w:sz w:val="22"/>
                <w:szCs w:val="22"/>
              </w:rPr>
              <w:t>Вода</w:t>
            </w:r>
          </w:p>
        </w:tc>
        <w:tc>
          <w:tcPr>
            <w:tcW w:w="2694" w:type="dxa"/>
            <w:gridSpan w:val="4"/>
            <w:shd w:val="clear" w:color="auto" w:fill="auto"/>
            <w:noWrap/>
            <w:vAlign w:val="center"/>
            <w:hideMark/>
          </w:tcPr>
          <w:p w14:paraId="32546F2C" w14:textId="77777777" w:rsidR="00EA0E1F" w:rsidRPr="003944D5" w:rsidRDefault="00EA0E1F" w:rsidP="002B3C94">
            <w:pPr>
              <w:keepNext/>
              <w:widowControl/>
              <w:jc w:val="center"/>
              <w:rPr>
                <w:sz w:val="22"/>
                <w:szCs w:val="22"/>
              </w:rPr>
            </w:pPr>
            <w:r w:rsidRPr="003944D5">
              <w:rPr>
                <w:sz w:val="22"/>
                <w:szCs w:val="22"/>
              </w:rPr>
              <w:t>Отборный пар давлением</w:t>
            </w:r>
          </w:p>
        </w:tc>
        <w:tc>
          <w:tcPr>
            <w:tcW w:w="708" w:type="dxa"/>
            <w:vMerge w:val="restart"/>
            <w:shd w:val="clear" w:color="auto" w:fill="auto"/>
            <w:vAlign w:val="center"/>
            <w:hideMark/>
          </w:tcPr>
          <w:p w14:paraId="6C39BDB4" w14:textId="77777777" w:rsidR="00EA0E1F" w:rsidRPr="003944D5" w:rsidRDefault="00EA0E1F" w:rsidP="002B3C94">
            <w:pPr>
              <w:keepNext/>
              <w:widowControl/>
              <w:jc w:val="center"/>
              <w:rPr>
                <w:sz w:val="22"/>
                <w:szCs w:val="22"/>
              </w:rPr>
            </w:pPr>
            <w:r w:rsidRPr="003944D5">
              <w:rPr>
                <w:sz w:val="22"/>
                <w:szCs w:val="22"/>
              </w:rPr>
              <w:t>Острый и редуцированный пар</w:t>
            </w:r>
          </w:p>
        </w:tc>
      </w:tr>
      <w:tr w:rsidR="00EA0E1F" w:rsidRPr="003944D5" w14:paraId="3CA6571A" w14:textId="77777777" w:rsidTr="00680C3F">
        <w:trPr>
          <w:trHeight w:val="1193"/>
        </w:trPr>
        <w:tc>
          <w:tcPr>
            <w:tcW w:w="421" w:type="dxa"/>
            <w:vMerge/>
            <w:shd w:val="clear" w:color="auto" w:fill="auto"/>
            <w:noWrap/>
            <w:vAlign w:val="center"/>
            <w:hideMark/>
          </w:tcPr>
          <w:p w14:paraId="01CB9202" w14:textId="77777777" w:rsidR="00EA0E1F" w:rsidRPr="003944D5" w:rsidRDefault="00EA0E1F" w:rsidP="002B3C94">
            <w:pPr>
              <w:keepNext/>
              <w:widowControl/>
              <w:jc w:val="center"/>
              <w:rPr>
                <w:sz w:val="22"/>
                <w:szCs w:val="22"/>
              </w:rPr>
            </w:pPr>
          </w:p>
        </w:tc>
        <w:tc>
          <w:tcPr>
            <w:tcW w:w="1567" w:type="dxa"/>
            <w:vMerge/>
            <w:shd w:val="clear" w:color="auto" w:fill="auto"/>
            <w:vAlign w:val="center"/>
            <w:hideMark/>
          </w:tcPr>
          <w:p w14:paraId="79AD0867" w14:textId="77777777" w:rsidR="00EA0E1F" w:rsidRPr="003944D5" w:rsidRDefault="00EA0E1F" w:rsidP="002B3C94">
            <w:pPr>
              <w:keepNext/>
              <w:widowControl/>
              <w:rPr>
                <w:sz w:val="22"/>
                <w:szCs w:val="22"/>
              </w:rPr>
            </w:pPr>
          </w:p>
        </w:tc>
        <w:tc>
          <w:tcPr>
            <w:tcW w:w="1559" w:type="dxa"/>
            <w:vMerge/>
            <w:shd w:val="clear" w:color="auto" w:fill="auto"/>
            <w:noWrap/>
            <w:vAlign w:val="center"/>
            <w:hideMark/>
          </w:tcPr>
          <w:p w14:paraId="7E2841AA" w14:textId="77777777" w:rsidR="00EA0E1F" w:rsidRPr="003944D5" w:rsidRDefault="00EA0E1F" w:rsidP="002B3C94">
            <w:pPr>
              <w:keepNext/>
              <w:widowControl/>
              <w:jc w:val="center"/>
              <w:rPr>
                <w:sz w:val="22"/>
                <w:szCs w:val="22"/>
              </w:rPr>
            </w:pPr>
          </w:p>
        </w:tc>
        <w:tc>
          <w:tcPr>
            <w:tcW w:w="709" w:type="dxa"/>
            <w:vMerge/>
          </w:tcPr>
          <w:p w14:paraId="696C1D40" w14:textId="77777777" w:rsidR="00EA0E1F" w:rsidRPr="003944D5" w:rsidRDefault="00EA0E1F" w:rsidP="002B3C94">
            <w:pPr>
              <w:keepNext/>
              <w:widowControl/>
              <w:jc w:val="center"/>
              <w:rPr>
                <w:sz w:val="22"/>
                <w:szCs w:val="22"/>
              </w:rPr>
            </w:pPr>
          </w:p>
        </w:tc>
        <w:tc>
          <w:tcPr>
            <w:tcW w:w="1134" w:type="dxa"/>
            <w:shd w:val="clear" w:color="auto" w:fill="auto"/>
            <w:noWrap/>
            <w:vAlign w:val="center"/>
            <w:hideMark/>
          </w:tcPr>
          <w:p w14:paraId="73AB223F" w14:textId="77777777" w:rsidR="00EA0E1F" w:rsidRPr="003944D5" w:rsidRDefault="00EA0E1F" w:rsidP="002B3C94">
            <w:pPr>
              <w:keepNext/>
              <w:widowControl/>
              <w:ind w:left="-110" w:right="-108"/>
              <w:jc w:val="center"/>
              <w:rPr>
                <w:sz w:val="22"/>
                <w:szCs w:val="22"/>
              </w:rPr>
            </w:pPr>
            <w:r w:rsidRPr="003944D5">
              <w:rPr>
                <w:sz w:val="22"/>
                <w:szCs w:val="22"/>
              </w:rPr>
              <w:t>1 полугодие</w:t>
            </w:r>
          </w:p>
        </w:tc>
        <w:tc>
          <w:tcPr>
            <w:tcW w:w="1134" w:type="dxa"/>
            <w:shd w:val="clear" w:color="auto" w:fill="auto"/>
            <w:vAlign w:val="center"/>
          </w:tcPr>
          <w:p w14:paraId="074DD0B6" w14:textId="77777777" w:rsidR="00EA0E1F" w:rsidRPr="003944D5" w:rsidRDefault="00EA0E1F" w:rsidP="002B3C94">
            <w:pPr>
              <w:keepNext/>
              <w:widowControl/>
              <w:ind w:left="-110" w:right="-108"/>
              <w:jc w:val="center"/>
              <w:rPr>
                <w:sz w:val="22"/>
                <w:szCs w:val="22"/>
              </w:rPr>
            </w:pPr>
            <w:r w:rsidRPr="003944D5">
              <w:rPr>
                <w:sz w:val="22"/>
                <w:szCs w:val="22"/>
              </w:rPr>
              <w:t>2 полугодие</w:t>
            </w:r>
          </w:p>
        </w:tc>
        <w:tc>
          <w:tcPr>
            <w:tcW w:w="567" w:type="dxa"/>
            <w:shd w:val="clear" w:color="auto" w:fill="auto"/>
            <w:vAlign w:val="center"/>
            <w:hideMark/>
          </w:tcPr>
          <w:p w14:paraId="4F4C9954" w14:textId="77777777" w:rsidR="00EA0E1F" w:rsidRPr="003944D5" w:rsidRDefault="00EA0E1F" w:rsidP="002B3C94">
            <w:pPr>
              <w:keepNext/>
              <w:widowControl/>
              <w:jc w:val="center"/>
              <w:rPr>
                <w:sz w:val="22"/>
                <w:szCs w:val="22"/>
              </w:rPr>
            </w:pPr>
            <w:r w:rsidRPr="003944D5">
              <w:rPr>
                <w:sz w:val="22"/>
                <w:szCs w:val="22"/>
              </w:rPr>
              <w:t>от 1,2 до 2,5 кг/</w:t>
            </w:r>
          </w:p>
          <w:p w14:paraId="48A302BB" w14:textId="77777777" w:rsidR="00EA0E1F" w:rsidRPr="003944D5" w:rsidRDefault="00EA0E1F"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8" w:type="dxa"/>
            <w:vAlign w:val="center"/>
          </w:tcPr>
          <w:p w14:paraId="30ACAA42" w14:textId="77777777" w:rsidR="00EA0E1F" w:rsidRPr="003944D5" w:rsidRDefault="00EA0E1F"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709" w:type="dxa"/>
            <w:vAlign w:val="center"/>
          </w:tcPr>
          <w:p w14:paraId="6B0C7626" w14:textId="77777777" w:rsidR="00EA0E1F" w:rsidRPr="003944D5" w:rsidRDefault="00EA0E1F" w:rsidP="002B3C94">
            <w:pPr>
              <w:keepNext/>
              <w:widowControl/>
              <w:jc w:val="center"/>
              <w:rPr>
                <w:sz w:val="22"/>
                <w:szCs w:val="22"/>
              </w:rPr>
            </w:pPr>
            <w:r w:rsidRPr="003944D5">
              <w:rPr>
                <w:sz w:val="22"/>
                <w:szCs w:val="22"/>
              </w:rPr>
              <w:t>от 7,0 до 13,0 кг/</w:t>
            </w:r>
          </w:p>
          <w:p w14:paraId="581D7748" w14:textId="77777777" w:rsidR="00EA0E1F" w:rsidRPr="003944D5" w:rsidRDefault="00EA0E1F"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10" w:type="dxa"/>
            <w:vAlign w:val="center"/>
          </w:tcPr>
          <w:p w14:paraId="7D75D926" w14:textId="77777777" w:rsidR="00EA0E1F" w:rsidRPr="003944D5" w:rsidRDefault="00EA0E1F" w:rsidP="002B3C94">
            <w:pPr>
              <w:keepNext/>
              <w:widowControl/>
              <w:ind w:right="-108" w:hanging="109"/>
              <w:jc w:val="center"/>
              <w:rPr>
                <w:sz w:val="22"/>
                <w:szCs w:val="22"/>
              </w:rPr>
            </w:pPr>
            <w:r w:rsidRPr="003944D5">
              <w:rPr>
                <w:sz w:val="22"/>
                <w:szCs w:val="22"/>
              </w:rPr>
              <w:t xml:space="preserve">Свыше </w:t>
            </w:r>
          </w:p>
          <w:p w14:paraId="2D187866" w14:textId="77777777" w:rsidR="00EA0E1F" w:rsidRPr="003944D5" w:rsidRDefault="00EA0E1F" w:rsidP="002B3C94">
            <w:pPr>
              <w:keepNext/>
              <w:widowControl/>
              <w:ind w:hanging="109"/>
              <w:jc w:val="center"/>
              <w:rPr>
                <w:sz w:val="22"/>
                <w:szCs w:val="22"/>
              </w:rPr>
            </w:pPr>
            <w:r w:rsidRPr="003944D5">
              <w:rPr>
                <w:sz w:val="22"/>
                <w:szCs w:val="22"/>
              </w:rPr>
              <w:t>13,0 кг/</w:t>
            </w:r>
          </w:p>
          <w:p w14:paraId="1ECFA29F" w14:textId="77777777" w:rsidR="00EA0E1F" w:rsidRPr="003944D5" w:rsidRDefault="00EA0E1F"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8" w:type="dxa"/>
            <w:vMerge/>
            <w:shd w:val="clear" w:color="auto" w:fill="auto"/>
            <w:vAlign w:val="center"/>
            <w:hideMark/>
          </w:tcPr>
          <w:p w14:paraId="1E9E5EC4" w14:textId="77777777" w:rsidR="00EA0E1F" w:rsidRPr="003944D5" w:rsidRDefault="00EA0E1F" w:rsidP="002B3C94">
            <w:pPr>
              <w:keepNext/>
              <w:widowControl/>
              <w:jc w:val="center"/>
              <w:rPr>
                <w:sz w:val="22"/>
                <w:szCs w:val="22"/>
              </w:rPr>
            </w:pPr>
          </w:p>
        </w:tc>
      </w:tr>
      <w:tr w:rsidR="00EA0E1F" w:rsidRPr="003944D5" w14:paraId="3FAD731A" w14:textId="77777777" w:rsidTr="00680C3F">
        <w:trPr>
          <w:trHeight w:val="340"/>
        </w:trPr>
        <w:tc>
          <w:tcPr>
            <w:tcW w:w="9926" w:type="dxa"/>
            <w:gridSpan w:val="11"/>
            <w:shd w:val="clear" w:color="auto" w:fill="auto"/>
            <w:noWrap/>
            <w:vAlign w:val="center"/>
          </w:tcPr>
          <w:p w14:paraId="54684860" w14:textId="77777777" w:rsidR="00EA0E1F" w:rsidRPr="003944D5" w:rsidRDefault="00EA0E1F"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EA0E1F" w:rsidRPr="003944D5" w14:paraId="33716FA5" w14:textId="77777777" w:rsidTr="00680C3F">
        <w:trPr>
          <w:trHeight w:val="286"/>
        </w:trPr>
        <w:tc>
          <w:tcPr>
            <w:tcW w:w="421" w:type="dxa"/>
            <w:vMerge w:val="restart"/>
            <w:shd w:val="clear" w:color="auto" w:fill="auto"/>
            <w:noWrap/>
            <w:vAlign w:val="center"/>
          </w:tcPr>
          <w:p w14:paraId="7C257952" w14:textId="77777777" w:rsidR="00EA0E1F" w:rsidRPr="003944D5" w:rsidRDefault="00EA0E1F" w:rsidP="002B3C94">
            <w:pPr>
              <w:keepNext/>
              <w:widowControl/>
              <w:jc w:val="center"/>
              <w:rPr>
                <w:sz w:val="22"/>
                <w:szCs w:val="22"/>
              </w:rPr>
            </w:pPr>
            <w:r w:rsidRPr="003944D5">
              <w:rPr>
                <w:sz w:val="22"/>
                <w:szCs w:val="22"/>
              </w:rPr>
              <w:t>1.</w:t>
            </w:r>
          </w:p>
        </w:tc>
        <w:tc>
          <w:tcPr>
            <w:tcW w:w="1567" w:type="dxa"/>
            <w:vMerge w:val="restart"/>
            <w:shd w:val="clear" w:color="auto" w:fill="auto"/>
            <w:vAlign w:val="center"/>
          </w:tcPr>
          <w:p w14:paraId="44AC2691" w14:textId="77777777" w:rsidR="00EA0E1F" w:rsidRPr="003944D5" w:rsidRDefault="00EA0E1F" w:rsidP="002B3C94">
            <w:pPr>
              <w:keepNext/>
              <w:widowControl/>
              <w:rPr>
                <w:bCs/>
                <w:sz w:val="22"/>
                <w:szCs w:val="22"/>
              </w:rPr>
            </w:pPr>
            <w:r w:rsidRPr="003944D5">
              <w:rPr>
                <w:sz w:val="22"/>
                <w:szCs w:val="22"/>
              </w:rPr>
              <w:t>ООО «НСК», котельная в с. Ингарь</w:t>
            </w:r>
          </w:p>
        </w:tc>
        <w:tc>
          <w:tcPr>
            <w:tcW w:w="1559" w:type="dxa"/>
            <w:vMerge w:val="restart"/>
            <w:shd w:val="clear" w:color="auto" w:fill="auto"/>
            <w:vAlign w:val="center"/>
          </w:tcPr>
          <w:p w14:paraId="1B50522F"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Одноставочный, руб./Гкал, НДС не облагается</w:t>
            </w:r>
          </w:p>
        </w:tc>
        <w:tc>
          <w:tcPr>
            <w:tcW w:w="709" w:type="dxa"/>
            <w:vAlign w:val="center"/>
          </w:tcPr>
          <w:p w14:paraId="736D8FD1" w14:textId="77777777" w:rsidR="00EA0E1F" w:rsidRPr="003944D5" w:rsidRDefault="00EA0E1F" w:rsidP="002B3C94">
            <w:pPr>
              <w:keepNext/>
              <w:widowControl/>
              <w:jc w:val="center"/>
              <w:rPr>
                <w:sz w:val="22"/>
                <w:szCs w:val="22"/>
              </w:rPr>
            </w:pPr>
            <w:r w:rsidRPr="003944D5">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32E59"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3 091,25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85FC0D"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3 674,23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351E5"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7009897E" w14:textId="77777777" w:rsidR="00EA0E1F" w:rsidRPr="003944D5" w:rsidRDefault="00EA0E1F"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8EC95AB"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6736945D"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6AC6C"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6D2E68EC" w14:textId="77777777" w:rsidTr="00680C3F">
        <w:trPr>
          <w:trHeight w:val="376"/>
        </w:trPr>
        <w:tc>
          <w:tcPr>
            <w:tcW w:w="421" w:type="dxa"/>
            <w:vMerge/>
            <w:shd w:val="clear" w:color="auto" w:fill="auto"/>
            <w:noWrap/>
            <w:vAlign w:val="center"/>
          </w:tcPr>
          <w:p w14:paraId="21D4E090"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7EB7C30F" w14:textId="77777777" w:rsidR="00EA0E1F" w:rsidRPr="003944D5" w:rsidRDefault="00EA0E1F" w:rsidP="002B3C94">
            <w:pPr>
              <w:keepNext/>
              <w:widowControl/>
              <w:rPr>
                <w:sz w:val="22"/>
                <w:szCs w:val="22"/>
              </w:rPr>
            </w:pPr>
          </w:p>
        </w:tc>
        <w:tc>
          <w:tcPr>
            <w:tcW w:w="1559" w:type="dxa"/>
            <w:vMerge/>
            <w:shd w:val="clear" w:color="auto" w:fill="auto"/>
            <w:vAlign w:val="center"/>
          </w:tcPr>
          <w:p w14:paraId="6AC312FA" w14:textId="77777777" w:rsidR="00EA0E1F" w:rsidRPr="003944D5" w:rsidRDefault="00EA0E1F" w:rsidP="002B3C94">
            <w:pPr>
              <w:keepNext/>
              <w:widowControl/>
              <w:autoSpaceDE w:val="0"/>
              <w:autoSpaceDN w:val="0"/>
              <w:adjustRightInd w:val="0"/>
              <w:jc w:val="center"/>
              <w:rPr>
                <w:sz w:val="22"/>
                <w:szCs w:val="22"/>
              </w:rPr>
            </w:pPr>
          </w:p>
        </w:tc>
        <w:tc>
          <w:tcPr>
            <w:tcW w:w="709" w:type="dxa"/>
            <w:vAlign w:val="center"/>
          </w:tcPr>
          <w:p w14:paraId="58BBFCAD" w14:textId="77777777" w:rsidR="00EA0E1F" w:rsidRPr="003944D5" w:rsidRDefault="00EA0E1F" w:rsidP="002B3C94">
            <w:pPr>
              <w:keepNext/>
              <w:widowControl/>
              <w:jc w:val="center"/>
              <w:rPr>
                <w:sz w:val="22"/>
                <w:szCs w:val="22"/>
              </w:rPr>
            </w:pPr>
            <w:r w:rsidRPr="003944D5">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95C5A"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3 593,77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B8CAED"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3 593,77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DC4F5"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6989C331" w14:textId="77777777" w:rsidR="00EA0E1F" w:rsidRPr="003944D5" w:rsidRDefault="00EA0E1F"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51226FC"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046E78E0"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FEF5C"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1944BF86" w14:textId="77777777" w:rsidTr="00680C3F">
        <w:trPr>
          <w:trHeight w:val="204"/>
        </w:trPr>
        <w:tc>
          <w:tcPr>
            <w:tcW w:w="421" w:type="dxa"/>
            <w:vMerge/>
            <w:shd w:val="clear" w:color="auto" w:fill="auto"/>
            <w:noWrap/>
            <w:vAlign w:val="center"/>
          </w:tcPr>
          <w:p w14:paraId="287C1109"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3AA63DF1" w14:textId="77777777" w:rsidR="00EA0E1F" w:rsidRPr="003944D5" w:rsidRDefault="00EA0E1F" w:rsidP="002B3C94">
            <w:pPr>
              <w:keepNext/>
              <w:widowControl/>
              <w:rPr>
                <w:sz w:val="22"/>
                <w:szCs w:val="22"/>
              </w:rPr>
            </w:pPr>
          </w:p>
        </w:tc>
        <w:tc>
          <w:tcPr>
            <w:tcW w:w="1559" w:type="dxa"/>
            <w:vMerge/>
            <w:shd w:val="clear" w:color="auto" w:fill="auto"/>
            <w:vAlign w:val="center"/>
          </w:tcPr>
          <w:p w14:paraId="16A31ED2" w14:textId="77777777" w:rsidR="00EA0E1F" w:rsidRPr="003944D5" w:rsidRDefault="00EA0E1F" w:rsidP="002B3C94">
            <w:pPr>
              <w:keepNext/>
              <w:widowControl/>
              <w:autoSpaceDE w:val="0"/>
              <w:autoSpaceDN w:val="0"/>
              <w:adjustRightInd w:val="0"/>
              <w:jc w:val="center"/>
              <w:rPr>
                <w:sz w:val="22"/>
                <w:szCs w:val="22"/>
              </w:rPr>
            </w:pPr>
          </w:p>
        </w:tc>
        <w:tc>
          <w:tcPr>
            <w:tcW w:w="709" w:type="dxa"/>
            <w:vAlign w:val="center"/>
          </w:tcPr>
          <w:p w14:paraId="0AE210B8" w14:textId="77777777" w:rsidR="00EA0E1F" w:rsidRPr="003944D5" w:rsidRDefault="00EA0E1F" w:rsidP="002B3C94">
            <w:pPr>
              <w:keepNext/>
              <w:widowControl/>
              <w:jc w:val="center"/>
              <w:rPr>
                <w:sz w:val="22"/>
                <w:szCs w:val="22"/>
              </w:rPr>
            </w:pPr>
            <w:r w:rsidRPr="003944D5">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81FB0"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3 593,77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D4694B"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3 832,06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85197"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15BEE48D" w14:textId="77777777" w:rsidR="00EA0E1F" w:rsidRPr="003944D5" w:rsidRDefault="00EA0E1F"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5752AEC4"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1A07823A"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BA990"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4F398F73" w14:textId="77777777" w:rsidTr="00680C3F">
        <w:trPr>
          <w:trHeight w:val="346"/>
        </w:trPr>
        <w:tc>
          <w:tcPr>
            <w:tcW w:w="421" w:type="dxa"/>
            <w:vMerge w:val="restart"/>
            <w:shd w:val="clear" w:color="auto" w:fill="auto"/>
            <w:noWrap/>
            <w:vAlign w:val="center"/>
          </w:tcPr>
          <w:p w14:paraId="7D7432B8" w14:textId="77777777" w:rsidR="00EA0E1F" w:rsidRPr="003944D5" w:rsidRDefault="00EA0E1F" w:rsidP="002B3C94">
            <w:pPr>
              <w:keepNext/>
              <w:widowControl/>
              <w:jc w:val="center"/>
              <w:rPr>
                <w:sz w:val="22"/>
                <w:szCs w:val="22"/>
              </w:rPr>
            </w:pPr>
            <w:r w:rsidRPr="003944D5">
              <w:rPr>
                <w:sz w:val="22"/>
                <w:szCs w:val="22"/>
              </w:rPr>
              <w:t>2.</w:t>
            </w:r>
          </w:p>
        </w:tc>
        <w:tc>
          <w:tcPr>
            <w:tcW w:w="1567" w:type="dxa"/>
            <w:vMerge w:val="restart"/>
            <w:shd w:val="clear" w:color="auto" w:fill="auto"/>
            <w:vAlign w:val="center"/>
          </w:tcPr>
          <w:p w14:paraId="6DCAC224" w14:textId="77777777" w:rsidR="00EA0E1F" w:rsidRPr="003944D5" w:rsidRDefault="00EA0E1F" w:rsidP="002B3C94">
            <w:pPr>
              <w:keepNext/>
              <w:widowControl/>
              <w:rPr>
                <w:sz w:val="22"/>
                <w:szCs w:val="22"/>
              </w:rPr>
            </w:pPr>
            <w:r w:rsidRPr="003944D5">
              <w:rPr>
                <w:sz w:val="22"/>
                <w:szCs w:val="22"/>
              </w:rPr>
              <w:t>ООО «НСК», котельная в с. Толпыгино</w:t>
            </w:r>
          </w:p>
        </w:tc>
        <w:tc>
          <w:tcPr>
            <w:tcW w:w="1559" w:type="dxa"/>
            <w:vMerge w:val="restart"/>
            <w:shd w:val="clear" w:color="auto" w:fill="auto"/>
            <w:vAlign w:val="center"/>
          </w:tcPr>
          <w:p w14:paraId="1686BE51"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Одноставочный, руб./Гкал, НДС не облагается</w:t>
            </w:r>
          </w:p>
        </w:tc>
        <w:tc>
          <w:tcPr>
            <w:tcW w:w="709" w:type="dxa"/>
            <w:vAlign w:val="center"/>
          </w:tcPr>
          <w:p w14:paraId="4A3FD7CE" w14:textId="77777777" w:rsidR="00EA0E1F" w:rsidRPr="003944D5" w:rsidRDefault="00EA0E1F" w:rsidP="002B3C94">
            <w:pPr>
              <w:keepNext/>
              <w:widowControl/>
              <w:jc w:val="center"/>
              <w:rPr>
                <w:sz w:val="22"/>
                <w:szCs w:val="22"/>
              </w:rPr>
            </w:pPr>
            <w:r w:rsidRPr="003944D5">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6E463"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5 821,44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B468AE"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6 575,10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0B653"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65FF6332" w14:textId="77777777" w:rsidR="00EA0E1F" w:rsidRPr="003944D5" w:rsidRDefault="00EA0E1F"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18D553A"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760B404C"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EA696"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51C1B1E2" w14:textId="77777777" w:rsidTr="00680C3F">
        <w:trPr>
          <w:trHeight w:val="421"/>
        </w:trPr>
        <w:tc>
          <w:tcPr>
            <w:tcW w:w="421" w:type="dxa"/>
            <w:vMerge/>
            <w:shd w:val="clear" w:color="auto" w:fill="auto"/>
            <w:noWrap/>
            <w:vAlign w:val="center"/>
          </w:tcPr>
          <w:p w14:paraId="6E410923"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5008862A" w14:textId="77777777" w:rsidR="00EA0E1F" w:rsidRPr="003944D5" w:rsidRDefault="00EA0E1F" w:rsidP="002B3C94">
            <w:pPr>
              <w:keepNext/>
              <w:widowControl/>
              <w:rPr>
                <w:sz w:val="22"/>
                <w:szCs w:val="22"/>
              </w:rPr>
            </w:pPr>
          </w:p>
        </w:tc>
        <w:tc>
          <w:tcPr>
            <w:tcW w:w="1559" w:type="dxa"/>
            <w:vMerge/>
            <w:shd w:val="clear" w:color="auto" w:fill="auto"/>
            <w:vAlign w:val="center"/>
          </w:tcPr>
          <w:p w14:paraId="720FDC3C" w14:textId="77777777" w:rsidR="00EA0E1F" w:rsidRPr="003944D5" w:rsidRDefault="00EA0E1F" w:rsidP="002B3C94">
            <w:pPr>
              <w:keepNext/>
              <w:widowControl/>
              <w:autoSpaceDE w:val="0"/>
              <w:autoSpaceDN w:val="0"/>
              <w:adjustRightInd w:val="0"/>
              <w:jc w:val="center"/>
              <w:rPr>
                <w:sz w:val="22"/>
                <w:szCs w:val="22"/>
              </w:rPr>
            </w:pPr>
          </w:p>
        </w:tc>
        <w:tc>
          <w:tcPr>
            <w:tcW w:w="709" w:type="dxa"/>
            <w:vAlign w:val="center"/>
          </w:tcPr>
          <w:p w14:paraId="6580E7F9" w14:textId="77777777" w:rsidR="00EA0E1F" w:rsidRPr="003944D5" w:rsidRDefault="00EA0E1F" w:rsidP="002B3C94">
            <w:pPr>
              <w:keepNext/>
              <w:widowControl/>
              <w:jc w:val="center"/>
              <w:rPr>
                <w:sz w:val="22"/>
                <w:szCs w:val="22"/>
              </w:rPr>
            </w:pPr>
            <w:r w:rsidRPr="003944D5">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0372B"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6 451,92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611BD4"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6 509,35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55821"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69C2A1BC" w14:textId="77777777" w:rsidR="00EA0E1F" w:rsidRPr="003944D5" w:rsidRDefault="00EA0E1F"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AC38887"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6A599E13"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2227C"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582276C0" w14:textId="77777777" w:rsidTr="00680C3F">
        <w:trPr>
          <w:trHeight w:val="413"/>
        </w:trPr>
        <w:tc>
          <w:tcPr>
            <w:tcW w:w="421" w:type="dxa"/>
            <w:vMerge/>
            <w:shd w:val="clear" w:color="auto" w:fill="auto"/>
            <w:noWrap/>
            <w:vAlign w:val="center"/>
          </w:tcPr>
          <w:p w14:paraId="0ED205D8"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2A36E1AC" w14:textId="77777777" w:rsidR="00EA0E1F" w:rsidRPr="003944D5" w:rsidRDefault="00EA0E1F" w:rsidP="002B3C94">
            <w:pPr>
              <w:keepNext/>
              <w:widowControl/>
              <w:rPr>
                <w:sz w:val="22"/>
                <w:szCs w:val="22"/>
              </w:rPr>
            </w:pPr>
          </w:p>
        </w:tc>
        <w:tc>
          <w:tcPr>
            <w:tcW w:w="1559" w:type="dxa"/>
            <w:vMerge/>
            <w:shd w:val="clear" w:color="auto" w:fill="auto"/>
            <w:vAlign w:val="center"/>
          </w:tcPr>
          <w:p w14:paraId="167C51CA" w14:textId="77777777" w:rsidR="00EA0E1F" w:rsidRPr="003944D5" w:rsidRDefault="00EA0E1F" w:rsidP="002B3C94">
            <w:pPr>
              <w:keepNext/>
              <w:widowControl/>
              <w:autoSpaceDE w:val="0"/>
              <w:autoSpaceDN w:val="0"/>
              <w:adjustRightInd w:val="0"/>
              <w:jc w:val="center"/>
              <w:rPr>
                <w:sz w:val="22"/>
                <w:szCs w:val="22"/>
              </w:rPr>
            </w:pPr>
          </w:p>
        </w:tc>
        <w:tc>
          <w:tcPr>
            <w:tcW w:w="709" w:type="dxa"/>
            <w:vAlign w:val="center"/>
          </w:tcPr>
          <w:p w14:paraId="3A5A5EBE" w14:textId="77777777" w:rsidR="00EA0E1F" w:rsidRPr="003944D5" w:rsidRDefault="00EA0E1F" w:rsidP="002B3C94">
            <w:pPr>
              <w:keepNext/>
              <w:widowControl/>
              <w:jc w:val="center"/>
              <w:rPr>
                <w:sz w:val="22"/>
                <w:szCs w:val="22"/>
              </w:rPr>
            </w:pPr>
            <w:r w:rsidRPr="003944D5">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166E1"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6 509,35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04A6FF" w14:textId="77777777" w:rsidR="00EA0E1F" w:rsidRPr="003944D5" w:rsidRDefault="00EA0E1F" w:rsidP="002B3C94">
            <w:pPr>
              <w:keepNext/>
              <w:widowControl/>
              <w:autoSpaceDE w:val="0"/>
              <w:autoSpaceDN w:val="0"/>
              <w:adjustRightInd w:val="0"/>
              <w:jc w:val="center"/>
              <w:rPr>
                <w:sz w:val="22"/>
                <w:szCs w:val="22"/>
              </w:rPr>
            </w:pPr>
            <w:r w:rsidRPr="003944D5">
              <w:rPr>
                <w:sz w:val="22"/>
                <w:szCs w:val="22"/>
              </w:rPr>
              <w:t>6 893,83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755A3"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14:paraId="76ED0F40" w14:textId="77777777" w:rsidR="00EA0E1F" w:rsidRPr="003944D5" w:rsidRDefault="00EA0E1F" w:rsidP="002B3C94">
            <w:pPr>
              <w:keepNext/>
              <w:widowControl/>
              <w:jc w:val="center"/>
              <w:rPr>
                <w:sz w:val="22"/>
                <w:szCs w:val="22"/>
              </w:rPr>
            </w:pPr>
            <w:r w:rsidRPr="003944D5">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F6EFD90" w14:textId="77777777" w:rsidR="00EA0E1F" w:rsidRPr="003944D5" w:rsidRDefault="00EA0E1F" w:rsidP="002B3C94">
            <w:pPr>
              <w:keepNext/>
              <w:widowControl/>
              <w:jc w:val="center"/>
              <w:rPr>
                <w:sz w:val="22"/>
                <w:szCs w:val="22"/>
              </w:rPr>
            </w:pPr>
            <w:r w:rsidRPr="003944D5">
              <w:rPr>
                <w:sz w:val="22"/>
                <w:szCs w:val="22"/>
              </w:rPr>
              <w:t>-</w:t>
            </w:r>
          </w:p>
        </w:tc>
        <w:tc>
          <w:tcPr>
            <w:tcW w:w="710" w:type="dxa"/>
            <w:tcBorders>
              <w:top w:val="single" w:sz="4" w:space="0" w:color="auto"/>
              <w:left w:val="single" w:sz="4" w:space="0" w:color="auto"/>
              <w:bottom w:val="single" w:sz="4" w:space="0" w:color="auto"/>
              <w:right w:val="single" w:sz="4" w:space="0" w:color="auto"/>
            </w:tcBorders>
            <w:vAlign w:val="center"/>
          </w:tcPr>
          <w:p w14:paraId="60026C21" w14:textId="77777777" w:rsidR="00EA0E1F" w:rsidRPr="003944D5" w:rsidRDefault="00EA0E1F" w:rsidP="002B3C94">
            <w:pPr>
              <w:keepNext/>
              <w:widowControl/>
              <w:jc w:val="center"/>
              <w:rPr>
                <w:sz w:val="22"/>
                <w:szCs w:val="22"/>
              </w:rPr>
            </w:pPr>
            <w:r w:rsidRPr="003944D5">
              <w:rPr>
                <w:sz w:val="22"/>
                <w:szCs w:val="22"/>
              </w:rPr>
              <w:t>-</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B20B4"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6222A224" w14:textId="77777777" w:rsidTr="00680C3F">
        <w:trPr>
          <w:trHeight w:val="420"/>
        </w:trPr>
        <w:tc>
          <w:tcPr>
            <w:tcW w:w="421" w:type="dxa"/>
            <w:vMerge w:val="restart"/>
            <w:shd w:val="clear" w:color="auto" w:fill="auto"/>
            <w:noWrap/>
            <w:vAlign w:val="center"/>
          </w:tcPr>
          <w:p w14:paraId="3D328A07" w14:textId="77777777" w:rsidR="00EA0E1F" w:rsidRPr="003944D5" w:rsidRDefault="00EA0E1F" w:rsidP="002B3C94">
            <w:pPr>
              <w:keepNext/>
              <w:widowControl/>
              <w:jc w:val="center"/>
              <w:rPr>
                <w:sz w:val="22"/>
                <w:szCs w:val="22"/>
              </w:rPr>
            </w:pPr>
            <w:r w:rsidRPr="003944D5">
              <w:rPr>
                <w:sz w:val="22"/>
                <w:szCs w:val="22"/>
              </w:rPr>
              <w:t>3.</w:t>
            </w:r>
          </w:p>
        </w:tc>
        <w:tc>
          <w:tcPr>
            <w:tcW w:w="1567" w:type="dxa"/>
            <w:vMerge w:val="restart"/>
            <w:shd w:val="clear" w:color="auto" w:fill="auto"/>
            <w:vAlign w:val="center"/>
          </w:tcPr>
          <w:p w14:paraId="56E6060F" w14:textId="77777777" w:rsidR="00EA0E1F" w:rsidRPr="003944D5" w:rsidRDefault="00EA0E1F" w:rsidP="002B3C94">
            <w:pPr>
              <w:keepNext/>
              <w:widowControl/>
              <w:rPr>
                <w:sz w:val="22"/>
                <w:szCs w:val="22"/>
              </w:rPr>
            </w:pPr>
            <w:r w:rsidRPr="003944D5">
              <w:rPr>
                <w:sz w:val="22"/>
                <w:szCs w:val="22"/>
              </w:rPr>
              <w:t>ООО «НСК», котельная в с. Новое</w:t>
            </w:r>
          </w:p>
        </w:tc>
        <w:tc>
          <w:tcPr>
            <w:tcW w:w="1559" w:type="dxa"/>
            <w:vMerge w:val="restart"/>
            <w:shd w:val="clear" w:color="auto" w:fill="auto"/>
            <w:vAlign w:val="center"/>
          </w:tcPr>
          <w:p w14:paraId="51834D48" w14:textId="77777777" w:rsidR="00EA0E1F" w:rsidRPr="003944D5" w:rsidRDefault="00EA0E1F" w:rsidP="002B3C94">
            <w:pPr>
              <w:keepNext/>
              <w:widowControl/>
              <w:jc w:val="center"/>
              <w:rPr>
                <w:sz w:val="22"/>
                <w:szCs w:val="22"/>
              </w:rPr>
            </w:pPr>
            <w:r w:rsidRPr="003944D5">
              <w:rPr>
                <w:sz w:val="22"/>
                <w:szCs w:val="22"/>
              </w:rPr>
              <w:t>Одноставочный,</w:t>
            </w:r>
          </w:p>
          <w:p w14:paraId="3538A936" w14:textId="77777777" w:rsidR="00EA0E1F" w:rsidRPr="003944D5" w:rsidRDefault="00EA0E1F" w:rsidP="002B3C94">
            <w:pPr>
              <w:keepNext/>
              <w:widowControl/>
              <w:jc w:val="center"/>
              <w:rPr>
                <w:sz w:val="22"/>
                <w:szCs w:val="22"/>
              </w:rPr>
            </w:pPr>
            <w:r w:rsidRPr="003944D5">
              <w:rPr>
                <w:sz w:val="22"/>
                <w:szCs w:val="22"/>
              </w:rPr>
              <w:t>руб./Гкал, НДС не облагается</w:t>
            </w:r>
          </w:p>
        </w:tc>
        <w:tc>
          <w:tcPr>
            <w:tcW w:w="709" w:type="dxa"/>
            <w:shd w:val="clear" w:color="auto" w:fill="auto"/>
            <w:noWrap/>
            <w:vAlign w:val="center"/>
          </w:tcPr>
          <w:p w14:paraId="59C03F3A" w14:textId="77777777" w:rsidR="00EA0E1F" w:rsidRPr="003944D5" w:rsidRDefault="00EA0E1F" w:rsidP="002B3C94">
            <w:pPr>
              <w:keepNext/>
              <w:widowControl/>
              <w:jc w:val="center"/>
              <w:rPr>
                <w:sz w:val="22"/>
                <w:szCs w:val="22"/>
              </w:rPr>
            </w:pPr>
            <w:r w:rsidRPr="003944D5">
              <w:rPr>
                <w:sz w:val="22"/>
                <w:szCs w:val="22"/>
              </w:rPr>
              <w:t>2025</w:t>
            </w:r>
          </w:p>
        </w:tc>
        <w:tc>
          <w:tcPr>
            <w:tcW w:w="1134" w:type="dxa"/>
            <w:shd w:val="clear" w:color="auto" w:fill="auto"/>
            <w:noWrap/>
            <w:vAlign w:val="center"/>
          </w:tcPr>
          <w:p w14:paraId="3F468044" w14:textId="77777777" w:rsidR="00EA0E1F" w:rsidRPr="003944D5" w:rsidRDefault="00EA0E1F" w:rsidP="002B3C94">
            <w:pPr>
              <w:keepNext/>
              <w:widowControl/>
              <w:jc w:val="center"/>
              <w:rPr>
                <w:sz w:val="22"/>
                <w:szCs w:val="22"/>
              </w:rPr>
            </w:pPr>
            <w:r w:rsidRPr="003944D5">
              <w:rPr>
                <w:sz w:val="22"/>
                <w:szCs w:val="22"/>
              </w:rPr>
              <w:t>2 857,47</w:t>
            </w:r>
          </w:p>
        </w:tc>
        <w:tc>
          <w:tcPr>
            <w:tcW w:w="1134" w:type="dxa"/>
            <w:shd w:val="clear" w:color="auto" w:fill="auto"/>
            <w:vAlign w:val="center"/>
          </w:tcPr>
          <w:p w14:paraId="0EB395A3" w14:textId="77777777" w:rsidR="00EA0E1F" w:rsidRPr="003944D5" w:rsidRDefault="00EA0E1F" w:rsidP="002B3C94">
            <w:pPr>
              <w:keepNext/>
              <w:widowControl/>
              <w:jc w:val="center"/>
              <w:rPr>
                <w:sz w:val="22"/>
                <w:szCs w:val="22"/>
              </w:rPr>
            </w:pPr>
            <w:r w:rsidRPr="003944D5">
              <w:rPr>
                <w:sz w:val="22"/>
                <w:szCs w:val="22"/>
              </w:rPr>
              <w:t>3 399,93</w:t>
            </w:r>
          </w:p>
        </w:tc>
        <w:tc>
          <w:tcPr>
            <w:tcW w:w="567" w:type="dxa"/>
            <w:vAlign w:val="center"/>
          </w:tcPr>
          <w:p w14:paraId="1A803508" w14:textId="77777777" w:rsidR="00EA0E1F" w:rsidRPr="003944D5" w:rsidRDefault="00EA0E1F" w:rsidP="002B3C94">
            <w:pPr>
              <w:keepNext/>
              <w:widowControl/>
              <w:jc w:val="center"/>
              <w:rPr>
                <w:sz w:val="22"/>
                <w:szCs w:val="22"/>
              </w:rPr>
            </w:pPr>
            <w:r w:rsidRPr="003944D5">
              <w:rPr>
                <w:sz w:val="22"/>
                <w:szCs w:val="22"/>
              </w:rPr>
              <w:t>-</w:t>
            </w:r>
          </w:p>
        </w:tc>
        <w:tc>
          <w:tcPr>
            <w:tcW w:w="708" w:type="dxa"/>
            <w:vAlign w:val="center"/>
          </w:tcPr>
          <w:p w14:paraId="437F2AD4" w14:textId="77777777" w:rsidR="00EA0E1F" w:rsidRPr="003944D5" w:rsidRDefault="00EA0E1F" w:rsidP="002B3C94">
            <w:pPr>
              <w:keepNext/>
              <w:widowControl/>
              <w:jc w:val="center"/>
              <w:rPr>
                <w:sz w:val="22"/>
                <w:szCs w:val="22"/>
              </w:rPr>
            </w:pPr>
            <w:r w:rsidRPr="003944D5">
              <w:rPr>
                <w:sz w:val="22"/>
                <w:szCs w:val="22"/>
              </w:rPr>
              <w:t>-</w:t>
            </w:r>
          </w:p>
        </w:tc>
        <w:tc>
          <w:tcPr>
            <w:tcW w:w="709" w:type="dxa"/>
            <w:vAlign w:val="center"/>
          </w:tcPr>
          <w:p w14:paraId="009AE654" w14:textId="77777777" w:rsidR="00EA0E1F" w:rsidRPr="003944D5" w:rsidRDefault="00EA0E1F" w:rsidP="002B3C94">
            <w:pPr>
              <w:keepNext/>
              <w:widowControl/>
              <w:jc w:val="center"/>
              <w:rPr>
                <w:sz w:val="22"/>
                <w:szCs w:val="22"/>
              </w:rPr>
            </w:pPr>
            <w:r w:rsidRPr="003944D5">
              <w:rPr>
                <w:sz w:val="22"/>
                <w:szCs w:val="22"/>
              </w:rPr>
              <w:t>-</w:t>
            </w:r>
          </w:p>
        </w:tc>
        <w:tc>
          <w:tcPr>
            <w:tcW w:w="710" w:type="dxa"/>
            <w:vAlign w:val="center"/>
          </w:tcPr>
          <w:p w14:paraId="5182D9CA" w14:textId="77777777" w:rsidR="00EA0E1F" w:rsidRPr="003944D5" w:rsidRDefault="00EA0E1F" w:rsidP="002B3C94">
            <w:pPr>
              <w:keepNext/>
              <w:widowControl/>
              <w:jc w:val="center"/>
              <w:rPr>
                <w:sz w:val="22"/>
                <w:szCs w:val="22"/>
              </w:rPr>
            </w:pPr>
            <w:r w:rsidRPr="003944D5">
              <w:rPr>
                <w:sz w:val="22"/>
                <w:szCs w:val="22"/>
              </w:rPr>
              <w:t>-</w:t>
            </w:r>
          </w:p>
        </w:tc>
        <w:tc>
          <w:tcPr>
            <w:tcW w:w="708" w:type="dxa"/>
            <w:shd w:val="clear" w:color="auto" w:fill="auto"/>
            <w:noWrap/>
            <w:vAlign w:val="center"/>
          </w:tcPr>
          <w:p w14:paraId="23E9F9D8"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794A35B4" w14:textId="77777777" w:rsidTr="00680C3F">
        <w:trPr>
          <w:trHeight w:val="443"/>
        </w:trPr>
        <w:tc>
          <w:tcPr>
            <w:tcW w:w="421" w:type="dxa"/>
            <w:vMerge/>
            <w:shd w:val="clear" w:color="auto" w:fill="auto"/>
            <w:noWrap/>
            <w:vAlign w:val="center"/>
          </w:tcPr>
          <w:p w14:paraId="65B334A3"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26F75132" w14:textId="77777777" w:rsidR="00EA0E1F" w:rsidRPr="003944D5" w:rsidRDefault="00EA0E1F" w:rsidP="002B3C94">
            <w:pPr>
              <w:keepNext/>
              <w:widowControl/>
              <w:rPr>
                <w:sz w:val="22"/>
                <w:szCs w:val="22"/>
              </w:rPr>
            </w:pPr>
          </w:p>
        </w:tc>
        <w:tc>
          <w:tcPr>
            <w:tcW w:w="1559" w:type="dxa"/>
            <w:vMerge/>
            <w:shd w:val="clear" w:color="auto" w:fill="auto"/>
            <w:vAlign w:val="center"/>
          </w:tcPr>
          <w:p w14:paraId="78F2A7EE" w14:textId="77777777" w:rsidR="00EA0E1F" w:rsidRPr="003944D5" w:rsidRDefault="00EA0E1F" w:rsidP="002B3C94">
            <w:pPr>
              <w:keepNext/>
              <w:widowControl/>
              <w:jc w:val="center"/>
              <w:rPr>
                <w:sz w:val="22"/>
                <w:szCs w:val="22"/>
              </w:rPr>
            </w:pPr>
          </w:p>
        </w:tc>
        <w:tc>
          <w:tcPr>
            <w:tcW w:w="709" w:type="dxa"/>
            <w:shd w:val="clear" w:color="auto" w:fill="auto"/>
            <w:noWrap/>
            <w:vAlign w:val="center"/>
          </w:tcPr>
          <w:p w14:paraId="10213B38" w14:textId="77777777" w:rsidR="00EA0E1F" w:rsidRPr="003944D5" w:rsidRDefault="00EA0E1F" w:rsidP="002B3C94">
            <w:pPr>
              <w:keepNext/>
              <w:widowControl/>
              <w:jc w:val="center"/>
              <w:rPr>
                <w:sz w:val="22"/>
                <w:szCs w:val="22"/>
              </w:rPr>
            </w:pPr>
            <w:r w:rsidRPr="003944D5">
              <w:rPr>
                <w:sz w:val="22"/>
                <w:szCs w:val="22"/>
              </w:rPr>
              <w:t>2026</w:t>
            </w:r>
          </w:p>
        </w:tc>
        <w:tc>
          <w:tcPr>
            <w:tcW w:w="1134" w:type="dxa"/>
            <w:shd w:val="clear" w:color="auto" w:fill="auto"/>
            <w:noWrap/>
            <w:vAlign w:val="center"/>
          </w:tcPr>
          <w:p w14:paraId="65E97A14" w14:textId="77777777" w:rsidR="00EA0E1F" w:rsidRPr="003944D5" w:rsidRDefault="00EA0E1F" w:rsidP="002B3C94">
            <w:pPr>
              <w:keepNext/>
              <w:widowControl/>
              <w:jc w:val="center"/>
              <w:rPr>
                <w:sz w:val="22"/>
                <w:szCs w:val="22"/>
              </w:rPr>
            </w:pPr>
            <w:r w:rsidRPr="003944D5">
              <w:rPr>
                <w:sz w:val="22"/>
                <w:szCs w:val="22"/>
              </w:rPr>
              <w:t>3 299,19</w:t>
            </w:r>
          </w:p>
        </w:tc>
        <w:tc>
          <w:tcPr>
            <w:tcW w:w="1134" w:type="dxa"/>
            <w:shd w:val="clear" w:color="auto" w:fill="auto"/>
            <w:vAlign w:val="center"/>
          </w:tcPr>
          <w:p w14:paraId="48FD4DF2" w14:textId="77777777" w:rsidR="00EA0E1F" w:rsidRPr="003944D5" w:rsidRDefault="00EA0E1F" w:rsidP="002B3C94">
            <w:pPr>
              <w:keepNext/>
              <w:widowControl/>
              <w:jc w:val="center"/>
              <w:rPr>
                <w:sz w:val="22"/>
                <w:szCs w:val="22"/>
              </w:rPr>
            </w:pPr>
            <w:r w:rsidRPr="003944D5">
              <w:rPr>
                <w:sz w:val="22"/>
                <w:szCs w:val="22"/>
              </w:rPr>
              <w:t>3 353,25</w:t>
            </w:r>
          </w:p>
        </w:tc>
        <w:tc>
          <w:tcPr>
            <w:tcW w:w="567" w:type="dxa"/>
            <w:vAlign w:val="center"/>
          </w:tcPr>
          <w:p w14:paraId="38A42058" w14:textId="77777777" w:rsidR="00EA0E1F" w:rsidRPr="003944D5" w:rsidRDefault="00EA0E1F" w:rsidP="002B3C94">
            <w:pPr>
              <w:keepNext/>
              <w:widowControl/>
              <w:jc w:val="center"/>
              <w:rPr>
                <w:sz w:val="22"/>
                <w:szCs w:val="22"/>
              </w:rPr>
            </w:pPr>
            <w:r w:rsidRPr="003944D5">
              <w:rPr>
                <w:sz w:val="22"/>
                <w:szCs w:val="22"/>
              </w:rPr>
              <w:t>-</w:t>
            </w:r>
          </w:p>
        </w:tc>
        <w:tc>
          <w:tcPr>
            <w:tcW w:w="708" w:type="dxa"/>
            <w:vAlign w:val="center"/>
          </w:tcPr>
          <w:p w14:paraId="0B79AB3C" w14:textId="77777777" w:rsidR="00EA0E1F" w:rsidRPr="003944D5" w:rsidRDefault="00EA0E1F" w:rsidP="002B3C94">
            <w:pPr>
              <w:keepNext/>
              <w:widowControl/>
              <w:jc w:val="center"/>
              <w:rPr>
                <w:sz w:val="22"/>
                <w:szCs w:val="22"/>
              </w:rPr>
            </w:pPr>
            <w:r w:rsidRPr="003944D5">
              <w:rPr>
                <w:sz w:val="22"/>
                <w:szCs w:val="22"/>
              </w:rPr>
              <w:t>-</w:t>
            </w:r>
          </w:p>
        </w:tc>
        <w:tc>
          <w:tcPr>
            <w:tcW w:w="709" w:type="dxa"/>
            <w:vAlign w:val="center"/>
          </w:tcPr>
          <w:p w14:paraId="55AAD96A" w14:textId="77777777" w:rsidR="00EA0E1F" w:rsidRPr="003944D5" w:rsidRDefault="00EA0E1F" w:rsidP="002B3C94">
            <w:pPr>
              <w:keepNext/>
              <w:widowControl/>
              <w:jc w:val="center"/>
              <w:rPr>
                <w:sz w:val="22"/>
                <w:szCs w:val="22"/>
              </w:rPr>
            </w:pPr>
            <w:r w:rsidRPr="003944D5">
              <w:rPr>
                <w:sz w:val="22"/>
                <w:szCs w:val="22"/>
              </w:rPr>
              <w:t>-</w:t>
            </w:r>
          </w:p>
        </w:tc>
        <w:tc>
          <w:tcPr>
            <w:tcW w:w="710" w:type="dxa"/>
            <w:vAlign w:val="center"/>
          </w:tcPr>
          <w:p w14:paraId="16638F54" w14:textId="77777777" w:rsidR="00EA0E1F" w:rsidRPr="003944D5" w:rsidRDefault="00EA0E1F" w:rsidP="002B3C94">
            <w:pPr>
              <w:keepNext/>
              <w:widowControl/>
              <w:jc w:val="center"/>
              <w:rPr>
                <w:sz w:val="22"/>
                <w:szCs w:val="22"/>
              </w:rPr>
            </w:pPr>
            <w:r w:rsidRPr="003944D5">
              <w:rPr>
                <w:sz w:val="22"/>
                <w:szCs w:val="22"/>
              </w:rPr>
              <w:t>-</w:t>
            </w:r>
          </w:p>
        </w:tc>
        <w:tc>
          <w:tcPr>
            <w:tcW w:w="708" w:type="dxa"/>
            <w:shd w:val="clear" w:color="auto" w:fill="auto"/>
            <w:noWrap/>
            <w:vAlign w:val="center"/>
          </w:tcPr>
          <w:p w14:paraId="047E3880"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486E7B3E" w14:textId="77777777" w:rsidTr="00680C3F">
        <w:trPr>
          <w:trHeight w:val="273"/>
        </w:trPr>
        <w:tc>
          <w:tcPr>
            <w:tcW w:w="421" w:type="dxa"/>
            <w:vMerge/>
            <w:shd w:val="clear" w:color="auto" w:fill="auto"/>
            <w:noWrap/>
            <w:vAlign w:val="center"/>
          </w:tcPr>
          <w:p w14:paraId="2EFB24DD" w14:textId="77777777" w:rsidR="00EA0E1F" w:rsidRPr="003944D5" w:rsidRDefault="00EA0E1F" w:rsidP="002B3C94">
            <w:pPr>
              <w:keepNext/>
              <w:widowControl/>
              <w:jc w:val="center"/>
              <w:rPr>
                <w:sz w:val="22"/>
                <w:szCs w:val="22"/>
              </w:rPr>
            </w:pPr>
          </w:p>
        </w:tc>
        <w:tc>
          <w:tcPr>
            <w:tcW w:w="1567" w:type="dxa"/>
            <w:vMerge/>
            <w:shd w:val="clear" w:color="auto" w:fill="auto"/>
            <w:vAlign w:val="center"/>
          </w:tcPr>
          <w:p w14:paraId="73C21078" w14:textId="77777777" w:rsidR="00EA0E1F" w:rsidRPr="003944D5" w:rsidRDefault="00EA0E1F" w:rsidP="002B3C94">
            <w:pPr>
              <w:keepNext/>
              <w:widowControl/>
              <w:rPr>
                <w:sz w:val="22"/>
                <w:szCs w:val="22"/>
              </w:rPr>
            </w:pPr>
          </w:p>
        </w:tc>
        <w:tc>
          <w:tcPr>
            <w:tcW w:w="1559" w:type="dxa"/>
            <w:vMerge/>
            <w:shd w:val="clear" w:color="auto" w:fill="auto"/>
            <w:vAlign w:val="center"/>
          </w:tcPr>
          <w:p w14:paraId="76FEB1CB" w14:textId="77777777" w:rsidR="00EA0E1F" w:rsidRPr="003944D5" w:rsidRDefault="00EA0E1F" w:rsidP="002B3C94">
            <w:pPr>
              <w:keepNext/>
              <w:widowControl/>
              <w:jc w:val="center"/>
              <w:rPr>
                <w:sz w:val="22"/>
                <w:szCs w:val="22"/>
              </w:rPr>
            </w:pPr>
          </w:p>
        </w:tc>
        <w:tc>
          <w:tcPr>
            <w:tcW w:w="709" w:type="dxa"/>
            <w:shd w:val="clear" w:color="auto" w:fill="auto"/>
            <w:noWrap/>
            <w:vAlign w:val="center"/>
          </w:tcPr>
          <w:p w14:paraId="23F7AFA9" w14:textId="77777777" w:rsidR="00EA0E1F" w:rsidRPr="003944D5" w:rsidRDefault="00EA0E1F" w:rsidP="002B3C94">
            <w:pPr>
              <w:keepNext/>
              <w:widowControl/>
              <w:jc w:val="center"/>
              <w:rPr>
                <w:sz w:val="22"/>
                <w:szCs w:val="22"/>
              </w:rPr>
            </w:pPr>
            <w:r w:rsidRPr="003944D5">
              <w:rPr>
                <w:sz w:val="22"/>
                <w:szCs w:val="22"/>
              </w:rPr>
              <w:t>2027</w:t>
            </w:r>
          </w:p>
        </w:tc>
        <w:tc>
          <w:tcPr>
            <w:tcW w:w="1134" w:type="dxa"/>
            <w:shd w:val="clear" w:color="auto" w:fill="auto"/>
            <w:noWrap/>
            <w:vAlign w:val="center"/>
          </w:tcPr>
          <w:p w14:paraId="701AA40F" w14:textId="77777777" w:rsidR="00EA0E1F" w:rsidRPr="003944D5" w:rsidRDefault="00EA0E1F" w:rsidP="002B3C94">
            <w:pPr>
              <w:keepNext/>
              <w:widowControl/>
              <w:jc w:val="center"/>
              <w:rPr>
                <w:sz w:val="22"/>
                <w:szCs w:val="22"/>
              </w:rPr>
            </w:pPr>
            <w:r w:rsidRPr="003944D5">
              <w:rPr>
                <w:sz w:val="22"/>
                <w:szCs w:val="22"/>
              </w:rPr>
              <w:t>3 353,25</w:t>
            </w:r>
          </w:p>
        </w:tc>
        <w:tc>
          <w:tcPr>
            <w:tcW w:w="1134" w:type="dxa"/>
            <w:shd w:val="clear" w:color="auto" w:fill="auto"/>
            <w:vAlign w:val="center"/>
          </w:tcPr>
          <w:p w14:paraId="4914C018" w14:textId="77777777" w:rsidR="00EA0E1F" w:rsidRPr="003944D5" w:rsidRDefault="00EA0E1F" w:rsidP="002B3C94">
            <w:pPr>
              <w:keepNext/>
              <w:widowControl/>
              <w:jc w:val="center"/>
              <w:rPr>
                <w:sz w:val="22"/>
                <w:szCs w:val="22"/>
              </w:rPr>
            </w:pPr>
            <w:r w:rsidRPr="003944D5">
              <w:rPr>
                <w:sz w:val="22"/>
                <w:szCs w:val="22"/>
              </w:rPr>
              <w:t>3 522,00</w:t>
            </w:r>
          </w:p>
        </w:tc>
        <w:tc>
          <w:tcPr>
            <w:tcW w:w="567" w:type="dxa"/>
            <w:vAlign w:val="center"/>
          </w:tcPr>
          <w:p w14:paraId="3C1A4118" w14:textId="77777777" w:rsidR="00EA0E1F" w:rsidRPr="003944D5" w:rsidRDefault="00EA0E1F" w:rsidP="002B3C94">
            <w:pPr>
              <w:keepNext/>
              <w:widowControl/>
              <w:jc w:val="center"/>
              <w:rPr>
                <w:sz w:val="22"/>
                <w:szCs w:val="22"/>
              </w:rPr>
            </w:pPr>
            <w:r w:rsidRPr="003944D5">
              <w:rPr>
                <w:sz w:val="22"/>
                <w:szCs w:val="22"/>
              </w:rPr>
              <w:t>-</w:t>
            </w:r>
          </w:p>
        </w:tc>
        <w:tc>
          <w:tcPr>
            <w:tcW w:w="708" w:type="dxa"/>
            <w:vAlign w:val="center"/>
          </w:tcPr>
          <w:p w14:paraId="56401088" w14:textId="77777777" w:rsidR="00EA0E1F" w:rsidRPr="003944D5" w:rsidRDefault="00EA0E1F" w:rsidP="002B3C94">
            <w:pPr>
              <w:keepNext/>
              <w:widowControl/>
              <w:jc w:val="center"/>
              <w:rPr>
                <w:sz w:val="22"/>
                <w:szCs w:val="22"/>
              </w:rPr>
            </w:pPr>
            <w:r w:rsidRPr="003944D5">
              <w:rPr>
                <w:sz w:val="22"/>
                <w:szCs w:val="22"/>
              </w:rPr>
              <w:t>-</w:t>
            </w:r>
          </w:p>
        </w:tc>
        <w:tc>
          <w:tcPr>
            <w:tcW w:w="709" w:type="dxa"/>
            <w:vAlign w:val="center"/>
          </w:tcPr>
          <w:p w14:paraId="72C710F0" w14:textId="77777777" w:rsidR="00EA0E1F" w:rsidRPr="003944D5" w:rsidRDefault="00EA0E1F" w:rsidP="002B3C94">
            <w:pPr>
              <w:keepNext/>
              <w:widowControl/>
              <w:jc w:val="center"/>
              <w:rPr>
                <w:sz w:val="22"/>
                <w:szCs w:val="22"/>
              </w:rPr>
            </w:pPr>
            <w:r w:rsidRPr="003944D5">
              <w:rPr>
                <w:sz w:val="22"/>
                <w:szCs w:val="22"/>
              </w:rPr>
              <w:t>-</w:t>
            </w:r>
          </w:p>
        </w:tc>
        <w:tc>
          <w:tcPr>
            <w:tcW w:w="710" w:type="dxa"/>
            <w:vAlign w:val="center"/>
          </w:tcPr>
          <w:p w14:paraId="59E1B7BB" w14:textId="77777777" w:rsidR="00EA0E1F" w:rsidRPr="003944D5" w:rsidRDefault="00EA0E1F" w:rsidP="002B3C94">
            <w:pPr>
              <w:keepNext/>
              <w:widowControl/>
              <w:jc w:val="center"/>
              <w:rPr>
                <w:sz w:val="22"/>
                <w:szCs w:val="22"/>
              </w:rPr>
            </w:pPr>
            <w:r w:rsidRPr="003944D5">
              <w:rPr>
                <w:sz w:val="22"/>
                <w:szCs w:val="22"/>
              </w:rPr>
              <w:t>-</w:t>
            </w:r>
          </w:p>
        </w:tc>
        <w:tc>
          <w:tcPr>
            <w:tcW w:w="708" w:type="dxa"/>
            <w:shd w:val="clear" w:color="auto" w:fill="auto"/>
            <w:noWrap/>
            <w:vAlign w:val="center"/>
          </w:tcPr>
          <w:p w14:paraId="43525407" w14:textId="77777777" w:rsidR="00EA0E1F" w:rsidRPr="003944D5" w:rsidRDefault="00EA0E1F" w:rsidP="002B3C94">
            <w:pPr>
              <w:keepNext/>
              <w:widowControl/>
              <w:jc w:val="center"/>
              <w:rPr>
                <w:sz w:val="22"/>
                <w:szCs w:val="22"/>
              </w:rPr>
            </w:pPr>
            <w:r w:rsidRPr="003944D5">
              <w:rPr>
                <w:sz w:val="22"/>
                <w:szCs w:val="22"/>
              </w:rPr>
              <w:t>-</w:t>
            </w:r>
          </w:p>
        </w:tc>
      </w:tr>
    </w:tbl>
    <w:p w14:paraId="517AC62D" w14:textId="77777777" w:rsidR="00EA0E1F" w:rsidRPr="003944D5" w:rsidRDefault="00EA0E1F" w:rsidP="002B3C94">
      <w:pPr>
        <w:keepNext/>
        <w:widowControl/>
        <w:autoSpaceDE w:val="0"/>
        <w:autoSpaceDN w:val="0"/>
        <w:adjustRightInd w:val="0"/>
        <w:ind w:left="4962"/>
        <w:jc w:val="center"/>
        <w:rPr>
          <w:b/>
          <w:bCs/>
          <w:sz w:val="22"/>
          <w:szCs w:val="22"/>
        </w:rPr>
      </w:pPr>
    </w:p>
    <w:p w14:paraId="6E117F37" w14:textId="77777777" w:rsidR="00EA0E1F" w:rsidRPr="003944D5" w:rsidRDefault="00EA0E1F" w:rsidP="002B3C94">
      <w:pPr>
        <w:keepNext/>
        <w:widowControl/>
        <w:autoSpaceDE w:val="0"/>
        <w:autoSpaceDN w:val="0"/>
        <w:adjustRightInd w:val="0"/>
        <w:ind w:firstLine="709"/>
        <w:jc w:val="both"/>
        <w:rPr>
          <w:bCs/>
          <w:sz w:val="22"/>
          <w:szCs w:val="22"/>
        </w:rPr>
      </w:pPr>
      <w:r w:rsidRPr="003944D5">
        <w:rPr>
          <w:bCs/>
          <w:sz w:val="22"/>
          <w:szCs w:val="22"/>
        </w:rPr>
        <w:t xml:space="preserve">Примечание. </w:t>
      </w:r>
      <w:r w:rsidRPr="003944D5">
        <w:rPr>
          <w:spacing w:val="2"/>
          <w:sz w:val="22"/>
          <w:szCs w:val="22"/>
          <w:shd w:val="clear" w:color="auto" w:fill="FFFFFF"/>
        </w:rPr>
        <w:t>Организация применяет упрощенную систему налогообложения в соответствии с Главой 26.2 части 2</w:t>
      </w:r>
      <w:r w:rsidRPr="003944D5">
        <w:rPr>
          <w:rStyle w:val="apple-converted-space"/>
          <w:rFonts w:eastAsia="Franklin Gothic Demi"/>
          <w:spacing w:val="2"/>
          <w:sz w:val="22"/>
          <w:szCs w:val="22"/>
        </w:rPr>
        <w:t> </w:t>
      </w:r>
      <w:hyperlink r:id="rId11" w:history="1">
        <w:r w:rsidRPr="003944D5">
          <w:rPr>
            <w:rStyle w:val="af5"/>
            <w:rFonts w:eastAsia="Tahoma"/>
            <w:color w:val="auto"/>
            <w:spacing w:val="2"/>
            <w:sz w:val="22"/>
            <w:szCs w:val="22"/>
          </w:rPr>
          <w:t>Налогового кодекса Российской Федерации</w:t>
        </w:r>
      </w:hyperlink>
      <w:r w:rsidRPr="003944D5">
        <w:rPr>
          <w:spacing w:val="2"/>
          <w:sz w:val="22"/>
          <w:szCs w:val="22"/>
          <w:shd w:val="clear" w:color="auto" w:fill="FFFFFF"/>
        </w:rPr>
        <w:t xml:space="preserve">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sidRPr="003944D5">
        <w:rPr>
          <w:sz w:val="22"/>
          <w:szCs w:val="22"/>
        </w:rPr>
        <w:t xml:space="preserve">  </w:t>
      </w:r>
    </w:p>
    <w:p w14:paraId="046FEB45" w14:textId="77777777" w:rsidR="00B43924" w:rsidRPr="003944D5" w:rsidRDefault="00B43924" w:rsidP="002B3C94">
      <w:pPr>
        <w:pStyle w:val="24"/>
        <w:keepNext/>
        <w:widowControl/>
        <w:tabs>
          <w:tab w:val="left" w:pos="0"/>
          <w:tab w:val="left" w:pos="567"/>
          <w:tab w:val="left" w:pos="993"/>
        </w:tabs>
        <w:ind w:firstLine="709"/>
        <w:rPr>
          <w:bCs/>
          <w:sz w:val="22"/>
          <w:szCs w:val="22"/>
        </w:rPr>
      </w:pPr>
    </w:p>
    <w:p w14:paraId="07FDB938" w14:textId="7E5D8F71" w:rsidR="00EA0E1F" w:rsidRPr="003944D5" w:rsidRDefault="00EA0E1F" w:rsidP="002B3C94">
      <w:pPr>
        <w:pStyle w:val="2"/>
        <w:numPr>
          <w:ilvl w:val="0"/>
          <w:numId w:val="25"/>
        </w:numPr>
        <w:tabs>
          <w:tab w:val="left" w:pos="993"/>
        </w:tabs>
        <w:ind w:left="0" w:firstLine="709"/>
        <w:rPr>
          <w:b w:val="0"/>
          <w:sz w:val="22"/>
          <w:szCs w:val="22"/>
        </w:rPr>
      </w:pPr>
      <w:r w:rsidRPr="003944D5">
        <w:rPr>
          <w:b w:val="0"/>
          <w:sz w:val="22"/>
          <w:szCs w:val="22"/>
        </w:rPr>
        <w:t xml:space="preserve">Установить долгосрочные тарифы на теплоноситель </w:t>
      </w:r>
      <w:r w:rsidRPr="003944D5">
        <w:rPr>
          <w:b w:val="0"/>
          <w:bCs/>
          <w:sz w:val="22"/>
          <w:szCs w:val="22"/>
        </w:rPr>
        <w:t xml:space="preserve">для потребителей </w:t>
      </w:r>
      <w:r w:rsidRPr="003944D5">
        <w:rPr>
          <w:b w:val="0"/>
          <w:sz w:val="22"/>
          <w:szCs w:val="22"/>
        </w:rPr>
        <w:t>ООО «НСК» (с. Ингарь, с. Толпыгино, с. Новое Приволжский район) на 2025-2027 годы:</w:t>
      </w:r>
    </w:p>
    <w:p w14:paraId="54A16319" w14:textId="77777777" w:rsidR="00B43924" w:rsidRPr="003944D5" w:rsidRDefault="00B43924" w:rsidP="002B3C94">
      <w:pPr>
        <w:pStyle w:val="24"/>
        <w:keepNext/>
        <w:widowControl/>
        <w:tabs>
          <w:tab w:val="left" w:pos="0"/>
          <w:tab w:val="left" w:pos="567"/>
          <w:tab w:val="left" w:pos="993"/>
        </w:tabs>
        <w:rPr>
          <w:bCs/>
          <w:sz w:val="22"/>
          <w:szCs w:val="22"/>
        </w:rPr>
      </w:pPr>
    </w:p>
    <w:tbl>
      <w:tblPr>
        <w:tblW w:w="100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6"/>
        <w:gridCol w:w="2837"/>
        <w:gridCol w:w="1418"/>
        <w:gridCol w:w="992"/>
        <w:gridCol w:w="1701"/>
        <w:gridCol w:w="1703"/>
        <w:gridCol w:w="850"/>
      </w:tblGrid>
      <w:tr w:rsidR="00EA0E1F" w:rsidRPr="003944D5" w14:paraId="2008A70B" w14:textId="77777777" w:rsidTr="00680C3F">
        <w:trPr>
          <w:trHeight w:val="57"/>
        </w:trPr>
        <w:tc>
          <w:tcPr>
            <w:tcW w:w="559" w:type="dxa"/>
            <w:vMerge w:val="restart"/>
            <w:vAlign w:val="center"/>
          </w:tcPr>
          <w:p w14:paraId="2ABD68BA"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 п/п</w:t>
            </w:r>
          </w:p>
        </w:tc>
        <w:tc>
          <w:tcPr>
            <w:tcW w:w="2843" w:type="dxa"/>
            <w:gridSpan w:val="2"/>
            <w:vMerge w:val="restart"/>
            <w:vAlign w:val="center"/>
          </w:tcPr>
          <w:p w14:paraId="3F67696F"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 xml:space="preserve">Наименование регулируемой </w:t>
            </w:r>
          </w:p>
          <w:p w14:paraId="7D449432"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организации</w:t>
            </w:r>
          </w:p>
        </w:tc>
        <w:tc>
          <w:tcPr>
            <w:tcW w:w="1418" w:type="dxa"/>
            <w:vMerge w:val="restart"/>
            <w:vAlign w:val="center"/>
          </w:tcPr>
          <w:p w14:paraId="4AF6504D"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Вид тарифа</w:t>
            </w:r>
          </w:p>
        </w:tc>
        <w:tc>
          <w:tcPr>
            <w:tcW w:w="992" w:type="dxa"/>
            <w:vMerge w:val="restart"/>
            <w:vAlign w:val="center"/>
          </w:tcPr>
          <w:p w14:paraId="667389D7"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Год</w:t>
            </w:r>
          </w:p>
        </w:tc>
        <w:tc>
          <w:tcPr>
            <w:tcW w:w="4254" w:type="dxa"/>
            <w:gridSpan w:val="3"/>
            <w:vAlign w:val="center"/>
          </w:tcPr>
          <w:p w14:paraId="797BDE36"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Вид теплоносителя</w:t>
            </w:r>
          </w:p>
        </w:tc>
      </w:tr>
      <w:tr w:rsidR="00EA0E1F" w:rsidRPr="003944D5" w14:paraId="10B2F52B" w14:textId="77777777" w:rsidTr="00680C3F">
        <w:trPr>
          <w:trHeight w:val="269"/>
        </w:trPr>
        <w:tc>
          <w:tcPr>
            <w:tcW w:w="559" w:type="dxa"/>
            <w:vMerge/>
            <w:vAlign w:val="center"/>
          </w:tcPr>
          <w:p w14:paraId="06FD1A5B" w14:textId="77777777" w:rsidR="00EA0E1F" w:rsidRPr="003944D5" w:rsidRDefault="00EA0E1F" w:rsidP="002B3C94">
            <w:pPr>
              <w:keepNext/>
              <w:widowControl/>
              <w:autoSpaceDE w:val="0"/>
              <w:autoSpaceDN w:val="0"/>
              <w:adjustRightInd w:val="0"/>
              <w:jc w:val="center"/>
              <w:rPr>
                <w:bCs/>
                <w:sz w:val="22"/>
                <w:szCs w:val="22"/>
              </w:rPr>
            </w:pPr>
          </w:p>
        </w:tc>
        <w:tc>
          <w:tcPr>
            <w:tcW w:w="2843" w:type="dxa"/>
            <w:gridSpan w:val="2"/>
            <w:vMerge/>
            <w:vAlign w:val="center"/>
          </w:tcPr>
          <w:p w14:paraId="36E8C1DE" w14:textId="77777777" w:rsidR="00EA0E1F" w:rsidRPr="003944D5" w:rsidRDefault="00EA0E1F" w:rsidP="002B3C94">
            <w:pPr>
              <w:keepNext/>
              <w:widowControl/>
              <w:autoSpaceDE w:val="0"/>
              <w:autoSpaceDN w:val="0"/>
              <w:adjustRightInd w:val="0"/>
              <w:jc w:val="center"/>
              <w:rPr>
                <w:bCs/>
                <w:sz w:val="22"/>
                <w:szCs w:val="22"/>
              </w:rPr>
            </w:pPr>
          </w:p>
        </w:tc>
        <w:tc>
          <w:tcPr>
            <w:tcW w:w="1418" w:type="dxa"/>
            <w:vMerge/>
            <w:vAlign w:val="center"/>
          </w:tcPr>
          <w:p w14:paraId="1A622CF4" w14:textId="77777777" w:rsidR="00EA0E1F" w:rsidRPr="003944D5" w:rsidRDefault="00EA0E1F" w:rsidP="002B3C94">
            <w:pPr>
              <w:keepNext/>
              <w:widowControl/>
              <w:autoSpaceDE w:val="0"/>
              <w:autoSpaceDN w:val="0"/>
              <w:adjustRightInd w:val="0"/>
              <w:jc w:val="center"/>
              <w:rPr>
                <w:bCs/>
                <w:sz w:val="22"/>
                <w:szCs w:val="22"/>
              </w:rPr>
            </w:pPr>
          </w:p>
        </w:tc>
        <w:tc>
          <w:tcPr>
            <w:tcW w:w="992" w:type="dxa"/>
            <w:vMerge/>
            <w:vAlign w:val="center"/>
          </w:tcPr>
          <w:p w14:paraId="4363552C" w14:textId="77777777" w:rsidR="00EA0E1F" w:rsidRPr="003944D5" w:rsidRDefault="00EA0E1F" w:rsidP="002B3C94">
            <w:pPr>
              <w:keepNext/>
              <w:widowControl/>
              <w:autoSpaceDE w:val="0"/>
              <w:autoSpaceDN w:val="0"/>
              <w:adjustRightInd w:val="0"/>
              <w:jc w:val="center"/>
              <w:rPr>
                <w:bCs/>
                <w:sz w:val="22"/>
                <w:szCs w:val="22"/>
              </w:rPr>
            </w:pPr>
          </w:p>
        </w:tc>
        <w:tc>
          <w:tcPr>
            <w:tcW w:w="3404" w:type="dxa"/>
            <w:gridSpan w:val="2"/>
            <w:vAlign w:val="center"/>
          </w:tcPr>
          <w:p w14:paraId="54C74C3B"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Вода</w:t>
            </w:r>
          </w:p>
        </w:tc>
        <w:tc>
          <w:tcPr>
            <w:tcW w:w="850" w:type="dxa"/>
            <w:vMerge w:val="restart"/>
            <w:vAlign w:val="center"/>
          </w:tcPr>
          <w:p w14:paraId="7CC445B4"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Пар</w:t>
            </w:r>
          </w:p>
        </w:tc>
      </w:tr>
      <w:tr w:rsidR="00EA0E1F" w:rsidRPr="003944D5" w14:paraId="29B3A0C4" w14:textId="77777777" w:rsidTr="00680C3F">
        <w:trPr>
          <w:trHeight w:val="57"/>
        </w:trPr>
        <w:tc>
          <w:tcPr>
            <w:tcW w:w="559" w:type="dxa"/>
            <w:vMerge/>
            <w:vAlign w:val="center"/>
          </w:tcPr>
          <w:p w14:paraId="3C741FF4" w14:textId="77777777" w:rsidR="00EA0E1F" w:rsidRPr="003944D5" w:rsidRDefault="00EA0E1F" w:rsidP="002B3C94">
            <w:pPr>
              <w:keepNext/>
              <w:widowControl/>
              <w:autoSpaceDE w:val="0"/>
              <w:autoSpaceDN w:val="0"/>
              <w:adjustRightInd w:val="0"/>
              <w:jc w:val="center"/>
              <w:rPr>
                <w:bCs/>
                <w:sz w:val="22"/>
                <w:szCs w:val="22"/>
              </w:rPr>
            </w:pPr>
          </w:p>
        </w:tc>
        <w:tc>
          <w:tcPr>
            <w:tcW w:w="2843" w:type="dxa"/>
            <w:gridSpan w:val="2"/>
            <w:vMerge/>
            <w:vAlign w:val="center"/>
          </w:tcPr>
          <w:p w14:paraId="4DFAA95C" w14:textId="77777777" w:rsidR="00EA0E1F" w:rsidRPr="003944D5" w:rsidRDefault="00EA0E1F" w:rsidP="002B3C94">
            <w:pPr>
              <w:keepNext/>
              <w:widowControl/>
              <w:autoSpaceDE w:val="0"/>
              <w:autoSpaceDN w:val="0"/>
              <w:adjustRightInd w:val="0"/>
              <w:jc w:val="center"/>
              <w:rPr>
                <w:bCs/>
                <w:sz w:val="22"/>
                <w:szCs w:val="22"/>
              </w:rPr>
            </w:pPr>
          </w:p>
        </w:tc>
        <w:tc>
          <w:tcPr>
            <w:tcW w:w="1418" w:type="dxa"/>
            <w:vMerge/>
            <w:vAlign w:val="center"/>
          </w:tcPr>
          <w:p w14:paraId="24400078" w14:textId="77777777" w:rsidR="00EA0E1F" w:rsidRPr="003944D5" w:rsidRDefault="00EA0E1F" w:rsidP="002B3C94">
            <w:pPr>
              <w:keepNext/>
              <w:widowControl/>
              <w:autoSpaceDE w:val="0"/>
              <w:autoSpaceDN w:val="0"/>
              <w:adjustRightInd w:val="0"/>
              <w:jc w:val="center"/>
              <w:rPr>
                <w:bCs/>
                <w:sz w:val="22"/>
                <w:szCs w:val="22"/>
              </w:rPr>
            </w:pPr>
          </w:p>
        </w:tc>
        <w:tc>
          <w:tcPr>
            <w:tcW w:w="992" w:type="dxa"/>
            <w:vMerge/>
            <w:vAlign w:val="center"/>
          </w:tcPr>
          <w:p w14:paraId="465ED176" w14:textId="77777777" w:rsidR="00EA0E1F" w:rsidRPr="003944D5" w:rsidRDefault="00EA0E1F" w:rsidP="002B3C94">
            <w:pPr>
              <w:keepNext/>
              <w:widowControl/>
              <w:autoSpaceDE w:val="0"/>
              <w:autoSpaceDN w:val="0"/>
              <w:adjustRightInd w:val="0"/>
              <w:jc w:val="center"/>
              <w:rPr>
                <w:bCs/>
                <w:sz w:val="22"/>
                <w:szCs w:val="22"/>
              </w:rPr>
            </w:pPr>
          </w:p>
        </w:tc>
        <w:tc>
          <w:tcPr>
            <w:tcW w:w="1701" w:type="dxa"/>
            <w:vAlign w:val="center"/>
          </w:tcPr>
          <w:p w14:paraId="3E967BDA"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1 полугодие</w:t>
            </w:r>
          </w:p>
        </w:tc>
        <w:tc>
          <w:tcPr>
            <w:tcW w:w="1703" w:type="dxa"/>
            <w:vAlign w:val="center"/>
          </w:tcPr>
          <w:p w14:paraId="2E1A27D3" w14:textId="77777777" w:rsidR="00EA0E1F" w:rsidRPr="003944D5" w:rsidRDefault="00EA0E1F" w:rsidP="002B3C94">
            <w:pPr>
              <w:keepNext/>
              <w:widowControl/>
              <w:autoSpaceDE w:val="0"/>
              <w:autoSpaceDN w:val="0"/>
              <w:adjustRightInd w:val="0"/>
              <w:jc w:val="center"/>
              <w:rPr>
                <w:bCs/>
                <w:sz w:val="22"/>
                <w:szCs w:val="22"/>
              </w:rPr>
            </w:pPr>
            <w:r w:rsidRPr="003944D5">
              <w:rPr>
                <w:bCs/>
                <w:sz w:val="22"/>
                <w:szCs w:val="22"/>
              </w:rPr>
              <w:t>2 полугодие</w:t>
            </w:r>
          </w:p>
        </w:tc>
        <w:tc>
          <w:tcPr>
            <w:tcW w:w="850" w:type="dxa"/>
            <w:vMerge/>
            <w:vAlign w:val="center"/>
          </w:tcPr>
          <w:p w14:paraId="3C768406" w14:textId="77777777" w:rsidR="00EA0E1F" w:rsidRPr="003944D5" w:rsidRDefault="00EA0E1F" w:rsidP="002B3C94">
            <w:pPr>
              <w:keepNext/>
              <w:widowControl/>
              <w:autoSpaceDE w:val="0"/>
              <w:autoSpaceDN w:val="0"/>
              <w:adjustRightInd w:val="0"/>
              <w:jc w:val="center"/>
              <w:rPr>
                <w:bCs/>
                <w:sz w:val="22"/>
                <w:szCs w:val="22"/>
              </w:rPr>
            </w:pPr>
          </w:p>
        </w:tc>
      </w:tr>
      <w:tr w:rsidR="00EA0E1F" w:rsidRPr="003944D5" w14:paraId="73DF47E5" w14:textId="77777777" w:rsidTr="00680C3F">
        <w:tblPrEx>
          <w:tblCellMar>
            <w:top w:w="0" w:type="dxa"/>
            <w:left w:w="108" w:type="dxa"/>
            <w:bottom w:w="0" w:type="dxa"/>
            <w:right w:w="108" w:type="dxa"/>
          </w:tblCellMar>
          <w:tblLook w:val="04A0" w:firstRow="1" w:lastRow="0" w:firstColumn="1" w:lastColumn="0" w:noHBand="0" w:noVBand="1"/>
        </w:tblPrEx>
        <w:trPr>
          <w:trHeight w:hRule="exact" w:val="381"/>
        </w:trPr>
        <w:tc>
          <w:tcPr>
            <w:tcW w:w="10066" w:type="dxa"/>
            <w:gridSpan w:val="8"/>
            <w:shd w:val="clear" w:color="auto" w:fill="auto"/>
            <w:noWrap/>
            <w:vAlign w:val="center"/>
          </w:tcPr>
          <w:p w14:paraId="6B2B36B9" w14:textId="77777777" w:rsidR="00EA0E1F" w:rsidRPr="003944D5" w:rsidRDefault="00EA0E1F" w:rsidP="002B3C94">
            <w:pPr>
              <w:keepNext/>
              <w:widowControl/>
              <w:jc w:val="center"/>
              <w:rPr>
                <w:sz w:val="22"/>
                <w:szCs w:val="22"/>
              </w:rPr>
            </w:pPr>
            <w:r w:rsidRPr="003944D5">
              <w:rPr>
                <w:sz w:val="22"/>
                <w:szCs w:val="22"/>
              </w:rPr>
              <w:t>Тариф на теплоноситель, поставляемый потребителям</w:t>
            </w:r>
          </w:p>
        </w:tc>
      </w:tr>
      <w:tr w:rsidR="00EA0E1F" w:rsidRPr="003944D5" w14:paraId="5BAAB175" w14:textId="77777777" w:rsidTr="00680C3F">
        <w:tblPrEx>
          <w:tblCellMar>
            <w:top w:w="0" w:type="dxa"/>
            <w:left w:w="108" w:type="dxa"/>
            <w:bottom w:w="0" w:type="dxa"/>
            <w:right w:w="108" w:type="dxa"/>
          </w:tblCellMar>
          <w:tblLook w:val="04A0" w:firstRow="1" w:lastRow="0" w:firstColumn="1" w:lastColumn="0" w:noHBand="0" w:noVBand="1"/>
        </w:tblPrEx>
        <w:trPr>
          <w:trHeight w:hRule="exact" w:val="425"/>
        </w:trPr>
        <w:tc>
          <w:tcPr>
            <w:tcW w:w="565" w:type="dxa"/>
            <w:gridSpan w:val="2"/>
            <w:vMerge w:val="restart"/>
            <w:shd w:val="clear" w:color="auto" w:fill="auto"/>
            <w:noWrap/>
            <w:vAlign w:val="center"/>
          </w:tcPr>
          <w:p w14:paraId="57D62396" w14:textId="77777777" w:rsidR="00EA0E1F" w:rsidRPr="003944D5" w:rsidRDefault="00EA0E1F" w:rsidP="002B3C94">
            <w:pPr>
              <w:keepNext/>
              <w:widowControl/>
              <w:jc w:val="center"/>
              <w:rPr>
                <w:sz w:val="22"/>
                <w:szCs w:val="22"/>
              </w:rPr>
            </w:pPr>
            <w:r w:rsidRPr="003944D5">
              <w:rPr>
                <w:sz w:val="22"/>
                <w:szCs w:val="22"/>
              </w:rPr>
              <w:t>1.</w:t>
            </w:r>
          </w:p>
        </w:tc>
        <w:tc>
          <w:tcPr>
            <w:tcW w:w="2837" w:type="dxa"/>
            <w:vMerge w:val="restart"/>
            <w:shd w:val="clear" w:color="auto" w:fill="auto"/>
            <w:vAlign w:val="center"/>
          </w:tcPr>
          <w:p w14:paraId="4D201406" w14:textId="77777777" w:rsidR="00EA0E1F" w:rsidRPr="003944D5" w:rsidRDefault="00EA0E1F" w:rsidP="002B3C94">
            <w:pPr>
              <w:keepNext/>
              <w:widowControl/>
              <w:autoSpaceDE w:val="0"/>
              <w:autoSpaceDN w:val="0"/>
              <w:adjustRightInd w:val="0"/>
              <w:rPr>
                <w:bCs/>
                <w:sz w:val="22"/>
                <w:szCs w:val="22"/>
              </w:rPr>
            </w:pPr>
            <w:r w:rsidRPr="003944D5">
              <w:rPr>
                <w:sz w:val="22"/>
                <w:szCs w:val="22"/>
              </w:rPr>
              <w:t>ООО «НСК» (котельные с. Ингарь, с. Толпыгино, с. Новое Приволжский район)</w:t>
            </w:r>
          </w:p>
        </w:tc>
        <w:tc>
          <w:tcPr>
            <w:tcW w:w="1418" w:type="dxa"/>
            <w:vMerge w:val="restart"/>
            <w:shd w:val="clear" w:color="auto" w:fill="auto"/>
            <w:vAlign w:val="center"/>
          </w:tcPr>
          <w:p w14:paraId="62ACFE8C" w14:textId="77777777" w:rsidR="00EA0E1F" w:rsidRPr="003944D5" w:rsidRDefault="00EA0E1F" w:rsidP="002B3C94">
            <w:pPr>
              <w:keepNext/>
              <w:widowControl/>
              <w:jc w:val="center"/>
              <w:rPr>
                <w:sz w:val="22"/>
                <w:szCs w:val="22"/>
              </w:rPr>
            </w:pPr>
            <w:r w:rsidRPr="003944D5">
              <w:rPr>
                <w:sz w:val="22"/>
                <w:szCs w:val="22"/>
              </w:rPr>
              <w:t>Одноставочный, руб./м³,</w:t>
            </w:r>
          </w:p>
          <w:p w14:paraId="21AE2EEE" w14:textId="77777777" w:rsidR="00EA0E1F" w:rsidRPr="003944D5" w:rsidRDefault="00EA0E1F" w:rsidP="002B3C94">
            <w:pPr>
              <w:keepNext/>
              <w:widowControl/>
              <w:jc w:val="center"/>
              <w:rPr>
                <w:sz w:val="22"/>
                <w:szCs w:val="22"/>
              </w:rPr>
            </w:pPr>
            <w:r w:rsidRPr="003944D5">
              <w:rPr>
                <w:sz w:val="22"/>
                <w:szCs w:val="22"/>
              </w:rPr>
              <w:t>НДС не облагается</w:t>
            </w:r>
          </w:p>
        </w:tc>
        <w:tc>
          <w:tcPr>
            <w:tcW w:w="992" w:type="dxa"/>
            <w:vAlign w:val="center"/>
          </w:tcPr>
          <w:p w14:paraId="324B33C8" w14:textId="77777777" w:rsidR="00EA0E1F" w:rsidRPr="003944D5" w:rsidRDefault="00EA0E1F" w:rsidP="002B3C94">
            <w:pPr>
              <w:keepNext/>
              <w:widowControl/>
              <w:jc w:val="center"/>
              <w:rPr>
                <w:sz w:val="22"/>
                <w:szCs w:val="22"/>
              </w:rPr>
            </w:pPr>
            <w:r w:rsidRPr="003944D5">
              <w:rPr>
                <w:sz w:val="22"/>
                <w:szCs w:val="22"/>
              </w:rPr>
              <w:t>2025</w:t>
            </w:r>
          </w:p>
        </w:tc>
        <w:tc>
          <w:tcPr>
            <w:tcW w:w="1701" w:type="dxa"/>
            <w:shd w:val="clear" w:color="auto" w:fill="auto"/>
            <w:noWrap/>
            <w:vAlign w:val="center"/>
          </w:tcPr>
          <w:p w14:paraId="0A0E58E6" w14:textId="77777777" w:rsidR="00EA0E1F" w:rsidRPr="003944D5" w:rsidRDefault="00EA0E1F" w:rsidP="002B3C94">
            <w:pPr>
              <w:keepNext/>
              <w:widowControl/>
              <w:jc w:val="center"/>
              <w:rPr>
                <w:sz w:val="22"/>
                <w:szCs w:val="22"/>
              </w:rPr>
            </w:pPr>
            <w:r w:rsidRPr="003944D5">
              <w:rPr>
                <w:sz w:val="22"/>
                <w:szCs w:val="22"/>
              </w:rPr>
              <w:t>69,72</w:t>
            </w:r>
          </w:p>
        </w:tc>
        <w:tc>
          <w:tcPr>
            <w:tcW w:w="1703" w:type="dxa"/>
            <w:shd w:val="clear" w:color="auto" w:fill="auto"/>
            <w:vAlign w:val="center"/>
          </w:tcPr>
          <w:p w14:paraId="63752FD7" w14:textId="77777777" w:rsidR="00EA0E1F" w:rsidRPr="003944D5" w:rsidRDefault="00EA0E1F" w:rsidP="002B3C94">
            <w:pPr>
              <w:keepNext/>
              <w:widowControl/>
              <w:jc w:val="center"/>
              <w:rPr>
                <w:sz w:val="22"/>
                <w:szCs w:val="22"/>
              </w:rPr>
            </w:pPr>
            <w:r w:rsidRPr="003944D5">
              <w:rPr>
                <w:sz w:val="22"/>
                <w:szCs w:val="22"/>
              </w:rPr>
              <w:t>77,39</w:t>
            </w:r>
          </w:p>
        </w:tc>
        <w:tc>
          <w:tcPr>
            <w:tcW w:w="850" w:type="dxa"/>
            <w:shd w:val="clear" w:color="auto" w:fill="auto"/>
            <w:noWrap/>
            <w:vAlign w:val="center"/>
          </w:tcPr>
          <w:p w14:paraId="21B94577"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0BFBB52C" w14:textId="77777777" w:rsidTr="00680C3F">
        <w:tblPrEx>
          <w:tblCellMar>
            <w:top w:w="0" w:type="dxa"/>
            <w:left w:w="108" w:type="dxa"/>
            <w:bottom w:w="0" w:type="dxa"/>
            <w:right w:w="108" w:type="dxa"/>
          </w:tblCellMar>
          <w:tblLook w:val="04A0" w:firstRow="1" w:lastRow="0" w:firstColumn="1" w:lastColumn="0" w:noHBand="0" w:noVBand="1"/>
        </w:tblPrEx>
        <w:trPr>
          <w:trHeight w:hRule="exact" w:val="418"/>
        </w:trPr>
        <w:tc>
          <w:tcPr>
            <w:tcW w:w="565" w:type="dxa"/>
            <w:gridSpan w:val="2"/>
            <w:vMerge/>
            <w:shd w:val="clear" w:color="auto" w:fill="auto"/>
            <w:noWrap/>
            <w:vAlign w:val="center"/>
          </w:tcPr>
          <w:p w14:paraId="3E66BD6E" w14:textId="77777777" w:rsidR="00EA0E1F" w:rsidRPr="003944D5" w:rsidRDefault="00EA0E1F" w:rsidP="002B3C94">
            <w:pPr>
              <w:keepNext/>
              <w:widowControl/>
              <w:jc w:val="center"/>
              <w:rPr>
                <w:sz w:val="22"/>
                <w:szCs w:val="22"/>
              </w:rPr>
            </w:pPr>
          </w:p>
        </w:tc>
        <w:tc>
          <w:tcPr>
            <w:tcW w:w="2837" w:type="dxa"/>
            <w:vMerge/>
            <w:shd w:val="clear" w:color="auto" w:fill="auto"/>
            <w:vAlign w:val="center"/>
          </w:tcPr>
          <w:p w14:paraId="067DFC55" w14:textId="77777777" w:rsidR="00EA0E1F" w:rsidRPr="003944D5" w:rsidRDefault="00EA0E1F" w:rsidP="002B3C94">
            <w:pPr>
              <w:keepNext/>
              <w:widowControl/>
              <w:autoSpaceDE w:val="0"/>
              <w:autoSpaceDN w:val="0"/>
              <w:adjustRightInd w:val="0"/>
              <w:rPr>
                <w:sz w:val="22"/>
                <w:szCs w:val="22"/>
              </w:rPr>
            </w:pPr>
          </w:p>
        </w:tc>
        <w:tc>
          <w:tcPr>
            <w:tcW w:w="1418" w:type="dxa"/>
            <w:vMerge/>
            <w:shd w:val="clear" w:color="auto" w:fill="auto"/>
            <w:vAlign w:val="center"/>
          </w:tcPr>
          <w:p w14:paraId="2A45F46A" w14:textId="77777777" w:rsidR="00EA0E1F" w:rsidRPr="003944D5" w:rsidRDefault="00EA0E1F" w:rsidP="002B3C94">
            <w:pPr>
              <w:keepNext/>
              <w:widowControl/>
              <w:jc w:val="center"/>
              <w:rPr>
                <w:sz w:val="22"/>
                <w:szCs w:val="22"/>
              </w:rPr>
            </w:pPr>
          </w:p>
        </w:tc>
        <w:tc>
          <w:tcPr>
            <w:tcW w:w="992" w:type="dxa"/>
            <w:vAlign w:val="center"/>
          </w:tcPr>
          <w:p w14:paraId="58BE4E70" w14:textId="77777777" w:rsidR="00EA0E1F" w:rsidRPr="003944D5" w:rsidRDefault="00EA0E1F" w:rsidP="002B3C94">
            <w:pPr>
              <w:keepNext/>
              <w:widowControl/>
              <w:jc w:val="center"/>
              <w:rPr>
                <w:sz w:val="22"/>
                <w:szCs w:val="22"/>
              </w:rPr>
            </w:pPr>
            <w:r w:rsidRPr="003944D5">
              <w:rPr>
                <w:sz w:val="22"/>
                <w:szCs w:val="22"/>
              </w:rPr>
              <w:t>2026</w:t>
            </w:r>
          </w:p>
        </w:tc>
        <w:tc>
          <w:tcPr>
            <w:tcW w:w="1701" w:type="dxa"/>
            <w:shd w:val="clear" w:color="auto" w:fill="auto"/>
            <w:noWrap/>
            <w:vAlign w:val="center"/>
          </w:tcPr>
          <w:p w14:paraId="17D406EA" w14:textId="77777777" w:rsidR="00EA0E1F" w:rsidRPr="003944D5" w:rsidRDefault="00EA0E1F" w:rsidP="002B3C94">
            <w:pPr>
              <w:keepNext/>
              <w:widowControl/>
              <w:jc w:val="center"/>
              <w:rPr>
                <w:sz w:val="22"/>
                <w:szCs w:val="22"/>
              </w:rPr>
            </w:pPr>
            <w:r w:rsidRPr="003944D5">
              <w:rPr>
                <w:sz w:val="22"/>
                <w:szCs w:val="22"/>
              </w:rPr>
              <w:t>77,39</w:t>
            </w:r>
          </w:p>
        </w:tc>
        <w:tc>
          <w:tcPr>
            <w:tcW w:w="1703" w:type="dxa"/>
            <w:shd w:val="clear" w:color="auto" w:fill="auto"/>
            <w:vAlign w:val="center"/>
          </w:tcPr>
          <w:p w14:paraId="3C1A0BE3" w14:textId="77777777" w:rsidR="00EA0E1F" w:rsidRPr="003944D5" w:rsidRDefault="00EA0E1F" w:rsidP="002B3C94">
            <w:pPr>
              <w:keepNext/>
              <w:widowControl/>
              <w:jc w:val="center"/>
              <w:rPr>
                <w:sz w:val="22"/>
                <w:szCs w:val="22"/>
              </w:rPr>
            </w:pPr>
            <w:r w:rsidRPr="003944D5">
              <w:rPr>
                <w:sz w:val="22"/>
                <w:szCs w:val="22"/>
              </w:rPr>
              <w:t>80,49</w:t>
            </w:r>
          </w:p>
        </w:tc>
        <w:tc>
          <w:tcPr>
            <w:tcW w:w="850" w:type="dxa"/>
            <w:shd w:val="clear" w:color="auto" w:fill="auto"/>
            <w:noWrap/>
            <w:vAlign w:val="center"/>
          </w:tcPr>
          <w:p w14:paraId="4E46C4E0" w14:textId="77777777" w:rsidR="00EA0E1F" w:rsidRPr="003944D5" w:rsidRDefault="00EA0E1F" w:rsidP="002B3C94">
            <w:pPr>
              <w:keepNext/>
              <w:widowControl/>
              <w:jc w:val="center"/>
              <w:rPr>
                <w:sz w:val="22"/>
                <w:szCs w:val="22"/>
              </w:rPr>
            </w:pPr>
            <w:r w:rsidRPr="003944D5">
              <w:rPr>
                <w:sz w:val="22"/>
                <w:szCs w:val="22"/>
              </w:rPr>
              <w:t>-</w:t>
            </w:r>
          </w:p>
        </w:tc>
      </w:tr>
      <w:tr w:rsidR="00EA0E1F" w:rsidRPr="003944D5" w14:paraId="2B1250C8" w14:textId="77777777" w:rsidTr="00680C3F">
        <w:tblPrEx>
          <w:tblCellMar>
            <w:top w:w="0" w:type="dxa"/>
            <w:left w:w="108" w:type="dxa"/>
            <w:bottom w:w="0" w:type="dxa"/>
            <w:right w:w="108" w:type="dxa"/>
          </w:tblCellMar>
          <w:tblLook w:val="04A0" w:firstRow="1" w:lastRow="0" w:firstColumn="1" w:lastColumn="0" w:noHBand="0" w:noVBand="1"/>
        </w:tblPrEx>
        <w:trPr>
          <w:trHeight w:hRule="exact" w:val="424"/>
        </w:trPr>
        <w:tc>
          <w:tcPr>
            <w:tcW w:w="565" w:type="dxa"/>
            <w:gridSpan w:val="2"/>
            <w:vMerge/>
            <w:shd w:val="clear" w:color="auto" w:fill="auto"/>
            <w:noWrap/>
            <w:vAlign w:val="center"/>
          </w:tcPr>
          <w:p w14:paraId="52620CC2" w14:textId="77777777" w:rsidR="00EA0E1F" w:rsidRPr="003944D5" w:rsidRDefault="00EA0E1F" w:rsidP="002B3C94">
            <w:pPr>
              <w:keepNext/>
              <w:widowControl/>
              <w:jc w:val="center"/>
              <w:rPr>
                <w:sz w:val="22"/>
                <w:szCs w:val="22"/>
              </w:rPr>
            </w:pPr>
          </w:p>
        </w:tc>
        <w:tc>
          <w:tcPr>
            <w:tcW w:w="2837" w:type="dxa"/>
            <w:vMerge/>
            <w:shd w:val="clear" w:color="auto" w:fill="auto"/>
            <w:vAlign w:val="center"/>
          </w:tcPr>
          <w:p w14:paraId="16905C06" w14:textId="77777777" w:rsidR="00EA0E1F" w:rsidRPr="003944D5" w:rsidRDefault="00EA0E1F" w:rsidP="002B3C94">
            <w:pPr>
              <w:keepNext/>
              <w:widowControl/>
              <w:autoSpaceDE w:val="0"/>
              <w:autoSpaceDN w:val="0"/>
              <w:adjustRightInd w:val="0"/>
              <w:rPr>
                <w:sz w:val="22"/>
                <w:szCs w:val="22"/>
              </w:rPr>
            </w:pPr>
          </w:p>
        </w:tc>
        <w:tc>
          <w:tcPr>
            <w:tcW w:w="1418" w:type="dxa"/>
            <w:vMerge/>
            <w:shd w:val="clear" w:color="auto" w:fill="auto"/>
            <w:vAlign w:val="center"/>
          </w:tcPr>
          <w:p w14:paraId="3B271B16" w14:textId="77777777" w:rsidR="00EA0E1F" w:rsidRPr="003944D5" w:rsidRDefault="00EA0E1F" w:rsidP="002B3C94">
            <w:pPr>
              <w:keepNext/>
              <w:widowControl/>
              <w:jc w:val="center"/>
              <w:rPr>
                <w:sz w:val="22"/>
                <w:szCs w:val="22"/>
              </w:rPr>
            </w:pPr>
          </w:p>
        </w:tc>
        <w:tc>
          <w:tcPr>
            <w:tcW w:w="992" w:type="dxa"/>
            <w:vAlign w:val="center"/>
          </w:tcPr>
          <w:p w14:paraId="6646EAB7" w14:textId="77777777" w:rsidR="00EA0E1F" w:rsidRPr="003944D5" w:rsidRDefault="00EA0E1F" w:rsidP="002B3C94">
            <w:pPr>
              <w:keepNext/>
              <w:widowControl/>
              <w:jc w:val="center"/>
              <w:rPr>
                <w:sz w:val="22"/>
                <w:szCs w:val="22"/>
              </w:rPr>
            </w:pPr>
            <w:r w:rsidRPr="003944D5">
              <w:rPr>
                <w:sz w:val="22"/>
                <w:szCs w:val="22"/>
              </w:rPr>
              <w:t>2027</w:t>
            </w:r>
          </w:p>
        </w:tc>
        <w:tc>
          <w:tcPr>
            <w:tcW w:w="1701" w:type="dxa"/>
            <w:shd w:val="clear" w:color="auto" w:fill="auto"/>
            <w:noWrap/>
            <w:vAlign w:val="center"/>
          </w:tcPr>
          <w:p w14:paraId="49A75282" w14:textId="77777777" w:rsidR="00EA0E1F" w:rsidRPr="003944D5" w:rsidRDefault="00EA0E1F" w:rsidP="002B3C94">
            <w:pPr>
              <w:keepNext/>
              <w:widowControl/>
              <w:jc w:val="center"/>
              <w:rPr>
                <w:sz w:val="22"/>
                <w:szCs w:val="22"/>
              </w:rPr>
            </w:pPr>
            <w:r w:rsidRPr="003944D5">
              <w:rPr>
                <w:sz w:val="22"/>
                <w:szCs w:val="22"/>
              </w:rPr>
              <w:t>80,49</w:t>
            </w:r>
          </w:p>
        </w:tc>
        <w:tc>
          <w:tcPr>
            <w:tcW w:w="1703" w:type="dxa"/>
            <w:shd w:val="clear" w:color="auto" w:fill="auto"/>
            <w:vAlign w:val="center"/>
          </w:tcPr>
          <w:p w14:paraId="331531E0" w14:textId="77777777" w:rsidR="00EA0E1F" w:rsidRPr="003944D5" w:rsidRDefault="00EA0E1F" w:rsidP="002B3C94">
            <w:pPr>
              <w:keepNext/>
              <w:widowControl/>
              <w:jc w:val="center"/>
              <w:rPr>
                <w:sz w:val="22"/>
                <w:szCs w:val="22"/>
              </w:rPr>
            </w:pPr>
            <w:r w:rsidRPr="003944D5">
              <w:rPr>
                <w:sz w:val="22"/>
                <w:szCs w:val="22"/>
              </w:rPr>
              <w:t>83,71</w:t>
            </w:r>
          </w:p>
        </w:tc>
        <w:tc>
          <w:tcPr>
            <w:tcW w:w="850" w:type="dxa"/>
            <w:shd w:val="clear" w:color="auto" w:fill="auto"/>
            <w:noWrap/>
            <w:vAlign w:val="center"/>
          </w:tcPr>
          <w:p w14:paraId="4F272063" w14:textId="77777777" w:rsidR="00EA0E1F" w:rsidRPr="003944D5" w:rsidRDefault="00EA0E1F" w:rsidP="002B3C94">
            <w:pPr>
              <w:keepNext/>
              <w:widowControl/>
              <w:jc w:val="center"/>
              <w:rPr>
                <w:sz w:val="22"/>
                <w:szCs w:val="22"/>
              </w:rPr>
            </w:pPr>
            <w:r w:rsidRPr="003944D5">
              <w:rPr>
                <w:sz w:val="22"/>
                <w:szCs w:val="22"/>
              </w:rPr>
              <w:t>-</w:t>
            </w:r>
          </w:p>
        </w:tc>
      </w:tr>
    </w:tbl>
    <w:p w14:paraId="5665AC32" w14:textId="77777777" w:rsidR="00EA0E1F" w:rsidRPr="003944D5" w:rsidRDefault="00EA0E1F" w:rsidP="002B3C94">
      <w:pPr>
        <w:keepNext/>
        <w:widowControl/>
        <w:autoSpaceDE w:val="0"/>
        <w:autoSpaceDN w:val="0"/>
        <w:adjustRightInd w:val="0"/>
        <w:ind w:firstLine="540"/>
        <w:jc w:val="both"/>
        <w:rPr>
          <w:b/>
          <w:bCs/>
          <w:sz w:val="22"/>
          <w:szCs w:val="22"/>
        </w:rPr>
      </w:pPr>
      <w:r w:rsidRPr="003944D5">
        <w:rPr>
          <w:bCs/>
          <w:sz w:val="22"/>
          <w:szCs w:val="22"/>
        </w:rPr>
        <w:t xml:space="preserve">Примечание. </w:t>
      </w:r>
      <w:r w:rsidRPr="003944D5">
        <w:rPr>
          <w:spacing w:val="2"/>
          <w:sz w:val="22"/>
          <w:szCs w:val="22"/>
          <w:shd w:val="clear" w:color="auto" w:fill="FFFFFF"/>
        </w:rPr>
        <w:t>Организация применяет упрощенную систему налогообложения в соответствии с Главой 26.2 части 2</w:t>
      </w:r>
      <w:r w:rsidRPr="003944D5">
        <w:rPr>
          <w:rStyle w:val="apple-converted-space"/>
          <w:rFonts w:eastAsia="Franklin Gothic Demi"/>
          <w:spacing w:val="2"/>
          <w:sz w:val="22"/>
          <w:szCs w:val="22"/>
        </w:rPr>
        <w:t> </w:t>
      </w:r>
      <w:hyperlink r:id="rId12" w:history="1">
        <w:r w:rsidRPr="003944D5">
          <w:rPr>
            <w:rStyle w:val="af5"/>
            <w:rFonts w:eastAsia="Tahoma"/>
            <w:color w:val="auto"/>
            <w:spacing w:val="2"/>
            <w:sz w:val="22"/>
            <w:szCs w:val="22"/>
          </w:rPr>
          <w:t>Налогового кодекса Российской Федерации</w:t>
        </w:r>
      </w:hyperlink>
      <w:r w:rsidRPr="003944D5">
        <w:rPr>
          <w:spacing w:val="2"/>
          <w:sz w:val="22"/>
          <w:szCs w:val="22"/>
          <w:shd w:val="clear" w:color="auto" w:fill="FFFFFF"/>
        </w:rPr>
        <w:t xml:space="preserve">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r w:rsidRPr="003944D5">
        <w:rPr>
          <w:sz w:val="22"/>
          <w:szCs w:val="22"/>
        </w:rPr>
        <w:t xml:space="preserve">   </w:t>
      </w:r>
    </w:p>
    <w:p w14:paraId="158BCD43" w14:textId="77777777" w:rsidR="00EA0E1F" w:rsidRPr="003944D5" w:rsidRDefault="00EA0E1F" w:rsidP="002B3C94">
      <w:pPr>
        <w:keepNext/>
        <w:widowControl/>
        <w:autoSpaceDE w:val="0"/>
        <w:autoSpaceDN w:val="0"/>
        <w:adjustRightInd w:val="0"/>
        <w:jc w:val="center"/>
        <w:rPr>
          <w:b/>
          <w:bCs/>
          <w:color w:val="FF0000"/>
          <w:sz w:val="22"/>
          <w:szCs w:val="22"/>
        </w:rPr>
      </w:pPr>
    </w:p>
    <w:p w14:paraId="4E63964A" w14:textId="6654E4CC" w:rsidR="00B43924" w:rsidRPr="003944D5" w:rsidRDefault="00EA0E1F" w:rsidP="002B3C94">
      <w:pPr>
        <w:pStyle w:val="a4"/>
        <w:keepNext/>
        <w:widowControl/>
        <w:numPr>
          <w:ilvl w:val="0"/>
          <w:numId w:val="25"/>
        </w:numPr>
        <w:tabs>
          <w:tab w:val="left" w:pos="0"/>
          <w:tab w:val="left" w:pos="567"/>
          <w:tab w:val="left" w:pos="993"/>
          <w:tab w:val="left" w:pos="1276"/>
        </w:tabs>
        <w:ind w:left="0" w:firstLine="709"/>
        <w:jc w:val="both"/>
        <w:rPr>
          <w:bCs/>
          <w:sz w:val="22"/>
          <w:szCs w:val="22"/>
        </w:rPr>
      </w:pPr>
      <w:r w:rsidRPr="003944D5">
        <w:rPr>
          <w:sz w:val="22"/>
          <w:szCs w:val="22"/>
        </w:rPr>
        <w:t xml:space="preserve">Установить долгосрочные параметры регулирования </w:t>
      </w:r>
      <w:r w:rsidRPr="003944D5">
        <w:rPr>
          <w:bCs/>
          <w:sz w:val="22"/>
          <w:szCs w:val="22"/>
        </w:rPr>
        <w:t xml:space="preserve">для формирования тарифов на тепловую энергию, теплоноситель с использованием метода индексации установленных тарифов </w:t>
      </w:r>
      <w:r w:rsidRPr="003944D5">
        <w:rPr>
          <w:sz w:val="22"/>
          <w:szCs w:val="22"/>
        </w:rPr>
        <w:t>для ООО «НСК» (с. Ингарь, с. Толпыгино, с. Новое Приволжский район) на 2025-2027 годы</w:t>
      </w:r>
      <w:r w:rsidRPr="003944D5">
        <w:rPr>
          <w:bCs/>
          <w:sz w:val="22"/>
          <w:szCs w:val="22"/>
        </w:rPr>
        <w:t>:</w:t>
      </w:r>
    </w:p>
    <w:p w14:paraId="5D897769" w14:textId="77777777" w:rsidR="00B43924" w:rsidRPr="003944D5" w:rsidRDefault="00B43924" w:rsidP="002B3C94">
      <w:pPr>
        <w:pStyle w:val="24"/>
        <w:keepNext/>
        <w:widowControl/>
        <w:tabs>
          <w:tab w:val="left" w:pos="0"/>
          <w:tab w:val="left" w:pos="567"/>
          <w:tab w:val="left" w:pos="993"/>
        </w:tabs>
        <w:rPr>
          <w:bCs/>
          <w:sz w:val="22"/>
          <w:szCs w:val="22"/>
        </w:rPr>
      </w:pPr>
    </w:p>
    <w:tbl>
      <w:tblPr>
        <w:tblpPr w:leftFromText="180" w:rightFromText="180" w:vertAnchor="text" w:tblpX="-176" w:tblpY="1"/>
        <w:tblOverlap w:val="neve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59"/>
        <w:gridCol w:w="567"/>
        <w:gridCol w:w="1134"/>
        <w:gridCol w:w="993"/>
        <w:gridCol w:w="1134"/>
        <w:gridCol w:w="992"/>
        <w:gridCol w:w="1383"/>
        <w:gridCol w:w="1418"/>
        <w:gridCol w:w="992"/>
      </w:tblGrid>
      <w:tr w:rsidR="00EA0E1F" w:rsidRPr="00917854" w14:paraId="4D5EC0E8" w14:textId="77777777" w:rsidTr="00680C3F">
        <w:trPr>
          <w:trHeight w:val="990"/>
        </w:trPr>
        <w:tc>
          <w:tcPr>
            <w:tcW w:w="323" w:type="dxa"/>
            <w:vMerge w:val="restart"/>
            <w:shd w:val="clear" w:color="auto" w:fill="auto"/>
            <w:vAlign w:val="center"/>
            <w:hideMark/>
          </w:tcPr>
          <w:p w14:paraId="2BB1F58D" w14:textId="77777777" w:rsidR="00EA0E1F" w:rsidRPr="00917854" w:rsidRDefault="00EA0E1F" w:rsidP="002B3C94">
            <w:pPr>
              <w:keepNext/>
              <w:widowControl/>
              <w:jc w:val="center"/>
            </w:pPr>
            <w:r w:rsidRPr="00917854">
              <w:t>№ п/п</w:t>
            </w:r>
          </w:p>
        </w:tc>
        <w:tc>
          <w:tcPr>
            <w:tcW w:w="1559" w:type="dxa"/>
            <w:vMerge w:val="restart"/>
            <w:shd w:val="clear" w:color="auto" w:fill="auto"/>
            <w:vAlign w:val="center"/>
            <w:hideMark/>
          </w:tcPr>
          <w:p w14:paraId="6525FADC" w14:textId="77777777" w:rsidR="00EA0E1F" w:rsidRPr="00917854" w:rsidRDefault="00EA0E1F" w:rsidP="002B3C94">
            <w:pPr>
              <w:keepNext/>
              <w:widowControl/>
              <w:jc w:val="center"/>
            </w:pPr>
            <w:r w:rsidRPr="00917854">
              <w:t>Наименование регулируемой организации</w:t>
            </w:r>
          </w:p>
        </w:tc>
        <w:tc>
          <w:tcPr>
            <w:tcW w:w="567" w:type="dxa"/>
            <w:vMerge w:val="restart"/>
            <w:shd w:val="clear" w:color="auto" w:fill="auto"/>
            <w:noWrap/>
            <w:vAlign w:val="center"/>
            <w:hideMark/>
          </w:tcPr>
          <w:p w14:paraId="7D15C58D" w14:textId="77777777" w:rsidR="00EA0E1F" w:rsidRPr="00917854" w:rsidRDefault="00EA0E1F" w:rsidP="002B3C94">
            <w:pPr>
              <w:keepNext/>
              <w:widowControl/>
              <w:jc w:val="center"/>
            </w:pPr>
            <w:r w:rsidRPr="00917854">
              <w:t>Год</w:t>
            </w:r>
          </w:p>
        </w:tc>
        <w:tc>
          <w:tcPr>
            <w:tcW w:w="1134" w:type="dxa"/>
            <w:shd w:val="clear" w:color="auto" w:fill="auto"/>
            <w:vAlign w:val="center"/>
            <w:hideMark/>
          </w:tcPr>
          <w:p w14:paraId="4748A730" w14:textId="77777777" w:rsidR="00EA0E1F" w:rsidRPr="00917854" w:rsidRDefault="00EA0E1F" w:rsidP="002B3C94">
            <w:pPr>
              <w:keepNext/>
              <w:widowControl/>
              <w:jc w:val="center"/>
            </w:pPr>
            <w:r w:rsidRPr="00917854">
              <w:t>Базовый уровень операционных расходов</w:t>
            </w:r>
          </w:p>
        </w:tc>
        <w:tc>
          <w:tcPr>
            <w:tcW w:w="993" w:type="dxa"/>
            <w:shd w:val="clear" w:color="auto" w:fill="auto"/>
            <w:vAlign w:val="center"/>
            <w:hideMark/>
          </w:tcPr>
          <w:p w14:paraId="4942A4BE" w14:textId="77777777" w:rsidR="00EA0E1F" w:rsidRPr="00917854" w:rsidRDefault="00EA0E1F" w:rsidP="002B3C94">
            <w:pPr>
              <w:keepNext/>
              <w:widowControl/>
              <w:jc w:val="center"/>
            </w:pPr>
            <w:r w:rsidRPr="00917854">
              <w:t>Индекс эффективности операционных расходов</w:t>
            </w:r>
          </w:p>
        </w:tc>
        <w:tc>
          <w:tcPr>
            <w:tcW w:w="1134" w:type="dxa"/>
            <w:shd w:val="clear" w:color="auto" w:fill="auto"/>
            <w:vAlign w:val="center"/>
            <w:hideMark/>
          </w:tcPr>
          <w:p w14:paraId="1CB6F1BB" w14:textId="77777777" w:rsidR="00EA0E1F" w:rsidRPr="00917854" w:rsidRDefault="00EA0E1F" w:rsidP="002B3C94">
            <w:pPr>
              <w:keepNext/>
              <w:widowControl/>
              <w:jc w:val="center"/>
            </w:pPr>
            <w:r w:rsidRPr="00917854">
              <w:t>Нормативный уровень прибыли</w:t>
            </w:r>
          </w:p>
        </w:tc>
        <w:tc>
          <w:tcPr>
            <w:tcW w:w="992" w:type="dxa"/>
            <w:shd w:val="clear" w:color="auto" w:fill="auto"/>
            <w:vAlign w:val="center"/>
            <w:hideMark/>
          </w:tcPr>
          <w:p w14:paraId="31644B35" w14:textId="77777777" w:rsidR="00EA0E1F" w:rsidRPr="00917854" w:rsidRDefault="00EA0E1F" w:rsidP="002B3C94">
            <w:pPr>
              <w:keepNext/>
              <w:widowControl/>
              <w:jc w:val="center"/>
            </w:pPr>
            <w:r w:rsidRPr="00917854">
              <w:t>Уровень надежности теплоснабжения</w:t>
            </w:r>
          </w:p>
        </w:tc>
        <w:tc>
          <w:tcPr>
            <w:tcW w:w="1383" w:type="dxa"/>
            <w:shd w:val="clear" w:color="auto" w:fill="auto"/>
            <w:vAlign w:val="center"/>
            <w:hideMark/>
          </w:tcPr>
          <w:p w14:paraId="6FA5F389" w14:textId="77777777" w:rsidR="00EA0E1F" w:rsidRPr="00917854" w:rsidRDefault="00EA0E1F" w:rsidP="002B3C94">
            <w:pPr>
              <w:keepNext/>
              <w:widowControl/>
              <w:jc w:val="center"/>
            </w:pPr>
            <w:r w:rsidRPr="00917854">
              <w:t xml:space="preserve">Показатели энергосбережения и энергетической эффективности </w:t>
            </w:r>
          </w:p>
        </w:tc>
        <w:tc>
          <w:tcPr>
            <w:tcW w:w="1418" w:type="dxa"/>
            <w:shd w:val="clear" w:color="auto" w:fill="auto"/>
            <w:vAlign w:val="center"/>
            <w:hideMark/>
          </w:tcPr>
          <w:p w14:paraId="4C7CD351" w14:textId="77777777" w:rsidR="00EA0E1F" w:rsidRPr="00917854" w:rsidRDefault="00EA0E1F" w:rsidP="002B3C94">
            <w:pPr>
              <w:keepNext/>
              <w:widowControl/>
              <w:jc w:val="center"/>
            </w:pPr>
            <w:r w:rsidRPr="00917854">
              <w:t>Реализация программ в области энергосбережения и повышения энергетической эффективности</w:t>
            </w:r>
          </w:p>
        </w:tc>
        <w:tc>
          <w:tcPr>
            <w:tcW w:w="992" w:type="dxa"/>
            <w:vAlign w:val="center"/>
          </w:tcPr>
          <w:p w14:paraId="6BC3B0B3" w14:textId="77777777" w:rsidR="00EA0E1F" w:rsidRPr="00917854" w:rsidRDefault="00EA0E1F" w:rsidP="002B3C94">
            <w:pPr>
              <w:keepNext/>
              <w:widowControl/>
              <w:jc w:val="center"/>
            </w:pPr>
            <w:r w:rsidRPr="00917854">
              <w:t>Динамика изменения расходов на топливо</w:t>
            </w:r>
          </w:p>
        </w:tc>
      </w:tr>
      <w:tr w:rsidR="00EA0E1F" w:rsidRPr="00917854" w14:paraId="1CE9C670" w14:textId="77777777" w:rsidTr="00680C3F">
        <w:trPr>
          <w:trHeight w:val="225"/>
        </w:trPr>
        <w:tc>
          <w:tcPr>
            <w:tcW w:w="323" w:type="dxa"/>
            <w:vMerge/>
            <w:vAlign w:val="center"/>
            <w:hideMark/>
          </w:tcPr>
          <w:p w14:paraId="471B641D" w14:textId="77777777" w:rsidR="00EA0E1F" w:rsidRPr="00917854" w:rsidRDefault="00EA0E1F" w:rsidP="002B3C94">
            <w:pPr>
              <w:keepNext/>
              <w:widowControl/>
            </w:pPr>
          </w:p>
        </w:tc>
        <w:tc>
          <w:tcPr>
            <w:tcW w:w="1559" w:type="dxa"/>
            <w:vMerge/>
            <w:vAlign w:val="center"/>
            <w:hideMark/>
          </w:tcPr>
          <w:p w14:paraId="00DC9297" w14:textId="77777777" w:rsidR="00EA0E1F" w:rsidRPr="00917854" w:rsidRDefault="00EA0E1F" w:rsidP="002B3C94">
            <w:pPr>
              <w:keepNext/>
              <w:widowControl/>
            </w:pPr>
          </w:p>
        </w:tc>
        <w:tc>
          <w:tcPr>
            <w:tcW w:w="567" w:type="dxa"/>
            <w:vMerge/>
            <w:vAlign w:val="center"/>
            <w:hideMark/>
          </w:tcPr>
          <w:p w14:paraId="28F06D78" w14:textId="77777777" w:rsidR="00EA0E1F" w:rsidRPr="00917854" w:rsidRDefault="00EA0E1F" w:rsidP="002B3C94">
            <w:pPr>
              <w:keepNext/>
              <w:widowControl/>
            </w:pPr>
          </w:p>
        </w:tc>
        <w:tc>
          <w:tcPr>
            <w:tcW w:w="1134" w:type="dxa"/>
            <w:shd w:val="clear" w:color="auto" w:fill="auto"/>
            <w:noWrap/>
            <w:vAlign w:val="center"/>
            <w:hideMark/>
          </w:tcPr>
          <w:p w14:paraId="2AA45A6E" w14:textId="77777777" w:rsidR="00EA0E1F" w:rsidRPr="00917854" w:rsidRDefault="00EA0E1F" w:rsidP="002B3C94">
            <w:pPr>
              <w:keepNext/>
              <w:widowControl/>
              <w:jc w:val="center"/>
            </w:pPr>
            <w:r w:rsidRPr="00917854">
              <w:t>тыс. руб.</w:t>
            </w:r>
          </w:p>
        </w:tc>
        <w:tc>
          <w:tcPr>
            <w:tcW w:w="993" w:type="dxa"/>
            <w:shd w:val="clear" w:color="auto" w:fill="auto"/>
            <w:noWrap/>
            <w:vAlign w:val="center"/>
            <w:hideMark/>
          </w:tcPr>
          <w:p w14:paraId="7E2DF806" w14:textId="77777777" w:rsidR="00EA0E1F" w:rsidRPr="00917854" w:rsidRDefault="00EA0E1F" w:rsidP="002B3C94">
            <w:pPr>
              <w:keepNext/>
              <w:widowControl/>
              <w:jc w:val="center"/>
            </w:pPr>
            <w:r w:rsidRPr="00917854">
              <w:t>%</w:t>
            </w:r>
          </w:p>
        </w:tc>
        <w:tc>
          <w:tcPr>
            <w:tcW w:w="1134" w:type="dxa"/>
            <w:shd w:val="clear" w:color="auto" w:fill="auto"/>
            <w:noWrap/>
            <w:vAlign w:val="center"/>
            <w:hideMark/>
          </w:tcPr>
          <w:p w14:paraId="4491005E" w14:textId="77777777" w:rsidR="00EA0E1F" w:rsidRPr="00917854" w:rsidRDefault="00EA0E1F" w:rsidP="002B3C94">
            <w:pPr>
              <w:keepNext/>
              <w:widowControl/>
              <w:jc w:val="center"/>
            </w:pPr>
            <w:r w:rsidRPr="00917854">
              <w:t>%</w:t>
            </w:r>
          </w:p>
        </w:tc>
        <w:tc>
          <w:tcPr>
            <w:tcW w:w="992" w:type="dxa"/>
            <w:shd w:val="clear" w:color="auto" w:fill="auto"/>
            <w:noWrap/>
            <w:vAlign w:val="center"/>
            <w:hideMark/>
          </w:tcPr>
          <w:p w14:paraId="09C7F3E3" w14:textId="77777777" w:rsidR="00EA0E1F" w:rsidRPr="00917854" w:rsidRDefault="00EA0E1F" w:rsidP="002B3C94">
            <w:pPr>
              <w:keepNext/>
              <w:widowControl/>
              <w:jc w:val="center"/>
            </w:pPr>
            <w:r w:rsidRPr="00917854">
              <w:t> </w:t>
            </w:r>
          </w:p>
        </w:tc>
        <w:tc>
          <w:tcPr>
            <w:tcW w:w="1383" w:type="dxa"/>
            <w:shd w:val="clear" w:color="auto" w:fill="auto"/>
            <w:noWrap/>
            <w:vAlign w:val="center"/>
            <w:hideMark/>
          </w:tcPr>
          <w:p w14:paraId="56E407DB" w14:textId="77777777" w:rsidR="00EA0E1F" w:rsidRPr="00917854" w:rsidRDefault="00EA0E1F" w:rsidP="002B3C94">
            <w:pPr>
              <w:keepNext/>
              <w:widowControl/>
              <w:jc w:val="center"/>
            </w:pPr>
          </w:p>
        </w:tc>
        <w:tc>
          <w:tcPr>
            <w:tcW w:w="1418" w:type="dxa"/>
            <w:shd w:val="clear" w:color="auto" w:fill="auto"/>
            <w:noWrap/>
            <w:vAlign w:val="center"/>
            <w:hideMark/>
          </w:tcPr>
          <w:p w14:paraId="050E45D6" w14:textId="77777777" w:rsidR="00EA0E1F" w:rsidRPr="00917854" w:rsidRDefault="00EA0E1F" w:rsidP="002B3C94">
            <w:pPr>
              <w:keepNext/>
              <w:widowControl/>
              <w:jc w:val="center"/>
            </w:pPr>
            <w:r w:rsidRPr="00917854">
              <w:t> </w:t>
            </w:r>
          </w:p>
        </w:tc>
        <w:tc>
          <w:tcPr>
            <w:tcW w:w="992" w:type="dxa"/>
          </w:tcPr>
          <w:p w14:paraId="0F99DE17" w14:textId="77777777" w:rsidR="00EA0E1F" w:rsidRPr="00917854" w:rsidRDefault="00EA0E1F" w:rsidP="002B3C94">
            <w:pPr>
              <w:keepNext/>
              <w:widowControl/>
              <w:jc w:val="center"/>
            </w:pPr>
          </w:p>
        </w:tc>
      </w:tr>
      <w:tr w:rsidR="00EA0E1F" w:rsidRPr="00917854" w14:paraId="5DFF0FFC" w14:textId="77777777" w:rsidTr="00680C3F">
        <w:trPr>
          <w:trHeight w:hRule="exact" w:val="340"/>
        </w:trPr>
        <w:tc>
          <w:tcPr>
            <w:tcW w:w="10495" w:type="dxa"/>
            <w:gridSpan w:val="10"/>
            <w:shd w:val="clear" w:color="auto" w:fill="auto"/>
            <w:noWrap/>
            <w:vAlign w:val="center"/>
            <w:hideMark/>
          </w:tcPr>
          <w:p w14:paraId="4F6E855D" w14:textId="77777777" w:rsidR="00EA0E1F" w:rsidRPr="00917854" w:rsidRDefault="00EA0E1F" w:rsidP="002B3C94">
            <w:pPr>
              <w:keepNext/>
              <w:widowControl/>
              <w:jc w:val="center"/>
            </w:pPr>
            <w:r w:rsidRPr="00917854">
              <w:t>Тепловая энергия</w:t>
            </w:r>
          </w:p>
        </w:tc>
      </w:tr>
      <w:tr w:rsidR="00EA0E1F" w:rsidRPr="00917854" w14:paraId="5302F16C" w14:textId="77777777" w:rsidTr="00680C3F">
        <w:trPr>
          <w:trHeight w:val="340"/>
        </w:trPr>
        <w:tc>
          <w:tcPr>
            <w:tcW w:w="323" w:type="dxa"/>
            <w:vMerge w:val="restart"/>
            <w:shd w:val="clear" w:color="auto" w:fill="auto"/>
            <w:noWrap/>
            <w:vAlign w:val="center"/>
            <w:hideMark/>
          </w:tcPr>
          <w:p w14:paraId="1D15102A" w14:textId="77777777" w:rsidR="00EA0E1F" w:rsidRPr="00917854" w:rsidRDefault="00EA0E1F" w:rsidP="002B3C94">
            <w:pPr>
              <w:keepNext/>
              <w:widowControl/>
              <w:jc w:val="center"/>
            </w:pPr>
            <w:r w:rsidRPr="00917854">
              <w:t>1.</w:t>
            </w:r>
          </w:p>
        </w:tc>
        <w:tc>
          <w:tcPr>
            <w:tcW w:w="1559" w:type="dxa"/>
            <w:vMerge w:val="restart"/>
            <w:shd w:val="clear" w:color="auto" w:fill="auto"/>
            <w:vAlign w:val="center"/>
          </w:tcPr>
          <w:p w14:paraId="4C19D806" w14:textId="77777777" w:rsidR="00EA0E1F" w:rsidRPr="00917854" w:rsidRDefault="00EA0E1F" w:rsidP="002B3C94">
            <w:pPr>
              <w:keepNext/>
              <w:widowControl/>
              <w:rPr>
                <w:bCs/>
              </w:rPr>
            </w:pPr>
            <w:r w:rsidRPr="00917854">
              <w:t>ООО «НСК», котельная в с. Ингарь</w:t>
            </w:r>
          </w:p>
        </w:tc>
        <w:tc>
          <w:tcPr>
            <w:tcW w:w="567" w:type="dxa"/>
            <w:shd w:val="clear" w:color="auto" w:fill="auto"/>
            <w:noWrap/>
            <w:vAlign w:val="center"/>
            <w:hideMark/>
          </w:tcPr>
          <w:p w14:paraId="168143EF" w14:textId="77777777" w:rsidR="00EA0E1F" w:rsidRPr="00917854" w:rsidRDefault="00EA0E1F" w:rsidP="002B3C94">
            <w:pPr>
              <w:keepNext/>
              <w:widowControl/>
              <w:jc w:val="center"/>
            </w:pPr>
            <w:r w:rsidRPr="00917854">
              <w:t>2025</w:t>
            </w:r>
          </w:p>
        </w:tc>
        <w:tc>
          <w:tcPr>
            <w:tcW w:w="1134" w:type="dxa"/>
            <w:shd w:val="clear" w:color="auto" w:fill="auto"/>
            <w:noWrap/>
            <w:vAlign w:val="center"/>
            <w:hideMark/>
          </w:tcPr>
          <w:p w14:paraId="7817F4EC" w14:textId="77777777" w:rsidR="00EA0E1F" w:rsidRPr="00917854" w:rsidRDefault="00EA0E1F" w:rsidP="002B3C94">
            <w:pPr>
              <w:keepNext/>
              <w:widowControl/>
              <w:jc w:val="center"/>
            </w:pPr>
            <w:r w:rsidRPr="00917854">
              <w:t>5 765,011</w:t>
            </w:r>
          </w:p>
        </w:tc>
        <w:tc>
          <w:tcPr>
            <w:tcW w:w="993" w:type="dxa"/>
            <w:shd w:val="clear" w:color="auto" w:fill="auto"/>
            <w:noWrap/>
            <w:vAlign w:val="center"/>
            <w:hideMark/>
          </w:tcPr>
          <w:p w14:paraId="4A1BFE6A" w14:textId="77777777" w:rsidR="00EA0E1F" w:rsidRPr="00917854" w:rsidRDefault="00EA0E1F" w:rsidP="002B3C94">
            <w:pPr>
              <w:keepNext/>
              <w:widowControl/>
              <w:jc w:val="center"/>
            </w:pPr>
            <w:r w:rsidRPr="00917854">
              <w:t>1,0</w:t>
            </w:r>
          </w:p>
        </w:tc>
        <w:tc>
          <w:tcPr>
            <w:tcW w:w="1134" w:type="dxa"/>
            <w:shd w:val="clear" w:color="auto" w:fill="auto"/>
            <w:noWrap/>
            <w:hideMark/>
          </w:tcPr>
          <w:p w14:paraId="2EFC0BF0" w14:textId="77777777" w:rsidR="00EA0E1F" w:rsidRPr="00917854" w:rsidRDefault="00EA0E1F" w:rsidP="002B3C94">
            <w:pPr>
              <w:keepNext/>
              <w:widowControl/>
              <w:jc w:val="center"/>
            </w:pPr>
            <w:r w:rsidRPr="00917854">
              <w:t>-</w:t>
            </w:r>
          </w:p>
        </w:tc>
        <w:tc>
          <w:tcPr>
            <w:tcW w:w="992" w:type="dxa"/>
            <w:shd w:val="clear" w:color="auto" w:fill="auto"/>
            <w:noWrap/>
            <w:hideMark/>
          </w:tcPr>
          <w:p w14:paraId="1662D174" w14:textId="77777777" w:rsidR="00EA0E1F" w:rsidRPr="00917854" w:rsidRDefault="00EA0E1F" w:rsidP="002B3C94">
            <w:pPr>
              <w:keepNext/>
              <w:widowControl/>
              <w:jc w:val="center"/>
            </w:pPr>
            <w:r w:rsidRPr="00917854">
              <w:t>-</w:t>
            </w:r>
          </w:p>
        </w:tc>
        <w:tc>
          <w:tcPr>
            <w:tcW w:w="1383" w:type="dxa"/>
            <w:shd w:val="clear" w:color="auto" w:fill="auto"/>
            <w:noWrap/>
            <w:hideMark/>
          </w:tcPr>
          <w:p w14:paraId="680A0BC1" w14:textId="77777777" w:rsidR="00EA0E1F" w:rsidRPr="00917854" w:rsidRDefault="00EA0E1F" w:rsidP="002B3C94">
            <w:pPr>
              <w:keepNext/>
              <w:widowControl/>
              <w:jc w:val="center"/>
            </w:pPr>
            <w:r w:rsidRPr="00917854">
              <w:t>-</w:t>
            </w:r>
          </w:p>
        </w:tc>
        <w:tc>
          <w:tcPr>
            <w:tcW w:w="1418" w:type="dxa"/>
            <w:shd w:val="clear" w:color="auto" w:fill="auto"/>
            <w:noWrap/>
            <w:hideMark/>
          </w:tcPr>
          <w:p w14:paraId="6471E94A" w14:textId="77777777" w:rsidR="00EA0E1F" w:rsidRPr="00917854" w:rsidRDefault="00EA0E1F" w:rsidP="002B3C94">
            <w:pPr>
              <w:keepNext/>
              <w:widowControl/>
              <w:jc w:val="center"/>
            </w:pPr>
            <w:r w:rsidRPr="00917854">
              <w:t>-</w:t>
            </w:r>
          </w:p>
        </w:tc>
        <w:tc>
          <w:tcPr>
            <w:tcW w:w="992" w:type="dxa"/>
          </w:tcPr>
          <w:p w14:paraId="010FB798" w14:textId="77777777" w:rsidR="00EA0E1F" w:rsidRPr="00917854" w:rsidRDefault="00EA0E1F" w:rsidP="002B3C94">
            <w:pPr>
              <w:keepNext/>
              <w:widowControl/>
              <w:jc w:val="center"/>
            </w:pPr>
            <w:r w:rsidRPr="00917854">
              <w:t>-</w:t>
            </w:r>
          </w:p>
        </w:tc>
      </w:tr>
      <w:tr w:rsidR="00EA0E1F" w:rsidRPr="00917854" w14:paraId="11361D1A" w14:textId="77777777" w:rsidTr="00680C3F">
        <w:trPr>
          <w:trHeight w:val="340"/>
        </w:trPr>
        <w:tc>
          <w:tcPr>
            <w:tcW w:w="323" w:type="dxa"/>
            <w:vMerge/>
            <w:vAlign w:val="center"/>
            <w:hideMark/>
          </w:tcPr>
          <w:p w14:paraId="32F4A6B6" w14:textId="77777777" w:rsidR="00EA0E1F" w:rsidRPr="00917854" w:rsidRDefault="00EA0E1F" w:rsidP="002B3C94">
            <w:pPr>
              <w:keepNext/>
              <w:widowControl/>
              <w:jc w:val="center"/>
            </w:pPr>
          </w:p>
        </w:tc>
        <w:tc>
          <w:tcPr>
            <w:tcW w:w="1559" w:type="dxa"/>
            <w:vMerge/>
            <w:vAlign w:val="center"/>
          </w:tcPr>
          <w:p w14:paraId="6EAC5753" w14:textId="77777777" w:rsidR="00EA0E1F" w:rsidRPr="00917854" w:rsidRDefault="00EA0E1F" w:rsidP="002B3C94">
            <w:pPr>
              <w:keepNext/>
              <w:widowControl/>
            </w:pPr>
          </w:p>
        </w:tc>
        <w:tc>
          <w:tcPr>
            <w:tcW w:w="567" w:type="dxa"/>
            <w:shd w:val="clear" w:color="auto" w:fill="auto"/>
            <w:noWrap/>
            <w:vAlign w:val="center"/>
            <w:hideMark/>
          </w:tcPr>
          <w:p w14:paraId="649F08BB" w14:textId="77777777" w:rsidR="00EA0E1F" w:rsidRPr="00917854" w:rsidRDefault="00EA0E1F" w:rsidP="002B3C94">
            <w:pPr>
              <w:keepNext/>
              <w:widowControl/>
              <w:jc w:val="center"/>
            </w:pPr>
            <w:r w:rsidRPr="00917854">
              <w:t>2026</w:t>
            </w:r>
          </w:p>
        </w:tc>
        <w:tc>
          <w:tcPr>
            <w:tcW w:w="1134" w:type="dxa"/>
            <w:shd w:val="clear" w:color="auto" w:fill="auto"/>
            <w:noWrap/>
            <w:vAlign w:val="center"/>
            <w:hideMark/>
          </w:tcPr>
          <w:p w14:paraId="441ED842" w14:textId="77777777" w:rsidR="00EA0E1F" w:rsidRPr="00917854" w:rsidRDefault="00EA0E1F" w:rsidP="002B3C94">
            <w:pPr>
              <w:keepNext/>
              <w:widowControl/>
              <w:jc w:val="center"/>
            </w:pPr>
            <w:r w:rsidRPr="00917854">
              <w:t>-</w:t>
            </w:r>
          </w:p>
        </w:tc>
        <w:tc>
          <w:tcPr>
            <w:tcW w:w="993" w:type="dxa"/>
            <w:shd w:val="clear" w:color="auto" w:fill="auto"/>
            <w:noWrap/>
            <w:vAlign w:val="center"/>
            <w:hideMark/>
          </w:tcPr>
          <w:p w14:paraId="6E5B2C26" w14:textId="77777777" w:rsidR="00EA0E1F" w:rsidRPr="00917854" w:rsidRDefault="00EA0E1F" w:rsidP="002B3C94">
            <w:pPr>
              <w:keepNext/>
              <w:widowControl/>
              <w:jc w:val="center"/>
            </w:pPr>
            <w:r w:rsidRPr="00917854">
              <w:t>1,0</w:t>
            </w:r>
          </w:p>
        </w:tc>
        <w:tc>
          <w:tcPr>
            <w:tcW w:w="1134" w:type="dxa"/>
            <w:shd w:val="clear" w:color="auto" w:fill="auto"/>
            <w:noWrap/>
            <w:hideMark/>
          </w:tcPr>
          <w:p w14:paraId="3AB99548" w14:textId="77777777" w:rsidR="00EA0E1F" w:rsidRPr="00917854" w:rsidRDefault="00EA0E1F" w:rsidP="002B3C94">
            <w:pPr>
              <w:keepNext/>
              <w:widowControl/>
              <w:jc w:val="center"/>
            </w:pPr>
            <w:r w:rsidRPr="00917854">
              <w:t>-</w:t>
            </w:r>
          </w:p>
        </w:tc>
        <w:tc>
          <w:tcPr>
            <w:tcW w:w="992" w:type="dxa"/>
            <w:shd w:val="clear" w:color="auto" w:fill="auto"/>
            <w:noWrap/>
            <w:hideMark/>
          </w:tcPr>
          <w:p w14:paraId="7CA0BF26" w14:textId="77777777" w:rsidR="00EA0E1F" w:rsidRPr="00917854" w:rsidRDefault="00EA0E1F" w:rsidP="002B3C94">
            <w:pPr>
              <w:keepNext/>
              <w:widowControl/>
              <w:jc w:val="center"/>
            </w:pPr>
            <w:r w:rsidRPr="00917854">
              <w:t>-</w:t>
            </w:r>
          </w:p>
        </w:tc>
        <w:tc>
          <w:tcPr>
            <w:tcW w:w="1383" w:type="dxa"/>
            <w:shd w:val="clear" w:color="auto" w:fill="auto"/>
            <w:noWrap/>
            <w:hideMark/>
          </w:tcPr>
          <w:p w14:paraId="3DD20665" w14:textId="77777777" w:rsidR="00EA0E1F" w:rsidRPr="00917854" w:rsidRDefault="00EA0E1F" w:rsidP="002B3C94">
            <w:pPr>
              <w:keepNext/>
              <w:widowControl/>
              <w:jc w:val="center"/>
            </w:pPr>
            <w:r w:rsidRPr="00917854">
              <w:t>-</w:t>
            </w:r>
          </w:p>
        </w:tc>
        <w:tc>
          <w:tcPr>
            <w:tcW w:w="1418" w:type="dxa"/>
            <w:shd w:val="clear" w:color="auto" w:fill="auto"/>
            <w:noWrap/>
            <w:hideMark/>
          </w:tcPr>
          <w:p w14:paraId="3D4C389E" w14:textId="77777777" w:rsidR="00EA0E1F" w:rsidRPr="00917854" w:rsidRDefault="00EA0E1F" w:rsidP="002B3C94">
            <w:pPr>
              <w:keepNext/>
              <w:widowControl/>
              <w:jc w:val="center"/>
            </w:pPr>
            <w:r w:rsidRPr="00917854">
              <w:t>-</w:t>
            </w:r>
          </w:p>
        </w:tc>
        <w:tc>
          <w:tcPr>
            <w:tcW w:w="992" w:type="dxa"/>
          </w:tcPr>
          <w:p w14:paraId="3024DCC4" w14:textId="77777777" w:rsidR="00EA0E1F" w:rsidRPr="00917854" w:rsidRDefault="00EA0E1F" w:rsidP="002B3C94">
            <w:pPr>
              <w:keepNext/>
              <w:widowControl/>
              <w:jc w:val="center"/>
            </w:pPr>
            <w:r w:rsidRPr="00917854">
              <w:t>-</w:t>
            </w:r>
          </w:p>
        </w:tc>
      </w:tr>
      <w:tr w:rsidR="00EA0E1F" w:rsidRPr="00917854" w14:paraId="4EA5234F" w14:textId="77777777" w:rsidTr="00680C3F">
        <w:trPr>
          <w:trHeight w:val="340"/>
        </w:trPr>
        <w:tc>
          <w:tcPr>
            <w:tcW w:w="323" w:type="dxa"/>
            <w:vMerge/>
            <w:vAlign w:val="center"/>
            <w:hideMark/>
          </w:tcPr>
          <w:p w14:paraId="64073660" w14:textId="77777777" w:rsidR="00EA0E1F" w:rsidRPr="00917854" w:rsidRDefault="00EA0E1F" w:rsidP="002B3C94">
            <w:pPr>
              <w:keepNext/>
              <w:widowControl/>
              <w:jc w:val="center"/>
            </w:pPr>
          </w:p>
        </w:tc>
        <w:tc>
          <w:tcPr>
            <w:tcW w:w="1559" w:type="dxa"/>
            <w:vMerge/>
            <w:vAlign w:val="center"/>
          </w:tcPr>
          <w:p w14:paraId="03BDE91B" w14:textId="77777777" w:rsidR="00EA0E1F" w:rsidRPr="00917854" w:rsidRDefault="00EA0E1F" w:rsidP="002B3C94">
            <w:pPr>
              <w:keepNext/>
              <w:widowControl/>
            </w:pPr>
          </w:p>
        </w:tc>
        <w:tc>
          <w:tcPr>
            <w:tcW w:w="567" w:type="dxa"/>
            <w:shd w:val="clear" w:color="auto" w:fill="auto"/>
            <w:noWrap/>
            <w:vAlign w:val="center"/>
            <w:hideMark/>
          </w:tcPr>
          <w:p w14:paraId="27A45753" w14:textId="77777777" w:rsidR="00EA0E1F" w:rsidRPr="00917854" w:rsidRDefault="00EA0E1F" w:rsidP="002B3C94">
            <w:pPr>
              <w:keepNext/>
              <w:widowControl/>
              <w:jc w:val="center"/>
            </w:pPr>
            <w:r w:rsidRPr="00917854">
              <w:t>2027</w:t>
            </w:r>
          </w:p>
        </w:tc>
        <w:tc>
          <w:tcPr>
            <w:tcW w:w="1134" w:type="dxa"/>
            <w:shd w:val="clear" w:color="auto" w:fill="auto"/>
            <w:noWrap/>
            <w:vAlign w:val="center"/>
            <w:hideMark/>
          </w:tcPr>
          <w:p w14:paraId="66B6CC90" w14:textId="77777777" w:rsidR="00EA0E1F" w:rsidRPr="00917854" w:rsidRDefault="00EA0E1F" w:rsidP="002B3C94">
            <w:pPr>
              <w:keepNext/>
              <w:widowControl/>
              <w:jc w:val="center"/>
            </w:pPr>
            <w:r w:rsidRPr="00917854">
              <w:t>-</w:t>
            </w:r>
          </w:p>
        </w:tc>
        <w:tc>
          <w:tcPr>
            <w:tcW w:w="993" w:type="dxa"/>
            <w:shd w:val="clear" w:color="auto" w:fill="auto"/>
            <w:noWrap/>
            <w:vAlign w:val="center"/>
            <w:hideMark/>
          </w:tcPr>
          <w:p w14:paraId="0DD2A01C" w14:textId="77777777" w:rsidR="00EA0E1F" w:rsidRPr="00917854" w:rsidRDefault="00EA0E1F" w:rsidP="002B3C94">
            <w:pPr>
              <w:keepNext/>
              <w:widowControl/>
              <w:jc w:val="center"/>
            </w:pPr>
            <w:r w:rsidRPr="00917854">
              <w:t>1,0</w:t>
            </w:r>
          </w:p>
        </w:tc>
        <w:tc>
          <w:tcPr>
            <w:tcW w:w="1134" w:type="dxa"/>
            <w:shd w:val="clear" w:color="auto" w:fill="auto"/>
            <w:noWrap/>
            <w:hideMark/>
          </w:tcPr>
          <w:p w14:paraId="645505F2" w14:textId="77777777" w:rsidR="00EA0E1F" w:rsidRPr="00917854" w:rsidRDefault="00EA0E1F" w:rsidP="002B3C94">
            <w:pPr>
              <w:keepNext/>
              <w:widowControl/>
              <w:jc w:val="center"/>
            </w:pPr>
            <w:r w:rsidRPr="00917854">
              <w:t>-</w:t>
            </w:r>
          </w:p>
        </w:tc>
        <w:tc>
          <w:tcPr>
            <w:tcW w:w="992" w:type="dxa"/>
            <w:shd w:val="clear" w:color="auto" w:fill="auto"/>
            <w:noWrap/>
            <w:hideMark/>
          </w:tcPr>
          <w:p w14:paraId="2CD20276" w14:textId="77777777" w:rsidR="00EA0E1F" w:rsidRPr="00917854" w:rsidRDefault="00EA0E1F" w:rsidP="002B3C94">
            <w:pPr>
              <w:keepNext/>
              <w:widowControl/>
              <w:jc w:val="center"/>
            </w:pPr>
            <w:r w:rsidRPr="00917854">
              <w:t>-</w:t>
            </w:r>
          </w:p>
        </w:tc>
        <w:tc>
          <w:tcPr>
            <w:tcW w:w="1383" w:type="dxa"/>
            <w:shd w:val="clear" w:color="auto" w:fill="auto"/>
            <w:noWrap/>
            <w:hideMark/>
          </w:tcPr>
          <w:p w14:paraId="0FB531C7" w14:textId="77777777" w:rsidR="00EA0E1F" w:rsidRPr="00917854" w:rsidRDefault="00EA0E1F" w:rsidP="002B3C94">
            <w:pPr>
              <w:keepNext/>
              <w:widowControl/>
              <w:jc w:val="center"/>
            </w:pPr>
            <w:r w:rsidRPr="00917854">
              <w:t>-</w:t>
            </w:r>
          </w:p>
        </w:tc>
        <w:tc>
          <w:tcPr>
            <w:tcW w:w="1418" w:type="dxa"/>
            <w:shd w:val="clear" w:color="auto" w:fill="auto"/>
            <w:noWrap/>
            <w:hideMark/>
          </w:tcPr>
          <w:p w14:paraId="354348A8" w14:textId="77777777" w:rsidR="00EA0E1F" w:rsidRPr="00917854" w:rsidRDefault="00EA0E1F" w:rsidP="002B3C94">
            <w:pPr>
              <w:keepNext/>
              <w:widowControl/>
              <w:jc w:val="center"/>
            </w:pPr>
            <w:r w:rsidRPr="00917854">
              <w:t>-</w:t>
            </w:r>
          </w:p>
        </w:tc>
        <w:tc>
          <w:tcPr>
            <w:tcW w:w="992" w:type="dxa"/>
          </w:tcPr>
          <w:p w14:paraId="714712B2" w14:textId="77777777" w:rsidR="00EA0E1F" w:rsidRPr="00917854" w:rsidRDefault="00EA0E1F" w:rsidP="002B3C94">
            <w:pPr>
              <w:keepNext/>
              <w:widowControl/>
              <w:jc w:val="center"/>
            </w:pPr>
            <w:r w:rsidRPr="00917854">
              <w:t>-</w:t>
            </w:r>
          </w:p>
        </w:tc>
      </w:tr>
      <w:tr w:rsidR="00EA0E1F" w:rsidRPr="00917854" w14:paraId="397733A1" w14:textId="77777777" w:rsidTr="00680C3F">
        <w:trPr>
          <w:trHeight w:val="340"/>
        </w:trPr>
        <w:tc>
          <w:tcPr>
            <w:tcW w:w="323" w:type="dxa"/>
            <w:vMerge w:val="restart"/>
            <w:vAlign w:val="center"/>
            <w:hideMark/>
          </w:tcPr>
          <w:p w14:paraId="30487613" w14:textId="77777777" w:rsidR="00EA0E1F" w:rsidRPr="00917854" w:rsidRDefault="00EA0E1F" w:rsidP="002B3C94">
            <w:pPr>
              <w:keepNext/>
              <w:widowControl/>
              <w:jc w:val="center"/>
            </w:pPr>
            <w:r w:rsidRPr="00917854">
              <w:t>2.</w:t>
            </w:r>
          </w:p>
        </w:tc>
        <w:tc>
          <w:tcPr>
            <w:tcW w:w="1559" w:type="dxa"/>
            <w:vMerge w:val="restart"/>
            <w:shd w:val="clear" w:color="auto" w:fill="auto"/>
            <w:vAlign w:val="center"/>
          </w:tcPr>
          <w:p w14:paraId="66E691B7" w14:textId="77777777" w:rsidR="00EA0E1F" w:rsidRPr="00917854" w:rsidRDefault="00EA0E1F" w:rsidP="002B3C94">
            <w:pPr>
              <w:keepNext/>
              <w:widowControl/>
            </w:pPr>
            <w:r w:rsidRPr="00917854">
              <w:t>ООО «НСК», котельная в с. Толпыгино</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0F904" w14:textId="77777777" w:rsidR="00EA0E1F" w:rsidRPr="00917854" w:rsidRDefault="00EA0E1F" w:rsidP="002B3C94">
            <w:pPr>
              <w:keepNext/>
              <w:widowControl/>
              <w:jc w:val="center"/>
            </w:pPr>
            <w:r w:rsidRPr="00917854">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D8A2" w14:textId="77777777" w:rsidR="00EA0E1F" w:rsidRPr="00917854" w:rsidRDefault="00EA0E1F" w:rsidP="002B3C94">
            <w:pPr>
              <w:keepNext/>
              <w:widowControl/>
              <w:jc w:val="center"/>
              <w:rPr>
                <w:bCs/>
              </w:rPr>
            </w:pPr>
            <w:r w:rsidRPr="00917854">
              <w:rPr>
                <w:bCs/>
              </w:rPr>
              <w:t>4 717,798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C91F2" w14:textId="77777777" w:rsidR="00EA0E1F" w:rsidRPr="00917854" w:rsidRDefault="00EA0E1F" w:rsidP="002B3C94">
            <w:pPr>
              <w:keepNext/>
              <w:widowControl/>
              <w:jc w:val="center"/>
            </w:pPr>
            <w:r w:rsidRPr="00917854">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3B7DB9E"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70E2B0" w14:textId="77777777" w:rsidR="00EA0E1F" w:rsidRPr="00917854" w:rsidRDefault="00EA0E1F" w:rsidP="002B3C94">
            <w:pPr>
              <w:keepNext/>
              <w:widowControl/>
              <w:jc w:val="center"/>
            </w:pPr>
            <w:r w:rsidRPr="00917854">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68B54CCE" w14:textId="77777777" w:rsidR="00EA0E1F" w:rsidRPr="00917854" w:rsidRDefault="00EA0E1F" w:rsidP="002B3C94">
            <w:pPr>
              <w:keepNext/>
              <w:widowControl/>
              <w:jc w:val="center"/>
            </w:pPr>
            <w:r w:rsidRPr="00917854">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E5076FF"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tcPr>
          <w:p w14:paraId="3FF1C74A" w14:textId="77777777" w:rsidR="00EA0E1F" w:rsidRPr="00917854" w:rsidRDefault="00EA0E1F" w:rsidP="002B3C94">
            <w:pPr>
              <w:keepNext/>
              <w:widowControl/>
              <w:jc w:val="center"/>
            </w:pPr>
            <w:r w:rsidRPr="00917854">
              <w:t>-</w:t>
            </w:r>
          </w:p>
        </w:tc>
      </w:tr>
      <w:tr w:rsidR="00EA0E1F" w:rsidRPr="00917854" w14:paraId="429251E6" w14:textId="77777777" w:rsidTr="00680C3F">
        <w:trPr>
          <w:trHeight w:val="340"/>
        </w:trPr>
        <w:tc>
          <w:tcPr>
            <w:tcW w:w="323" w:type="dxa"/>
            <w:vMerge/>
            <w:vAlign w:val="center"/>
            <w:hideMark/>
          </w:tcPr>
          <w:p w14:paraId="2D0487D9" w14:textId="77777777" w:rsidR="00EA0E1F" w:rsidRPr="00917854" w:rsidRDefault="00EA0E1F" w:rsidP="002B3C94">
            <w:pPr>
              <w:keepNext/>
              <w:widowControl/>
              <w:jc w:val="center"/>
            </w:pPr>
          </w:p>
        </w:tc>
        <w:tc>
          <w:tcPr>
            <w:tcW w:w="1559" w:type="dxa"/>
            <w:vMerge/>
            <w:vAlign w:val="center"/>
          </w:tcPr>
          <w:p w14:paraId="21DC59F0" w14:textId="77777777" w:rsidR="00EA0E1F" w:rsidRPr="00917854" w:rsidRDefault="00EA0E1F" w:rsidP="002B3C94">
            <w:pPr>
              <w:keepNext/>
              <w:widowControl/>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1851" w14:textId="77777777" w:rsidR="00EA0E1F" w:rsidRPr="00917854" w:rsidRDefault="00EA0E1F" w:rsidP="002B3C94">
            <w:pPr>
              <w:keepNext/>
              <w:widowControl/>
              <w:jc w:val="center"/>
            </w:pPr>
            <w:r w:rsidRPr="00917854">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378A3E1" w14:textId="77777777" w:rsidR="00EA0E1F" w:rsidRPr="00917854" w:rsidRDefault="00EA0E1F" w:rsidP="002B3C94">
            <w:pPr>
              <w:keepNext/>
              <w:widowControl/>
              <w:jc w:val="center"/>
              <w:rPr>
                <w:bCs/>
              </w:rPr>
            </w:pPr>
            <w:r w:rsidRPr="00917854">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3E161" w14:textId="77777777" w:rsidR="00EA0E1F" w:rsidRPr="00917854" w:rsidRDefault="00EA0E1F" w:rsidP="002B3C94">
            <w:pPr>
              <w:keepNext/>
              <w:widowControl/>
              <w:jc w:val="center"/>
            </w:pPr>
            <w:r w:rsidRPr="00917854">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5A1CA2"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F0936E3" w14:textId="77777777" w:rsidR="00EA0E1F" w:rsidRPr="00917854" w:rsidRDefault="00EA0E1F" w:rsidP="002B3C94">
            <w:pPr>
              <w:keepNext/>
              <w:widowControl/>
              <w:jc w:val="center"/>
            </w:pPr>
            <w:r w:rsidRPr="00917854">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0F8B799C" w14:textId="77777777" w:rsidR="00EA0E1F" w:rsidRPr="00917854" w:rsidRDefault="00EA0E1F" w:rsidP="002B3C94">
            <w:pPr>
              <w:keepNext/>
              <w:widowControl/>
              <w:jc w:val="center"/>
            </w:pPr>
            <w:r w:rsidRPr="00917854">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4C512A9"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tcPr>
          <w:p w14:paraId="4769D80D" w14:textId="77777777" w:rsidR="00EA0E1F" w:rsidRPr="00917854" w:rsidRDefault="00EA0E1F" w:rsidP="002B3C94">
            <w:pPr>
              <w:keepNext/>
              <w:widowControl/>
              <w:jc w:val="center"/>
            </w:pPr>
            <w:r w:rsidRPr="00917854">
              <w:t>-</w:t>
            </w:r>
          </w:p>
        </w:tc>
      </w:tr>
      <w:tr w:rsidR="00EA0E1F" w:rsidRPr="00917854" w14:paraId="7767D607" w14:textId="77777777" w:rsidTr="00680C3F">
        <w:trPr>
          <w:trHeight w:val="340"/>
        </w:trPr>
        <w:tc>
          <w:tcPr>
            <w:tcW w:w="323" w:type="dxa"/>
            <w:vMerge/>
            <w:vAlign w:val="center"/>
            <w:hideMark/>
          </w:tcPr>
          <w:p w14:paraId="025CC2F8" w14:textId="77777777" w:rsidR="00EA0E1F" w:rsidRPr="00917854" w:rsidRDefault="00EA0E1F" w:rsidP="002B3C94">
            <w:pPr>
              <w:keepNext/>
              <w:widowControl/>
              <w:jc w:val="center"/>
            </w:pPr>
          </w:p>
        </w:tc>
        <w:tc>
          <w:tcPr>
            <w:tcW w:w="1559" w:type="dxa"/>
            <w:vMerge/>
            <w:vAlign w:val="center"/>
          </w:tcPr>
          <w:p w14:paraId="3BB0527A" w14:textId="77777777" w:rsidR="00EA0E1F" w:rsidRPr="00917854" w:rsidRDefault="00EA0E1F" w:rsidP="002B3C94">
            <w:pPr>
              <w:keepNext/>
              <w:widowControl/>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8D681" w14:textId="77777777" w:rsidR="00EA0E1F" w:rsidRPr="00917854" w:rsidRDefault="00EA0E1F" w:rsidP="002B3C94">
            <w:pPr>
              <w:keepNext/>
              <w:widowControl/>
              <w:jc w:val="center"/>
            </w:pPr>
            <w:r w:rsidRPr="00917854">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92A0EF2" w14:textId="77777777" w:rsidR="00EA0E1F" w:rsidRPr="00917854" w:rsidRDefault="00EA0E1F" w:rsidP="002B3C94">
            <w:pPr>
              <w:keepNext/>
              <w:widowControl/>
              <w:jc w:val="center"/>
              <w:rPr>
                <w:bCs/>
              </w:rPr>
            </w:pPr>
            <w:r w:rsidRPr="00917854">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2BF5" w14:textId="77777777" w:rsidR="00EA0E1F" w:rsidRPr="00917854" w:rsidRDefault="00EA0E1F" w:rsidP="002B3C94">
            <w:pPr>
              <w:keepNext/>
              <w:widowControl/>
              <w:jc w:val="center"/>
            </w:pPr>
            <w:r w:rsidRPr="00917854">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57F523C"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082A7C7" w14:textId="77777777" w:rsidR="00EA0E1F" w:rsidRPr="00917854" w:rsidRDefault="00EA0E1F" w:rsidP="002B3C94">
            <w:pPr>
              <w:keepNext/>
              <w:widowControl/>
              <w:jc w:val="center"/>
            </w:pPr>
            <w:r w:rsidRPr="00917854">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5F6B7148" w14:textId="77777777" w:rsidR="00EA0E1F" w:rsidRPr="00917854" w:rsidRDefault="00EA0E1F" w:rsidP="002B3C94">
            <w:pPr>
              <w:keepNext/>
              <w:widowControl/>
              <w:jc w:val="center"/>
            </w:pPr>
            <w:r w:rsidRPr="00917854">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7E5B7E4"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tcPr>
          <w:p w14:paraId="02CC6C6A" w14:textId="77777777" w:rsidR="00EA0E1F" w:rsidRPr="00917854" w:rsidRDefault="00EA0E1F" w:rsidP="002B3C94">
            <w:pPr>
              <w:keepNext/>
              <w:widowControl/>
              <w:jc w:val="center"/>
            </w:pPr>
            <w:r w:rsidRPr="00917854">
              <w:t>-</w:t>
            </w:r>
          </w:p>
        </w:tc>
      </w:tr>
      <w:tr w:rsidR="00EA0E1F" w:rsidRPr="00917854" w14:paraId="55A13161" w14:textId="77777777" w:rsidTr="00680C3F">
        <w:trPr>
          <w:trHeight w:val="340"/>
        </w:trPr>
        <w:tc>
          <w:tcPr>
            <w:tcW w:w="323" w:type="dxa"/>
            <w:vMerge w:val="restart"/>
            <w:vAlign w:val="center"/>
            <w:hideMark/>
          </w:tcPr>
          <w:p w14:paraId="658ABB3C" w14:textId="77777777" w:rsidR="00EA0E1F" w:rsidRPr="00917854" w:rsidRDefault="00EA0E1F" w:rsidP="002B3C94">
            <w:pPr>
              <w:keepNext/>
              <w:widowControl/>
              <w:jc w:val="center"/>
            </w:pPr>
            <w:r w:rsidRPr="00917854">
              <w:t>3.</w:t>
            </w:r>
          </w:p>
        </w:tc>
        <w:tc>
          <w:tcPr>
            <w:tcW w:w="1559" w:type="dxa"/>
            <w:vMerge w:val="restart"/>
            <w:shd w:val="clear" w:color="auto" w:fill="auto"/>
            <w:vAlign w:val="center"/>
          </w:tcPr>
          <w:p w14:paraId="163DE4C3" w14:textId="77777777" w:rsidR="00EA0E1F" w:rsidRPr="00917854" w:rsidRDefault="00EA0E1F" w:rsidP="002B3C94">
            <w:pPr>
              <w:keepNext/>
              <w:widowControl/>
            </w:pPr>
            <w:r w:rsidRPr="00917854">
              <w:t>ООО «НСК», котельная в с. Новое</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DB8E5" w14:textId="77777777" w:rsidR="00EA0E1F" w:rsidRPr="00917854" w:rsidRDefault="00EA0E1F" w:rsidP="002B3C94">
            <w:pPr>
              <w:keepNext/>
              <w:widowControl/>
              <w:jc w:val="center"/>
            </w:pPr>
            <w:r w:rsidRPr="00917854">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B21E6" w14:textId="77777777" w:rsidR="00EA0E1F" w:rsidRPr="00917854" w:rsidRDefault="00EA0E1F" w:rsidP="002B3C94">
            <w:pPr>
              <w:keepNext/>
              <w:widowControl/>
              <w:jc w:val="center"/>
              <w:rPr>
                <w:bCs/>
              </w:rPr>
            </w:pPr>
            <w:r w:rsidRPr="00917854">
              <w:rPr>
                <w:bCs/>
              </w:rPr>
              <w:t>2 562,281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0664D" w14:textId="77777777" w:rsidR="00EA0E1F" w:rsidRPr="00917854" w:rsidRDefault="00EA0E1F" w:rsidP="002B3C94">
            <w:pPr>
              <w:keepNext/>
              <w:widowControl/>
              <w:jc w:val="center"/>
            </w:pPr>
            <w:r w:rsidRPr="00917854">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A21411B"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68CB9E4B" w14:textId="77777777" w:rsidR="00EA0E1F" w:rsidRPr="00917854" w:rsidRDefault="00EA0E1F" w:rsidP="002B3C94">
            <w:pPr>
              <w:keepNext/>
              <w:widowControl/>
              <w:jc w:val="center"/>
            </w:pPr>
            <w:r w:rsidRPr="00917854">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66849C41" w14:textId="77777777" w:rsidR="00EA0E1F" w:rsidRPr="00917854" w:rsidRDefault="00EA0E1F" w:rsidP="002B3C94">
            <w:pPr>
              <w:keepNext/>
              <w:widowControl/>
              <w:jc w:val="center"/>
            </w:pPr>
            <w:r w:rsidRPr="00917854">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86B50DE"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tcPr>
          <w:p w14:paraId="180A13AA" w14:textId="77777777" w:rsidR="00EA0E1F" w:rsidRPr="00917854" w:rsidRDefault="00EA0E1F" w:rsidP="002B3C94">
            <w:pPr>
              <w:keepNext/>
              <w:widowControl/>
              <w:jc w:val="center"/>
            </w:pPr>
            <w:r w:rsidRPr="00917854">
              <w:t>-</w:t>
            </w:r>
          </w:p>
        </w:tc>
      </w:tr>
      <w:tr w:rsidR="00EA0E1F" w:rsidRPr="00917854" w14:paraId="59654470" w14:textId="77777777" w:rsidTr="00680C3F">
        <w:trPr>
          <w:trHeight w:val="340"/>
        </w:trPr>
        <w:tc>
          <w:tcPr>
            <w:tcW w:w="323" w:type="dxa"/>
            <w:vMerge/>
            <w:vAlign w:val="center"/>
            <w:hideMark/>
          </w:tcPr>
          <w:p w14:paraId="23F0412A" w14:textId="77777777" w:rsidR="00EA0E1F" w:rsidRPr="00917854" w:rsidRDefault="00EA0E1F" w:rsidP="002B3C94">
            <w:pPr>
              <w:keepNext/>
              <w:widowControl/>
              <w:jc w:val="center"/>
            </w:pPr>
          </w:p>
        </w:tc>
        <w:tc>
          <w:tcPr>
            <w:tcW w:w="1559" w:type="dxa"/>
            <w:vMerge/>
            <w:vAlign w:val="center"/>
          </w:tcPr>
          <w:p w14:paraId="5300A373" w14:textId="77777777" w:rsidR="00EA0E1F" w:rsidRPr="00917854" w:rsidRDefault="00EA0E1F" w:rsidP="002B3C94">
            <w:pPr>
              <w:keepNext/>
              <w:widowControl/>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B5FA6" w14:textId="77777777" w:rsidR="00EA0E1F" w:rsidRPr="00917854" w:rsidRDefault="00EA0E1F" w:rsidP="002B3C94">
            <w:pPr>
              <w:keepNext/>
              <w:widowControl/>
              <w:jc w:val="center"/>
            </w:pPr>
            <w:r w:rsidRPr="00917854">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FE13A39" w14:textId="77777777" w:rsidR="00EA0E1F" w:rsidRPr="00917854" w:rsidRDefault="00EA0E1F" w:rsidP="002B3C94">
            <w:pPr>
              <w:keepNext/>
              <w:widowControl/>
              <w:jc w:val="center"/>
              <w:rPr>
                <w:bCs/>
              </w:rPr>
            </w:pPr>
            <w:r w:rsidRPr="00917854">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36B28" w14:textId="77777777" w:rsidR="00EA0E1F" w:rsidRPr="00917854" w:rsidRDefault="00EA0E1F" w:rsidP="002B3C94">
            <w:pPr>
              <w:keepNext/>
              <w:widowControl/>
              <w:jc w:val="center"/>
            </w:pPr>
            <w:r w:rsidRPr="00917854">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2B2BE30"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E371D6A" w14:textId="77777777" w:rsidR="00EA0E1F" w:rsidRPr="00917854" w:rsidRDefault="00EA0E1F" w:rsidP="002B3C94">
            <w:pPr>
              <w:keepNext/>
              <w:widowControl/>
              <w:jc w:val="center"/>
            </w:pPr>
            <w:r w:rsidRPr="00917854">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03704D85" w14:textId="77777777" w:rsidR="00EA0E1F" w:rsidRPr="00917854" w:rsidRDefault="00EA0E1F" w:rsidP="002B3C94">
            <w:pPr>
              <w:keepNext/>
              <w:widowControl/>
              <w:jc w:val="center"/>
            </w:pPr>
            <w:r w:rsidRPr="00917854">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65A8AE9"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tcPr>
          <w:p w14:paraId="5A8FCAD5" w14:textId="77777777" w:rsidR="00EA0E1F" w:rsidRPr="00917854" w:rsidRDefault="00EA0E1F" w:rsidP="002B3C94">
            <w:pPr>
              <w:keepNext/>
              <w:widowControl/>
              <w:jc w:val="center"/>
            </w:pPr>
            <w:r w:rsidRPr="00917854">
              <w:t>-</w:t>
            </w:r>
          </w:p>
        </w:tc>
      </w:tr>
      <w:tr w:rsidR="00EA0E1F" w:rsidRPr="00917854" w14:paraId="290A882E" w14:textId="77777777" w:rsidTr="00680C3F">
        <w:trPr>
          <w:trHeight w:val="340"/>
        </w:trPr>
        <w:tc>
          <w:tcPr>
            <w:tcW w:w="323" w:type="dxa"/>
            <w:vMerge/>
            <w:vAlign w:val="center"/>
            <w:hideMark/>
          </w:tcPr>
          <w:p w14:paraId="1CFF6E95" w14:textId="77777777" w:rsidR="00EA0E1F" w:rsidRPr="00917854" w:rsidRDefault="00EA0E1F" w:rsidP="002B3C94">
            <w:pPr>
              <w:keepNext/>
              <w:widowControl/>
              <w:jc w:val="center"/>
            </w:pPr>
          </w:p>
        </w:tc>
        <w:tc>
          <w:tcPr>
            <w:tcW w:w="1559" w:type="dxa"/>
            <w:vMerge/>
            <w:vAlign w:val="center"/>
          </w:tcPr>
          <w:p w14:paraId="0E420134" w14:textId="77777777" w:rsidR="00EA0E1F" w:rsidRPr="00917854" w:rsidRDefault="00EA0E1F" w:rsidP="002B3C94">
            <w:pPr>
              <w:keepNext/>
              <w:widowControl/>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4EEC7" w14:textId="77777777" w:rsidR="00EA0E1F" w:rsidRPr="00917854" w:rsidRDefault="00EA0E1F" w:rsidP="002B3C94">
            <w:pPr>
              <w:keepNext/>
              <w:widowControl/>
              <w:jc w:val="center"/>
            </w:pPr>
            <w:r w:rsidRPr="00917854">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AB8F554" w14:textId="77777777" w:rsidR="00EA0E1F" w:rsidRPr="00917854" w:rsidRDefault="00EA0E1F" w:rsidP="002B3C94">
            <w:pPr>
              <w:keepNext/>
              <w:widowControl/>
              <w:jc w:val="center"/>
              <w:rPr>
                <w:bCs/>
              </w:rPr>
            </w:pPr>
            <w:r w:rsidRPr="00917854">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8515D" w14:textId="77777777" w:rsidR="00EA0E1F" w:rsidRPr="00917854" w:rsidRDefault="00EA0E1F" w:rsidP="002B3C94">
            <w:pPr>
              <w:keepNext/>
              <w:widowControl/>
              <w:jc w:val="center"/>
            </w:pPr>
            <w:r w:rsidRPr="00917854">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84618F5"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4381D02" w14:textId="77777777" w:rsidR="00EA0E1F" w:rsidRPr="00917854" w:rsidRDefault="00EA0E1F" w:rsidP="002B3C94">
            <w:pPr>
              <w:keepNext/>
              <w:widowControl/>
              <w:jc w:val="center"/>
            </w:pPr>
            <w:r w:rsidRPr="00917854">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07BDC3CD" w14:textId="77777777" w:rsidR="00EA0E1F" w:rsidRPr="00917854" w:rsidRDefault="00EA0E1F" w:rsidP="002B3C94">
            <w:pPr>
              <w:keepNext/>
              <w:widowControl/>
              <w:jc w:val="center"/>
            </w:pPr>
            <w:r w:rsidRPr="00917854">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60D3C6F"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tcPr>
          <w:p w14:paraId="14D42134" w14:textId="77777777" w:rsidR="00EA0E1F" w:rsidRPr="00917854" w:rsidRDefault="00EA0E1F" w:rsidP="002B3C94">
            <w:pPr>
              <w:keepNext/>
              <w:widowControl/>
              <w:jc w:val="center"/>
            </w:pPr>
            <w:r w:rsidRPr="00917854">
              <w:t>-</w:t>
            </w:r>
          </w:p>
        </w:tc>
      </w:tr>
      <w:tr w:rsidR="00EA0E1F" w:rsidRPr="00917854" w14:paraId="564E8AFB" w14:textId="77777777" w:rsidTr="00680C3F">
        <w:trPr>
          <w:trHeight w:hRule="exact" w:val="340"/>
        </w:trPr>
        <w:tc>
          <w:tcPr>
            <w:tcW w:w="10495" w:type="dxa"/>
            <w:gridSpan w:val="10"/>
            <w:tcBorders>
              <w:bottom w:val="single" w:sz="4" w:space="0" w:color="auto"/>
              <w:right w:val="single" w:sz="4" w:space="0" w:color="auto"/>
            </w:tcBorders>
            <w:vAlign w:val="center"/>
            <w:hideMark/>
          </w:tcPr>
          <w:p w14:paraId="141720B5" w14:textId="77777777" w:rsidR="00EA0E1F" w:rsidRPr="00917854" w:rsidRDefault="00EA0E1F" w:rsidP="002B3C94">
            <w:pPr>
              <w:keepNext/>
              <w:widowControl/>
              <w:jc w:val="center"/>
            </w:pPr>
            <w:r w:rsidRPr="00917854">
              <w:t>Теплоноситель</w:t>
            </w:r>
          </w:p>
        </w:tc>
      </w:tr>
      <w:tr w:rsidR="00EA0E1F" w:rsidRPr="00917854" w14:paraId="038E1D75" w14:textId="77777777" w:rsidTr="00680C3F">
        <w:trPr>
          <w:trHeight w:hRule="exact" w:val="527"/>
        </w:trPr>
        <w:tc>
          <w:tcPr>
            <w:tcW w:w="323" w:type="dxa"/>
            <w:vMerge w:val="restart"/>
            <w:vAlign w:val="center"/>
            <w:hideMark/>
          </w:tcPr>
          <w:p w14:paraId="1E36A71D" w14:textId="77777777" w:rsidR="00EA0E1F" w:rsidRPr="00917854" w:rsidRDefault="00EA0E1F" w:rsidP="002B3C94">
            <w:pPr>
              <w:keepNext/>
              <w:widowControl/>
              <w:jc w:val="center"/>
            </w:pPr>
            <w:r w:rsidRPr="00917854">
              <w:t>4.</w:t>
            </w:r>
          </w:p>
        </w:tc>
        <w:tc>
          <w:tcPr>
            <w:tcW w:w="1559" w:type="dxa"/>
            <w:vMerge w:val="restart"/>
            <w:shd w:val="clear" w:color="auto" w:fill="auto"/>
            <w:vAlign w:val="center"/>
            <w:hideMark/>
          </w:tcPr>
          <w:p w14:paraId="31B5B48A" w14:textId="77777777" w:rsidR="00EA0E1F" w:rsidRPr="00917854" w:rsidRDefault="00EA0E1F" w:rsidP="002B3C94">
            <w:pPr>
              <w:keepNext/>
              <w:widowControl/>
            </w:pPr>
            <w:r w:rsidRPr="00917854">
              <w:t>ООО «НСК» (котельные с. Ингарь, с. Толпыгино, с. Новое Приволжский район)</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BE408" w14:textId="77777777" w:rsidR="00EA0E1F" w:rsidRPr="00917854" w:rsidRDefault="00EA0E1F" w:rsidP="002B3C94">
            <w:pPr>
              <w:keepNext/>
              <w:widowControl/>
              <w:jc w:val="center"/>
            </w:pPr>
            <w:r w:rsidRPr="00917854">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CED6" w14:textId="77777777" w:rsidR="00EA0E1F" w:rsidRPr="00917854" w:rsidRDefault="00EA0E1F" w:rsidP="002B3C94">
            <w:pPr>
              <w:keepNext/>
              <w:widowControl/>
              <w:jc w:val="center"/>
              <w:rPr>
                <w:bCs/>
              </w:rPr>
            </w:pPr>
            <w:r w:rsidRPr="00917854">
              <w:rPr>
                <w:bCs/>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6CFF7" w14:textId="77777777" w:rsidR="00EA0E1F" w:rsidRPr="00917854" w:rsidRDefault="00EA0E1F" w:rsidP="002B3C94">
            <w:pPr>
              <w:keepNext/>
              <w:widowControl/>
              <w:jc w:val="center"/>
            </w:pPr>
            <w:r w:rsidRPr="00917854">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529F9"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7F6DF" w14:textId="77777777" w:rsidR="00EA0E1F" w:rsidRPr="00917854" w:rsidRDefault="00EA0E1F" w:rsidP="002B3C94">
            <w:pPr>
              <w:keepNext/>
              <w:widowControl/>
              <w:jc w:val="center"/>
            </w:pPr>
            <w:r w:rsidRPr="00917854">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69271" w14:textId="77777777" w:rsidR="00EA0E1F" w:rsidRPr="00917854" w:rsidRDefault="00EA0E1F" w:rsidP="002B3C94">
            <w:pPr>
              <w:keepNext/>
              <w:widowControl/>
              <w:jc w:val="center"/>
            </w:pPr>
            <w:r w:rsidRPr="00917854">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CD330"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vAlign w:val="center"/>
          </w:tcPr>
          <w:p w14:paraId="5CCEC5FB" w14:textId="77777777" w:rsidR="00EA0E1F" w:rsidRPr="00917854" w:rsidRDefault="00EA0E1F" w:rsidP="002B3C94">
            <w:pPr>
              <w:keepNext/>
              <w:widowControl/>
              <w:jc w:val="center"/>
            </w:pPr>
            <w:r w:rsidRPr="00917854">
              <w:t>-</w:t>
            </w:r>
          </w:p>
        </w:tc>
      </w:tr>
      <w:tr w:rsidR="00EA0E1F" w:rsidRPr="00917854" w14:paraId="7D2B4CC0" w14:textId="77777777" w:rsidTr="00680C3F">
        <w:trPr>
          <w:trHeight w:hRule="exact" w:val="503"/>
        </w:trPr>
        <w:tc>
          <w:tcPr>
            <w:tcW w:w="323" w:type="dxa"/>
            <w:vMerge/>
            <w:vAlign w:val="center"/>
            <w:hideMark/>
          </w:tcPr>
          <w:p w14:paraId="7E0CBADC" w14:textId="77777777" w:rsidR="00EA0E1F" w:rsidRPr="00917854" w:rsidRDefault="00EA0E1F" w:rsidP="002B3C94">
            <w:pPr>
              <w:keepNext/>
              <w:widowControl/>
              <w:jc w:val="center"/>
            </w:pPr>
          </w:p>
        </w:tc>
        <w:tc>
          <w:tcPr>
            <w:tcW w:w="1559" w:type="dxa"/>
            <w:vMerge/>
            <w:shd w:val="clear" w:color="auto" w:fill="auto"/>
            <w:vAlign w:val="center"/>
            <w:hideMark/>
          </w:tcPr>
          <w:p w14:paraId="49699450" w14:textId="77777777" w:rsidR="00EA0E1F" w:rsidRPr="00917854" w:rsidRDefault="00EA0E1F" w:rsidP="002B3C94">
            <w:pPr>
              <w:keepNext/>
              <w:widowControl/>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BADC8" w14:textId="77777777" w:rsidR="00EA0E1F" w:rsidRPr="00917854" w:rsidRDefault="00EA0E1F" w:rsidP="002B3C94">
            <w:pPr>
              <w:keepNext/>
              <w:widowControl/>
              <w:jc w:val="center"/>
            </w:pPr>
            <w:r w:rsidRPr="00917854">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6C100" w14:textId="77777777" w:rsidR="00EA0E1F" w:rsidRPr="00917854" w:rsidRDefault="00EA0E1F" w:rsidP="002B3C94">
            <w:pPr>
              <w:keepNext/>
              <w:widowControl/>
              <w:jc w:val="center"/>
              <w:rPr>
                <w:bCs/>
              </w:rPr>
            </w:pPr>
            <w:r w:rsidRPr="00917854">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6F3B1" w14:textId="77777777" w:rsidR="00EA0E1F" w:rsidRPr="00917854" w:rsidRDefault="00EA0E1F" w:rsidP="002B3C94">
            <w:pPr>
              <w:keepNext/>
              <w:widowControl/>
              <w:jc w:val="center"/>
            </w:pPr>
            <w:r w:rsidRPr="00917854">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FAD35"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4B746" w14:textId="77777777" w:rsidR="00EA0E1F" w:rsidRPr="00917854" w:rsidRDefault="00EA0E1F" w:rsidP="002B3C94">
            <w:pPr>
              <w:keepNext/>
              <w:widowControl/>
              <w:jc w:val="center"/>
            </w:pPr>
            <w:r w:rsidRPr="00917854">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7DD49" w14:textId="77777777" w:rsidR="00EA0E1F" w:rsidRPr="00917854" w:rsidRDefault="00EA0E1F" w:rsidP="002B3C94">
            <w:pPr>
              <w:keepNext/>
              <w:widowControl/>
              <w:jc w:val="center"/>
            </w:pPr>
            <w:r w:rsidRPr="00917854">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0FFB9"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vAlign w:val="center"/>
          </w:tcPr>
          <w:p w14:paraId="477F63FA" w14:textId="77777777" w:rsidR="00EA0E1F" w:rsidRPr="00917854" w:rsidRDefault="00EA0E1F" w:rsidP="002B3C94">
            <w:pPr>
              <w:keepNext/>
              <w:widowControl/>
              <w:jc w:val="center"/>
            </w:pPr>
            <w:r w:rsidRPr="00917854">
              <w:t>-</w:t>
            </w:r>
          </w:p>
        </w:tc>
      </w:tr>
      <w:tr w:rsidR="00EA0E1F" w:rsidRPr="00917854" w14:paraId="714B92F8" w14:textId="77777777" w:rsidTr="00680C3F">
        <w:trPr>
          <w:trHeight w:hRule="exact" w:val="627"/>
        </w:trPr>
        <w:tc>
          <w:tcPr>
            <w:tcW w:w="323" w:type="dxa"/>
            <w:vMerge/>
            <w:vAlign w:val="center"/>
            <w:hideMark/>
          </w:tcPr>
          <w:p w14:paraId="012C6747" w14:textId="77777777" w:rsidR="00EA0E1F" w:rsidRPr="00917854" w:rsidRDefault="00EA0E1F" w:rsidP="002B3C94">
            <w:pPr>
              <w:keepNext/>
              <w:widowControl/>
              <w:jc w:val="center"/>
            </w:pPr>
          </w:p>
        </w:tc>
        <w:tc>
          <w:tcPr>
            <w:tcW w:w="1559" w:type="dxa"/>
            <w:vMerge/>
            <w:shd w:val="clear" w:color="auto" w:fill="auto"/>
            <w:vAlign w:val="center"/>
            <w:hideMark/>
          </w:tcPr>
          <w:p w14:paraId="1F82B622" w14:textId="77777777" w:rsidR="00EA0E1F" w:rsidRPr="00917854" w:rsidRDefault="00EA0E1F" w:rsidP="002B3C94">
            <w:pPr>
              <w:keepNext/>
              <w:widowControl/>
              <w:jc w:val="both"/>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1F7B0" w14:textId="77777777" w:rsidR="00EA0E1F" w:rsidRPr="00917854" w:rsidRDefault="00EA0E1F" w:rsidP="002B3C94">
            <w:pPr>
              <w:keepNext/>
              <w:widowControl/>
              <w:jc w:val="center"/>
            </w:pPr>
            <w:r w:rsidRPr="00917854">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80F44" w14:textId="77777777" w:rsidR="00EA0E1F" w:rsidRPr="00917854" w:rsidRDefault="00EA0E1F" w:rsidP="002B3C94">
            <w:pPr>
              <w:keepNext/>
              <w:widowControl/>
              <w:jc w:val="center"/>
              <w:rPr>
                <w:bCs/>
              </w:rPr>
            </w:pPr>
            <w:r w:rsidRPr="00917854">
              <w: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E6A35" w14:textId="77777777" w:rsidR="00EA0E1F" w:rsidRPr="00917854" w:rsidRDefault="00EA0E1F" w:rsidP="002B3C94">
            <w:pPr>
              <w:keepNext/>
              <w:widowControl/>
              <w:jc w:val="center"/>
            </w:pPr>
            <w:r w:rsidRPr="00917854">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D7089"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30638" w14:textId="77777777" w:rsidR="00EA0E1F" w:rsidRPr="00917854" w:rsidRDefault="00EA0E1F" w:rsidP="002B3C94">
            <w:pPr>
              <w:keepNext/>
              <w:widowControl/>
              <w:jc w:val="center"/>
            </w:pPr>
            <w:r w:rsidRPr="00917854">
              <w:t>-</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7300" w14:textId="77777777" w:rsidR="00EA0E1F" w:rsidRPr="00917854" w:rsidRDefault="00EA0E1F" w:rsidP="002B3C94">
            <w:pPr>
              <w:keepNext/>
              <w:widowControl/>
              <w:jc w:val="center"/>
            </w:pPr>
            <w:r w:rsidRPr="00917854">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2ACFA" w14:textId="77777777" w:rsidR="00EA0E1F" w:rsidRPr="00917854" w:rsidRDefault="00EA0E1F" w:rsidP="002B3C94">
            <w:pPr>
              <w:keepNext/>
              <w:widowControl/>
              <w:jc w:val="center"/>
            </w:pPr>
            <w:r w:rsidRPr="00917854">
              <w:t>-</w:t>
            </w:r>
          </w:p>
        </w:tc>
        <w:tc>
          <w:tcPr>
            <w:tcW w:w="992" w:type="dxa"/>
            <w:tcBorders>
              <w:top w:val="single" w:sz="4" w:space="0" w:color="auto"/>
              <w:left w:val="single" w:sz="4" w:space="0" w:color="auto"/>
              <w:bottom w:val="single" w:sz="4" w:space="0" w:color="auto"/>
              <w:right w:val="single" w:sz="4" w:space="0" w:color="auto"/>
            </w:tcBorders>
            <w:vAlign w:val="center"/>
          </w:tcPr>
          <w:p w14:paraId="3622D4D4" w14:textId="77777777" w:rsidR="00EA0E1F" w:rsidRPr="00917854" w:rsidRDefault="00EA0E1F" w:rsidP="002B3C94">
            <w:pPr>
              <w:keepNext/>
              <w:widowControl/>
              <w:jc w:val="center"/>
            </w:pPr>
            <w:r w:rsidRPr="00917854">
              <w:t>-</w:t>
            </w:r>
          </w:p>
        </w:tc>
      </w:tr>
    </w:tbl>
    <w:p w14:paraId="7DB6F1E0" w14:textId="77777777" w:rsidR="00B43924" w:rsidRPr="003944D5" w:rsidRDefault="00B43924" w:rsidP="002B3C94">
      <w:pPr>
        <w:pStyle w:val="24"/>
        <w:keepNext/>
        <w:widowControl/>
        <w:tabs>
          <w:tab w:val="left" w:pos="0"/>
          <w:tab w:val="left" w:pos="567"/>
          <w:tab w:val="left" w:pos="993"/>
        </w:tabs>
        <w:rPr>
          <w:bCs/>
          <w:sz w:val="22"/>
          <w:szCs w:val="22"/>
        </w:rPr>
      </w:pPr>
    </w:p>
    <w:p w14:paraId="614AE622" w14:textId="1081A2C4" w:rsidR="00EA0E1F" w:rsidRPr="003944D5" w:rsidRDefault="00EA0E1F" w:rsidP="002B3C94">
      <w:pPr>
        <w:pStyle w:val="a4"/>
        <w:keepNext/>
        <w:widowControl/>
        <w:numPr>
          <w:ilvl w:val="0"/>
          <w:numId w:val="25"/>
        </w:numPr>
        <w:tabs>
          <w:tab w:val="left" w:pos="0"/>
          <w:tab w:val="left" w:pos="993"/>
        </w:tabs>
        <w:ind w:left="0" w:firstLine="709"/>
        <w:jc w:val="both"/>
        <w:rPr>
          <w:sz w:val="22"/>
          <w:szCs w:val="22"/>
        </w:rPr>
      </w:pPr>
      <w:r w:rsidRPr="003944D5">
        <w:rPr>
          <w:sz w:val="22"/>
          <w:szCs w:val="22"/>
        </w:rPr>
        <w:t>Тарифы, установленные в п. 1, 2, 3, 4, долгосрочные параметры регулирования, установленные в п. 5, действуют с 01.01.2025 по 31.12.2027 года.</w:t>
      </w:r>
    </w:p>
    <w:p w14:paraId="116B8F7B" w14:textId="77777777" w:rsidR="00EA0E1F" w:rsidRPr="003944D5" w:rsidRDefault="00EA0E1F" w:rsidP="002B3C94">
      <w:pPr>
        <w:keepNext/>
        <w:widowControl/>
        <w:numPr>
          <w:ilvl w:val="0"/>
          <w:numId w:val="25"/>
        </w:numPr>
        <w:tabs>
          <w:tab w:val="left" w:pos="0"/>
          <w:tab w:val="left" w:pos="993"/>
        </w:tabs>
        <w:ind w:left="0" w:firstLine="709"/>
        <w:jc w:val="both"/>
        <w:rPr>
          <w:sz w:val="22"/>
          <w:szCs w:val="22"/>
        </w:rPr>
      </w:pPr>
      <w:r w:rsidRPr="003944D5">
        <w:rPr>
          <w:sz w:val="22"/>
          <w:szCs w:val="22"/>
        </w:rPr>
        <w:t>С 01.01.2025 признать утратившими силу постановления Департамента энергетики и тарифов Ивановской области от 27.09.2024 № 34-т/1, от 15.11.2024 № 43-т/5.</w:t>
      </w:r>
    </w:p>
    <w:p w14:paraId="666C0F17" w14:textId="16CE5E38" w:rsidR="00EA0E1F" w:rsidRPr="003944D5" w:rsidRDefault="00EA0E1F" w:rsidP="002B3C94">
      <w:pPr>
        <w:keepNext/>
        <w:widowControl/>
        <w:numPr>
          <w:ilvl w:val="0"/>
          <w:numId w:val="25"/>
        </w:numPr>
        <w:tabs>
          <w:tab w:val="left" w:pos="0"/>
          <w:tab w:val="left" w:pos="993"/>
        </w:tabs>
        <w:ind w:left="0" w:firstLine="709"/>
        <w:jc w:val="both"/>
        <w:rPr>
          <w:sz w:val="22"/>
          <w:szCs w:val="22"/>
        </w:rPr>
      </w:pPr>
      <w:r w:rsidRPr="003944D5">
        <w:rPr>
          <w:sz w:val="22"/>
          <w:szCs w:val="22"/>
        </w:rPr>
        <w:t>Постановление вступает в силу после дня его официального опубликования.</w:t>
      </w:r>
    </w:p>
    <w:p w14:paraId="6E6A0C71" w14:textId="77777777" w:rsidR="00B43924" w:rsidRPr="003944D5" w:rsidRDefault="00B43924" w:rsidP="002B3C94">
      <w:pPr>
        <w:pStyle w:val="24"/>
        <w:keepNext/>
        <w:widowControl/>
        <w:tabs>
          <w:tab w:val="left" w:pos="0"/>
          <w:tab w:val="left" w:pos="567"/>
          <w:tab w:val="left" w:pos="993"/>
        </w:tabs>
        <w:rPr>
          <w:bCs/>
          <w:sz w:val="22"/>
          <w:szCs w:val="22"/>
        </w:rPr>
      </w:pPr>
    </w:p>
    <w:p w14:paraId="139ECFEB" w14:textId="77777777" w:rsidR="00EA0E1F" w:rsidRPr="003944D5" w:rsidRDefault="00EA0E1F" w:rsidP="002B3C94">
      <w:pPr>
        <w:pStyle w:val="a4"/>
        <w:keepNext/>
        <w:widowControl/>
        <w:tabs>
          <w:tab w:val="left" w:pos="993"/>
        </w:tabs>
        <w:ind w:left="644"/>
        <w:jc w:val="both"/>
        <w:rPr>
          <w:b/>
          <w:bCs/>
          <w:color w:val="000000" w:themeColor="text1"/>
          <w:sz w:val="22"/>
          <w:szCs w:val="22"/>
        </w:rPr>
      </w:pPr>
      <w:r w:rsidRPr="003944D5">
        <w:rPr>
          <w:bCs/>
          <w:color w:val="FF0000"/>
          <w:sz w:val="22"/>
          <w:szCs w:val="22"/>
        </w:rPr>
        <w:t xml:space="preserve">  </w:t>
      </w:r>
      <w:r w:rsidRPr="003944D5">
        <w:rPr>
          <w:snapToGrid w:val="0"/>
          <w:color w:val="000000" w:themeColor="text1"/>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86096" w:rsidRPr="003944D5" w14:paraId="73F0D262" w14:textId="77777777" w:rsidTr="00680C3F">
        <w:tc>
          <w:tcPr>
            <w:tcW w:w="959" w:type="dxa"/>
          </w:tcPr>
          <w:p w14:paraId="4E9B274A"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 п/п</w:t>
            </w:r>
          </w:p>
        </w:tc>
        <w:tc>
          <w:tcPr>
            <w:tcW w:w="2391" w:type="dxa"/>
          </w:tcPr>
          <w:p w14:paraId="313F0F36"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Члены правления</w:t>
            </w:r>
          </w:p>
        </w:tc>
        <w:tc>
          <w:tcPr>
            <w:tcW w:w="3493" w:type="dxa"/>
          </w:tcPr>
          <w:p w14:paraId="5B374F7A"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Результаты голосования</w:t>
            </w:r>
          </w:p>
        </w:tc>
      </w:tr>
      <w:tr w:rsidR="00A86096" w:rsidRPr="003944D5" w14:paraId="385FFD48" w14:textId="77777777" w:rsidTr="00680C3F">
        <w:tc>
          <w:tcPr>
            <w:tcW w:w="959" w:type="dxa"/>
          </w:tcPr>
          <w:p w14:paraId="78C3FC59"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1.</w:t>
            </w:r>
          </w:p>
        </w:tc>
        <w:tc>
          <w:tcPr>
            <w:tcW w:w="2391" w:type="dxa"/>
          </w:tcPr>
          <w:p w14:paraId="11B4E130"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Морева Е.Н.</w:t>
            </w:r>
          </w:p>
        </w:tc>
        <w:tc>
          <w:tcPr>
            <w:tcW w:w="3493" w:type="dxa"/>
          </w:tcPr>
          <w:p w14:paraId="632FB5D8" w14:textId="77777777" w:rsidR="00EA0E1F" w:rsidRPr="003944D5" w:rsidRDefault="00EA0E1F" w:rsidP="002B3C94">
            <w:pPr>
              <w:keepNext/>
              <w:widowControl/>
              <w:jc w:val="center"/>
              <w:rPr>
                <w:color w:val="000000" w:themeColor="text1"/>
                <w:sz w:val="22"/>
                <w:szCs w:val="22"/>
              </w:rPr>
            </w:pPr>
            <w:r w:rsidRPr="003944D5">
              <w:rPr>
                <w:color w:val="000000" w:themeColor="text1"/>
                <w:sz w:val="22"/>
                <w:szCs w:val="22"/>
              </w:rPr>
              <w:t>за</w:t>
            </w:r>
          </w:p>
        </w:tc>
      </w:tr>
      <w:tr w:rsidR="00A86096" w:rsidRPr="003944D5" w14:paraId="5CAA37C0" w14:textId="77777777" w:rsidTr="00680C3F">
        <w:tc>
          <w:tcPr>
            <w:tcW w:w="959" w:type="dxa"/>
          </w:tcPr>
          <w:p w14:paraId="55847684"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2.</w:t>
            </w:r>
          </w:p>
        </w:tc>
        <w:tc>
          <w:tcPr>
            <w:tcW w:w="2391" w:type="dxa"/>
          </w:tcPr>
          <w:p w14:paraId="55C38B1B"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Бугаева С.Е.</w:t>
            </w:r>
          </w:p>
        </w:tc>
        <w:tc>
          <w:tcPr>
            <w:tcW w:w="3493" w:type="dxa"/>
          </w:tcPr>
          <w:p w14:paraId="49BC6CE4" w14:textId="77777777" w:rsidR="00EA0E1F" w:rsidRPr="003944D5" w:rsidRDefault="00EA0E1F" w:rsidP="002B3C94">
            <w:pPr>
              <w:keepNext/>
              <w:widowControl/>
              <w:jc w:val="center"/>
              <w:rPr>
                <w:color w:val="000000" w:themeColor="text1"/>
                <w:sz w:val="22"/>
                <w:szCs w:val="22"/>
              </w:rPr>
            </w:pPr>
            <w:r w:rsidRPr="003944D5">
              <w:rPr>
                <w:color w:val="000000" w:themeColor="text1"/>
                <w:sz w:val="22"/>
                <w:szCs w:val="22"/>
              </w:rPr>
              <w:t>за</w:t>
            </w:r>
          </w:p>
        </w:tc>
      </w:tr>
      <w:tr w:rsidR="00A86096" w:rsidRPr="003944D5" w14:paraId="2573CA65" w14:textId="77777777" w:rsidTr="00680C3F">
        <w:tc>
          <w:tcPr>
            <w:tcW w:w="959" w:type="dxa"/>
          </w:tcPr>
          <w:p w14:paraId="0929A130"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3.</w:t>
            </w:r>
          </w:p>
        </w:tc>
        <w:tc>
          <w:tcPr>
            <w:tcW w:w="2391" w:type="dxa"/>
          </w:tcPr>
          <w:p w14:paraId="1D195926"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Гущина Н.Б.</w:t>
            </w:r>
          </w:p>
        </w:tc>
        <w:tc>
          <w:tcPr>
            <w:tcW w:w="3493" w:type="dxa"/>
          </w:tcPr>
          <w:p w14:paraId="707DCECF" w14:textId="77777777" w:rsidR="00EA0E1F" w:rsidRPr="003944D5" w:rsidRDefault="00EA0E1F" w:rsidP="002B3C94">
            <w:pPr>
              <w:keepNext/>
              <w:widowControl/>
              <w:jc w:val="center"/>
              <w:rPr>
                <w:color w:val="000000" w:themeColor="text1"/>
                <w:sz w:val="22"/>
                <w:szCs w:val="22"/>
              </w:rPr>
            </w:pPr>
            <w:r w:rsidRPr="003944D5">
              <w:rPr>
                <w:color w:val="000000" w:themeColor="text1"/>
                <w:sz w:val="22"/>
                <w:szCs w:val="22"/>
              </w:rPr>
              <w:t>за</w:t>
            </w:r>
          </w:p>
        </w:tc>
      </w:tr>
      <w:tr w:rsidR="00A86096" w:rsidRPr="003944D5" w14:paraId="38F1E607" w14:textId="77777777" w:rsidTr="00680C3F">
        <w:tc>
          <w:tcPr>
            <w:tcW w:w="959" w:type="dxa"/>
          </w:tcPr>
          <w:p w14:paraId="66284D72"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4.</w:t>
            </w:r>
          </w:p>
        </w:tc>
        <w:tc>
          <w:tcPr>
            <w:tcW w:w="2391" w:type="dxa"/>
          </w:tcPr>
          <w:p w14:paraId="332FF691"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Турбачкина Е.В.</w:t>
            </w:r>
          </w:p>
        </w:tc>
        <w:tc>
          <w:tcPr>
            <w:tcW w:w="3493" w:type="dxa"/>
          </w:tcPr>
          <w:p w14:paraId="5212DE95"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r w:rsidR="00A86096" w:rsidRPr="003944D5" w14:paraId="6275E418" w14:textId="77777777" w:rsidTr="00680C3F">
        <w:tc>
          <w:tcPr>
            <w:tcW w:w="959" w:type="dxa"/>
          </w:tcPr>
          <w:p w14:paraId="33126399"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5.</w:t>
            </w:r>
          </w:p>
        </w:tc>
        <w:tc>
          <w:tcPr>
            <w:tcW w:w="2391" w:type="dxa"/>
          </w:tcPr>
          <w:p w14:paraId="6383C23E"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Полозов И.Г.</w:t>
            </w:r>
          </w:p>
        </w:tc>
        <w:tc>
          <w:tcPr>
            <w:tcW w:w="3493" w:type="dxa"/>
          </w:tcPr>
          <w:p w14:paraId="50BFA04F"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r w:rsidR="00A86096" w:rsidRPr="003944D5" w14:paraId="71A6A8AB" w14:textId="77777777" w:rsidTr="00680C3F">
        <w:tc>
          <w:tcPr>
            <w:tcW w:w="959" w:type="dxa"/>
          </w:tcPr>
          <w:p w14:paraId="5FBC4E0D"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6.</w:t>
            </w:r>
          </w:p>
        </w:tc>
        <w:tc>
          <w:tcPr>
            <w:tcW w:w="2391" w:type="dxa"/>
          </w:tcPr>
          <w:p w14:paraId="560B20B0"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Коннова Е.А.</w:t>
            </w:r>
          </w:p>
        </w:tc>
        <w:tc>
          <w:tcPr>
            <w:tcW w:w="3493" w:type="dxa"/>
          </w:tcPr>
          <w:p w14:paraId="03F1E339"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r w:rsidR="00A86096" w:rsidRPr="003944D5" w14:paraId="3D0E0E56" w14:textId="77777777" w:rsidTr="00680C3F">
        <w:tc>
          <w:tcPr>
            <w:tcW w:w="959" w:type="dxa"/>
          </w:tcPr>
          <w:p w14:paraId="21A19358"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7.</w:t>
            </w:r>
          </w:p>
        </w:tc>
        <w:tc>
          <w:tcPr>
            <w:tcW w:w="2391" w:type="dxa"/>
          </w:tcPr>
          <w:p w14:paraId="4E9E6E1C" w14:textId="77777777" w:rsidR="00EA0E1F" w:rsidRPr="003944D5" w:rsidRDefault="00EA0E1F" w:rsidP="002B3C94">
            <w:pPr>
              <w:keepNext/>
              <w:widowControl/>
              <w:tabs>
                <w:tab w:val="left" w:pos="4020"/>
              </w:tabs>
              <w:rPr>
                <w:color w:val="000000" w:themeColor="text1"/>
                <w:sz w:val="22"/>
                <w:szCs w:val="22"/>
              </w:rPr>
            </w:pPr>
            <w:r w:rsidRPr="003944D5">
              <w:rPr>
                <w:color w:val="000000" w:themeColor="text1"/>
                <w:sz w:val="22"/>
                <w:szCs w:val="22"/>
              </w:rPr>
              <w:t>Агапова О.П.</w:t>
            </w:r>
          </w:p>
        </w:tc>
        <w:tc>
          <w:tcPr>
            <w:tcW w:w="3493" w:type="dxa"/>
          </w:tcPr>
          <w:p w14:paraId="2EF30B87" w14:textId="77777777" w:rsidR="00EA0E1F" w:rsidRPr="003944D5" w:rsidRDefault="00EA0E1F"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bl>
    <w:p w14:paraId="5F48E058" w14:textId="77777777" w:rsidR="00EA0E1F" w:rsidRPr="003944D5" w:rsidRDefault="00EA0E1F" w:rsidP="002B3C94">
      <w:pPr>
        <w:pStyle w:val="24"/>
        <w:keepNext/>
        <w:widowControl/>
        <w:ind w:left="644" w:firstLine="0"/>
        <w:rPr>
          <w:color w:val="000000" w:themeColor="text1"/>
          <w:sz w:val="22"/>
          <w:szCs w:val="22"/>
        </w:rPr>
      </w:pPr>
      <w:r w:rsidRPr="003944D5">
        <w:rPr>
          <w:color w:val="000000" w:themeColor="text1"/>
          <w:sz w:val="22"/>
          <w:szCs w:val="22"/>
        </w:rPr>
        <w:t>Итого: за – 7, против – 0, воздержался – 0, отсутствуют – 0.</w:t>
      </w:r>
    </w:p>
    <w:p w14:paraId="756C44CE" w14:textId="77777777" w:rsidR="00B43924" w:rsidRPr="003944D5" w:rsidRDefault="00B43924" w:rsidP="002B3C94">
      <w:pPr>
        <w:pStyle w:val="24"/>
        <w:keepNext/>
        <w:widowControl/>
        <w:tabs>
          <w:tab w:val="left" w:pos="0"/>
          <w:tab w:val="left" w:pos="567"/>
          <w:tab w:val="left" w:pos="993"/>
        </w:tabs>
        <w:rPr>
          <w:bCs/>
          <w:sz w:val="22"/>
          <w:szCs w:val="22"/>
        </w:rPr>
      </w:pPr>
    </w:p>
    <w:p w14:paraId="02837550" w14:textId="08329E25" w:rsidR="00406927" w:rsidRPr="003944D5" w:rsidRDefault="003417AA" w:rsidP="002B3C94">
      <w:pPr>
        <w:pStyle w:val="24"/>
        <w:keepNext/>
        <w:widowControl/>
        <w:numPr>
          <w:ilvl w:val="0"/>
          <w:numId w:val="21"/>
        </w:numPr>
        <w:tabs>
          <w:tab w:val="left" w:pos="0"/>
          <w:tab w:val="left" w:pos="567"/>
          <w:tab w:val="left" w:pos="993"/>
        </w:tabs>
        <w:ind w:left="0" w:firstLine="709"/>
        <w:rPr>
          <w:bCs/>
          <w:color w:val="FF0000"/>
          <w:sz w:val="22"/>
          <w:szCs w:val="22"/>
        </w:rPr>
      </w:pPr>
      <w:r w:rsidRPr="003944D5">
        <w:rPr>
          <w:b/>
          <w:sz w:val="22"/>
          <w:szCs w:val="22"/>
        </w:rPr>
        <w:t>СЛУШАЛИ:</w:t>
      </w:r>
      <w:r w:rsidR="00145A03" w:rsidRPr="003944D5">
        <w:rPr>
          <w:b/>
          <w:sz w:val="22"/>
          <w:szCs w:val="22"/>
        </w:rPr>
        <w:t xml:space="preserve"> </w:t>
      </w:r>
      <w:r w:rsidR="00176EE1" w:rsidRPr="003944D5">
        <w:rPr>
          <w:b/>
          <w:sz w:val="22"/>
          <w:szCs w:val="22"/>
        </w:rPr>
        <w:t>О корректировке долгосрочных тарифов на тепловую энергию для потребителей ООО «Тепло Людям. Пестяки» (Пестяковский район) на 2025 -2026 годы</w:t>
      </w:r>
      <w:r w:rsidR="00176EE1" w:rsidRPr="003944D5">
        <w:rPr>
          <w:b/>
          <w:sz w:val="22"/>
          <w:szCs w:val="22"/>
          <w:lang w:eastAsia="x-none"/>
        </w:rPr>
        <w:t xml:space="preserve"> (Фаттахова Е.В.).</w:t>
      </w:r>
    </w:p>
    <w:p w14:paraId="2223601F" w14:textId="6416368C" w:rsidR="00176EE1" w:rsidRPr="003944D5" w:rsidRDefault="00176EE1" w:rsidP="002B3C94">
      <w:pPr>
        <w:keepNext/>
        <w:widowControl/>
        <w:ind w:firstLine="709"/>
        <w:jc w:val="both"/>
        <w:rPr>
          <w:color w:val="FF0000"/>
          <w:sz w:val="22"/>
          <w:szCs w:val="22"/>
          <w:lang w:eastAsia="x-none"/>
        </w:rPr>
      </w:pPr>
      <w:r w:rsidRPr="003944D5">
        <w:rPr>
          <w:sz w:val="22"/>
          <w:szCs w:val="22"/>
          <w:lang w:eastAsia="x-none"/>
        </w:rPr>
        <w:t xml:space="preserve">В Департамент энергетики и тарифов Ивановской области (Департамент) обратилась теплоснабжающая организация Общество с ограниченной ответственностью «Тепло Людям. Пестяки» (далее – ООО «Тепло Людям. Пестяки») с заявлением об открытии дела о корректировке долгосрочных тарифов на тепловую энергию для потребителей ООО «Тепло Людям. Пестяки» </w:t>
      </w:r>
      <w:r w:rsidRPr="003944D5">
        <w:rPr>
          <w:sz w:val="22"/>
          <w:szCs w:val="22"/>
        </w:rPr>
        <w:t>(Пестяковский район) на 2025-2026 гг.</w:t>
      </w:r>
    </w:p>
    <w:p w14:paraId="422B5C41" w14:textId="77777777" w:rsidR="00176EE1" w:rsidRPr="003944D5" w:rsidRDefault="00176EE1" w:rsidP="002B3C94">
      <w:pPr>
        <w:pStyle w:val="ConsPlusCell"/>
        <w:keepNext/>
        <w:ind w:firstLine="709"/>
        <w:jc w:val="both"/>
        <w:outlineLvl w:val="0"/>
        <w:rPr>
          <w:rFonts w:ascii="Times New Roman" w:hAnsi="Times New Roman" w:cs="Times New Roman"/>
          <w:sz w:val="22"/>
          <w:szCs w:val="22"/>
          <w:lang w:eastAsia="x-none"/>
        </w:rPr>
      </w:pPr>
      <w:r w:rsidRPr="003944D5">
        <w:rPr>
          <w:rFonts w:ascii="Times New Roman" w:hAnsi="Times New Roman" w:cs="Times New Roman"/>
          <w:sz w:val="22"/>
          <w:szCs w:val="22"/>
          <w:lang w:eastAsia="x-none"/>
        </w:rPr>
        <w:t xml:space="preserve">Постановлением Администрации Пестяковского муниципального района от 31.01.2024 № 47 ООО «Тепло Людям. Пестяки» наделено статусом единой теплоснабжающей организации (далее - ЕТО) для потребителей </w:t>
      </w:r>
      <w:r w:rsidRPr="003944D5">
        <w:rPr>
          <w:rFonts w:ascii="Times New Roman" w:hAnsi="Times New Roman" w:cs="Times New Roman"/>
          <w:sz w:val="22"/>
          <w:szCs w:val="22"/>
        </w:rPr>
        <w:t>Пестяковского района</w:t>
      </w:r>
      <w:r w:rsidRPr="003944D5">
        <w:rPr>
          <w:rFonts w:ascii="Times New Roman" w:hAnsi="Times New Roman" w:cs="Times New Roman"/>
          <w:sz w:val="22"/>
          <w:szCs w:val="22"/>
          <w:lang w:eastAsia="x-none"/>
        </w:rPr>
        <w:t xml:space="preserve">. </w:t>
      </w:r>
    </w:p>
    <w:p w14:paraId="147EFF09" w14:textId="77777777" w:rsidR="00176EE1" w:rsidRPr="003944D5" w:rsidRDefault="00176EE1" w:rsidP="002B3C94">
      <w:pPr>
        <w:keepNext/>
        <w:widowControl/>
        <w:autoSpaceDE w:val="0"/>
        <w:autoSpaceDN w:val="0"/>
        <w:adjustRightInd w:val="0"/>
        <w:ind w:firstLine="709"/>
        <w:jc w:val="both"/>
        <w:rPr>
          <w:sz w:val="22"/>
          <w:szCs w:val="22"/>
        </w:rPr>
      </w:pPr>
      <w:r w:rsidRPr="003944D5">
        <w:rPr>
          <w:sz w:val="22"/>
          <w:szCs w:val="22"/>
        </w:rPr>
        <w:t>В январе текущего года между муниципальным образованием Пестяковский муниципальный район Ивановской области и ООО «</w:t>
      </w:r>
      <w:r w:rsidRPr="003944D5">
        <w:rPr>
          <w:sz w:val="22"/>
          <w:szCs w:val="22"/>
          <w:lang w:eastAsia="x-none"/>
        </w:rPr>
        <w:t>Тепло Людям. Пестяки</w:t>
      </w:r>
      <w:r w:rsidRPr="003944D5">
        <w:rPr>
          <w:sz w:val="22"/>
          <w:szCs w:val="22"/>
        </w:rPr>
        <w:t xml:space="preserve">» заключено концессионное соглашение от 30.01.2024 № 6-С в отношении объектов теплоснабжения (котельных и </w:t>
      </w:r>
      <w:r w:rsidRPr="003944D5">
        <w:rPr>
          <w:sz w:val="22"/>
          <w:szCs w:val="22"/>
          <w:lang w:eastAsia="x-none"/>
        </w:rPr>
        <w:t>тепловых сетей в Пестяковском районе</w:t>
      </w:r>
      <w:r w:rsidRPr="003944D5">
        <w:rPr>
          <w:sz w:val="22"/>
          <w:szCs w:val="22"/>
        </w:rPr>
        <w:t xml:space="preserve">), находящихся в муниципальной собственности Пестяковского муниципального района (далее – Концессионное соглашение). Третьей стороной Концессионного соглашения является субъект Российской Федерации - Ивановская область. Срок действия соглашения - с даты подписания </w:t>
      </w:r>
      <w:r w:rsidRPr="003944D5">
        <w:rPr>
          <w:sz w:val="22"/>
          <w:szCs w:val="22"/>
          <w:lang w:eastAsia="x-none"/>
        </w:rPr>
        <w:t>до 31.07.2038 г</w:t>
      </w:r>
      <w:r w:rsidRPr="003944D5">
        <w:rPr>
          <w:sz w:val="22"/>
          <w:szCs w:val="22"/>
        </w:rPr>
        <w:t>.</w:t>
      </w:r>
    </w:p>
    <w:p w14:paraId="670AB271" w14:textId="77777777" w:rsidR="00176EE1" w:rsidRPr="003944D5" w:rsidRDefault="00176EE1" w:rsidP="002B3C94">
      <w:pPr>
        <w:pStyle w:val="ConsPlusCell"/>
        <w:keepNext/>
        <w:ind w:firstLine="709"/>
        <w:jc w:val="both"/>
        <w:outlineLvl w:val="0"/>
        <w:rPr>
          <w:rFonts w:ascii="Times New Roman" w:hAnsi="Times New Roman" w:cs="Times New Roman"/>
          <w:sz w:val="22"/>
          <w:szCs w:val="22"/>
          <w:lang w:eastAsia="x-none"/>
        </w:rPr>
      </w:pPr>
      <w:r w:rsidRPr="003944D5">
        <w:rPr>
          <w:rFonts w:ascii="Times New Roman" w:hAnsi="Times New Roman" w:cs="Times New Roman"/>
          <w:sz w:val="22"/>
          <w:szCs w:val="22"/>
          <w:lang w:eastAsia="x-none"/>
        </w:rPr>
        <w:t>Ранее имуществом владело МУП «Пестяковское ЖКХ» на праве хозяйственного ведения.</w:t>
      </w:r>
    </w:p>
    <w:p w14:paraId="206C7F68" w14:textId="77777777" w:rsidR="00176EE1" w:rsidRPr="003944D5" w:rsidRDefault="00176EE1" w:rsidP="002B3C94">
      <w:pPr>
        <w:keepNext/>
        <w:widowControl/>
        <w:autoSpaceDE w:val="0"/>
        <w:autoSpaceDN w:val="0"/>
        <w:adjustRightInd w:val="0"/>
        <w:ind w:firstLine="709"/>
        <w:jc w:val="both"/>
        <w:rPr>
          <w:sz w:val="22"/>
          <w:szCs w:val="22"/>
        </w:rPr>
      </w:pPr>
      <w:r w:rsidRPr="003944D5">
        <w:rPr>
          <w:sz w:val="22"/>
          <w:szCs w:val="22"/>
        </w:rPr>
        <w:t>В соответствии с частью 4 статьи 40 Федерального закона от 21.07.2005 № 115-ФЗ «О концессионных соглашениях», субъект Российской Федерации, участвующий в концессионном соглашении, несет следующие обязанности по концессионному соглашению:</w:t>
      </w:r>
    </w:p>
    <w:p w14:paraId="7D6070E6" w14:textId="77777777" w:rsidR="00176EE1" w:rsidRPr="003944D5" w:rsidRDefault="00176EE1" w:rsidP="002B3C94">
      <w:pPr>
        <w:keepNext/>
        <w:widowControl/>
        <w:autoSpaceDE w:val="0"/>
        <w:autoSpaceDN w:val="0"/>
        <w:adjustRightInd w:val="0"/>
        <w:ind w:firstLine="709"/>
        <w:jc w:val="both"/>
        <w:rPr>
          <w:sz w:val="22"/>
          <w:szCs w:val="22"/>
        </w:rPr>
      </w:pPr>
      <w:r w:rsidRPr="003944D5">
        <w:rPr>
          <w:sz w:val="22"/>
          <w:szCs w:val="22"/>
        </w:rP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14:paraId="77D829A1" w14:textId="77777777" w:rsidR="00176EE1" w:rsidRPr="003944D5" w:rsidRDefault="00176EE1" w:rsidP="002B3C94">
      <w:pPr>
        <w:keepNext/>
        <w:widowControl/>
        <w:autoSpaceDE w:val="0"/>
        <w:autoSpaceDN w:val="0"/>
        <w:adjustRightInd w:val="0"/>
        <w:ind w:firstLine="709"/>
        <w:jc w:val="both"/>
        <w:rPr>
          <w:sz w:val="22"/>
          <w:szCs w:val="22"/>
        </w:rPr>
      </w:pPr>
      <w:r w:rsidRPr="003944D5">
        <w:rPr>
          <w:sz w:val="22"/>
          <w:szCs w:val="22"/>
        </w:rP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
    <w:p w14:paraId="3AC1EBEA" w14:textId="77777777" w:rsidR="00176EE1" w:rsidRPr="003944D5" w:rsidRDefault="00176EE1" w:rsidP="002B3C94">
      <w:pPr>
        <w:keepNext/>
        <w:widowControl/>
        <w:autoSpaceDE w:val="0"/>
        <w:autoSpaceDN w:val="0"/>
        <w:adjustRightInd w:val="0"/>
        <w:ind w:firstLine="709"/>
        <w:jc w:val="both"/>
        <w:rPr>
          <w:sz w:val="22"/>
          <w:szCs w:val="22"/>
        </w:rPr>
      </w:pPr>
      <w:r w:rsidRPr="003944D5">
        <w:rPr>
          <w:sz w:val="22"/>
          <w:szCs w:val="22"/>
        </w:rPr>
        <w:t xml:space="preserve">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установлении тарифов концессионера на основе долгосрочных параметров регулирования деятельности концессионера, </w:t>
      </w:r>
      <w:r w:rsidRPr="003944D5">
        <w:rPr>
          <w:i/>
          <w:sz w:val="22"/>
          <w:szCs w:val="22"/>
          <w:u w:val="single"/>
        </w:rPr>
        <w:t>отличных</w:t>
      </w:r>
      <w:r w:rsidRPr="003944D5">
        <w:rPr>
          <w:sz w:val="22"/>
          <w:szCs w:val="22"/>
        </w:rPr>
        <w:t xml:space="preserve">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w:t>
      </w:r>
    </w:p>
    <w:p w14:paraId="3C845589" w14:textId="7300A891" w:rsidR="00176EE1" w:rsidRPr="003944D5" w:rsidRDefault="00176EE1" w:rsidP="002B3C94">
      <w:pPr>
        <w:pStyle w:val="ConsPlusCell"/>
        <w:keepNext/>
        <w:ind w:firstLine="709"/>
        <w:jc w:val="both"/>
        <w:outlineLvl w:val="0"/>
        <w:rPr>
          <w:rFonts w:ascii="Times New Roman" w:hAnsi="Times New Roman" w:cs="Times New Roman"/>
          <w:sz w:val="22"/>
          <w:szCs w:val="22"/>
          <w:lang w:eastAsia="x-none"/>
        </w:rPr>
      </w:pPr>
      <w:r w:rsidRPr="003944D5">
        <w:rPr>
          <w:rFonts w:ascii="Times New Roman" w:hAnsi="Times New Roman" w:cs="Times New Roman"/>
          <w:sz w:val="22"/>
          <w:szCs w:val="22"/>
        </w:rPr>
        <w:t>Инвестиционная программа ООО «</w:t>
      </w:r>
      <w:r w:rsidRPr="003944D5">
        <w:rPr>
          <w:rFonts w:ascii="Times New Roman" w:hAnsi="Times New Roman" w:cs="Times New Roman"/>
          <w:sz w:val="22"/>
          <w:szCs w:val="22"/>
          <w:lang w:eastAsia="x-none"/>
        </w:rPr>
        <w:t>Тепло Людям. Пестяки</w:t>
      </w:r>
      <w:r w:rsidRPr="003944D5">
        <w:rPr>
          <w:rFonts w:ascii="Times New Roman" w:hAnsi="Times New Roman" w:cs="Times New Roman"/>
          <w:sz w:val="22"/>
          <w:szCs w:val="22"/>
        </w:rPr>
        <w:t xml:space="preserve">» на момент утверждения тарифа не </w:t>
      </w:r>
      <w:r w:rsidR="003944D5">
        <w:rPr>
          <w:rFonts w:ascii="Times New Roman" w:hAnsi="Times New Roman" w:cs="Times New Roman"/>
          <w:sz w:val="22"/>
          <w:szCs w:val="22"/>
        </w:rPr>
        <w:t>утверждена</w:t>
      </w:r>
      <w:r w:rsidRPr="003944D5">
        <w:rPr>
          <w:rFonts w:ascii="Times New Roman" w:hAnsi="Times New Roman" w:cs="Times New Roman"/>
          <w:sz w:val="22"/>
          <w:szCs w:val="22"/>
        </w:rPr>
        <w:t xml:space="preserve">. Мероприятия концессионного соглашения предусматривают строительство газовых котельных в п. Пестяки и реконструкцию угольной котельной с. Демидово со сроком исполнения - 2025 год.  </w:t>
      </w:r>
    </w:p>
    <w:p w14:paraId="3BD24754" w14:textId="10E6FC4F" w:rsidR="00176EE1" w:rsidRPr="003944D5" w:rsidRDefault="00176EE1" w:rsidP="002B3C94">
      <w:pPr>
        <w:keepNext/>
        <w:widowControl/>
        <w:ind w:firstLine="709"/>
        <w:jc w:val="both"/>
        <w:rPr>
          <w:sz w:val="22"/>
          <w:szCs w:val="22"/>
          <w:lang w:eastAsia="x-none"/>
        </w:rPr>
      </w:pPr>
      <w:r w:rsidRPr="003944D5">
        <w:rPr>
          <w:sz w:val="22"/>
          <w:szCs w:val="22"/>
          <w:lang w:eastAsia="x-none"/>
        </w:rPr>
        <w:lastRenderedPageBreak/>
        <w:t xml:space="preserve">Приказом Департамента от 29.11.2024 № 92-у открыто дело о корректировке долгосрочных тарифов на тепловую энергию для потребителей ООО «Тепло Людям. Пестяки» (Пестяковский район) на 2025-2026 годы. </w:t>
      </w:r>
    </w:p>
    <w:p w14:paraId="74EE4319" w14:textId="77777777" w:rsidR="00F359A5" w:rsidRPr="003944D5" w:rsidRDefault="00F359A5" w:rsidP="002B3C94">
      <w:pPr>
        <w:keepNext/>
        <w:widowControl/>
        <w:tabs>
          <w:tab w:val="left" w:pos="4020"/>
        </w:tabs>
        <w:ind w:firstLine="709"/>
        <w:jc w:val="both"/>
        <w:rPr>
          <w:sz w:val="22"/>
          <w:szCs w:val="22"/>
        </w:rPr>
      </w:pPr>
      <w:r w:rsidRPr="003944D5">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73910ECA" w14:textId="77777777" w:rsidR="00F359A5" w:rsidRPr="003944D5" w:rsidRDefault="00F359A5" w:rsidP="002B3C94">
      <w:pPr>
        <w:keepNext/>
        <w:widowControl/>
        <w:tabs>
          <w:tab w:val="left" w:pos="4020"/>
        </w:tabs>
        <w:ind w:firstLine="709"/>
        <w:jc w:val="both"/>
        <w:rPr>
          <w:sz w:val="22"/>
          <w:szCs w:val="22"/>
        </w:rPr>
      </w:pPr>
      <w:r w:rsidRPr="003944D5">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EF14D34" w14:textId="77777777" w:rsidR="00F359A5" w:rsidRPr="003944D5" w:rsidRDefault="00F359A5" w:rsidP="002B3C94">
      <w:pPr>
        <w:keepNext/>
        <w:widowControl/>
        <w:tabs>
          <w:tab w:val="left" w:pos="4020"/>
        </w:tabs>
        <w:ind w:firstLine="709"/>
        <w:jc w:val="both"/>
        <w:rPr>
          <w:sz w:val="22"/>
          <w:szCs w:val="22"/>
        </w:rPr>
      </w:pPr>
      <w:r w:rsidRPr="003944D5">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1BDA1D03" w14:textId="2B221805" w:rsidR="00552BE1" w:rsidRPr="003944D5" w:rsidRDefault="00552BE1" w:rsidP="002B3C94">
      <w:pPr>
        <w:pStyle w:val="a4"/>
        <w:keepNext/>
        <w:widowControl/>
        <w:ind w:left="0" w:firstLine="709"/>
        <w:jc w:val="both"/>
        <w:rPr>
          <w:rFonts w:eastAsiaTheme="minorHAnsi"/>
          <w:sz w:val="22"/>
          <w:szCs w:val="22"/>
          <w:lang w:eastAsia="en-US"/>
        </w:rPr>
      </w:pPr>
      <w:r w:rsidRPr="003944D5">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w:t>
      </w:r>
      <w:r w:rsidR="00CE53B9" w:rsidRPr="003944D5">
        <w:rPr>
          <w:rFonts w:eastAsiaTheme="minorHAnsi"/>
          <w:sz w:val="22"/>
          <w:szCs w:val="22"/>
          <w:lang w:eastAsia="en-US"/>
        </w:rPr>
        <w:t>новской области от 12.12.2024 № </w:t>
      </w:r>
      <w:r w:rsidRPr="003944D5">
        <w:rPr>
          <w:rFonts w:eastAsiaTheme="minorHAnsi"/>
          <w:sz w:val="22"/>
          <w:szCs w:val="22"/>
          <w:lang w:eastAsia="en-US"/>
        </w:rPr>
        <w:t>109-уг.</w:t>
      </w:r>
    </w:p>
    <w:p w14:paraId="57A43783" w14:textId="07A3394E" w:rsidR="00F359A5" w:rsidRPr="003944D5" w:rsidRDefault="00F359A5" w:rsidP="002B3C94">
      <w:pPr>
        <w:pStyle w:val="a4"/>
        <w:keepNext/>
        <w:widowControl/>
        <w:ind w:left="0" w:firstLine="709"/>
        <w:jc w:val="both"/>
        <w:rPr>
          <w:bCs/>
          <w:sz w:val="22"/>
          <w:szCs w:val="22"/>
        </w:rPr>
      </w:pPr>
      <w:r w:rsidRPr="003944D5">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1F29034" w14:textId="77777777" w:rsidR="00F359A5" w:rsidRPr="003944D5" w:rsidRDefault="00F359A5" w:rsidP="002B3C94">
      <w:pPr>
        <w:pStyle w:val="a3"/>
        <w:keepNext/>
        <w:tabs>
          <w:tab w:val="left" w:pos="709"/>
        </w:tabs>
        <w:spacing w:before="0" w:beforeAutospacing="0" w:after="0" w:afterAutospacing="0"/>
        <w:jc w:val="both"/>
        <w:rPr>
          <w:sz w:val="22"/>
          <w:szCs w:val="22"/>
        </w:rPr>
      </w:pPr>
      <w:r w:rsidRPr="003944D5">
        <w:rPr>
          <w:color w:val="FF0000"/>
          <w:sz w:val="22"/>
          <w:szCs w:val="22"/>
        </w:rPr>
        <w:tab/>
      </w:r>
      <w:r w:rsidRPr="003944D5">
        <w:rPr>
          <w:sz w:val="22"/>
          <w:szCs w:val="22"/>
        </w:rPr>
        <w:t xml:space="preserve">По результатам экспертизы материалов тарифного дела подготовлено экспертное заключение. </w:t>
      </w:r>
    </w:p>
    <w:p w14:paraId="4BAE256C" w14:textId="171D61CE" w:rsidR="00176EE1" w:rsidRPr="003944D5" w:rsidRDefault="00F359A5" w:rsidP="002B3C94">
      <w:pPr>
        <w:pStyle w:val="a3"/>
        <w:keepNext/>
        <w:tabs>
          <w:tab w:val="left" w:pos="709"/>
        </w:tabs>
        <w:spacing w:before="0" w:beforeAutospacing="0" w:after="0" w:afterAutospacing="0"/>
        <w:jc w:val="both"/>
        <w:rPr>
          <w:bCs/>
          <w:sz w:val="22"/>
          <w:szCs w:val="22"/>
        </w:rPr>
      </w:pPr>
      <w:r w:rsidRPr="003944D5">
        <w:rPr>
          <w:sz w:val="22"/>
          <w:szCs w:val="22"/>
        </w:rPr>
        <w:tab/>
      </w:r>
      <w:r w:rsidR="00176EE1" w:rsidRPr="003944D5">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664189" w:rsidRPr="003944D5">
        <w:rPr>
          <w:bCs/>
          <w:sz w:val="22"/>
          <w:szCs w:val="22"/>
        </w:rPr>
        <w:t>5</w:t>
      </w:r>
      <w:r w:rsidR="00176EE1" w:rsidRPr="003944D5">
        <w:rPr>
          <w:bCs/>
          <w:sz w:val="22"/>
          <w:szCs w:val="22"/>
        </w:rPr>
        <w:t>/1.</w:t>
      </w:r>
    </w:p>
    <w:p w14:paraId="06819E73" w14:textId="77777777" w:rsidR="00664189" w:rsidRPr="003944D5" w:rsidRDefault="00664189" w:rsidP="002B3C94">
      <w:pPr>
        <w:pStyle w:val="a3"/>
        <w:keepNext/>
        <w:tabs>
          <w:tab w:val="left" w:pos="709"/>
        </w:tabs>
        <w:spacing w:before="0" w:beforeAutospacing="0" w:after="0" w:afterAutospacing="0"/>
        <w:jc w:val="both"/>
        <w:rPr>
          <w:bCs/>
          <w:color w:val="FF0000"/>
          <w:sz w:val="22"/>
          <w:szCs w:val="22"/>
        </w:rPr>
      </w:pPr>
    </w:p>
    <w:p w14:paraId="6B256FED" w14:textId="60DFBE87" w:rsidR="00176EE1" w:rsidRPr="003944D5" w:rsidRDefault="00176EE1" w:rsidP="002B3C94">
      <w:pPr>
        <w:keepNext/>
        <w:widowControl/>
        <w:ind w:firstLine="709"/>
        <w:jc w:val="both"/>
        <w:rPr>
          <w:sz w:val="22"/>
          <w:szCs w:val="22"/>
        </w:rPr>
      </w:pPr>
      <w:r w:rsidRPr="003944D5">
        <w:rPr>
          <w:sz w:val="22"/>
          <w:szCs w:val="22"/>
        </w:rPr>
        <w:t>Теплоснабжающая организация ознакомлена с предлагаемыми к утверждению уровнями тарифов на тепловую энергию на 202</w:t>
      </w:r>
      <w:r w:rsidR="00704689" w:rsidRPr="003944D5">
        <w:rPr>
          <w:sz w:val="22"/>
          <w:szCs w:val="22"/>
        </w:rPr>
        <w:t>5</w:t>
      </w:r>
      <w:r w:rsidRPr="003944D5">
        <w:rPr>
          <w:sz w:val="22"/>
          <w:szCs w:val="22"/>
        </w:rPr>
        <w:t>-2026 годы, и письмом от 1</w:t>
      </w:r>
      <w:r w:rsidR="00704689" w:rsidRPr="003944D5">
        <w:rPr>
          <w:sz w:val="22"/>
          <w:szCs w:val="22"/>
        </w:rPr>
        <w:t xml:space="preserve">8.12.2024 № 106 </w:t>
      </w:r>
      <w:r w:rsidRPr="003944D5">
        <w:rPr>
          <w:sz w:val="22"/>
          <w:szCs w:val="22"/>
        </w:rPr>
        <w:t xml:space="preserve">предоставила разногласия по </w:t>
      </w:r>
      <w:r w:rsidR="00704689" w:rsidRPr="003944D5">
        <w:rPr>
          <w:sz w:val="22"/>
          <w:szCs w:val="22"/>
        </w:rPr>
        <w:t>цен</w:t>
      </w:r>
      <w:r w:rsidR="00CE53B9" w:rsidRPr="003944D5">
        <w:rPr>
          <w:sz w:val="22"/>
          <w:szCs w:val="22"/>
        </w:rPr>
        <w:t>е</w:t>
      </w:r>
      <w:r w:rsidR="00704689" w:rsidRPr="003944D5">
        <w:rPr>
          <w:sz w:val="22"/>
          <w:szCs w:val="22"/>
        </w:rPr>
        <w:t xml:space="preserve"> на топливо (уголь)</w:t>
      </w:r>
      <w:r w:rsidRPr="003944D5">
        <w:rPr>
          <w:sz w:val="22"/>
          <w:szCs w:val="22"/>
        </w:rPr>
        <w:t>.</w:t>
      </w:r>
    </w:p>
    <w:p w14:paraId="1643BAC1" w14:textId="77777777" w:rsidR="00176EE1" w:rsidRPr="003944D5" w:rsidRDefault="00176EE1" w:rsidP="002B3C94">
      <w:pPr>
        <w:keepNext/>
        <w:widowControl/>
        <w:ind w:firstLine="709"/>
        <w:jc w:val="both"/>
        <w:rPr>
          <w:sz w:val="22"/>
          <w:szCs w:val="22"/>
        </w:rPr>
      </w:pPr>
    </w:p>
    <w:p w14:paraId="3F604811" w14:textId="77777777" w:rsidR="00176EE1" w:rsidRPr="003944D5" w:rsidRDefault="00176EE1" w:rsidP="002B3C94">
      <w:pPr>
        <w:pStyle w:val="24"/>
        <w:keepNext/>
        <w:widowControl/>
        <w:tabs>
          <w:tab w:val="left" w:pos="851"/>
          <w:tab w:val="left" w:pos="993"/>
        </w:tabs>
        <w:ind w:firstLine="567"/>
        <w:rPr>
          <w:bCs/>
          <w:sz w:val="22"/>
          <w:szCs w:val="22"/>
        </w:rPr>
      </w:pPr>
      <w:r w:rsidRPr="003944D5">
        <w:rPr>
          <w:bCs/>
          <w:sz w:val="22"/>
          <w:szCs w:val="22"/>
        </w:rPr>
        <w:t>Позиция Департамента.</w:t>
      </w:r>
    </w:p>
    <w:p w14:paraId="6BB998BA" w14:textId="0D66EA47" w:rsidR="00176EE1" w:rsidRPr="003944D5" w:rsidRDefault="00176EE1" w:rsidP="002B3C94">
      <w:pPr>
        <w:keepNext/>
        <w:widowControl/>
        <w:numPr>
          <w:ilvl w:val="0"/>
          <w:numId w:val="14"/>
        </w:numPr>
        <w:tabs>
          <w:tab w:val="left" w:pos="993"/>
        </w:tabs>
        <w:ind w:left="0" w:firstLine="709"/>
        <w:jc w:val="both"/>
        <w:rPr>
          <w:sz w:val="22"/>
          <w:szCs w:val="22"/>
        </w:rPr>
      </w:pPr>
      <w:r w:rsidRPr="003944D5">
        <w:rPr>
          <w:sz w:val="22"/>
          <w:szCs w:val="22"/>
          <w:lang w:eastAsia="x-none"/>
        </w:rPr>
        <w:t>Цена на топливо (ТСО предлагает</w:t>
      </w:r>
      <w:r w:rsidRPr="003944D5">
        <w:rPr>
          <w:sz w:val="22"/>
          <w:szCs w:val="22"/>
        </w:rPr>
        <w:t xml:space="preserve"> вместо </w:t>
      </w:r>
      <w:r w:rsidR="00552641" w:rsidRPr="003944D5">
        <w:rPr>
          <w:sz w:val="22"/>
          <w:szCs w:val="22"/>
        </w:rPr>
        <w:t>8 125,60</w:t>
      </w:r>
      <w:r w:rsidRPr="003944D5">
        <w:rPr>
          <w:sz w:val="22"/>
          <w:szCs w:val="22"/>
        </w:rPr>
        <w:t xml:space="preserve"> руб./т учесть </w:t>
      </w:r>
      <w:r w:rsidR="00552641" w:rsidRPr="003944D5">
        <w:rPr>
          <w:sz w:val="22"/>
          <w:szCs w:val="22"/>
        </w:rPr>
        <w:t>10 900</w:t>
      </w:r>
      <w:r w:rsidRPr="003944D5">
        <w:rPr>
          <w:sz w:val="22"/>
          <w:szCs w:val="22"/>
        </w:rPr>
        <w:t xml:space="preserve"> руб./т)</w:t>
      </w:r>
      <w:r w:rsidRPr="003944D5">
        <w:rPr>
          <w:sz w:val="22"/>
          <w:szCs w:val="22"/>
          <w:lang w:eastAsia="x-none"/>
        </w:rPr>
        <w:t>.</w:t>
      </w:r>
    </w:p>
    <w:p w14:paraId="0AE1FA89" w14:textId="77777777" w:rsidR="000E04E2" w:rsidRPr="003944D5" w:rsidRDefault="000E04E2" w:rsidP="002B3C94">
      <w:pPr>
        <w:pStyle w:val="ConsNormal"/>
        <w:keepNext/>
        <w:tabs>
          <w:tab w:val="left" w:pos="851"/>
          <w:tab w:val="left" w:pos="993"/>
          <w:tab w:val="left" w:pos="4020"/>
        </w:tabs>
        <w:ind w:firstLine="567"/>
        <w:jc w:val="both"/>
        <w:rPr>
          <w:rFonts w:ascii="Times New Roman" w:hAnsi="Times New Roman"/>
          <w:bCs/>
          <w:sz w:val="22"/>
          <w:szCs w:val="22"/>
        </w:rPr>
      </w:pPr>
      <w:r w:rsidRPr="003944D5">
        <w:rPr>
          <w:rFonts w:ascii="Times New Roman" w:hAnsi="Times New Roman"/>
          <w:bCs/>
          <w:sz w:val="22"/>
          <w:szCs w:val="22"/>
        </w:rPr>
        <w:t>Письмом от 10.10.2024 № МШ/91568/24 ФАС России разъяснила органам тарифного регулирования следующее.</w:t>
      </w:r>
    </w:p>
    <w:p w14:paraId="1A55089A" w14:textId="77777777" w:rsidR="000E04E2" w:rsidRPr="003944D5" w:rsidRDefault="000E04E2" w:rsidP="002B3C94">
      <w:pPr>
        <w:pStyle w:val="ConsNormal"/>
        <w:keepNext/>
        <w:tabs>
          <w:tab w:val="left" w:pos="851"/>
          <w:tab w:val="left" w:pos="993"/>
          <w:tab w:val="left" w:pos="4020"/>
        </w:tabs>
        <w:ind w:firstLine="567"/>
        <w:jc w:val="both"/>
        <w:rPr>
          <w:rFonts w:ascii="Times New Roman" w:hAnsi="Times New Roman"/>
          <w:bCs/>
          <w:sz w:val="22"/>
          <w:szCs w:val="22"/>
        </w:rPr>
      </w:pPr>
      <w:r w:rsidRPr="003944D5">
        <w:rPr>
          <w:rFonts w:ascii="Times New Roman" w:hAnsi="Times New Roman"/>
          <w:bCs/>
          <w:sz w:val="22"/>
          <w:szCs w:val="22"/>
        </w:rPr>
        <w:t>В соответствии с пунктом 37 Основ ценообразования № 1075 плановая (расчетная) цена на топливо, не подлежащая государственному регулированию, определяется органом регулирования в соответствии с подпунктом «б» пункта 28 Основ ценообразования № 1075.</w:t>
      </w:r>
    </w:p>
    <w:p w14:paraId="4B37C394" w14:textId="77777777" w:rsidR="000E04E2" w:rsidRPr="003944D5" w:rsidRDefault="000E04E2" w:rsidP="002B3C94">
      <w:pPr>
        <w:pStyle w:val="ConsNormal"/>
        <w:keepNext/>
        <w:tabs>
          <w:tab w:val="left" w:pos="851"/>
          <w:tab w:val="left" w:pos="993"/>
          <w:tab w:val="left" w:pos="4020"/>
        </w:tabs>
        <w:ind w:firstLine="567"/>
        <w:jc w:val="both"/>
        <w:rPr>
          <w:rFonts w:ascii="Times New Roman" w:hAnsi="Times New Roman"/>
          <w:bCs/>
          <w:sz w:val="22"/>
          <w:szCs w:val="22"/>
        </w:rPr>
      </w:pPr>
      <w:r w:rsidRPr="003944D5">
        <w:rPr>
          <w:rFonts w:ascii="Times New Roman" w:hAnsi="Times New Roman"/>
          <w:bCs/>
          <w:sz w:val="22"/>
          <w:szCs w:val="22"/>
        </w:rPr>
        <w:t>При этом ФАС России отмечает, что наличие у регулируемой организации договора, заключенного без проведения конкурентных торгов, обязывает орган регулирования использовать другие источники цен в соответствии с пунктом 28 Основ ценообразования № 1075 (вне зависимости от наличия или отсутствия условий заключения договора с единственным поставщиком в положении о закупке).</w:t>
      </w:r>
    </w:p>
    <w:p w14:paraId="3556D11E" w14:textId="77777777" w:rsidR="000E04E2" w:rsidRPr="003944D5" w:rsidRDefault="000E04E2" w:rsidP="002B3C94">
      <w:pPr>
        <w:pStyle w:val="ConsNormal"/>
        <w:keepNext/>
        <w:tabs>
          <w:tab w:val="left" w:pos="851"/>
          <w:tab w:val="left" w:pos="993"/>
          <w:tab w:val="left" w:pos="4020"/>
        </w:tabs>
        <w:ind w:firstLine="567"/>
        <w:jc w:val="both"/>
        <w:rPr>
          <w:rFonts w:ascii="Times New Roman" w:hAnsi="Times New Roman"/>
          <w:bCs/>
          <w:sz w:val="22"/>
          <w:szCs w:val="22"/>
        </w:rPr>
      </w:pPr>
      <w:r w:rsidRPr="003944D5">
        <w:rPr>
          <w:rFonts w:ascii="Times New Roman" w:hAnsi="Times New Roman"/>
          <w:bCs/>
          <w:sz w:val="22"/>
          <w:szCs w:val="22"/>
        </w:rPr>
        <w:t>Цена по заключенному без проведения конкурентных торгов договору должна быть оценена органом регулирования, в том числе исходя из данных Санкт-Петербургской Международной Товарно-сырьевой Биржи. Рыночная оценка в данном случае является аналогом заключенного по результатам проведения торгов договора.</w:t>
      </w:r>
    </w:p>
    <w:p w14:paraId="1C7E8660" w14:textId="5980D53C" w:rsidR="00176EE1" w:rsidRPr="003944D5" w:rsidRDefault="000E04E2" w:rsidP="002B3C94">
      <w:pPr>
        <w:keepNext/>
        <w:widowControl/>
        <w:autoSpaceDE w:val="0"/>
        <w:autoSpaceDN w:val="0"/>
        <w:adjustRightInd w:val="0"/>
        <w:ind w:firstLine="709"/>
        <w:jc w:val="both"/>
        <w:rPr>
          <w:sz w:val="22"/>
          <w:szCs w:val="22"/>
        </w:rPr>
      </w:pPr>
      <w:r w:rsidRPr="003944D5">
        <w:rPr>
          <w:bCs/>
          <w:sz w:val="22"/>
          <w:szCs w:val="22"/>
        </w:rPr>
        <w:t xml:space="preserve">Департамент ежеквартально осуществляет мониторинг цен на топливо, приобретаемое теплоснабжающими организациями Ивановской области для котельных, и способов его закупки. Цена на каменный уголь принята в тарифы ООО «Тепло Людям. Пестяки» по данным мониторинга </w:t>
      </w:r>
      <w:r w:rsidRPr="003944D5">
        <w:rPr>
          <w:sz w:val="22"/>
          <w:szCs w:val="22"/>
        </w:rPr>
        <w:t>WARM.TOPL.Q2.2024.EIAS</w:t>
      </w:r>
      <w:r w:rsidRPr="003944D5">
        <w:rPr>
          <w:bCs/>
          <w:sz w:val="22"/>
          <w:szCs w:val="22"/>
        </w:rPr>
        <w:t xml:space="preserve"> как средневзвешенная цена исключительно по договорам, заключенным в результате торгов с двумя и более участниками, с применением к ней индекса роста цен на уголь на 2025 год – 104% согласно Прогнозу Минэкономразвития России. Цена на уголь принята Департаментом в размере 8 125,60 руб./тн (без НДС) против заявленной организацией – 10900 руб./тн (НДС не облагается).</w:t>
      </w:r>
    </w:p>
    <w:p w14:paraId="3CF5D3A3" w14:textId="77777777" w:rsidR="00176EE1" w:rsidRPr="003944D5" w:rsidRDefault="00176EE1" w:rsidP="002B3C94">
      <w:pPr>
        <w:keepNext/>
        <w:widowControl/>
        <w:ind w:firstLine="709"/>
        <w:jc w:val="both"/>
        <w:rPr>
          <w:sz w:val="22"/>
          <w:szCs w:val="22"/>
          <w:lang w:eastAsia="x-none"/>
        </w:rPr>
      </w:pPr>
    </w:p>
    <w:p w14:paraId="3DC4E7FC" w14:textId="77777777" w:rsidR="00176EE1" w:rsidRPr="003944D5" w:rsidRDefault="00176EE1" w:rsidP="002B3C94">
      <w:pPr>
        <w:keepNext/>
        <w:widowControl/>
        <w:ind w:firstLine="709"/>
        <w:jc w:val="both"/>
        <w:rPr>
          <w:b/>
          <w:bCs/>
          <w:sz w:val="22"/>
          <w:szCs w:val="22"/>
          <w:lang w:eastAsia="x-none"/>
        </w:rPr>
      </w:pPr>
      <w:r w:rsidRPr="003944D5">
        <w:rPr>
          <w:b/>
          <w:bCs/>
          <w:sz w:val="22"/>
          <w:szCs w:val="22"/>
          <w:lang w:eastAsia="x-none"/>
        </w:rPr>
        <w:t>РЕШИЛИ:</w:t>
      </w:r>
    </w:p>
    <w:p w14:paraId="46048B3C" w14:textId="77777777" w:rsidR="00176EE1" w:rsidRPr="003944D5" w:rsidRDefault="00176EE1" w:rsidP="002B3C94">
      <w:pPr>
        <w:keepNext/>
        <w:widowControl/>
        <w:ind w:firstLine="709"/>
        <w:jc w:val="both"/>
        <w:rPr>
          <w:sz w:val="22"/>
          <w:szCs w:val="22"/>
          <w:lang w:eastAsia="x-none"/>
        </w:rPr>
      </w:pPr>
      <w:r w:rsidRPr="003944D5">
        <w:rPr>
          <w:sz w:val="22"/>
          <w:szCs w:val="22"/>
          <w:lang w:eastAsia="x-none"/>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37657173" w14:textId="0EEA6330" w:rsidR="00176EE1" w:rsidRPr="003944D5" w:rsidRDefault="00176EE1" w:rsidP="002B3C94">
      <w:pPr>
        <w:keepNext/>
        <w:widowControl/>
        <w:numPr>
          <w:ilvl w:val="0"/>
          <w:numId w:val="11"/>
        </w:numPr>
        <w:tabs>
          <w:tab w:val="left" w:pos="1276"/>
        </w:tabs>
        <w:ind w:left="0" w:firstLine="851"/>
        <w:jc w:val="both"/>
        <w:rPr>
          <w:sz w:val="22"/>
          <w:szCs w:val="22"/>
        </w:rPr>
      </w:pPr>
      <w:r w:rsidRPr="003944D5">
        <w:rPr>
          <w:sz w:val="22"/>
          <w:szCs w:val="22"/>
          <w:lang w:eastAsia="x-none"/>
        </w:rPr>
        <w:lastRenderedPageBreak/>
        <w:t xml:space="preserve">С </w:t>
      </w:r>
      <w:r w:rsidRPr="003944D5">
        <w:rPr>
          <w:sz w:val="22"/>
          <w:szCs w:val="22"/>
        </w:rPr>
        <w:t>01.01.2025 произвести корректировку установленных</w:t>
      </w:r>
      <w:r w:rsidRPr="003944D5">
        <w:rPr>
          <w:b/>
          <w:sz w:val="22"/>
          <w:szCs w:val="22"/>
        </w:rPr>
        <w:t xml:space="preserve"> </w:t>
      </w:r>
      <w:r w:rsidRPr="003944D5">
        <w:rPr>
          <w:sz w:val="22"/>
          <w:szCs w:val="22"/>
        </w:rPr>
        <w:t>долгосрочных тарифов на тепловую энергию для потребителей ООО «Тепло Людям. Пестяки» (Пестяковский район) на 202</w:t>
      </w:r>
      <w:r w:rsidR="002100B3" w:rsidRPr="003944D5">
        <w:rPr>
          <w:sz w:val="22"/>
          <w:szCs w:val="22"/>
        </w:rPr>
        <w:t>5</w:t>
      </w:r>
      <w:r w:rsidRPr="003944D5">
        <w:rPr>
          <w:sz w:val="22"/>
          <w:szCs w:val="22"/>
        </w:rPr>
        <w:t>-2026 годы, изложив приложение 1 к постановлению Департамента энергетики и тарифов Ивановской области от 17.05.2024 № 16-т/1 в новой редакции</w:t>
      </w:r>
      <w:r w:rsidRPr="003944D5">
        <w:rPr>
          <w:sz w:val="22"/>
          <w:szCs w:val="22"/>
          <w:lang w:eastAsia="x-none"/>
        </w:rPr>
        <w:t>:</w:t>
      </w:r>
    </w:p>
    <w:p w14:paraId="24D54F28" w14:textId="77777777" w:rsidR="008000EA" w:rsidRPr="003944D5" w:rsidRDefault="008000EA" w:rsidP="002B3C94">
      <w:pPr>
        <w:keepNext/>
        <w:widowControl/>
        <w:autoSpaceDE w:val="0"/>
        <w:autoSpaceDN w:val="0"/>
        <w:adjustRightInd w:val="0"/>
        <w:jc w:val="right"/>
        <w:rPr>
          <w:sz w:val="22"/>
          <w:szCs w:val="22"/>
        </w:rPr>
      </w:pPr>
      <w:r w:rsidRPr="003944D5">
        <w:rPr>
          <w:sz w:val="22"/>
          <w:szCs w:val="22"/>
        </w:rPr>
        <w:t xml:space="preserve">Приложение 1 к постановлению Департамента энергетики и тарифов </w:t>
      </w:r>
    </w:p>
    <w:p w14:paraId="264A7605" w14:textId="77777777" w:rsidR="008000EA" w:rsidRPr="003944D5" w:rsidRDefault="008000EA" w:rsidP="002B3C94">
      <w:pPr>
        <w:keepNext/>
        <w:widowControl/>
        <w:autoSpaceDE w:val="0"/>
        <w:autoSpaceDN w:val="0"/>
        <w:adjustRightInd w:val="0"/>
        <w:jc w:val="right"/>
        <w:rPr>
          <w:sz w:val="22"/>
          <w:szCs w:val="22"/>
        </w:rPr>
      </w:pPr>
      <w:r w:rsidRPr="003944D5">
        <w:rPr>
          <w:sz w:val="22"/>
          <w:szCs w:val="22"/>
        </w:rPr>
        <w:t>Ивановской области от 17.05.2024 № 16-т/1</w:t>
      </w:r>
    </w:p>
    <w:p w14:paraId="029FD0C0" w14:textId="77777777" w:rsidR="008000EA" w:rsidRPr="003944D5" w:rsidRDefault="008000EA" w:rsidP="002B3C94">
      <w:pPr>
        <w:keepNext/>
        <w:widowControl/>
        <w:autoSpaceDE w:val="0"/>
        <w:autoSpaceDN w:val="0"/>
        <w:adjustRightInd w:val="0"/>
        <w:jc w:val="center"/>
        <w:rPr>
          <w:b/>
          <w:bCs/>
          <w:sz w:val="22"/>
          <w:szCs w:val="22"/>
        </w:rPr>
      </w:pPr>
    </w:p>
    <w:p w14:paraId="3B2113A7" w14:textId="77777777" w:rsidR="008F538C" w:rsidRPr="003944D5" w:rsidRDefault="008F538C" w:rsidP="002B3C94">
      <w:pPr>
        <w:keepNext/>
        <w:widowControl/>
        <w:autoSpaceDE w:val="0"/>
        <w:autoSpaceDN w:val="0"/>
        <w:adjustRightInd w:val="0"/>
        <w:jc w:val="center"/>
        <w:rPr>
          <w:b/>
          <w:bCs/>
          <w:sz w:val="22"/>
          <w:szCs w:val="22"/>
        </w:rPr>
      </w:pPr>
      <w:r w:rsidRPr="003944D5">
        <w:rPr>
          <w:b/>
          <w:bCs/>
          <w:sz w:val="22"/>
          <w:szCs w:val="22"/>
        </w:rPr>
        <w:t>Тарифы на тепловую энергию (мощность), поставляемую потребителям</w:t>
      </w:r>
    </w:p>
    <w:tbl>
      <w:tblPr>
        <w:tblW w:w="105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116"/>
        <w:gridCol w:w="1654"/>
        <w:gridCol w:w="709"/>
        <w:gridCol w:w="1275"/>
        <w:gridCol w:w="1276"/>
        <w:gridCol w:w="661"/>
        <w:gridCol w:w="567"/>
        <w:gridCol w:w="709"/>
        <w:gridCol w:w="566"/>
        <w:gridCol w:w="616"/>
      </w:tblGrid>
      <w:tr w:rsidR="008F538C" w:rsidRPr="003944D5" w14:paraId="287AE55F" w14:textId="77777777" w:rsidTr="008F538C">
        <w:trPr>
          <w:trHeight w:val="218"/>
        </w:trPr>
        <w:tc>
          <w:tcPr>
            <w:tcW w:w="436" w:type="dxa"/>
            <w:vMerge w:val="restart"/>
            <w:shd w:val="clear" w:color="auto" w:fill="auto"/>
            <w:vAlign w:val="center"/>
            <w:hideMark/>
          </w:tcPr>
          <w:p w14:paraId="1D3B4B3A" w14:textId="77777777" w:rsidR="008F538C" w:rsidRPr="003944D5" w:rsidRDefault="008F538C" w:rsidP="002B3C94">
            <w:pPr>
              <w:keepNext/>
              <w:widowControl/>
              <w:jc w:val="center"/>
              <w:rPr>
                <w:sz w:val="22"/>
                <w:szCs w:val="22"/>
              </w:rPr>
            </w:pPr>
            <w:r w:rsidRPr="003944D5">
              <w:rPr>
                <w:sz w:val="22"/>
                <w:szCs w:val="22"/>
              </w:rPr>
              <w:t>№ п/п</w:t>
            </w:r>
          </w:p>
        </w:tc>
        <w:tc>
          <w:tcPr>
            <w:tcW w:w="2116" w:type="dxa"/>
            <w:vMerge w:val="restart"/>
            <w:shd w:val="clear" w:color="auto" w:fill="auto"/>
            <w:vAlign w:val="center"/>
            <w:hideMark/>
          </w:tcPr>
          <w:p w14:paraId="06C1B53C" w14:textId="77777777" w:rsidR="008F538C" w:rsidRPr="003944D5" w:rsidRDefault="008F538C" w:rsidP="002B3C94">
            <w:pPr>
              <w:keepNext/>
              <w:widowControl/>
              <w:jc w:val="center"/>
              <w:rPr>
                <w:sz w:val="22"/>
                <w:szCs w:val="22"/>
              </w:rPr>
            </w:pPr>
            <w:r w:rsidRPr="003944D5">
              <w:rPr>
                <w:sz w:val="22"/>
                <w:szCs w:val="22"/>
              </w:rPr>
              <w:t>Наименование регулируемой организации</w:t>
            </w:r>
          </w:p>
        </w:tc>
        <w:tc>
          <w:tcPr>
            <w:tcW w:w="1654" w:type="dxa"/>
            <w:vMerge w:val="restart"/>
            <w:shd w:val="clear" w:color="auto" w:fill="auto"/>
            <w:noWrap/>
            <w:vAlign w:val="center"/>
            <w:hideMark/>
          </w:tcPr>
          <w:p w14:paraId="50526502" w14:textId="77777777" w:rsidR="008F538C" w:rsidRPr="003944D5" w:rsidRDefault="008F538C" w:rsidP="002B3C94">
            <w:pPr>
              <w:keepNext/>
              <w:widowControl/>
              <w:jc w:val="center"/>
              <w:rPr>
                <w:sz w:val="22"/>
                <w:szCs w:val="22"/>
              </w:rPr>
            </w:pPr>
            <w:r w:rsidRPr="003944D5">
              <w:rPr>
                <w:sz w:val="22"/>
                <w:szCs w:val="22"/>
              </w:rPr>
              <w:t>Вид тарифа</w:t>
            </w:r>
          </w:p>
        </w:tc>
        <w:tc>
          <w:tcPr>
            <w:tcW w:w="709" w:type="dxa"/>
            <w:vMerge w:val="restart"/>
            <w:shd w:val="clear" w:color="auto" w:fill="auto"/>
            <w:noWrap/>
            <w:vAlign w:val="center"/>
            <w:hideMark/>
          </w:tcPr>
          <w:p w14:paraId="03F9EFFF" w14:textId="77777777" w:rsidR="008F538C" w:rsidRPr="003944D5" w:rsidRDefault="008F538C" w:rsidP="002B3C94">
            <w:pPr>
              <w:keepNext/>
              <w:widowControl/>
              <w:jc w:val="center"/>
              <w:rPr>
                <w:sz w:val="22"/>
                <w:szCs w:val="22"/>
              </w:rPr>
            </w:pPr>
            <w:r w:rsidRPr="003944D5">
              <w:rPr>
                <w:sz w:val="22"/>
                <w:szCs w:val="22"/>
              </w:rPr>
              <w:t>Год</w:t>
            </w:r>
          </w:p>
        </w:tc>
        <w:tc>
          <w:tcPr>
            <w:tcW w:w="2551" w:type="dxa"/>
            <w:gridSpan w:val="2"/>
            <w:shd w:val="clear" w:color="auto" w:fill="auto"/>
            <w:noWrap/>
            <w:vAlign w:val="center"/>
            <w:hideMark/>
          </w:tcPr>
          <w:p w14:paraId="2678BD30" w14:textId="77777777" w:rsidR="008F538C" w:rsidRPr="003944D5" w:rsidRDefault="008F538C" w:rsidP="002B3C94">
            <w:pPr>
              <w:keepNext/>
              <w:widowControl/>
              <w:jc w:val="center"/>
              <w:rPr>
                <w:sz w:val="22"/>
                <w:szCs w:val="22"/>
              </w:rPr>
            </w:pPr>
            <w:r w:rsidRPr="003944D5">
              <w:rPr>
                <w:sz w:val="22"/>
                <w:szCs w:val="22"/>
              </w:rPr>
              <w:t>Вода</w:t>
            </w:r>
          </w:p>
        </w:tc>
        <w:tc>
          <w:tcPr>
            <w:tcW w:w="2503" w:type="dxa"/>
            <w:gridSpan w:val="4"/>
            <w:shd w:val="clear" w:color="auto" w:fill="auto"/>
            <w:noWrap/>
            <w:vAlign w:val="center"/>
            <w:hideMark/>
          </w:tcPr>
          <w:p w14:paraId="00FEB315" w14:textId="77777777" w:rsidR="008F538C" w:rsidRPr="003944D5" w:rsidRDefault="008F538C" w:rsidP="002B3C94">
            <w:pPr>
              <w:keepNext/>
              <w:widowControl/>
              <w:jc w:val="center"/>
              <w:rPr>
                <w:sz w:val="22"/>
                <w:szCs w:val="22"/>
              </w:rPr>
            </w:pPr>
            <w:r w:rsidRPr="003944D5">
              <w:rPr>
                <w:sz w:val="22"/>
                <w:szCs w:val="22"/>
              </w:rPr>
              <w:t>Отборный пар давлением</w:t>
            </w:r>
          </w:p>
        </w:tc>
        <w:tc>
          <w:tcPr>
            <w:tcW w:w="616" w:type="dxa"/>
            <w:vMerge w:val="restart"/>
            <w:shd w:val="clear" w:color="auto" w:fill="auto"/>
            <w:vAlign w:val="center"/>
            <w:hideMark/>
          </w:tcPr>
          <w:p w14:paraId="4628DB89" w14:textId="77777777" w:rsidR="008F538C" w:rsidRPr="003944D5" w:rsidRDefault="008F538C" w:rsidP="002B3C94">
            <w:pPr>
              <w:keepNext/>
              <w:widowControl/>
              <w:jc w:val="center"/>
              <w:rPr>
                <w:sz w:val="22"/>
                <w:szCs w:val="22"/>
              </w:rPr>
            </w:pPr>
            <w:r w:rsidRPr="003944D5">
              <w:rPr>
                <w:sz w:val="22"/>
                <w:szCs w:val="22"/>
              </w:rPr>
              <w:t>Острый и редуцированный пар</w:t>
            </w:r>
          </w:p>
        </w:tc>
      </w:tr>
      <w:tr w:rsidR="008F538C" w:rsidRPr="003944D5" w14:paraId="0CC45FD6" w14:textId="77777777" w:rsidTr="008F538C">
        <w:trPr>
          <w:trHeight w:val="540"/>
        </w:trPr>
        <w:tc>
          <w:tcPr>
            <w:tcW w:w="436" w:type="dxa"/>
            <w:vMerge/>
            <w:shd w:val="clear" w:color="auto" w:fill="auto"/>
            <w:noWrap/>
            <w:vAlign w:val="center"/>
            <w:hideMark/>
          </w:tcPr>
          <w:p w14:paraId="0DBE4136" w14:textId="77777777" w:rsidR="008F538C" w:rsidRPr="003944D5" w:rsidRDefault="008F538C" w:rsidP="002B3C94">
            <w:pPr>
              <w:keepNext/>
              <w:widowControl/>
              <w:jc w:val="center"/>
              <w:rPr>
                <w:sz w:val="22"/>
                <w:szCs w:val="22"/>
              </w:rPr>
            </w:pPr>
          </w:p>
        </w:tc>
        <w:tc>
          <w:tcPr>
            <w:tcW w:w="2116" w:type="dxa"/>
            <w:vMerge/>
            <w:shd w:val="clear" w:color="auto" w:fill="auto"/>
            <w:vAlign w:val="center"/>
            <w:hideMark/>
          </w:tcPr>
          <w:p w14:paraId="56D863F9" w14:textId="77777777" w:rsidR="008F538C" w:rsidRPr="003944D5" w:rsidRDefault="008F538C" w:rsidP="002B3C94">
            <w:pPr>
              <w:keepNext/>
              <w:widowControl/>
              <w:rPr>
                <w:sz w:val="22"/>
                <w:szCs w:val="22"/>
              </w:rPr>
            </w:pPr>
          </w:p>
        </w:tc>
        <w:tc>
          <w:tcPr>
            <w:tcW w:w="1654" w:type="dxa"/>
            <w:vMerge/>
            <w:shd w:val="clear" w:color="auto" w:fill="auto"/>
            <w:noWrap/>
            <w:vAlign w:val="center"/>
            <w:hideMark/>
          </w:tcPr>
          <w:p w14:paraId="46801981" w14:textId="77777777" w:rsidR="008F538C" w:rsidRPr="003944D5" w:rsidRDefault="008F538C" w:rsidP="002B3C94">
            <w:pPr>
              <w:keepNext/>
              <w:widowControl/>
              <w:jc w:val="center"/>
              <w:rPr>
                <w:sz w:val="22"/>
                <w:szCs w:val="22"/>
              </w:rPr>
            </w:pPr>
          </w:p>
        </w:tc>
        <w:tc>
          <w:tcPr>
            <w:tcW w:w="709" w:type="dxa"/>
            <w:vMerge/>
            <w:shd w:val="clear" w:color="auto" w:fill="auto"/>
            <w:noWrap/>
            <w:vAlign w:val="center"/>
            <w:hideMark/>
          </w:tcPr>
          <w:p w14:paraId="3B5F3FBB" w14:textId="77777777" w:rsidR="008F538C" w:rsidRPr="003944D5" w:rsidRDefault="008F538C" w:rsidP="002B3C94">
            <w:pPr>
              <w:keepNext/>
              <w:widowControl/>
              <w:jc w:val="center"/>
              <w:rPr>
                <w:sz w:val="22"/>
                <w:szCs w:val="22"/>
              </w:rPr>
            </w:pPr>
          </w:p>
        </w:tc>
        <w:tc>
          <w:tcPr>
            <w:tcW w:w="1275" w:type="dxa"/>
            <w:shd w:val="clear" w:color="auto" w:fill="auto"/>
            <w:noWrap/>
            <w:vAlign w:val="center"/>
            <w:hideMark/>
          </w:tcPr>
          <w:p w14:paraId="501CC8EB" w14:textId="77777777" w:rsidR="008F538C" w:rsidRPr="003944D5" w:rsidRDefault="008F538C" w:rsidP="002B3C94">
            <w:pPr>
              <w:keepNext/>
              <w:widowControl/>
              <w:jc w:val="center"/>
              <w:rPr>
                <w:sz w:val="22"/>
                <w:szCs w:val="22"/>
              </w:rPr>
            </w:pPr>
            <w:r w:rsidRPr="003944D5">
              <w:rPr>
                <w:sz w:val="22"/>
                <w:szCs w:val="22"/>
              </w:rPr>
              <w:t>1 полугодие</w:t>
            </w:r>
          </w:p>
        </w:tc>
        <w:tc>
          <w:tcPr>
            <w:tcW w:w="1276" w:type="dxa"/>
            <w:shd w:val="clear" w:color="auto" w:fill="auto"/>
            <w:vAlign w:val="center"/>
          </w:tcPr>
          <w:p w14:paraId="7B54ACFE" w14:textId="77777777" w:rsidR="008F538C" w:rsidRPr="003944D5" w:rsidRDefault="008F538C" w:rsidP="002B3C94">
            <w:pPr>
              <w:keepNext/>
              <w:widowControl/>
              <w:jc w:val="center"/>
              <w:rPr>
                <w:sz w:val="22"/>
                <w:szCs w:val="22"/>
              </w:rPr>
            </w:pPr>
            <w:r w:rsidRPr="003944D5">
              <w:rPr>
                <w:sz w:val="22"/>
                <w:szCs w:val="22"/>
              </w:rPr>
              <w:t>2 полугодие</w:t>
            </w:r>
          </w:p>
        </w:tc>
        <w:tc>
          <w:tcPr>
            <w:tcW w:w="661" w:type="dxa"/>
            <w:shd w:val="clear" w:color="auto" w:fill="auto"/>
            <w:vAlign w:val="center"/>
            <w:hideMark/>
          </w:tcPr>
          <w:p w14:paraId="7A7D935E" w14:textId="77777777" w:rsidR="008F538C" w:rsidRPr="003944D5" w:rsidRDefault="008F538C" w:rsidP="002B3C94">
            <w:pPr>
              <w:keepNext/>
              <w:widowControl/>
              <w:jc w:val="center"/>
              <w:rPr>
                <w:sz w:val="22"/>
                <w:szCs w:val="22"/>
              </w:rPr>
            </w:pPr>
            <w:r w:rsidRPr="003944D5">
              <w:rPr>
                <w:sz w:val="22"/>
                <w:szCs w:val="22"/>
              </w:rPr>
              <w:t>от 1,2 до 2,5 кг/</w:t>
            </w:r>
          </w:p>
          <w:p w14:paraId="3E8B6A2B" w14:textId="77777777" w:rsidR="008F538C" w:rsidRPr="003944D5" w:rsidRDefault="008F538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Align w:val="center"/>
          </w:tcPr>
          <w:p w14:paraId="0574D88E" w14:textId="77777777" w:rsidR="008F538C" w:rsidRPr="003944D5" w:rsidRDefault="008F538C"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709" w:type="dxa"/>
            <w:vAlign w:val="center"/>
          </w:tcPr>
          <w:p w14:paraId="6EA46665" w14:textId="77777777" w:rsidR="008F538C" w:rsidRPr="003944D5" w:rsidRDefault="008F538C" w:rsidP="002B3C94">
            <w:pPr>
              <w:keepNext/>
              <w:widowControl/>
              <w:jc w:val="center"/>
              <w:rPr>
                <w:sz w:val="22"/>
                <w:szCs w:val="22"/>
              </w:rPr>
            </w:pPr>
            <w:r w:rsidRPr="003944D5">
              <w:rPr>
                <w:sz w:val="22"/>
                <w:szCs w:val="22"/>
              </w:rPr>
              <w:t>от 7,0 до 13,0 кг/</w:t>
            </w:r>
          </w:p>
          <w:p w14:paraId="33F93457" w14:textId="77777777" w:rsidR="008F538C" w:rsidRPr="003944D5" w:rsidRDefault="008F538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6" w:type="dxa"/>
            <w:vAlign w:val="center"/>
          </w:tcPr>
          <w:p w14:paraId="7A59CCFC" w14:textId="77777777" w:rsidR="008F538C" w:rsidRPr="003944D5" w:rsidRDefault="008F538C" w:rsidP="002B3C94">
            <w:pPr>
              <w:keepNext/>
              <w:widowControl/>
              <w:ind w:right="-108" w:hanging="109"/>
              <w:jc w:val="center"/>
              <w:rPr>
                <w:sz w:val="22"/>
                <w:szCs w:val="22"/>
              </w:rPr>
            </w:pPr>
            <w:r w:rsidRPr="003944D5">
              <w:rPr>
                <w:sz w:val="22"/>
                <w:szCs w:val="22"/>
              </w:rPr>
              <w:t>Свыше 13,0 кг/</w:t>
            </w:r>
          </w:p>
          <w:p w14:paraId="6219E884" w14:textId="77777777" w:rsidR="008F538C" w:rsidRPr="003944D5" w:rsidRDefault="008F538C" w:rsidP="002B3C94">
            <w:pPr>
              <w:keepNext/>
              <w:widowControl/>
              <w:jc w:val="center"/>
              <w:rPr>
                <w:sz w:val="22"/>
                <w:szCs w:val="22"/>
              </w:rPr>
            </w:pPr>
            <w:r w:rsidRPr="003944D5">
              <w:rPr>
                <w:sz w:val="22"/>
                <w:szCs w:val="22"/>
              </w:rPr>
              <w:t>см</w:t>
            </w:r>
            <w:r w:rsidRPr="003944D5">
              <w:rPr>
                <w:sz w:val="22"/>
                <w:szCs w:val="22"/>
                <w:vertAlign w:val="superscript"/>
              </w:rPr>
              <w:t>2</w:t>
            </w:r>
          </w:p>
        </w:tc>
        <w:tc>
          <w:tcPr>
            <w:tcW w:w="616" w:type="dxa"/>
            <w:vMerge/>
            <w:shd w:val="clear" w:color="auto" w:fill="auto"/>
            <w:vAlign w:val="center"/>
            <w:hideMark/>
          </w:tcPr>
          <w:p w14:paraId="16F9EB4B" w14:textId="77777777" w:rsidR="008F538C" w:rsidRPr="003944D5" w:rsidRDefault="008F538C" w:rsidP="002B3C94">
            <w:pPr>
              <w:keepNext/>
              <w:widowControl/>
              <w:jc w:val="center"/>
              <w:rPr>
                <w:sz w:val="22"/>
                <w:szCs w:val="22"/>
              </w:rPr>
            </w:pPr>
          </w:p>
        </w:tc>
      </w:tr>
      <w:tr w:rsidR="008F538C" w:rsidRPr="003944D5" w14:paraId="7FFCA89E" w14:textId="77777777" w:rsidTr="008F538C">
        <w:trPr>
          <w:trHeight w:hRule="exact" w:val="340"/>
        </w:trPr>
        <w:tc>
          <w:tcPr>
            <w:tcW w:w="10585" w:type="dxa"/>
            <w:gridSpan w:val="11"/>
            <w:shd w:val="clear" w:color="auto" w:fill="auto"/>
            <w:noWrap/>
            <w:vAlign w:val="center"/>
          </w:tcPr>
          <w:p w14:paraId="649D4212" w14:textId="77777777" w:rsidR="008F538C" w:rsidRPr="003944D5" w:rsidRDefault="008F538C"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8F538C" w:rsidRPr="003944D5" w14:paraId="08EB309F" w14:textId="77777777" w:rsidTr="008F538C">
        <w:trPr>
          <w:trHeight w:val="340"/>
        </w:trPr>
        <w:tc>
          <w:tcPr>
            <w:tcW w:w="436" w:type="dxa"/>
            <w:vMerge w:val="restart"/>
            <w:shd w:val="clear" w:color="auto" w:fill="auto"/>
            <w:noWrap/>
            <w:vAlign w:val="center"/>
            <w:hideMark/>
          </w:tcPr>
          <w:p w14:paraId="1ADDADD0" w14:textId="77777777" w:rsidR="008F538C" w:rsidRPr="003944D5" w:rsidRDefault="008F538C" w:rsidP="002B3C94">
            <w:pPr>
              <w:keepNext/>
              <w:widowControl/>
              <w:jc w:val="center"/>
              <w:rPr>
                <w:sz w:val="22"/>
                <w:szCs w:val="22"/>
              </w:rPr>
            </w:pPr>
            <w:r w:rsidRPr="003944D5">
              <w:rPr>
                <w:sz w:val="22"/>
                <w:szCs w:val="22"/>
              </w:rPr>
              <w:t>1.</w:t>
            </w:r>
          </w:p>
        </w:tc>
        <w:tc>
          <w:tcPr>
            <w:tcW w:w="2116" w:type="dxa"/>
            <w:vMerge w:val="restart"/>
            <w:shd w:val="clear" w:color="auto" w:fill="auto"/>
            <w:vAlign w:val="center"/>
            <w:hideMark/>
          </w:tcPr>
          <w:p w14:paraId="4561B424" w14:textId="77777777" w:rsidR="008F538C" w:rsidRPr="003944D5" w:rsidRDefault="008F538C" w:rsidP="002B3C94">
            <w:pPr>
              <w:keepNext/>
              <w:widowControl/>
              <w:autoSpaceDE w:val="0"/>
              <w:autoSpaceDN w:val="0"/>
              <w:adjustRightInd w:val="0"/>
              <w:rPr>
                <w:bCs/>
                <w:sz w:val="22"/>
                <w:szCs w:val="22"/>
              </w:rPr>
            </w:pPr>
            <w:r w:rsidRPr="003944D5">
              <w:rPr>
                <w:sz w:val="22"/>
                <w:szCs w:val="22"/>
              </w:rPr>
              <w:t>ООО «Тепло Людям. Пестяки»</w:t>
            </w:r>
            <w:r w:rsidRPr="003944D5">
              <w:rPr>
                <w:b/>
                <w:sz w:val="22"/>
                <w:szCs w:val="22"/>
              </w:rPr>
              <w:t xml:space="preserve"> </w:t>
            </w:r>
          </w:p>
        </w:tc>
        <w:tc>
          <w:tcPr>
            <w:tcW w:w="1654" w:type="dxa"/>
            <w:shd w:val="clear" w:color="auto" w:fill="auto"/>
            <w:vAlign w:val="center"/>
            <w:hideMark/>
          </w:tcPr>
          <w:p w14:paraId="5048B007" w14:textId="77777777" w:rsidR="008F538C" w:rsidRPr="003944D5" w:rsidRDefault="008F538C" w:rsidP="002B3C94">
            <w:pPr>
              <w:keepNext/>
              <w:widowControl/>
              <w:jc w:val="center"/>
              <w:rPr>
                <w:sz w:val="22"/>
                <w:szCs w:val="22"/>
              </w:rPr>
            </w:pPr>
            <w:r w:rsidRPr="003944D5">
              <w:rPr>
                <w:sz w:val="22"/>
                <w:szCs w:val="22"/>
              </w:rPr>
              <w:t>Одноставочный, руб./Гкал, НДС не облагается</w:t>
            </w:r>
          </w:p>
        </w:tc>
        <w:tc>
          <w:tcPr>
            <w:tcW w:w="709" w:type="dxa"/>
            <w:shd w:val="clear" w:color="auto" w:fill="auto"/>
            <w:noWrap/>
            <w:vAlign w:val="center"/>
            <w:hideMark/>
          </w:tcPr>
          <w:p w14:paraId="0F95EC6A" w14:textId="77777777" w:rsidR="008F538C" w:rsidRPr="003944D5" w:rsidRDefault="008F538C" w:rsidP="002B3C94">
            <w:pPr>
              <w:keepNext/>
              <w:widowControl/>
              <w:jc w:val="center"/>
              <w:rPr>
                <w:sz w:val="22"/>
                <w:szCs w:val="22"/>
              </w:rPr>
            </w:pPr>
            <w:r w:rsidRPr="003944D5">
              <w:rPr>
                <w:sz w:val="22"/>
                <w:szCs w:val="22"/>
              </w:rPr>
              <w:t>2024</w:t>
            </w:r>
          </w:p>
        </w:tc>
        <w:tc>
          <w:tcPr>
            <w:tcW w:w="1275" w:type="dxa"/>
            <w:shd w:val="clear" w:color="auto" w:fill="auto"/>
            <w:noWrap/>
            <w:vAlign w:val="center"/>
          </w:tcPr>
          <w:p w14:paraId="059B5941" w14:textId="77777777" w:rsidR="008F538C" w:rsidRPr="003944D5" w:rsidRDefault="008F538C" w:rsidP="002B3C94">
            <w:pPr>
              <w:keepNext/>
              <w:widowControl/>
              <w:jc w:val="center"/>
              <w:rPr>
                <w:sz w:val="22"/>
                <w:szCs w:val="22"/>
              </w:rPr>
            </w:pPr>
            <w:r w:rsidRPr="003944D5">
              <w:rPr>
                <w:sz w:val="22"/>
                <w:szCs w:val="22"/>
              </w:rPr>
              <w:t>6 381,24 *</w:t>
            </w:r>
          </w:p>
        </w:tc>
        <w:tc>
          <w:tcPr>
            <w:tcW w:w="1276" w:type="dxa"/>
            <w:shd w:val="clear" w:color="auto" w:fill="auto"/>
            <w:vAlign w:val="center"/>
          </w:tcPr>
          <w:p w14:paraId="33BBD5AD" w14:textId="77777777" w:rsidR="008F538C" w:rsidRPr="003944D5" w:rsidRDefault="008F538C" w:rsidP="002B3C94">
            <w:pPr>
              <w:keepNext/>
              <w:widowControl/>
              <w:jc w:val="center"/>
              <w:rPr>
                <w:sz w:val="22"/>
                <w:szCs w:val="22"/>
              </w:rPr>
            </w:pPr>
            <w:r w:rsidRPr="003944D5">
              <w:rPr>
                <w:sz w:val="22"/>
                <w:szCs w:val="22"/>
              </w:rPr>
              <w:t>6 382,61</w:t>
            </w:r>
          </w:p>
        </w:tc>
        <w:tc>
          <w:tcPr>
            <w:tcW w:w="661" w:type="dxa"/>
            <w:shd w:val="clear" w:color="auto" w:fill="auto"/>
            <w:noWrap/>
            <w:vAlign w:val="center"/>
            <w:hideMark/>
          </w:tcPr>
          <w:p w14:paraId="48011721" w14:textId="77777777" w:rsidR="008F538C" w:rsidRPr="003944D5" w:rsidRDefault="008F538C" w:rsidP="002B3C94">
            <w:pPr>
              <w:keepNext/>
              <w:widowControl/>
              <w:jc w:val="center"/>
              <w:rPr>
                <w:sz w:val="22"/>
                <w:szCs w:val="22"/>
              </w:rPr>
            </w:pPr>
            <w:r w:rsidRPr="003944D5">
              <w:rPr>
                <w:sz w:val="22"/>
                <w:szCs w:val="22"/>
              </w:rPr>
              <w:t>-</w:t>
            </w:r>
          </w:p>
        </w:tc>
        <w:tc>
          <w:tcPr>
            <w:tcW w:w="567" w:type="dxa"/>
            <w:vAlign w:val="center"/>
          </w:tcPr>
          <w:p w14:paraId="6CE11930" w14:textId="77777777" w:rsidR="008F538C" w:rsidRPr="003944D5" w:rsidRDefault="008F538C" w:rsidP="002B3C94">
            <w:pPr>
              <w:keepNext/>
              <w:widowControl/>
              <w:jc w:val="center"/>
              <w:rPr>
                <w:sz w:val="22"/>
                <w:szCs w:val="22"/>
              </w:rPr>
            </w:pPr>
            <w:r w:rsidRPr="003944D5">
              <w:rPr>
                <w:sz w:val="22"/>
                <w:szCs w:val="22"/>
              </w:rPr>
              <w:t>-</w:t>
            </w:r>
          </w:p>
        </w:tc>
        <w:tc>
          <w:tcPr>
            <w:tcW w:w="709" w:type="dxa"/>
            <w:vAlign w:val="center"/>
          </w:tcPr>
          <w:p w14:paraId="12903C3A" w14:textId="77777777" w:rsidR="008F538C" w:rsidRPr="003944D5" w:rsidRDefault="008F538C" w:rsidP="002B3C94">
            <w:pPr>
              <w:keepNext/>
              <w:widowControl/>
              <w:jc w:val="center"/>
              <w:rPr>
                <w:sz w:val="22"/>
                <w:szCs w:val="22"/>
              </w:rPr>
            </w:pPr>
            <w:r w:rsidRPr="003944D5">
              <w:rPr>
                <w:sz w:val="22"/>
                <w:szCs w:val="22"/>
              </w:rPr>
              <w:t>-</w:t>
            </w:r>
          </w:p>
        </w:tc>
        <w:tc>
          <w:tcPr>
            <w:tcW w:w="566" w:type="dxa"/>
            <w:vAlign w:val="center"/>
          </w:tcPr>
          <w:p w14:paraId="4263453A" w14:textId="77777777" w:rsidR="008F538C" w:rsidRPr="003944D5" w:rsidRDefault="008F538C" w:rsidP="002B3C94">
            <w:pPr>
              <w:keepNext/>
              <w:widowControl/>
              <w:jc w:val="center"/>
              <w:rPr>
                <w:sz w:val="22"/>
                <w:szCs w:val="22"/>
              </w:rPr>
            </w:pPr>
            <w:r w:rsidRPr="003944D5">
              <w:rPr>
                <w:sz w:val="22"/>
                <w:szCs w:val="22"/>
              </w:rPr>
              <w:t>-</w:t>
            </w:r>
          </w:p>
        </w:tc>
        <w:tc>
          <w:tcPr>
            <w:tcW w:w="616" w:type="dxa"/>
            <w:shd w:val="clear" w:color="auto" w:fill="auto"/>
            <w:noWrap/>
            <w:vAlign w:val="center"/>
            <w:hideMark/>
          </w:tcPr>
          <w:p w14:paraId="756398D6" w14:textId="77777777" w:rsidR="008F538C" w:rsidRPr="003944D5" w:rsidRDefault="008F538C" w:rsidP="002B3C94">
            <w:pPr>
              <w:keepNext/>
              <w:widowControl/>
              <w:jc w:val="center"/>
              <w:rPr>
                <w:sz w:val="22"/>
                <w:szCs w:val="22"/>
              </w:rPr>
            </w:pPr>
            <w:r w:rsidRPr="003944D5">
              <w:rPr>
                <w:sz w:val="22"/>
                <w:szCs w:val="22"/>
              </w:rPr>
              <w:t>-</w:t>
            </w:r>
          </w:p>
        </w:tc>
      </w:tr>
      <w:tr w:rsidR="008F538C" w:rsidRPr="003944D5" w14:paraId="1AC70743" w14:textId="77777777" w:rsidTr="008F538C">
        <w:trPr>
          <w:trHeight w:val="340"/>
        </w:trPr>
        <w:tc>
          <w:tcPr>
            <w:tcW w:w="436" w:type="dxa"/>
            <w:vMerge/>
            <w:shd w:val="clear" w:color="auto" w:fill="auto"/>
            <w:noWrap/>
            <w:vAlign w:val="center"/>
          </w:tcPr>
          <w:p w14:paraId="41B50660" w14:textId="77777777" w:rsidR="008F538C" w:rsidRPr="003944D5" w:rsidRDefault="008F538C" w:rsidP="002B3C94">
            <w:pPr>
              <w:keepNext/>
              <w:widowControl/>
              <w:jc w:val="center"/>
              <w:rPr>
                <w:sz w:val="22"/>
                <w:szCs w:val="22"/>
              </w:rPr>
            </w:pPr>
          </w:p>
        </w:tc>
        <w:tc>
          <w:tcPr>
            <w:tcW w:w="2116" w:type="dxa"/>
            <w:vMerge/>
            <w:shd w:val="clear" w:color="auto" w:fill="auto"/>
            <w:vAlign w:val="center"/>
          </w:tcPr>
          <w:p w14:paraId="58C256B5" w14:textId="77777777" w:rsidR="008F538C" w:rsidRPr="003944D5" w:rsidRDefault="008F538C" w:rsidP="002B3C94">
            <w:pPr>
              <w:keepNext/>
              <w:widowControl/>
              <w:autoSpaceDE w:val="0"/>
              <w:autoSpaceDN w:val="0"/>
              <w:adjustRightInd w:val="0"/>
              <w:rPr>
                <w:sz w:val="22"/>
                <w:szCs w:val="22"/>
              </w:rPr>
            </w:pPr>
          </w:p>
        </w:tc>
        <w:tc>
          <w:tcPr>
            <w:tcW w:w="1654" w:type="dxa"/>
            <w:vMerge w:val="restart"/>
            <w:shd w:val="clear" w:color="auto" w:fill="auto"/>
            <w:vAlign w:val="center"/>
          </w:tcPr>
          <w:p w14:paraId="328542AF" w14:textId="77777777" w:rsidR="008F538C" w:rsidRPr="003944D5" w:rsidRDefault="008F538C" w:rsidP="002B3C94">
            <w:pPr>
              <w:keepNext/>
              <w:widowControl/>
              <w:jc w:val="center"/>
              <w:rPr>
                <w:sz w:val="22"/>
                <w:szCs w:val="22"/>
              </w:rPr>
            </w:pPr>
            <w:r w:rsidRPr="003944D5">
              <w:rPr>
                <w:sz w:val="22"/>
                <w:szCs w:val="22"/>
              </w:rPr>
              <w:t>Одноставо-чный, руб./Гкал, без НДС</w:t>
            </w:r>
          </w:p>
        </w:tc>
        <w:tc>
          <w:tcPr>
            <w:tcW w:w="709" w:type="dxa"/>
            <w:shd w:val="clear" w:color="auto" w:fill="auto"/>
            <w:noWrap/>
            <w:vAlign w:val="center"/>
          </w:tcPr>
          <w:p w14:paraId="3D5C00C0" w14:textId="77777777" w:rsidR="008F538C" w:rsidRPr="003944D5" w:rsidRDefault="008F538C" w:rsidP="002B3C94">
            <w:pPr>
              <w:keepNext/>
              <w:widowControl/>
              <w:jc w:val="center"/>
              <w:rPr>
                <w:sz w:val="22"/>
                <w:szCs w:val="22"/>
              </w:rPr>
            </w:pPr>
            <w:r w:rsidRPr="003944D5">
              <w:rPr>
                <w:sz w:val="22"/>
                <w:szCs w:val="22"/>
              </w:rPr>
              <w:t>2025</w:t>
            </w:r>
          </w:p>
        </w:tc>
        <w:tc>
          <w:tcPr>
            <w:tcW w:w="1275" w:type="dxa"/>
            <w:shd w:val="clear" w:color="auto" w:fill="auto"/>
            <w:noWrap/>
            <w:vAlign w:val="center"/>
          </w:tcPr>
          <w:p w14:paraId="0D95A30A" w14:textId="77777777" w:rsidR="008F538C" w:rsidRPr="003944D5" w:rsidRDefault="008F538C" w:rsidP="002B3C94">
            <w:pPr>
              <w:keepNext/>
              <w:widowControl/>
              <w:jc w:val="center"/>
              <w:rPr>
                <w:sz w:val="22"/>
                <w:szCs w:val="22"/>
              </w:rPr>
            </w:pPr>
            <w:r w:rsidRPr="003944D5">
              <w:rPr>
                <w:sz w:val="22"/>
                <w:szCs w:val="22"/>
              </w:rPr>
              <w:t>6 382,61</w:t>
            </w:r>
          </w:p>
        </w:tc>
        <w:tc>
          <w:tcPr>
            <w:tcW w:w="1276" w:type="dxa"/>
            <w:shd w:val="clear" w:color="auto" w:fill="auto"/>
            <w:vAlign w:val="center"/>
          </w:tcPr>
          <w:p w14:paraId="409C6F94" w14:textId="77777777" w:rsidR="008F538C" w:rsidRPr="003944D5" w:rsidRDefault="008F538C" w:rsidP="002B3C94">
            <w:pPr>
              <w:keepNext/>
              <w:widowControl/>
              <w:jc w:val="center"/>
              <w:rPr>
                <w:sz w:val="22"/>
                <w:szCs w:val="22"/>
              </w:rPr>
            </w:pPr>
            <w:r w:rsidRPr="003944D5">
              <w:rPr>
                <w:sz w:val="22"/>
                <w:szCs w:val="22"/>
              </w:rPr>
              <w:t>7 329,66</w:t>
            </w:r>
          </w:p>
        </w:tc>
        <w:tc>
          <w:tcPr>
            <w:tcW w:w="661" w:type="dxa"/>
            <w:shd w:val="clear" w:color="auto" w:fill="auto"/>
            <w:noWrap/>
            <w:vAlign w:val="center"/>
          </w:tcPr>
          <w:p w14:paraId="4C715C67" w14:textId="77777777" w:rsidR="008F538C" w:rsidRPr="003944D5" w:rsidRDefault="008F538C" w:rsidP="002B3C94">
            <w:pPr>
              <w:keepNext/>
              <w:widowControl/>
              <w:jc w:val="center"/>
              <w:rPr>
                <w:sz w:val="22"/>
                <w:szCs w:val="22"/>
              </w:rPr>
            </w:pPr>
            <w:r w:rsidRPr="003944D5">
              <w:rPr>
                <w:sz w:val="22"/>
                <w:szCs w:val="22"/>
              </w:rPr>
              <w:t>-</w:t>
            </w:r>
          </w:p>
        </w:tc>
        <w:tc>
          <w:tcPr>
            <w:tcW w:w="567" w:type="dxa"/>
            <w:vAlign w:val="center"/>
          </w:tcPr>
          <w:p w14:paraId="33F2BAE1" w14:textId="77777777" w:rsidR="008F538C" w:rsidRPr="003944D5" w:rsidRDefault="008F538C" w:rsidP="002B3C94">
            <w:pPr>
              <w:keepNext/>
              <w:widowControl/>
              <w:jc w:val="center"/>
              <w:rPr>
                <w:sz w:val="22"/>
                <w:szCs w:val="22"/>
              </w:rPr>
            </w:pPr>
            <w:r w:rsidRPr="003944D5">
              <w:rPr>
                <w:sz w:val="22"/>
                <w:szCs w:val="22"/>
              </w:rPr>
              <w:t>-</w:t>
            </w:r>
          </w:p>
        </w:tc>
        <w:tc>
          <w:tcPr>
            <w:tcW w:w="709" w:type="dxa"/>
            <w:vAlign w:val="center"/>
          </w:tcPr>
          <w:p w14:paraId="01F80CF4" w14:textId="77777777" w:rsidR="008F538C" w:rsidRPr="003944D5" w:rsidRDefault="008F538C" w:rsidP="002B3C94">
            <w:pPr>
              <w:keepNext/>
              <w:widowControl/>
              <w:jc w:val="center"/>
              <w:rPr>
                <w:sz w:val="22"/>
                <w:szCs w:val="22"/>
              </w:rPr>
            </w:pPr>
            <w:r w:rsidRPr="003944D5">
              <w:rPr>
                <w:sz w:val="22"/>
                <w:szCs w:val="22"/>
              </w:rPr>
              <w:t>-</w:t>
            </w:r>
          </w:p>
        </w:tc>
        <w:tc>
          <w:tcPr>
            <w:tcW w:w="566" w:type="dxa"/>
            <w:vAlign w:val="center"/>
          </w:tcPr>
          <w:p w14:paraId="24159D7F" w14:textId="77777777" w:rsidR="008F538C" w:rsidRPr="003944D5" w:rsidRDefault="008F538C" w:rsidP="002B3C94">
            <w:pPr>
              <w:keepNext/>
              <w:widowControl/>
              <w:jc w:val="center"/>
              <w:rPr>
                <w:sz w:val="22"/>
                <w:szCs w:val="22"/>
              </w:rPr>
            </w:pPr>
            <w:r w:rsidRPr="003944D5">
              <w:rPr>
                <w:sz w:val="22"/>
                <w:szCs w:val="22"/>
              </w:rPr>
              <w:t>-</w:t>
            </w:r>
          </w:p>
        </w:tc>
        <w:tc>
          <w:tcPr>
            <w:tcW w:w="616" w:type="dxa"/>
            <w:shd w:val="clear" w:color="auto" w:fill="auto"/>
            <w:noWrap/>
            <w:vAlign w:val="center"/>
          </w:tcPr>
          <w:p w14:paraId="6C47D519" w14:textId="77777777" w:rsidR="008F538C" w:rsidRPr="003944D5" w:rsidRDefault="008F538C" w:rsidP="002B3C94">
            <w:pPr>
              <w:keepNext/>
              <w:widowControl/>
              <w:jc w:val="center"/>
              <w:rPr>
                <w:sz w:val="22"/>
                <w:szCs w:val="22"/>
              </w:rPr>
            </w:pPr>
            <w:r w:rsidRPr="003944D5">
              <w:rPr>
                <w:sz w:val="22"/>
                <w:szCs w:val="22"/>
              </w:rPr>
              <w:t>-</w:t>
            </w:r>
          </w:p>
        </w:tc>
      </w:tr>
      <w:tr w:rsidR="008F538C" w:rsidRPr="003944D5" w14:paraId="6B73A086" w14:textId="77777777" w:rsidTr="008F538C">
        <w:trPr>
          <w:trHeight w:val="340"/>
        </w:trPr>
        <w:tc>
          <w:tcPr>
            <w:tcW w:w="436" w:type="dxa"/>
            <w:vMerge/>
            <w:shd w:val="clear" w:color="auto" w:fill="auto"/>
            <w:noWrap/>
            <w:vAlign w:val="center"/>
          </w:tcPr>
          <w:p w14:paraId="606E4D76" w14:textId="77777777" w:rsidR="008F538C" w:rsidRPr="003944D5" w:rsidRDefault="008F538C" w:rsidP="002B3C94">
            <w:pPr>
              <w:keepNext/>
              <w:widowControl/>
              <w:jc w:val="center"/>
              <w:rPr>
                <w:sz w:val="22"/>
                <w:szCs w:val="22"/>
              </w:rPr>
            </w:pPr>
          </w:p>
        </w:tc>
        <w:tc>
          <w:tcPr>
            <w:tcW w:w="2116" w:type="dxa"/>
            <w:vMerge/>
            <w:shd w:val="clear" w:color="auto" w:fill="auto"/>
            <w:vAlign w:val="center"/>
          </w:tcPr>
          <w:p w14:paraId="029E8395" w14:textId="77777777" w:rsidR="008F538C" w:rsidRPr="003944D5" w:rsidRDefault="008F538C" w:rsidP="002B3C94">
            <w:pPr>
              <w:keepNext/>
              <w:widowControl/>
              <w:autoSpaceDE w:val="0"/>
              <w:autoSpaceDN w:val="0"/>
              <w:adjustRightInd w:val="0"/>
              <w:rPr>
                <w:sz w:val="22"/>
                <w:szCs w:val="22"/>
              </w:rPr>
            </w:pPr>
          </w:p>
        </w:tc>
        <w:tc>
          <w:tcPr>
            <w:tcW w:w="1654" w:type="dxa"/>
            <w:vMerge/>
            <w:shd w:val="clear" w:color="auto" w:fill="auto"/>
            <w:vAlign w:val="center"/>
          </w:tcPr>
          <w:p w14:paraId="162AAB32" w14:textId="77777777" w:rsidR="008F538C" w:rsidRPr="003944D5" w:rsidRDefault="008F538C" w:rsidP="002B3C94">
            <w:pPr>
              <w:keepNext/>
              <w:widowControl/>
              <w:jc w:val="center"/>
              <w:rPr>
                <w:sz w:val="22"/>
                <w:szCs w:val="22"/>
              </w:rPr>
            </w:pPr>
          </w:p>
        </w:tc>
        <w:tc>
          <w:tcPr>
            <w:tcW w:w="709" w:type="dxa"/>
            <w:shd w:val="clear" w:color="auto" w:fill="auto"/>
            <w:noWrap/>
            <w:vAlign w:val="center"/>
          </w:tcPr>
          <w:p w14:paraId="7DF65C41" w14:textId="77777777" w:rsidR="008F538C" w:rsidRPr="003944D5" w:rsidRDefault="008F538C" w:rsidP="002B3C94">
            <w:pPr>
              <w:keepNext/>
              <w:widowControl/>
              <w:jc w:val="center"/>
              <w:rPr>
                <w:sz w:val="22"/>
                <w:szCs w:val="22"/>
              </w:rPr>
            </w:pPr>
            <w:r w:rsidRPr="003944D5">
              <w:rPr>
                <w:sz w:val="22"/>
                <w:szCs w:val="22"/>
              </w:rPr>
              <w:t>2026</w:t>
            </w:r>
          </w:p>
        </w:tc>
        <w:tc>
          <w:tcPr>
            <w:tcW w:w="1275" w:type="dxa"/>
            <w:shd w:val="clear" w:color="auto" w:fill="auto"/>
            <w:noWrap/>
            <w:vAlign w:val="center"/>
          </w:tcPr>
          <w:p w14:paraId="6F3E1834" w14:textId="77777777" w:rsidR="008F538C" w:rsidRPr="003944D5" w:rsidRDefault="008F538C" w:rsidP="002B3C94">
            <w:pPr>
              <w:keepNext/>
              <w:widowControl/>
              <w:jc w:val="center"/>
              <w:rPr>
                <w:sz w:val="22"/>
                <w:szCs w:val="22"/>
              </w:rPr>
            </w:pPr>
            <w:r w:rsidRPr="003944D5">
              <w:rPr>
                <w:sz w:val="22"/>
                <w:szCs w:val="22"/>
              </w:rPr>
              <w:t>7 048,88</w:t>
            </w:r>
          </w:p>
        </w:tc>
        <w:tc>
          <w:tcPr>
            <w:tcW w:w="1276" w:type="dxa"/>
            <w:shd w:val="clear" w:color="auto" w:fill="auto"/>
            <w:vAlign w:val="center"/>
          </w:tcPr>
          <w:p w14:paraId="3C3386FD" w14:textId="77777777" w:rsidR="008F538C" w:rsidRPr="003944D5" w:rsidRDefault="008F538C" w:rsidP="002B3C94">
            <w:pPr>
              <w:keepNext/>
              <w:widowControl/>
              <w:jc w:val="center"/>
              <w:rPr>
                <w:sz w:val="22"/>
                <w:szCs w:val="22"/>
              </w:rPr>
            </w:pPr>
            <w:r w:rsidRPr="003944D5">
              <w:rPr>
                <w:sz w:val="22"/>
                <w:szCs w:val="22"/>
              </w:rPr>
              <w:t>7 049,45</w:t>
            </w:r>
          </w:p>
        </w:tc>
        <w:tc>
          <w:tcPr>
            <w:tcW w:w="661" w:type="dxa"/>
            <w:shd w:val="clear" w:color="auto" w:fill="auto"/>
            <w:noWrap/>
            <w:vAlign w:val="center"/>
          </w:tcPr>
          <w:p w14:paraId="1FCE7ABE" w14:textId="77777777" w:rsidR="008F538C" w:rsidRPr="003944D5" w:rsidRDefault="008F538C" w:rsidP="002B3C94">
            <w:pPr>
              <w:keepNext/>
              <w:widowControl/>
              <w:jc w:val="center"/>
              <w:rPr>
                <w:sz w:val="22"/>
                <w:szCs w:val="22"/>
              </w:rPr>
            </w:pPr>
            <w:r w:rsidRPr="003944D5">
              <w:rPr>
                <w:sz w:val="22"/>
                <w:szCs w:val="22"/>
              </w:rPr>
              <w:t>-</w:t>
            </w:r>
          </w:p>
        </w:tc>
        <w:tc>
          <w:tcPr>
            <w:tcW w:w="567" w:type="dxa"/>
            <w:vAlign w:val="center"/>
          </w:tcPr>
          <w:p w14:paraId="4F4794E7" w14:textId="77777777" w:rsidR="008F538C" w:rsidRPr="003944D5" w:rsidRDefault="008F538C" w:rsidP="002B3C94">
            <w:pPr>
              <w:keepNext/>
              <w:widowControl/>
              <w:jc w:val="center"/>
              <w:rPr>
                <w:sz w:val="22"/>
                <w:szCs w:val="22"/>
              </w:rPr>
            </w:pPr>
            <w:r w:rsidRPr="003944D5">
              <w:rPr>
                <w:sz w:val="22"/>
                <w:szCs w:val="22"/>
              </w:rPr>
              <w:t>-</w:t>
            </w:r>
          </w:p>
        </w:tc>
        <w:tc>
          <w:tcPr>
            <w:tcW w:w="709" w:type="dxa"/>
            <w:vAlign w:val="center"/>
          </w:tcPr>
          <w:p w14:paraId="08283F82" w14:textId="77777777" w:rsidR="008F538C" w:rsidRPr="003944D5" w:rsidRDefault="008F538C" w:rsidP="002B3C94">
            <w:pPr>
              <w:keepNext/>
              <w:widowControl/>
              <w:jc w:val="center"/>
              <w:rPr>
                <w:sz w:val="22"/>
                <w:szCs w:val="22"/>
              </w:rPr>
            </w:pPr>
            <w:r w:rsidRPr="003944D5">
              <w:rPr>
                <w:sz w:val="22"/>
                <w:szCs w:val="22"/>
              </w:rPr>
              <w:t>-</w:t>
            </w:r>
          </w:p>
        </w:tc>
        <w:tc>
          <w:tcPr>
            <w:tcW w:w="566" w:type="dxa"/>
            <w:vAlign w:val="center"/>
          </w:tcPr>
          <w:p w14:paraId="0B190CB0" w14:textId="77777777" w:rsidR="008F538C" w:rsidRPr="003944D5" w:rsidRDefault="008F538C" w:rsidP="002B3C94">
            <w:pPr>
              <w:keepNext/>
              <w:widowControl/>
              <w:jc w:val="center"/>
              <w:rPr>
                <w:sz w:val="22"/>
                <w:szCs w:val="22"/>
              </w:rPr>
            </w:pPr>
            <w:r w:rsidRPr="003944D5">
              <w:rPr>
                <w:sz w:val="22"/>
                <w:szCs w:val="22"/>
              </w:rPr>
              <w:t>-</w:t>
            </w:r>
          </w:p>
        </w:tc>
        <w:tc>
          <w:tcPr>
            <w:tcW w:w="616" w:type="dxa"/>
            <w:shd w:val="clear" w:color="auto" w:fill="auto"/>
            <w:noWrap/>
            <w:vAlign w:val="center"/>
          </w:tcPr>
          <w:p w14:paraId="5B0860BA" w14:textId="77777777" w:rsidR="008F538C" w:rsidRPr="003944D5" w:rsidRDefault="008F538C" w:rsidP="002B3C94">
            <w:pPr>
              <w:keepNext/>
              <w:widowControl/>
              <w:jc w:val="center"/>
              <w:rPr>
                <w:sz w:val="22"/>
                <w:szCs w:val="22"/>
              </w:rPr>
            </w:pPr>
            <w:r w:rsidRPr="003944D5">
              <w:rPr>
                <w:sz w:val="22"/>
                <w:szCs w:val="22"/>
              </w:rPr>
              <w:t>-</w:t>
            </w:r>
          </w:p>
        </w:tc>
      </w:tr>
    </w:tbl>
    <w:p w14:paraId="4DE23688" w14:textId="77777777" w:rsidR="008F538C" w:rsidRPr="003944D5" w:rsidRDefault="008F538C" w:rsidP="002B3C94">
      <w:pPr>
        <w:keepNext/>
        <w:widowControl/>
        <w:autoSpaceDE w:val="0"/>
        <w:autoSpaceDN w:val="0"/>
        <w:adjustRightInd w:val="0"/>
        <w:ind w:firstLine="540"/>
        <w:jc w:val="both"/>
        <w:rPr>
          <w:spacing w:val="2"/>
          <w:sz w:val="22"/>
          <w:szCs w:val="22"/>
          <w:shd w:val="clear" w:color="auto" w:fill="FFFFFF"/>
        </w:rPr>
      </w:pPr>
    </w:p>
    <w:p w14:paraId="7A52D100" w14:textId="77777777" w:rsidR="008F538C" w:rsidRPr="003944D5" w:rsidRDefault="008F538C" w:rsidP="002B3C94">
      <w:pPr>
        <w:keepNext/>
        <w:widowControl/>
        <w:ind w:firstLine="567"/>
        <w:rPr>
          <w:spacing w:val="2"/>
          <w:sz w:val="22"/>
          <w:szCs w:val="22"/>
          <w:shd w:val="clear" w:color="auto" w:fill="FFFFFF"/>
        </w:rPr>
      </w:pPr>
      <w:r w:rsidRPr="003944D5">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w:t>
      </w:r>
      <w:r w:rsidRPr="003944D5">
        <w:rPr>
          <w:rStyle w:val="apple-converted-space"/>
          <w:spacing w:val="2"/>
          <w:sz w:val="22"/>
          <w:szCs w:val="22"/>
          <w:shd w:val="clear" w:color="auto" w:fill="FFFFFF"/>
        </w:rPr>
        <w:t> </w:t>
      </w:r>
      <w:hyperlink r:id="rId13" w:history="1">
        <w:r w:rsidRPr="003944D5">
          <w:rPr>
            <w:rStyle w:val="af5"/>
            <w:rFonts w:eastAsia="Tahoma"/>
            <w:spacing w:val="2"/>
            <w:sz w:val="22"/>
            <w:szCs w:val="22"/>
          </w:rPr>
          <w:t>Налогового кодекса Российской Федерации</w:t>
        </w:r>
      </w:hyperlink>
      <w:r w:rsidRPr="003944D5">
        <w:rPr>
          <w:spacing w:val="2"/>
          <w:sz w:val="22"/>
          <w:szCs w:val="22"/>
          <w:shd w:val="clear" w:color="auto" w:fill="FFFFFF"/>
        </w:rPr>
        <w:t>.</w:t>
      </w:r>
    </w:p>
    <w:p w14:paraId="5628E5C9" w14:textId="77777777" w:rsidR="008F538C" w:rsidRPr="003944D5" w:rsidRDefault="008F538C" w:rsidP="002B3C94">
      <w:pPr>
        <w:keepNext/>
        <w:widowControl/>
        <w:ind w:firstLine="567"/>
        <w:rPr>
          <w:sz w:val="22"/>
          <w:szCs w:val="22"/>
        </w:rPr>
      </w:pPr>
      <w:r w:rsidRPr="003944D5">
        <w:rPr>
          <w:sz w:val="22"/>
          <w:szCs w:val="22"/>
        </w:rPr>
        <w:t>* Тариф, установленный на 1 полугодие 2024 г., действует с 17.05.2024 г.</w:t>
      </w:r>
    </w:p>
    <w:p w14:paraId="7A04225D" w14:textId="77777777" w:rsidR="008F538C" w:rsidRPr="003944D5" w:rsidRDefault="008F538C" w:rsidP="002B3C94">
      <w:pPr>
        <w:keepNext/>
        <w:widowControl/>
        <w:ind w:firstLine="567"/>
        <w:rPr>
          <w:sz w:val="22"/>
          <w:szCs w:val="22"/>
        </w:rPr>
      </w:pPr>
    </w:p>
    <w:p w14:paraId="0BA73B88" w14:textId="77777777" w:rsidR="008F538C" w:rsidRPr="003944D5" w:rsidRDefault="008F538C" w:rsidP="002B3C94">
      <w:pPr>
        <w:keepNext/>
        <w:widowControl/>
        <w:autoSpaceDE w:val="0"/>
        <w:autoSpaceDN w:val="0"/>
        <w:adjustRightInd w:val="0"/>
        <w:ind w:firstLine="540"/>
        <w:jc w:val="both"/>
        <w:rPr>
          <w:sz w:val="22"/>
          <w:szCs w:val="22"/>
        </w:rPr>
      </w:pPr>
      <w:r w:rsidRPr="003944D5">
        <w:rPr>
          <w:sz w:val="22"/>
          <w:szCs w:val="22"/>
        </w:rPr>
        <w:t>Примечания.</w:t>
      </w:r>
    </w:p>
    <w:p w14:paraId="29A379B2" w14:textId="77777777" w:rsidR="008F538C" w:rsidRPr="003944D5" w:rsidRDefault="008F538C" w:rsidP="002B3C94">
      <w:pPr>
        <w:keepNext/>
        <w:widowControl/>
        <w:autoSpaceDE w:val="0"/>
        <w:autoSpaceDN w:val="0"/>
        <w:adjustRightInd w:val="0"/>
        <w:ind w:firstLine="540"/>
        <w:jc w:val="both"/>
        <w:rPr>
          <w:sz w:val="22"/>
          <w:szCs w:val="22"/>
        </w:rPr>
      </w:pPr>
      <w:r w:rsidRPr="003944D5">
        <w:rPr>
          <w:sz w:val="22"/>
          <w:szCs w:val="22"/>
        </w:rPr>
        <w:t>1.</w:t>
      </w:r>
      <w:r w:rsidRPr="003944D5">
        <w:rPr>
          <w:sz w:val="22"/>
          <w:szCs w:val="22"/>
        </w:rPr>
        <w:tab/>
        <w:t xml:space="preserve">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7F80585C" w14:textId="77777777" w:rsidR="008F538C" w:rsidRPr="003944D5" w:rsidRDefault="008F538C" w:rsidP="002B3C94">
      <w:pPr>
        <w:keepNext/>
        <w:widowControl/>
        <w:ind w:firstLine="567"/>
        <w:jc w:val="both"/>
        <w:rPr>
          <w:sz w:val="22"/>
          <w:szCs w:val="22"/>
        </w:rPr>
      </w:pPr>
      <w:r w:rsidRPr="003944D5">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3F3E6320" w14:textId="77777777" w:rsidR="008F538C" w:rsidRPr="003944D5" w:rsidRDefault="008F538C" w:rsidP="002B3C94">
      <w:pPr>
        <w:keepNext/>
        <w:widowControl/>
        <w:tabs>
          <w:tab w:val="left" w:pos="1134"/>
        </w:tabs>
        <w:ind w:firstLine="709"/>
        <w:jc w:val="both"/>
        <w:rPr>
          <w:color w:val="FF0000"/>
          <w:sz w:val="22"/>
          <w:szCs w:val="22"/>
        </w:rPr>
      </w:pPr>
    </w:p>
    <w:p w14:paraId="35F03D3E" w14:textId="7496FF66" w:rsidR="008000EA" w:rsidRPr="003944D5" w:rsidRDefault="008F538C" w:rsidP="002B3C94">
      <w:pPr>
        <w:keepNext/>
        <w:widowControl/>
        <w:tabs>
          <w:tab w:val="left" w:pos="1134"/>
        </w:tabs>
        <w:ind w:firstLine="709"/>
        <w:jc w:val="both"/>
        <w:rPr>
          <w:color w:val="FF0000"/>
          <w:sz w:val="22"/>
          <w:szCs w:val="22"/>
        </w:rPr>
      </w:pPr>
      <w:r w:rsidRPr="003944D5">
        <w:rPr>
          <w:sz w:val="22"/>
          <w:szCs w:val="22"/>
        </w:rPr>
        <w:t xml:space="preserve">2. </w:t>
      </w:r>
      <w:r w:rsidR="008000EA" w:rsidRPr="003944D5">
        <w:rPr>
          <w:sz w:val="22"/>
          <w:szCs w:val="22"/>
        </w:rPr>
        <w:t>С 01.01.2025 произвести корректировку установленных долгосрочных тарифов льготных тарифов на тепловую энергию для потребителей ООО «Тепло Людям. Пестяки» (Пестяковский район) на 2025 – 2026 годы, изложив приложение 1 к постановлению Департамента энергетики и тарифов Ивановской области от 17.05.2024 № 16-т/1 в новой редакции</w:t>
      </w:r>
      <w:r w:rsidR="002100B3" w:rsidRPr="003944D5">
        <w:rPr>
          <w:sz w:val="22"/>
          <w:szCs w:val="22"/>
        </w:rPr>
        <w:t>:</w:t>
      </w:r>
    </w:p>
    <w:p w14:paraId="52A9A808" w14:textId="77777777" w:rsidR="008000EA" w:rsidRPr="003944D5" w:rsidRDefault="008000EA" w:rsidP="002B3C94">
      <w:pPr>
        <w:keepNext/>
        <w:widowControl/>
        <w:autoSpaceDE w:val="0"/>
        <w:autoSpaceDN w:val="0"/>
        <w:adjustRightInd w:val="0"/>
        <w:ind w:left="708" w:firstLine="708"/>
        <w:jc w:val="right"/>
        <w:rPr>
          <w:sz w:val="22"/>
          <w:szCs w:val="22"/>
        </w:rPr>
      </w:pPr>
    </w:p>
    <w:p w14:paraId="51A02813" w14:textId="77777777" w:rsidR="008000EA" w:rsidRPr="003944D5" w:rsidRDefault="008000EA" w:rsidP="002B3C94">
      <w:pPr>
        <w:keepNext/>
        <w:widowControl/>
        <w:autoSpaceDE w:val="0"/>
        <w:autoSpaceDN w:val="0"/>
        <w:adjustRightInd w:val="0"/>
        <w:ind w:left="708" w:firstLine="708"/>
        <w:jc w:val="right"/>
        <w:rPr>
          <w:sz w:val="22"/>
          <w:szCs w:val="22"/>
        </w:rPr>
      </w:pPr>
      <w:r w:rsidRPr="003944D5">
        <w:rPr>
          <w:sz w:val="22"/>
          <w:szCs w:val="22"/>
        </w:rPr>
        <w:t>Приложение 2 к постановлению Департамента энергетики и тарифов</w:t>
      </w:r>
    </w:p>
    <w:p w14:paraId="082E53B2" w14:textId="77777777" w:rsidR="008000EA" w:rsidRPr="003944D5" w:rsidRDefault="008000EA" w:rsidP="002B3C94">
      <w:pPr>
        <w:keepNext/>
        <w:widowControl/>
        <w:autoSpaceDE w:val="0"/>
        <w:autoSpaceDN w:val="0"/>
        <w:adjustRightInd w:val="0"/>
        <w:jc w:val="right"/>
        <w:rPr>
          <w:sz w:val="22"/>
          <w:szCs w:val="22"/>
        </w:rPr>
      </w:pPr>
      <w:r w:rsidRPr="003944D5">
        <w:rPr>
          <w:sz w:val="22"/>
          <w:szCs w:val="22"/>
        </w:rPr>
        <w:t xml:space="preserve"> Ивановской области от 17.05.2024 № 16-т/1</w:t>
      </w:r>
    </w:p>
    <w:p w14:paraId="744D91A0" w14:textId="77777777" w:rsidR="008000EA" w:rsidRPr="003944D5" w:rsidRDefault="008000EA" w:rsidP="002B3C94">
      <w:pPr>
        <w:keepNext/>
        <w:widowControl/>
        <w:autoSpaceDE w:val="0"/>
        <w:autoSpaceDN w:val="0"/>
        <w:adjustRightInd w:val="0"/>
        <w:ind w:left="708" w:firstLine="708"/>
        <w:jc w:val="right"/>
        <w:rPr>
          <w:sz w:val="22"/>
          <w:szCs w:val="22"/>
        </w:rPr>
      </w:pPr>
    </w:p>
    <w:p w14:paraId="5ED8AFA5" w14:textId="77777777" w:rsidR="008000EA" w:rsidRPr="003944D5" w:rsidRDefault="008000EA" w:rsidP="002B3C94">
      <w:pPr>
        <w:keepNext/>
        <w:widowControl/>
        <w:autoSpaceDE w:val="0"/>
        <w:autoSpaceDN w:val="0"/>
        <w:adjustRightInd w:val="0"/>
        <w:jc w:val="center"/>
        <w:rPr>
          <w:b/>
          <w:bCs/>
          <w:sz w:val="22"/>
          <w:szCs w:val="22"/>
        </w:rPr>
      </w:pPr>
      <w:r w:rsidRPr="003944D5">
        <w:rPr>
          <w:b/>
          <w:bCs/>
          <w:sz w:val="22"/>
          <w:szCs w:val="22"/>
        </w:rPr>
        <w:t>Льготные тарифы на тепловую энергию (мощность), поставляемую потребителям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418"/>
        <w:gridCol w:w="709"/>
        <w:gridCol w:w="1275"/>
        <w:gridCol w:w="1134"/>
        <w:gridCol w:w="567"/>
        <w:gridCol w:w="567"/>
        <w:gridCol w:w="567"/>
        <w:gridCol w:w="425"/>
        <w:gridCol w:w="709"/>
      </w:tblGrid>
      <w:tr w:rsidR="008000EA" w:rsidRPr="003944D5" w14:paraId="41E55D0F" w14:textId="77777777" w:rsidTr="008000EA">
        <w:trPr>
          <w:trHeight w:val="264"/>
        </w:trPr>
        <w:tc>
          <w:tcPr>
            <w:tcW w:w="426" w:type="dxa"/>
            <w:vMerge w:val="restart"/>
            <w:shd w:val="clear" w:color="auto" w:fill="auto"/>
            <w:vAlign w:val="center"/>
            <w:hideMark/>
          </w:tcPr>
          <w:p w14:paraId="0DB29B6F" w14:textId="77777777" w:rsidR="008000EA" w:rsidRPr="003944D5" w:rsidRDefault="008000EA" w:rsidP="002B3C94">
            <w:pPr>
              <w:keepNext/>
              <w:widowControl/>
              <w:jc w:val="center"/>
              <w:rPr>
                <w:sz w:val="22"/>
                <w:szCs w:val="22"/>
              </w:rPr>
            </w:pPr>
            <w:r w:rsidRPr="003944D5">
              <w:rPr>
                <w:sz w:val="22"/>
                <w:szCs w:val="22"/>
              </w:rPr>
              <w:t>№ п/п</w:t>
            </w:r>
          </w:p>
        </w:tc>
        <w:tc>
          <w:tcPr>
            <w:tcW w:w="2409" w:type="dxa"/>
            <w:vMerge w:val="restart"/>
            <w:shd w:val="clear" w:color="auto" w:fill="auto"/>
            <w:vAlign w:val="center"/>
            <w:hideMark/>
          </w:tcPr>
          <w:p w14:paraId="1801BA88" w14:textId="77777777" w:rsidR="008000EA" w:rsidRPr="003944D5" w:rsidRDefault="008000EA" w:rsidP="002B3C94">
            <w:pPr>
              <w:keepNext/>
              <w:widowControl/>
              <w:jc w:val="center"/>
              <w:rPr>
                <w:sz w:val="22"/>
                <w:szCs w:val="22"/>
              </w:rPr>
            </w:pPr>
            <w:r w:rsidRPr="003944D5">
              <w:rPr>
                <w:sz w:val="22"/>
                <w:szCs w:val="22"/>
              </w:rPr>
              <w:t>Наименование регулируемой организации</w:t>
            </w:r>
          </w:p>
        </w:tc>
        <w:tc>
          <w:tcPr>
            <w:tcW w:w="1418" w:type="dxa"/>
            <w:vMerge w:val="restart"/>
            <w:shd w:val="clear" w:color="auto" w:fill="auto"/>
            <w:noWrap/>
            <w:vAlign w:val="center"/>
            <w:hideMark/>
          </w:tcPr>
          <w:p w14:paraId="155DB8A5" w14:textId="77777777" w:rsidR="008000EA" w:rsidRPr="003944D5" w:rsidRDefault="008000EA" w:rsidP="002B3C94">
            <w:pPr>
              <w:keepNext/>
              <w:widowControl/>
              <w:jc w:val="center"/>
              <w:rPr>
                <w:sz w:val="22"/>
                <w:szCs w:val="22"/>
              </w:rPr>
            </w:pPr>
            <w:r w:rsidRPr="003944D5">
              <w:rPr>
                <w:sz w:val="22"/>
                <w:szCs w:val="22"/>
              </w:rPr>
              <w:t>Вид тарифа</w:t>
            </w:r>
          </w:p>
        </w:tc>
        <w:tc>
          <w:tcPr>
            <w:tcW w:w="709" w:type="dxa"/>
            <w:vMerge w:val="restart"/>
            <w:shd w:val="clear" w:color="auto" w:fill="auto"/>
            <w:noWrap/>
            <w:vAlign w:val="center"/>
            <w:hideMark/>
          </w:tcPr>
          <w:p w14:paraId="47813F1F" w14:textId="77777777" w:rsidR="008000EA" w:rsidRPr="003944D5" w:rsidRDefault="008000EA" w:rsidP="002B3C94">
            <w:pPr>
              <w:keepNext/>
              <w:widowControl/>
              <w:jc w:val="center"/>
              <w:rPr>
                <w:sz w:val="22"/>
                <w:szCs w:val="22"/>
              </w:rPr>
            </w:pPr>
            <w:r w:rsidRPr="003944D5">
              <w:rPr>
                <w:sz w:val="22"/>
                <w:szCs w:val="22"/>
              </w:rPr>
              <w:t>Год</w:t>
            </w:r>
          </w:p>
        </w:tc>
        <w:tc>
          <w:tcPr>
            <w:tcW w:w="2409" w:type="dxa"/>
            <w:gridSpan w:val="2"/>
            <w:shd w:val="clear" w:color="auto" w:fill="auto"/>
            <w:noWrap/>
            <w:vAlign w:val="center"/>
            <w:hideMark/>
          </w:tcPr>
          <w:p w14:paraId="445F7668" w14:textId="77777777" w:rsidR="008000EA" w:rsidRPr="003944D5" w:rsidRDefault="008000EA" w:rsidP="002B3C94">
            <w:pPr>
              <w:keepNext/>
              <w:widowControl/>
              <w:jc w:val="center"/>
              <w:rPr>
                <w:sz w:val="22"/>
                <w:szCs w:val="22"/>
              </w:rPr>
            </w:pPr>
            <w:r w:rsidRPr="003944D5">
              <w:rPr>
                <w:sz w:val="22"/>
                <w:szCs w:val="22"/>
              </w:rPr>
              <w:t>Вода</w:t>
            </w:r>
          </w:p>
        </w:tc>
        <w:tc>
          <w:tcPr>
            <w:tcW w:w="2126" w:type="dxa"/>
            <w:gridSpan w:val="4"/>
            <w:shd w:val="clear" w:color="auto" w:fill="auto"/>
            <w:noWrap/>
            <w:vAlign w:val="center"/>
            <w:hideMark/>
          </w:tcPr>
          <w:p w14:paraId="1D4E4E13" w14:textId="77777777" w:rsidR="008000EA" w:rsidRPr="003944D5" w:rsidRDefault="008000EA" w:rsidP="002B3C94">
            <w:pPr>
              <w:keepNext/>
              <w:widowControl/>
              <w:jc w:val="center"/>
              <w:rPr>
                <w:sz w:val="22"/>
                <w:szCs w:val="22"/>
              </w:rPr>
            </w:pPr>
            <w:r w:rsidRPr="003944D5">
              <w:rPr>
                <w:sz w:val="22"/>
                <w:szCs w:val="22"/>
              </w:rPr>
              <w:t>Отборный пар давлением</w:t>
            </w:r>
          </w:p>
        </w:tc>
        <w:tc>
          <w:tcPr>
            <w:tcW w:w="709" w:type="dxa"/>
            <w:vMerge w:val="restart"/>
            <w:shd w:val="clear" w:color="auto" w:fill="auto"/>
            <w:vAlign w:val="center"/>
            <w:hideMark/>
          </w:tcPr>
          <w:p w14:paraId="6015DDA8" w14:textId="77777777" w:rsidR="008000EA" w:rsidRPr="003944D5" w:rsidRDefault="008000EA" w:rsidP="002B3C94">
            <w:pPr>
              <w:keepNext/>
              <w:widowControl/>
              <w:jc w:val="center"/>
              <w:rPr>
                <w:sz w:val="22"/>
                <w:szCs w:val="22"/>
              </w:rPr>
            </w:pPr>
            <w:r w:rsidRPr="003944D5">
              <w:rPr>
                <w:sz w:val="22"/>
                <w:szCs w:val="22"/>
              </w:rPr>
              <w:t>Острый и редуцированный пар</w:t>
            </w:r>
          </w:p>
        </w:tc>
      </w:tr>
      <w:tr w:rsidR="008000EA" w:rsidRPr="003944D5" w14:paraId="7D6C1206" w14:textId="77777777" w:rsidTr="008000EA">
        <w:trPr>
          <w:trHeight w:val="540"/>
        </w:trPr>
        <w:tc>
          <w:tcPr>
            <w:tcW w:w="426" w:type="dxa"/>
            <w:vMerge/>
            <w:shd w:val="clear" w:color="auto" w:fill="auto"/>
            <w:noWrap/>
            <w:vAlign w:val="center"/>
            <w:hideMark/>
          </w:tcPr>
          <w:p w14:paraId="172FD8ED" w14:textId="77777777" w:rsidR="008000EA" w:rsidRPr="003944D5" w:rsidRDefault="008000EA" w:rsidP="002B3C94">
            <w:pPr>
              <w:keepNext/>
              <w:widowControl/>
              <w:jc w:val="center"/>
              <w:rPr>
                <w:sz w:val="22"/>
                <w:szCs w:val="22"/>
              </w:rPr>
            </w:pPr>
          </w:p>
        </w:tc>
        <w:tc>
          <w:tcPr>
            <w:tcW w:w="2409" w:type="dxa"/>
            <w:vMerge/>
            <w:shd w:val="clear" w:color="auto" w:fill="auto"/>
            <w:vAlign w:val="center"/>
            <w:hideMark/>
          </w:tcPr>
          <w:p w14:paraId="21A1B2B9" w14:textId="77777777" w:rsidR="008000EA" w:rsidRPr="003944D5" w:rsidRDefault="008000EA" w:rsidP="002B3C94">
            <w:pPr>
              <w:keepNext/>
              <w:widowControl/>
              <w:rPr>
                <w:sz w:val="22"/>
                <w:szCs w:val="22"/>
              </w:rPr>
            </w:pPr>
          </w:p>
        </w:tc>
        <w:tc>
          <w:tcPr>
            <w:tcW w:w="1418" w:type="dxa"/>
            <w:vMerge/>
            <w:shd w:val="clear" w:color="auto" w:fill="auto"/>
            <w:noWrap/>
            <w:vAlign w:val="center"/>
            <w:hideMark/>
          </w:tcPr>
          <w:p w14:paraId="535226A4" w14:textId="77777777" w:rsidR="008000EA" w:rsidRPr="003944D5" w:rsidRDefault="008000EA" w:rsidP="002B3C94">
            <w:pPr>
              <w:keepNext/>
              <w:widowControl/>
              <w:jc w:val="center"/>
              <w:rPr>
                <w:sz w:val="22"/>
                <w:szCs w:val="22"/>
              </w:rPr>
            </w:pPr>
          </w:p>
        </w:tc>
        <w:tc>
          <w:tcPr>
            <w:tcW w:w="709" w:type="dxa"/>
            <w:vMerge/>
            <w:shd w:val="clear" w:color="auto" w:fill="auto"/>
            <w:noWrap/>
            <w:vAlign w:val="center"/>
            <w:hideMark/>
          </w:tcPr>
          <w:p w14:paraId="11A14DB4" w14:textId="77777777" w:rsidR="008000EA" w:rsidRPr="003944D5" w:rsidRDefault="008000EA" w:rsidP="002B3C94">
            <w:pPr>
              <w:keepNext/>
              <w:widowControl/>
              <w:jc w:val="center"/>
              <w:rPr>
                <w:sz w:val="22"/>
                <w:szCs w:val="22"/>
              </w:rPr>
            </w:pPr>
          </w:p>
        </w:tc>
        <w:tc>
          <w:tcPr>
            <w:tcW w:w="1275" w:type="dxa"/>
            <w:shd w:val="clear" w:color="auto" w:fill="auto"/>
            <w:noWrap/>
            <w:vAlign w:val="center"/>
            <w:hideMark/>
          </w:tcPr>
          <w:p w14:paraId="742EA9FC" w14:textId="77777777" w:rsidR="008000EA" w:rsidRPr="003944D5" w:rsidRDefault="008000EA" w:rsidP="002B3C94">
            <w:pPr>
              <w:keepNext/>
              <w:widowControl/>
              <w:jc w:val="center"/>
              <w:rPr>
                <w:sz w:val="22"/>
                <w:szCs w:val="22"/>
              </w:rPr>
            </w:pPr>
            <w:r w:rsidRPr="003944D5">
              <w:rPr>
                <w:sz w:val="22"/>
                <w:szCs w:val="22"/>
              </w:rPr>
              <w:t>1 полугодие</w:t>
            </w:r>
          </w:p>
        </w:tc>
        <w:tc>
          <w:tcPr>
            <w:tcW w:w="1134" w:type="dxa"/>
            <w:shd w:val="clear" w:color="auto" w:fill="auto"/>
            <w:vAlign w:val="center"/>
          </w:tcPr>
          <w:p w14:paraId="3D3C2035" w14:textId="77777777" w:rsidR="008000EA" w:rsidRPr="003944D5" w:rsidRDefault="008000EA" w:rsidP="002B3C94">
            <w:pPr>
              <w:keepNext/>
              <w:widowControl/>
              <w:jc w:val="center"/>
              <w:rPr>
                <w:sz w:val="22"/>
                <w:szCs w:val="22"/>
              </w:rPr>
            </w:pPr>
            <w:r w:rsidRPr="003944D5">
              <w:rPr>
                <w:sz w:val="22"/>
                <w:szCs w:val="22"/>
              </w:rPr>
              <w:t>2 полугодие</w:t>
            </w:r>
          </w:p>
        </w:tc>
        <w:tc>
          <w:tcPr>
            <w:tcW w:w="567" w:type="dxa"/>
            <w:shd w:val="clear" w:color="auto" w:fill="auto"/>
            <w:vAlign w:val="center"/>
            <w:hideMark/>
          </w:tcPr>
          <w:p w14:paraId="46AC6E3D" w14:textId="77777777" w:rsidR="008000EA" w:rsidRPr="003944D5" w:rsidRDefault="008000EA" w:rsidP="002B3C94">
            <w:pPr>
              <w:keepNext/>
              <w:widowControl/>
              <w:jc w:val="center"/>
              <w:rPr>
                <w:sz w:val="22"/>
                <w:szCs w:val="22"/>
              </w:rPr>
            </w:pPr>
            <w:r w:rsidRPr="003944D5">
              <w:rPr>
                <w:sz w:val="22"/>
                <w:szCs w:val="22"/>
              </w:rPr>
              <w:t>от 1,2 до 2,5 кг/</w:t>
            </w:r>
          </w:p>
          <w:p w14:paraId="600E03F5" w14:textId="77777777" w:rsidR="008000EA" w:rsidRPr="003944D5" w:rsidRDefault="008000EA"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Align w:val="center"/>
          </w:tcPr>
          <w:p w14:paraId="14BABA21" w14:textId="77777777" w:rsidR="008000EA" w:rsidRPr="003944D5" w:rsidRDefault="008000EA"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567" w:type="dxa"/>
            <w:vAlign w:val="center"/>
          </w:tcPr>
          <w:p w14:paraId="5A833B95" w14:textId="77777777" w:rsidR="008000EA" w:rsidRPr="003944D5" w:rsidRDefault="008000EA" w:rsidP="002B3C94">
            <w:pPr>
              <w:keepNext/>
              <w:widowControl/>
              <w:jc w:val="center"/>
              <w:rPr>
                <w:sz w:val="22"/>
                <w:szCs w:val="22"/>
              </w:rPr>
            </w:pPr>
            <w:r w:rsidRPr="003944D5">
              <w:rPr>
                <w:sz w:val="22"/>
                <w:szCs w:val="22"/>
              </w:rPr>
              <w:t>от 7,0 до 13,0 кг/</w:t>
            </w:r>
          </w:p>
          <w:p w14:paraId="7791BAC9" w14:textId="77777777" w:rsidR="008000EA" w:rsidRPr="003944D5" w:rsidRDefault="008000EA" w:rsidP="002B3C94">
            <w:pPr>
              <w:keepNext/>
              <w:widowControl/>
              <w:jc w:val="center"/>
              <w:rPr>
                <w:sz w:val="22"/>
                <w:szCs w:val="22"/>
              </w:rPr>
            </w:pPr>
            <w:r w:rsidRPr="003944D5">
              <w:rPr>
                <w:sz w:val="22"/>
                <w:szCs w:val="22"/>
              </w:rPr>
              <w:lastRenderedPageBreak/>
              <w:t>см</w:t>
            </w:r>
            <w:r w:rsidRPr="003944D5">
              <w:rPr>
                <w:sz w:val="22"/>
                <w:szCs w:val="22"/>
                <w:vertAlign w:val="superscript"/>
              </w:rPr>
              <w:t>2</w:t>
            </w:r>
          </w:p>
        </w:tc>
        <w:tc>
          <w:tcPr>
            <w:tcW w:w="425" w:type="dxa"/>
            <w:vAlign w:val="center"/>
          </w:tcPr>
          <w:p w14:paraId="2CB7B44C" w14:textId="77777777" w:rsidR="008000EA" w:rsidRPr="003944D5" w:rsidRDefault="008000EA" w:rsidP="002B3C94">
            <w:pPr>
              <w:keepNext/>
              <w:widowControl/>
              <w:ind w:right="-108" w:hanging="109"/>
              <w:jc w:val="center"/>
              <w:rPr>
                <w:sz w:val="22"/>
                <w:szCs w:val="22"/>
              </w:rPr>
            </w:pPr>
            <w:r w:rsidRPr="003944D5">
              <w:rPr>
                <w:sz w:val="22"/>
                <w:szCs w:val="22"/>
              </w:rPr>
              <w:lastRenderedPageBreak/>
              <w:t>Свыше 13,0 кг/</w:t>
            </w:r>
          </w:p>
          <w:p w14:paraId="1E8C8414" w14:textId="77777777" w:rsidR="008000EA" w:rsidRPr="003944D5" w:rsidRDefault="008000EA" w:rsidP="002B3C94">
            <w:pPr>
              <w:keepNext/>
              <w:widowControl/>
              <w:jc w:val="center"/>
              <w:rPr>
                <w:sz w:val="22"/>
                <w:szCs w:val="22"/>
              </w:rPr>
            </w:pPr>
            <w:r w:rsidRPr="003944D5">
              <w:rPr>
                <w:sz w:val="22"/>
                <w:szCs w:val="22"/>
              </w:rPr>
              <w:t>с</w:t>
            </w:r>
            <w:r w:rsidRPr="003944D5">
              <w:rPr>
                <w:sz w:val="22"/>
                <w:szCs w:val="22"/>
              </w:rPr>
              <w:lastRenderedPageBreak/>
              <w:t>м</w:t>
            </w:r>
            <w:r w:rsidRPr="003944D5">
              <w:rPr>
                <w:sz w:val="22"/>
                <w:szCs w:val="22"/>
                <w:vertAlign w:val="superscript"/>
              </w:rPr>
              <w:t>2</w:t>
            </w:r>
          </w:p>
        </w:tc>
        <w:tc>
          <w:tcPr>
            <w:tcW w:w="709" w:type="dxa"/>
            <w:vMerge/>
            <w:shd w:val="clear" w:color="auto" w:fill="auto"/>
            <w:vAlign w:val="center"/>
            <w:hideMark/>
          </w:tcPr>
          <w:p w14:paraId="0FB3BD26" w14:textId="77777777" w:rsidR="008000EA" w:rsidRPr="003944D5" w:rsidRDefault="008000EA" w:rsidP="002B3C94">
            <w:pPr>
              <w:keepNext/>
              <w:widowControl/>
              <w:jc w:val="center"/>
              <w:rPr>
                <w:sz w:val="22"/>
                <w:szCs w:val="22"/>
              </w:rPr>
            </w:pPr>
          </w:p>
        </w:tc>
      </w:tr>
      <w:tr w:rsidR="008000EA" w:rsidRPr="003944D5" w14:paraId="2FAF99F1" w14:textId="77777777" w:rsidTr="008000EA">
        <w:trPr>
          <w:trHeight w:val="300"/>
        </w:trPr>
        <w:tc>
          <w:tcPr>
            <w:tcW w:w="10206" w:type="dxa"/>
            <w:gridSpan w:val="11"/>
            <w:shd w:val="clear" w:color="auto" w:fill="auto"/>
            <w:noWrap/>
            <w:vAlign w:val="center"/>
            <w:hideMark/>
          </w:tcPr>
          <w:p w14:paraId="35FC6B5D" w14:textId="77777777" w:rsidR="008000EA" w:rsidRPr="003944D5" w:rsidRDefault="008000EA"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8000EA" w:rsidRPr="003944D5" w14:paraId="77B4FFED" w14:textId="77777777" w:rsidTr="008000EA">
        <w:trPr>
          <w:trHeight w:val="284"/>
        </w:trPr>
        <w:tc>
          <w:tcPr>
            <w:tcW w:w="10206" w:type="dxa"/>
            <w:gridSpan w:val="11"/>
            <w:shd w:val="clear" w:color="auto" w:fill="auto"/>
            <w:noWrap/>
            <w:vAlign w:val="center"/>
            <w:hideMark/>
          </w:tcPr>
          <w:p w14:paraId="7EB16D24" w14:textId="77777777" w:rsidR="008000EA" w:rsidRPr="003944D5" w:rsidRDefault="008000EA" w:rsidP="002B3C94">
            <w:pPr>
              <w:keepNext/>
              <w:widowControl/>
              <w:jc w:val="center"/>
              <w:rPr>
                <w:sz w:val="22"/>
                <w:szCs w:val="22"/>
              </w:rPr>
            </w:pPr>
            <w:r w:rsidRPr="003944D5">
              <w:rPr>
                <w:sz w:val="22"/>
                <w:szCs w:val="22"/>
              </w:rPr>
              <w:t>Население</w:t>
            </w:r>
          </w:p>
        </w:tc>
      </w:tr>
      <w:tr w:rsidR="008000EA" w:rsidRPr="003944D5" w14:paraId="0BFE0F58" w14:textId="77777777" w:rsidTr="008000EA">
        <w:trPr>
          <w:trHeight w:val="340"/>
        </w:trPr>
        <w:tc>
          <w:tcPr>
            <w:tcW w:w="426" w:type="dxa"/>
            <w:vMerge w:val="restart"/>
            <w:shd w:val="clear" w:color="auto" w:fill="auto"/>
            <w:noWrap/>
            <w:vAlign w:val="center"/>
            <w:hideMark/>
          </w:tcPr>
          <w:p w14:paraId="75CB1F0E" w14:textId="77777777" w:rsidR="008000EA" w:rsidRPr="003944D5" w:rsidRDefault="008000EA" w:rsidP="002B3C94">
            <w:pPr>
              <w:keepNext/>
              <w:widowControl/>
              <w:jc w:val="center"/>
              <w:rPr>
                <w:sz w:val="22"/>
                <w:szCs w:val="22"/>
              </w:rPr>
            </w:pPr>
            <w:r w:rsidRPr="003944D5">
              <w:rPr>
                <w:sz w:val="22"/>
                <w:szCs w:val="22"/>
              </w:rPr>
              <w:t>1.</w:t>
            </w:r>
          </w:p>
        </w:tc>
        <w:tc>
          <w:tcPr>
            <w:tcW w:w="2409" w:type="dxa"/>
            <w:vMerge w:val="restart"/>
            <w:shd w:val="clear" w:color="auto" w:fill="auto"/>
            <w:vAlign w:val="center"/>
            <w:hideMark/>
          </w:tcPr>
          <w:p w14:paraId="0C7354F3" w14:textId="77777777" w:rsidR="008000EA" w:rsidRPr="003944D5" w:rsidRDefault="008000EA" w:rsidP="002B3C94">
            <w:pPr>
              <w:keepNext/>
              <w:widowControl/>
              <w:rPr>
                <w:sz w:val="22"/>
                <w:szCs w:val="22"/>
              </w:rPr>
            </w:pPr>
            <w:r w:rsidRPr="003944D5">
              <w:rPr>
                <w:sz w:val="22"/>
                <w:szCs w:val="22"/>
              </w:rPr>
              <w:t>ООО «Тепло Людям. Пестяки»</w:t>
            </w:r>
            <w:r w:rsidRPr="003944D5">
              <w:rPr>
                <w:b/>
                <w:sz w:val="22"/>
                <w:szCs w:val="22"/>
              </w:rPr>
              <w:t xml:space="preserve"> </w:t>
            </w:r>
          </w:p>
        </w:tc>
        <w:tc>
          <w:tcPr>
            <w:tcW w:w="1418" w:type="dxa"/>
            <w:shd w:val="clear" w:color="auto" w:fill="auto"/>
            <w:vAlign w:val="center"/>
            <w:hideMark/>
          </w:tcPr>
          <w:p w14:paraId="3F8EA14E" w14:textId="77777777" w:rsidR="008000EA" w:rsidRPr="003944D5" w:rsidRDefault="008000EA" w:rsidP="002B3C94">
            <w:pPr>
              <w:keepNext/>
              <w:widowControl/>
              <w:jc w:val="center"/>
              <w:rPr>
                <w:sz w:val="22"/>
                <w:szCs w:val="22"/>
              </w:rPr>
            </w:pPr>
            <w:r w:rsidRPr="003944D5">
              <w:rPr>
                <w:sz w:val="22"/>
                <w:szCs w:val="22"/>
              </w:rPr>
              <w:t>Одноставочный,</w:t>
            </w:r>
          </w:p>
          <w:p w14:paraId="5DCEFB8F" w14:textId="77777777" w:rsidR="008000EA" w:rsidRPr="003944D5" w:rsidRDefault="008000EA" w:rsidP="002B3C94">
            <w:pPr>
              <w:keepNext/>
              <w:widowControl/>
              <w:jc w:val="center"/>
              <w:rPr>
                <w:sz w:val="22"/>
                <w:szCs w:val="22"/>
              </w:rPr>
            </w:pPr>
            <w:r w:rsidRPr="003944D5">
              <w:rPr>
                <w:sz w:val="22"/>
                <w:szCs w:val="22"/>
              </w:rPr>
              <w:t>руб./Гкал,</w:t>
            </w:r>
          </w:p>
          <w:p w14:paraId="68958F10" w14:textId="77777777" w:rsidR="008000EA" w:rsidRPr="003944D5" w:rsidRDefault="008000EA" w:rsidP="002B3C94">
            <w:pPr>
              <w:keepNext/>
              <w:widowControl/>
              <w:jc w:val="center"/>
              <w:rPr>
                <w:sz w:val="22"/>
                <w:szCs w:val="22"/>
              </w:rPr>
            </w:pPr>
            <w:r w:rsidRPr="003944D5">
              <w:rPr>
                <w:sz w:val="22"/>
                <w:szCs w:val="22"/>
              </w:rPr>
              <w:t>НДС не облагается</w:t>
            </w:r>
          </w:p>
        </w:tc>
        <w:tc>
          <w:tcPr>
            <w:tcW w:w="709" w:type="dxa"/>
            <w:shd w:val="clear" w:color="auto" w:fill="auto"/>
            <w:noWrap/>
            <w:vAlign w:val="center"/>
            <w:hideMark/>
          </w:tcPr>
          <w:p w14:paraId="4C9E4B27" w14:textId="77777777" w:rsidR="008000EA" w:rsidRPr="003944D5" w:rsidRDefault="008000EA" w:rsidP="002B3C94">
            <w:pPr>
              <w:keepNext/>
              <w:widowControl/>
              <w:jc w:val="center"/>
              <w:rPr>
                <w:sz w:val="22"/>
                <w:szCs w:val="22"/>
              </w:rPr>
            </w:pPr>
            <w:r w:rsidRPr="003944D5">
              <w:rPr>
                <w:sz w:val="22"/>
                <w:szCs w:val="22"/>
              </w:rPr>
              <w:t>2024</w:t>
            </w:r>
          </w:p>
        </w:tc>
        <w:tc>
          <w:tcPr>
            <w:tcW w:w="1275" w:type="dxa"/>
            <w:shd w:val="clear" w:color="auto" w:fill="auto"/>
            <w:noWrap/>
            <w:vAlign w:val="center"/>
          </w:tcPr>
          <w:p w14:paraId="6FB5F80C" w14:textId="77777777" w:rsidR="008000EA" w:rsidRPr="003944D5" w:rsidRDefault="008000EA" w:rsidP="002B3C94">
            <w:pPr>
              <w:keepNext/>
              <w:widowControl/>
              <w:jc w:val="center"/>
              <w:rPr>
                <w:sz w:val="22"/>
                <w:szCs w:val="22"/>
              </w:rPr>
            </w:pPr>
            <w:r w:rsidRPr="003944D5">
              <w:rPr>
                <w:sz w:val="22"/>
                <w:szCs w:val="22"/>
              </w:rPr>
              <w:t>3 289,50 **</w:t>
            </w:r>
          </w:p>
        </w:tc>
        <w:tc>
          <w:tcPr>
            <w:tcW w:w="1134" w:type="dxa"/>
            <w:shd w:val="clear" w:color="auto" w:fill="auto"/>
            <w:vAlign w:val="center"/>
          </w:tcPr>
          <w:p w14:paraId="32F9DF3E" w14:textId="77777777" w:rsidR="008000EA" w:rsidRPr="003944D5" w:rsidRDefault="008000EA" w:rsidP="002B3C94">
            <w:pPr>
              <w:keepNext/>
              <w:widowControl/>
              <w:jc w:val="center"/>
              <w:rPr>
                <w:sz w:val="22"/>
                <w:szCs w:val="22"/>
              </w:rPr>
            </w:pPr>
            <w:r w:rsidRPr="003944D5">
              <w:rPr>
                <w:sz w:val="22"/>
                <w:szCs w:val="22"/>
              </w:rPr>
              <w:t>3</w:t>
            </w:r>
            <w:r w:rsidRPr="003944D5">
              <w:rPr>
                <w:sz w:val="22"/>
                <w:szCs w:val="22"/>
                <w:lang w:val="en-US"/>
              </w:rPr>
              <w:t> </w:t>
            </w:r>
            <w:r w:rsidRPr="003944D5">
              <w:rPr>
                <w:sz w:val="22"/>
                <w:szCs w:val="22"/>
              </w:rPr>
              <w:t>486,57</w:t>
            </w:r>
          </w:p>
        </w:tc>
        <w:tc>
          <w:tcPr>
            <w:tcW w:w="567" w:type="dxa"/>
            <w:shd w:val="clear" w:color="auto" w:fill="auto"/>
            <w:noWrap/>
            <w:vAlign w:val="center"/>
            <w:hideMark/>
          </w:tcPr>
          <w:p w14:paraId="36F6232B" w14:textId="77777777" w:rsidR="008000EA" w:rsidRPr="003944D5" w:rsidRDefault="008000EA" w:rsidP="002B3C94">
            <w:pPr>
              <w:keepNext/>
              <w:widowControl/>
              <w:jc w:val="center"/>
              <w:rPr>
                <w:sz w:val="22"/>
                <w:szCs w:val="22"/>
              </w:rPr>
            </w:pPr>
            <w:r w:rsidRPr="003944D5">
              <w:rPr>
                <w:sz w:val="22"/>
                <w:szCs w:val="22"/>
              </w:rPr>
              <w:t>-</w:t>
            </w:r>
          </w:p>
        </w:tc>
        <w:tc>
          <w:tcPr>
            <w:tcW w:w="567" w:type="dxa"/>
            <w:vAlign w:val="center"/>
          </w:tcPr>
          <w:p w14:paraId="1BAFF3B4" w14:textId="77777777" w:rsidR="008000EA" w:rsidRPr="003944D5" w:rsidRDefault="008000EA" w:rsidP="002B3C94">
            <w:pPr>
              <w:keepNext/>
              <w:widowControl/>
              <w:jc w:val="center"/>
              <w:rPr>
                <w:sz w:val="22"/>
                <w:szCs w:val="22"/>
              </w:rPr>
            </w:pPr>
            <w:r w:rsidRPr="003944D5">
              <w:rPr>
                <w:sz w:val="22"/>
                <w:szCs w:val="22"/>
              </w:rPr>
              <w:t>-</w:t>
            </w:r>
          </w:p>
        </w:tc>
        <w:tc>
          <w:tcPr>
            <w:tcW w:w="567" w:type="dxa"/>
            <w:vAlign w:val="center"/>
          </w:tcPr>
          <w:p w14:paraId="4824F404" w14:textId="77777777" w:rsidR="008000EA" w:rsidRPr="003944D5" w:rsidRDefault="008000EA" w:rsidP="002B3C94">
            <w:pPr>
              <w:keepNext/>
              <w:widowControl/>
              <w:jc w:val="center"/>
              <w:rPr>
                <w:sz w:val="22"/>
                <w:szCs w:val="22"/>
              </w:rPr>
            </w:pPr>
            <w:r w:rsidRPr="003944D5">
              <w:rPr>
                <w:sz w:val="22"/>
                <w:szCs w:val="22"/>
              </w:rPr>
              <w:t>-</w:t>
            </w:r>
          </w:p>
        </w:tc>
        <w:tc>
          <w:tcPr>
            <w:tcW w:w="425" w:type="dxa"/>
            <w:vAlign w:val="center"/>
          </w:tcPr>
          <w:p w14:paraId="4CB21D10" w14:textId="77777777" w:rsidR="008000EA" w:rsidRPr="003944D5" w:rsidRDefault="008000EA" w:rsidP="002B3C94">
            <w:pPr>
              <w:keepNext/>
              <w:widowControl/>
              <w:jc w:val="center"/>
              <w:rPr>
                <w:sz w:val="22"/>
                <w:szCs w:val="22"/>
              </w:rPr>
            </w:pPr>
            <w:r w:rsidRPr="003944D5">
              <w:rPr>
                <w:sz w:val="22"/>
                <w:szCs w:val="22"/>
              </w:rPr>
              <w:t>-</w:t>
            </w:r>
          </w:p>
        </w:tc>
        <w:tc>
          <w:tcPr>
            <w:tcW w:w="709" w:type="dxa"/>
            <w:shd w:val="clear" w:color="auto" w:fill="auto"/>
            <w:noWrap/>
            <w:vAlign w:val="center"/>
            <w:hideMark/>
          </w:tcPr>
          <w:p w14:paraId="6811BFF5" w14:textId="77777777" w:rsidR="008000EA" w:rsidRPr="003944D5" w:rsidRDefault="008000EA" w:rsidP="002B3C94">
            <w:pPr>
              <w:keepNext/>
              <w:widowControl/>
              <w:jc w:val="center"/>
              <w:rPr>
                <w:sz w:val="22"/>
                <w:szCs w:val="22"/>
              </w:rPr>
            </w:pPr>
            <w:r w:rsidRPr="003944D5">
              <w:rPr>
                <w:sz w:val="22"/>
                <w:szCs w:val="22"/>
              </w:rPr>
              <w:t>-</w:t>
            </w:r>
          </w:p>
        </w:tc>
      </w:tr>
      <w:tr w:rsidR="008000EA" w:rsidRPr="003944D5" w14:paraId="5F39FC77" w14:textId="77777777" w:rsidTr="008000EA">
        <w:trPr>
          <w:trHeight w:val="340"/>
        </w:trPr>
        <w:tc>
          <w:tcPr>
            <w:tcW w:w="426" w:type="dxa"/>
            <w:vMerge/>
            <w:shd w:val="clear" w:color="auto" w:fill="auto"/>
            <w:noWrap/>
            <w:vAlign w:val="center"/>
          </w:tcPr>
          <w:p w14:paraId="2C9F67AE" w14:textId="77777777" w:rsidR="008000EA" w:rsidRPr="003944D5" w:rsidRDefault="008000EA" w:rsidP="002B3C94">
            <w:pPr>
              <w:keepNext/>
              <w:widowControl/>
              <w:rPr>
                <w:sz w:val="22"/>
                <w:szCs w:val="22"/>
              </w:rPr>
            </w:pPr>
          </w:p>
        </w:tc>
        <w:tc>
          <w:tcPr>
            <w:tcW w:w="2409" w:type="dxa"/>
            <w:vMerge/>
            <w:shd w:val="clear" w:color="auto" w:fill="auto"/>
            <w:vAlign w:val="center"/>
          </w:tcPr>
          <w:p w14:paraId="7A594756" w14:textId="77777777" w:rsidR="008000EA" w:rsidRPr="003944D5" w:rsidRDefault="008000EA" w:rsidP="002B3C94">
            <w:pPr>
              <w:keepNext/>
              <w:widowControl/>
              <w:rPr>
                <w:sz w:val="22"/>
                <w:szCs w:val="22"/>
              </w:rPr>
            </w:pPr>
          </w:p>
        </w:tc>
        <w:tc>
          <w:tcPr>
            <w:tcW w:w="1418" w:type="dxa"/>
            <w:vMerge w:val="restart"/>
            <w:shd w:val="clear" w:color="auto" w:fill="auto"/>
            <w:vAlign w:val="center"/>
          </w:tcPr>
          <w:p w14:paraId="4E12B93C" w14:textId="77777777" w:rsidR="008000EA" w:rsidRPr="003944D5" w:rsidRDefault="008000EA" w:rsidP="002B3C94">
            <w:pPr>
              <w:keepNext/>
              <w:widowControl/>
              <w:jc w:val="center"/>
              <w:rPr>
                <w:sz w:val="22"/>
                <w:szCs w:val="22"/>
              </w:rPr>
            </w:pPr>
            <w:r w:rsidRPr="003944D5">
              <w:rPr>
                <w:sz w:val="22"/>
                <w:szCs w:val="22"/>
              </w:rPr>
              <w:t>Одноставо-чный, руб./Гкал, с НДС *</w:t>
            </w:r>
          </w:p>
        </w:tc>
        <w:tc>
          <w:tcPr>
            <w:tcW w:w="709" w:type="dxa"/>
            <w:shd w:val="clear" w:color="auto" w:fill="auto"/>
            <w:noWrap/>
            <w:vAlign w:val="center"/>
          </w:tcPr>
          <w:p w14:paraId="3F590A8A" w14:textId="77777777" w:rsidR="008000EA" w:rsidRPr="003944D5" w:rsidRDefault="008000EA" w:rsidP="002B3C94">
            <w:pPr>
              <w:keepNext/>
              <w:widowControl/>
              <w:jc w:val="center"/>
              <w:rPr>
                <w:sz w:val="22"/>
                <w:szCs w:val="22"/>
              </w:rPr>
            </w:pPr>
            <w:r w:rsidRPr="003944D5">
              <w:rPr>
                <w:sz w:val="22"/>
                <w:szCs w:val="22"/>
              </w:rPr>
              <w:t>2025</w:t>
            </w:r>
          </w:p>
        </w:tc>
        <w:tc>
          <w:tcPr>
            <w:tcW w:w="1275" w:type="dxa"/>
            <w:shd w:val="clear" w:color="auto" w:fill="auto"/>
            <w:noWrap/>
            <w:vAlign w:val="center"/>
          </w:tcPr>
          <w:p w14:paraId="55F61E82" w14:textId="77777777" w:rsidR="008000EA" w:rsidRPr="003944D5" w:rsidRDefault="008000EA" w:rsidP="002B3C94">
            <w:pPr>
              <w:keepNext/>
              <w:widowControl/>
              <w:jc w:val="center"/>
              <w:rPr>
                <w:sz w:val="22"/>
                <w:szCs w:val="22"/>
                <w:vertAlign w:val="superscript"/>
              </w:rPr>
            </w:pPr>
            <w:r w:rsidRPr="003944D5">
              <w:rPr>
                <w:sz w:val="22"/>
                <w:szCs w:val="22"/>
              </w:rPr>
              <w:t>3</w:t>
            </w:r>
            <w:r w:rsidRPr="003944D5">
              <w:rPr>
                <w:sz w:val="22"/>
                <w:szCs w:val="22"/>
                <w:lang w:val="en-US"/>
              </w:rPr>
              <w:t> </w:t>
            </w:r>
            <w:r w:rsidRPr="003944D5">
              <w:rPr>
                <w:sz w:val="22"/>
                <w:szCs w:val="22"/>
              </w:rPr>
              <w:t xml:space="preserve">486,57 </w:t>
            </w:r>
            <w:r w:rsidRPr="003944D5">
              <w:rPr>
                <w:sz w:val="22"/>
                <w:szCs w:val="22"/>
                <w:vertAlign w:val="superscript"/>
              </w:rPr>
              <w:t>1</w:t>
            </w:r>
          </w:p>
        </w:tc>
        <w:tc>
          <w:tcPr>
            <w:tcW w:w="1134" w:type="dxa"/>
            <w:shd w:val="clear" w:color="auto" w:fill="auto"/>
            <w:vAlign w:val="center"/>
          </w:tcPr>
          <w:p w14:paraId="5DFD3AEA" w14:textId="77777777" w:rsidR="008000EA" w:rsidRPr="003944D5" w:rsidRDefault="008000EA" w:rsidP="002B3C94">
            <w:pPr>
              <w:keepNext/>
              <w:widowControl/>
              <w:jc w:val="center"/>
              <w:rPr>
                <w:sz w:val="22"/>
                <w:szCs w:val="22"/>
                <w:vertAlign w:val="superscript"/>
              </w:rPr>
            </w:pPr>
            <w:r w:rsidRPr="003944D5">
              <w:rPr>
                <w:sz w:val="22"/>
                <w:szCs w:val="22"/>
              </w:rPr>
              <w:t>3</w:t>
            </w:r>
            <w:r w:rsidRPr="003944D5">
              <w:rPr>
                <w:sz w:val="22"/>
                <w:szCs w:val="22"/>
                <w:lang w:val="en-US"/>
              </w:rPr>
              <w:t> </w:t>
            </w:r>
            <w:r w:rsidRPr="003944D5">
              <w:rPr>
                <w:sz w:val="22"/>
                <w:szCs w:val="22"/>
              </w:rPr>
              <w:t xml:space="preserve">967,72 </w:t>
            </w:r>
            <w:r w:rsidRPr="003944D5">
              <w:rPr>
                <w:sz w:val="22"/>
                <w:szCs w:val="22"/>
                <w:vertAlign w:val="superscript"/>
              </w:rPr>
              <w:t>2</w:t>
            </w:r>
          </w:p>
        </w:tc>
        <w:tc>
          <w:tcPr>
            <w:tcW w:w="567" w:type="dxa"/>
            <w:shd w:val="clear" w:color="auto" w:fill="auto"/>
            <w:noWrap/>
            <w:vAlign w:val="center"/>
          </w:tcPr>
          <w:p w14:paraId="56CA0D1B" w14:textId="77777777" w:rsidR="008000EA" w:rsidRPr="003944D5" w:rsidRDefault="008000EA" w:rsidP="002B3C94">
            <w:pPr>
              <w:keepNext/>
              <w:widowControl/>
              <w:jc w:val="center"/>
              <w:rPr>
                <w:sz w:val="22"/>
                <w:szCs w:val="22"/>
              </w:rPr>
            </w:pPr>
            <w:r w:rsidRPr="003944D5">
              <w:rPr>
                <w:sz w:val="22"/>
                <w:szCs w:val="22"/>
              </w:rPr>
              <w:t>-</w:t>
            </w:r>
          </w:p>
        </w:tc>
        <w:tc>
          <w:tcPr>
            <w:tcW w:w="567" w:type="dxa"/>
            <w:vAlign w:val="center"/>
          </w:tcPr>
          <w:p w14:paraId="2065A671" w14:textId="77777777" w:rsidR="008000EA" w:rsidRPr="003944D5" w:rsidRDefault="008000EA" w:rsidP="002B3C94">
            <w:pPr>
              <w:keepNext/>
              <w:widowControl/>
              <w:jc w:val="center"/>
              <w:rPr>
                <w:sz w:val="22"/>
                <w:szCs w:val="22"/>
              </w:rPr>
            </w:pPr>
            <w:r w:rsidRPr="003944D5">
              <w:rPr>
                <w:sz w:val="22"/>
                <w:szCs w:val="22"/>
              </w:rPr>
              <w:t>-</w:t>
            </w:r>
          </w:p>
        </w:tc>
        <w:tc>
          <w:tcPr>
            <w:tcW w:w="567" w:type="dxa"/>
            <w:vAlign w:val="center"/>
          </w:tcPr>
          <w:p w14:paraId="76AF0A86" w14:textId="77777777" w:rsidR="008000EA" w:rsidRPr="003944D5" w:rsidRDefault="008000EA" w:rsidP="002B3C94">
            <w:pPr>
              <w:keepNext/>
              <w:widowControl/>
              <w:jc w:val="center"/>
              <w:rPr>
                <w:sz w:val="22"/>
                <w:szCs w:val="22"/>
              </w:rPr>
            </w:pPr>
            <w:r w:rsidRPr="003944D5">
              <w:rPr>
                <w:sz w:val="22"/>
                <w:szCs w:val="22"/>
              </w:rPr>
              <w:t>-</w:t>
            </w:r>
          </w:p>
        </w:tc>
        <w:tc>
          <w:tcPr>
            <w:tcW w:w="425" w:type="dxa"/>
            <w:vAlign w:val="center"/>
          </w:tcPr>
          <w:p w14:paraId="3433AFD7" w14:textId="77777777" w:rsidR="008000EA" w:rsidRPr="003944D5" w:rsidRDefault="008000EA" w:rsidP="002B3C94">
            <w:pPr>
              <w:keepNext/>
              <w:widowControl/>
              <w:jc w:val="center"/>
              <w:rPr>
                <w:sz w:val="22"/>
                <w:szCs w:val="22"/>
              </w:rPr>
            </w:pPr>
            <w:r w:rsidRPr="003944D5">
              <w:rPr>
                <w:sz w:val="22"/>
                <w:szCs w:val="22"/>
              </w:rPr>
              <w:t>-</w:t>
            </w:r>
          </w:p>
        </w:tc>
        <w:tc>
          <w:tcPr>
            <w:tcW w:w="709" w:type="dxa"/>
            <w:shd w:val="clear" w:color="auto" w:fill="auto"/>
            <w:noWrap/>
            <w:vAlign w:val="center"/>
          </w:tcPr>
          <w:p w14:paraId="3DED9A01" w14:textId="77777777" w:rsidR="008000EA" w:rsidRPr="003944D5" w:rsidRDefault="008000EA" w:rsidP="002B3C94">
            <w:pPr>
              <w:keepNext/>
              <w:widowControl/>
              <w:jc w:val="center"/>
              <w:rPr>
                <w:sz w:val="22"/>
                <w:szCs w:val="22"/>
              </w:rPr>
            </w:pPr>
            <w:r w:rsidRPr="003944D5">
              <w:rPr>
                <w:sz w:val="22"/>
                <w:szCs w:val="22"/>
              </w:rPr>
              <w:t>-</w:t>
            </w:r>
          </w:p>
        </w:tc>
      </w:tr>
      <w:tr w:rsidR="008000EA" w:rsidRPr="003944D5" w14:paraId="245E781F" w14:textId="77777777" w:rsidTr="008000EA">
        <w:trPr>
          <w:trHeight w:val="340"/>
        </w:trPr>
        <w:tc>
          <w:tcPr>
            <w:tcW w:w="426" w:type="dxa"/>
            <w:vMerge/>
            <w:shd w:val="clear" w:color="auto" w:fill="auto"/>
            <w:noWrap/>
            <w:vAlign w:val="center"/>
          </w:tcPr>
          <w:p w14:paraId="4E9754D8" w14:textId="77777777" w:rsidR="008000EA" w:rsidRPr="003944D5" w:rsidRDefault="008000EA" w:rsidP="002B3C94">
            <w:pPr>
              <w:keepNext/>
              <w:widowControl/>
              <w:rPr>
                <w:sz w:val="22"/>
                <w:szCs w:val="22"/>
              </w:rPr>
            </w:pPr>
          </w:p>
        </w:tc>
        <w:tc>
          <w:tcPr>
            <w:tcW w:w="2409" w:type="dxa"/>
            <w:vMerge/>
            <w:shd w:val="clear" w:color="auto" w:fill="auto"/>
            <w:vAlign w:val="center"/>
          </w:tcPr>
          <w:p w14:paraId="1E9EC6BA" w14:textId="77777777" w:rsidR="008000EA" w:rsidRPr="003944D5" w:rsidRDefault="008000EA" w:rsidP="002B3C94">
            <w:pPr>
              <w:keepNext/>
              <w:widowControl/>
              <w:rPr>
                <w:sz w:val="22"/>
                <w:szCs w:val="22"/>
              </w:rPr>
            </w:pPr>
          </w:p>
        </w:tc>
        <w:tc>
          <w:tcPr>
            <w:tcW w:w="1418" w:type="dxa"/>
            <w:vMerge/>
            <w:shd w:val="clear" w:color="auto" w:fill="auto"/>
            <w:vAlign w:val="center"/>
          </w:tcPr>
          <w:p w14:paraId="4C3A8265" w14:textId="77777777" w:rsidR="008000EA" w:rsidRPr="003944D5" w:rsidRDefault="008000EA" w:rsidP="002B3C94">
            <w:pPr>
              <w:keepNext/>
              <w:widowControl/>
              <w:jc w:val="center"/>
              <w:rPr>
                <w:sz w:val="22"/>
                <w:szCs w:val="22"/>
              </w:rPr>
            </w:pPr>
          </w:p>
        </w:tc>
        <w:tc>
          <w:tcPr>
            <w:tcW w:w="709" w:type="dxa"/>
            <w:shd w:val="clear" w:color="auto" w:fill="auto"/>
            <w:noWrap/>
            <w:vAlign w:val="center"/>
          </w:tcPr>
          <w:p w14:paraId="7BA938B3" w14:textId="77777777" w:rsidR="008000EA" w:rsidRPr="003944D5" w:rsidRDefault="008000EA" w:rsidP="002B3C94">
            <w:pPr>
              <w:keepNext/>
              <w:widowControl/>
              <w:jc w:val="center"/>
              <w:rPr>
                <w:sz w:val="22"/>
                <w:szCs w:val="22"/>
              </w:rPr>
            </w:pPr>
            <w:r w:rsidRPr="003944D5">
              <w:rPr>
                <w:sz w:val="22"/>
                <w:szCs w:val="22"/>
              </w:rPr>
              <w:t>2026</w:t>
            </w:r>
          </w:p>
        </w:tc>
        <w:tc>
          <w:tcPr>
            <w:tcW w:w="1275" w:type="dxa"/>
            <w:shd w:val="clear" w:color="auto" w:fill="auto"/>
            <w:noWrap/>
            <w:vAlign w:val="center"/>
          </w:tcPr>
          <w:p w14:paraId="25F12D54" w14:textId="77777777" w:rsidR="008000EA" w:rsidRPr="003944D5" w:rsidRDefault="008000EA" w:rsidP="002B3C94">
            <w:pPr>
              <w:keepNext/>
              <w:widowControl/>
              <w:jc w:val="center"/>
              <w:rPr>
                <w:sz w:val="22"/>
                <w:szCs w:val="22"/>
              </w:rPr>
            </w:pPr>
            <w:r w:rsidRPr="003944D5">
              <w:rPr>
                <w:sz w:val="22"/>
                <w:szCs w:val="22"/>
              </w:rPr>
              <w:t>3</w:t>
            </w:r>
            <w:r w:rsidRPr="003944D5">
              <w:rPr>
                <w:sz w:val="22"/>
                <w:szCs w:val="22"/>
                <w:lang w:val="en-US"/>
              </w:rPr>
              <w:t> </w:t>
            </w:r>
            <w:r w:rsidRPr="003944D5">
              <w:rPr>
                <w:sz w:val="22"/>
                <w:szCs w:val="22"/>
              </w:rPr>
              <w:t xml:space="preserve">967,72 </w:t>
            </w:r>
            <w:r w:rsidRPr="003944D5">
              <w:rPr>
                <w:sz w:val="22"/>
                <w:szCs w:val="22"/>
                <w:vertAlign w:val="superscript"/>
              </w:rPr>
              <w:t>2</w:t>
            </w:r>
          </w:p>
        </w:tc>
        <w:tc>
          <w:tcPr>
            <w:tcW w:w="1134" w:type="dxa"/>
            <w:shd w:val="clear" w:color="auto" w:fill="auto"/>
            <w:vAlign w:val="center"/>
          </w:tcPr>
          <w:p w14:paraId="3064C48F" w14:textId="77777777" w:rsidR="008000EA" w:rsidRPr="003944D5" w:rsidRDefault="008000EA" w:rsidP="002B3C94">
            <w:pPr>
              <w:keepNext/>
              <w:widowControl/>
              <w:jc w:val="center"/>
              <w:rPr>
                <w:sz w:val="22"/>
                <w:szCs w:val="22"/>
                <w:vertAlign w:val="superscript"/>
              </w:rPr>
            </w:pPr>
            <w:r w:rsidRPr="003944D5">
              <w:rPr>
                <w:sz w:val="22"/>
                <w:szCs w:val="22"/>
              </w:rPr>
              <w:t xml:space="preserve">4 181,98 </w:t>
            </w:r>
            <w:r w:rsidRPr="003944D5">
              <w:rPr>
                <w:sz w:val="22"/>
                <w:szCs w:val="22"/>
                <w:vertAlign w:val="superscript"/>
              </w:rPr>
              <w:t>3</w:t>
            </w:r>
          </w:p>
        </w:tc>
        <w:tc>
          <w:tcPr>
            <w:tcW w:w="567" w:type="dxa"/>
            <w:shd w:val="clear" w:color="auto" w:fill="auto"/>
            <w:noWrap/>
            <w:vAlign w:val="center"/>
          </w:tcPr>
          <w:p w14:paraId="24D58202" w14:textId="77777777" w:rsidR="008000EA" w:rsidRPr="003944D5" w:rsidRDefault="008000EA" w:rsidP="002B3C94">
            <w:pPr>
              <w:keepNext/>
              <w:widowControl/>
              <w:jc w:val="center"/>
              <w:rPr>
                <w:sz w:val="22"/>
                <w:szCs w:val="22"/>
              </w:rPr>
            </w:pPr>
            <w:r w:rsidRPr="003944D5">
              <w:rPr>
                <w:sz w:val="22"/>
                <w:szCs w:val="22"/>
              </w:rPr>
              <w:t>-</w:t>
            </w:r>
          </w:p>
        </w:tc>
        <w:tc>
          <w:tcPr>
            <w:tcW w:w="567" w:type="dxa"/>
            <w:vAlign w:val="center"/>
          </w:tcPr>
          <w:p w14:paraId="2DE95B52" w14:textId="77777777" w:rsidR="008000EA" w:rsidRPr="003944D5" w:rsidRDefault="008000EA" w:rsidP="002B3C94">
            <w:pPr>
              <w:keepNext/>
              <w:widowControl/>
              <w:jc w:val="center"/>
              <w:rPr>
                <w:sz w:val="22"/>
                <w:szCs w:val="22"/>
              </w:rPr>
            </w:pPr>
            <w:r w:rsidRPr="003944D5">
              <w:rPr>
                <w:sz w:val="22"/>
                <w:szCs w:val="22"/>
              </w:rPr>
              <w:t>-</w:t>
            </w:r>
          </w:p>
        </w:tc>
        <w:tc>
          <w:tcPr>
            <w:tcW w:w="567" w:type="dxa"/>
            <w:vAlign w:val="center"/>
          </w:tcPr>
          <w:p w14:paraId="6C613566" w14:textId="77777777" w:rsidR="008000EA" w:rsidRPr="003944D5" w:rsidRDefault="008000EA" w:rsidP="002B3C94">
            <w:pPr>
              <w:keepNext/>
              <w:widowControl/>
              <w:jc w:val="center"/>
              <w:rPr>
                <w:sz w:val="22"/>
                <w:szCs w:val="22"/>
              </w:rPr>
            </w:pPr>
            <w:r w:rsidRPr="003944D5">
              <w:rPr>
                <w:sz w:val="22"/>
                <w:szCs w:val="22"/>
              </w:rPr>
              <w:t>-</w:t>
            </w:r>
          </w:p>
        </w:tc>
        <w:tc>
          <w:tcPr>
            <w:tcW w:w="425" w:type="dxa"/>
            <w:vAlign w:val="center"/>
          </w:tcPr>
          <w:p w14:paraId="684A775F" w14:textId="77777777" w:rsidR="008000EA" w:rsidRPr="003944D5" w:rsidRDefault="008000EA" w:rsidP="002B3C94">
            <w:pPr>
              <w:keepNext/>
              <w:widowControl/>
              <w:jc w:val="center"/>
              <w:rPr>
                <w:sz w:val="22"/>
                <w:szCs w:val="22"/>
              </w:rPr>
            </w:pPr>
            <w:r w:rsidRPr="003944D5">
              <w:rPr>
                <w:sz w:val="22"/>
                <w:szCs w:val="22"/>
              </w:rPr>
              <w:t>-</w:t>
            </w:r>
          </w:p>
        </w:tc>
        <w:tc>
          <w:tcPr>
            <w:tcW w:w="709" w:type="dxa"/>
            <w:shd w:val="clear" w:color="auto" w:fill="auto"/>
            <w:noWrap/>
            <w:vAlign w:val="center"/>
          </w:tcPr>
          <w:p w14:paraId="0BD27851" w14:textId="77777777" w:rsidR="008000EA" w:rsidRPr="003944D5" w:rsidRDefault="008000EA" w:rsidP="002B3C94">
            <w:pPr>
              <w:keepNext/>
              <w:widowControl/>
              <w:jc w:val="center"/>
              <w:rPr>
                <w:sz w:val="22"/>
                <w:szCs w:val="22"/>
              </w:rPr>
            </w:pPr>
            <w:r w:rsidRPr="003944D5">
              <w:rPr>
                <w:sz w:val="22"/>
                <w:szCs w:val="22"/>
              </w:rPr>
              <w:t>-</w:t>
            </w:r>
          </w:p>
        </w:tc>
      </w:tr>
    </w:tbl>
    <w:p w14:paraId="5732F5AE" w14:textId="77777777" w:rsidR="008000EA" w:rsidRPr="003944D5" w:rsidRDefault="008000EA" w:rsidP="002B3C94">
      <w:pPr>
        <w:keepNext/>
        <w:widowControl/>
        <w:autoSpaceDE w:val="0"/>
        <w:autoSpaceDN w:val="0"/>
        <w:adjustRightInd w:val="0"/>
        <w:ind w:firstLine="540"/>
        <w:jc w:val="both"/>
        <w:rPr>
          <w:spacing w:val="2"/>
          <w:sz w:val="22"/>
          <w:szCs w:val="22"/>
          <w:shd w:val="clear" w:color="auto" w:fill="FFFFFF"/>
        </w:rPr>
      </w:pPr>
    </w:p>
    <w:p w14:paraId="59080BCC" w14:textId="77777777" w:rsidR="008000EA" w:rsidRPr="003944D5" w:rsidRDefault="008000EA" w:rsidP="002B3C94">
      <w:pPr>
        <w:keepNext/>
        <w:widowControl/>
        <w:autoSpaceDE w:val="0"/>
        <w:autoSpaceDN w:val="0"/>
        <w:adjustRightInd w:val="0"/>
        <w:ind w:firstLine="567"/>
        <w:jc w:val="both"/>
        <w:outlineLvl w:val="3"/>
        <w:rPr>
          <w:sz w:val="22"/>
          <w:szCs w:val="22"/>
        </w:rPr>
      </w:pPr>
      <w:r w:rsidRPr="003944D5">
        <w:rPr>
          <w:sz w:val="22"/>
          <w:szCs w:val="22"/>
        </w:rPr>
        <w:t xml:space="preserve">* Выделяется в целях реализации </w:t>
      </w:r>
      <w:hyperlink r:id="rId14" w:history="1">
        <w:r w:rsidRPr="003944D5">
          <w:rPr>
            <w:sz w:val="22"/>
            <w:szCs w:val="22"/>
          </w:rPr>
          <w:t>пункта 6 статьи 168</w:t>
        </w:r>
      </w:hyperlink>
      <w:r w:rsidRPr="003944D5">
        <w:rPr>
          <w:sz w:val="22"/>
          <w:szCs w:val="22"/>
        </w:rPr>
        <w:t xml:space="preserve"> Налогового кодекса Российской Федерации (часть вторая).   </w:t>
      </w:r>
    </w:p>
    <w:p w14:paraId="24B9670E" w14:textId="77777777" w:rsidR="008000EA" w:rsidRPr="003944D5" w:rsidRDefault="008000EA" w:rsidP="002B3C94">
      <w:pPr>
        <w:keepNext/>
        <w:widowControl/>
        <w:autoSpaceDE w:val="0"/>
        <w:autoSpaceDN w:val="0"/>
        <w:adjustRightInd w:val="0"/>
        <w:ind w:firstLine="540"/>
        <w:rPr>
          <w:sz w:val="22"/>
          <w:szCs w:val="22"/>
        </w:rPr>
      </w:pPr>
      <w:r w:rsidRPr="003944D5">
        <w:rPr>
          <w:sz w:val="22"/>
          <w:szCs w:val="22"/>
        </w:rPr>
        <w:t>** Тариф, установленный на 1 полугодие 2024 г., действует с 17.05.2024 г.</w:t>
      </w:r>
    </w:p>
    <w:p w14:paraId="77B344AC" w14:textId="77777777" w:rsidR="008000EA" w:rsidRPr="003944D5" w:rsidRDefault="008000EA" w:rsidP="002B3C94">
      <w:pPr>
        <w:keepNext/>
        <w:widowControl/>
        <w:autoSpaceDE w:val="0"/>
        <w:autoSpaceDN w:val="0"/>
        <w:adjustRightInd w:val="0"/>
        <w:ind w:firstLine="708"/>
        <w:rPr>
          <w:sz w:val="22"/>
          <w:szCs w:val="22"/>
        </w:rPr>
      </w:pPr>
    </w:p>
    <w:p w14:paraId="335E6A5A" w14:textId="77777777" w:rsidR="008000EA" w:rsidRPr="003944D5" w:rsidRDefault="008000EA" w:rsidP="002B3C94">
      <w:pPr>
        <w:keepNext/>
        <w:widowControl/>
        <w:autoSpaceDE w:val="0"/>
        <w:autoSpaceDN w:val="0"/>
        <w:adjustRightInd w:val="0"/>
        <w:ind w:firstLine="540"/>
        <w:jc w:val="both"/>
        <w:rPr>
          <w:sz w:val="22"/>
          <w:szCs w:val="22"/>
        </w:rPr>
      </w:pPr>
      <w:r w:rsidRPr="003944D5">
        <w:rPr>
          <w:sz w:val="22"/>
          <w:szCs w:val="22"/>
        </w:rPr>
        <w:t>Примечания.</w:t>
      </w:r>
    </w:p>
    <w:p w14:paraId="4822DFE1" w14:textId="77777777" w:rsidR="008000EA" w:rsidRPr="003944D5" w:rsidRDefault="008000EA" w:rsidP="002B3C94">
      <w:pPr>
        <w:keepNext/>
        <w:widowControl/>
        <w:autoSpaceDE w:val="0"/>
        <w:autoSpaceDN w:val="0"/>
        <w:adjustRightInd w:val="0"/>
        <w:ind w:firstLine="540"/>
        <w:jc w:val="both"/>
        <w:rPr>
          <w:sz w:val="22"/>
          <w:szCs w:val="22"/>
        </w:rPr>
      </w:pPr>
      <w:r w:rsidRPr="003944D5">
        <w:rPr>
          <w:sz w:val="22"/>
          <w:szCs w:val="22"/>
        </w:rPr>
        <w:t>1.</w:t>
      </w:r>
      <w:r w:rsidRPr="003944D5">
        <w:rPr>
          <w:sz w:val="22"/>
          <w:szCs w:val="22"/>
        </w:rPr>
        <w:tab/>
        <w:t xml:space="preserve">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7CF384C4" w14:textId="77777777" w:rsidR="008000EA" w:rsidRPr="003944D5" w:rsidRDefault="008000EA" w:rsidP="002B3C94">
      <w:pPr>
        <w:keepNext/>
        <w:widowControl/>
        <w:ind w:firstLine="567"/>
        <w:jc w:val="both"/>
        <w:rPr>
          <w:sz w:val="22"/>
          <w:szCs w:val="22"/>
        </w:rPr>
      </w:pPr>
      <w:r w:rsidRPr="003944D5">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25393EBA" w14:textId="77777777" w:rsidR="008000EA" w:rsidRPr="003944D5" w:rsidRDefault="008000EA" w:rsidP="002B3C94">
      <w:pPr>
        <w:keepNext/>
        <w:widowControl/>
        <w:autoSpaceDE w:val="0"/>
        <w:autoSpaceDN w:val="0"/>
        <w:adjustRightInd w:val="0"/>
        <w:ind w:firstLine="708"/>
        <w:rPr>
          <w:sz w:val="22"/>
          <w:szCs w:val="22"/>
        </w:rPr>
      </w:pPr>
    </w:p>
    <w:p w14:paraId="20283239" w14:textId="77777777" w:rsidR="008000EA" w:rsidRPr="003944D5" w:rsidRDefault="008000EA" w:rsidP="002B3C94">
      <w:pPr>
        <w:keepNext/>
        <w:widowControl/>
        <w:autoSpaceDE w:val="0"/>
        <w:autoSpaceDN w:val="0"/>
        <w:adjustRightInd w:val="0"/>
        <w:ind w:firstLine="567"/>
        <w:jc w:val="both"/>
        <w:outlineLvl w:val="3"/>
        <w:rPr>
          <w:sz w:val="22"/>
          <w:szCs w:val="22"/>
        </w:rPr>
      </w:pPr>
      <w:r w:rsidRPr="003944D5">
        <w:rPr>
          <w:sz w:val="22"/>
          <w:szCs w:val="22"/>
          <w:vertAlign w:val="superscript"/>
        </w:rPr>
        <w:t xml:space="preserve">1 </w:t>
      </w:r>
      <w:r w:rsidRPr="003944D5">
        <w:rPr>
          <w:sz w:val="22"/>
          <w:szCs w:val="22"/>
        </w:rPr>
        <w:t>Тариф без учета НДС – 2 905,47 руб./Гкал</w:t>
      </w:r>
    </w:p>
    <w:p w14:paraId="411B8794" w14:textId="77777777" w:rsidR="008000EA" w:rsidRPr="003944D5" w:rsidRDefault="008000EA" w:rsidP="002B3C94">
      <w:pPr>
        <w:keepNext/>
        <w:widowControl/>
        <w:autoSpaceDE w:val="0"/>
        <w:autoSpaceDN w:val="0"/>
        <w:adjustRightInd w:val="0"/>
        <w:ind w:firstLine="567"/>
        <w:jc w:val="both"/>
        <w:outlineLvl w:val="3"/>
        <w:rPr>
          <w:sz w:val="22"/>
          <w:szCs w:val="22"/>
        </w:rPr>
      </w:pPr>
      <w:r w:rsidRPr="003944D5">
        <w:rPr>
          <w:sz w:val="22"/>
          <w:szCs w:val="22"/>
          <w:vertAlign w:val="superscript"/>
        </w:rPr>
        <w:t xml:space="preserve">2 </w:t>
      </w:r>
      <w:r w:rsidRPr="003944D5">
        <w:rPr>
          <w:sz w:val="22"/>
          <w:szCs w:val="22"/>
        </w:rPr>
        <w:t>Тариф без учета НДС – 3 306,43 руб./Гкал</w:t>
      </w:r>
    </w:p>
    <w:p w14:paraId="582D0E8F" w14:textId="77777777" w:rsidR="008000EA" w:rsidRPr="003944D5" w:rsidRDefault="008000EA" w:rsidP="002B3C94">
      <w:pPr>
        <w:keepNext/>
        <w:widowControl/>
        <w:autoSpaceDE w:val="0"/>
        <w:autoSpaceDN w:val="0"/>
        <w:adjustRightInd w:val="0"/>
        <w:ind w:firstLine="567"/>
        <w:jc w:val="both"/>
        <w:outlineLvl w:val="3"/>
        <w:rPr>
          <w:sz w:val="22"/>
          <w:szCs w:val="22"/>
        </w:rPr>
      </w:pPr>
      <w:r w:rsidRPr="003944D5">
        <w:rPr>
          <w:sz w:val="22"/>
          <w:szCs w:val="22"/>
          <w:vertAlign w:val="superscript"/>
        </w:rPr>
        <w:t xml:space="preserve">3 </w:t>
      </w:r>
      <w:r w:rsidRPr="003944D5">
        <w:rPr>
          <w:sz w:val="22"/>
          <w:szCs w:val="22"/>
        </w:rPr>
        <w:t>Тариф без учета НДС – 3 484,98 руб./Гкал</w:t>
      </w:r>
    </w:p>
    <w:p w14:paraId="53945CF7" w14:textId="77777777" w:rsidR="008000EA" w:rsidRPr="003944D5" w:rsidRDefault="008000EA" w:rsidP="002B3C94">
      <w:pPr>
        <w:keepNext/>
        <w:widowControl/>
        <w:autoSpaceDE w:val="0"/>
        <w:autoSpaceDN w:val="0"/>
        <w:adjustRightInd w:val="0"/>
        <w:ind w:firstLine="708"/>
        <w:rPr>
          <w:sz w:val="22"/>
          <w:szCs w:val="22"/>
        </w:rPr>
      </w:pPr>
    </w:p>
    <w:p w14:paraId="72273FD2" w14:textId="15869840" w:rsidR="00176EE1" w:rsidRPr="003944D5" w:rsidRDefault="008000EA" w:rsidP="002B3C94">
      <w:pPr>
        <w:keepNext/>
        <w:widowControl/>
        <w:tabs>
          <w:tab w:val="left" w:pos="1134"/>
        </w:tabs>
        <w:ind w:firstLine="709"/>
        <w:jc w:val="both"/>
        <w:rPr>
          <w:sz w:val="22"/>
          <w:szCs w:val="22"/>
          <w:lang w:eastAsia="x-none"/>
        </w:rPr>
      </w:pPr>
      <w:r w:rsidRPr="003944D5">
        <w:rPr>
          <w:sz w:val="22"/>
          <w:szCs w:val="22"/>
          <w:lang w:eastAsia="x-none"/>
        </w:rPr>
        <w:t>3</w:t>
      </w:r>
      <w:r w:rsidR="00176EE1" w:rsidRPr="003944D5">
        <w:rPr>
          <w:sz w:val="22"/>
          <w:szCs w:val="22"/>
          <w:lang w:eastAsia="x-none"/>
        </w:rPr>
        <w:t>. Постановление вступает в силу после дня его официального опубликования.</w:t>
      </w:r>
    </w:p>
    <w:p w14:paraId="011A403A" w14:textId="6AA00B98" w:rsidR="007B05D8" w:rsidRPr="003944D5" w:rsidRDefault="007B05D8" w:rsidP="002B3C94">
      <w:pPr>
        <w:pStyle w:val="a4"/>
        <w:keepNext/>
        <w:widowControl/>
        <w:tabs>
          <w:tab w:val="left" w:pos="993"/>
        </w:tabs>
        <w:ind w:left="644"/>
        <w:jc w:val="both"/>
        <w:rPr>
          <w:bCs/>
          <w:color w:val="000000" w:themeColor="text1"/>
          <w:sz w:val="22"/>
          <w:szCs w:val="22"/>
        </w:rPr>
      </w:pPr>
    </w:p>
    <w:p w14:paraId="671EA405" w14:textId="77777777" w:rsidR="007B05D8" w:rsidRPr="003944D5" w:rsidRDefault="007B05D8" w:rsidP="002B3C94">
      <w:pPr>
        <w:pStyle w:val="a4"/>
        <w:keepNext/>
        <w:widowControl/>
        <w:tabs>
          <w:tab w:val="left" w:pos="993"/>
        </w:tabs>
        <w:ind w:left="644"/>
        <w:jc w:val="both"/>
        <w:rPr>
          <w:b/>
          <w:bCs/>
          <w:color w:val="000000" w:themeColor="text1"/>
          <w:sz w:val="22"/>
          <w:szCs w:val="22"/>
        </w:rPr>
      </w:pPr>
      <w:r w:rsidRPr="003944D5">
        <w:rPr>
          <w:bCs/>
          <w:color w:val="000000" w:themeColor="text1"/>
          <w:sz w:val="22"/>
          <w:szCs w:val="22"/>
        </w:rPr>
        <w:t xml:space="preserve">  </w:t>
      </w:r>
      <w:r w:rsidRPr="003944D5">
        <w:rPr>
          <w:snapToGrid w:val="0"/>
          <w:color w:val="000000" w:themeColor="text1"/>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86096" w:rsidRPr="003944D5" w14:paraId="209B650D" w14:textId="77777777" w:rsidTr="00C6061C">
        <w:tc>
          <w:tcPr>
            <w:tcW w:w="959" w:type="dxa"/>
          </w:tcPr>
          <w:p w14:paraId="1D874CF0"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 п/п</w:t>
            </w:r>
          </w:p>
        </w:tc>
        <w:tc>
          <w:tcPr>
            <w:tcW w:w="2391" w:type="dxa"/>
          </w:tcPr>
          <w:p w14:paraId="6A9F5ABE" w14:textId="77777777" w:rsidR="007B05D8" w:rsidRPr="003944D5" w:rsidRDefault="007B05D8" w:rsidP="002B3C94">
            <w:pPr>
              <w:keepNext/>
              <w:widowControl/>
              <w:tabs>
                <w:tab w:val="left" w:pos="4020"/>
              </w:tabs>
              <w:rPr>
                <w:color w:val="000000" w:themeColor="text1"/>
                <w:sz w:val="22"/>
                <w:szCs w:val="22"/>
              </w:rPr>
            </w:pPr>
            <w:r w:rsidRPr="003944D5">
              <w:rPr>
                <w:color w:val="000000" w:themeColor="text1"/>
                <w:sz w:val="22"/>
                <w:szCs w:val="22"/>
              </w:rPr>
              <w:t>Члены правления</w:t>
            </w:r>
          </w:p>
        </w:tc>
        <w:tc>
          <w:tcPr>
            <w:tcW w:w="3493" w:type="dxa"/>
          </w:tcPr>
          <w:p w14:paraId="7E6916C4"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Результаты голосования</w:t>
            </w:r>
          </w:p>
        </w:tc>
      </w:tr>
      <w:tr w:rsidR="00A86096" w:rsidRPr="003944D5" w14:paraId="0A228873" w14:textId="77777777" w:rsidTr="00C6061C">
        <w:tc>
          <w:tcPr>
            <w:tcW w:w="959" w:type="dxa"/>
          </w:tcPr>
          <w:p w14:paraId="04806357"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1.</w:t>
            </w:r>
          </w:p>
        </w:tc>
        <w:tc>
          <w:tcPr>
            <w:tcW w:w="2391" w:type="dxa"/>
          </w:tcPr>
          <w:p w14:paraId="4C6FBC3F" w14:textId="77777777" w:rsidR="007B05D8" w:rsidRPr="003944D5" w:rsidRDefault="007B05D8" w:rsidP="002B3C94">
            <w:pPr>
              <w:keepNext/>
              <w:widowControl/>
              <w:tabs>
                <w:tab w:val="left" w:pos="4020"/>
              </w:tabs>
              <w:rPr>
                <w:color w:val="000000" w:themeColor="text1"/>
                <w:sz w:val="22"/>
                <w:szCs w:val="22"/>
              </w:rPr>
            </w:pPr>
            <w:r w:rsidRPr="003944D5">
              <w:rPr>
                <w:color w:val="000000" w:themeColor="text1"/>
                <w:sz w:val="22"/>
                <w:szCs w:val="22"/>
              </w:rPr>
              <w:t>Морева Е.Н.</w:t>
            </w:r>
          </w:p>
        </w:tc>
        <w:tc>
          <w:tcPr>
            <w:tcW w:w="3493" w:type="dxa"/>
          </w:tcPr>
          <w:p w14:paraId="7595AD34" w14:textId="77777777" w:rsidR="007B05D8" w:rsidRPr="003944D5" w:rsidRDefault="007B05D8" w:rsidP="002B3C94">
            <w:pPr>
              <w:keepNext/>
              <w:widowControl/>
              <w:jc w:val="center"/>
              <w:rPr>
                <w:color w:val="000000" w:themeColor="text1"/>
                <w:sz w:val="22"/>
                <w:szCs w:val="22"/>
              </w:rPr>
            </w:pPr>
            <w:r w:rsidRPr="003944D5">
              <w:rPr>
                <w:color w:val="000000" w:themeColor="text1"/>
                <w:sz w:val="22"/>
                <w:szCs w:val="22"/>
              </w:rPr>
              <w:t>за</w:t>
            </w:r>
          </w:p>
        </w:tc>
      </w:tr>
      <w:tr w:rsidR="00A86096" w:rsidRPr="003944D5" w14:paraId="1E641F8A" w14:textId="77777777" w:rsidTr="00C6061C">
        <w:tc>
          <w:tcPr>
            <w:tcW w:w="959" w:type="dxa"/>
          </w:tcPr>
          <w:p w14:paraId="69D94E42"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2.</w:t>
            </w:r>
          </w:p>
        </w:tc>
        <w:tc>
          <w:tcPr>
            <w:tcW w:w="2391" w:type="dxa"/>
          </w:tcPr>
          <w:p w14:paraId="509C39CE" w14:textId="77777777" w:rsidR="007B05D8" w:rsidRPr="003944D5" w:rsidRDefault="007B05D8" w:rsidP="002B3C94">
            <w:pPr>
              <w:keepNext/>
              <w:widowControl/>
              <w:tabs>
                <w:tab w:val="left" w:pos="4020"/>
              </w:tabs>
              <w:rPr>
                <w:color w:val="000000" w:themeColor="text1"/>
                <w:sz w:val="22"/>
                <w:szCs w:val="22"/>
              </w:rPr>
            </w:pPr>
            <w:r w:rsidRPr="003944D5">
              <w:rPr>
                <w:color w:val="000000" w:themeColor="text1"/>
                <w:sz w:val="22"/>
                <w:szCs w:val="22"/>
              </w:rPr>
              <w:t>Бугаева С.Е.</w:t>
            </w:r>
          </w:p>
        </w:tc>
        <w:tc>
          <w:tcPr>
            <w:tcW w:w="3493" w:type="dxa"/>
          </w:tcPr>
          <w:p w14:paraId="14626908" w14:textId="77777777" w:rsidR="007B05D8" w:rsidRPr="003944D5" w:rsidRDefault="007B05D8" w:rsidP="002B3C94">
            <w:pPr>
              <w:keepNext/>
              <w:widowControl/>
              <w:jc w:val="center"/>
              <w:rPr>
                <w:color w:val="000000" w:themeColor="text1"/>
                <w:sz w:val="22"/>
                <w:szCs w:val="22"/>
              </w:rPr>
            </w:pPr>
            <w:r w:rsidRPr="003944D5">
              <w:rPr>
                <w:color w:val="000000" w:themeColor="text1"/>
                <w:sz w:val="22"/>
                <w:szCs w:val="22"/>
              </w:rPr>
              <w:t>за</w:t>
            </w:r>
          </w:p>
        </w:tc>
      </w:tr>
      <w:tr w:rsidR="00A86096" w:rsidRPr="003944D5" w14:paraId="74D86CF7" w14:textId="77777777" w:rsidTr="00C6061C">
        <w:tc>
          <w:tcPr>
            <w:tcW w:w="959" w:type="dxa"/>
          </w:tcPr>
          <w:p w14:paraId="021ABD7D"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3.</w:t>
            </w:r>
          </w:p>
        </w:tc>
        <w:tc>
          <w:tcPr>
            <w:tcW w:w="2391" w:type="dxa"/>
          </w:tcPr>
          <w:p w14:paraId="56E41B68" w14:textId="77777777" w:rsidR="007B05D8" w:rsidRPr="003944D5" w:rsidRDefault="007B05D8" w:rsidP="002B3C94">
            <w:pPr>
              <w:keepNext/>
              <w:widowControl/>
              <w:tabs>
                <w:tab w:val="left" w:pos="4020"/>
              </w:tabs>
              <w:rPr>
                <w:color w:val="000000" w:themeColor="text1"/>
                <w:sz w:val="22"/>
                <w:szCs w:val="22"/>
              </w:rPr>
            </w:pPr>
            <w:r w:rsidRPr="003944D5">
              <w:rPr>
                <w:color w:val="000000" w:themeColor="text1"/>
                <w:sz w:val="22"/>
                <w:szCs w:val="22"/>
              </w:rPr>
              <w:t>Гущина Н.Б.</w:t>
            </w:r>
          </w:p>
        </w:tc>
        <w:tc>
          <w:tcPr>
            <w:tcW w:w="3493" w:type="dxa"/>
          </w:tcPr>
          <w:p w14:paraId="07FC4B11" w14:textId="77777777" w:rsidR="007B05D8" w:rsidRPr="003944D5" w:rsidRDefault="007B05D8" w:rsidP="002B3C94">
            <w:pPr>
              <w:keepNext/>
              <w:widowControl/>
              <w:jc w:val="center"/>
              <w:rPr>
                <w:color w:val="000000" w:themeColor="text1"/>
                <w:sz w:val="22"/>
                <w:szCs w:val="22"/>
              </w:rPr>
            </w:pPr>
            <w:r w:rsidRPr="003944D5">
              <w:rPr>
                <w:color w:val="000000" w:themeColor="text1"/>
                <w:sz w:val="22"/>
                <w:szCs w:val="22"/>
              </w:rPr>
              <w:t>за</w:t>
            </w:r>
          </w:p>
        </w:tc>
      </w:tr>
      <w:tr w:rsidR="00A86096" w:rsidRPr="003944D5" w14:paraId="30AF2EBD" w14:textId="77777777" w:rsidTr="00C6061C">
        <w:tc>
          <w:tcPr>
            <w:tcW w:w="959" w:type="dxa"/>
          </w:tcPr>
          <w:p w14:paraId="2DD93CDD"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4.</w:t>
            </w:r>
          </w:p>
        </w:tc>
        <w:tc>
          <w:tcPr>
            <w:tcW w:w="2391" w:type="dxa"/>
          </w:tcPr>
          <w:p w14:paraId="0200AAF4" w14:textId="77777777" w:rsidR="007B05D8" w:rsidRPr="003944D5" w:rsidRDefault="007B05D8" w:rsidP="002B3C94">
            <w:pPr>
              <w:keepNext/>
              <w:widowControl/>
              <w:tabs>
                <w:tab w:val="left" w:pos="4020"/>
              </w:tabs>
              <w:rPr>
                <w:color w:val="000000" w:themeColor="text1"/>
                <w:sz w:val="22"/>
                <w:szCs w:val="22"/>
              </w:rPr>
            </w:pPr>
            <w:r w:rsidRPr="003944D5">
              <w:rPr>
                <w:color w:val="000000" w:themeColor="text1"/>
                <w:sz w:val="22"/>
                <w:szCs w:val="22"/>
              </w:rPr>
              <w:t>Турбачкина Е.В.</w:t>
            </w:r>
          </w:p>
        </w:tc>
        <w:tc>
          <w:tcPr>
            <w:tcW w:w="3493" w:type="dxa"/>
          </w:tcPr>
          <w:p w14:paraId="6EAAFCBF"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r w:rsidR="00A86096" w:rsidRPr="003944D5" w14:paraId="4B2829CC" w14:textId="77777777" w:rsidTr="00C6061C">
        <w:tc>
          <w:tcPr>
            <w:tcW w:w="959" w:type="dxa"/>
          </w:tcPr>
          <w:p w14:paraId="4BA0E319"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5.</w:t>
            </w:r>
          </w:p>
        </w:tc>
        <w:tc>
          <w:tcPr>
            <w:tcW w:w="2391" w:type="dxa"/>
          </w:tcPr>
          <w:p w14:paraId="76351922" w14:textId="77777777" w:rsidR="007B05D8" w:rsidRPr="003944D5" w:rsidRDefault="007B05D8" w:rsidP="002B3C94">
            <w:pPr>
              <w:keepNext/>
              <w:widowControl/>
              <w:tabs>
                <w:tab w:val="left" w:pos="4020"/>
              </w:tabs>
              <w:rPr>
                <w:color w:val="000000" w:themeColor="text1"/>
                <w:sz w:val="22"/>
                <w:szCs w:val="22"/>
              </w:rPr>
            </w:pPr>
            <w:r w:rsidRPr="003944D5">
              <w:rPr>
                <w:color w:val="000000" w:themeColor="text1"/>
                <w:sz w:val="22"/>
                <w:szCs w:val="22"/>
              </w:rPr>
              <w:t>Полозов И.Г.</w:t>
            </w:r>
          </w:p>
        </w:tc>
        <w:tc>
          <w:tcPr>
            <w:tcW w:w="3493" w:type="dxa"/>
          </w:tcPr>
          <w:p w14:paraId="6E12327F"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r w:rsidR="00A86096" w:rsidRPr="003944D5" w14:paraId="5672D0DD" w14:textId="77777777" w:rsidTr="00C6061C">
        <w:tc>
          <w:tcPr>
            <w:tcW w:w="959" w:type="dxa"/>
          </w:tcPr>
          <w:p w14:paraId="5ED85418"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6.</w:t>
            </w:r>
          </w:p>
        </w:tc>
        <w:tc>
          <w:tcPr>
            <w:tcW w:w="2391" w:type="dxa"/>
          </w:tcPr>
          <w:p w14:paraId="2C1F0685" w14:textId="77777777" w:rsidR="007B05D8" w:rsidRPr="003944D5" w:rsidRDefault="007B05D8" w:rsidP="002B3C94">
            <w:pPr>
              <w:keepNext/>
              <w:widowControl/>
              <w:tabs>
                <w:tab w:val="left" w:pos="4020"/>
              </w:tabs>
              <w:rPr>
                <w:color w:val="000000" w:themeColor="text1"/>
                <w:sz w:val="22"/>
                <w:szCs w:val="22"/>
              </w:rPr>
            </w:pPr>
            <w:r w:rsidRPr="003944D5">
              <w:rPr>
                <w:color w:val="000000" w:themeColor="text1"/>
                <w:sz w:val="22"/>
                <w:szCs w:val="22"/>
              </w:rPr>
              <w:t>Коннова Е.А.</w:t>
            </w:r>
          </w:p>
        </w:tc>
        <w:tc>
          <w:tcPr>
            <w:tcW w:w="3493" w:type="dxa"/>
          </w:tcPr>
          <w:p w14:paraId="3D49E213"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r w:rsidR="00A86096" w:rsidRPr="003944D5" w14:paraId="17BC2D1D" w14:textId="77777777" w:rsidTr="00C6061C">
        <w:tc>
          <w:tcPr>
            <w:tcW w:w="959" w:type="dxa"/>
          </w:tcPr>
          <w:p w14:paraId="0DC37F96"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7.</w:t>
            </w:r>
          </w:p>
        </w:tc>
        <w:tc>
          <w:tcPr>
            <w:tcW w:w="2391" w:type="dxa"/>
          </w:tcPr>
          <w:p w14:paraId="2002540B" w14:textId="77777777" w:rsidR="007B05D8" w:rsidRPr="003944D5" w:rsidRDefault="007B05D8" w:rsidP="002B3C94">
            <w:pPr>
              <w:keepNext/>
              <w:widowControl/>
              <w:tabs>
                <w:tab w:val="left" w:pos="4020"/>
              </w:tabs>
              <w:rPr>
                <w:color w:val="000000" w:themeColor="text1"/>
                <w:sz w:val="22"/>
                <w:szCs w:val="22"/>
              </w:rPr>
            </w:pPr>
            <w:r w:rsidRPr="003944D5">
              <w:rPr>
                <w:color w:val="000000" w:themeColor="text1"/>
                <w:sz w:val="22"/>
                <w:szCs w:val="22"/>
              </w:rPr>
              <w:t>Агапова О.П.</w:t>
            </w:r>
          </w:p>
        </w:tc>
        <w:tc>
          <w:tcPr>
            <w:tcW w:w="3493" w:type="dxa"/>
          </w:tcPr>
          <w:p w14:paraId="145EE677" w14:textId="77777777" w:rsidR="007B05D8" w:rsidRPr="003944D5" w:rsidRDefault="007B05D8" w:rsidP="002B3C94">
            <w:pPr>
              <w:keepNext/>
              <w:widowControl/>
              <w:tabs>
                <w:tab w:val="left" w:pos="4020"/>
              </w:tabs>
              <w:jc w:val="center"/>
              <w:rPr>
                <w:color w:val="000000" w:themeColor="text1"/>
                <w:sz w:val="22"/>
                <w:szCs w:val="22"/>
              </w:rPr>
            </w:pPr>
            <w:r w:rsidRPr="003944D5">
              <w:rPr>
                <w:color w:val="000000" w:themeColor="text1"/>
                <w:sz w:val="22"/>
                <w:szCs w:val="22"/>
              </w:rPr>
              <w:t>за</w:t>
            </w:r>
          </w:p>
        </w:tc>
      </w:tr>
    </w:tbl>
    <w:p w14:paraId="291B68C2" w14:textId="77777777" w:rsidR="007B05D8" w:rsidRPr="003944D5" w:rsidRDefault="007B05D8" w:rsidP="002B3C94">
      <w:pPr>
        <w:pStyle w:val="24"/>
        <w:keepNext/>
        <w:widowControl/>
        <w:ind w:left="644" w:firstLine="0"/>
        <w:rPr>
          <w:color w:val="000000" w:themeColor="text1"/>
          <w:sz w:val="22"/>
          <w:szCs w:val="22"/>
        </w:rPr>
      </w:pPr>
      <w:r w:rsidRPr="003944D5">
        <w:rPr>
          <w:color w:val="000000" w:themeColor="text1"/>
          <w:sz w:val="22"/>
          <w:szCs w:val="22"/>
        </w:rPr>
        <w:t>Итого: за – 7, против – 0, воздержался – 0, отсутствуют – 0.</w:t>
      </w:r>
    </w:p>
    <w:p w14:paraId="4C24A497" w14:textId="77777777" w:rsidR="009F7D84" w:rsidRPr="003944D5" w:rsidRDefault="009F7D84" w:rsidP="002B3C94">
      <w:pPr>
        <w:keepNext/>
        <w:widowControl/>
        <w:tabs>
          <w:tab w:val="left" w:pos="993"/>
        </w:tabs>
        <w:jc w:val="both"/>
        <w:rPr>
          <w:b/>
          <w:color w:val="FF0000"/>
          <w:sz w:val="22"/>
          <w:szCs w:val="22"/>
        </w:rPr>
      </w:pPr>
    </w:p>
    <w:p w14:paraId="749B46D8" w14:textId="77777777" w:rsidR="00E841F6" w:rsidRPr="003944D5" w:rsidRDefault="0065630F" w:rsidP="002B3C94">
      <w:pPr>
        <w:pStyle w:val="a4"/>
        <w:keepNext/>
        <w:widowControl/>
        <w:numPr>
          <w:ilvl w:val="0"/>
          <w:numId w:val="18"/>
        </w:numPr>
        <w:tabs>
          <w:tab w:val="left" w:pos="993"/>
        </w:tabs>
        <w:ind w:left="0" w:firstLine="709"/>
        <w:jc w:val="both"/>
        <w:rPr>
          <w:sz w:val="22"/>
          <w:szCs w:val="22"/>
        </w:rPr>
      </w:pPr>
      <w:r w:rsidRPr="003944D5">
        <w:rPr>
          <w:b/>
          <w:sz w:val="22"/>
          <w:szCs w:val="22"/>
        </w:rPr>
        <w:t xml:space="preserve">СЛУШАЛИ: </w:t>
      </w:r>
      <w:r w:rsidR="00E841F6" w:rsidRPr="003944D5">
        <w:rPr>
          <w:b/>
          <w:sz w:val="22"/>
          <w:szCs w:val="22"/>
        </w:rPr>
        <w:t>О корректировке долгосрочных тарифов на тепловую энергию для потребителей, долгосрочных параметров регулирования для формирования тарифов ООО «ТЭС» (Палехский район, с. Майдаково) на 2025-2028 годы (Корнилов А.Р.).</w:t>
      </w:r>
    </w:p>
    <w:p w14:paraId="03F9CC27"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В связи с обращением ООО «ТЭС» приказом Департамента энергетики и тарифов Ивановской области от 02.05.2024 № 14-у открыто тарифное дело о корректировке тарифов на тепловую энергию для потребителей ООО «ТЭС» на 2025-2028 годы. Метод регулирования тарифов - метод индексации установленных тарифов на тепловую энергию определен приказом Департамента энергетики и тарифов Ивановской области от 05.05.2023 № 25-у в первый год долгосрочного периода на 2024-2028 годы.</w:t>
      </w:r>
    </w:p>
    <w:p w14:paraId="21199510"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 xml:space="preserve">ООО «ТЭС» осуществляет регулируемый вид деятельности с использованием имущества на основании концессионного соглашения. </w:t>
      </w:r>
    </w:p>
    <w:p w14:paraId="6D7856AF"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Тепловая энергия отпускается на нужды отопления в теплоносителе в виде воды.</w:t>
      </w:r>
    </w:p>
    <w:p w14:paraId="3CA2698A"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lastRenderedPageBreak/>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3DB7B79D"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C0BCBC4"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7B94EDD9"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 xml:space="preserve">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w:t>
      </w:r>
      <w:r w:rsidRPr="003944D5">
        <w:rPr>
          <w:sz w:val="22"/>
          <w:szCs w:val="22"/>
        </w:rPr>
        <w:br/>
        <w:t>№ 109-уг.</w:t>
      </w:r>
    </w:p>
    <w:p w14:paraId="1B75A142"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AB82B89"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 xml:space="preserve">По результатам экспертизы материалов тарифного дела подготовлено экспертное заключение. </w:t>
      </w:r>
    </w:p>
    <w:p w14:paraId="566ACFFB"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6/1.</w:t>
      </w:r>
    </w:p>
    <w:p w14:paraId="5AB9A646"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Письмом от 18.12.2024 № б/н ООО «ТЭС» уведомило Департамент об ознакомлении с предлагаемыми к утверждению уровнями тарифов, о проведении заседания Правления без участия представителей ООО «ТЭС» и сообщило об имеющихся возражениях:</w:t>
      </w:r>
    </w:p>
    <w:p w14:paraId="1F2CC052" w14:textId="77777777" w:rsidR="00E841F6" w:rsidRDefault="00E841F6" w:rsidP="002B3C94">
      <w:pPr>
        <w:pStyle w:val="a4"/>
        <w:keepNext/>
        <w:widowControl/>
        <w:numPr>
          <w:ilvl w:val="0"/>
          <w:numId w:val="34"/>
        </w:numPr>
        <w:tabs>
          <w:tab w:val="left" w:pos="993"/>
        </w:tabs>
        <w:jc w:val="both"/>
        <w:rPr>
          <w:sz w:val="22"/>
          <w:szCs w:val="22"/>
        </w:rPr>
      </w:pPr>
      <w:r w:rsidRPr="003944D5">
        <w:rPr>
          <w:sz w:val="22"/>
          <w:szCs w:val="22"/>
        </w:rPr>
        <w:t>Расходы по сомнительным долгам.</w:t>
      </w:r>
    </w:p>
    <w:p w14:paraId="507B2FE5" w14:textId="77777777" w:rsidR="00917854" w:rsidRPr="003944D5" w:rsidRDefault="00917854" w:rsidP="002B3C94">
      <w:pPr>
        <w:pStyle w:val="a4"/>
        <w:keepNext/>
        <w:widowControl/>
        <w:numPr>
          <w:ilvl w:val="0"/>
          <w:numId w:val="34"/>
        </w:numPr>
        <w:tabs>
          <w:tab w:val="left" w:pos="993"/>
        </w:tabs>
        <w:jc w:val="both"/>
        <w:rPr>
          <w:sz w:val="22"/>
          <w:szCs w:val="22"/>
        </w:rPr>
      </w:pPr>
    </w:p>
    <w:tbl>
      <w:tblPr>
        <w:tblStyle w:val="af1"/>
        <w:tblW w:w="0" w:type="auto"/>
        <w:tblInd w:w="108" w:type="dxa"/>
        <w:tblLook w:val="04A0" w:firstRow="1" w:lastRow="0" w:firstColumn="1" w:lastColumn="0" w:noHBand="0" w:noVBand="1"/>
      </w:tblPr>
      <w:tblGrid>
        <w:gridCol w:w="2694"/>
        <w:gridCol w:w="7619"/>
      </w:tblGrid>
      <w:tr w:rsidR="00E841F6" w:rsidRPr="003944D5" w14:paraId="2635B350" w14:textId="77777777" w:rsidTr="00DC2936">
        <w:tc>
          <w:tcPr>
            <w:tcW w:w="2694" w:type="dxa"/>
          </w:tcPr>
          <w:p w14:paraId="6EAC9394" w14:textId="77777777" w:rsidR="00E841F6" w:rsidRPr="003944D5" w:rsidRDefault="00E841F6" w:rsidP="002B3C94">
            <w:pPr>
              <w:pStyle w:val="24"/>
              <w:keepNext/>
              <w:widowControl/>
              <w:ind w:firstLine="0"/>
              <w:jc w:val="center"/>
              <w:rPr>
                <w:sz w:val="22"/>
                <w:szCs w:val="22"/>
              </w:rPr>
            </w:pPr>
            <w:r w:rsidRPr="003944D5">
              <w:rPr>
                <w:sz w:val="22"/>
                <w:szCs w:val="22"/>
              </w:rPr>
              <w:t>Позиция ООО «ТЭС»</w:t>
            </w:r>
          </w:p>
        </w:tc>
        <w:tc>
          <w:tcPr>
            <w:tcW w:w="7619" w:type="dxa"/>
          </w:tcPr>
          <w:p w14:paraId="6DA67725" w14:textId="77777777" w:rsidR="00E841F6" w:rsidRPr="003944D5" w:rsidRDefault="00E841F6" w:rsidP="002B3C94">
            <w:pPr>
              <w:pStyle w:val="24"/>
              <w:keepNext/>
              <w:widowControl/>
              <w:ind w:firstLine="0"/>
              <w:jc w:val="center"/>
              <w:rPr>
                <w:sz w:val="22"/>
                <w:szCs w:val="22"/>
              </w:rPr>
            </w:pPr>
            <w:r w:rsidRPr="003944D5">
              <w:rPr>
                <w:sz w:val="22"/>
                <w:szCs w:val="22"/>
              </w:rPr>
              <w:t>Позиция Департамента</w:t>
            </w:r>
          </w:p>
        </w:tc>
      </w:tr>
      <w:tr w:rsidR="00E841F6" w:rsidRPr="003944D5" w14:paraId="33BD7144" w14:textId="77777777" w:rsidTr="00DC2936">
        <w:trPr>
          <w:trHeight w:val="3444"/>
        </w:trPr>
        <w:tc>
          <w:tcPr>
            <w:tcW w:w="2694" w:type="dxa"/>
          </w:tcPr>
          <w:p w14:paraId="752CDB0D" w14:textId="673E511D" w:rsidR="00E841F6" w:rsidRPr="003944D5" w:rsidRDefault="008F4F38" w:rsidP="002B3C94">
            <w:pPr>
              <w:pStyle w:val="24"/>
              <w:keepNext/>
              <w:widowControl/>
              <w:ind w:firstLine="462"/>
              <w:rPr>
                <w:sz w:val="22"/>
                <w:szCs w:val="22"/>
              </w:rPr>
            </w:pPr>
            <w:r>
              <w:rPr>
                <w:sz w:val="22"/>
                <w:szCs w:val="22"/>
              </w:rPr>
              <w:t>«</w:t>
            </w:r>
            <w:r w:rsidR="00E841F6" w:rsidRPr="003944D5">
              <w:rPr>
                <w:sz w:val="22"/>
                <w:szCs w:val="22"/>
              </w:rPr>
              <w:t>Сумма просуженных долгов сильно превышает «возможную сумму к списанию» поэтому получилось так, что списываются долги за прошлые года.</w:t>
            </w:r>
            <w:r>
              <w:rPr>
                <w:sz w:val="22"/>
                <w:szCs w:val="22"/>
              </w:rPr>
              <w:t>».</w:t>
            </w:r>
          </w:p>
        </w:tc>
        <w:tc>
          <w:tcPr>
            <w:tcW w:w="7619" w:type="dxa"/>
          </w:tcPr>
          <w:p w14:paraId="54DC7D81" w14:textId="77777777" w:rsidR="00E841F6" w:rsidRPr="003944D5" w:rsidRDefault="00E841F6" w:rsidP="002B3C94">
            <w:pPr>
              <w:keepNext/>
              <w:widowControl/>
              <w:autoSpaceDE w:val="0"/>
              <w:autoSpaceDN w:val="0"/>
              <w:adjustRightInd w:val="0"/>
              <w:ind w:firstLine="458"/>
              <w:jc w:val="both"/>
              <w:rPr>
                <w:sz w:val="22"/>
                <w:szCs w:val="22"/>
              </w:rPr>
            </w:pPr>
            <w:r w:rsidRPr="003944D5">
              <w:rPr>
                <w:sz w:val="22"/>
                <w:szCs w:val="22"/>
              </w:rPr>
              <w:t>В соответствии с расчетами по лицевым счетам, ОСВ по счету 63, 007 списанная в 2023 году задолженность с истекшим сроком исковой давности, признанная безнадежным долгом на основании акта комиссии по инвентаризации дебиторской задолженности и создании резерва по сомнительным долгам, образована в 2020 году.</w:t>
            </w:r>
          </w:p>
          <w:p w14:paraId="29C79A67" w14:textId="77777777" w:rsidR="00E841F6" w:rsidRPr="003944D5" w:rsidRDefault="00E841F6" w:rsidP="002B3C94">
            <w:pPr>
              <w:keepNext/>
              <w:widowControl/>
              <w:autoSpaceDE w:val="0"/>
              <w:autoSpaceDN w:val="0"/>
              <w:adjustRightInd w:val="0"/>
              <w:ind w:firstLine="458"/>
              <w:jc w:val="both"/>
              <w:rPr>
                <w:sz w:val="22"/>
                <w:szCs w:val="22"/>
              </w:rPr>
            </w:pPr>
            <w:r w:rsidRPr="003944D5">
              <w:rPr>
                <w:sz w:val="22"/>
                <w:szCs w:val="22"/>
              </w:rPr>
              <w:t>Документы, подтверждающие принятие ООО «ТЭС» исчерпывающих мер по взысканию образовавшейся задолженности за указанный период, за исключением потребителя по л/с 101913, не предоставлены.</w:t>
            </w:r>
          </w:p>
          <w:p w14:paraId="697B2168" w14:textId="19F47F08" w:rsidR="00E841F6" w:rsidRPr="003944D5" w:rsidRDefault="00E841F6" w:rsidP="002B3C94">
            <w:pPr>
              <w:keepNext/>
              <w:widowControl/>
              <w:autoSpaceDE w:val="0"/>
              <w:autoSpaceDN w:val="0"/>
              <w:adjustRightInd w:val="0"/>
              <w:ind w:firstLine="458"/>
              <w:jc w:val="both"/>
              <w:rPr>
                <w:sz w:val="22"/>
                <w:szCs w:val="22"/>
              </w:rPr>
            </w:pPr>
            <w:r w:rsidRPr="003944D5">
              <w:rPr>
                <w:sz w:val="22"/>
                <w:szCs w:val="22"/>
              </w:rPr>
              <w:t xml:space="preserve">В соответствии с вышеизложенным Экспертная группа считает экономически обоснованной сумму по статье «Расходы по сомнительным долгам» за 2023 год на уровне списанной в 2023 году по потребителю с л/с 101913, с учетом пп. а) п. 47 Основ ценообразования в сфере теплоснабжения, утвержденных постановлением Правительства РФ от 22.10.2012 </w:t>
            </w:r>
            <w:r w:rsidR="00B169A7" w:rsidRPr="003944D5">
              <w:rPr>
                <w:sz w:val="22"/>
                <w:szCs w:val="22"/>
              </w:rPr>
              <w:t>№</w:t>
            </w:r>
            <w:r w:rsidRPr="003944D5">
              <w:rPr>
                <w:sz w:val="22"/>
                <w:szCs w:val="22"/>
              </w:rPr>
              <w:t xml:space="preserve"> 1075.</w:t>
            </w:r>
          </w:p>
        </w:tc>
      </w:tr>
    </w:tbl>
    <w:p w14:paraId="05AF196B" w14:textId="77777777" w:rsidR="00E841F6" w:rsidRPr="003944D5" w:rsidRDefault="00E841F6" w:rsidP="002B3C94">
      <w:pPr>
        <w:pStyle w:val="a4"/>
        <w:keepNext/>
        <w:widowControl/>
        <w:tabs>
          <w:tab w:val="left" w:pos="993"/>
        </w:tabs>
        <w:ind w:left="1069"/>
        <w:jc w:val="both"/>
        <w:rPr>
          <w:sz w:val="22"/>
          <w:szCs w:val="22"/>
        </w:rPr>
      </w:pPr>
    </w:p>
    <w:p w14:paraId="296EDDF0" w14:textId="77777777" w:rsidR="00E841F6" w:rsidRPr="003944D5" w:rsidRDefault="00E841F6" w:rsidP="002B3C94">
      <w:pPr>
        <w:pStyle w:val="a4"/>
        <w:keepNext/>
        <w:widowControl/>
        <w:numPr>
          <w:ilvl w:val="0"/>
          <w:numId w:val="34"/>
        </w:numPr>
        <w:tabs>
          <w:tab w:val="left" w:pos="993"/>
        </w:tabs>
        <w:jc w:val="both"/>
        <w:rPr>
          <w:sz w:val="22"/>
          <w:szCs w:val="22"/>
        </w:rPr>
      </w:pPr>
      <w:r w:rsidRPr="003944D5">
        <w:rPr>
          <w:sz w:val="22"/>
          <w:szCs w:val="22"/>
        </w:rPr>
        <w:t>Амортизация основных средств.</w:t>
      </w:r>
    </w:p>
    <w:p w14:paraId="1D44FF48" w14:textId="77777777" w:rsidR="00E841F6" w:rsidRPr="003944D5" w:rsidRDefault="00E841F6" w:rsidP="002B3C94">
      <w:pPr>
        <w:pStyle w:val="a4"/>
        <w:keepNext/>
        <w:widowControl/>
        <w:tabs>
          <w:tab w:val="left" w:pos="993"/>
        </w:tabs>
        <w:ind w:left="1069"/>
        <w:jc w:val="both"/>
        <w:rPr>
          <w:sz w:val="22"/>
          <w:szCs w:val="22"/>
        </w:rPr>
      </w:pPr>
    </w:p>
    <w:tbl>
      <w:tblPr>
        <w:tblStyle w:val="af1"/>
        <w:tblW w:w="0" w:type="auto"/>
        <w:tblInd w:w="108" w:type="dxa"/>
        <w:tblLook w:val="04A0" w:firstRow="1" w:lastRow="0" w:firstColumn="1" w:lastColumn="0" w:noHBand="0" w:noVBand="1"/>
      </w:tblPr>
      <w:tblGrid>
        <w:gridCol w:w="2552"/>
        <w:gridCol w:w="7761"/>
      </w:tblGrid>
      <w:tr w:rsidR="00E841F6" w:rsidRPr="003944D5" w14:paraId="13355D5A" w14:textId="77777777" w:rsidTr="00DC2936">
        <w:tc>
          <w:tcPr>
            <w:tcW w:w="2552" w:type="dxa"/>
          </w:tcPr>
          <w:p w14:paraId="7B021E62" w14:textId="77777777" w:rsidR="00E841F6" w:rsidRPr="003944D5" w:rsidRDefault="00E841F6" w:rsidP="002B3C94">
            <w:pPr>
              <w:pStyle w:val="24"/>
              <w:keepNext/>
              <w:widowControl/>
              <w:ind w:firstLine="0"/>
              <w:jc w:val="center"/>
              <w:rPr>
                <w:sz w:val="22"/>
                <w:szCs w:val="22"/>
              </w:rPr>
            </w:pPr>
            <w:r w:rsidRPr="003944D5">
              <w:rPr>
                <w:sz w:val="22"/>
                <w:szCs w:val="22"/>
              </w:rPr>
              <w:t>Позиция ООО «ТЭС»</w:t>
            </w:r>
          </w:p>
        </w:tc>
        <w:tc>
          <w:tcPr>
            <w:tcW w:w="7761" w:type="dxa"/>
          </w:tcPr>
          <w:p w14:paraId="1B547C68" w14:textId="77777777" w:rsidR="00E841F6" w:rsidRPr="003944D5" w:rsidRDefault="00E841F6" w:rsidP="002B3C94">
            <w:pPr>
              <w:pStyle w:val="24"/>
              <w:keepNext/>
              <w:widowControl/>
              <w:ind w:firstLine="0"/>
              <w:jc w:val="center"/>
              <w:rPr>
                <w:sz w:val="22"/>
                <w:szCs w:val="22"/>
              </w:rPr>
            </w:pPr>
            <w:r w:rsidRPr="003944D5">
              <w:rPr>
                <w:sz w:val="22"/>
                <w:szCs w:val="22"/>
              </w:rPr>
              <w:t>Позиция Департамента</w:t>
            </w:r>
          </w:p>
        </w:tc>
      </w:tr>
      <w:tr w:rsidR="00E841F6" w:rsidRPr="003944D5" w14:paraId="12106138" w14:textId="77777777" w:rsidTr="00DC2936">
        <w:tc>
          <w:tcPr>
            <w:tcW w:w="2552" w:type="dxa"/>
          </w:tcPr>
          <w:p w14:paraId="014B08AF" w14:textId="38ED08D1" w:rsidR="00E841F6" w:rsidRPr="003944D5" w:rsidRDefault="008F4F38" w:rsidP="002B3C94">
            <w:pPr>
              <w:pStyle w:val="24"/>
              <w:keepNext/>
              <w:widowControl/>
              <w:ind w:firstLine="462"/>
              <w:rPr>
                <w:sz w:val="22"/>
                <w:szCs w:val="22"/>
              </w:rPr>
            </w:pPr>
            <w:r>
              <w:rPr>
                <w:sz w:val="22"/>
                <w:szCs w:val="22"/>
              </w:rPr>
              <w:t>«</w:t>
            </w:r>
            <w:r w:rsidR="00E841F6" w:rsidRPr="003944D5">
              <w:rPr>
                <w:sz w:val="22"/>
                <w:szCs w:val="22"/>
              </w:rPr>
              <w:t>Не согласны, что не принят к расходам ноутбук. Им был «заменен» компьютер морально устаревший.</w:t>
            </w:r>
            <w:r>
              <w:rPr>
                <w:sz w:val="22"/>
                <w:szCs w:val="22"/>
              </w:rPr>
              <w:t>».</w:t>
            </w:r>
          </w:p>
        </w:tc>
        <w:tc>
          <w:tcPr>
            <w:tcW w:w="7761" w:type="dxa"/>
          </w:tcPr>
          <w:p w14:paraId="3698E3E3" w14:textId="77777777" w:rsidR="00E841F6" w:rsidRPr="003944D5" w:rsidRDefault="00E841F6" w:rsidP="002B3C94">
            <w:pPr>
              <w:pStyle w:val="af2"/>
              <w:keepNext/>
              <w:widowControl/>
              <w:tabs>
                <w:tab w:val="left" w:pos="1418"/>
              </w:tabs>
              <w:ind w:firstLine="458"/>
              <w:rPr>
                <w:rFonts w:eastAsia="Calibri"/>
                <w:sz w:val="22"/>
                <w:szCs w:val="22"/>
                <w:lang w:eastAsia="en-US"/>
              </w:rPr>
            </w:pPr>
            <w:r w:rsidRPr="003944D5">
              <w:rPr>
                <w:rFonts w:eastAsia="Calibri"/>
                <w:sz w:val="22"/>
                <w:szCs w:val="22"/>
                <w:lang w:eastAsia="en-US"/>
              </w:rPr>
              <w:t>В составе статьи расходов «Амортизация основных средств и нематериальных активов» ООО «ТЭС» заявляет амортизацию на приобретенный в 2023 году ноутбук А</w:t>
            </w:r>
            <w:r w:rsidRPr="003944D5">
              <w:rPr>
                <w:rFonts w:eastAsia="Calibri"/>
                <w:sz w:val="22"/>
                <w:szCs w:val="22"/>
                <w:lang w:val="en-US" w:eastAsia="en-US"/>
              </w:rPr>
              <w:t>SUS</w:t>
            </w:r>
            <w:r w:rsidRPr="003944D5">
              <w:rPr>
                <w:rFonts w:eastAsia="Calibri"/>
                <w:sz w:val="22"/>
                <w:szCs w:val="22"/>
                <w:lang w:eastAsia="en-US"/>
              </w:rPr>
              <w:t xml:space="preserve"> </w:t>
            </w:r>
            <w:r w:rsidRPr="003944D5">
              <w:rPr>
                <w:rFonts w:eastAsia="Calibri"/>
                <w:sz w:val="22"/>
                <w:szCs w:val="22"/>
                <w:lang w:val="en-US" w:eastAsia="en-US"/>
              </w:rPr>
              <w:t>ZenBook</w:t>
            </w:r>
            <w:r w:rsidRPr="003944D5">
              <w:rPr>
                <w:rFonts w:eastAsia="Calibri"/>
                <w:sz w:val="22"/>
                <w:szCs w:val="22"/>
                <w:lang w:eastAsia="en-US"/>
              </w:rPr>
              <w:t xml:space="preserve"> 14 стоимостью 114,999 тыс. руб.: факт 2023 – 33, 541 тыс. руб., план 2025 – 24,0 тыс. руб. Согласно предоставленному расчету амортизации,  ОСВ 02 счета за 2023 год, ноутбук был приобретен в 2023 году и поставлен на баланс ТСО, является амортизируемым. Однако, ТСО не подтверждена необходимость приобретения ноутбука, не приложен коньюнктурный анализ рынка. </w:t>
            </w:r>
          </w:p>
          <w:p w14:paraId="226B4BCB" w14:textId="77777777" w:rsidR="00E841F6" w:rsidRPr="003944D5" w:rsidRDefault="00E841F6" w:rsidP="002B3C94">
            <w:pPr>
              <w:pStyle w:val="af2"/>
              <w:keepNext/>
              <w:widowControl/>
              <w:tabs>
                <w:tab w:val="left" w:pos="1418"/>
              </w:tabs>
              <w:ind w:firstLine="458"/>
              <w:rPr>
                <w:rFonts w:eastAsia="Calibri"/>
                <w:sz w:val="22"/>
                <w:szCs w:val="22"/>
                <w:lang w:eastAsia="en-US"/>
              </w:rPr>
            </w:pPr>
            <w:r w:rsidRPr="003944D5">
              <w:rPr>
                <w:rFonts w:eastAsia="Calibri"/>
                <w:sz w:val="22"/>
                <w:szCs w:val="22"/>
                <w:lang w:eastAsia="en-US"/>
              </w:rPr>
              <w:t xml:space="preserve">Учитывая факт, что в предыдущие периоды регулирования (2015-2019 годы) ООО «ТЭС» уже были приобретены компьютеры, ноутбук, мониторы и прочее офисное оборудование, Экспертная группа Департамента считает экономически необоснованными затраты на приобретение в 2023 году </w:t>
            </w:r>
            <w:r w:rsidRPr="003944D5">
              <w:rPr>
                <w:rFonts w:eastAsia="Calibri"/>
                <w:sz w:val="22"/>
                <w:szCs w:val="22"/>
                <w:lang w:eastAsia="en-US"/>
              </w:rPr>
              <w:lastRenderedPageBreak/>
              <w:t>ноутбука А</w:t>
            </w:r>
            <w:r w:rsidRPr="003944D5">
              <w:rPr>
                <w:rFonts w:eastAsia="Calibri"/>
                <w:sz w:val="22"/>
                <w:szCs w:val="22"/>
                <w:lang w:val="en-US" w:eastAsia="en-US"/>
              </w:rPr>
              <w:t>SUS</w:t>
            </w:r>
            <w:r w:rsidRPr="003944D5">
              <w:rPr>
                <w:rFonts w:eastAsia="Calibri"/>
                <w:sz w:val="22"/>
                <w:szCs w:val="22"/>
                <w:lang w:eastAsia="en-US"/>
              </w:rPr>
              <w:t xml:space="preserve"> </w:t>
            </w:r>
            <w:r w:rsidRPr="003944D5">
              <w:rPr>
                <w:rFonts w:eastAsia="Calibri"/>
                <w:sz w:val="22"/>
                <w:szCs w:val="22"/>
                <w:lang w:val="en-US" w:eastAsia="en-US"/>
              </w:rPr>
              <w:t>ZenBook</w:t>
            </w:r>
            <w:r w:rsidRPr="003944D5">
              <w:rPr>
                <w:rFonts w:eastAsia="Calibri"/>
                <w:sz w:val="22"/>
                <w:szCs w:val="22"/>
                <w:lang w:eastAsia="en-US"/>
              </w:rPr>
              <w:t xml:space="preserve"> 14.</w:t>
            </w:r>
          </w:p>
          <w:p w14:paraId="09475EE6" w14:textId="77777777" w:rsidR="00E841F6" w:rsidRPr="003944D5" w:rsidRDefault="00E841F6" w:rsidP="002B3C94">
            <w:pPr>
              <w:pStyle w:val="af2"/>
              <w:keepNext/>
              <w:widowControl/>
              <w:tabs>
                <w:tab w:val="left" w:pos="1418"/>
              </w:tabs>
              <w:ind w:firstLine="458"/>
              <w:rPr>
                <w:rFonts w:eastAsia="Calibri"/>
                <w:sz w:val="22"/>
                <w:szCs w:val="22"/>
                <w:lang w:eastAsia="en-US"/>
              </w:rPr>
            </w:pPr>
            <w:r w:rsidRPr="003944D5">
              <w:rPr>
                <w:rFonts w:eastAsia="Calibri"/>
                <w:sz w:val="22"/>
                <w:szCs w:val="22"/>
                <w:lang w:eastAsia="en-US"/>
              </w:rPr>
              <w:t xml:space="preserve">Кроме того, высокая стоимость ноутбука обусловлена улучшенными характеристиками товара, которые не требуются для ведения регулируемой деятельности в сфере теплоснабжения.     </w:t>
            </w:r>
          </w:p>
        </w:tc>
      </w:tr>
    </w:tbl>
    <w:p w14:paraId="196E55A5" w14:textId="77777777" w:rsidR="00E841F6" w:rsidRPr="003944D5" w:rsidRDefault="00E841F6" w:rsidP="002B3C94">
      <w:pPr>
        <w:pStyle w:val="a4"/>
        <w:keepNext/>
        <w:widowControl/>
        <w:tabs>
          <w:tab w:val="left" w:pos="993"/>
        </w:tabs>
        <w:ind w:left="1069"/>
        <w:jc w:val="both"/>
        <w:rPr>
          <w:sz w:val="22"/>
          <w:szCs w:val="22"/>
        </w:rPr>
      </w:pPr>
    </w:p>
    <w:p w14:paraId="38D86C8A" w14:textId="77777777" w:rsidR="00E841F6" w:rsidRPr="001E4326" w:rsidRDefault="00E841F6" w:rsidP="002B3C94">
      <w:pPr>
        <w:pStyle w:val="a4"/>
        <w:keepNext/>
        <w:widowControl/>
        <w:numPr>
          <w:ilvl w:val="0"/>
          <w:numId w:val="34"/>
        </w:numPr>
        <w:tabs>
          <w:tab w:val="left" w:pos="993"/>
        </w:tabs>
        <w:jc w:val="both"/>
        <w:rPr>
          <w:sz w:val="22"/>
          <w:szCs w:val="22"/>
        </w:rPr>
      </w:pPr>
      <w:r w:rsidRPr="001E4326">
        <w:rPr>
          <w:sz w:val="22"/>
          <w:szCs w:val="22"/>
        </w:rPr>
        <w:t>Расходы на выплаты по договорам займа.</w:t>
      </w:r>
    </w:p>
    <w:p w14:paraId="61C8BC8D" w14:textId="77777777" w:rsidR="00E841F6" w:rsidRPr="00925F19" w:rsidRDefault="00E841F6" w:rsidP="002B3C94">
      <w:pPr>
        <w:pStyle w:val="a4"/>
        <w:keepNext/>
        <w:widowControl/>
        <w:tabs>
          <w:tab w:val="left" w:pos="993"/>
        </w:tabs>
        <w:ind w:left="1069"/>
        <w:jc w:val="both"/>
        <w:rPr>
          <w:color w:val="FF0000"/>
          <w:sz w:val="22"/>
          <w:szCs w:val="22"/>
        </w:rPr>
      </w:pPr>
    </w:p>
    <w:tbl>
      <w:tblPr>
        <w:tblStyle w:val="af1"/>
        <w:tblW w:w="0" w:type="auto"/>
        <w:tblInd w:w="108" w:type="dxa"/>
        <w:tblLook w:val="04A0" w:firstRow="1" w:lastRow="0" w:firstColumn="1" w:lastColumn="0" w:noHBand="0" w:noVBand="1"/>
      </w:tblPr>
      <w:tblGrid>
        <w:gridCol w:w="2835"/>
        <w:gridCol w:w="7478"/>
      </w:tblGrid>
      <w:tr w:rsidR="001E4326" w:rsidRPr="001E4326" w14:paraId="03EB938B" w14:textId="77777777" w:rsidTr="001E4326">
        <w:tc>
          <w:tcPr>
            <w:tcW w:w="2835" w:type="dxa"/>
          </w:tcPr>
          <w:p w14:paraId="6CF665EE" w14:textId="77777777" w:rsidR="00E841F6" w:rsidRPr="001E4326" w:rsidRDefault="00E841F6" w:rsidP="002B3C94">
            <w:pPr>
              <w:pStyle w:val="24"/>
              <w:keepNext/>
              <w:widowControl/>
              <w:ind w:firstLine="0"/>
              <w:jc w:val="center"/>
              <w:rPr>
                <w:sz w:val="22"/>
                <w:szCs w:val="22"/>
              </w:rPr>
            </w:pPr>
            <w:r w:rsidRPr="001E4326">
              <w:rPr>
                <w:sz w:val="22"/>
                <w:szCs w:val="22"/>
              </w:rPr>
              <w:t>Позиция ООО «ТЭС»</w:t>
            </w:r>
          </w:p>
        </w:tc>
        <w:tc>
          <w:tcPr>
            <w:tcW w:w="7478" w:type="dxa"/>
          </w:tcPr>
          <w:p w14:paraId="43B14D34" w14:textId="77777777" w:rsidR="00E841F6" w:rsidRPr="001E4326" w:rsidRDefault="00E841F6" w:rsidP="002B3C94">
            <w:pPr>
              <w:pStyle w:val="24"/>
              <w:keepNext/>
              <w:widowControl/>
              <w:ind w:firstLine="0"/>
              <w:jc w:val="center"/>
              <w:rPr>
                <w:sz w:val="22"/>
                <w:szCs w:val="22"/>
              </w:rPr>
            </w:pPr>
            <w:r w:rsidRPr="001E4326">
              <w:rPr>
                <w:sz w:val="22"/>
                <w:szCs w:val="22"/>
              </w:rPr>
              <w:t>Позиция Департамента</w:t>
            </w:r>
          </w:p>
        </w:tc>
      </w:tr>
      <w:tr w:rsidR="001E4326" w:rsidRPr="001E4326" w14:paraId="146AA62C" w14:textId="77777777" w:rsidTr="001E4326">
        <w:tc>
          <w:tcPr>
            <w:tcW w:w="2835" w:type="dxa"/>
          </w:tcPr>
          <w:p w14:paraId="7F87F231" w14:textId="2F938E67" w:rsidR="00E841F6" w:rsidRPr="001E4326" w:rsidRDefault="008F4F38" w:rsidP="002B3C94">
            <w:pPr>
              <w:pStyle w:val="24"/>
              <w:keepNext/>
              <w:widowControl/>
              <w:ind w:firstLine="462"/>
              <w:rPr>
                <w:sz w:val="22"/>
                <w:szCs w:val="22"/>
              </w:rPr>
            </w:pPr>
            <w:r w:rsidRPr="001E4326">
              <w:rPr>
                <w:sz w:val="22"/>
                <w:szCs w:val="22"/>
              </w:rPr>
              <w:t>«</w:t>
            </w:r>
            <w:r w:rsidR="00E841F6" w:rsidRPr="001E4326">
              <w:rPr>
                <w:sz w:val="22"/>
                <w:szCs w:val="22"/>
              </w:rPr>
              <w:t>Не согласны, что расчет ведется по льготному тарифу. Для ООО ТЭС установлен экономически - обоснованный.</w:t>
            </w:r>
            <w:r w:rsidR="006F2397">
              <w:rPr>
                <w:sz w:val="22"/>
                <w:szCs w:val="22"/>
              </w:rPr>
              <w:t>»</w:t>
            </w:r>
            <w:bookmarkStart w:id="5" w:name="_GoBack"/>
            <w:bookmarkEnd w:id="5"/>
          </w:p>
          <w:p w14:paraId="1D633292" w14:textId="72D76D83" w:rsidR="00E841F6" w:rsidRPr="001E4326" w:rsidRDefault="00E841F6" w:rsidP="002B3C94">
            <w:pPr>
              <w:pStyle w:val="24"/>
              <w:keepNext/>
              <w:widowControl/>
              <w:ind w:firstLine="462"/>
              <w:rPr>
                <w:sz w:val="22"/>
                <w:szCs w:val="22"/>
              </w:rPr>
            </w:pPr>
          </w:p>
        </w:tc>
        <w:tc>
          <w:tcPr>
            <w:tcW w:w="7478" w:type="dxa"/>
          </w:tcPr>
          <w:p w14:paraId="0197CCC1" w14:textId="77777777" w:rsidR="00E841F6" w:rsidRPr="001E4326" w:rsidRDefault="00E841F6" w:rsidP="002B3C94">
            <w:pPr>
              <w:keepNext/>
              <w:widowControl/>
              <w:autoSpaceDE w:val="0"/>
              <w:autoSpaceDN w:val="0"/>
              <w:adjustRightInd w:val="0"/>
              <w:ind w:firstLine="458"/>
              <w:jc w:val="both"/>
              <w:rPr>
                <w:sz w:val="22"/>
                <w:szCs w:val="22"/>
              </w:rPr>
            </w:pPr>
            <w:r w:rsidRPr="001E4326">
              <w:rPr>
                <w:sz w:val="22"/>
                <w:szCs w:val="22"/>
              </w:rPr>
              <w:t>В связи с оплатой потребителями категории «Население» тепловой энергии по льготным тарифам, необходимая валовая выручка (НВВ), относимая на население, формируется с применением льготных тарифов для этой категории потребителей. Межтарифная разница, которая составляет долю от плановой НВВ по населению, возмещается организации в полном объеме за счет средств областного бюджета в соответствии с законом Ивановской области от 9 декабря 2014 г. № 103-ОЗ.</w:t>
            </w:r>
          </w:p>
          <w:p w14:paraId="2E5F2DBE" w14:textId="6A379EE4" w:rsidR="00E841F6" w:rsidRPr="001E4326" w:rsidRDefault="00E841F6" w:rsidP="002B3C94">
            <w:pPr>
              <w:keepNext/>
              <w:widowControl/>
              <w:autoSpaceDE w:val="0"/>
              <w:autoSpaceDN w:val="0"/>
              <w:adjustRightInd w:val="0"/>
              <w:ind w:firstLine="458"/>
              <w:jc w:val="both"/>
              <w:rPr>
                <w:sz w:val="22"/>
                <w:szCs w:val="22"/>
              </w:rPr>
            </w:pPr>
          </w:p>
        </w:tc>
      </w:tr>
    </w:tbl>
    <w:p w14:paraId="5A7598C9" w14:textId="77777777" w:rsidR="00E841F6" w:rsidRPr="003944D5" w:rsidRDefault="00E841F6" w:rsidP="002B3C94">
      <w:pPr>
        <w:pStyle w:val="a4"/>
        <w:keepNext/>
        <w:widowControl/>
        <w:tabs>
          <w:tab w:val="left" w:pos="993"/>
        </w:tabs>
        <w:ind w:left="1069"/>
        <w:jc w:val="both"/>
        <w:rPr>
          <w:sz w:val="22"/>
          <w:szCs w:val="22"/>
        </w:rPr>
      </w:pPr>
    </w:p>
    <w:p w14:paraId="0D9588C3" w14:textId="003AC15B" w:rsidR="001E4326" w:rsidRDefault="001E4326" w:rsidP="002B3C94">
      <w:pPr>
        <w:pStyle w:val="a4"/>
        <w:keepNext/>
        <w:widowControl/>
        <w:numPr>
          <w:ilvl w:val="0"/>
          <w:numId w:val="34"/>
        </w:numPr>
        <w:tabs>
          <w:tab w:val="left" w:pos="993"/>
        </w:tabs>
        <w:jc w:val="both"/>
        <w:rPr>
          <w:sz w:val="22"/>
          <w:szCs w:val="22"/>
        </w:rPr>
      </w:pPr>
      <w:r>
        <w:rPr>
          <w:sz w:val="22"/>
          <w:szCs w:val="22"/>
        </w:rPr>
        <w:t>Численность производственного персонала.</w:t>
      </w:r>
    </w:p>
    <w:p w14:paraId="6918746E" w14:textId="77777777" w:rsidR="001E4326" w:rsidRDefault="001E4326" w:rsidP="001E4326">
      <w:pPr>
        <w:pStyle w:val="a4"/>
        <w:keepNext/>
        <w:widowControl/>
        <w:tabs>
          <w:tab w:val="left" w:pos="993"/>
        </w:tabs>
        <w:ind w:left="1069"/>
        <w:jc w:val="both"/>
        <w:rPr>
          <w:sz w:val="22"/>
          <w:szCs w:val="22"/>
        </w:rPr>
      </w:pPr>
    </w:p>
    <w:tbl>
      <w:tblPr>
        <w:tblStyle w:val="af1"/>
        <w:tblW w:w="0" w:type="auto"/>
        <w:tblInd w:w="108" w:type="dxa"/>
        <w:tblLook w:val="04A0" w:firstRow="1" w:lastRow="0" w:firstColumn="1" w:lastColumn="0" w:noHBand="0" w:noVBand="1"/>
      </w:tblPr>
      <w:tblGrid>
        <w:gridCol w:w="3544"/>
        <w:gridCol w:w="6769"/>
      </w:tblGrid>
      <w:tr w:rsidR="001E4326" w:rsidRPr="001E4326" w14:paraId="7F6E3D88" w14:textId="77777777" w:rsidTr="003F3CD9">
        <w:tc>
          <w:tcPr>
            <w:tcW w:w="3544" w:type="dxa"/>
          </w:tcPr>
          <w:p w14:paraId="676285DF" w14:textId="77777777" w:rsidR="001E4326" w:rsidRPr="001E4326" w:rsidRDefault="001E4326" w:rsidP="003F3CD9">
            <w:pPr>
              <w:pStyle w:val="24"/>
              <w:keepNext/>
              <w:widowControl/>
              <w:ind w:firstLine="0"/>
              <w:jc w:val="center"/>
              <w:rPr>
                <w:sz w:val="22"/>
                <w:szCs w:val="22"/>
              </w:rPr>
            </w:pPr>
            <w:r w:rsidRPr="001E4326">
              <w:rPr>
                <w:sz w:val="22"/>
                <w:szCs w:val="22"/>
              </w:rPr>
              <w:t>Позиция ООО «ТЭС»</w:t>
            </w:r>
          </w:p>
        </w:tc>
        <w:tc>
          <w:tcPr>
            <w:tcW w:w="6769" w:type="dxa"/>
          </w:tcPr>
          <w:p w14:paraId="49B6A895" w14:textId="77777777" w:rsidR="001E4326" w:rsidRPr="001E4326" w:rsidRDefault="001E4326" w:rsidP="003F3CD9">
            <w:pPr>
              <w:pStyle w:val="24"/>
              <w:keepNext/>
              <w:widowControl/>
              <w:ind w:firstLine="0"/>
              <w:jc w:val="center"/>
              <w:rPr>
                <w:sz w:val="22"/>
                <w:szCs w:val="22"/>
              </w:rPr>
            </w:pPr>
            <w:r w:rsidRPr="001E4326">
              <w:rPr>
                <w:sz w:val="22"/>
                <w:szCs w:val="22"/>
              </w:rPr>
              <w:t>Позиция Департамента</w:t>
            </w:r>
          </w:p>
        </w:tc>
      </w:tr>
      <w:tr w:rsidR="001E4326" w:rsidRPr="001E4326" w14:paraId="07C08854" w14:textId="77777777" w:rsidTr="003F3CD9">
        <w:tc>
          <w:tcPr>
            <w:tcW w:w="3544" w:type="dxa"/>
          </w:tcPr>
          <w:p w14:paraId="433B8FB4" w14:textId="0CC54E9E" w:rsidR="001E4326" w:rsidRPr="001E4326" w:rsidRDefault="006F2397" w:rsidP="003F3CD9">
            <w:pPr>
              <w:pStyle w:val="24"/>
              <w:keepNext/>
              <w:widowControl/>
              <w:ind w:firstLine="462"/>
              <w:rPr>
                <w:sz w:val="22"/>
                <w:szCs w:val="22"/>
              </w:rPr>
            </w:pPr>
            <w:r>
              <w:rPr>
                <w:sz w:val="22"/>
                <w:szCs w:val="22"/>
              </w:rPr>
              <w:t>«</w:t>
            </w:r>
            <w:r w:rsidR="001E4326" w:rsidRPr="001E4326">
              <w:rPr>
                <w:sz w:val="22"/>
                <w:szCs w:val="22"/>
              </w:rPr>
              <w:t>Не согласны с уменьшением числа работников на предприятии. Так при утверждении тарифов на 2024 году Департамент указал, что «производил расчет численности для предприятия и численность составляет 6 чел.». ООО ТЭС так же указывает, что в расчете Департамента на 2025 год не учтен персонал по обслуживанию задвижек, кранов и «теряет» 1,7 штатную единицу, слесаря посчитаны из расчета 1 смены -8 часов. Когда в зимние месяца реагировать ТСО обязаны в течении «нескольких часов» и что ООО ТЭС является ЕТО поэтому в ФОТ должны быть учтен персонал для Оперативно-диспетчерского обслуживания. Предлагаем внести корректировки в данные по численности.».</w:t>
            </w:r>
          </w:p>
        </w:tc>
        <w:tc>
          <w:tcPr>
            <w:tcW w:w="6769" w:type="dxa"/>
          </w:tcPr>
          <w:p w14:paraId="5F04CB9F" w14:textId="77777777" w:rsidR="001E4326" w:rsidRPr="001E4326" w:rsidRDefault="001E4326" w:rsidP="003F3CD9">
            <w:pPr>
              <w:keepNext/>
              <w:widowControl/>
              <w:autoSpaceDE w:val="0"/>
              <w:autoSpaceDN w:val="0"/>
              <w:adjustRightInd w:val="0"/>
              <w:ind w:firstLine="458"/>
              <w:jc w:val="both"/>
              <w:rPr>
                <w:sz w:val="22"/>
                <w:szCs w:val="22"/>
              </w:rPr>
            </w:pPr>
            <w:r w:rsidRPr="001E4326">
              <w:rPr>
                <w:sz w:val="22"/>
                <w:szCs w:val="22"/>
              </w:rPr>
              <w:t>В соответствии с п. 58 расходы на оплату труда отнесены к операционным расходам регулируемой организации. В соответствии с п. 75 Основ ценообразования № 1075, при применении метода индексации установленных тарифов базовый уровень операционных расходов относится к долгосрочных параметрам регулирования. В соответствии с п. 51 Основ ценообразования в сфере теплоснабжения, утвержденных Постановлением Правительства РФ от 22.10.2012 № 1075, для регулируемых организаций, владеющих объектами теплоснабжения, находящимися в муниципальной собственности на основании концессионного соглашения, долгосрочные тарифы устанавливаются на основе значений долгосрочных параметров регулирования деятельности концессионера, предусмотренных концессионным соглашением, в случае заключения концессионного соглашения с лицом, выступившим с инициативой заключения концессионного соглашения.</w:t>
            </w:r>
          </w:p>
          <w:p w14:paraId="56048DCB" w14:textId="77777777" w:rsidR="001E4326" w:rsidRPr="001E4326" w:rsidRDefault="001E4326" w:rsidP="003F3CD9">
            <w:pPr>
              <w:keepNext/>
              <w:widowControl/>
              <w:autoSpaceDE w:val="0"/>
              <w:autoSpaceDN w:val="0"/>
              <w:adjustRightInd w:val="0"/>
              <w:ind w:firstLine="458"/>
              <w:jc w:val="both"/>
              <w:rPr>
                <w:sz w:val="22"/>
                <w:szCs w:val="22"/>
              </w:rPr>
            </w:pPr>
            <w:r w:rsidRPr="001E4326">
              <w:rPr>
                <w:sz w:val="22"/>
                <w:szCs w:val="22"/>
              </w:rPr>
              <w:t>Концессионным соглашением от 25.10.2024 № 52-с предусмотрен базовый уровень операционных расходов на 2024 год, который учтен при формировании тарифов на тепловую энергию для потребителей ООО «ТЭС» на 2025 – 2028 гг., с учетом применения соответствующих коэффициентов индексации.</w:t>
            </w:r>
          </w:p>
        </w:tc>
      </w:tr>
    </w:tbl>
    <w:p w14:paraId="22F4A495" w14:textId="77777777" w:rsidR="001E4326" w:rsidRDefault="001E4326" w:rsidP="001E4326">
      <w:pPr>
        <w:pStyle w:val="a4"/>
        <w:keepNext/>
        <w:widowControl/>
        <w:tabs>
          <w:tab w:val="left" w:pos="993"/>
        </w:tabs>
        <w:ind w:left="1069"/>
        <w:jc w:val="both"/>
        <w:rPr>
          <w:sz w:val="22"/>
          <w:szCs w:val="22"/>
        </w:rPr>
      </w:pPr>
    </w:p>
    <w:p w14:paraId="6C7336B3" w14:textId="1775644C" w:rsidR="00E841F6" w:rsidRPr="003944D5" w:rsidRDefault="00E841F6" w:rsidP="002B3C94">
      <w:pPr>
        <w:pStyle w:val="a4"/>
        <w:keepNext/>
        <w:widowControl/>
        <w:numPr>
          <w:ilvl w:val="0"/>
          <w:numId w:val="34"/>
        </w:numPr>
        <w:tabs>
          <w:tab w:val="left" w:pos="993"/>
        </w:tabs>
        <w:jc w:val="both"/>
        <w:rPr>
          <w:sz w:val="22"/>
          <w:szCs w:val="22"/>
        </w:rPr>
      </w:pPr>
      <w:r w:rsidRPr="003944D5">
        <w:rPr>
          <w:sz w:val="22"/>
          <w:szCs w:val="22"/>
        </w:rPr>
        <w:t>Расчет тарифов для потребителей.</w:t>
      </w:r>
    </w:p>
    <w:p w14:paraId="1B066F82" w14:textId="77777777" w:rsidR="00E841F6" w:rsidRPr="003944D5" w:rsidRDefault="00E841F6" w:rsidP="002B3C94">
      <w:pPr>
        <w:pStyle w:val="a4"/>
        <w:keepNext/>
        <w:widowControl/>
        <w:tabs>
          <w:tab w:val="left" w:pos="993"/>
        </w:tabs>
        <w:ind w:left="1069"/>
        <w:jc w:val="both"/>
        <w:rPr>
          <w:sz w:val="22"/>
          <w:szCs w:val="22"/>
        </w:rPr>
      </w:pPr>
    </w:p>
    <w:tbl>
      <w:tblPr>
        <w:tblStyle w:val="af1"/>
        <w:tblW w:w="0" w:type="auto"/>
        <w:tblInd w:w="108" w:type="dxa"/>
        <w:tblLook w:val="04A0" w:firstRow="1" w:lastRow="0" w:firstColumn="1" w:lastColumn="0" w:noHBand="0" w:noVBand="1"/>
      </w:tblPr>
      <w:tblGrid>
        <w:gridCol w:w="4536"/>
        <w:gridCol w:w="5777"/>
      </w:tblGrid>
      <w:tr w:rsidR="00E841F6" w:rsidRPr="003944D5" w14:paraId="31895517" w14:textId="77777777" w:rsidTr="00DC2936">
        <w:tc>
          <w:tcPr>
            <w:tcW w:w="4536" w:type="dxa"/>
          </w:tcPr>
          <w:p w14:paraId="60F09914" w14:textId="77777777" w:rsidR="00E841F6" w:rsidRPr="003944D5" w:rsidRDefault="00E841F6" w:rsidP="002B3C94">
            <w:pPr>
              <w:pStyle w:val="24"/>
              <w:keepNext/>
              <w:widowControl/>
              <w:ind w:firstLine="0"/>
              <w:jc w:val="center"/>
              <w:rPr>
                <w:sz w:val="22"/>
                <w:szCs w:val="22"/>
              </w:rPr>
            </w:pPr>
            <w:r w:rsidRPr="003944D5">
              <w:rPr>
                <w:sz w:val="22"/>
                <w:szCs w:val="22"/>
              </w:rPr>
              <w:t>Позиция ООО «ТЭС»</w:t>
            </w:r>
          </w:p>
        </w:tc>
        <w:tc>
          <w:tcPr>
            <w:tcW w:w="5777" w:type="dxa"/>
          </w:tcPr>
          <w:p w14:paraId="092D7FB7" w14:textId="77777777" w:rsidR="00E841F6" w:rsidRPr="003944D5" w:rsidRDefault="00E841F6" w:rsidP="002B3C94">
            <w:pPr>
              <w:pStyle w:val="24"/>
              <w:keepNext/>
              <w:widowControl/>
              <w:ind w:firstLine="0"/>
              <w:jc w:val="center"/>
              <w:rPr>
                <w:sz w:val="22"/>
                <w:szCs w:val="22"/>
              </w:rPr>
            </w:pPr>
            <w:r w:rsidRPr="003944D5">
              <w:rPr>
                <w:sz w:val="22"/>
                <w:szCs w:val="22"/>
              </w:rPr>
              <w:t>Позиция Департамента</w:t>
            </w:r>
          </w:p>
        </w:tc>
      </w:tr>
      <w:tr w:rsidR="00E841F6" w:rsidRPr="003944D5" w14:paraId="608302E2" w14:textId="77777777" w:rsidTr="00DC2936">
        <w:tc>
          <w:tcPr>
            <w:tcW w:w="4536" w:type="dxa"/>
          </w:tcPr>
          <w:p w14:paraId="7C922360" w14:textId="448359AC" w:rsidR="00E841F6" w:rsidRPr="003944D5" w:rsidRDefault="008F4F38" w:rsidP="002B3C94">
            <w:pPr>
              <w:pStyle w:val="24"/>
              <w:keepNext/>
              <w:widowControl/>
              <w:ind w:firstLine="462"/>
              <w:rPr>
                <w:sz w:val="22"/>
                <w:szCs w:val="22"/>
              </w:rPr>
            </w:pPr>
            <w:r>
              <w:rPr>
                <w:sz w:val="22"/>
                <w:szCs w:val="22"/>
              </w:rPr>
              <w:t>«</w:t>
            </w:r>
            <w:r w:rsidR="00E841F6" w:rsidRPr="003944D5">
              <w:rPr>
                <w:sz w:val="22"/>
                <w:szCs w:val="22"/>
              </w:rPr>
              <w:t>В таблице Расчет тарифов для потребителей (К УТВЕРЖДЕНИЮ) на 2024 г Полезный отпуск ошибочно указан как 3151,2 Гкал в год, а в таблице Расчет полезного отпуска тепловой энергии столбец Утверждено на 2024 год ПО = 3145,3 Гкал в год. Поэтому тариф на 2 полугодие 2024 года должно было быть 6984,27 руб. за Гкал. С учетом этой ошибки плановый НВВ на 2024 г. составляет 20 131 910 руб. В таблице «расчетный тариф» цифры указаны верно и они не совпадают с предыдущей таблицей.</w:t>
            </w:r>
            <w:r>
              <w:rPr>
                <w:sz w:val="22"/>
                <w:szCs w:val="22"/>
              </w:rPr>
              <w:t>».</w:t>
            </w:r>
          </w:p>
        </w:tc>
        <w:tc>
          <w:tcPr>
            <w:tcW w:w="5777" w:type="dxa"/>
          </w:tcPr>
          <w:p w14:paraId="0A6FD95E" w14:textId="721C60CF" w:rsidR="00E107AD" w:rsidRPr="001E4326" w:rsidRDefault="00E107AD" w:rsidP="002B3C94">
            <w:pPr>
              <w:keepNext/>
              <w:widowControl/>
              <w:autoSpaceDE w:val="0"/>
              <w:autoSpaceDN w:val="0"/>
              <w:adjustRightInd w:val="0"/>
              <w:ind w:firstLine="458"/>
              <w:jc w:val="both"/>
              <w:rPr>
                <w:sz w:val="22"/>
                <w:szCs w:val="22"/>
              </w:rPr>
            </w:pPr>
            <w:r w:rsidRPr="001E4326">
              <w:rPr>
                <w:sz w:val="22"/>
                <w:szCs w:val="22"/>
              </w:rPr>
              <w:t>Необходимая валовая выручка, полезный отпуск и уровни тарифов 2024 года не являются предметом рассмотрения в рамках тарифной кампании на 2025 год.</w:t>
            </w:r>
          </w:p>
          <w:p w14:paraId="0D6419C8" w14:textId="1A7E7050" w:rsidR="00E841F6" w:rsidRPr="001E4326" w:rsidRDefault="00E107AD" w:rsidP="002B3C94">
            <w:pPr>
              <w:keepNext/>
              <w:widowControl/>
              <w:autoSpaceDE w:val="0"/>
              <w:autoSpaceDN w:val="0"/>
              <w:adjustRightInd w:val="0"/>
              <w:ind w:firstLine="458"/>
              <w:jc w:val="both"/>
              <w:rPr>
                <w:sz w:val="22"/>
                <w:szCs w:val="22"/>
              </w:rPr>
            </w:pPr>
            <w:r w:rsidRPr="001E4326">
              <w:rPr>
                <w:sz w:val="22"/>
                <w:szCs w:val="22"/>
              </w:rPr>
              <w:t>Кроме того, в</w:t>
            </w:r>
            <w:r w:rsidR="00E841F6" w:rsidRPr="001E4326">
              <w:rPr>
                <w:sz w:val="22"/>
                <w:szCs w:val="22"/>
              </w:rPr>
              <w:t xml:space="preserve"> соответствии с п. 52 Основ ценообразования в сфере теплоснабжения, утвержденных Постановлением Правительства РФ от 22.10.2012 № 1075, орган регулирования ежегодно производит корректировку тарифов на тепловую энергию, ранее установленных на долгосрочный период. </w:t>
            </w:r>
          </w:p>
          <w:p w14:paraId="543DC387" w14:textId="4B66FD26" w:rsidR="00E841F6" w:rsidRPr="003944D5" w:rsidRDefault="00E841F6" w:rsidP="002B3C94">
            <w:pPr>
              <w:keepNext/>
              <w:widowControl/>
              <w:autoSpaceDE w:val="0"/>
              <w:autoSpaceDN w:val="0"/>
              <w:adjustRightInd w:val="0"/>
              <w:ind w:firstLine="458"/>
              <w:jc w:val="both"/>
              <w:rPr>
                <w:sz w:val="22"/>
                <w:szCs w:val="22"/>
              </w:rPr>
            </w:pPr>
            <w:r w:rsidRPr="001E4326">
              <w:rPr>
                <w:sz w:val="22"/>
                <w:szCs w:val="22"/>
              </w:rPr>
              <w:t xml:space="preserve">При осуществлении вышеуказанной корректировки </w:t>
            </w:r>
            <w:r w:rsidR="00E107AD" w:rsidRPr="001E4326">
              <w:rPr>
                <w:sz w:val="22"/>
                <w:szCs w:val="22"/>
              </w:rPr>
              <w:t xml:space="preserve">на 2026 год </w:t>
            </w:r>
            <w:r w:rsidRPr="001E4326">
              <w:rPr>
                <w:sz w:val="22"/>
                <w:szCs w:val="22"/>
              </w:rPr>
              <w:t xml:space="preserve">орган регулирования </w:t>
            </w:r>
            <w:r w:rsidR="00E107AD" w:rsidRPr="001E4326">
              <w:rPr>
                <w:sz w:val="22"/>
                <w:szCs w:val="22"/>
              </w:rPr>
              <w:t xml:space="preserve">проведет анализ показателей 2024 года и </w:t>
            </w:r>
            <w:r w:rsidRPr="001E4326">
              <w:rPr>
                <w:sz w:val="22"/>
                <w:szCs w:val="22"/>
              </w:rPr>
              <w:t>уч</w:t>
            </w:r>
            <w:r w:rsidR="00E107AD" w:rsidRPr="001E4326">
              <w:rPr>
                <w:sz w:val="22"/>
                <w:szCs w:val="22"/>
              </w:rPr>
              <w:t>тет</w:t>
            </w:r>
            <w:r w:rsidRPr="001E4326">
              <w:rPr>
                <w:sz w:val="22"/>
                <w:szCs w:val="22"/>
              </w:rPr>
              <w:t xml:space="preserve"> результаты деятельности </w:t>
            </w:r>
            <w:r w:rsidRPr="003944D5">
              <w:rPr>
                <w:sz w:val="22"/>
                <w:szCs w:val="22"/>
              </w:rPr>
              <w:t xml:space="preserve">в соответствии с Основами ценообразования, </w:t>
            </w:r>
            <w:r w:rsidRPr="003944D5">
              <w:rPr>
                <w:sz w:val="22"/>
                <w:szCs w:val="22"/>
              </w:rPr>
              <w:lastRenderedPageBreak/>
              <w:t>Методическими указаниями по расчету регулируемых цен (тарифов) в сфере теплоснабжения, утвержденных приказом ФСТ России от 13.06.2013 № 760-э.</w:t>
            </w:r>
          </w:p>
        </w:tc>
      </w:tr>
    </w:tbl>
    <w:p w14:paraId="1D128713" w14:textId="77777777" w:rsidR="00E841F6" w:rsidRPr="003944D5" w:rsidRDefault="00E841F6" w:rsidP="002B3C94">
      <w:pPr>
        <w:pStyle w:val="a4"/>
        <w:keepNext/>
        <w:widowControl/>
        <w:tabs>
          <w:tab w:val="left" w:pos="993"/>
        </w:tabs>
        <w:ind w:left="1069"/>
        <w:jc w:val="both"/>
        <w:rPr>
          <w:sz w:val="22"/>
          <w:szCs w:val="22"/>
        </w:rPr>
      </w:pPr>
    </w:p>
    <w:p w14:paraId="6AD497C0" w14:textId="77777777" w:rsidR="00E841F6" w:rsidRPr="003944D5" w:rsidRDefault="00E841F6" w:rsidP="002B3C94">
      <w:pPr>
        <w:pStyle w:val="a4"/>
        <w:keepNext/>
        <w:widowControl/>
        <w:numPr>
          <w:ilvl w:val="0"/>
          <w:numId w:val="34"/>
        </w:numPr>
        <w:tabs>
          <w:tab w:val="left" w:pos="993"/>
        </w:tabs>
        <w:jc w:val="both"/>
        <w:rPr>
          <w:sz w:val="22"/>
          <w:szCs w:val="22"/>
        </w:rPr>
      </w:pPr>
      <w:r w:rsidRPr="003944D5">
        <w:rPr>
          <w:sz w:val="22"/>
          <w:szCs w:val="22"/>
        </w:rPr>
        <w:t>Аренда земельного участка.</w:t>
      </w:r>
    </w:p>
    <w:p w14:paraId="78CE9543" w14:textId="77777777" w:rsidR="00E841F6" w:rsidRPr="003944D5" w:rsidRDefault="00E841F6" w:rsidP="002B3C94">
      <w:pPr>
        <w:pStyle w:val="a4"/>
        <w:keepNext/>
        <w:widowControl/>
        <w:tabs>
          <w:tab w:val="left" w:pos="993"/>
        </w:tabs>
        <w:ind w:left="1069"/>
        <w:jc w:val="both"/>
        <w:rPr>
          <w:sz w:val="22"/>
          <w:szCs w:val="22"/>
        </w:rPr>
      </w:pPr>
    </w:p>
    <w:tbl>
      <w:tblPr>
        <w:tblStyle w:val="af1"/>
        <w:tblW w:w="0" w:type="auto"/>
        <w:tblInd w:w="108" w:type="dxa"/>
        <w:tblLook w:val="04A0" w:firstRow="1" w:lastRow="0" w:firstColumn="1" w:lastColumn="0" w:noHBand="0" w:noVBand="1"/>
      </w:tblPr>
      <w:tblGrid>
        <w:gridCol w:w="2977"/>
        <w:gridCol w:w="7336"/>
      </w:tblGrid>
      <w:tr w:rsidR="00E841F6" w:rsidRPr="003944D5" w14:paraId="24D96A7F" w14:textId="77777777" w:rsidTr="00DC2936">
        <w:tc>
          <w:tcPr>
            <w:tcW w:w="2977" w:type="dxa"/>
          </w:tcPr>
          <w:p w14:paraId="28411690" w14:textId="77777777" w:rsidR="00E841F6" w:rsidRPr="003944D5" w:rsidRDefault="00E841F6" w:rsidP="002B3C94">
            <w:pPr>
              <w:pStyle w:val="24"/>
              <w:keepNext/>
              <w:widowControl/>
              <w:ind w:firstLine="0"/>
              <w:jc w:val="center"/>
              <w:rPr>
                <w:sz w:val="22"/>
                <w:szCs w:val="22"/>
              </w:rPr>
            </w:pPr>
            <w:r w:rsidRPr="003944D5">
              <w:rPr>
                <w:sz w:val="22"/>
                <w:szCs w:val="22"/>
              </w:rPr>
              <w:t>Позиция ООО «ТЭС»</w:t>
            </w:r>
          </w:p>
        </w:tc>
        <w:tc>
          <w:tcPr>
            <w:tcW w:w="7336" w:type="dxa"/>
          </w:tcPr>
          <w:p w14:paraId="640B6974" w14:textId="77777777" w:rsidR="00E841F6" w:rsidRPr="003944D5" w:rsidRDefault="00E841F6" w:rsidP="002B3C94">
            <w:pPr>
              <w:pStyle w:val="24"/>
              <w:keepNext/>
              <w:widowControl/>
              <w:ind w:firstLine="0"/>
              <w:jc w:val="center"/>
              <w:rPr>
                <w:sz w:val="22"/>
                <w:szCs w:val="22"/>
              </w:rPr>
            </w:pPr>
            <w:r w:rsidRPr="003944D5">
              <w:rPr>
                <w:sz w:val="22"/>
                <w:szCs w:val="22"/>
              </w:rPr>
              <w:t>Позиция Департамента</w:t>
            </w:r>
          </w:p>
        </w:tc>
      </w:tr>
      <w:tr w:rsidR="00E841F6" w:rsidRPr="003944D5" w14:paraId="1A7C507B" w14:textId="77777777" w:rsidTr="00DC2936">
        <w:tc>
          <w:tcPr>
            <w:tcW w:w="2977" w:type="dxa"/>
          </w:tcPr>
          <w:p w14:paraId="43D75E6E" w14:textId="19D3C6BD" w:rsidR="00E841F6" w:rsidRPr="003944D5" w:rsidRDefault="008F4F38" w:rsidP="002B3C94">
            <w:pPr>
              <w:pStyle w:val="24"/>
              <w:keepNext/>
              <w:widowControl/>
              <w:ind w:firstLine="462"/>
              <w:rPr>
                <w:sz w:val="22"/>
                <w:szCs w:val="22"/>
              </w:rPr>
            </w:pPr>
            <w:r>
              <w:rPr>
                <w:sz w:val="22"/>
                <w:szCs w:val="22"/>
              </w:rPr>
              <w:t>«</w:t>
            </w:r>
            <w:r w:rsidR="00E841F6" w:rsidRPr="003944D5">
              <w:rPr>
                <w:sz w:val="22"/>
                <w:szCs w:val="22"/>
              </w:rPr>
              <w:t>ООО ТЭС выражает несогласие с тем, что Департамент не учел аренду земельного участка. Данное условие закреплено условиями Концессионного соглашения от 14.08.2014 г. и от 25.10.2024г.</w:t>
            </w:r>
            <w:r>
              <w:rPr>
                <w:sz w:val="22"/>
                <w:szCs w:val="22"/>
              </w:rPr>
              <w:t>».</w:t>
            </w:r>
          </w:p>
        </w:tc>
        <w:tc>
          <w:tcPr>
            <w:tcW w:w="7336" w:type="dxa"/>
          </w:tcPr>
          <w:p w14:paraId="781BB5FA" w14:textId="5851B7F0" w:rsidR="00A16C60" w:rsidRPr="001E4326" w:rsidRDefault="000A4E07" w:rsidP="002B3C94">
            <w:pPr>
              <w:keepNext/>
              <w:widowControl/>
              <w:autoSpaceDE w:val="0"/>
              <w:autoSpaceDN w:val="0"/>
              <w:adjustRightInd w:val="0"/>
              <w:ind w:firstLine="458"/>
              <w:jc w:val="both"/>
            </w:pPr>
            <w:r w:rsidRPr="001E4326">
              <w:rPr>
                <w:sz w:val="22"/>
                <w:szCs w:val="22"/>
              </w:rPr>
              <w:t>Согласно пункту 62 Основ ценообразования неподконтрольными расходами являются, в том числе расходы на уплату налогов, сборов и других обязательных платежей.</w:t>
            </w:r>
            <w:r w:rsidR="002B3C94" w:rsidRPr="001E4326">
              <w:rPr>
                <w:sz w:val="22"/>
                <w:szCs w:val="22"/>
              </w:rPr>
              <w:t xml:space="preserve"> </w:t>
            </w:r>
          </w:p>
          <w:p w14:paraId="4756F152" w14:textId="292D22D8" w:rsidR="00E841F6" w:rsidRPr="001E4326" w:rsidRDefault="000A4E07" w:rsidP="002B3C94">
            <w:pPr>
              <w:keepNext/>
              <w:widowControl/>
              <w:autoSpaceDE w:val="0"/>
              <w:autoSpaceDN w:val="0"/>
              <w:adjustRightInd w:val="0"/>
              <w:ind w:firstLine="458"/>
              <w:jc w:val="both"/>
              <w:rPr>
                <w:sz w:val="22"/>
                <w:szCs w:val="22"/>
              </w:rPr>
            </w:pPr>
            <w:r w:rsidRPr="001E4326">
              <w:rPr>
                <w:sz w:val="22"/>
                <w:szCs w:val="22"/>
              </w:rPr>
              <w:t xml:space="preserve">Однако, в </w:t>
            </w:r>
            <w:r w:rsidR="00E841F6" w:rsidRPr="001E4326">
              <w:rPr>
                <w:sz w:val="22"/>
                <w:szCs w:val="22"/>
              </w:rPr>
              <w:t xml:space="preserve">связи с отсутствием </w:t>
            </w:r>
            <w:r w:rsidRPr="001E4326">
              <w:rPr>
                <w:sz w:val="22"/>
                <w:szCs w:val="22"/>
              </w:rPr>
              <w:t xml:space="preserve">в материалах дела </w:t>
            </w:r>
            <w:r w:rsidR="00E841F6" w:rsidRPr="001E4326">
              <w:rPr>
                <w:sz w:val="22"/>
                <w:szCs w:val="22"/>
              </w:rPr>
              <w:t xml:space="preserve">договора </w:t>
            </w:r>
            <w:r w:rsidR="001E4326" w:rsidRPr="001E4326">
              <w:rPr>
                <w:sz w:val="22"/>
                <w:szCs w:val="22"/>
              </w:rPr>
              <w:t xml:space="preserve">аренды </w:t>
            </w:r>
            <w:r w:rsidR="00E841F6" w:rsidRPr="001E4326">
              <w:rPr>
                <w:sz w:val="22"/>
                <w:szCs w:val="22"/>
              </w:rPr>
              <w:t xml:space="preserve">расходы на аренду земельного участка учету не подлежат.  </w:t>
            </w:r>
          </w:p>
          <w:p w14:paraId="37ED0241" w14:textId="297EC062" w:rsidR="000A4E07" w:rsidRPr="003944D5" w:rsidRDefault="000A4E07" w:rsidP="002B3C94">
            <w:pPr>
              <w:keepNext/>
              <w:widowControl/>
              <w:autoSpaceDE w:val="0"/>
              <w:autoSpaceDN w:val="0"/>
              <w:adjustRightInd w:val="0"/>
              <w:ind w:firstLine="458"/>
              <w:jc w:val="both"/>
              <w:rPr>
                <w:sz w:val="22"/>
                <w:szCs w:val="22"/>
              </w:rPr>
            </w:pPr>
            <w:r w:rsidRPr="001E4326">
              <w:rPr>
                <w:sz w:val="22"/>
                <w:szCs w:val="22"/>
              </w:rPr>
              <w:t xml:space="preserve">При документальном подтверждении фактических расходов по статье, они подлежат учету в составе необходимой валовой выручки по факту 2024 г. </w:t>
            </w:r>
          </w:p>
        </w:tc>
      </w:tr>
    </w:tbl>
    <w:p w14:paraId="2E28427F" w14:textId="77777777" w:rsidR="00E841F6" w:rsidRPr="003944D5" w:rsidRDefault="00E841F6" w:rsidP="002B3C94">
      <w:pPr>
        <w:pStyle w:val="a4"/>
        <w:keepNext/>
        <w:widowControl/>
        <w:tabs>
          <w:tab w:val="left" w:pos="993"/>
        </w:tabs>
        <w:ind w:left="1069"/>
        <w:jc w:val="both"/>
        <w:rPr>
          <w:sz w:val="22"/>
          <w:szCs w:val="22"/>
        </w:rPr>
      </w:pPr>
    </w:p>
    <w:p w14:paraId="598BC45F" w14:textId="77777777" w:rsidR="00E841F6" w:rsidRPr="003944D5" w:rsidRDefault="00E841F6" w:rsidP="002B3C94">
      <w:pPr>
        <w:pStyle w:val="a4"/>
        <w:keepNext/>
        <w:widowControl/>
        <w:numPr>
          <w:ilvl w:val="0"/>
          <w:numId w:val="34"/>
        </w:numPr>
        <w:tabs>
          <w:tab w:val="left" w:pos="993"/>
        </w:tabs>
        <w:jc w:val="both"/>
        <w:rPr>
          <w:sz w:val="22"/>
          <w:szCs w:val="22"/>
        </w:rPr>
      </w:pPr>
      <w:r w:rsidRPr="003944D5">
        <w:rPr>
          <w:sz w:val="22"/>
          <w:szCs w:val="22"/>
        </w:rPr>
        <w:t>Оценка операционных расходов за долгосрочный период 2019 – 2023 гг.</w:t>
      </w:r>
    </w:p>
    <w:p w14:paraId="61F9603A" w14:textId="77777777" w:rsidR="00E841F6" w:rsidRPr="003944D5" w:rsidRDefault="00E841F6" w:rsidP="002B3C94">
      <w:pPr>
        <w:keepNext/>
        <w:widowControl/>
        <w:tabs>
          <w:tab w:val="left" w:pos="993"/>
        </w:tabs>
        <w:jc w:val="both"/>
        <w:rPr>
          <w:sz w:val="22"/>
          <w:szCs w:val="22"/>
        </w:rPr>
      </w:pPr>
    </w:p>
    <w:tbl>
      <w:tblPr>
        <w:tblStyle w:val="af1"/>
        <w:tblW w:w="0" w:type="auto"/>
        <w:tblInd w:w="108" w:type="dxa"/>
        <w:tblLook w:val="04A0" w:firstRow="1" w:lastRow="0" w:firstColumn="1" w:lastColumn="0" w:noHBand="0" w:noVBand="1"/>
      </w:tblPr>
      <w:tblGrid>
        <w:gridCol w:w="4820"/>
        <w:gridCol w:w="5493"/>
      </w:tblGrid>
      <w:tr w:rsidR="00E841F6" w:rsidRPr="003944D5" w14:paraId="455B7A91" w14:textId="77777777" w:rsidTr="00DC2936">
        <w:tc>
          <w:tcPr>
            <w:tcW w:w="4820" w:type="dxa"/>
          </w:tcPr>
          <w:p w14:paraId="36ED8A9B" w14:textId="77777777" w:rsidR="00E841F6" w:rsidRPr="003944D5" w:rsidRDefault="00E841F6" w:rsidP="002B3C94">
            <w:pPr>
              <w:pStyle w:val="24"/>
              <w:keepNext/>
              <w:widowControl/>
              <w:ind w:firstLine="0"/>
              <w:jc w:val="center"/>
              <w:rPr>
                <w:sz w:val="22"/>
                <w:szCs w:val="22"/>
              </w:rPr>
            </w:pPr>
            <w:r w:rsidRPr="003944D5">
              <w:rPr>
                <w:sz w:val="22"/>
                <w:szCs w:val="22"/>
              </w:rPr>
              <w:t>Позиция ООО «ТЭС»</w:t>
            </w:r>
          </w:p>
        </w:tc>
        <w:tc>
          <w:tcPr>
            <w:tcW w:w="5493" w:type="dxa"/>
          </w:tcPr>
          <w:p w14:paraId="51EB279C" w14:textId="77777777" w:rsidR="00E841F6" w:rsidRPr="003944D5" w:rsidRDefault="00E841F6" w:rsidP="002B3C94">
            <w:pPr>
              <w:pStyle w:val="24"/>
              <w:keepNext/>
              <w:widowControl/>
              <w:ind w:firstLine="0"/>
              <w:jc w:val="center"/>
              <w:rPr>
                <w:sz w:val="22"/>
                <w:szCs w:val="22"/>
              </w:rPr>
            </w:pPr>
            <w:r w:rsidRPr="003944D5">
              <w:rPr>
                <w:sz w:val="22"/>
                <w:szCs w:val="22"/>
              </w:rPr>
              <w:t>Позиция Департамента</w:t>
            </w:r>
          </w:p>
        </w:tc>
      </w:tr>
      <w:tr w:rsidR="00E841F6" w:rsidRPr="003944D5" w14:paraId="6BCE93FD" w14:textId="77777777" w:rsidTr="00DC2936">
        <w:tc>
          <w:tcPr>
            <w:tcW w:w="4820" w:type="dxa"/>
          </w:tcPr>
          <w:p w14:paraId="6179DFEB" w14:textId="571FB3A9" w:rsidR="00E841F6" w:rsidRPr="003944D5" w:rsidRDefault="008F4F38" w:rsidP="002B3C94">
            <w:pPr>
              <w:pStyle w:val="24"/>
              <w:keepNext/>
              <w:widowControl/>
              <w:ind w:firstLine="462"/>
              <w:rPr>
                <w:sz w:val="22"/>
                <w:szCs w:val="22"/>
              </w:rPr>
            </w:pPr>
            <w:r>
              <w:rPr>
                <w:sz w:val="22"/>
                <w:szCs w:val="22"/>
              </w:rPr>
              <w:t>«</w:t>
            </w:r>
            <w:r w:rsidR="00E841F6" w:rsidRPr="003944D5">
              <w:rPr>
                <w:sz w:val="22"/>
                <w:szCs w:val="22"/>
              </w:rPr>
              <w:t>ООО «ТЭС» выражает несогласие с отказом Департамента в принятии факта работы по операционным расходам за 2019-2023гг. Все первичные бухгалтерские документы были представлены в 2024гг либо были даны ссылки на предыдущие года регулирования, в которых эти данные представлялись). ОСВ по счетам учета расходов абсолютно точно были представлены в Департамент за 2019 (письмом 06-10 от 01.10.2020г) и 2022гг. В 2022 г. (письмами 01-04 от 26.04.2023г., б/н от 25.04.2023г., 02-07 от 27.09.2023 и 04-10 от 06.10.2023, 06-10 от 12.10.2023) к факту по операционными расходам были приложены и Конъюнктурный анализ по выбору поставщиков. Поэтому «отказывать в принятии фактических расходов» по всем годам без исключения неправильно.</w:t>
            </w:r>
          </w:p>
          <w:p w14:paraId="1B903302" w14:textId="56DDDD58" w:rsidR="00E841F6" w:rsidRPr="003944D5" w:rsidRDefault="00E841F6" w:rsidP="002B3C94">
            <w:pPr>
              <w:pStyle w:val="24"/>
              <w:keepNext/>
              <w:widowControl/>
              <w:ind w:firstLine="462"/>
              <w:rPr>
                <w:sz w:val="22"/>
                <w:szCs w:val="22"/>
              </w:rPr>
            </w:pPr>
            <w:r w:rsidRPr="003944D5">
              <w:rPr>
                <w:sz w:val="22"/>
                <w:szCs w:val="22"/>
              </w:rPr>
              <w:t>По остальным периодам ООО «ТЭС» готово представить ОСВ к заседанию Департамента 19.12.2024г.</w:t>
            </w:r>
            <w:r w:rsidR="008F4F38">
              <w:rPr>
                <w:sz w:val="22"/>
                <w:szCs w:val="22"/>
              </w:rPr>
              <w:t>».</w:t>
            </w:r>
          </w:p>
        </w:tc>
        <w:tc>
          <w:tcPr>
            <w:tcW w:w="5493" w:type="dxa"/>
          </w:tcPr>
          <w:p w14:paraId="06019824" w14:textId="77777777" w:rsidR="00E841F6" w:rsidRPr="003944D5" w:rsidRDefault="00E841F6" w:rsidP="002B3C94">
            <w:pPr>
              <w:keepNext/>
              <w:widowControl/>
              <w:autoSpaceDE w:val="0"/>
              <w:autoSpaceDN w:val="0"/>
              <w:adjustRightInd w:val="0"/>
              <w:ind w:firstLine="458"/>
              <w:jc w:val="both"/>
              <w:rPr>
                <w:sz w:val="22"/>
                <w:szCs w:val="22"/>
              </w:rPr>
            </w:pPr>
            <w:r w:rsidRPr="003944D5">
              <w:rPr>
                <w:sz w:val="22"/>
                <w:szCs w:val="22"/>
              </w:rPr>
              <w:t>В связи с отсутствием надлежащего экономического обоснования статей затрат, относящихся к операционным расходам, понесенным ООО «ТЭС» в долгосрочном периоде регулирования 2019 – 2023 гг., выпадающие расходы, заявленные ООО «ТЭС», полученные в результате применения Методических указаний по расчету регулируемых цен (тарифов) в сфере теплоснабжения, утвержденных приказом ФСТ России от 13.06.2013 № 760-э в долгосрочном периоде регулирования 2019 – 2023 гг., учету не подлежат.</w:t>
            </w:r>
          </w:p>
          <w:p w14:paraId="06364A57" w14:textId="77777777" w:rsidR="00E841F6" w:rsidRPr="003944D5" w:rsidRDefault="00E841F6" w:rsidP="002B3C94">
            <w:pPr>
              <w:keepNext/>
              <w:widowControl/>
              <w:autoSpaceDE w:val="0"/>
              <w:autoSpaceDN w:val="0"/>
              <w:adjustRightInd w:val="0"/>
              <w:ind w:firstLine="458"/>
              <w:jc w:val="both"/>
              <w:rPr>
                <w:sz w:val="22"/>
                <w:szCs w:val="22"/>
              </w:rPr>
            </w:pPr>
            <w:r w:rsidRPr="003944D5">
              <w:rPr>
                <w:sz w:val="22"/>
                <w:szCs w:val="22"/>
              </w:rPr>
              <w:t>В соответствии с п. 18 Правил регулирования цен (тарифов) в сфере теплоснабжения, утвержденных постановлением Правительства РФ от 22.10.2012 № 1075, регулируемая организация вправе представить по своей инициативе в орган регулирования дополнительные документы и материалы к предложению об установлении цен (тарифов) до 1 декабря текущего года, но не позднее чем за 7 календарных дней до дня заседания правления органа регулирования, по итогам которого принимается решение об установлении цен (тарифов).</w:t>
            </w:r>
          </w:p>
        </w:tc>
      </w:tr>
    </w:tbl>
    <w:p w14:paraId="6F104D70" w14:textId="77777777" w:rsidR="00E841F6" w:rsidRPr="003944D5" w:rsidRDefault="00E841F6" w:rsidP="002B3C94">
      <w:pPr>
        <w:pStyle w:val="a4"/>
        <w:keepNext/>
        <w:widowControl/>
        <w:tabs>
          <w:tab w:val="left" w:pos="993"/>
        </w:tabs>
        <w:ind w:left="0" w:firstLine="709"/>
        <w:jc w:val="both"/>
        <w:rPr>
          <w:sz w:val="22"/>
          <w:szCs w:val="22"/>
        </w:rPr>
      </w:pPr>
    </w:p>
    <w:p w14:paraId="5F77BDB1" w14:textId="77777777" w:rsidR="00E841F6" w:rsidRPr="003944D5" w:rsidRDefault="00E841F6" w:rsidP="002B3C94">
      <w:pPr>
        <w:pStyle w:val="a4"/>
        <w:keepNext/>
        <w:widowControl/>
        <w:tabs>
          <w:tab w:val="left" w:pos="993"/>
        </w:tabs>
        <w:ind w:left="0" w:firstLine="709"/>
        <w:jc w:val="both"/>
        <w:rPr>
          <w:b/>
          <w:bCs/>
          <w:sz w:val="22"/>
          <w:szCs w:val="22"/>
        </w:rPr>
      </w:pPr>
      <w:r w:rsidRPr="003944D5">
        <w:rPr>
          <w:b/>
          <w:bCs/>
          <w:sz w:val="22"/>
          <w:szCs w:val="22"/>
        </w:rPr>
        <w:t>РЕШИЛИ:</w:t>
      </w:r>
    </w:p>
    <w:p w14:paraId="0FB520D2" w14:textId="77777777" w:rsidR="00E841F6" w:rsidRPr="003944D5" w:rsidRDefault="00E841F6" w:rsidP="002B3C94">
      <w:pPr>
        <w:pStyle w:val="a4"/>
        <w:keepNext/>
        <w:widowControl/>
        <w:tabs>
          <w:tab w:val="left" w:pos="993"/>
        </w:tabs>
        <w:ind w:left="0" w:firstLine="709"/>
        <w:jc w:val="both"/>
        <w:rPr>
          <w:sz w:val="22"/>
          <w:szCs w:val="22"/>
        </w:rPr>
      </w:pPr>
      <w:r w:rsidRPr="003944D5">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32B8D2E2" w14:textId="77777777" w:rsidR="00E841F6" w:rsidRPr="003944D5" w:rsidRDefault="00E841F6" w:rsidP="002B3C94">
      <w:pPr>
        <w:pStyle w:val="a4"/>
        <w:keepNext/>
        <w:widowControl/>
        <w:numPr>
          <w:ilvl w:val="0"/>
          <w:numId w:val="35"/>
        </w:numPr>
        <w:tabs>
          <w:tab w:val="left" w:pos="993"/>
        </w:tabs>
        <w:ind w:left="0" w:firstLine="709"/>
        <w:jc w:val="both"/>
        <w:rPr>
          <w:sz w:val="22"/>
          <w:szCs w:val="22"/>
        </w:rPr>
      </w:pPr>
      <w:r w:rsidRPr="003944D5">
        <w:rPr>
          <w:sz w:val="22"/>
          <w:szCs w:val="22"/>
        </w:rPr>
        <w:t>С 01.01.2025 произвести корректировку установленных долгосрочных тарифов на тепловую энергию для потребителей ООО «ТЭС» (Палехский район, с. Майдаково) на 2025-2028 годы, изложив приложение 1 к постановлению Департамента энергетики и тарифов Ивановской области от 20.10.2023 № 40-т/1 в новой редакции:</w:t>
      </w:r>
    </w:p>
    <w:p w14:paraId="777F0396" w14:textId="77777777" w:rsidR="00E841F6" w:rsidRPr="003944D5" w:rsidRDefault="00E841F6" w:rsidP="002B3C94">
      <w:pPr>
        <w:keepNext/>
        <w:widowControl/>
        <w:autoSpaceDE w:val="0"/>
        <w:autoSpaceDN w:val="0"/>
        <w:adjustRightInd w:val="0"/>
        <w:jc w:val="right"/>
        <w:rPr>
          <w:sz w:val="22"/>
          <w:szCs w:val="22"/>
        </w:rPr>
      </w:pPr>
      <w:r w:rsidRPr="003944D5">
        <w:rPr>
          <w:sz w:val="22"/>
          <w:szCs w:val="22"/>
        </w:rPr>
        <w:t xml:space="preserve">Приложение 1 к постановлению Департамента энергетики и тарифов </w:t>
      </w:r>
    </w:p>
    <w:p w14:paraId="5EB98960" w14:textId="77777777" w:rsidR="00E841F6" w:rsidRPr="003944D5" w:rsidRDefault="00E841F6" w:rsidP="002B3C94">
      <w:pPr>
        <w:keepNext/>
        <w:widowControl/>
        <w:autoSpaceDE w:val="0"/>
        <w:autoSpaceDN w:val="0"/>
        <w:adjustRightInd w:val="0"/>
        <w:jc w:val="right"/>
        <w:rPr>
          <w:sz w:val="22"/>
          <w:szCs w:val="22"/>
        </w:rPr>
      </w:pPr>
      <w:r w:rsidRPr="003944D5">
        <w:rPr>
          <w:sz w:val="22"/>
          <w:szCs w:val="22"/>
        </w:rPr>
        <w:t>Ивановской области от 20.10.2023 № 40-т/1</w:t>
      </w:r>
    </w:p>
    <w:p w14:paraId="0ED819B2" w14:textId="77777777" w:rsidR="00E841F6" w:rsidRPr="003944D5" w:rsidRDefault="00E841F6" w:rsidP="002B3C94">
      <w:pPr>
        <w:keepNext/>
        <w:widowControl/>
        <w:autoSpaceDE w:val="0"/>
        <w:autoSpaceDN w:val="0"/>
        <w:adjustRightInd w:val="0"/>
        <w:jc w:val="right"/>
        <w:rPr>
          <w:sz w:val="22"/>
          <w:szCs w:val="22"/>
        </w:rPr>
      </w:pPr>
    </w:p>
    <w:p w14:paraId="135E71C5" w14:textId="77777777" w:rsidR="00E841F6" w:rsidRPr="003944D5" w:rsidRDefault="00E841F6" w:rsidP="002B3C94">
      <w:pPr>
        <w:keepNext/>
        <w:widowControl/>
        <w:autoSpaceDE w:val="0"/>
        <w:autoSpaceDN w:val="0"/>
        <w:adjustRightInd w:val="0"/>
        <w:jc w:val="center"/>
        <w:rPr>
          <w:b/>
          <w:bCs/>
          <w:sz w:val="22"/>
          <w:szCs w:val="22"/>
        </w:rPr>
      </w:pPr>
      <w:r w:rsidRPr="003944D5">
        <w:rPr>
          <w:b/>
          <w:bCs/>
          <w:sz w:val="22"/>
          <w:szCs w:val="22"/>
        </w:rPr>
        <w:t>Тарифы на тепловую энергию (мощность), поставляемую потребителям</w:t>
      </w:r>
    </w:p>
    <w:p w14:paraId="293F5D92" w14:textId="77777777" w:rsidR="00E841F6" w:rsidRDefault="00E841F6" w:rsidP="002B3C94">
      <w:pPr>
        <w:keepNext/>
        <w:widowControl/>
        <w:autoSpaceDE w:val="0"/>
        <w:autoSpaceDN w:val="0"/>
        <w:adjustRightInd w:val="0"/>
        <w:jc w:val="center"/>
        <w:rPr>
          <w:b/>
          <w:bCs/>
          <w:sz w:val="22"/>
          <w:szCs w:val="22"/>
        </w:rPr>
      </w:pPr>
    </w:p>
    <w:p w14:paraId="320FB553" w14:textId="77777777" w:rsidR="00917854" w:rsidRPr="003944D5" w:rsidRDefault="00917854" w:rsidP="002B3C94">
      <w:pPr>
        <w:keepNext/>
        <w:widowControl/>
        <w:autoSpaceDE w:val="0"/>
        <w:autoSpaceDN w:val="0"/>
        <w:adjustRightInd w:val="0"/>
        <w:jc w:val="center"/>
        <w:rPr>
          <w:b/>
          <w:bC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E841F6" w:rsidRPr="003944D5" w14:paraId="1B1A38C5" w14:textId="77777777" w:rsidTr="00DC2936">
        <w:trPr>
          <w:trHeight w:val="264"/>
        </w:trPr>
        <w:tc>
          <w:tcPr>
            <w:tcW w:w="486" w:type="dxa"/>
            <w:vMerge w:val="restart"/>
            <w:shd w:val="clear" w:color="auto" w:fill="auto"/>
            <w:vAlign w:val="center"/>
            <w:hideMark/>
          </w:tcPr>
          <w:p w14:paraId="7EF57D0E" w14:textId="77777777" w:rsidR="00E841F6" w:rsidRPr="003944D5" w:rsidRDefault="00E841F6" w:rsidP="002B3C94">
            <w:pPr>
              <w:keepNext/>
              <w:widowControl/>
              <w:jc w:val="center"/>
              <w:rPr>
                <w:sz w:val="22"/>
                <w:szCs w:val="22"/>
              </w:rPr>
            </w:pPr>
            <w:r w:rsidRPr="003944D5">
              <w:rPr>
                <w:sz w:val="22"/>
                <w:szCs w:val="22"/>
              </w:rPr>
              <w:t>№ п/п</w:t>
            </w:r>
          </w:p>
        </w:tc>
        <w:tc>
          <w:tcPr>
            <w:tcW w:w="1690" w:type="dxa"/>
            <w:vMerge w:val="restart"/>
            <w:shd w:val="clear" w:color="auto" w:fill="auto"/>
            <w:vAlign w:val="center"/>
            <w:hideMark/>
          </w:tcPr>
          <w:p w14:paraId="2ACB8C2E" w14:textId="77777777" w:rsidR="00E841F6" w:rsidRPr="003944D5" w:rsidRDefault="00E841F6" w:rsidP="002B3C94">
            <w:pPr>
              <w:keepNext/>
              <w:widowControl/>
              <w:jc w:val="center"/>
              <w:rPr>
                <w:sz w:val="22"/>
                <w:szCs w:val="22"/>
              </w:rPr>
            </w:pPr>
            <w:r w:rsidRPr="003944D5">
              <w:rPr>
                <w:sz w:val="22"/>
                <w:szCs w:val="22"/>
              </w:rPr>
              <w:t>Наименование регулируемой организации</w:t>
            </w:r>
          </w:p>
        </w:tc>
        <w:tc>
          <w:tcPr>
            <w:tcW w:w="1628" w:type="dxa"/>
            <w:vMerge w:val="restart"/>
            <w:shd w:val="clear" w:color="auto" w:fill="auto"/>
            <w:noWrap/>
            <w:vAlign w:val="center"/>
            <w:hideMark/>
          </w:tcPr>
          <w:p w14:paraId="5DCD918F" w14:textId="77777777" w:rsidR="00E841F6" w:rsidRPr="003944D5" w:rsidRDefault="00E841F6" w:rsidP="002B3C94">
            <w:pPr>
              <w:keepNext/>
              <w:widowControl/>
              <w:jc w:val="center"/>
              <w:rPr>
                <w:sz w:val="22"/>
                <w:szCs w:val="22"/>
              </w:rPr>
            </w:pPr>
            <w:r w:rsidRPr="003944D5">
              <w:rPr>
                <w:sz w:val="22"/>
                <w:szCs w:val="22"/>
              </w:rPr>
              <w:t>Вид тарифа</w:t>
            </w:r>
          </w:p>
        </w:tc>
        <w:tc>
          <w:tcPr>
            <w:tcW w:w="708" w:type="dxa"/>
            <w:vMerge w:val="restart"/>
            <w:shd w:val="clear" w:color="auto" w:fill="auto"/>
            <w:noWrap/>
            <w:vAlign w:val="center"/>
            <w:hideMark/>
          </w:tcPr>
          <w:p w14:paraId="3255F46A" w14:textId="77777777" w:rsidR="00E841F6" w:rsidRPr="003944D5" w:rsidRDefault="00E841F6" w:rsidP="002B3C94">
            <w:pPr>
              <w:keepNext/>
              <w:widowControl/>
              <w:jc w:val="center"/>
              <w:rPr>
                <w:sz w:val="22"/>
                <w:szCs w:val="22"/>
              </w:rPr>
            </w:pPr>
            <w:r w:rsidRPr="003944D5">
              <w:rPr>
                <w:sz w:val="22"/>
                <w:szCs w:val="22"/>
              </w:rPr>
              <w:t>Год</w:t>
            </w:r>
          </w:p>
        </w:tc>
        <w:tc>
          <w:tcPr>
            <w:tcW w:w="2268" w:type="dxa"/>
            <w:gridSpan w:val="2"/>
            <w:shd w:val="clear" w:color="auto" w:fill="auto"/>
            <w:noWrap/>
            <w:vAlign w:val="center"/>
            <w:hideMark/>
          </w:tcPr>
          <w:p w14:paraId="268E5BB4" w14:textId="77777777" w:rsidR="00E841F6" w:rsidRPr="003944D5" w:rsidRDefault="00E841F6" w:rsidP="002B3C94">
            <w:pPr>
              <w:keepNext/>
              <w:widowControl/>
              <w:jc w:val="center"/>
              <w:rPr>
                <w:sz w:val="22"/>
                <w:szCs w:val="22"/>
              </w:rPr>
            </w:pPr>
            <w:r w:rsidRPr="003944D5">
              <w:rPr>
                <w:sz w:val="22"/>
                <w:szCs w:val="22"/>
              </w:rPr>
              <w:t>Вода</w:t>
            </w:r>
          </w:p>
        </w:tc>
        <w:tc>
          <w:tcPr>
            <w:tcW w:w="2694" w:type="dxa"/>
            <w:gridSpan w:val="4"/>
            <w:shd w:val="clear" w:color="auto" w:fill="auto"/>
            <w:noWrap/>
            <w:vAlign w:val="center"/>
            <w:hideMark/>
          </w:tcPr>
          <w:p w14:paraId="3E60D006" w14:textId="77777777" w:rsidR="00E841F6" w:rsidRPr="003944D5" w:rsidRDefault="00E841F6" w:rsidP="002B3C94">
            <w:pPr>
              <w:keepNext/>
              <w:widowControl/>
              <w:jc w:val="center"/>
              <w:rPr>
                <w:sz w:val="22"/>
                <w:szCs w:val="22"/>
              </w:rPr>
            </w:pPr>
            <w:r w:rsidRPr="003944D5">
              <w:rPr>
                <w:sz w:val="22"/>
                <w:szCs w:val="22"/>
              </w:rPr>
              <w:t>Отборный пар давлением</w:t>
            </w:r>
          </w:p>
        </w:tc>
        <w:tc>
          <w:tcPr>
            <w:tcW w:w="732" w:type="dxa"/>
            <w:vMerge w:val="restart"/>
            <w:shd w:val="clear" w:color="auto" w:fill="auto"/>
            <w:vAlign w:val="center"/>
            <w:hideMark/>
          </w:tcPr>
          <w:p w14:paraId="23194289" w14:textId="77777777" w:rsidR="00E841F6" w:rsidRPr="003944D5" w:rsidRDefault="00E841F6" w:rsidP="002B3C94">
            <w:pPr>
              <w:keepNext/>
              <w:widowControl/>
              <w:jc w:val="center"/>
              <w:rPr>
                <w:sz w:val="22"/>
                <w:szCs w:val="22"/>
              </w:rPr>
            </w:pPr>
            <w:r w:rsidRPr="003944D5">
              <w:rPr>
                <w:sz w:val="22"/>
                <w:szCs w:val="22"/>
              </w:rPr>
              <w:t>Острый и реду</w:t>
            </w:r>
            <w:r w:rsidRPr="003944D5">
              <w:rPr>
                <w:sz w:val="22"/>
                <w:szCs w:val="22"/>
              </w:rPr>
              <w:lastRenderedPageBreak/>
              <w:t>цированный пар</w:t>
            </w:r>
          </w:p>
        </w:tc>
      </w:tr>
      <w:tr w:rsidR="00E841F6" w:rsidRPr="003944D5" w14:paraId="66F702BF" w14:textId="77777777" w:rsidTr="00DC2936">
        <w:trPr>
          <w:trHeight w:val="540"/>
        </w:trPr>
        <w:tc>
          <w:tcPr>
            <w:tcW w:w="486" w:type="dxa"/>
            <w:vMerge/>
            <w:shd w:val="clear" w:color="auto" w:fill="auto"/>
            <w:noWrap/>
            <w:vAlign w:val="center"/>
            <w:hideMark/>
          </w:tcPr>
          <w:p w14:paraId="58009D7B"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2AA64F34" w14:textId="77777777" w:rsidR="00E841F6" w:rsidRPr="003944D5" w:rsidRDefault="00E841F6" w:rsidP="002B3C94">
            <w:pPr>
              <w:keepNext/>
              <w:widowControl/>
              <w:rPr>
                <w:sz w:val="22"/>
                <w:szCs w:val="22"/>
              </w:rPr>
            </w:pPr>
          </w:p>
        </w:tc>
        <w:tc>
          <w:tcPr>
            <w:tcW w:w="1628" w:type="dxa"/>
            <w:vMerge/>
            <w:shd w:val="clear" w:color="auto" w:fill="auto"/>
            <w:noWrap/>
            <w:vAlign w:val="center"/>
            <w:hideMark/>
          </w:tcPr>
          <w:p w14:paraId="4939375C" w14:textId="77777777" w:rsidR="00E841F6" w:rsidRPr="003944D5" w:rsidRDefault="00E841F6" w:rsidP="002B3C94">
            <w:pPr>
              <w:keepNext/>
              <w:widowControl/>
              <w:jc w:val="center"/>
              <w:rPr>
                <w:sz w:val="22"/>
                <w:szCs w:val="22"/>
              </w:rPr>
            </w:pPr>
          </w:p>
        </w:tc>
        <w:tc>
          <w:tcPr>
            <w:tcW w:w="708" w:type="dxa"/>
            <w:vMerge/>
            <w:shd w:val="clear" w:color="auto" w:fill="auto"/>
            <w:noWrap/>
            <w:vAlign w:val="center"/>
            <w:hideMark/>
          </w:tcPr>
          <w:p w14:paraId="330DAA7A" w14:textId="77777777" w:rsidR="00E841F6" w:rsidRPr="003944D5" w:rsidRDefault="00E841F6" w:rsidP="002B3C94">
            <w:pPr>
              <w:keepNext/>
              <w:widowControl/>
              <w:jc w:val="center"/>
              <w:rPr>
                <w:sz w:val="22"/>
                <w:szCs w:val="22"/>
              </w:rPr>
            </w:pPr>
          </w:p>
        </w:tc>
        <w:tc>
          <w:tcPr>
            <w:tcW w:w="1134" w:type="dxa"/>
            <w:shd w:val="clear" w:color="auto" w:fill="auto"/>
            <w:noWrap/>
            <w:vAlign w:val="center"/>
            <w:hideMark/>
          </w:tcPr>
          <w:p w14:paraId="2E51CCEF" w14:textId="77777777" w:rsidR="00E841F6" w:rsidRPr="003944D5" w:rsidRDefault="00E841F6" w:rsidP="002B3C94">
            <w:pPr>
              <w:keepNext/>
              <w:widowControl/>
              <w:jc w:val="center"/>
              <w:rPr>
                <w:sz w:val="22"/>
                <w:szCs w:val="22"/>
              </w:rPr>
            </w:pPr>
            <w:r w:rsidRPr="003944D5">
              <w:rPr>
                <w:sz w:val="22"/>
                <w:szCs w:val="22"/>
              </w:rPr>
              <w:t>1 полугоди</w:t>
            </w:r>
            <w:r w:rsidRPr="003944D5">
              <w:rPr>
                <w:sz w:val="22"/>
                <w:szCs w:val="22"/>
              </w:rPr>
              <w:lastRenderedPageBreak/>
              <w:t>е</w:t>
            </w:r>
          </w:p>
        </w:tc>
        <w:tc>
          <w:tcPr>
            <w:tcW w:w="1134" w:type="dxa"/>
            <w:shd w:val="clear" w:color="auto" w:fill="auto"/>
            <w:vAlign w:val="center"/>
          </w:tcPr>
          <w:p w14:paraId="132FB2A9" w14:textId="77777777" w:rsidR="00E841F6" w:rsidRPr="003944D5" w:rsidRDefault="00E841F6" w:rsidP="002B3C94">
            <w:pPr>
              <w:keepNext/>
              <w:widowControl/>
              <w:jc w:val="center"/>
              <w:rPr>
                <w:sz w:val="22"/>
                <w:szCs w:val="22"/>
              </w:rPr>
            </w:pPr>
            <w:r w:rsidRPr="003944D5">
              <w:rPr>
                <w:sz w:val="22"/>
                <w:szCs w:val="22"/>
              </w:rPr>
              <w:lastRenderedPageBreak/>
              <w:t>2 полугоди</w:t>
            </w:r>
            <w:r w:rsidRPr="003944D5">
              <w:rPr>
                <w:sz w:val="22"/>
                <w:szCs w:val="22"/>
              </w:rPr>
              <w:lastRenderedPageBreak/>
              <w:t>е</w:t>
            </w:r>
          </w:p>
        </w:tc>
        <w:tc>
          <w:tcPr>
            <w:tcW w:w="709" w:type="dxa"/>
            <w:shd w:val="clear" w:color="auto" w:fill="auto"/>
            <w:vAlign w:val="center"/>
            <w:hideMark/>
          </w:tcPr>
          <w:p w14:paraId="27E5BBF6" w14:textId="77777777" w:rsidR="00E841F6" w:rsidRPr="003944D5" w:rsidRDefault="00E841F6" w:rsidP="002B3C94">
            <w:pPr>
              <w:keepNext/>
              <w:widowControl/>
              <w:jc w:val="center"/>
              <w:rPr>
                <w:sz w:val="22"/>
                <w:szCs w:val="22"/>
              </w:rPr>
            </w:pPr>
            <w:r w:rsidRPr="003944D5">
              <w:rPr>
                <w:sz w:val="22"/>
                <w:szCs w:val="22"/>
              </w:rPr>
              <w:lastRenderedPageBreak/>
              <w:t xml:space="preserve">от 1,2 </w:t>
            </w:r>
            <w:r w:rsidRPr="003944D5">
              <w:rPr>
                <w:sz w:val="22"/>
                <w:szCs w:val="22"/>
              </w:rPr>
              <w:lastRenderedPageBreak/>
              <w:t>до 2,5 кг/</w:t>
            </w:r>
          </w:p>
          <w:p w14:paraId="3368998B" w14:textId="77777777" w:rsidR="00E841F6" w:rsidRPr="003944D5" w:rsidRDefault="00E841F6"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9" w:type="dxa"/>
            <w:vAlign w:val="center"/>
          </w:tcPr>
          <w:p w14:paraId="4ED746C8" w14:textId="77777777" w:rsidR="00E841F6" w:rsidRPr="003944D5" w:rsidRDefault="00E841F6" w:rsidP="002B3C94">
            <w:pPr>
              <w:keepNext/>
              <w:widowControl/>
              <w:jc w:val="center"/>
              <w:rPr>
                <w:sz w:val="22"/>
                <w:szCs w:val="22"/>
              </w:rPr>
            </w:pPr>
            <w:r w:rsidRPr="003944D5">
              <w:rPr>
                <w:sz w:val="22"/>
                <w:szCs w:val="22"/>
              </w:rPr>
              <w:lastRenderedPageBreak/>
              <w:t xml:space="preserve">от 2,5 </w:t>
            </w:r>
            <w:r w:rsidRPr="003944D5">
              <w:rPr>
                <w:sz w:val="22"/>
                <w:szCs w:val="22"/>
              </w:rPr>
              <w:lastRenderedPageBreak/>
              <w:t>до 7,0 кг/см</w:t>
            </w:r>
            <w:r w:rsidRPr="003944D5">
              <w:rPr>
                <w:sz w:val="22"/>
                <w:szCs w:val="22"/>
                <w:vertAlign w:val="superscript"/>
              </w:rPr>
              <w:t>2</w:t>
            </w:r>
          </w:p>
        </w:tc>
        <w:tc>
          <w:tcPr>
            <w:tcW w:w="567" w:type="dxa"/>
            <w:vAlign w:val="center"/>
          </w:tcPr>
          <w:p w14:paraId="33C345F7" w14:textId="77777777" w:rsidR="00E841F6" w:rsidRPr="003944D5" w:rsidRDefault="00E841F6" w:rsidP="002B3C94">
            <w:pPr>
              <w:keepNext/>
              <w:widowControl/>
              <w:jc w:val="center"/>
              <w:rPr>
                <w:sz w:val="22"/>
                <w:szCs w:val="22"/>
              </w:rPr>
            </w:pPr>
            <w:r w:rsidRPr="003944D5">
              <w:rPr>
                <w:sz w:val="22"/>
                <w:szCs w:val="22"/>
              </w:rPr>
              <w:lastRenderedPageBreak/>
              <w:t xml:space="preserve">от 7,0 </w:t>
            </w:r>
            <w:r w:rsidRPr="003944D5">
              <w:rPr>
                <w:sz w:val="22"/>
                <w:szCs w:val="22"/>
              </w:rPr>
              <w:lastRenderedPageBreak/>
              <w:t>до 13,0 кг/</w:t>
            </w:r>
          </w:p>
          <w:p w14:paraId="655FF05E" w14:textId="77777777" w:rsidR="00E841F6" w:rsidRPr="003944D5" w:rsidRDefault="00E841F6"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9" w:type="dxa"/>
            <w:vAlign w:val="center"/>
          </w:tcPr>
          <w:p w14:paraId="2C95259C" w14:textId="77777777" w:rsidR="00E841F6" w:rsidRPr="003944D5" w:rsidRDefault="00E841F6" w:rsidP="002B3C94">
            <w:pPr>
              <w:keepNext/>
              <w:widowControl/>
              <w:ind w:right="-108" w:hanging="109"/>
              <w:jc w:val="center"/>
              <w:rPr>
                <w:sz w:val="22"/>
                <w:szCs w:val="22"/>
              </w:rPr>
            </w:pPr>
            <w:r w:rsidRPr="003944D5">
              <w:rPr>
                <w:sz w:val="22"/>
                <w:szCs w:val="22"/>
              </w:rPr>
              <w:lastRenderedPageBreak/>
              <w:t xml:space="preserve">Свыше 13,0 </w:t>
            </w:r>
            <w:r w:rsidRPr="003944D5">
              <w:rPr>
                <w:sz w:val="22"/>
                <w:szCs w:val="22"/>
              </w:rPr>
              <w:lastRenderedPageBreak/>
              <w:t>кг/</w:t>
            </w:r>
          </w:p>
          <w:p w14:paraId="70D094E1" w14:textId="77777777" w:rsidR="00E841F6" w:rsidRPr="003944D5" w:rsidRDefault="00E841F6"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32" w:type="dxa"/>
            <w:vMerge/>
            <w:shd w:val="clear" w:color="auto" w:fill="auto"/>
            <w:vAlign w:val="center"/>
            <w:hideMark/>
          </w:tcPr>
          <w:p w14:paraId="0CEC7952" w14:textId="77777777" w:rsidR="00E841F6" w:rsidRPr="003944D5" w:rsidRDefault="00E841F6" w:rsidP="002B3C94">
            <w:pPr>
              <w:keepNext/>
              <w:widowControl/>
              <w:jc w:val="center"/>
              <w:rPr>
                <w:sz w:val="22"/>
                <w:szCs w:val="22"/>
              </w:rPr>
            </w:pPr>
          </w:p>
        </w:tc>
      </w:tr>
      <w:tr w:rsidR="00E841F6" w:rsidRPr="003944D5" w14:paraId="57D3F836" w14:textId="77777777" w:rsidTr="00DC2936">
        <w:trPr>
          <w:trHeight w:val="300"/>
        </w:trPr>
        <w:tc>
          <w:tcPr>
            <w:tcW w:w="10206" w:type="dxa"/>
            <w:gridSpan w:val="11"/>
            <w:shd w:val="clear" w:color="auto" w:fill="auto"/>
            <w:noWrap/>
            <w:vAlign w:val="center"/>
            <w:hideMark/>
          </w:tcPr>
          <w:p w14:paraId="2D314FED" w14:textId="77777777" w:rsidR="00E841F6" w:rsidRPr="003944D5" w:rsidRDefault="00E841F6"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E841F6" w:rsidRPr="003944D5" w14:paraId="5FDA2FF8" w14:textId="77777777" w:rsidTr="00DC2936">
        <w:trPr>
          <w:trHeight w:val="340"/>
        </w:trPr>
        <w:tc>
          <w:tcPr>
            <w:tcW w:w="486" w:type="dxa"/>
            <w:vMerge w:val="restart"/>
            <w:shd w:val="clear" w:color="auto" w:fill="auto"/>
            <w:noWrap/>
            <w:vAlign w:val="center"/>
            <w:hideMark/>
          </w:tcPr>
          <w:p w14:paraId="79E60389" w14:textId="77777777" w:rsidR="00E841F6" w:rsidRPr="003944D5" w:rsidRDefault="00E841F6" w:rsidP="002B3C94">
            <w:pPr>
              <w:keepNext/>
              <w:widowControl/>
              <w:jc w:val="center"/>
              <w:rPr>
                <w:sz w:val="22"/>
                <w:szCs w:val="22"/>
              </w:rPr>
            </w:pPr>
            <w:r w:rsidRPr="003944D5">
              <w:rPr>
                <w:sz w:val="22"/>
                <w:szCs w:val="22"/>
              </w:rPr>
              <w:t>1.</w:t>
            </w:r>
          </w:p>
        </w:tc>
        <w:tc>
          <w:tcPr>
            <w:tcW w:w="1690" w:type="dxa"/>
            <w:vMerge w:val="restart"/>
            <w:shd w:val="clear" w:color="auto" w:fill="auto"/>
            <w:vAlign w:val="center"/>
            <w:hideMark/>
          </w:tcPr>
          <w:p w14:paraId="08228965" w14:textId="77777777" w:rsidR="00E841F6" w:rsidRPr="003944D5" w:rsidRDefault="00E841F6" w:rsidP="002B3C94">
            <w:pPr>
              <w:keepNext/>
              <w:widowControl/>
              <w:jc w:val="both"/>
              <w:rPr>
                <w:sz w:val="22"/>
                <w:szCs w:val="22"/>
              </w:rPr>
            </w:pPr>
            <w:r w:rsidRPr="003944D5">
              <w:rPr>
                <w:sz w:val="22"/>
                <w:szCs w:val="22"/>
              </w:rPr>
              <w:t>ООО «ТЭС» (Палехский район)</w:t>
            </w:r>
          </w:p>
        </w:tc>
        <w:tc>
          <w:tcPr>
            <w:tcW w:w="1628" w:type="dxa"/>
            <w:shd w:val="clear" w:color="auto" w:fill="auto"/>
            <w:vAlign w:val="center"/>
            <w:hideMark/>
          </w:tcPr>
          <w:p w14:paraId="2FFDAD73" w14:textId="77777777" w:rsidR="00E841F6" w:rsidRPr="003944D5" w:rsidRDefault="00E841F6" w:rsidP="002B3C94">
            <w:pPr>
              <w:keepNext/>
              <w:widowControl/>
              <w:jc w:val="center"/>
              <w:rPr>
                <w:sz w:val="22"/>
                <w:szCs w:val="22"/>
              </w:rPr>
            </w:pPr>
            <w:r w:rsidRPr="003944D5">
              <w:rPr>
                <w:sz w:val="22"/>
                <w:szCs w:val="22"/>
              </w:rPr>
              <w:t>Одноставочный, руб./Гкал, НДС не облагается</w:t>
            </w:r>
          </w:p>
        </w:tc>
        <w:tc>
          <w:tcPr>
            <w:tcW w:w="708" w:type="dxa"/>
            <w:shd w:val="clear" w:color="auto" w:fill="auto"/>
            <w:noWrap/>
            <w:vAlign w:val="center"/>
            <w:hideMark/>
          </w:tcPr>
          <w:p w14:paraId="31F3F2BD" w14:textId="77777777" w:rsidR="00E841F6" w:rsidRPr="003944D5" w:rsidRDefault="00E841F6" w:rsidP="002B3C94">
            <w:pPr>
              <w:keepNext/>
              <w:widowControl/>
              <w:jc w:val="center"/>
              <w:rPr>
                <w:sz w:val="22"/>
                <w:szCs w:val="22"/>
              </w:rPr>
            </w:pPr>
            <w:r w:rsidRPr="003944D5">
              <w:rPr>
                <w:sz w:val="22"/>
                <w:szCs w:val="22"/>
              </w:rPr>
              <w:t>2024</w:t>
            </w:r>
          </w:p>
        </w:tc>
        <w:tc>
          <w:tcPr>
            <w:tcW w:w="1134" w:type="dxa"/>
            <w:shd w:val="clear" w:color="auto" w:fill="auto"/>
            <w:noWrap/>
            <w:vAlign w:val="center"/>
          </w:tcPr>
          <w:p w14:paraId="76B40DF4" w14:textId="77777777" w:rsidR="00E841F6" w:rsidRPr="003944D5" w:rsidRDefault="00E841F6" w:rsidP="002B3C94">
            <w:pPr>
              <w:keepNext/>
              <w:widowControl/>
              <w:jc w:val="center"/>
              <w:rPr>
                <w:sz w:val="22"/>
                <w:szCs w:val="22"/>
              </w:rPr>
            </w:pPr>
            <w:r w:rsidRPr="003944D5">
              <w:rPr>
                <w:sz w:val="22"/>
                <w:szCs w:val="22"/>
              </w:rPr>
              <w:t>5 898,00</w:t>
            </w:r>
          </w:p>
        </w:tc>
        <w:tc>
          <w:tcPr>
            <w:tcW w:w="1134" w:type="dxa"/>
            <w:shd w:val="clear" w:color="auto" w:fill="auto"/>
            <w:vAlign w:val="center"/>
          </w:tcPr>
          <w:p w14:paraId="74884CE9" w14:textId="77777777" w:rsidR="00E841F6" w:rsidRPr="003944D5" w:rsidRDefault="00E841F6" w:rsidP="002B3C94">
            <w:pPr>
              <w:keepNext/>
              <w:widowControl/>
              <w:jc w:val="center"/>
              <w:rPr>
                <w:sz w:val="22"/>
                <w:szCs w:val="22"/>
              </w:rPr>
            </w:pPr>
            <w:r w:rsidRPr="003944D5">
              <w:rPr>
                <w:sz w:val="22"/>
                <w:szCs w:val="22"/>
              </w:rPr>
              <w:t>6 956,26</w:t>
            </w:r>
          </w:p>
        </w:tc>
        <w:tc>
          <w:tcPr>
            <w:tcW w:w="709" w:type="dxa"/>
            <w:shd w:val="clear" w:color="auto" w:fill="auto"/>
            <w:noWrap/>
            <w:vAlign w:val="center"/>
            <w:hideMark/>
          </w:tcPr>
          <w:p w14:paraId="2BFB8FD7"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6CC9F50F"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1ACB2501"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7E576835"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7A45B914"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308FA967" w14:textId="77777777" w:rsidTr="00DC2936">
        <w:trPr>
          <w:trHeight w:val="340"/>
        </w:trPr>
        <w:tc>
          <w:tcPr>
            <w:tcW w:w="486" w:type="dxa"/>
            <w:vMerge/>
            <w:shd w:val="clear" w:color="auto" w:fill="auto"/>
            <w:noWrap/>
            <w:vAlign w:val="center"/>
            <w:hideMark/>
          </w:tcPr>
          <w:p w14:paraId="506F3919"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55EE6586" w14:textId="77777777" w:rsidR="00E841F6" w:rsidRPr="003944D5" w:rsidRDefault="00E841F6" w:rsidP="002B3C94">
            <w:pPr>
              <w:keepNext/>
              <w:widowControl/>
              <w:jc w:val="both"/>
              <w:rPr>
                <w:bCs/>
                <w:sz w:val="22"/>
                <w:szCs w:val="22"/>
              </w:rPr>
            </w:pPr>
          </w:p>
        </w:tc>
        <w:tc>
          <w:tcPr>
            <w:tcW w:w="1628" w:type="dxa"/>
            <w:vMerge w:val="restart"/>
            <w:shd w:val="clear" w:color="auto" w:fill="auto"/>
            <w:vAlign w:val="center"/>
            <w:hideMark/>
          </w:tcPr>
          <w:p w14:paraId="35B99FAB" w14:textId="77777777" w:rsidR="00E841F6" w:rsidRPr="003944D5" w:rsidRDefault="00E841F6" w:rsidP="002B3C94">
            <w:pPr>
              <w:keepNext/>
              <w:widowControl/>
              <w:jc w:val="center"/>
              <w:rPr>
                <w:sz w:val="22"/>
                <w:szCs w:val="22"/>
              </w:rPr>
            </w:pPr>
            <w:r w:rsidRPr="003944D5">
              <w:rPr>
                <w:sz w:val="22"/>
                <w:szCs w:val="22"/>
              </w:rPr>
              <w:t xml:space="preserve">Одноставочный, руб./Гкал, </w:t>
            </w:r>
          </w:p>
          <w:p w14:paraId="2D2F42BB" w14:textId="77777777" w:rsidR="00E841F6" w:rsidRPr="003944D5" w:rsidRDefault="00E841F6" w:rsidP="002B3C94">
            <w:pPr>
              <w:keepNext/>
              <w:widowControl/>
              <w:jc w:val="center"/>
              <w:rPr>
                <w:sz w:val="22"/>
                <w:szCs w:val="22"/>
              </w:rPr>
            </w:pPr>
            <w:r w:rsidRPr="003944D5">
              <w:rPr>
                <w:sz w:val="22"/>
                <w:szCs w:val="22"/>
              </w:rPr>
              <w:t>без НДС</w:t>
            </w:r>
          </w:p>
        </w:tc>
        <w:tc>
          <w:tcPr>
            <w:tcW w:w="708" w:type="dxa"/>
            <w:shd w:val="clear" w:color="auto" w:fill="auto"/>
            <w:noWrap/>
            <w:vAlign w:val="center"/>
            <w:hideMark/>
          </w:tcPr>
          <w:p w14:paraId="091FD116" w14:textId="77777777" w:rsidR="00E841F6" w:rsidRPr="003944D5" w:rsidRDefault="00E841F6" w:rsidP="002B3C94">
            <w:pPr>
              <w:keepNext/>
              <w:widowControl/>
              <w:jc w:val="center"/>
              <w:rPr>
                <w:sz w:val="22"/>
                <w:szCs w:val="22"/>
              </w:rPr>
            </w:pPr>
            <w:r w:rsidRPr="003944D5">
              <w:rPr>
                <w:sz w:val="22"/>
                <w:szCs w:val="22"/>
              </w:rPr>
              <w:t>2025</w:t>
            </w:r>
          </w:p>
        </w:tc>
        <w:tc>
          <w:tcPr>
            <w:tcW w:w="1134" w:type="dxa"/>
            <w:shd w:val="clear" w:color="auto" w:fill="auto"/>
            <w:noWrap/>
            <w:vAlign w:val="center"/>
          </w:tcPr>
          <w:p w14:paraId="24A4E19B" w14:textId="77777777" w:rsidR="00E841F6" w:rsidRPr="003944D5" w:rsidRDefault="00E841F6" w:rsidP="002B3C94">
            <w:pPr>
              <w:keepNext/>
              <w:widowControl/>
              <w:jc w:val="center"/>
              <w:rPr>
                <w:sz w:val="22"/>
                <w:szCs w:val="22"/>
              </w:rPr>
            </w:pPr>
            <w:r w:rsidRPr="003944D5">
              <w:rPr>
                <w:sz w:val="22"/>
                <w:szCs w:val="22"/>
              </w:rPr>
              <w:t>6 630,47</w:t>
            </w:r>
          </w:p>
        </w:tc>
        <w:tc>
          <w:tcPr>
            <w:tcW w:w="1134" w:type="dxa"/>
            <w:shd w:val="clear" w:color="auto" w:fill="auto"/>
            <w:vAlign w:val="center"/>
          </w:tcPr>
          <w:p w14:paraId="646FBC04" w14:textId="77777777" w:rsidR="00E841F6" w:rsidRPr="003944D5" w:rsidRDefault="00E841F6" w:rsidP="002B3C94">
            <w:pPr>
              <w:keepNext/>
              <w:widowControl/>
              <w:jc w:val="center"/>
              <w:rPr>
                <w:sz w:val="22"/>
                <w:szCs w:val="22"/>
              </w:rPr>
            </w:pPr>
            <w:r w:rsidRPr="003944D5">
              <w:rPr>
                <w:sz w:val="22"/>
                <w:szCs w:val="22"/>
              </w:rPr>
              <w:t>7 021,10</w:t>
            </w:r>
          </w:p>
        </w:tc>
        <w:tc>
          <w:tcPr>
            <w:tcW w:w="709" w:type="dxa"/>
            <w:shd w:val="clear" w:color="auto" w:fill="auto"/>
            <w:noWrap/>
            <w:vAlign w:val="center"/>
            <w:hideMark/>
          </w:tcPr>
          <w:p w14:paraId="2D8CD4F3"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0ED22C8C"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3003A82A"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17571AAB"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03A6C992"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22EE4185" w14:textId="77777777" w:rsidTr="00DC2936">
        <w:trPr>
          <w:trHeight w:val="340"/>
        </w:trPr>
        <w:tc>
          <w:tcPr>
            <w:tcW w:w="486" w:type="dxa"/>
            <w:vMerge/>
            <w:shd w:val="clear" w:color="auto" w:fill="auto"/>
            <w:noWrap/>
            <w:vAlign w:val="center"/>
            <w:hideMark/>
          </w:tcPr>
          <w:p w14:paraId="12629336"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6AB63A55" w14:textId="77777777" w:rsidR="00E841F6" w:rsidRPr="003944D5" w:rsidRDefault="00E841F6" w:rsidP="002B3C94">
            <w:pPr>
              <w:keepNext/>
              <w:widowControl/>
              <w:jc w:val="both"/>
              <w:rPr>
                <w:bCs/>
                <w:sz w:val="22"/>
                <w:szCs w:val="22"/>
              </w:rPr>
            </w:pPr>
          </w:p>
        </w:tc>
        <w:tc>
          <w:tcPr>
            <w:tcW w:w="1628" w:type="dxa"/>
            <w:vMerge/>
            <w:shd w:val="clear" w:color="auto" w:fill="auto"/>
            <w:vAlign w:val="center"/>
            <w:hideMark/>
          </w:tcPr>
          <w:p w14:paraId="6BE8C62A" w14:textId="77777777" w:rsidR="00E841F6" w:rsidRPr="003944D5" w:rsidRDefault="00E841F6" w:rsidP="002B3C94">
            <w:pPr>
              <w:keepNext/>
              <w:widowControl/>
              <w:jc w:val="center"/>
              <w:rPr>
                <w:sz w:val="22"/>
                <w:szCs w:val="22"/>
              </w:rPr>
            </w:pPr>
          </w:p>
        </w:tc>
        <w:tc>
          <w:tcPr>
            <w:tcW w:w="708" w:type="dxa"/>
            <w:shd w:val="clear" w:color="auto" w:fill="auto"/>
            <w:noWrap/>
            <w:vAlign w:val="center"/>
            <w:hideMark/>
          </w:tcPr>
          <w:p w14:paraId="5C0719B0" w14:textId="77777777" w:rsidR="00E841F6" w:rsidRPr="003944D5" w:rsidRDefault="00E841F6" w:rsidP="002B3C94">
            <w:pPr>
              <w:keepNext/>
              <w:widowControl/>
              <w:jc w:val="center"/>
              <w:rPr>
                <w:sz w:val="22"/>
                <w:szCs w:val="22"/>
              </w:rPr>
            </w:pPr>
            <w:r w:rsidRPr="003944D5">
              <w:rPr>
                <w:sz w:val="22"/>
                <w:szCs w:val="22"/>
              </w:rPr>
              <w:t>2026</w:t>
            </w:r>
          </w:p>
        </w:tc>
        <w:tc>
          <w:tcPr>
            <w:tcW w:w="1134" w:type="dxa"/>
            <w:shd w:val="clear" w:color="auto" w:fill="auto"/>
            <w:noWrap/>
            <w:vAlign w:val="center"/>
          </w:tcPr>
          <w:p w14:paraId="17716C73" w14:textId="77777777" w:rsidR="00E841F6" w:rsidRPr="003944D5" w:rsidRDefault="00E841F6" w:rsidP="002B3C94">
            <w:pPr>
              <w:keepNext/>
              <w:widowControl/>
              <w:jc w:val="center"/>
              <w:rPr>
                <w:sz w:val="22"/>
                <w:szCs w:val="22"/>
              </w:rPr>
            </w:pPr>
            <w:r w:rsidRPr="003944D5">
              <w:rPr>
                <w:sz w:val="22"/>
                <w:szCs w:val="22"/>
              </w:rPr>
              <w:t>6 979,67</w:t>
            </w:r>
          </w:p>
        </w:tc>
        <w:tc>
          <w:tcPr>
            <w:tcW w:w="1134" w:type="dxa"/>
            <w:shd w:val="clear" w:color="auto" w:fill="auto"/>
            <w:vAlign w:val="center"/>
          </w:tcPr>
          <w:p w14:paraId="755A46C0" w14:textId="77777777" w:rsidR="00E841F6" w:rsidRPr="003944D5" w:rsidRDefault="00E841F6" w:rsidP="002B3C94">
            <w:pPr>
              <w:keepNext/>
              <w:widowControl/>
              <w:jc w:val="center"/>
              <w:rPr>
                <w:sz w:val="22"/>
                <w:szCs w:val="22"/>
              </w:rPr>
            </w:pPr>
            <w:r w:rsidRPr="003944D5">
              <w:rPr>
                <w:sz w:val="22"/>
                <w:szCs w:val="22"/>
              </w:rPr>
              <w:t>6 999,51</w:t>
            </w:r>
          </w:p>
        </w:tc>
        <w:tc>
          <w:tcPr>
            <w:tcW w:w="709" w:type="dxa"/>
            <w:shd w:val="clear" w:color="auto" w:fill="auto"/>
            <w:noWrap/>
            <w:vAlign w:val="center"/>
            <w:hideMark/>
          </w:tcPr>
          <w:p w14:paraId="23591ED3"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2D004DDC"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7FB7B627"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45D3F014"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6EADF71F"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27471155" w14:textId="77777777" w:rsidTr="00DC2936">
        <w:trPr>
          <w:trHeight w:val="340"/>
        </w:trPr>
        <w:tc>
          <w:tcPr>
            <w:tcW w:w="486" w:type="dxa"/>
            <w:vMerge/>
            <w:shd w:val="clear" w:color="auto" w:fill="auto"/>
            <w:noWrap/>
            <w:vAlign w:val="center"/>
            <w:hideMark/>
          </w:tcPr>
          <w:p w14:paraId="29545C77"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246C1035" w14:textId="77777777" w:rsidR="00E841F6" w:rsidRPr="003944D5" w:rsidRDefault="00E841F6" w:rsidP="002B3C94">
            <w:pPr>
              <w:keepNext/>
              <w:widowControl/>
              <w:jc w:val="both"/>
              <w:rPr>
                <w:bCs/>
                <w:sz w:val="22"/>
                <w:szCs w:val="22"/>
              </w:rPr>
            </w:pPr>
          </w:p>
        </w:tc>
        <w:tc>
          <w:tcPr>
            <w:tcW w:w="1628" w:type="dxa"/>
            <w:vMerge/>
            <w:shd w:val="clear" w:color="auto" w:fill="auto"/>
            <w:vAlign w:val="center"/>
            <w:hideMark/>
          </w:tcPr>
          <w:p w14:paraId="60B685F6" w14:textId="77777777" w:rsidR="00E841F6" w:rsidRPr="003944D5" w:rsidRDefault="00E841F6" w:rsidP="002B3C94">
            <w:pPr>
              <w:keepNext/>
              <w:widowControl/>
              <w:jc w:val="center"/>
              <w:rPr>
                <w:sz w:val="22"/>
                <w:szCs w:val="22"/>
              </w:rPr>
            </w:pPr>
          </w:p>
        </w:tc>
        <w:tc>
          <w:tcPr>
            <w:tcW w:w="708" w:type="dxa"/>
            <w:shd w:val="clear" w:color="auto" w:fill="auto"/>
            <w:noWrap/>
            <w:vAlign w:val="center"/>
            <w:hideMark/>
          </w:tcPr>
          <w:p w14:paraId="553E1DDC" w14:textId="77777777" w:rsidR="00E841F6" w:rsidRPr="003944D5" w:rsidRDefault="00E841F6" w:rsidP="002B3C94">
            <w:pPr>
              <w:keepNext/>
              <w:widowControl/>
              <w:jc w:val="center"/>
              <w:rPr>
                <w:sz w:val="22"/>
                <w:szCs w:val="22"/>
              </w:rPr>
            </w:pPr>
            <w:r w:rsidRPr="003944D5">
              <w:rPr>
                <w:sz w:val="22"/>
                <w:szCs w:val="22"/>
              </w:rPr>
              <w:t>2027</w:t>
            </w:r>
          </w:p>
        </w:tc>
        <w:tc>
          <w:tcPr>
            <w:tcW w:w="1134" w:type="dxa"/>
            <w:shd w:val="clear" w:color="auto" w:fill="auto"/>
            <w:noWrap/>
            <w:vAlign w:val="center"/>
          </w:tcPr>
          <w:p w14:paraId="4B0C658D" w14:textId="77777777" w:rsidR="00E841F6" w:rsidRPr="003944D5" w:rsidRDefault="00E841F6" w:rsidP="002B3C94">
            <w:pPr>
              <w:keepNext/>
              <w:widowControl/>
              <w:jc w:val="center"/>
              <w:rPr>
                <w:sz w:val="22"/>
                <w:szCs w:val="22"/>
              </w:rPr>
            </w:pPr>
            <w:r w:rsidRPr="003944D5">
              <w:rPr>
                <w:sz w:val="22"/>
                <w:szCs w:val="22"/>
              </w:rPr>
              <w:t>6 999,51</w:t>
            </w:r>
          </w:p>
        </w:tc>
        <w:tc>
          <w:tcPr>
            <w:tcW w:w="1134" w:type="dxa"/>
            <w:shd w:val="clear" w:color="auto" w:fill="auto"/>
            <w:vAlign w:val="center"/>
          </w:tcPr>
          <w:p w14:paraId="35A0A9E4" w14:textId="77777777" w:rsidR="00E841F6" w:rsidRPr="003944D5" w:rsidRDefault="00E841F6" w:rsidP="002B3C94">
            <w:pPr>
              <w:keepNext/>
              <w:widowControl/>
              <w:jc w:val="center"/>
              <w:rPr>
                <w:sz w:val="22"/>
                <w:szCs w:val="22"/>
              </w:rPr>
            </w:pPr>
            <w:r w:rsidRPr="003944D5">
              <w:rPr>
                <w:sz w:val="22"/>
                <w:szCs w:val="22"/>
              </w:rPr>
              <w:t>7 566,76</w:t>
            </w:r>
          </w:p>
        </w:tc>
        <w:tc>
          <w:tcPr>
            <w:tcW w:w="709" w:type="dxa"/>
            <w:shd w:val="clear" w:color="auto" w:fill="auto"/>
            <w:noWrap/>
            <w:vAlign w:val="center"/>
            <w:hideMark/>
          </w:tcPr>
          <w:p w14:paraId="6FA2573B"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41F9769B"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1A480209"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5782D20F"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50C16B88"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636206BE" w14:textId="77777777" w:rsidTr="00DC2936">
        <w:trPr>
          <w:trHeight w:val="340"/>
        </w:trPr>
        <w:tc>
          <w:tcPr>
            <w:tcW w:w="486" w:type="dxa"/>
            <w:vMerge/>
            <w:shd w:val="clear" w:color="auto" w:fill="auto"/>
            <w:noWrap/>
            <w:vAlign w:val="center"/>
            <w:hideMark/>
          </w:tcPr>
          <w:p w14:paraId="6C70A3F2"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384E725A" w14:textId="77777777" w:rsidR="00E841F6" w:rsidRPr="003944D5" w:rsidRDefault="00E841F6" w:rsidP="002B3C94">
            <w:pPr>
              <w:keepNext/>
              <w:widowControl/>
              <w:jc w:val="both"/>
              <w:rPr>
                <w:bCs/>
                <w:sz w:val="22"/>
                <w:szCs w:val="22"/>
              </w:rPr>
            </w:pPr>
          </w:p>
        </w:tc>
        <w:tc>
          <w:tcPr>
            <w:tcW w:w="1628" w:type="dxa"/>
            <w:vMerge/>
            <w:shd w:val="clear" w:color="auto" w:fill="auto"/>
            <w:vAlign w:val="center"/>
            <w:hideMark/>
          </w:tcPr>
          <w:p w14:paraId="3485AEDA" w14:textId="77777777" w:rsidR="00E841F6" w:rsidRPr="003944D5" w:rsidRDefault="00E841F6" w:rsidP="002B3C94">
            <w:pPr>
              <w:keepNext/>
              <w:widowControl/>
              <w:jc w:val="center"/>
              <w:rPr>
                <w:sz w:val="22"/>
                <w:szCs w:val="22"/>
              </w:rPr>
            </w:pPr>
          </w:p>
        </w:tc>
        <w:tc>
          <w:tcPr>
            <w:tcW w:w="708" w:type="dxa"/>
            <w:shd w:val="clear" w:color="auto" w:fill="auto"/>
            <w:noWrap/>
            <w:vAlign w:val="center"/>
            <w:hideMark/>
          </w:tcPr>
          <w:p w14:paraId="0791B7F7" w14:textId="77777777" w:rsidR="00E841F6" w:rsidRPr="003944D5" w:rsidRDefault="00E841F6" w:rsidP="002B3C94">
            <w:pPr>
              <w:keepNext/>
              <w:widowControl/>
              <w:jc w:val="center"/>
              <w:rPr>
                <w:sz w:val="22"/>
                <w:szCs w:val="22"/>
              </w:rPr>
            </w:pPr>
            <w:r w:rsidRPr="003944D5">
              <w:rPr>
                <w:sz w:val="22"/>
                <w:szCs w:val="22"/>
              </w:rPr>
              <w:t>2028</w:t>
            </w:r>
          </w:p>
        </w:tc>
        <w:tc>
          <w:tcPr>
            <w:tcW w:w="1134" w:type="dxa"/>
            <w:shd w:val="clear" w:color="auto" w:fill="auto"/>
            <w:noWrap/>
            <w:vAlign w:val="center"/>
          </w:tcPr>
          <w:p w14:paraId="7C4B3F3E" w14:textId="77777777" w:rsidR="00E841F6" w:rsidRPr="003944D5" w:rsidRDefault="00E841F6" w:rsidP="002B3C94">
            <w:pPr>
              <w:keepNext/>
              <w:widowControl/>
              <w:jc w:val="center"/>
              <w:rPr>
                <w:sz w:val="22"/>
                <w:szCs w:val="22"/>
              </w:rPr>
            </w:pPr>
            <w:r w:rsidRPr="003944D5">
              <w:rPr>
                <w:sz w:val="22"/>
                <w:szCs w:val="22"/>
              </w:rPr>
              <w:t>7 103,10</w:t>
            </w:r>
          </w:p>
        </w:tc>
        <w:tc>
          <w:tcPr>
            <w:tcW w:w="1134" w:type="dxa"/>
            <w:shd w:val="clear" w:color="auto" w:fill="auto"/>
            <w:vAlign w:val="center"/>
          </w:tcPr>
          <w:p w14:paraId="6DC6166C" w14:textId="77777777" w:rsidR="00E841F6" w:rsidRPr="003944D5" w:rsidRDefault="00E841F6" w:rsidP="002B3C94">
            <w:pPr>
              <w:keepNext/>
              <w:widowControl/>
              <w:jc w:val="center"/>
              <w:rPr>
                <w:sz w:val="22"/>
                <w:szCs w:val="22"/>
              </w:rPr>
            </w:pPr>
            <w:r w:rsidRPr="003944D5">
              <w:rPr>
                <w:sz w:val="22"/>
                <w:szCs w:val="22"/>
              </w:rPr>
              <w:t>7 133,58</w:t>
            </w:r>
          </w:p>
        </w:tc>
        <w:tc>
          <w:tcPr>
            <w:tcW w:w="709" w:type="dxa"/>
            <w:shd w:val="clear" w:color="auto" w:fill="auto"/>
            <w:noWrap/>
            <w:vAlign w:val="center"/>
            <w:hideMark/>
          </w:tcPr>
          <w:p w14:paraId="63571276"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1E6C21FE"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3560E10B"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60A63FAE"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64E5EA7F" w14:textId="77777777" w:rsidR="00E841F6" w:rsidRPr="003944D5" w:rsidRDefault="00E841F6" w:rsidP="002B3C94">
            <w:pPr>
              <w:keepNext/>
              <w:widowControl/>
              <w:jc w:val="center"/>
              <w:rPr>
                <w:sz w:val="22"/>
                <w:szCs w:val="22"/>
              </w:rPr>
            </w:pPr>
            <w:r w:rsidRPr="003944D5">
              <w:rPr>
                <w:sz w:val="22"/>
                <w:szCs w:val="22"/>
              </w:rPr>
              <w:t>-</w:t>
            </w:r>
          </w:p>
        </w:tc>
      </w:tr>
    </w:tbl>
    <w:p w14:paraId="42A9837C" w14:textId="77777777" w:rsidR="00E841F6" w:rsidRPr="003944D5" w:rsidRDefault="00E841F6" w:rsidP="002B3C94">
      <w:pPr>
        <w:keepNext/>
        <w:widowControl/>
        <w:autoSpaceDE w:val="0"/>
        <w:autoSpaceDN w:val="0"/>
        <w:adjustRightInd w:val="0"/>
        <w:ind w:firstLine="540"/>
        <w:jc w:val="both"/>
        <w:rPr>
          <w:sz w:val="22"/>
          <w:szCs w:val="22"/>
        </w:rPr>
      </w:pPr>
    </w:p>
    <w:p w14:paraId="7C260B6D" w14:textId="77777777" w:rsidR="00E841F6" w:rsidRPr="003944D5" w:rsidRDefault="00E841F6" w:rsidP="002B3C94">
      <w:pPr>
        <w:keepNext/>
        <w:widowControl/>
        <w:autoSpaceDE w:val="0"/>
        <w:autoSpaceDN w:val="0"/>
        <w:adjustRightInd w:val="0"/>
        <w:ind w:firstLine="709"/>
        <w:jc w:val="both"/>
        <w:rPr>
          <w:sz w:val="22"/>
          <w:szCs w:val="22"/>
        </w:rPr>
      </w:pPr>
      <w:r w:rsidRPr="003944D5">
        <w:rPr>
          <w:sz w:val="22"/>
          <w:szCs w:val="22"/>
        </w:rPr>
        <w:t>Примечания:</w:t>
      </w:r>
    </w:p>
    <w:p w14:paraId="5A915D91" w14:textId="77777777" w:rsidR="00E841F6" w:rsidRPr="003944D5" w:rsidRDefault="00E841F6" w:rsidP="002B3C94">
      <w:pPr>
        <w:keepNext/>
        <w:widowControl/>
        <w:autoSpaceDE w:val="0"/>
        <w:autoSpaceDN w:val="0"/>
        <w:adjustRightInd w:val="0"/>
        <w:ind w:firstLine="708"/>
        <w:jc w:val="both"/>
        <w:rPr>
          <w:sz w:val="22"/>
          <w:szCs w:val="22"/>
        </w:rPr>
      </w:pPr>
      <w:r w:rsidRPr="003944D5">
        <w:rPr>
          <w:sz w:val="22"/>
          <w:szCs w:val="22"/>
        </w:rPr>
        <w:t>1. ООО «ТЭС» осуществляет регулируемую деятельность в системе теплоснабжения с. Майдаково Палехского района с использованием имущества по концессионному соглашению от 25.10.2024 № 52-с.</w:t>
      </w:r>
    </w:p>
    <w:p w14:paraId="15BF5F04" w14:textId="77777777" w:rsidR="00E841F6" w:rsidRPr="003944D5" w:rsidRDefault="00E841F6" w:rsidP="002B3C94">
      <w:pPr>
        <w:keepNext/>
        <w:widowControl/>
        <w:autoSpaceDE w:val="0"/>
        <w:autoSpaceDN w:val="0"/>
        <w:adjustRightInd w:val="0"/>
        <w:ind w:firstLine="708"/>
        <w:jc w:val="both"/>
        <w:rPr>
          <w:spacing w:val="2"/>
          <w:sz w:val="22"/>
          <w:szCs w:val="22"/>
          <w:shd w:val="clear" w:color="auto" w:fill="FFFFFF"/>
        </w:rPr>
      </w:pPr>
      <w:r w:rsidRPr="003944D5">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w:t>
      </w:r>
      <w:r w:rsidRPr="003944D5">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69ACE009" w14:textId="77777777" w:rsidR="00E841F6" w:rsidRPr="003944D5" w:rsidRDefault="00E841F6" w:rsidP="002B3C94">
      <w:pPr>
        <w:keepNext/>
        <w:widowControl/>
        <w:autoSpaceDE w:val="0"/>
        <w:autoSpaceDN w:val="0"/>
        <w:adjustRightInd w:val="0"/>
        <w:ind w:firstLine="708"/>
        <w:jc w:val="both"/>
        <w:rPr>
          <w:sz w:val="22"/>
          <w:szCs w:val="22"/>
        </w:rPr>
      </w:pPr>
      <w:r w:rsidRPr="003944D5">
        <w:rPr>
          <w:spacing w:val="2"/>
          <w:sz w:val="22"/>
          <w:szCs w:val="22"/>
          <w:shd w:val="clear" w:color="auto" w:fill="FFFFFF"/>
        </w:rPr>
        <w:t xml:space="preserve">3. </w:t>
      </w:r>
      <w:r w:rsidRPr="003944D5">
        <w:rPr>
          <w:sz w:val="22"/>
          <w:szCs w:val="22"/>
        </w:rPr>
        <w:t>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281BB354" w14:textId="77777777" w:rsidR="00E841F6" w:rsidRPr="003944D5" w:rsidRDefault="00E841F6" w:rsidP="002B3C94">
      <w:pPr>
        <w:pStyle w:val="a4"/>
        <w:keepNext/>
        <w:widowControl/>
        <w:tabs>
          <w:tab w:val="left" w:pos="993"/>
        </w:tabs>
        <w:ind w:left="709"/>
        <w:jc w:val="both"/>
        <w:rPr>
          <w:sz w:val="22"/>
          <w:szCs w:val="22"/>
        </w:rPr>
      </w:pPr>
    </w:p>
    <w:p w14:paraId="49BB733C" w14:textId="77777777" w:rsidR="00E841F6" w:rsidRPr="003944D5" w:rsidRDefault="00E841F6" w:rsidP="002B3C94">
      <w:pPr>
        <w:pStyle w:val="a4"/>
        <w:keepNext/>
        <w:widowControl/>
        <w:numPr>
          <w:ilvl w:val="0"/>
          <w:numId w:val="35"/>
        </w:numPr>
        <w:tabs>
          <w:tab w:val="left" w:pos="993"/>
        </w:tabs>
        <w:ind w:left="0" w:firstLine="709"/>
        <w:jc w:val="both"/>
        <w:rPr>
          <w:sz w:val="22"/>
          <w:szCs w:val="22"/>
        </w:rPr>
      </w:pPr>
      <w:r w:rsidRPr="003944D5">
        <w:rPr>
          <w:sz w:val="22"/>
          <w:szCs w:val="22"/>
        </w:rPr>
        <w:t>С 01.01.2025 произвести корректировку установленных долгосрочных льготных тарифов на тепловую энергию для потребителей ООО «ТЭС» (Палехский район, с. Майдаково) на 2025-2028 годы, изложив приложение 2 к постановлению Департамента энергетики и тарифов Ивановской области от 20.10.2023 № 40-т/1 в новой редакции:</w:t>
      </w:r>
    </w:p>
    <w:p w14:paraId="374096D8" w14:textId="77777777" w:rsidR="00E841F6" w:rsidRPr="003944D5" w:rsidRDefault="00E841F6" w:rsidP="002B3C94">
      <w:pPr>
        <w:keepNext/>
        <w:widowControl/>
        <w:autoSpaceDE w:val="0"/>
        <w:autoSpaceDN w:val="0"/>
        <w:adjustRightInd w:val="0"/>
        <w:ind w:left="708" w:firstLine="708"/>
        <w:jc w:val="right"/>
        <w:rPr>
          <w:sz w:val="22"/>
          <w:szCs w:val="22"/>
        </w:rPr>
      </w:pPr>
      <w:r w:rsidRPr="003944D5">
        <w:rPr>
          <w:sz w:val="22"/>
          <w:szCs w:val="22"/>
        </w:rPr>
        <w:t>Приложение 2 к постановлению Департамента энергетики и тарифов</w:t>
      </w:r>
    </w:p>
    <w:p w14:paraId="43E7B256" w14:textId="77777777" w:rsidR="00E841F6" w:rsidRPr="003944D5" w:rsidRDefault="00E841F6" w:rsidP="002B3C94">
      <w:pPr>
        <w:keepNext/>
        <w:widowControl/>
        <w:autoSpaceDE w:val="0"/>
        <w:autoSpaceDN w:val="0"/>
        <w:adjustRightInd w:val="0"/>
        <w:jc w:val="right"/>
        <w:rPr>
          <w:sz w:val="22"/>
          <w:szCs w:val="22"/>
        </w:rPr>
      </w:pPr>
      <w:r w:rsidRPr="003944D5">
        <w:rPr>
          <w:sz w:val="22"/>
          <w:szCs w:val="22"/>
        </w:rPr>
        <w:t xml:space="preserve"> Ивановской области от 20.10.2023 № 40-т/1</w:t>
      </w:r>
    </w:p>
    <w:p w14:paraId="2AB16D3A" w14:textId="77777777" w:rsidR="00E841F6" w:rsidRPr="003944D5" w:rsidRDefault="00E841F6" w:rsidP="002B3C94">
      <w:pPr>
        <w:keepNext/>
        <w:widowControl/>
        <w:autoSpaceDE w:val="0"/>
        <w:autoSpaceDN w:val="0"/>
        <w:adjustRightInd w:val="0"/>
        <w:jc w:val="right"/>
        <w:rPr>
          <w:sz w:val="22"/>
          <w:szCs w:val="22"/>
        </w:rPr>
      </w:pPr>
    </w:p>
    <w:p w14:paraId="73B817B1" w14:textId="77777777" w:rsidR="00E841F6" w:rsidRPr="003944D5" w:rsidRDefault="00E841F6" w:rsidP="002B3C94">
      <w:pPr>
        <w:keepNext/>
        <w:widowControl/>
        <w:autoSpaceDE w:val="0"/>
        <w:autoSpaceDN w:val="0"/>
        <w:adjustRightInd w:val="0"/>
        <w:jc w:val="center"/>
        <w:rPr>
          <w:b/>
          <w:bCs/>
          <w:sz w:val="22"/>
          <w:szCs w:val="22"/>
        </w:rPr>
      </w:pPr>
      <w:r w:rsidRPr="003944D5">
        <w:rPr>
          <w:b/>
          <w:bCs/>
          <w:sz w:val="22"/>
          <w:szCs w:val="22"/>
        </w:rPr>
        <w:t>Льготные тарифы на тепловую энергию (мощность), поставляемую потребителям</w:t>
      </w:r>
    </w:p>
    <w:p w14:paraId="7871E865" w14:textId="77777777" w:rsidR="00E841F6" w:rsidRPr="003944D5" w:rsidRDefault="00E841F6" w:rsidP="002B3C94">
      <w:pPr>
        <w:keepNext/>
        <w:widowControl/>
        <w:autoSpaceDE w:val="0"/>
        <w:autoSpaceDN w:val="0"/>
        <w:adjustRightInd w:val="0"/>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690"/>
        <w:gridCol w:w="1628"/>
        <w:gridCol w:w="708"/>
        <w:gridCol w:w="1134"/>
        <w:gridCol w:w="1134"/>
        <w:gridCol w:w="709"/>
        <w:gridCol w:w="709"/>
        <w:gridCol w:w="567"/>
        <w:gridCol w:w="709"/>
        <w:gridCol w:w="732"/>
      </w:tblGrid>
      <w:tr w:rsidR="00E841F6" w:rsidRPr="003944D5" w14:paraId="504E712E" w14:textId="77777777" w:rsidTr="00DC2936">
        <w:trPr>
          <w:trHeight w:val="264"/>
        </w:trPr>
        <w:tc>
          <w:tcPr>
            <w:tcW w:w="486" w:type="dxa"/>
            <w:vMerge w:val="restart"/>
            <w:shd w:val="clear" w:color="auto" w:fill="auto"/>
            <w:vAlign w:val="center"/>
            <w:hideMark/>
          </w:tcPr>
          <w:p w14:paraId="44ED57B6" w14:textId="77777777" w:rsidR="00E841F6" w:rsidRPr="003944D5" w:rsidRDefault="00E841F6" w:rsidP="002B3C94">
            <w:pPr>
              <w:keepNext/>
              <w:widowControl/>
              <w:jc w:val="center"/>
              <w:rPr>
                <w:sz w:val="22"/>
                <w:szCs w:val="22"/>
              </w:rPr>
            </w:pPr>
            <w:r w:rsidRPr="003944D5">
              <w:rPr>
                <w:sz w:val="22"/>
                <w:szCs w:val="22"/>
              </w:rPr>
              <w:t>№ п/п</w:t>
            </w:r>
          </w:p>
        </w:tc>
        <w:tc>
          <w:tcPr>
            <w:tcW w:w="1690" w:type="dxa"/>
            <w:vMerge w:val="restart"/>
            <w:shd w:val="clear" w:color="auto" w:fill="auto"/>
            <w:vAlign w:val="center"/>
            <w:hideMark/>
          </w:tcPr>
          <w:p w14:paraId="604AC60B" w14:textId="77777777" w:rsidR="00E841F6" w:rsidRPr="003944D5" w:rsidRDefault="00E841F6" w:rsidP="002B3C94">
            <w:pPr>
              <w:keepNext/>
              <w:widowControl/>
              <w:jc w:val="center"/>
              <w:rPr>
                <w:sz w:val="22"/>
                <w:szCs w:val="22"/>
              </w:rPr>
            </w:pPr>
            <w:r w:rsidRPr="003944D5">
              <w:rPr>
                <w:sz w:val="22"/>
                <w:szCs w:val="22"/>
              </w:rPr>
              <w:t>Наименование регулируемой организации</w:t>
            </w:r>
          </w:p>
        </w:tc>
        <w:tc>
          <w:tcPr>
            <w:tcW w:w="1628" w:type="dxa"/>
            <w:vMerge w:val="restart"/>
            <w:shd w:val="clear" w:color="auto" w:fill="auto"/>
            <w:noWrap/>
            <w:vAlign w:val="center"/>
            <w:hideMark/>
          </w:tcPr>
          <w:p w14:paraId="2F9C8789" w14:textId="77777777" w:rsidR="00E841F6" w:rsidRPr="003944D5" w:rsidRDefault="00E841F6" w:rsidP="002B3C94">
            <w:pPr>
              <w:keepNext/>
              <w:widowControl/>
              <w:jc w:val="center"/>
              <w:rPr>
                <w:sz w:val="22"/>
                <w:szCs w:val="22"/>
              </w:rPr>
            </w:pPr>
            <w:r w:rsidRPr="003944D5">
              <w:rPr>
                <w:sz w:val="22"/>
                <w:szCs w:val="22"/>
              </w:rPr>
              <w:t>Вид тарифа</w:t>
            </w:r>
          </w:p>
        </w:tc>
        <w:tc>
          <w:tcPr>
            <w:tcW w:w="708" w:type="dxa"/>
            <w:vMerge w:val="restart"/>
            <w:shd w:val="clear" w:color="auto" w:fill="auto"/>
            <w:noWrap/>
            <w:vAlign w:val="center"/>
            <w:hideMark/>
          </w:tcPr>
          <w:p w14:paraId="2308700F" w14:textId="77777777" w:rsidR="00E841F6" w:rsidRPr="003944D5" w:rsidRDefault="00E841F6" w:rsidP="002B3C94">
            <w:pPr>
              <w:keepNext/>
              <w:widowControl/>
              <w:jc w:val="center"/>
              <w:rPr>
                <w:sz w:val="22"/>
                <w:szCs w:val="22"/>
              </w:rPr>
            </w:pPr>
            <w:r w:rsidRPr="003944D5">
              <w:rPr>
                <w:sz w:val="22"/>
                <w:szCs w:val="22"/>
              </w:rPr>
              <w:t>Год</w:t>
            </w:r>
          </w:p>
        </w:tc>
        <w:tc>
          <w:tcPr>
            <w:tcW w:w="2268" w:type="dxa"/>
            <w:gridSpan w:val="2"/>
            <w:shd w:val="clear" w:color="auto" w:fill="auto"/>
            <w:noWrap/>
            <w:vAlign w:val="center"/>
            <w:hideMark/>
          </w:tcPr>
          <w:p w14:paraId="15BFA866" w14:textId="77777777" w:rsidR="00E841F6" w:rsidRPr="003944D5" w:rsidRDefault="00E841F6" w:rsidP="002B3C94">
            <w:pPr>
              <w:keepNext/>
              <w:widowControl/>
              <w:jc w:val="center"/>
              <w:rPr>
                <w:sz w:val="22"/>
                <w:szCs w:val="22"/>
              </w:rPr>
            </w:pPr>
            <w:r w:rsidRPr="003944D5">
              <w:rPr>
                <w:sz w:val="22"/>
                <w:szCs w:val="22"/>
              </w:rPr>
              <w:t>Вода</w:t>
            </w:r>
          </w:p>
        </w:tc>
        <w:tc>
          <w:tcPr>
            <w:tcW w:w="2694" w:type="dxa"/>
            <w:gridSpan w:val="4"/>
            <w:shd w:val="clear" w:color="auto" w:fill="auto"/>
            <w:noWrap/>
            <w:vAlign w:val="center"/>
            <w:hideMark/>
          </w:tcPr>
          <w:p w14:paraId="74AC0653" w14:textId="77777777" w:rsidR="00E841F6" w:rsidRPr="003944D5" w:rsidRDefault="00E841F6" w:rsidP="002B3C94">
            <w:pPr>
              <w:keepNext/>
              <w:widowControl/>
              <w:jc w:val="center"/>
              <w:rPr>
                <w:sz w:val="22"/>
                <w:szCs w:val="22"/>
              </w:rPr>
            </w:pPr>
            <w:r w:rsidRPr="003944D5">
              <w:rPr>
                <w:sz w:val="22"/>
                <w:szCs w:val="22"/>
              </w:rPr>
              <w:t>Отборный пар давлением</w:t>
            </w:r>
          </w:p>
        </w:tc>
        <w:tc>
          <w:tcPr>
            <w:tcW w:w="732" w:type="dxa"/>
            <w:vMerge w:val="restart"/>
            <w:shd w:val="clear" w:color="auto" w:fill="auto"/>
            <w:vAlign w:val="center"/>
            <w:hideMark/>
          </w:tcPr>
          <w:p w14:paraId="067BA3FA" w14:textId="77777777" w:rsidR="00E841F6" w:rsidRPr="003944D5" w:rsidRDefault="00E841F6" w:rsidP="002B3C94">
            <w:pPr>
              <w:keepNext/>
              <w:widowControl/>
              <w:jc w:val="center"/>
              <w:rPr>
                <w:sz w:val="22"/>
                <w:szCs w:val="22"/>
              </w:rPr>
            </w:pPr>
            <w:r w:rsidRPr="003944D5">
              <w:rPr>
                <w:sz w:val="22"/>
                <w:szCs w:val="22"/>
              </w:rPr>
              <w:t>Острый и редуцированный пар</w:t>
            </w:r>
          </w:p>
        </w:tc>
      </w:tr>
      <w:tr w:rsidR="00E841F6" w:rsidRPr="003944D5" w14:paraId="301BAA2F" w14:textId="77777777" w:rsidTr="00DC2936">
        <w:trPr>
          <w:trHeight w:val="540"/>
        </w:trPr>
        <w:tc>
          <w:tcPr>
            <w:tcW w:w="486" w:type="dxa"/>
            <w:vMerge/>
            <w:shd w:val="clear" w:color="auto" w:fill="auto"/>
            <w:noWrap/>
            <w:vAlign w:val="center"/>
            <w:hideMark/>
          </w:tcPr>
          <w:p w14:paraId="6C58D6DD"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2737BE5E" w14:textId="77777777" w:rsidR="00E841F6" w:rsidRPr="003944D5" w:rsidRDefault="00E841F6" w:rsidP="002B3C94">
            <w:pPr>
              <w:keepNext/>
              <w:widowControl/>
              <w:rPr>
                <w:sz w:val="22"/>
                <w:szCs w:val="22"/>
              </w:rPr>
            </w:pPr>
          </w:p>
        </w:tc>
        <w:tc>
          <w:tcPr>
            <w:tcW w:w="1628" w:type="dxa"/>
            <w:vMerge/>
            <w:shd w:val="clear" w:color="auto" w:fill="auto"/>
            <w:noWrap/>
            <w:vAlign w:val="center"/>
            <w:hideMark/>
          </w:tcPr>
          <w:p w14:paraId="208EED26" w14:textId="77777777" w:rsidR="00E841F6" w:rsidRPr="003944D5" w:rsidRDefault="00E841F6" w:rsidP="002B3C94">
            <w:pPr>
              <w:keepNext/>
              <w:widowControl/>
              <w:jc w:val="center"/>
              <w:rPr>
                <w:sz w:val="22"/>
                <w:szCs w:val="22"/>
              </w:rPr>
            </w:pPr>
          </w:p>
        </w:tc>
        <w:tc>
          <w:tcPr>
            <w:tcW w:w="708" w:type="dxa"/>
            <w:vMerge/>
            <w:shd w:val="clear" w:color="auto" w:fill="auto"/>
            <w:noWrap/>
            <w:vAlign w:val="center"/>
            <w:hideMark/>
          </w:tcPr>
          <w:p w14:paraId="262C8BD8" w14:textId="77777777" w:rsidR="00E841F6" w:rsidRPr="003944D5" w:rsidRDefault="00E841F6" w:rsidP="002B3C94">
            <w:pPr>
              <w:keepNext/>
              <w:widowControl/>
              <w:jc w:val="center"/>
              <w:rPr>
                <w:sz w:val="22"/>
                <w:szCs w:val="22"/>
              </w:rPr>
            </w:pPr>
          </w:p>
        </w:tc>
        <w:tc>
          <w:tcPr>
            <w:tcW w:w="1134" w:type="dxa"/>
            <w:shd w:val="clear" w:color="auto" w:fill="auto"/>
            <w:noWrap/>
            <w:vAlign w:val="center"/>
            <w:hideMark/>
          </w:tcPr>
          <w:p w14:paraId="15FDAA6C" w14:textId="77777777" w:rsidR="00E841F6" w:rsidRPr="003944D5" w:rsidRDefault="00E841F6" w:rsidP="002B3C94">
            <w:pPr>
              <w:keepNext/>
              <w:widowControl/>
              <w:jc w:val="center"/>
              <w:rPr>
                <w:sz w:val="22"/>
                <w:szCs w:val="22"/>
              </w:rPr>
            </w:pPr>
            <w:r w:rsidRPr="003944D5">
              <w:rPr>
                <w:sz w:val="22"/>
                <w:szCs w:val="22"/>
              </w:rPr>
              <w:t>1 полугодие</w:t>
            </w:r>
          </w:p>
        </w:tc>
        <w:tc>
          <w:tcPr>
            <w:tcW w:w="1134" w:type="dxa"/>
            <w:shd w:val="clear" w:color="auto" w:fill="auto"/>
            <w:vAlign w:val="center"/>
          </w:tcPr>
          <w:p w14:paraId="3F7FB99E" w14:textId="77777777" w:rsidR="00E841F6" w:rsidRPr="003944D5" w:rsidRDefault="00E841F6" w:rsidP="002B3C94">
            <w:pPr>
              <w:keepNext/>
              <w:widowControl/>
              <w:jc w:val="center"/>
              <w:rPr>
                <w:sz w:val="22"/>
                <w:szCs w:val="22"/>
              </w:rPr>
            </w:pPr>
            <w:r w:rsidRPr="003944D5">
              <w:rPr>
                <w:sz w:val="22"/>
                <w:szCs w:val="22"/>
              </w:rPr>
              <w:t>2 полугодие</w:t>
            </w:r>
          </w:p>
        </w:tc>
        <w:tc>
          <w:tcPr>
            <w:tcW w:w="709" w:type="dxa"/>
            <w:shd w:val="clear" w:color="auto" w:fill="auto"/>
            <w:vAlign w:val="center"/>
            <w:hideMark/>
          </w:tcPr>
          <w:p w14:paraId="2200A7B6" w14:textId="77777777" w:rsidR="00E841F6" w:rsidRPr="003944D5" w:rsidRDefault="00E841F6" w:rsidP="002B3C94">
            <w:pPr>
              <w:keepNext/>
              <w:widowControl/>
              <w:jc w:val="center"/>
              <w:rPr>
                <w:sz w:val="22"/>
                <w:szCs w:val="22"/>
              </w:rPr>
            </w:pPr>
            <w:r w:rsidRPr="003944D5">
              <w:rPr>
                <w:sz w:val="22"/>
                <w:szCs w:val="22"/>
              </w:rPr>
              <w:t>от 1,2 до 2,5 кг/</w:t>
            </w:r>
          </w:p>
          <w:p w14:paraId="0E2EA545" w14:textId="77777777" w:rsidR="00E841F6" w:rsidRPr="003944D5" w:rsidRDefault="00E841F6"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9" w:type="dxa"/>
            <w:vAlign w:val="center"/>
          </w:tcPr>
          <w:p w14:paraId="2E870BBA" w14:textId="77777777" w:rsidR="00E841F6" w:rsidRPr="003944D5" w:rsidRDefault="00E841F6"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567" w:type="dxa"/>
            <w:vAlign w:val="center"/>
          </w:tcPr>
          <w:p w14:paraId="0DD9B93D" w14:textId="77777777" w:rsidR="00E841F6" w:rsidRPr="003944D5" w:rsidRDefault="00E841F6" w:rsidP="002B3C94">
            <w:pPr>
              <w:keepNext/>
              <w:widowControl/>
              <w:jc w:val="center"/>
              <w:rPr>
                <w:sz w:val="22"/>
                <w:szCs w:val="22"/>
              </w:rPr>
            </w:pPr>
            <w:r w:rsidRPr="003944D5">
              <w:rPr>
                <w:sz w:val="22"/>
                <w:szCs w:val="22"/>
              </w:rPr>
              <w:t>от 7,0 до 13,0 кг/</w:t>
            </w:r>
          </w:p>
          <w:p w14:paraId="74A40464" w14:textId="77777777" w:rsidR="00E841F6" w:rsidRPr="003944D5" w:rsidRDefault="00E841F6"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9" w:type="dxa"/>
            <w:vAlign w:val="center"/>
          </w:tcPr>
          <w:p w14:paraId="5349691D" w14:textId="77777777" w:rsidR="00E841F6" w:rsidRPr="003944D5" w:rsidRDefault="00E841F6" w:rsidP="002B3C94">
            <w:pPr>
              <w:keepNext/>
              <w:widowControl/>
              <w:ind w:right="-108" w:hanging="109"/>
              <w:jc w:val="center"/>
              <w:rPr>
                <w:sz w:val="22"/>
                <w:szCs w:val="22"/>
              </w:rPr>
            </w:pPr>
            <w:r w:rsidRPr="003944D5">
              <w:rPr>
                <w:sz w:val="22"/>
                <w:szCs w:val="22"/>
              </w:rPr>
              <w:t>Свыше 13,0 кг/</w:t>
            </w:r>
          </w:p>
          <w:p w14:paraId="42524FE2" w14:textId="77777777" w:rsidR="00E841F6" w:rsidRPr="003944D5" w:rsidRDefault="00E841F6"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32" w:type="dxa"/>
            <w:vMerge/>
            <w:shd w:val="clear" w:color="auto" w:fill="auto"/>
            <w:vAlign w:val="center"/>
            <w:hideMark/>
          </w:tcPr>
          <w:p w14:paraId="6ACF5C7A" w14:textId="77777777" w:rsidR="00E841F6" w:rsidRPr="003944D5" w:rsidRDefault="00E841F6" w:rsidP="002B3C94">
            <w:pPr>
              <w:keepNext/>
              <w:widowControl/>
              <w:jc w:val="center"/>
              <w:rPr>
                <w:sz w:val="22"/>
                <w:szCs w:val="22"/>
              </w:rPr>
            </w:pPr>
          </w:p>
        </w:tc>
      </w:tr>
      <w:tr w:rsidR="00E841F6" w:rsidRPr="003944D5" w14:paraId="6BE4030B" w14:textId="77777777" w:rsidTr="00DC2936">
        <w:trPr>
          <w:trHeight w:val="300"/>
        </w:trPr>
        <w:tc>
          <w:tcPr>
            <w:tcW w:w="10206" w:type="dxa"/>
            <w:gridSpan w:val="11"/>
            <w:shd w:val="clear" w:color="auto" w:fill="auto"/>
            <w:noWrap/>
            <w:vAlign w:val="center"/>
            <w:hideMark/>
          </w:tcPr>
          <w:p w14:paraId="305C9C46" w14:textId="77777777" w:rsidR="00E841F6" w:rsidRPr="003944D5" w:rsidRDefault="00E841F6"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E841F6" w:rsidRPr="003944D5" w14:paraId="60ECD173" w14:textId="77777777" w:rsidTr="00DC2936">
        <w:trPr>
          <w:trHeight w:val="300"/>
        </w:trPr>
        <w:tc>
          <w:tcPr>
            <w:tcW w:w="10206" w:type="dxa"/>
            <w:gridSpan w:val="11"/>
            <w:shd w:val="clear" w:color="auto" w:fill="auto"/>
            <w:noWrap/>
            <w:vAlign w:val="center"/>
            <w:hideMark/>
          </w:tcPr>
          <w:p w14:paraId="2555A021" w14:textId="77777777" w:rsidR="00E841F6" w:rsidRPr="003944D5" w:rsidRDefault="00E841F6" w:rsidP="002B3C94">
            <w:pPr>
              <w:keepNext/>
              <w:widowControl/>
              <w:jc w:val="center"/>
              <w:rPr>
                <w:sz w:val="22"/>
                <w:szCs w:val="22"/>
              </w:rPr>
            </w:pPr>
            <w:r w:rsidRPr="003944D5">
              <w:rPr>
                <w:sz w:val="22"/>
                <w:szCs w:val="22"/>
              </w:rPr>
              <w:t>Население</w:t>
            </w:r>
          </w:p>
        </w:tc>
      </w:tr>
      <w:tr w:rsidR="00E841F6" w:rsidRPr="003944D5" w14:paraId="1814C7C0" w14:textId="77777777" w:rsidTr="00DC2936">
        <w:trPr>
          <w:trHeight w:val="340"/>
        </w:trPr>
        <w:tc>
          <w:tcPr>
            <w:tcW w:w="486" w:type="dxa"/>
            <w:vMerge w:val="restart"/>
            <w:shd w:val="clear" w:color="auto" w:fill="auto"/>
            <w:noWrap/>
            <w:vAlign w:val="center"/>
            <w:hideMark/>
          </w:tcPr>
          <w:p w14:paraId="782C2335" w14:textId="77777777" w:rsidR="00E841F6" w:rsidRPr="003944D5" w:rsidRDefault="00E841F6" w:rsidP="002B3C94">
            <w:pPr>
              <w:keepNext/>
              <w:widowControl/>
              <w:jc w:val="center"/>
              <w:rPr>
                <w:sz w:val="22"/>
                <w:szCs w:val="22"/>
              </w:rPr>
            </w:pPr>
            <w:r w:rsidRPr="003944D5">
              <w:rPr>
                <w:sz w:val="22"/>
                <w:szCs w:val="22"/>
              </w:rPr>
              <w:t>1.</w:t>
            </w:r>
          </w:p>
        </w:tc>
        <w:tc>
          <w:tcPr>
            <w:tcW w:w="1690" w:type="dxa"/>
            <w:vMerge w:val="restart"/>
            <w:shd w:val="clear" w:color="auto" w:fill="auto"/>
            <w:vAlign w:val="center"/>
            <w:hideMark/>
          </w:tcPr>
          <w:p w14:paraId="504FA0D0" w14:textId="77777777" w:rsidR="00E841F6" w:rsidRPr="003944D5" w:rsidRDefault="00E841F6" w:rsidP="002B3C94">
            <w:pPr>
              <w:keepNext/>
              <w:widowControl/>
              <w:jc w:val="both"/>
              <w:rPr>
                <w:sz w:val="22"/>
                <w:szCs w:val="22"/>
              </w:rPr>
            </w:pPr>
            <w:r w:rsidRPr="003944D5">
              <w:rPr>
                <w:sz w:val="22"/>
                <w:szCs w:val="22"/>
              </w:rPr>
              <w:t>ООО «ТЭС» (Палехский район)</w:t>
            </w:r>
          </w:p>
        </w:tc>
        <w:tc>
          <w:tcPr>
            <w:tcW w:w="1628" w:type="dxa"/>
            <w:shd w:val="clear" w:color="auto" w:fill="auto"/>
            <w:vAlign w:val="center"/>
            <w:hideMark/>
          </w:tcPr>
          <w:p w14:paraId="19D92F72" w14:textId="77777777" w:rsidR="00E841F6" w:rsidRPr="003944D5" w:rsidRDefault="00E841F6" w:rsidP="002B3C94">
            <w:pPr>
              <w:keepNext/>
              <w:widowControl/>
              <w:jc w:val="center"/>
              <w:rPr>
                <w:sz w:val="22"/>
                <w:szCs w:val="22"/>
              </w:rPr>
            </w:pPr>
            <w:r w:rsidRPr="003944D5">
              <w:rPr>
                <w:sz w:val="22"/>
                <w:szCs w:val="22"/>
              </w:rPr>
              <w:t>Одноставочный, руб./Гкал, НДС не облагается</w:t>
            </w:r>
          </w:p>
        </w:tc>
        <w:tc>
          <w:tcPr>
            <w:tcW w:w="708" w:type="dxa"/>
            <w:shd w:val="clear" w:color="auto" w:fill="auto"/>
            <w:noWrap/>
            <w:vAlign w:val="center"/>
            <w:hideMark/>
          </w:tcPr>
          <w:p w14:paraId="3BFDE0C3" w14:textId="77777777" w:rsidR="00E841F6" w:rsidRPr="003944D5" w:rsidRDefault="00E841F6" w:rsidP="002B3C94">
            <w:pPr>
              <w:keepNext/>
              <w:widowControl/>
              <w:jc w:val="center"/>
              <w:rPr>
                <w:sz w:val="22"/>
                <w:szCs w:val="22"/>
              </w:rPr>
            </w:pPr>
            <w:r w:rsidRPr="003944D5">
              <w:rPr>
                <w:sz w:val="22"/>
                <w:szCs w:val="22"/>
              </w:rPr>
              <w:t>2024</w:t>
            </w:r>
          </w:p>
        </w:tc>
        <w:tc>
          <w:tcPr>
            <w:tcW w:w="1134" w:type="dxa"/>
            <w:shd w:val="clear" w:color="auto" w:fill="auto"/>
            <w:noWrap/>
            <w:vAlign w:val="center"/>
          </w:tcPr>
          <w:p w14:paraId="15A46319" w14:textId="77777777" w:rsidR="00E841F6" w:rsidRPr="003944D5" w:rsidRDefault="00E841F6" w:rsidP="002B3C94">
            <w:pPr>
              <w:keepNext/>
              <w:widowControl/>
              <w:jc w:val="center"/>
              <w:rPr>
                <w:sz w:val="22"/>
                <w:szCs w:val="22"/>
              </w:rPr>
            </w:pPr>
            <w:r w:rsidRPr="003944D5">
              <w:rPr>
                <w:sz w:val="22"/>
                <w:szCs w:val="22"/>
              </w:rPr>
              <w:t>3 289,50</w:t>
            </w:r>
          </w:p>
        </w:tc>
        <w:tc>
          <w:tcPr>
            <w:tcW w:w="1134" w:type="dxa"/>
            <w:shd w:val="clear" w:color="auto" w:fill="auto"/>
            <w:vAlign w:val="center"/>
          </w:tcPr>
          <w:p w14:paraId="5E7A69C8" w14:textId="77777777" w:rsidR="00E841F6" w:rsidRPr="003944D5" w:rsidRDefault="00E841F6" w:rsidP="002B3C94">
            <w:pPr>
              <w:keepNext/>
              <w:widowControl/>
              <w:jc w:val="center"/>
              <w:rPr>
                <w:sz w:val="22"/>
                <w:szCs w:val="22"/>
              </w:rPr>
            </w:pPr>
            <w:r w:rsidRPr="003944D5">
              <w:rPr>
                <w:sz w:val="22"/>
                <w:szCs w:val="22"/>
              </w:rPr>
              <w:t>3 486,57</w:t>
            </w:r>
          </w:p>
        </w:tc>
        <w:tc>
          <w:tcPr>
            <w:tcW w:w="709" w:type="dxa"/>
            <w:shd w:val="clear" w:color="auto" w:fill="auto"/>
            <w:noWrap/>
            <w:vAlign w:val="center"/>
            <w:hideMark/>
          </w:tcPr>
          <w:p w14:paraId="1939043C"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3B643ED3"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0FCAF401"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77FF8B8C"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21997B1D"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0A6C6366" w14:textId="77777777" w:rsidTr="00DC2936">
        <w:trPr>
          <w:trHeight w:val="340"/>
        </w:trPr>
        <w:tc>
          <w:tcPr>
            <w:tcW w:w="486" w:type="dxa"/>
            <w:vMerge/>
            <w:shd w:val="clear" w:color="auto" w:fill="auto"/>
            <w:noWrap/>
            <w:vAlign w:val="center"/>
            <w:hideMark/>
          </w:tcPr>
          <w:p w14:paraId="703FDDC6"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5D2BEAA4" w14:textId="77777777" w:rsidR="00E841F6" w:rsidRPr="003944D5" w:rsidRDefault="00E841F6" w:rsidP="002B3C94">
            <w:pPr>
              <w:keepNext/>
              <w:widowControl/>
              <w:jc w:val="both"/>
              <w:rPr>
                <w:bCs/>
                <w:sz w:val="22"/>
                <w:szCs w:val="22"/>
              </w:rPr>
            </w:pPr>
          </w:p>
        </w:tc>
        <w:tc>
          <w:tcPr>
            <w:tcW w:w="1628" w:type="dxa"/>
            <w:vMerge w:val="restart"/>
            <w:shd w:val="clear" w:color="auto" w:fill="auto"/>
            <w:vAlign w:val="center"/>
            <w:hideMark/>
          </w:tcPr>
          <w:p w14:paraId="78D57D33" w14:textId="77777777" w:rsidR="00E841F6" w:rsidRPr="003944D5" w:rsidRDefault="00E841F6" w:rsidP="002B3C94">
            <w:pPr>
              <w:keepNext/>
              <w:widowControl/>
              <w:jc w:val="center"/>
              <w:rPr>
                <w:sz w:val="22"/>
                <w:szCs w:val="22"/>
              </w:rPr>
            </w:pPr>
            <w:r w:rsidRPr="003944D5">
              <w:rPr>
                <w:sz w:val="22"/>
                <w:szCs w:val="22"/>
              </w:rPr>
              <w:t>Одноставочный, руб./Гкал,</w:t>
            </w:r>
          </w:p>
          <w:p w14:paraId="313115C0" w14:textId="77777777" w:rsidR="00E841F6" w:rsidRPr="003944D5" w:rsidRDefault="00E841F6" w:rsidP="002B3C94">
            <w:pPr>
              <w:keepNext/>
              <w:widowControl/>
              <w:jc w:val="center"/>
              <w:rPr>
                <w:sz w:val="22"/>
                <w:szCs w:val="22"/>
              </w:rPr>
            </w:pPr>
            <w:r w:rsidRPr="003944D5">
              <w:rPr>
                <w:sz w:val="22"/>
                <w:szCs w:val="22"/>
              </w:rPr>
              <w:t>с НДС *</w:t>
            </w:r>
          </w:p>
        </w:tc>
        <w:tc>
          <w:tcPr>
            <w:tcW w:w="708" w:type="dxa"/>
            <w:shd w:val="clear" w:color="auto" w:fill="auto"/>
            <w:noWrap/>
            <w:vAlign w:val="center"/>
            <w:hideMark/>
          </w:tcPr>
          <w:p w14:paraId="431C22EB" w14:textId="77777777" w:rsidR="00E841F6" w:rsidRPr="003944D5" w:rsidRDefault="00E841F6" w:rsidP="002B3C94">
            <w:pPr>
              <w:keepNext/>
              <w:widowControl/>
              <w:jc w:val="center"/>
              <w:rPr>
                <w:sz w:val="22"/>
                <w:szCs w:val="22"/>
              </w:rPr>
            </w:pPr>
            <w:r w:rsidRPr="003944D5">
              <w:rPr>
                <w:sz w:val="22"/>
                <w:szCs w:val="22"/>
              </w:rPr>
              <w:t>2025</w:t>
            </w:r>
          </w:p>
        </w:tc>
        <w:tc>
          <w:tcPr>
            <w:tcW w:w="1134" w:type="dxa"/>
            <w:shd w:val="clear" w:color="auto" w:fill="auto"/>
            <w:noWrap/>
            <w:vAlign w:val="center"/>
          </w:tcPr>
          <w:p w14:paraId="297465BE" w14:textId="77777777" w:rsidR="00E841F6" w:rsidRPr="003944D5" w:rsidRDefault="00E841F6" w:rsidP="002B3C94">
            <w:pPr>
              <w:keepNext/>
              <w:widowControl/>
              <w:jc w:val="center"/>
              <w:rPr>
                <w:sz w:val="22"/>
                <w:szCs w:val="22"/>
                <w:vertAlign w:val="superscript"/>
              </w:rPr>
            </w:pPr>
            <w:r w:rsidRPr="003944D5">
              <w:rPr>
                <w:sz w:val="22"/>
                <w:szCs w:val="22"/>
              </w:rPr>
              <w:t>3 486,57</w:t>
            </w:r>
            <w:r w:rsidRPr="003944D5">
              <w:rPr>
                <w:sz w:val="22"/>
                <w:szCs w:val="22"/>
                <w:vertAlign w:val="superscript"/>
              </w:rPr>
              <w:t xml:space="preserve"> 1</w:t>
            </w:r>
          </w:p>
        </w:tc>
        <w:tc>
          <w:tcPr>
            <w:tcW w:w="1134" w:type="dxa"/>
            <w:shd w:val="clear" w:color="auto" w:fill="auto"/>
            <w:vAlign w:val="center"/>
          </w:tcPr>
          <w:p w14:paraId="716FF1BA" w14:textId="77777777" w:rsidR="00E841F6" w:rsidRPr="003944D5" w:rsidRDefault="00E841F6" w:rsidP="002B3C94">
            <w:pPr>
              <w:keepNext/>
              <w:widowControl/>
              <w:jc w:val="center"/>
              <w:rPr>
                <w:sz w:val="22"/>
                <w:szCs w:val="22"/>
                <w:vertAlign w:val="superscript"/>
              </w:rPr>
            </w:pPr>
            <w:r w:rsidRPr="003944D5">
              <w:rPr>
                <w:sz w:val="22"/>
                <w:szCs w:val="22"/>
              </w:rPr>
              <w:t>3 967,72</w:t>
            </w:r>
            <w:r w:rsidRPr="003944D5">
              <w:rPr>
                <w:sz w:val="22"/>
                <w:szCs w:val="22"/>
                <w:vertAlign w:val="superscript"/>
              </w:rPr>
              <w:t xml:space="preserve"> 2</w:t>
            </w:r>
          </w:p>
        </w:tc>
        <w:tc>
          <w:tcPr>
            <w:tcW w:w="709" w:type="dxa"/>
            <w:shd w:val="clear" w:color="auto" w:fill="auto"/>
            <w:noWrap/>
            <w:vAlign w:val="center"/>
            <w:hideMark/>
          </w:tcPr>
          <w:p w14:paraId="6E996640"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0DF4A4DB"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7D6525EB"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2C6CA9B3"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5FB6FF48"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7D6AAF08" w14:textId="77777777" w:rsidTr="00DC2936">
        <w:trPr>
          <w:trHeight w:val="340"/>
        </w:trPr>
        <w:tc>
          <w:tcPr>
            <w:tcW w:w="486" w:type="dxa"/>
            <w:vMerge/>
            <w:shd w:val="clear" w:color="auto" w:fill="auto"/>
            <w:noWrap/>
            <w:vAlign w:val="center"/>
            <w:hideMark/>
          </w:tcPr>
          <w:p w14:paraId="7B2DE54A"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2AC252A7" w14:textId="77777777" w:rsidR="00E841F6" w:rsidRPr="003944D5" w:rsidRDefault="00E841F6" w:rsidP="002B3C94">
            <w:pPr>
              <w:keepNext/>
              <w:widowControl/>
              <w:jc w:val="both"/>
              <w:rPr>
                <w:bCs/>
                <w:sz w:val="22"/>
                <w:szCs w:val="22"/>
              </w:rPr>
            </w:pPr>
          </w:p>
        </w:tc>
        <w:tc>
          <w:tcPr>
            <w:tcW w:w="1628" w:type="dxa"/>
            <w:vMerge/>
            <w:shd w:val="clear" w:color="auto" w:fill="auto"/>
            <w:vAlign w:val="center"/>
            <w:hideMark/>
          </w:tcPr>
          <w:p w14:paraId="7BE9936D" w14:textId="77777777" w:rsidR="00E841F6" w:rsidRPr="003944D5" w:rsidRDefault="00E841F6" w:rsidP="002B3C94">
            <w:pPr>
              <w:keepNext/>
              <w:widowControl/>
              <w:jc w:val="center"/>
              <w:rPr>
                <w:sz w:val="22"/>
                <w:szCs w:val="22"/>
              </w:rPr>
            </w:pPr>
          </w:p>
        </w:tc>
        <w:tc>
          <w:tcPr>
            <w:tcW w:w="708" w:type="dxa"/>
            <w:shd w:val="clear" w:color="auto" w:fill="auto"/>
            <w:noWrap/>
            <w:vAlign w:val="center"/>
            <w:hideMark/>
          </w:tcPr>
          <w:p w14:paraId="4AC9B6BB" w14:textId="77777777" w:rsidR="00E841F6" w:rsidRPr="003944D5" w:rsidRDefault="00E841F6" w:rsidP="002B3C94">
            <w:pPr>
              <w:keepNext/>
              <w:widowControl/>
              <w:jc w:val="center"/>
              <w:rPr>
                <w:sz w:val="22"/>
                <w:szCs w:val="22"/>
              </w:rPr>
            </w:pPr>
            <w:r w:rsidRPr="003944D5">
              <w:rPr>
                <w:sz w:val="22"/>
                <w:szCs w:val="22"/>
              </w:rPr>
              <w:t>2026</w:t>
            </w:r>
          </w:p>
        </w:tc>
        <w:tc>
          <w:tcPr>
            <w:tcW w:w="1134" w:type="dxa"/>
            <w:shd w:val="clear" w:color="auto" w:fill="auto"/>
            <w:noWrap/>
            <w:vAlign w:val="center"/>
          </w:tcPr>
          <w:p w14:paraId="377400C5" w14:textId="77777777" w:rsidR="00E841F6" w:rsidRPr="003944D5" w:rsidRDefault="00E841F6" w:rsidP="002B3C94">
            <w:pPr>
              <w:keepNext/>
              <w:widowControl/>
              <w:jc w:val="center"/>
              <w:rPr>
                <w:sz w:val="22"/>
                <w:szCs w:val="22"/>
                <w:vertAlign w:val="superscript"/>
              </w:rPr>
            </w:pPr>
            <w:r w:rsidRPr="003944D5">
              <w:rPr>
                <w:sz w:val="22"/>
                <w:szCs w:val="22"/>
              </w:rPr>
              <w:t>3 967,72</w:t>
            </w:r>
            <w:r w:rsidRPr="003944D5">
              <w:rPr>
                <w:sz w:val="22"/>
                <w:szCs w:val="22"/>
                <w:vertAlign w:val="superscript"/>
              </w:rPr>
              <w:t xml:space="preserve"> 2</w:t>
            </w:r>
          </w:p>
        </w:tc>
        <w:tc>
          <w:tcPr>
            <w:tcW w:w="1134" w:type="dxa"/>
            <w:shd w:val="clear" w:color="auto" w:fill="auto"/>
            <w:vAlign w:val="center"/>
          </w:tcPr>
          <w:p w14:paraId="784E616D" w14:textId="77777777" w:rsidR="00E841F6" w:rsidRPr="003944D5" w:rsidRDefault="00E841F6" w:rsidP="002B3C94">
            <w:pPr>
              <w:keepNext/>
              <w:widowControl/>
              <w:jc w:val="center"/>
              <w:rPr>
                <w:sz w:val="22"/>
                <w:szCs w:val="22"/>
                <w:vertAlign w:val="superscript"/>
              </w:rPr>
            </w:pPr>
            <w:r w:rsidRPr="003944D5">
              <w:rPr>
                <w:sz w:val="22"/>
                <w:szCs w:val="22"/>
              </w:rPr>
              <w:t>4 181,98</w:t>
            </w:r>
            <w:r w:rsidRPr="003944D5">
              <w:rPr>
                <w:sz w:val="22"/>
                <w:szCs w:val="22"/>
                <w:vertAlign w:val="superscript"/>
              </w:rPr>
              <w:t xml:space="preserve"> 3</w:t>
            </w:r>
          </w:p>
        </w:tc>
        <w:tc>
          <w:tcPr>
            <w:tcW w:w="709" w:type="dxa"/>
            <w:shd w:val="clear" w:color="auto" w:fill="auto"/>
            <w:noWrap/>
            <w:vAlign w:val="center"/>
            <w:hideMark/>
          </w:tcPr>
          <w:p w14:paraId="71FC86F5"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7FD268A6"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4605AE0D"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62F30B67"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210950BA"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02778A01" w14:textId="77777777" w:rsidTr="00DC2936">
        <w:trPr>
          <w:trHeight w:val="340"/>
        </w:trPr>
        <w:tc>
          <w:tcPr>
            <w:tcW w:w="486" w:type="dxa"/>
            <w:vMerge/>
            <w:shd w:val="clear" w:color="auto" w:fill="auto"/>
            <w:noWrap/>
            <w:vAlign w:val="center"/>
            <w:hideMark/>
          </w:tcPr>
          <w:p w14:paraId="00C9C058"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56E49BF3" w14:textId="77777777" w:rsidR="00E841F6" w:rsidRPr="003944D5" w:rsidRDefault="00E841F6" w:rsidP="002B3C94">
            <w:pPr>
              <w:keepNext/>
              <w:widowControl/>
              <w:jc w:val="both"/>
              <w:rPr>
                <w:bCs/>
                <w:sz w:val="22"/>
                <w:szCs w:val="22"/>
              </w:rPr>
            </w:pPr>
          </w:p>
        </w:tc>
        <w:tc>
          <w:tcPr>
            <w:tcW w:w="1628" w:type="dxa"/>
            <w:vMerge/>
            <w:shd w:val="clear" w:color="auto" w:fill="auto"/>
            <w:vAlign w:val="center"/>
            <w:hideMark/>
          </w:tcPr>
          <w:p w14:paraId="1B3FAB06" w14:textId="77777777" w:rsidR="00E841F6" w:rsidRPr="003944D5" w:rsidRDefault="00E841F6" w:rsidP="002B3C94">
            <w:pPr>
              <w:keepNext/>
              <w:widowControl/>
              <w:jc w:val="center"/>
              <w:rPr>
                <w:sz w:val="22"/>
                <w:szCs w:val="22"/>
              </w:rPr>
            </w:pPr>
          </w:p>
        </w:tc>
        <w:tc>
          <w:tcPr>
            <w:tcW w:w="708" w:type="dxa"/>
            <w:shd w:val="clear" w:color="auto" w:fill="auto"/>
            <w:noWrap/>
            <w:vAlign w:val="center"/>
            <w:hideMark/>
          </w:tcPr>
          <w:p w14:paraId="7490B9C7" w14:textId="77777777" w:rsidR="00E841F6" w:rsidRPr="003944D5" w:rsidRDefault="00E841F6" w:rsidP="002B3C94">
            <w:pPr>
              <w:keepNext/>
              <w:widowControl/>
              <w:jc w:val="center"/>
              <w:rPr>
                <w:sz w:val="22"/>
                <w:szCs w:val="22"/>
              </w:rPr>
            </w:pPr>
            <w:r w:rsidRPr="003944D5">
              <w:rPr>
                <w:sz w:val="22"/>
                <w:szCs w:val="22"/>
              </w:rPr>
              <w:t>2027</w:t>
            </w:r>
          </w:p>
        </w:tc>
        <w:tc>
          <w:tcPr>
            <w:tcW w:w="1134" w:type="dxa"/>
            <w:shd w:val="clear" w:color="auto" w:fill="auto"/>
            <w:noWrap/>
            <w:vAlign w:val="center"/>
          </w:tcPr>
          <w:p w14:paraId="6F33F4C3" w14:textId="77777777" w:rsidR="00E841F6" w:rsidRPr="003944D5" w:rsidRDefault="00E841F6" w:rsidP="002B3C94">
            <w:pPr>
              <w:keepNext/>
              <w:widowControl/>
              <w:jc w:val="center"/>
              <w:rPr>
                <w:sz w:val="22"/>
                <w:szCs w:val="22"/>
                <w:vertAlign w:val="superscript"/>
              </w:rPr>
            </w:pPr>
            <w:r w:rsidRPr="003944D5">
              <w:rPr>
                <w:sz w:val="22"/>
                <w:szCs w:val="22"/>
              </w:rPr>
              <w:t>4 181,98</w:t>
            </w:r>
            <w:r w:rsidRPr="003944D5">
              <w:rPr>
                <w:sz w:val="22"/>
                <w:szCs w:val="22"/>
                <w:vertAlign w:val="superscript"/>
              </w:rPr>
              <w:t xml:space="preserve"> 3</w:t>
            </w:r>
          </w:p>
        </w:tc>
        <w:tc>
          <w:tcPr>
            <w:tcW w:w="1134" w:type="dxa"/>
            <w:shd w:val="clear" w:color="auto" w:fill="auto"/>
            <w:vAlign w:val="center"/>
          </w:tcPr>
          <w:p w14:paraId="3741C537" w14:textId="77777777" w:rsidR="00E841F6" w:rsidRPr="003944D5" w:rsidRDefault="00E841F6" w:rsidP="002B3C94">
            <w:pPr>
              <w:keepNext/>
              <w:widowControl/>
              <w:jc w:val="center"/>
              <w:rPr>
                <w:sz w:val="22"/>
                <w:szCs w:val="22"/>
                <w:vertAlign w:val="superscript"/>
              </w:rPr>
            </w:pPr>
            <w:r w:rsidRPr="003944D5">
              <w:rPr>
                <w:sz w:val="22"/>
                <w:szCs w:val="22"/>
              </w:rPr>
              <w:t>4 382,72</w:t>
            </w:r>
            <w:r w:rsidRPr="003944D5">
              <w:rPr>
                <w:sz w:val="22"/>
                <w:szCs w:val="22"/>
                <w:vertAlign w:val="superscript"/>
              </w:rPr>
              <w:t xml:space="preserve"> 4</w:t>
            </w:r>
          </w:p>
        </w:tc>
        <w:tc>
          <w:tcPr>
            <w:tcW w:w="709" w:type="dxa"/>
            <w:shd w:val="clear" w:color="auto" w:fill="auto"/>
            <w:noWrap/>
            <w:vAlign w:val="center"/>
            <w:hideMark/>
          </w:tcPr>
          <w:p w14:paraId="7137A9DE"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7F7C9026"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68B2EE39"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3369FA9E"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03C0472F"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7EE6172F" w14:textId="77777777" w:rsidTr="00DC2936">
        <w:trPr>
          <w:trHeight w:val="340"/>
        </w:trPr>
        <w:tc>
          <w:tcPr>
            <w:tcW w:w="486" w:type="dxa"/>
            <w:vMerge/>
            <w:shd w:val="clear" w:color="auto" w:fill="auto"/>
            <w:noWrap/>
            <w:vAlign w:val="center"/>
            <w:hideMark/>
          </w:tcPr>
          <w:p w14:paraId="3EF5F71E" w14:textId="77777777" w:rsidR="00E841F6" w:rsidRPr="003944D5" w:rsidRDefault="00E841F6" w:rsidP="002B3C94">
            <w:pPr>
              <w:keepNext/>
              <w:widowControl/>
              <w:jc w:val="center"/>
              <w:rPr>
                <w:sz w:val="22"/>
                <w:szCs w:val="22"/>
              </w:rPr>
            </w:pPr>
          </w:p>
        </w:tc>
        <w:tc>
          <w:tcPr>
            <w:tcW w:w="1690" w:type="dxa"/>
            <w:vMerge/>
            <w:shd w:val="clear" w:color="auto" w:fill="auto"/>
            <w:vAlign w:val="center"/>
            <w:hideMark/>
          </w:tcPr>
          <w:p w14:paraId="7D1620EC" w14:textId="77777777" w:rsidR="00E841F6" w:rsidRPr="003944D5" w:rsidRDefault="00E841F6" w:rsidP="002B3C94">
            <w:pPr>
              <w:keepNext/>
              <w:widowControl/>
              <w:jc w:val="both"/>
              <w:rPr>
                <w:bCs/>
                <w:sz w:val="22"/>
                <w:szCs w:val="22"/>
              </w:rPr>
            </w:pPr>
          </w:p>
        </w:tc>
        <w:tc>
          <w:tcPr>
            <w:tcW w:w="1628" w:type="dxa"/>
            <w:vMerge/>
            <w:shd w:val="clear" w:color="auto" w:fill="auto"/>
            <w:vAlign w:val="center"/>
            <w:hideMark/>
          </w:tcPr>
          <w:p w14:paraId="54FA0B93" w14:textId="77777777" w:rsidR="00E841F6" w:rsidRPr="003944D5" w:rsidRDefault="00E841F6" w:rsidP="002B3C94">
            <w:pPr>
              <w:keepNext/>
              <w:widowControl/>
              <w:jc w:val="center"/>
              <w:rPr>
                <w:sz w:val="22"/>
                <w:szCs w:val="22"/>
              </w:rPr>
            </w:pPr>
          </w:p>
        </w:tc>
        <w:tc>
          <w:tcPr>
            <w:tcW w:w="708" w:type="dxa"/>
            <w:shd w:val="clear" w:color="auto" w:fill="auto"/>
            <w:noWrap/>
            <w:vAlign w:val="center"/>
            <w:hideMark/>
          </w:tcPr>
          <w:p w14:paraId="179ADA66" w14:textId="77777777" w:rsidR="00E841F6" w:rsidRPr="003944D5" w:rsidRDefault="00E841F6" w:rsidP="002B3C94">
            <w:pPr>
              <w:keepNext/>
              <w:widowControl/>
              <w:jc w:val="center"/>
              <w:rPr>
                <w:sz w:val="22"/>
                <w:szCs w:val="22"/>
              </w:rPr>
            </w:pPr>
            <w:r w:rsidRPr="003944D5">
              <w:rPr>
                <w:sz w:val="22"/>
                <w:szCs w:val="22"/>
              </w:rPr>
              <w:t>2028</w:t>
            </w:r>
          </w:p>
        </w:tc>
        <w:tc>
          <w:tcPr>
            <w:tcW w:w="1134" w:type="dxa"/>
            <w:shd w:val="clear" w:color="auto" w:fill="auto"/>
            <w:noWrap/>
            <w:vAlign w:val="center"/>
          </w:tcPr>
          <w:p w14:paraId="2AB94649" w14:textId="77777777" w:rsidR="00E841F6" w:rsidRPr="003944D5" w:rsidRDefault="00E841F6" w:rsidP="002B3C94">
            <w:pPr>
              <w:keepNext/>
              <w:widowControl/>
              <w:jc w:val="center"/>
              <w:rPr>
                <w:sz w:val="22"/>
                <w:szCs w:val="22"/>
                <w:vertAlign w:val="superscript"/>
              </w:rPr>
            </w:pPr>
            <w:r w:rsidRPr="003944D5">
              <w:rPr>
                <w:sz w:val="22"/>
                <w:szCs w:val="22"/>
              </w:rPr>
              <w:t>4 382,72</w:t>
            </w:r>
            <w:r w:rsidRPr="003944D5">
              <w:rPr>
                <w:sz w:val="22"/>
                <w:szCs w:val="22"/>
                <w:vertAlign w:val="superscript"/>
              </w:rPr>
              <w:t xml:space="preserve"> 4</w:t>
            </w:r>
          </w:p>
        </w:tc>
        <w:tc>
          <w:tcPr>
            <w:tcW w:w="1134" w:type="dxa"/>
            <w:shd w:val="clear" w:color="auto" w:fill="auto"/>
            <w:vAlign w:val="center"/>
          </w:tcPr>
          <w:p w14:paraId="20CA2016" w14:textId="77777777" w:rsidR="00E841F6" w:rsidRPr="003944D5" w:rsidRDefault="00E841F6" w:rsidP="002B3C94">
            <w:pPr>
              <w:keepNext/>
              <w:widowControl/>
              <w:jc w:val="center"/>
              <w:rPr>
                <w:sz w:val="22"/>
                <w:szCs w:val="22"/>
                <w:vertAlign w:val="superscript"/>
              </w:rPr>
            </w:pPr>
            <w:r w:rsidRPr="003944D5">
              <w:rPr>
                <w:sz w:val="22"/>
                <w:szCs w:val="22"/>
              </w:rPr>
              <w:t>4 593,09</w:t>
            </w:r>
            <w:r w:rsidRPr="003944D5">
              <w:rPr>
                <w:sz w:val="22"/>
                <w:szCs w:val="22"/>
                <w:vertAlign w:val="superscript"/>
              </w:rPr>
              <w:t xml:space="preserve"> 5</w:t>
            </w:r>
          </w:p>
        </w:tc>
        <w:tc>
          <w:tcPr>
            <w:tcW w:w="709" w:type="dxa"/>
            <w:shd w:val="clear" w:color="auto" w:fill="auto"/>
            <w:noWrap/>
            <w:vAlign w:val="center"/>
            <w:hideMark/>
          </w:tcPr>
          <w:p w14:paraId="053D9D00"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27BCB489" w14:textId="77777777" w:rsidR="00E841F6" w:rsidRPr="003944D5" w:rsidRDefault="00E841F6" w:rsidP="002B3C94">
            <w:pPr>
              <w:keepNext/>
              <w:widowControl/>
              <w:jc w:val="center"/>
              <w:rPr>
                <w:sz w:val="22"/>
                <w:szCs w:val="22"/>
              </w:rPr>
            </w:pPr>
            <w:r w:rsidRPr="003944D5">
              <w:rPr>
                <w:sz w:val="22"/>
                <w:szCs w:val="22"/>
              </w:rPr>
              <w:t>-</w:t>
            </w:r>
          </w:p>
        </w:tc>
        <w:tc>
          <w:tcPr>
            <w:tcW w:w="567" w:type="dxa"/>
            <w:vAlign w:val="center"/>
          </w:tcPr>
          <w:p w14:paraId="0D66B3B4" w14:textId="77777777" w:rsidR="00E841F6" w:rsidRPr="003944D5" w:rsidRDefault="00E841F6" w:rsidP="002B3C94">
            <w:pPr>
              <w:keepNext/>
              <w:widowControl/>
              <w:jc w:val="center"/>
              <w:rPr>
                <w:sz w:val="22"/>
                <w:szCs w:val="22"/>
              </w:rPr>
            </w:pPr>
            <w:r w:rsidRPr="003944D5">
              <w:rPr>
                <w:sz w:val="22"/>
                <w:szCs w:val="22"/>
              </w:rPr>
              <w:t>-</w:t>
            </w:r>
          </w:p>
        </w:tc>
        <w:tc>
          <w:tcPr>
            <w:tcW w:w="709" w:type="dxa"/>
            <w:vAlign w:val="center"/>
          </w:tcPr>
          <w:p w14:paraId="3808C241" w14:textId="77777777" w:rsidR="00E841F6" w:rsidRPr="003944D5" w:rsidRDefault="00E841F6"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4311047D" w14:textId="77777777" w:rsidR="00E841F6" w:rsidRPr="003944D5" w:rsidRDefault="00E841F6" w:rsidP="002B3C94">
            <w:pPr>
              <w:keepNext/>
              <w:widowControl/>
              <w:jc w:val="center"/>
              <w:rPr>
                <w:sz w:val="22"/>
                <w:szCs w:val="22"/>
              </w:rPr>
            </w:pPr>
            <w:r w:rsidRPr="003944D5">
              <w:rPr>
                <w:sz w:val="22"/>
                <w:szCs w:val="22"/>
              </w:rPr>
              <w:t>-</w:t>
            </w:r>
          </w:p>
        </w:tc>
      </w:tr>
    </w:tbl>
    <w:p w14:paraId="5C1455DE" w14:textId="77777777" w:rsidR="00E841F6" w:rsidRPr="003944D5" w:rsidRDefault="00E841F6" w:rsidP="002B3C94">
      <w:pPr>
        <w:keepNext/>
        <w:widowControl/>
        <w:autoSpaceDE w:val="0"/>
        <w:autoSpaceDN w:val="0"/>
        <w:adjustRightInd w:val="0"/>
        <w:ind w:left="708" w:firstLine="708"/>
        <w:jc w:val="right"/>
        <w:rPr>
          <w:sz w:val="22"/>
          <w:szCs w:val="22"/>
        </w:rPr>
      </w:pPr>
    </w:p>
    <w:p w14:paraId="132EFFCA" w14:textId="77777777" w:rsidR="00E841F6" w:rsidRPr="003944D5" w:rsidRDefault="00E841F6" w:rsidP="002B3C94">
      <w:pPr>
        <w:keepNext/>
        <w:widowControl/>
        <w:autoSpaceDE w:val="0"/>
        <w:autoSpaceDN w:val="0"/>
        <w:adjustRightInd w:val="0"/>
        <w:ind w:firstLine="708"/>
        <w:jc w:val="both"/>
        <w:rPr>
          <w:sz w:val="22"/>
          <w:szCs w:val="22"/>
        </w:rPr>
      </w:pPr>
      <w:r w:rsidRPr="003944D5">
        <w:rPr>
          <w:sz w:val="22"/>
          <w:szCs w:val="22"/>
        </w:rPr>
        <w:t>* Выделяется в целях реализации пункта 6 статьи 168 Налогового кодекса Российской Федерации (часть вторая).</w:t>
      </w:r>
    </w:p>
    <w:p w14:paraId="0D17AF91" w14:textId="77777777" w:rsidR="00E841F6" w:rsidRPr="003944D5" w:rsidRDefault="00E841F6" w:rsidP="002B3C94">
      <w:pPr>
        <w:keepNext/>
        <w:widowControl/>
        <w:autoSpaceDE w:val="0"/>
        <w:autoSpaceDN w:val="0"/>
        <w:adjustRightInd w:val="0"/>
        <w:ind w:firstLine="708"/>
        <w:jc w:val="both"/>
        <w:rPr>
          <w:sz w:val="22"/>
          <w:szCs w:val="22"/>
        </w:rPr>
      </w:pPr>
    </w:p>
    <w:tbl>
      <w:tblPr>
        <w:tblStyle w:val="af1"/>
        <w:tblW w:w="1028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E841F6" w:rsidRPr="003944D5" w14:paraId="33218C3A" w14:textId="77777777" w:rsidTr="00DC2936">
        <w:tc>
          <w:tcPr>
            <w:tcW w:w="5140" w:type="dxa"/>
            <w:vAlign w:val="center"/>
          </w:tcPr>
          <w:p w14:paraId="60B71694" w14:textId="77777777" w:rsidR="00E841F6" w:rsidRPr="003944D5" w:rsidRDefault="00E841F6" w:rsidP="002B3C94">
            <w:pPr>
              <w:keepNext/>
              <w:widowControl/>
              <w:autoSpaceDE w:val="0"/>
              <w:autoSpaceDN w:val="0"/>
              <w:adjustRightInd w:val="0"/>
              <w:rPr>
                <w:sz w:val="22"/>
                <w:szCs w:val="22"/>
              </w:rPr>
            </w:pPr>
            <w:r w:rsidRPr="003944D5">
              <w:rPr>
                <w:sz w:val="22"/>
                <w:szCs w:val="22"/>
                <w:vertAlign w:val="superscript"/>
              </w:rPr>
              <w:t>1</w:t>
            </w:r>
            <w:r w:rsidRPr="003944D5">
              <w:rPr>
                <w:sz w:val="22"/>
                <w:szCs w:val="22"/>
              </w:rPr>
              <w:t xml:space="preserve"> Тариф без учета НДС – 2 905,48 руб./Гкал</w:t>
            </w:r>
          </w:p>
        </w:tc>
        <w:tc>
          <w:tcPr>
            <w:tcW w:w="5141" w:type="dxa"/>
            <w:vAlign w:val="center"/>
          </w:tcPr>
          <w:p w14:paraId="6AEA21DA" w14:textId="77777777" w:rsidR="00E841F6" w:rsidRPr="003944D5" w:rsidRDefault="00E841F6" w:rsidP="002B3C94">
            <w:pPr>
              <w:keepNext/>
              <w:widowControl/>
              <w:autoSpaceDE w:val="0"/>
              <w:autoSpaceDN w:val="0"/>
              <w:adjustRightInd w:val="0"/>
              <w:jc w:val="both"/>
              <w:rPr>
                <w:sz w:val="22"/>
                <w:szCs w:val="22"/>
              </w:rPr>
            </w:pPr>
            <w:r w:rsidRPr="003944D5">
              <w:rPr>
                <w:sz w:val="22"/>
                <w:szCs w:val="22"/>
                <w:vertAlign w:val="superscript"/>
              </w:rPr>
              <w:t>5</w:t>
            </w:r>
            <w:r w:rsidRPr="003944D5">
              <w:rPr>
                <w:sz w:val="22"/>
                <w:szCs w:val="22"/>
              </w:rPr>
              <w:t xml:space="preserve"> Тариф без учета НДС – 3 652,27 руб./Гкал</w:t>
            </w:r>
          </w:p>
        </w:tc>
      </w:tr>
      <w:tr w:rsidR="00E841F6" w:rsidRPr="003944D5" w14:paraId="4BA7D33E" w14:textId="77777777" w:rsidTr="00DC2936">
        <w:tc>
          <w:tcPr>
            <w:tcW w:w="5140" w:type="dxa"/>
            <w:vAlign w:val="center"/>
          </w:tcPr>
          <w:p w14:paraId="290D536E" w14:textId="77777777" w:rsidR="00E841F6" w:rsidRPr="003944D5" w:rsidRDefault="00E841F6" w:rsidP="002B3C94">
            <w:pPr>
              <w:keepNext/>
              <w:widowControl/>
              <w:autoSpaceDE w:val="0"/>
              <w:autoSpaceDN w:val="0"/>
              <w:adjustRightInd w:val="0"/>
              <w:rPr>
                <w:sz w:val="22"/>
                <w:szCs w:val="22"/>
              </w:rPr>
            </w:pPr>
            <w:r w:rsidRPr="003944D5">
              <w:rPr>
                <w:sz w:val="22"/>
                <w:szCs w:val="22"/>
                <w:vertAlign w:val="superscript"/>
              </w:rPr>
              <w:t>2</w:t>
            </w:r>
            <w:r w:rsidRPr="003944D5">
              <w:rPr>
                <w:sz w:val="22"/>
                <w:szCs w:val="22"/>
              </w:rPr>
              <w:t xml:space="preserve"> Тариф без учета НДС – 3 306,43 руб./Гкал</w:t>
            </w:r>
          </w:p>
        </w:tc>
        <w:tc>
          <w:tcPr>
            <w:tcW w:w="5141" w:type="dxa"/>
            <w:vAlign w:val="center"/>
          </w:tcPr>
          <w:p w14:paraId="7F466BF0" w14:textId="77777777" w:rsidR="00E841F6" w:rsidRPr="003944D5" w:rsidRDefault="00E841F6" w:rsidP="002B3C94">
            <w:pPr>
              <w:keepNext/>
              <w:widowControl/>
              <w:autoSpaceDE w:val="0"/>
              <w:autoSpaceDN w:val="0"/>
              <w:adjustRightInd w:val="0"/>
              <w:jc w:val="both"/>
              <w:rPr>
                <w:sz w:val="22"/>
                <w:szCs w:val="22"/>
              </w:rPr>
            </w:pPr>
            <w:r w:rsidRPr="003944D5">
              <w:rPr>
                <w:sz w:val="22"/>
                <w:szCs w:val="22"/>
                <w:vertAlign w:val="superscript"/>
              </w:rPr>
              <w:t>6</w:t>
            </w:r>
            <w:r w:rsidRPr="003944D5">
              <w:rPr>
                <w:sz w:val="22"/>
                <w:szCs w:val="22"/>
              </w:rPr>
              <w:t xml:space="preserve"> Тариф без учета НДС – 3 827,58 руб./Гкал</w:t>
            </w:r>
          </w:p>
        </w:tc>
      </w:tr>
      <w:tr w:rsidR="00E841F6" w:rsidRPr="003944D5" w14:paraId="381FCCEE" w14:textId="77777777" w:rsidTr="00DC2936">
        <w:tc>
          <w:tcPr>
            <w:tcW w:w="5140" w:type="dxa"/>
            <w:vAlign w:val="center"/>
          </w:tcPr>
          <w:p w14:paraId="005FD183" w14:textId="77777777" w:rsidR="00E841F6" w:rsidRPr="003944D5" w:rsidRDefault="00E841F6" w:rsidP="002B3C94">
            <w:pPr>
              <w:keepNext/>
              <w:widowControl/>
              <w:autoSpaceDE w:val="0"/>
              <w:autoSpaceDN w:val="0"/>
              <w:adjustRightInd w:val="0"/>
              <w:rPr>
                <w:sz w:val="22"/>
                <w:szCs w:val="22"/>
              </w:rPr>
            </w:pPr>
            <w:r w:rsidRPr="003944D5">
              <w:rPr>
                <w:sz w:val="22"/>
                <w:szCs w:val="22"/>
                <w:vertAlign w:val="superscript"/>
              </w:rPr>
              <w:t>3</w:t>
            </w:r>
            <w:r w:rsidRPr="003944D5">
              <w:rPr>
                <w:sz w:val="22"/>
                <w:szCs w:val="22"/>
              </w:rPr>
              <w:t xml:space="preserve"> Тариф без учета НДС – 3 484,98 руб./Гкал</w:t>
            </w:r>
          </w:p>
        </w:tc>
        <w:tc>
          <w:tcPr>
            <w:tcW w:w="5141" w:type="dxa"/>
          </w:tcPr>
          <w:p w14:paraId="76F535D9" w14:textId="77777777" w:rsidR="00E841F6" w:rsidRPr="003944D5" w:rsidRDefault="00E841F6" w:rsidP="002B3C94">
            <w:pPr>
              <w:keepNext/>
              <w:widowControl/>
              <w:autoSpaceDE w:val="0"/>
              <w:autoSpaceDN w:val="0"/>
              <w:adjustRightInd w:val="0"/>
              <w:jc w:val="both"/>
              <w:rPr>
                <w:sz w:val="22"/>
                <w:szCs w:val="22"/>
              </w:rPr>
            </w:pPr>
          </w:p>
        </w:tc>
      </w:tr>
    </w:tbl>
    <w:p w14:paraId="37059B81" w14:textId="77777777" w:rsidR="00E841F6" w:rsidRPr="003944D5" w:rsidRDefault="00E841F6" w:rsidP="002B3C94">
      <w:pPr>
        <w:keepNext/>
        <w:widowControl/>
        <w:autoSpaceDE w:val="0"/>
        <w:autoSpaceDN w:val="0"/>
        <w:adjustRightInd w:val="0"/>
        <w:ind w:firstLine="708"/>
        <w:jc w:val="both"/>
        <w:rPr>
          <w:sz w:val="22"/>
          <w:szCs w:val="22"/>
        </w:rPr>
      </w:pPr>
    </w:p>
    <w:p w14:paraId="6D2B83EB" w14:textId="77777777" w:rsidR="00E841F6" w:rsidRPr="003944D5" w:rsidRDefault="00E841F6" w:rsidP="002B3C94">
      <w:pPr>
        <w:keepNext/>
        <w:widowControl/>
        <w:autoSpaceDE w:val="0"/>
        <w:autoSpaceDN w:val="0"/>
        <w:adjustRightInd w:val="0"/>
        <w:ind w:firstLine="709"/>
        <w:jc w:val="both"/>
        <w:rPr>
          <w:sz w:val="22"/>
          <w:szCs w:val="22"/>
        </w:rPr>
      </w:pPr>
      <w:r w:rsidRPr="003944D5">
        <w:rPr>
          <w:sz w:val="22"/>
          <w:szCs w:val="22"/>
        </w:rPr>
        <w:t>Примечания:</w:t>
      </w:r>
    </w:p>
    <w:p w14:paraId="3970C954" w14:textId="77777777" w:rsidR="00E841F6" w:rsidRPr="003944D5" w:rsidRDefault="00E841F6" w:rsidP="002B3C94">
      <w:pPr>
        <w:keepNext/>
        <w:widowControl/>
        <w:autoSpaceDE w:val="0"/>
        <w:autoSpaceDN w:val="0"/>
        <w:adjustRightInd w:val="0"/>
        <w:ind w:firstLine="708"/>
        <w:jc w:val="both"/>
        <w:rPr>
          <w:sz w:val="22"/>
          <w:szCs w:val="22"/>
        </w:rPr>
      </w:pPr>
      <w:r w:rsidRPr="003944D5">
        <w:rPr>
          <w:sz w:val="22"/>
          <w:szCs w:val="22"/>
        </w:rPr>
        <w:t>1. ООО «ТЭС» осуществляет регулируемую деятельность в системе теплоснабжения с. Майдаково Палехского района с использованием имущества по концессионному соглашению от 25.10.2024 № 52-с.</w:t>
      </w:r>
    </w:p>
    <w:p w14:paraId="36E87834" w14:textId="77777777" w:rsidR="00E841F6" w:rsidRPr="003944D5" w:rsidRDefault="00E841F6" w:rsidP="002B3C94">
      <w:pPr>
        <w:keepNext/>
        <w:widowControl/>
        <w:autoSpaceDE w:val="0"/>
        <w:autoSpaceDN w:val="0"/>
        <w:adjustRightInd w:val="0"/>
        <w:ind w:firstLine="708"/>
        <w:jc w:val="both"/>
        <w:rPr>
          <w:spacing w:val="2"/>
          <w:sz w:val="22"/>
          <w:szCs w:val="22"/>
          <w:shd w:val="clear" w:color="auto" w:fill="FFFFFF"/>
        </w:rPr>
      </w:pPr>
      <w:r w:rsidRPr="003944D5">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w:t>
      </w:r>
      <w:r w:rsidRPr="003944D5">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0F5830D2" w14:textId="77777777" w:rsidR="00E841F6" w:rsidRPr="003944D5" w:rsidRDefault="00E841F6" w:rsidP="002B3C94">
      <w:pPr>
        <w:keepNext/>
        <w:widowControl/>
        <w:autoSpaceDE w:val="0"/>
        <w:autoSpaceDN w:val="0"/>
        <w:adjustRightInd w:val="0"/>
        <w:ind w:firstLine="708"/>
        <w:jc w:val="both"/>
        <w:rPr>
          <w:sz w:val="22"/>
          <w:szCs w:val="22"/>
        </w:rPr>
      </w:pPr>
      <w:r w:rsidRPr="003944D5">
        <w:rPr>
          <w:spacing w:val="2"/>
          <w:sz w:val="22"/>
          <w:szCs w:val="22"/>
          <w:shd w:val="clear" w:color="auto" w:fill="FFFFFF"/>
        </w:rPr>
        <w:t xml:space="preserve">3. </w:t>
      </w:r>
      <w:r w:rsidRPr="003944D5">
        <w:rPr>
          <w:sz w:val="22"/>
          <w:szCs w:val="22"/>
        </w:rPr>
        <w:t>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4555982B" w14:textId="77777777" w:rsidR="00E841F6" w:rsidRPr="003944D5" w:rsidRDefault="00E841F6" w:rsidP="002B3C94">
      <w:pPr>
        <w:pStyle w:val="a4"/>
        <w:keepNext/>
        <w:widowControl/>
        <w:rPr>
          <w:sz w:val="22"/>
          <w:szCs w:val="22"/>
        </w:rPr>
      </w:pPr>
    </w:p>
    <w:p w14:paraId="7FBB8614" w14:textId="77777777" w:rsidR="00E841F6" w:rsidRPr="003944D5" w:rsidRDefault="00E841F6" w:rsidP="002B3C94">
      <w:pPr>
        <w:pStyle w:val="a4"/>
        <w:keepNext/>
        <w:widowControl/>
        <w:numPr>
          <w:ilvl w:val="0"/>
          <w:numId w:val="35"/>
        </w:numPr>
        <w:tabs>
          <w:tab w:val="left" w:pos="993"/>
        </w:tabs>
        <w:ind w:left="0" w:firstLine="709"/>
        <w:jc w:val="both"/>
        <w:rPr>
          <w:sz w:val="22"/>
          <w:szCs w:val="22"/>
        </w:rPr>
      </w:pPr>
      <w:r w:rsidRPr="003944D5">
        <w:rPr>
          <w:sz w:val="22"/>
          <w:szCs w:val="22"/>
        </w:rPr>
        <w:t>С 01.01.2025 произвести корректировку установленных долгосрочных параметров регулирования</w:t>
      </w:r>
      <w:r w:rsidRPr="003944D5">
        <w:rPr>
          <w:bCs/>
          <w:sz w:val="22"/>
          <w:szCs w:val="22"/>
        </w:rPr>
        <w:t xml:space="preserve"> для формирования тарифов на тепловую энергию с использованием метода индексации установленных тарифов для</w:t>
      </w:r>
      <w:r w:rsidRPr="003944D5">
        <w:rPr>
          <w:sz w:val="22"/>
          <w:szCs w:val="22"/>
        </w:rPr>
        <w:t xml:space="preserve"> ООО «ТЭС» (Палехский район, с. Майдаково) на 2025-2028 годы, изложив приложение 3 к постановлению Департамента энергетики и тарифов Ивановской области от 20.10.2023 № 40-т/1 в новой редакции:</w:t>
      </w:r>
    </w:p>
    <w:p w14:paraId="5813B303" w14:textId="77777777" w:rsidR="00E841F6" w:rsidRPr="003944D5" w:rsidRDefault="00E841F6" w:rsidP="002B3C94">
      <w:pPr>
        <w:keepNext/>
        <w:widowControl/>
        <w:autoSpaceDE w:val="0"/>
        <w:autoSpaceDN w:val="0"/>
        <w:adjustRightInd w:val="0"/>
        <w:jc w:val="right"/>
        <w:rPr>
          <w:sz w:val="22"/>
          <w:szCs w:val="22"/>
        </w:rPr>
      </w:pPr>
      <w:r w:rsidRPr="003944D5">
        <w:rPr>
          <w:sz w:val="22"/>
          <w:szCs w:val="22"/>
        </w:rPr>
        <w:t xml:space="preserve">Приложение 3 к постановлению Департамента энергетики и тарифов </w:t>
      </w:r>
    </w:p>
    <w:p w14:paraId="06C75CC6" w14:textId="77777777" w:rsidR="00E841F6" w:rsidRPr="003944D5" w:rsidRDefault="00E841F6" w:rsidP="002B3C94">
      <w:pPr>
        <w:keepNext/>
        <w:widowControl/>
        <w:autoSpaceDE w:val="0"/>
        <w:autoSpaceDN w:val="0"/>
        <w:adjustRightInd w:val="0"/>
        <w:jc w:val="right"/>
        <w:rPr>
          <w:sz w:val="22"/>
          <w:szCs w:val="22"/>
        </w:rPr>
      </w:pPr>
      <w:r w:rsidRPr="003944D5">
        <w:rPr>
          <w:sz w:val="22"/>
          <w:szCs w:val="22"/>
        </w:rPr>
        <w:t>Ивановской области от 20.10.2023 № 40-т/1</w:t>
      </w:r>
    </w:p>
    <w:p w14:paraId="293ED3E0" w14:textId="77777777" w:rsidR="00E841F6" w:rsidRPr="003944D5" w:rsidRDefault="00E841F6" w:rsidP="002B3C94">
      <w:pPr>
        <w:keepNext/>
        <w:widowControl/>
        <w:autoSpaceDE w:val="0"/>
        <w:autoSpaceDN w:val="0"/>
        <w:adjustRightInd w:val="0"/>
        <w:jc w:val="center"/>
        <w:rPr>
          <w:b/>
          <w:sz w:val="22"/>
          <w:szCs w:val="22"/>
        </w:rPr>
      </w:pPr>
    </w:p>
    <w:p w14:paraId="6A52F7D6" w14:textId="77777777" w:rsidR="00E841F6" w:rsidRPr="003944D5" w:rsidRDefault="00E841F6" w:rsidP="002B3C94">
      <w:pPr>
        <w:keepNext/>
        <w:widowControl/>
        <w:autoSpaceDE w:val="0"/>
        <w:autoSpaceDN w:val="0"/>
        <w:adjustRightInd w:val="0"/>
        <w:jc w:val="center"/>
        <w:rPr>
          <w:b/>
          <w:bCs/>
          <w:sz w:val="22"/>
          <w:szCs w:val="22"/>
        </w:rPr>
      </w:pPr>
      <w:r w:rsidRPr="003944D5">
        <w:rPr>
          <w:b/>
          <w:bCs/>
          <w:sz w:val="22"/>
          <w:szCs w:val="22"/>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p w14:paraId="0BFAC72E" w14:textId="77777777" w:rsidR="00E841F6" w:rsidRPr="003944D5" w:rsidRDefault="00E841F6" w:rsidP="002B3C94">
      <w:pPr>
        <w:keepNext/>
        <w:widowControl/>
        <w:autoSpaceDE w:val="0"/>
        <w:autoSpaceDN w:val="0"/>
        <w:adjustRightInd w:val="0"/>
        <w:jc w:val="center"/>
        <w:rPr>
          <w:b/>
          <w:bCs/>
          <w:sz w:val="22"/>
          <w:szCs w:val="22"/>
        </w:rPr>
      </w:pPr>
    </w:p>
    <w:tbl>
      <w:tblPr>
        <w:tblW w:w="105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20"/>
        <w:gridCol w:w="567"/>
        <w:gridCol w:w="850"/>
        <w:gridCol w:w="709"/>
        <w:gridCol w:w="709"/>
        <w:gridCol w:w="567"/>
        <w:gridCol w:w="1559"/>
        <w:gridCol w:w="1276"/>
        <w:gridCol w:w="992"/>
        <w:gridCol w:w="851"/>
        <w:gridCol w:w="671"/>
      </w:tblGrid>
      <w:tr w:rsidR="00E841F6" w:rsidRPr="003944D5" w14:paraId="28C092E6" w14:textId="77777777" w:rsidTr="00DC2936">
        <w:trPr>
          <w:trHeight w:val="636"/>
        </w:trPr>
        <w:tc>
          <w:tcPr>
            <w:tcW w:w="323" w:type="dxa"/>
            <w:vMerge w:val="restart"/>
            <w:shd w:val="clear" w:color="auto" w:fill="auto"/>
            <w:vAlign w:val="center"/>
            <w:hideMark/>
          </w:tcPr>
          <w:p w14:paraId="2EB7DB8C" w14:textId="77777777" w:rsidR="00E841F6" w:rsidRPr="003944D5" w:rsidRDefault="00E841F6" w:rsidP="002B3C94">
            <w:pPr>
              <w:keepNext/>
              <w:widowControl/>
              <w:jc w:val="center"/>
              <w:rPr>
                <w:sz w:val="22"/>
                <w:szCs w:val="22"/>
              </w:rPr>
            </w:pPr>
            <w:r w:rsidRPr="003944D5">
              <w:rPr>
                <w:sz w:val="22"/>
                <w:szCs w:val="22"/>
              </w:rPr>
              <w:t>№ п/п</w:t>
            </w:r>
          </w:p>
        </w:tc>
        <w:tc>
          <w:tcPr>
            <w:tcW w:w="1520" w:type="dxa"/>
            <w:vMerge w:val="restart"/>
            <w:shd w:val="clear" w:color="auto" w:fill="auto"/>
            <w:vAlign w:val="center"/>
            <w:hideMark/>
          </w:tcPr>
          <w:p w14:paraId="5E6E474D" w14:textId="77777777" w:rsidR="00E841F6" w:rsidRPr="003944D5" w:rsidRDefault="00E841F6" w:rsidP="002B3C94">
            <w:pPr>
              <w:keepNext/>
              <w:widowControl/>
              <w:jc w:val="center"/>
              <w:rPr>
                <w:sz w:val="22"/>
                <w:szCs w:val="22"/>
              </w:rPr>
            </w:pPr>
            <w:r w:rsidRPr="003944D5">
              <w:rPr>
                <w:sz w:val="22"/>
                <w:szCs w:val="22"/>
              </w:rPr>
              <w:t>Наименование регулируемой организации</w:t>
            </w:r>
          </w:p>
        </w:tc>
        <w:tc>
          <w:tcPr>
            <w:tcW w:w="567" w:type="dxa"/>
            <w:vMerge w:val="restart"/>
            <w:shd w:val="clear" w:color="auto" w:fill="auto"/>
            <w:noWrap/>
            <w:vAlign w:val="center"/>
            <w:hideMark/>
          </w:tcPr>
          <w:p w14:paraId="47B22CB7" w14:textId="77777777" w:rsidR="00E841F6" w:rsidRPr="003944D5" w:rsidRDefault="00E841F6" w:rsidP="002B3C94">
            <w:pPr>
              <w:keepNext/>
              <w:widowControl/>
              <w:jc w:val="center"/>
              <w:rPr>
                <w:sz w:val="22"/>
                <w:szCs w:val="22"/>
              </w:rPr>
            </w:pPr>
            <w:r w:rsidRPr="003944D5">
              <w:rPr>
                <w:sz w:val="22"/>
                <w:szCs w:val="22"/>
              </w:rPr>
              <w:t>Год</w:t>
            </w:r>
          </w:p>
        </w:tc>
        <w:tc>
          <w:tcPr>
            <w:tcW w:w="850" w:type="dxa"/>
            <w:vMerge w:val="restart"/>
            <w:shd w:val="clear" w:color="auto" w:fill="auto"/>
            <w:vAlign w:val="center"/>
            <w:hideMark/>
          </w:tcPr>
          <w:p w14:paraId="196A36DC" w14:textId="77777777" w:rsidR="00E841F6" w:rsidRPr="003944D5" w:rsidRDefault="00E841F6" w:rsidP="002B3C94">
            <w:pPr>
              <w:keepNext/>
              <w:widowControl/>
              <w:jc w:val="center"/>
              <w:rPr>
                <w:sz w:val="22"/>
                <w:szCs w:val="22"/>
              </w:rPr>
            </w:pPr>
            <w:r w:rsidRPr="003944D5">
              <w:rPr>
                <w:sz w:val="22"/>
                <w:szCs w:val="22"/>
              </w:rPr>
              <w:t>Базовый уровень операционных расходов</w:t>
            </w:r>
          </w:p>
        </w:tc>
        <w:tc>
          <w:tcPr>
            <w:tcW w:w="709" w:type="dxa"/>
            <w:vMerge w:val="restart"/>
            <w:shd w:val="clear" w:color="auto" w:fill="auto"/>
            <w:vAlign w:val="center"/>
            <w:hideMark/>
          </w:tcPr>
          <w:p w14:paraId="1AC74940" w14:textId="77777777" w:rsidR="00E841F6" w:rsidRPr="003944D5" w:rsidRDefault="00E841F6" w:rsidP="002B3C94">
            <w:pPr>
              <w:keepNext/>
              <w:widowControl/>
              <w:jc w:val="center"/>
              <w:rPr>
                <w:sz w:val="22"/>
                <w:szCs w:val="22"/>
              </w:rPr>
            </w:pPr>
            <w:r w:rsidRPr="003944D5">
              <w:rPr>
                <w:sz w:val="22"/>
                <w:szCs w:val="22"/>
              </w:rPr>
              <w:t>Индекс эффективности операционных расходов</w:t>
            </w:r>
          </w:p>
        </w:tc>
        <w:tc>
          <w:tcPr>
            <w:tcW w:w="709" w:type="dxa"/>
            <w:vMerge w:val="restart"/>
            <w:shd w:val="clear" w:color="auto" w:fill="auto"/>
            <w:vAlign w:val="center"/>
            <w:hideMark/>
          </w:tcPr>
          <w:p w14:paraId="6A51DFFC" w14:textId="77777777" w:rsidR="00E841F6" w:rsidRPr="003944D5" w:rsidRDefault="00E841F6" w:rsidP="002B3C94">
            <w:pPr>
              <w:keepNext/>
              <w:widowControl/>
              <w:jc w:val="center"/>
              <w:rPr>
                <w:sz w:val="22"/>
                <w:szCs w:val="22"/>
              </w:rPr>
            </w:pPr>
            <w:r w:rsidRPr="003944D5">
              <w:rPr>
                <w:sz w:val="22"/>
                <w:szCs w:val="22"/>
              </w:rPr>
              <w:t>Нормативный уровень прибыли</w:t>
            </w:r>
          </w:p>
        </w:tc>
        <w:tc>
          <w:tcPr>
            <w:tcW w:w="567" w:type="dxa"/>
            <w:vMerge w:val="restart"/>
            <w:shd w:val="clear" w:color="auto" w:fill="auto"/>
            <w:vAlign w:val="center"/>
            <w:hideMark/>
          </w:tcPr>
          <w:p w14:paraId="620AA82D" w14:textId="77777777" w:rsidR="00E841F6" w:rsidRPr="003944D5" w:rsidRDefault="00E841F6" w:rsidP="002B3C94">
            <w:pPr>
              <w:keepNext/>
              <w:widowControl/>
              <w:jc w:val="center"/>
              <w:rPr>
                <w:sz w:val="22"/>
                <w:szCs w:val="22"/>
              </w:rPr>
            </w:pPr>
            <w:r w:rsidRPr="003944D5">
              <w:rPr>
                <w:sz w:val="22"/>
                <w:szCs w:val="22"/>
              </w:rPr>
              <w:t>Уровень надежности теплоснабжения</w:t>
            </w:r>
          </w:p>
        </w:tc>
        <w:tc>
          <w:tcPr>
            <w:tcW w:w="3827" w:type="dxa"/>
            <w:gridSpan w:val="3"/>
            <w:vAlign w:val="center"/>
          </w:tcPr>
          <w:p w14:paraId="4DE2BA30" w14:textId="77777777" w:rsidR="00E841F6" w:rsidRPr="003944D5" w:rsidRDefault="00E841F6" w:rsidP="002B3C94">
            <w:pPr>
              <w:keepNext/>
              <w:widowControl/>
              <w:jc w:val="center"/>
              <w:rPr>
                <w:sz w:val="22"/>
                <w:szCs w:val="22"/>
              </w:rPr>
            </w:pPr>
            <w:r w:rsidRPr="003944D5">
              <w:rPr>
                <w:sz w:val="22"/>
                <w:szCs w:val="22"/>
              </w:rPr>
              <w:t>Показатели энергосбережения и энергетической эффективности</w:t>
            </w:r>
          </w:p>
        </w:tc>
        <w:tc>
          <w:tcPr>
            <w:tcW w:w="851" w:type="dxa"/>
            <w:vMerge w:val="restart"/>
            <w:shd w:val="clear" w:color="auto" w:fill="auto"/>
            <w:vAlign w:val="center"/>
            <w:hideMark/>
          </w:tcPr>
          <w:p w14:paraId="0E0D963D" w14:textId="77777777" w:rsidR="00E841F6" w:rsidRPr="003944D5" w:rsidRDefault="00E841F6" w:rsidP="002B3C94">
            <w:pPr>
              <w:keepNext/>
              <w:widowControl/>
              <w:jc w:val="center"/>
              <w:rPr>
                <w:sz w:val="22"/>
                <w:szCs w:val="22"/>
              </w:rPr>
            </w:pPr>
            <w:r w:rsidRPr="003944D5">
              <w:rPr>
                <w:sz w:val="22"/>
                <w:szCs w:val="22"/>
              </w:rPr>
              <w:t>Реализация программ в области энергосбережения и повышения энергетической эффективности</w:t>
            </w:r>
          </w:p>
        </w:tc>
        <w:tc>
          <w:tcPr>
            <w:tcW w:w="671" w:type="dxa"/>
            <w:vMerge w:val="restart"/>
            <w:shd w:val="clear" w:color="auto" w:fill="auto"/>
            <w:vAlign w:val="center"/>
          </w:tcPr>
          <w:p w14:paraId="3A494A9F" w14:textId="77777777" w:rsidR="00E841F6" w:rsidRPr="003944D5" w:rsidRDefault="00E841F6" w:rsidP="002B3C94">
            <w:pPr>
              <w:keepNext/>
              <w:widowControl/>
              <w:jc w:val="center"/>
              <w:rPr>
                <w:sz w:val="22"/>
                <w:szCs w:val="22"/>
              </w:rPr>
            </w:pPr>
            <w:r w:rsidRPr="003944D5">
              <w:rPr>
                <w:sz w:val="22"/>
                <w:szCs w:val="22"/>
              </w:rPr>
              <w:t>Динамика изменения расходов на топливо</w:t>
            </w:r>
          </w:p>
        </w:tc>
      </w:tr>
      <w:tr w:rsidR="00E841F6" w:rsidRPr="003944D5" w14:paraId="58FC00E2" w14:textId="77777777" w:rsidTr="00DC2936">
        <w:trPr>
          <w:trHeight w:val="225"/>
        </w:trPr>
        <w:tc>
          <w:tcPr>
            <w:tcW w:w="323" w:type="dxa"/>
            <w:vMerge/>
            <w:vAlign w:val="center"/>
            <w:hideMark/>
          </w:tcPr>
          <w:p w14:paraId="7ED052EC" w14:textId="77777777" w:rsidR="00E841F6" w:rsidRPr="003944D5" w:rsidRDefault="00E841F6" w:rsidP="002B3C94">
            <w:pPr>
              <w:keepNext/>
              <w:widowControl/>
              <w:rPr>
                <w:sz w:val="22"/>
                <w:szCs w:val="22"/>
              </w:rPr>
            </w:pPr>
          </w:p>
        </w:tc>
        <w:tc>
          <w:tcPr>
            <w:tcW w:w="1520" w:type="dxa"/>
            <w:vMerge/>
            <w:vAlign w:val="center"/>
            <w:hideMark/>
          </w:tcPr>
          <w:p w14:paraId="190A31FB" w14:textId="77777777" w:rsidR="00E841F6" w:rsidRPr="003944D5" w:rsidRDefault="00E841F6" w:rsidP="002B3C94">
            <w:pPr>
              <w:keepNext/>
              <w:widowControl/>
              <w:rPr>
                <w:sz w:val="22"/>
                <w:szCs w:val="22"/>
              </w:rPr>
            </w:pPr>
          </w:p>
        </w:tc>
        <w:tc>
          <w:tcPr>
            <w:tcW w:w="567" w:type="dxa"/>
            <w:vMerge/>
            <w:vAlign w:val="center"/>
            <w:hideMark/>
          </w:tcPr>
          <w:p w14:paraId="372C229B" w14:textId="77777777" w:rsidR="00E841F6" w:rsidRPr="003944D5" w:rsidRDefault="00E841F6" w:rsidP="002B3C94">
            <w:pPr>
              <w:keepNext/>
              <w:widowControl/>
              <w:rPr>
                <w:sz w:val="22"/>
                <w:szCs w:val="22"/>
              </w:rPr>
            </w:pPr>
          </w:p>
        </w:tc>
        <w:tc>
          <w:tcPr>
            <w:tcW w:w="850" w:type="dxa"/>
            <w:vMerge/>
            <w:shd w:val="clear" w:color="auto" w:fill="auto"/>
            <w:noWrap/>
            <w:vAlign w:val="center"/>
            <w:hideMark/>
          </w:tcPr>
          <w:p w14:paraId="33386588" w14:textId="77777777" w:rsidR="00E841F6" w:rsidRPr="003944D5" w:rsidRDefault="00E841F6" w:rsidP="002B3C94">
            <w:pPr>
              <w:keepNext/>
              <w:widowControl/>
              <w:jc w:val="center"/>
              <w:rPr>
                <w:sz w:val="22"/>
                <w:szCs w:val="22"/>
              </w:rPr>
            </w:pPr>
          </w:p>
        </w:tc>
        <w:tc>
          <w:tcPr>
            <w:tcW w:w="709" w:type="dxa"/>
            <w:vMerge/>
            <w:shd w:val="clear" w:color="auto" w:fill="auto"/>
            <w:noWrap/>
            <w:vAlign w:val="center"/>
            <w:hideMark/>
          </w:tcPr>
          <w:p w14:paraId="159BE85A" w14:textId="77777777" w:rsidR="00E841F6" w:rsidRPr="003944D5" w:rsidRDefault="00E841F6" w:rsidP="002B3C94">
            <w:pPr>
              <w:keepNext/>
              <w:widowControl/>
              <w:jc w:val="center"/>
              <w:rPr>
                <w:sz w:val="22"/>
                <w:szCs w:val="22"/>
              </w:rPr>
            </w:pPr>
          </w:p>
        </w:tc>
        <w:tc>
          <w:tcPr>
            <w:tcW w:w="709" w:type="dxa"/>
            <w:vMerge/>
            <w:shd w:val="clear" w:color="auto" w:fill="auto"/>
            <w:noWrap/>
            <w:vAlign w:val="center"/>
            <w:hideMark/>
          </w:tcPr>
          <w:p w14:paraId="192D8549" w14:textId="77777777" w:rsidR="00E841F6" w:rsidRPr="003944D5" w:rsidRDefault="00E841F6" w:rsidP="002B3C94">
            <w:pPr>
              <w:keepNext/>
              <w:widowControl/>
              <w:jc w:val="center"/>
              <w:rPr>
                <w:sz w:val="22"/>
                <w:szCs w:val="22"/>
              </w:rPr>
            </w:pPr>
          </w:p>
        </w:tc>
        <w:tc>
          <w:tcPr>
            <w:tcW w:w="567" w:type="dxa"/>
            <w:vMerge/>
            <w:shd w:val="clear" w:color="auto" w:fill="auto"/>
            <w:noWrap/>
            <w:vAlign w:val="center"/>
            <w:hideMark/>
          </w:tcPr>
          <w:p w14:paraId="025F0B07" w14:textId="77777777" w:rsidR="00E841F6" w:rsidRPr="003944D5" w:rsidRDefault="00E841F6" w:rsidP="002B3C94">
            <w:pPr>
              <w:keepNext/>
              <w:widowControl/>
              <w:jc w:val="center"/>
              <w:rPr>
                <w:sz w:val="22"/>
                <w:szCs w:val="22"/>
              </w:rPr>
            </w:pPr>
          </w:p>
        </w:tc>
        <w:tc>
          <w:tcPr>
            <w:tcW w:w="1559" w:type="dxa"/>
            <w:vAlign w:val="center"/>
          </w:tcPr>
          <w:p w14:paraId="1336C64A" w14:textId="77777777" w:rsidR="00E841F6" w:rsidRPr="003944D5" w:rsidRDefault="00E841F6" w:rsidP="002B3C94">
            <w:pPr>
              <w:keepNext/>
              <w:widowControl/>
              <w:jc w:val="center"/>
              <w:rPr>
                <w:sz w:val="22"/>
                <w:szCs w:val="22"/>
              </w:rPr>
            </w:pPr>
            <w:r w:rsidRPr="003944D5">
              <w:rPr>
                <w:sz w:val="22"/>
                <w:szCs w:val="22"/>
              </w:rPr>
              <w:t>Удельный расход топлива на производство единицы тепловой энергии, отпускаемой с коллекторов источников тепловой энергии</w:t>
            </w:r>
          </w:p>
        </w:tc>
        <w:tc>
          <w:tcPr>
            <w:tcW w:w="1276" w:type="dxa"/>
            <w:shd w:val="clear" w:color="auto" w:fill="auto"/>
            <w:noWrap/>
            <w:vAlign w:val="center"/>
            <w:hideMark/>
          </w:tcPr>
          <w:p w14:paraId="3761C7F2" w14:textId="77777777" w:rsidR="00E841F6" w:rsidRPr="003944D5" w:rsidRDefault="00E841F6" w:rsidP="002B3C94">
            <w:pPr>
              <w:keepNext/>
              <w:widowControl/>
              <w:jc w:val="center"/>
              <w:rPr>
                <w:sz w:val="22"/>
                <w:szCs w:val="22"/>
              </w:rPr>
            </w:pPr>
            <w:r w:rsidRPr="003944D5">
              <w:rPr>
                <w:sz w:val="22"/>
                <w:szCs w:val="22"/>
              </w:rPr>
              <w:t>Величина технологических потерь тепловой энергии при передаче тепловой энергии по тепловым сетям</w:t>
            </w:r>
          </w:p>
        </w:tc>
        <w:tc>
          <w:tcPr>
            <w:tcW w:w="992" w:type="dxa"/>
          </w:tcPr>
          <w:p w14:paraId="3D406F33" w14:textId="77777777" w:rsidR="00E841F6" w:rsidRPr="003944D5" w:rsidRDefault="00E841F6" w:rsidP="002B3C94">
            <w:pPr>
              <w:keepNext/>
              <w:widowControl/>
              <w:jc w:val="center"/>
              <w:rPr>
                <w:sz w:val="22"/>
                <w:szCs w:val="22"/>
              </w:rPr>
            </w:pPr>
            <w:r w:rsidRPr="003944D5">
              <w:rPr>
                <w:sz w:val="22"/>
                <w:szCs w:val="22"/>
              </w:rPr>
              <w:t>Величина технологических потерь теплоносителя при передаче тепловой энергии по тепловым сетям</w:t>
            </w:r>
          </w:p>
        </w:tc>
        <w:tc>
          <w:tcPr>
            <w:tcW w:w="851" w:type="dxa"/>
            <w:vMerge/>
            <w:shd w:val="clear" w:color="auto" w:fill="auto"/>
            <w:noWrap/>
            <w:vAlign w:val="center"/>
            <w:hideMark/>
          </w:tcPr>
          <w:p w14:paraId="6BF6BAA9" w14:textId="77777777" w:rsidR="00E841F6" w:rsidRPr="003944D5" w:rsidRDefault="00E841F6" w:rsidP="002B3C94">
            <w:pPr>
              <w:keepNext/>
              <w:widowControl/>
              <w:jc w:val="center"/>
              <w:rPr>
                <w:sz w:val="22"/>
                <w:szCs w:val="22"/>
              </w:rPr>
            </w:pPr>
          </w:p>
        </w:tc>
        <w:tc>
          <w:tcPr>
            <w:tcW w:w="671" w:type="dxa"/>
            <w:vMerge/>
            <w:shd w:val="clear" w:color="auto" w:fill="auto"/>
            <w:vAlign w:val="center"/>
          </w:tcPr>
          <w:p w14:paraId="7363DC01" w14:textId="77777777" w:rsidR="00E841F6" w:rsidRPr="003944D5" w:rsidRDefault="00E841F6" w:rsidP="002B3C94">
            <w:pPr>
              <w:keepNext/>
              <w:widowControl/>
              <w:jc w:val="center"/>
              <w:rPr>
                <w:sz w:val="22"/>
                <w:szCs w:val="22"/>
              </w:rPr>
            </w:pPr>
          </w:p>
        </w:tc>
      </w:tr>
      <w:tr w:rsidR="00E841F6" w:rsidRPr="003944D5" w14:paraId="10B114B8" w14:textId="77777777" w:rsidTr="00DC2936">
        <w:trPr>
          <w:trHeight w:val="225"/>
        </w:trPr>
        <w:tc>
          <w:tcPr>
            <w:tcW w:w="323" w:type="dxa"/>
            <w:vMerge/>
            <w:vAlign w:val="center"/>
            <w:hideMark/>
          </w:tcPr>
          <w:p w14:paraId="56BAB4F1" w14:textId="77777777" w:rsidR="00E841F6" w:rsidRPr="003944D5" w:rsidRDefault="00E841F6" w:rsidP="002B3C94">
            <w:pPr>
              <w:keepNext/>
              <w:widowControl/>
              <w:rPr>
                <w:sz w:val="22"/>
                <w:szCs w:val="22"/>
              </w:rPr>
            </w:pPr>
          </w:p>
        </w:tc>
        <w:tc>
          <w:tcPr>
            <w:tcW w:w="1520" w:type="dxa"/>
            <w:vMerge/>
            <w:vAlign w:val="center"/>
            <w:hideMark/>
          </w:tcPr>
          <w:p w14:paraId="53BC6F65" w14:textId="77777777" w:rsidR="00E841F6" w:rsidRPr="003944D5" w:rsidRDefault="00E841F6" w:rsidP="002B3C94">
            <w:pPr>
              <w:keepNext/>
              <w:widowControl/>
              <w:rPr>
                <w:sz w:val="22"/>
                <w:szCs w:val="22"/>
              </w:rPr>
            </w:pPr>
          </w:p>
        </w:tc>
        <w:tc>
          <w:tcPr>
            <w:tcW w:w="567" w:type="dxa"/>
            <w:vMerge/>
            <w:vAlign w:val="center"/>
            <w:hideMark/>
          </w:tcPr>
          <w:p w14:paraId="7F0A5A77" w14:textId="77777777" w:rsidR="00E841F6" w:rsidRPr="003944D5" w:rsidRDefault="00E841F6" w:rsidP="002B3C94">
            <w:pPr>
              <w:keepNext/>
              <w:widowControl/>
              <w:rPr>
                <w:sz w:val="22"/>
                <w:szCs w:val="22"/>
              </w:rPr>
            </w:pPr>
          </w:p>
        </w:tc>
        <w:tc>
          <w:tcPr>
            <w:tcW w:w="850" w:type="dxa"/>
            <w:shd w:val="clear" w:color="auto" w:fill="auto"/>
            <w:noWrap/>
            <w:vAlign w:val="center"/>
            <w:hideMark/>
          </w:tcPr>
          <w:p w14:paraId="4B3D9332" w14:textId="77777777" w:rsidR="00E841F6" w:rsidRPr="003944D5" w:rsidRDefault="00E841F6" w:rsidP="002B3C94">
            <w:pPr>
              <w:keepNext/>
              <w:widowControl/>
              <w:jc w:val="center"/>
              <w:rPr>
                <w:sz w:val="22"/>
                <w:szCs w:val="22"/>
              </w:rPr>
            </w:pPr>
            <w:r w:rsidRPr="003944D5">
              <w:rPr>
                <w:sz w:val="22"/>
                <w:szCs w:val="22"/>
              </w:rPr>
              <w:t>тыс. руб.</w:t>
            </w:r>
          </w:p>
        </w:tc>
        <w:tc>
          <w:tcPr>
            <w:tcW w:w="709" w:type="dxa"/>
            <w:shd w:val="clear" w:color="auto" w:fill="auto"/>
            <w:noWrap/>
            <w:vAlign w:val="center"/>
            <w:hideMark/>
          </w:tcPr>
          <w:p w14:paraId="1444CAB2" w14:textId="77777777" w:rsidR="00E841F6" w:rsidRPr="003944D5" w:rsidRDefault="00E841F6" w:rsidP="002B3C94">
            <w:pPr>
              <w:keepNext/>
              <w:widowControl/>
              <w:jc w:val="center"/>
              <w:rPr>
                <w:sz w:val="22"/>
                <w:szCs w:val="22"/>
              </w:rPr>
            </w:pPr>
            <w:r w:rsidRPr="003944D5">
              <w:rPr>
                <w:sz w:val="22"/>
                <w:szCs w:val="22"/>
              </w:rPr>
              <w:t>%</w:t>
            </w:r>
          </w:p>
        </w:tc>
        <w:tc>
          <w:tcPr>
            <w:tcW w:w="709" w:type="dxa"/>
            <w:shd w:val="clear" w:color="auto" w:fill="auto"/>
            <w:noWrap/>
            <w:vAlign w:val="center"/>
            <w:hideMark/>
          </w:tcPr>
          <w:p w14:paraId="2E20C6DD" w14:textId="77777777" w:rsidR="00E841F6" w:rsidRPr="003944D5" w:rsidRDefault="00E841F6" w:rsidP="002B3C94">
            <w:pPr>
              <w:keepNext/>
              <w:widowControl/>
              <w:jc w:val="center"/>
              <w:rPr>
                <w:sz w:val="22"/>
                <w:szCs w:val="22"/>
              </w:rPr>
            </w:pPr>
            <w:r w:rsidRPr="003944D5">
              <w:rPr>
                <w:sz w:val="22"/>
                <w:szCs w:val="22"/>
              </w:rPr>
              <w:t>%</w:t>
            </w:r>
          </w:p>
        </w:tc>
        <w:tc>
          <w:tcPr>
            <w:tcW w:w="567" w:type="dxa"/>
            <w:shd w:val="clear" w:color="auto" w:fill="auto"/>
            <w:noWrap/>
            <w:vAlign w:val="center"/>
            <w:hideMark/>
          </w:tcPr>
          <w:p w14:paraId="3A79C89A" w14:textId="77777777" w:rsidR="00E841F6" w:rsidRPr="003944D5" w:rsidRDefault="00E841F6" w:rsidP="002B3C94">
            <w:pPr>
              <w:keepNext/>
              <w:widowControl/>
              <w:jc w:val="center"/>
              <w:rPr>
                <w:sz w:val="22"/>
                <w:szCs w:val="22"/>
              </w:rPr>
            </w:pPr>
          </w:p>
        </w:tc>
        <w:tc>
          <w:tcPr>
            <w:tcW w:w="1559" w:type="dxa"/>
            <w:vAlign w:val="center"/>
          </w:tcPr>
          <w:p w14:paraId="6D119E40" w14:textId="77777777" w:rsidR="00E841F6" w:rsidRPr="003944D5" w:rsidRDefault="00E841F6" w:rsidP="002B3C94">
            <w:pPr>
              <w:keepNext/>
              <w:widowControl/>
              <w:jc w:val="center"/>
              <w:rPr>
                <w:sz w:val="22"/>
                <w:szCs w:val="22"/>
              </w:rPr>
            </w:pPr>
            <w:r w:rsidRPr="003944D5">
              <w:rPr>
                <w:sz w:val="22"/>
                <w:szCs w:val="22"/>
              </w:rPr>
              <w:t>кг у.т./Гкал</w:t>
            </w:r>
          </w:p>
        </w:tc>
        <w:tc>
          <w:tcPr>
            <w:tcW w:w="1276" w:type="dxa"/>
            <w:shd w:val="clear" w:color="auto" w:fill="auto"/>
            <w:noWrap/>
            <w:vAlign w:val="center"/>
            <w:hideMark/>
          </w:tcPr>
          <w:p w14:paraId="57F0E314" w14:textId="77777777" w:rsidR="00E841F6" w:rsidRPr="003944D5" w:rsidRDefault="00E841F6" w:rsidP="002B3C94">
            <w:pPr>
              <w:keepNext/>
              <w:widowControl/>
              <w:jc w:val="center"/>
              <w:rPr>
                <w:sz w:val="22"/>
                <w:szCs w:val="22"/>
              </w:rPr>
            </w:pPr>
            <w:r w:rsidRPr="003944D5">
              <w:rPr>
                <w:sz w:val="22"/>
                <w:szCs w:val="22"/>
              </w:rPr>
              <w:t>Гкал/год</w:t>
            </w:r>
          </w:p>
        </w:tc>
        <w:tc>
          <w:tcPr>
            <w:tcW w:w="992" w:type="dxa"/>
          </w:tcPr>
          <w:p w14:paraId="4F444A69" w14:textId="77777777" w:rsidR="00E841F6" w:rsidRPr="003944D5" w:rsidRDefault="00E841F6" w:rsidP="002B3C94">
            <w:pPr>
              <w:keepNext/>
              <w:widowControl/>
              <w:jc w:val="center"/>
              <w:rPr>
                <w:sz w:val="22"/>
                <w:szCs w:val="22"/>
              </w:rPr>
            </w:pPr>
            <w:r w:rsidRPr="003944D5">
              <w:rPr>
                <w:sz w:val="22"/>
                <w:szCs w:val="22"/>
              </w:rPr>
              <w:t>м3/год</w:t>
            </w:r>
          </w:p>
        </w:tc>
        <w:tc>
          <w:tcPr>
            <w:tcW w:w="851" w:type="dxa"/>
            <w:shd w:val="clear" w:color="auto" w:fill="auto"/>
            <w:noWrap/>
            <w:vAlign w:val="center"/>
            <w:hideMark/>
          </w:tcPr>
          <w:p w14:paraId="09E77750" w14:textId="77777777" w:rsidR="00E841F6" w:rsidRPr="003944D5" w:rsidRDefault="00E841F6" w:rsidP="002B3C94">
            <w:pPr>
              <w:keepNext/>
              <w:widowControl/>
              <w:jc w:val="center"/>
              <w:rPr>
                <w:sz w:val="22"/>
                <w:szCs w:val="22"/>
              </w:rPr>
            </w:pPr>
          </w:p>
        </w:tc>
        <w:tc>
          <w:tcPr>
            <w:tcW w:w="671" w:type="dxa"/>
            <w:vAlign w:val="center"/>
          </w:tcPr>
          <w:p w14:paraId="0FD8F163" w14:textId="77777777" w:rsidR="00E841F6" w:rsidRPr="003944D5" w:rsidRDefault="00E841F6" w:rsidP="002B3C94">
            <w:pPr>
              <w:keepNext/>
              <w:widowControl/>
              <w:jc w:val="center"/>
              <w:rPr>
                <w:sz w:val="22"/>
                <w:szCs w:val="22"/>
              </w:rPr>
            </w:pPr>
          </w:p>
        </w:tc>
      </w:tr>
      <w:tr w:rsidR="00E841F6" w:rsidRPr="003944D5" w14:paraId="66234110" w14:textId="77777777" w:rsidTr="00DC2936">
        <w:trPr>
          <w:trHeight w:val="340"/>
        </w:trPr>
        <w:tc>
          <w:tcPr>
            <w:tcW w:w="323" w:type="dxa"/>
            <w:vMerge w:val="restart"/>
            <w:shd w:val="clear" w:color="auto" w:fill="auto"/>
            <w:noWrap/>
            <w:vAlign w:val="center"/>
            <w:hideMark/>
          </w:tcPr>
          <w:p w14:paraId="7474A1B2" w14:textId="77777777" w:rsidR="00E841F6" w:rsidRPr="003944D5" w:rsidRDefault="00E841F6" w:rsidP="002B3C94">
            <w:pPr>
              <w:keepNext/>
              <w:widowControl/>
              <w:jc w:val="center"/>
              <w:rPr>
                <w:sz w:val="22"/>
                <w:szCs w:val="22"/>
              </w:rPr>
            </w:pPr>
            <w:r w:rsidRPr="003944D5">
              <w:rPr>
                <w:sz w:val="22"/>
                <w:szCs w:val="22"/>
              </w:rPr>
              <w:t>1.</w:t>
            </w:r>
          </w:p>
        </w:tc>
        <w:tc>
          <w:tcPr>
            <w:tcW w:w="1520" w:type="dxa"/>
            <w:vMerge w:val="restart"/>
            <w:shd w:val="clear" w:color="auto" w:fill="auto"/>
            <w:vAlign w:val="center"/>
            <w:hideMark/>
          </w:tcPr>
          <w:p w14:paraId="396C151D" w14:textId="77777777" w:rsidR="00E841F6" w:rsidRPr="003944D5" w:rsidRDefault="00E841F6" w:rsidP="002B3C94">
            <w:pPr>
              <w:keepNext/>
              <w:widowControl/>
              <w:jc w:val="both"/>
              <w:rPr>
                <w:sz w:val="22"/>
                <w:szCs w:val="22"/>
              </w:rPr>
            </w:pPr>
            <w:r w:rsidRPr="003944D5">
              <w:rPr>
                <w:sz w:val="22"/>
                <w:szCs w:val="22"/>
              </w:rPr>
              <w:t>ООО «ТЭС» (Палехский район)</w:t>
            </w:r>
          </w:p>
        </w:tc>
        <w:tc>
          <w:tcPr>
            <w:tcW w:w="567" w:type="dxa"/>
            <w:shd w:val="clear" w:color="auto" w:fill="auto"/>
            <w:noWrap/>
            <w:vAlign w:val="center"/>
            <w:hideMark/>
          </w:tcPr>
          <w:p w14:paraId="0272BF4C" w14:textId="77777777" w:rsidR="00E841F6" w:rsidRPr="003944D5" w:rsidRDefault="00E841F6" w:rsidP="002B3C94">
            <w:pPr>
              <w:keepNext/>
              <w:widowControl/>
              <w:jc w:val="center"/>
              <w:rPr>
                <w:sz w:val="22"/>
                <w:szCs w:val="22"/>
              </w:rPr>
            </w:pPr>
            <w:r w:rsidRPr="003944D5">
              <w:rPr>
                <w:sz w:val="22"/>
                <w:szCs w:val="22"/>
              </w:rPr>
              <w:t>2024</w:t>
            </w:r>
          </w:p>
        </w:tc>
        <w:tc>
          <w:tcPr>
            <w:tcW w:w="850" w:type="dxa"/>
            <w:shd w:val="clear" w:color="auto" w:fill="auto"/>
            <w:noWrap/>
            <w:vAlign w:val="center"/>
            <w:hideMark/>
          </w:tcPr>
          <w:p w14:paraId="07217E36" w14:textId="77777777" w:rsidR="00E841F6" w:rsidRPr="003944D5" w:rsidRDefault="00E841F6" w:rsidP="002B3C94">
            <w:pPr>
              <w:keepNext/>
              <w:widowControl/>
              <w:jc w:val="center"/>
              <w:rPr>
                <w:sz w:val="22"/>
                <w:szCs w:val="22"/>
              </w:rPr>
            </w:pPr>
            <w:r w:rsidRPr="003944D5">
              <w:rPr>
                <w:sz w:val="22"/>
                <w:szCs w:val="22"/>
              </w:rPr>
              <w:t xml:space="preserve">4 253,321   </w:t>
            </w:r>
          </w:p>
        </w:tc>
        <w:tc>
          <w:tcPr>
            <w:tcW w:w="709" w:type="dxa"/>
            <w:shd w:val="clear" w:color="auto" w:fill="auto"/>
            <w:noWrap/>
            <w:vAlign w:val="center"/>
            <w:hideMark/>
          </w:tcPr>
          <w:p w14:paraId="2AF3888E" w14:textId="77777777" w:rsidR="00E841F6" w:rsidRPr="003944D5" w:rsidRDefault="00E841F6" w:rsidP="002B3C94">
            <w:pPr>
              <w:keepNext/>
              <w:widowControl/>
              <w:jc w:val="center"/>
              <w:rPr>
                <w:sz w:val="22"/>
                <w:szCs w:val="22"/>
              </w:rPr>
            </w:pPr>
            <w:r w:rsidRPr="003944D5">
              <w:rPr>
                <w:sz w:val="22"/>
                <w:szCs w:val="22"/>
              </w:rPr>
              <w:t>1,0</w:t>
            </w:r>
          </w:p>
        </w:tc>
        <w:tc>
          <w:tcPr>
            <w:tcW w:w="709" w:type="dxa"/>
            <w:shd w:val="clear" w:color="auto" w:fill="auto"/>
            <w:noWrap/>
            <w:hideMark/>
          </w:tcPr>
          <w:p w14:paraId="5BCA7D20" w14:textId="77777777" w:rsidR="00E841F6" w:rsidRPr="003944D5" w:rsidRDefault="00E841F6" w:rsidP="002B3C94">
            <w:pPr>
              <w:keepNext/>
              <w:widowControl/>
              <w:jc w:val="center"/>
              <w:rPr>
                <w:sz w:val="22"/>
                <w:szCs w:val="22"/>
              </w:rPr>
            </w:pPr>
            <w:r w:rsidRPr="003944D5">
              <w:rPr>
                <w:sz w:val="22"/>
                <w:szCs w:val="22"/>
              </w:rPr>
              <w:t>-</w:t>
            </w:r>
          </w:p>
        </w:tc>
        <w:tc>
          <w:tcPr>
            <w:tcW w:w="567" w:type="dxa"/>
            <w:shd w:val="clear" w:color="auto" w:fill="auto"/>
            <w:noWrap/>
            <w:vAlign w:val="center"/>
            <w:hideMark/>
          </w:tcPr>
          <w:p w14:paraId="022F2582" w14:textId="77777777" w:rsidR="00E841F6" w:rsidRPr="003944D5" w:rsidRDefault="00E841F6" w:rsidP="002B3C94">
            <w:pPr>
              <w:keepNext/>
              <w:widowControl/>
              <w:jc w:val="center"/>
              <w:rPr>
                <w:sz w:val="22"/>
                <w:szCs w:val="22"/>
              </w:rPr>
            </w:pPr>
            <w:r w:rsidRPr="003944D5">
              <w:rPr>
                <w:sz w:val="22"/>
                <w:szCs w:val="22"/>
              </w:rPr>
              <w:t>-</w:t>
            </w:r>
          </w:p>
        </w:tc>
        <w:tc>
          <w:tcPr>
            <w:tcW w:w="1559" w:type="dxa"/>
            <w:vAlign w:val="center"/>
          </w:tcPr>
          <w:p w14:paraId="65BEA52C" w14:textId="77777777" w:rsidR="00E841F6" w:rsidRPr="003944D5" w:rsidRDefault="00E841F6" w:rsidP="002B3C94">
            <w:pPr>
              <w:keepNext/>
              <w:widowControl/>
              <w:jc w:val="center"/>
              <w:rPr>
                <w:sz w:val="22"/>
                <w:szCs w:val="22"/>
              </w:rPr>
            </w:pPr>
            <w:r w:rsidRPr="003944D5">
              <w:rPr>
                <w:sz w:val="22"/>
                <w:szCs w:val="22"/>
              </w:rPr>
              <w:t>-</w:t>
            </w:r>
          </w:p>
        </w:tc>
        <w:tc>
          <w:tcPr>
            <w:tcW w:w="1276" w:type="dxa"/>
            <w:shd w:val="clear" w:color="auto" w:fill="auto"/>
            <w:noWrap/>
            <w:vAlign w:val="center"/>
            <w:hideMark/>
          </w:tcPr>
          <w:p w14:paraId="5DD3649F" w14:textId="77777777" w:rsidR="00E841F6" w:rsidRPr="003944D5" w:rsidRDefault="00E841F6" w:rsidP="002B3C94">
            <w:pPr>
              <w:keepNext/>
              <w:widowControl/>
              <w:jc w:val="center"/>
              <w:rPr>
                <w:sz w:val="22"/>
                <w:szCs w:val="22"/>
              </w:rPr>
            </w:pPr>
            <w:r w:rsidRPr="003944D5">
              <w:rPr>
                <w:sz w:val="22"/>
                <w:szCs w:val="22"/>
              </w:rPr>
              <w:t>-</w:t>
            </w:r>
          </w:p>
        </w:tc>
        <w:tc>
          <w:tcPr>
            <w:tcW w:w="992" w:type="dxa"/>
            <w:vAlign w:val="center"/>
          </w:tcPr>
          <w:p w14:paraId="11C81E3A" w14:textId="77777777" w:rsidR="00E841F6" w:rsidRPr="003944D5" w:rsidRDefault="00E841F6" w:rsidP="002B3C94">
            <w:pPr>
              <w:keepNext/>
              <w:widowControl/>
              <w:jc w:val="center"/>
              <w:rPr>
                <w:sz w:val="22"/>
                <w:szCs w:val="22"/>
              </w:rPr>
            </w:pPr>
            <w:r w:rsidRPr="003944D5">
              <w:rPr>
                <w:sz w:val="22"/>
                <w:szCs w:val="22"/>
              </w:rPr>
              <w:t>-</w:t>
            </w:r>
          </w:p>
        </w:tc>
        <w:tc>
          <w:tcPr>
            <w:tcW w:w="851" w:type="dxa"/>
            <w:shd w:val="clear" w:color="auto" w:fill="auto"/>
            <w:noWrap/>
            <w:vAlign w:val="center"/>
            <w:hideMark/>
          </w:tcPr>
          <w:p w14:paraId="453C5137" w14:textId="77777777" w:rsidR="00E841F6" w:rsidRPr="003944D5" w:rsidRDefault="00E841F6" w:rsidP="002B3C94">
            <w:pPr>
              <w:keepNext/>
              <w:widowControl/>
              <w:jc w:val="center"/>
              <w:rPr>
                <w:sz w:val="22"/>
                <w:szCs w:val="22"/>
              </w:rPr>
            </w:pPr>
            <w:r w:rsidRPr="003944D5">
              <w:rPr>
                <w:sz w:val="22"/>
                <w:szCs w:val="22"/>
              </w:rPr>
              <w:t>-</w:t>
            </w:r>
          </w:p>
        </w:tc>
        <w:tc>
          <w:tcPr>
            <w:tcW w:w="671" w:type="dxa"/>
            <w:vAlign w:val="center"/>
          </w:tcPr>
          <w:p w14:paraId="36048306"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41CFB5EC" w14:textId="77777777" w:rsidTr="00DC2936">
        <w:trPr>
          <w:trHeight w:val="340"/>
        </w:trPr>
        <w:tc>
          <w:tcPr>
            <w:tcW w:w="323" w:type="dxa"/>
            <w:vMerge/>
            <w:vAlign w:val="center"/>
            <w:hideMark/>
          </w:tcPr>
          <w:p w14:paraId="7183F261" w14:textId="77777777" w:rsidR="00E841F6" w:rsidRPr="003944D5" w:rsidRDefault="00E841F6" w:rsidP="002B3C94">
            <w:pPr>
              <w:keepNext/>
              <w:widowControl/>
              <w:jc w:val="center"/>
              <w:rPr>
                <w:sz w:val="22"/>
                <w:szCs w:val="22"/>
              </w:rPr>
            </w:pPr>
          </w:p>
        </w:tc>
        <w:tc>
          <w:tcPr>
            <w:tcW w:w="1520" w:type="dxa"/>
            <w:vMerge/>
            <w:vAlign w:val="center"/>
            <w:hideMark/>
          </w:tcPr>
          <w:p w14:paraId="6DF65ED5" w14:textId="77777777" w:rsidR="00E841F6" w:rsidRPr="003944D5" w:rsidRDefault="00E841F6" w:rsidP="002B3C94">
            <w:pPr>
              <w:keepNext/>
              <w:widowControl/>
              <w:rPr>
                <w:sz w:val="22"/>
                <w:szCs w:val="22"/>
              </w:rPr>
            </w:pPr>
          </w:p>
        </w:tc>
        <w:tc>
          <w:tcPr>
            <w:tcW w:w="567" w:type="dxa"/>
            <w:shd w:val="clear" w:color="auto" w:fill="auto"/>
            <w:noWrap/>
            <w:vAlign w:val="center"/>
            <w:hideMark/>
          </w:tcPr>
          <w:p w14:paraId="1FA10B4A" w14:textId="77777777" w:rsidR="00E841F6" w:rsidRPr="003944D5" w:rsidRDefault="00E841F6" w:rsidP="002B3C94">
            <w:pPr>
              <w:keepNext/>
              <w:widowControl/>
              <w:jc w:val="center"/>
              <w:rPr>
                <w:sz w:val="22"/>
                <w:szCs w:val="22"/>
              </w:rPr>
            </w:pPr>
            <w:r w:rsidRPr="003944D5">
              <w:rPr>
                <w:sz w:val="22"/>
                <w:szCs w:val="22"/>
              </w:rPr>
              <w:t>2025</w:t>
            </w:r>
          </w:p>
        </w:tc>
        <w:tc>
          <w:tcPr>
            <w:tcW w:w="850" w:type="dxa"/>
            <w:shd w:val="clear" w:color="auto" w:fill="auto"/>
            <w:noWrap/>
            <w:vAlign w:val="center"/>
            <w:hideMark/>
          </w:tcPr>
          <w:p w14:paraId="003ADDBE" w14:textId="77777777" w:rsidR="00E841F6" w:rsidRPr="003944D5" w:rsidRDefault="00E841F6" w:rsidP="002B3C94">
            <w:pPr>
              <w:keepNext/>
              <w:widowControl/>
              <w:jc w:val="center"/>
              <w:rPr>
                <w:sz w:val="22"/>
                <w:szCs w:val="22"/>
              </w:rPr>
            </w:pPr>
            <w:r w:rsidRPr="003944D5">
              <w:rPr>
                <w:sz w:val="22"/>
                <w:szCs w:val="22"/>
              </w:rPr>
              <w:t>4 561,094</w:t>
            </w:r>
          </w:p>
        </w:tc>
        <w:tc>
          <w:tcPr>
            <w:tcW w:w="709" w:type="dxa"/>
            <w:shd w:val="clear" w:color="auto" w:fill="auto"/>
            <w:noWrap/>
            <w:vAlign w:val="center"/>
            <w:hideMark/>
          </w:tcPr>
          <w:p w14:paraId="6D597CEA" w14:textId="77777777" w:rsidR="00E841F6" w:rsidRPr="003944D5" w:rsidRDefault="00E841F6" w:rsidP="002B3C94">
            <w:pPr>
              <w:keepNext/>
              <w:widowControl/>
              <w:jc w:val="center"/>
              <w:rPr>
                <w:sz w:val="22"/>
                <w:szCs w:val="22"/>
              </w:rPr>
            </w:pPr>
            <w:r w:rsidRPr="003944D5">
              <w:rPr>
                <w:sz w:val="22"/>
                <w:szCs w:val="22"/>
              </w:rPr>
              <w:t>1,0</w:t>
            </w:r>
          </w:p>
        </w:tc>
        <w:tc>
          <w:tcPr>
            <w:tcW w:w="709" w:type="dxa"/>
            <w:shd w:val="clear" w:color="auto" w:fill="auto"/>
            <w:noWrap/>
            <w:vAlign w:val="center"/>
            <w:hideMark/>
          </w:tcPr>
          <w:p w14:paraId="1D1A145F" w14:textId="77777777" w:rsidR="00E841F6" w:rsidRPr="003944D5" w:rsidRDefault="00E841F6" w:rsidP="002B3C94">
            <w:pPr>
              <w:keepNext/>
              <w:widowControl/>
              <w:jc w:val="center"/>
              <w:rPr>
                <w:sz w:val="22"/>
                <w:szCs w:val="22"/>
              </w:rPr>
            </w:pPr>
            <w:r w:rsidRPr="003944D5">
              <w:rPr>
                <w:sz w:val="22"/>
                <w:szCs w:val="22"/>
              </w:rPr>
              <w:t>2,00</w:t>
            </w:r>
          </w:p>
        </w:tc>
        <w:tc>
          <w:tcPr>
            <w:tcW w:w="567" w:type="dxa"/>
            <w:shd w:val="clear" w:color="auto" w:fill="auto"/>
            <w:noWrap/>
            <w:vAlign w:val="center"/>
            <w:hideMark/>
          </w:tcPr>
          <w:p w14:paraId="0C8C5004" w14:textId="77777777" w:rsidR="00E841F6" w:rsidRPr="003944D5" w:rsidRDefault="00E841F6" w:rsidP="002B3C94">
            <w:pPr>
              <w:keepNext/>
              <w:widowControl/>
              <w:jc w:val="center"/>
              <w:rPr>
                <w:sz w:val="22"/>
                <w:szCs w:val="22"/>
              </w:rPr>
            </w:pPr>
            <w:r w:rsidRPr="003944D5">
              <w:rPr>
                <w:sz w:val="22"/>
                <w:szCs w:val="22"/>
              </w:rPr>
              <w:t>-</w:t>
            </w:r>
          </w:p>
        </w:tc>
        <w:tc>
          <w:tcPr>
            <w:tcW w:w="1559" w:type="dxa"/>
            <w:vAlign w:val="center"/>
          </w:tcPr>
          <w:p w14:paraId="7DE65236" w14:textId="77777777" w:rsidR="00E841F6" w:rsidRPr="003944D5" w:rsidRDefault="00E841F6" w:rsidP="002B3C94">
            <w:pPr>
              <w:keepNext/>
              <w:widowControl/>
              <w:jc w:val="center"/>
              <w:rPr>
                <w:sz w:val="22"/>
                <w:szCs w:val="22"/>
              </w:rPr>
            </w:pPr>
            <w:r w:rsidRPr="003944D5">
              <w:rPr>
                <w:sz w:val="22"/>
                <w:szCs w:val="22"/>
              </w:rPr>
              <w:t>-</w:t>
            </w:r>
          </w:p>
        </w:tc>
        <w:tc>
          <w:tcPr>
            <w:tcW w:w="1276" w:type="dxa"/>
            <w:shd w:val="clear" w:color="auto" w:fill="auto"/>
            <w:noWrap/>
            <w:vAlign w:val="center"/>
          </w:tcPr>
          <w:p w14:paraId="07ECDAA1" w14:textId="77777777" w:rsidR="00E841F6" w:rsidRPr="003944D5" w:rsidRDefault="00E841F6" w:rsidP="002B3C94">
            <w:pPr>
              <w:keepNext/>
              <w:widowControl/>
              <w:jc w:val="center"/>
              <w:rPr>
                <w:sz w:val="22"/>
                <w:szCs w:val="22"/>
              </w:rPr>
            </w:pPr>
            <w:r w:rsidRPr="003944D5">
              <w:rPr>
                <w:sz w:val="22"/>
                <w:szCs w:val="22"/>
              </w:rPr>
              <w:t>876,2</w:t>
            </w:r>
          </w:p>
        </w:tc>
        <w:tc>
          <w:tcPr>
            <w:tcW w:w="992" w:type="dxa"/>
            <w:vAlign w:val="center"/>
          </w:tcPr>
          <w:p w14:paraId="248C1374" w14:textId="77777777" w:rsidR="00E841F6" w:rsidRPr="003944D5" w:rsidRDefault="00E841F6" w:rsidP="002B3C94">
            <w:pPr>
              <w:keepNext/>
              <w:widowControl/>
              <w:jc w:val="center"/>
              <w:rPr>
                <w:sz w:val="22"/>
                <w:szCs w:val="22"/>
              </w:rPr>
            </w:pPr>
            <w:r w:rsidRPr="003944D5">
              <w:rPr>
                <w:sz w:val="22"/>
                <w:szCs w:val="22"/>
              </w:rPr>
              <w:t>492,5</w:t>
            </w:r>
          </w:p>
        </w:tc>
        <w:tc>
          <w:tcPr>
            <w:tcW w:w="851" w:type="dxa"/>
            <w:shd w:val="clear" w:color="auto" w:fill="auto"/>
            <w:noWrap/>
            <w:vAlign w:val="center"/>
            <w:hideMark/>
          </w:tcPr>
          <w:p w14:paraId="2CD30F20" w14:textId="77777777" w:rsidR="00E841F6" w:rsidRPr="003944D5" w:rsidRDefault="00E841F6" w:rsidP="002B3C94">
            <w:pPr>
              <w:keepNext/>
              <w:widowControl/>
              <w:jc w:val="center"/>
              <w:rPr>
                <w:sz w:val="22"/>
                <w:szCs w:val="22"/>
              </w:rPr>
            </w:pPr>
            <w:r w:rsidRPr="003944D5">
              <w:rPr>
                <w:sz w:val="22"/>
                <w:szCs w:val="22"/>
              </w:rPr>
              <w:t>-</w:t>
            </w:r>
          </w:p>
        </w:tc>
        <w:tc>
          <w:tcPr>
            <w:tcW w:w="671" w:type="dxa"/>
            <w:vAlign w:val="center"/>
          </w:tcPr>
          <w:p w14:paraId="37F80B21"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012525B9" w14:textId="77777777" w:rsidTr="00DC2936">
        <w:trPr>
          <w:trHeight w:val="340"/>
        </w:trPr>
        <w:tc>
          <w:tcPr>
            <w:tcW w:w="323" w:type="dxa"/>
            <w:vMerge/>
            <w:vAlign w:val="center"/>
            <w:hideMark/>
          </w:tcPr>
          <w:p w14:paraId="5882FCC5" w14:textId="77777777" w:rsidR="00E841F6" w:rsidRPr="003944D5" w:rsidRDefault="00E841F6" w:rsidP="002B3C94">
            <w:pPr>
              <w:keepNext/>
              <w:widowControl/>
              <w:jc w:val="center"/>
              <w:rPr>
                <w:sz w:val="22"/>
                <w:szCs w:val="22"/>
              </w:rPr>
            </w:pPr>
          </w:p>
        </w:tc>
        <w:tc>
          <w:tcPr>
            <w:tcW w:w="1520" w:type="dxa"/>
            <w:vMerge/>
            <w:vAlign w:val="center"/>
            <w:hideMark/>
          </w:tcPr>
          <w:p w14:paraId="3427E9D5" w14:textId="77777777" w:rsidR="00E841F6" w:rsidRPr="003944D5" w:rsidRDefault="00E841F6" w:rsidP="002B3C94">
            <w:pPr>
              <w:keepNext/>
              <w:widowControl/>
              <w:rPr>
                <w:sz w:val="22"/>
                <w:szCs w:val="22"/>
              </w:rPr>
            </w:pPr>
          </w:p>
        </w:tc>
        <w:tc>
          <w:tcPr>
            <w:tcW w:w="567" w:type="dxa"/>
            <w:shd w:val="clear" w:color="auto" w:fill="auto"/>
            <w:noWrap/>
            <w:vAlign w:val="center"/>
            <w:hideMark/>
          </w:tcPr>
          <w:p w14:paraId="7A42692A" w14:textId="77777777" w:rsidR="00E841F6" w:rsidRPr="003944D5" w:rsidRDefault="00E841F6" w:rsidP="002B3C94">
            <w:pPr>
              <w:keepNext/>
              <w:widowControl/>
              <w:jc w:val="center"/>
              <w:rPr>
                <w:sz w:val="22"/>
                <w:szCs w:val="22"/>
              </w:rPr>
            </w:pPr>
            <w:r w:rsidRPr="003944D5">
              <w:rPr>
                <w:sz w:val="22"/>
                <w:szCs w:val="22"/>
              </w:rPr>
              <w:t>2026</w:t>
            </w:r>
          </w:p>
        </w:tc>
        <w:tc>
          <w:tcPr>
            <w:tcW w:w="850" w:type="dxa"/>
            <w:shd w:val="clear" w:color="auto" w:fill="auto"/>
            <w:noWrap/>
            <w:hideMark/>
          </w:tcPr>
          <w:p w14:paraId="60C979D3" w14:textId="77777777" w:rsidR="00E841F6" w:rsidRPr="003944D5" w:rsidRDefault="00E841F6" w:rsidP="002B3C94">
            <w:pPr>
              <w:keepNext/>
              <w:widowControl/>
              <w:jc w:val="center"/>
              <w:rPr>
                <w:sz w:val="22"/>
                <w:szCs w:val="22"/>
              </w:rPr>
            </w:pPr>
            <w:r w:rsidRPr="003944D5">
              <w:rPr>
                <w:sz w:val="22"/>
                <w:szCs w:val="22"/>
              </w:rPr>
              <w:t>-</w:t>
            </w:r>
          </w:p>
        </w:tc>
        <w:tc>
          <w:tcPr>
            <w:tcW w:w="709" w:type="dxa"/>
            <w:shd w:val="clear" w:color="auto" w:fill="auto"/>
            <w:noWrap/>
            <w:vAlign w:val="center"/>
            <w:hideMark/>
          </w:tcPr>
          <w:p w14:paraId="2C538060" w14:textId="77777777" w:rsidR="00E841F6" w:rsidRPr="003944D5" w:rsidRDefault="00E841F6" w:rsidP="002B3C94">
            <w:pPr>
              <w:keepNext/>
              <w:widowControl/>
              <w:jc w:val="center"/>
              <w:rPr>
                <w:sz w:val="22"/>
                <w:szCs w:val="22"/>
              </w:rPr>
            </w:pPr>
            <w:r w:rsidRPr="003944D5">
              <w:rPr>
                <w:sz w:val="22"/>
                <w:szCs w:val="22"/>
              </w:rPr>
              <w:t>1,0</w:t>
            </w:r>
          </w:p>
        </w:tc>
        <w:tc>
          <w:tcPr>
            <w:tcW w:w="709" w:type="dxa"/>
            <w:shd w:val="clear" w:color="auto" w:fill="auto"/>
            <w:noWrap/>
            <w:vAlign w:val="center"/>
            <w:hideMark/>
          </w:tcPr>
          <w:p w14:paraId="1A70ABDC" w14:textId="77777777" w:rsidR="00E841F6" w:rsidRPr="003944D5" w:rsidRDefault="00E841F6" w:rsidP="002B3C94">
            <w:pPr>
              <w:keepNext/>
              <w:widowControl/>
              <w:jc w:val="center"/>
              <w:rPr>
                <w:sz w:val="22"/>
                <w:szCs w:val="22"/>
              </w:rPr>
            </w:pPr>
            <w:r w:rsidRPr="003944D5">
              <w:rPr>
                <w:sz w:val="22"/>
                <w:szCs w:val="22"/>
              </w:rPr>
              <w:t>3,72</w:t>
            </w:r>
          </w:p>
        </w:tc>
        <w:tc>
          <w:tcPr>
            <w:tcW w:w="567" w:type="dxa"/>
            <w:shd w:val="clear" w:color="auto" w:fill="auto"/>
            <w:noWrap/>
            <w:vAlign w:val="center"/>
            <w:hideMark/>
          </w:tcPr>
          <w:p w14:paraId="6F7DC740" w14:textId="77777777" w:rsidR="00E841F6" w:rsidRPr="003944D5" w:rsidRDefault="00E841F6" w:rsidP="002B3C94">
            <w:pPr>
              <w:keepNext/>
              <w:widowControl/>
              <w:jc w:val="center"/>
              <w:rPr>
                <w:sz w:val="22"/>
                <w:szCs w:val="22"/>
              </w:rPr>
            </w:pPr>
            <w:r w:rsidRPr="003944D5">
              <w:rPr>
                <w:sz w:val="22"/>
                <w:szCs w:val="22"/>
              </w:rPr>
              <w:t>-</w:t>
            </w:r>
          </w:p>
        </w:tc>
        <w:tc>
          <w:tcPr>
            <w:tcW w:w="1559" w:type="dxa"/>
            <w:vAlign w:val="center"/>
          </w:tcPr>
          <w:p w14:paraId="4751C228" w14:textId="77777777" w:rsidR="00E841F6" w:rsidRPr="003944D5" w:rsidRDefault="00E841F6" w:rsidP="002B3C94">
            <w:pPr>
              <w:keepNext/>
              <w:widowControl/>
              <w:jc w:val="center"/>
              <w:rPr>
                <w:sz w:val="22"/>
                <w:szCs w:val="22"/>
              </w:rPr>
            </w:pPr>
            <w:r w:rsidRPr="003944D5">
              <w:rPr>
                <w:sz w:val="22"/>
                <w:szCs w:val="22"/>
              </w:rPr>
              <w:t>-</w:t>
            </w:r>
          </w:p>
        </w:tc>
        <w:tc>
          <w:tcPr>
            <w:tcW w:w="1276" w:type="dxa"/>
            <w:shd w:val="clear" w:color="auto" w:fill="auto"/>
            <w:noWrap/>
            <w:vAlign w:val="center"/>
          </w:tcPr>
          <w:p w14:paraId="2692658E" w14:textId="77777777" w:rsidR="00E841F6" w:rsidRPr="003944D5" w:rsidRDefault="00E841F6" w:rsidP="002B3C94">
            <w:pPr>
              <w:keepNext/>
              <w:widowControl/>
              <w:jc w:val="center"/>
              <w:rPr>
                <w:sz w:val="22"/>
                <w:szCs w:val="22"/>
              </w:rPr>
            </w:pPr>
            <w:r w:rsidRPr="003944D5">
              <w:rPr>
                <w:sz w:val="22"/>
                <w:szCs w:val="22"/>
              </w:rPr>
              <w:t>864,9</w:t>
            </w:r>
          </w:p>
        </w:tc>
        <w:tc>
          <w:tcPr>
            <w:tcW w:w="992" w:type="dxa"/>
            <w:vAlign w:val="center"/>
          </w:tcPr>
          <w:p w14:paraId="594EB713" w14:textId="77777777" w:rsidR="00E841F6" w:rsidRPr="003944D5" w:rsidRDefault="00E841F6" w:rsidP="002B3C94">
            <w:pPr>
              <w:keepNext/>
              <w:widowControl/>
              <w:jc w:val="center"/>
              <w:rPr>
                <w:sz w:val="22"/>
                <w:szCs w:val="22"/>
              </w:rPr>
            </w:pPr>
            <w:r w:rsidRPr="003944D5">
              <w:rPr>
                <w:sz w:val="22"/>
                <w:szCs w:val="22"/>
              </w:rPr>
              <w:t>492,5</w:t>
            </w:r>
          </w:p>
        </w:tc>
        <w:tc>
          <w:tcPr>
            <w:tcW w:w="851" w:type="dxa"/>
            <w:shd w:val="clear" w:color="auto" w:fill="auto"/>
            <w:noWrap/>
            <w:vAlign w:val="center"/>
            <w:hideMark/>
          </w:tcPr>
          <w:p w14:paraId="3BD24079" w14:textId="77777777" w:rsidR="00E841F6" w:rsidRPr="003944D5" w:rsidRDefault="00E841F6" w:rsidP="002B3C94">
            <w:pPr>
              <w:keepNext/>
              <w:widowControl/>
              <w:jc w:val="center"/>
              <w:rPr>
                <w:sz w:val="22"/>
                <w:szCs w:val="22"/>
              </w:rPr>
            </w:pPr>
            <w:r w:rsidRPr="003944D5">
              <w:rPr>
                <w:sz w:val="22"/>
                <w:szCs w:val="22"/>
              </w:rPr>
              <w:t>-</w:t>
            </w:r>
          </w:p>
        </w:tc>
        <w:tc>
          <w:tcPr>
            <w:tcW w:w="671" w:type="dxa"/>
            <w:vAlign w:val="center"/>
          </w:tcPr>
          <w:p w14:paraId="0C00435E"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47672F31" w14:textId="77777777" w:rsidTr="00DC2936">
        <w:trPr>
          <w:trHeight w:val="340"/>
        </w:trPr>
        <w:tc>
          <w:tcPr>
            <w:tcW w:w="323" w:type="dxa"/>
            <w:vMerge/>
            <w:vAlign w:val="center"/>
          </w:tcPr>
          <w:p w14:paraId="0924E302" w14:textId="77777777" w:rsidR="00E841F6" w:rsidRPr="003944D5" w:rsidRDefault="00E841F6" w:rsidP="002B3C94">
            <w:pPr>
              <w:keepNext/>
              <w:widowControl/>
              <w:jc w:val="center"/>
              <w:rPr>
                <w:sz w:val="22"/>
                <w:szCs w:val="22"/>
              </w:rPr>
            </w:pPr>
          </w:p>
        </w:tc>
        <w:tc>
          <w:tcPr>
            <w:tcW w:w="1520" w:type="dxa"/>
            <w:vMerge/>
            <w:vAlign w:val="center"/>
          </w:tcPr>
          <w:p w14:paraId="67256B10" w14:textId="77777777" w:rsidR="00E841F6" w:rsidRPr="003944D5" w:rsidRDefault="00E841F6" w:rsidP="002B3C94">
            <w:pPr>
              <w:keepNext/>
              <w:widowControl/>
              <w:rPr>
                <w:sz w:val="22"/>
                <w:szCs w:val="22"/>
              </w:rPr>
            </w:pPr>
          </w:p>
        </w:tc>
        <w:tc>
          <w:tcPr>
            <w:tcW w:w="567" w:type="dxa"/>
            <w:shd w:val="clear" w:color="auto" w:fill="auto"/>
            <w:noWrap/>
            <w:vAlign w:val="center"/>
          </w:tcPr>
          <w:p w14:paraId="21893804" w14:textId="77777777" w:rsidR="00E841F6" w:rsidRPr="003944D5" w:rsidRDefault="00E841F6" w:rsidP="002B3C94">
            <w:pPr>
              <w:keepNext/>
              <w:widowControl/>
              <w:jc w:val="center"/>
              <w:rPr>
                <w:sz w:val="22"/>
                <w:szCs w:val="22"/>
              </w:rPr>
            </w:pPr>
            <w:r w:rsidRPr="003944D5">
              <w:rPr>
                <w:sz w:val="22"/>
                <w:szCs w:val="22"/>
              </w:rPr>
              <w:t>2027</w:t>
            </w:r>
          </w:p>
        </w:tc>
        <w:tc>
          <w:tcPr>
            <w:tcW w:w="850" w:type="dxa"/>
            <w:shd w:val="clear" w:color="auto" w:fill="auto"/>
            <w:noWrap/>
          </w:tcPr>
          <w:p w14:paraId="2836C287" w14:textId="77777777" w:rsidR="00E841F6" w:rsidRPr="003944D5" w:rsidRDefault="00E841F6" w:rsidP="002B3C94">
            <w:pPr>
              <w:keepNext/>
              <w:widowControl/>
              <w:jc w:val="center"/>
              <w:rPr>
                <w:sz w:val="22"/>
                <w:szCs w:val="22"/>
              </w:rPr>
            </w:pPr>
            <w:r w:rsidRPr="003944D5">
              <w:rPr>
                <w:sz w:val="22"/>
                <w:szCs w:val="22"/>
              </w:rPr>
              <w:t>-</w:t>
            </w:r>
          </w:p>
        </w:tc>
        <w:tc>
          <w:tcPr>
            <w:tcW w:w="709" w:type="dxa"/>
            <w:shd w:val="clear" w:color="auto" w:fill="auto"/>
            <w:noWrap/>
            <w:vAlign w:val="center"/>
          </w:tcPr>
          <w:p w14:paraId="57D17D0C" w14:textId="77777777" w:rsidR="00E841F6" w:rsidRPr="003944D5" w:rsidRDefault="00E841F6" w:rsidP="002B3C94">
            <w:pPr>
              <w:keepNext/>
              <w:widowControl/>
              <w:jc w:val="center"/>
              <w:rPr>
                <w:sz w:val="22"/>
                <w:szCs w:val="22"/>
              </w:rPr>
            </w:pPr>
            <w:r w:rsidRPr="003944D5">
              <w:rPr>
                <w:sz w:val="22"/>
                <w:szCs w:val="22"/>
              </w:rPr>
              <w:t>1,0</w:t>
            </w:r>
          </w:p>
        </w:tc>
        <w:tc>
          <w:tcPr>
            <w:tcW w:w="709" w:type="dxa"/>
            <w:shd w:val="clear" w:color="auto" w:fill="auto"/>
            <w:noWrap/>
            <w:vAlign w:val="center"/>
          </w:tcPr>
          <w:p w14:paraId="1AB7248E" w14:textId="77777777" w:rsidR="00E841F6" w:rsidRPr="003944D5" w:rsidRDefault="00E841F6" w:rsidP="002B3C94">
            <w:pPr>
              <w:keepNext/>
              <w:widowControl/>
              <w:jc w:val="center"/>
              <w:rPr>
                <w:sz w:val="22"/>
                <w:szCs w:val="22"/>
              </w:rPr>
            </w:pPr>
            <w:r w:rsidRPr="003944D5">
              <w:rPr>
                <w:sz w:val="22"/>
                <w:szCs w:val="22"/>
              </w:rPr>
              <w:t>5,79</w:t>
            </w:r>
          </w:p>
        </w:tc>
        <w:tc>
          <w:tcPr>
            <w:tcW w:w="567" w:type="dxa"/>
            <w:shd w:val="clear" w:color="auto" w:fill="auto"/>
            <w:noWrap/>
            <w:vAlign w:val="center"/>
          </w:tcPr>
          <w:p w14:paraId="7F022456" w14:textId="77777777" w:rsidR="00E841F6" w:rsidRPr="003944D5" w:rsidRDefault="00E841F6" w:rsidP="002B3C94">
            <w:pPr>
              <w:keepNext/>
              <w:widowControl/>
              <w:jc w:val="center"/>
              <w:rPr>
                <w:sz w:val="22"/>
                <w:szCs w:val="22"/>
              </w:rPr>
            </w:pPr>
            <w:r w:rsidRPr="003944D5">
              <w:rPr>
                <w:sz w:val="22"/>
                <w:szCs w:val="22"/>
              </w:rPr>
              <w:t>-</w:t>
            </w:r>
          </w:p>
        </w:tc>
        <w:tc>
          <w:tcPr>
            <w:tcW w:w="1559" w:type="dxa"/>
            <w:vAlign w:val="center"/>
          </w:tcPr>
          <w:p w14:paraId="103905C2" w14:textId="77777777" w:rsidR="00E841F6" w:rsidRPr="003944D5" w:rsidRDefault="00E841F6" w:rsidP="002B3C94">
            <w:pPr>
              <w:keepNext/>
              <w:widowControl/>
              <w:jc w:val="center"/>
              <w:rPr>
                <w:sz w:val="22"/>
                <w:szCs w:val="22"/>
              </w:rPr>
            </w:pPr>
            <w:r w:rsidRPr="003944D5">
              <w:rPr>
                <w:sz w:val="22"/>
                <w:szCs w:val="22"/>
              </w:rPr>
              <w:t>-</w:t>
            </w:r>
          </w:p>
        </w:tc>
        <w:tc>
          <w:tcPr>
            <w:tcW w:w="1276" w:type="dxa"/>
            <w:shd w:val="clear" w:color="auto" w:fill="auto"/>
            <w:noWrap/>
            <w:vAlign w:val="center"/>
          </w:tcPr>
          <w:p w14:paraId="769EA988" w14:textId="77777777" w:rsidR="00E841F6" w:rsidRPr="003944D5" w:rsidRDefault="00E841F6" w:rsidP="002B3C94">
            <w:pPr>
              <w:keepNext/>
              <w:widowControl/>
              <w:jc w:val="center"/>
              <w:rPr>
                <w:sz w:val="22"/>
                <w:szCs w:val="22"/>
              </w:rPr>
            </w:pPr>
            <w:r w:rsidRPr="003944D5">
              <w:rPr>
                <w:sz w:val="22"/>
                <w:szCs w:val="22"/>
              </w:rPr>
              <w:t>840,7</w:t>
            </w:r>
          </w:p>
        </w:tc>
        <w:tc>
          <w:tcPr>
            <w:tcW w:w="992" w:type="dxa"/>
            <w:vAlign w:val="center"/>
          </w:tcPr>
          <w:p w14:paraId="3FDAC03D" w14:textId="77777777" w:rsidR="00E841F6" w:rsidRPr="003944D5" w:rsidRDefault="00E841F6" w:rsidP="002B3C94">
            <w:pPr>
              <w:keepNext/>
              <w:widowControl/>
              <w:jc w:val="center"/>
              <w:rPr>
                <w:sz w:val="22"/>
                <w:szCs w:val="22"/>
              </w:rPr>
            </w:pPr>
            <w:r w:rsidRPr="003944D5">
              <w:rPr>
                <w:sz w:val="22"/>
                <w:szCs w:val="22"/>
              </w:rPr>
              <w:t>492,5</w:t>
            </w:r>
          </w:p>
        </w:tc>
        <w:tc>
          <w:tcPr>
            <w:tcW w:w="851" w:type="dxa"/>
            <w:shd w:val="clear" w:color="auto" w:fill="auto"/>
            <w:noWrap/>
            <w:vAlign w:val="center"/>
          </w:tcPr>
          <w:p w14:paraId="460DCB7C" w14:textId="77777777" w:rsidR="00E841F6" w:rsidRPr="003944D5" w:rsidRDefault="00E841F6" w:rsidP="002B3C94">
            <w:pPr>
              <w:keepNext/>
              <w:widowControl/>
              <w:jc w:val="center"/>
              <w:rPr>
                <w:sz w:val="22"/>
                <w:szCs w:val="22"/>
              </w:rPr>
            </w:pPr>
            <w:r w:rsidRPr="003944D5">
              <w:rPr>
                <w:sz w:val="22"/>
                <w:szCs w:val="22"/>
              </w:rPr>
              <w:t>-</w:t>
            </w:r>
          </w:p>
        </w:tc>
        <w:tc>
          <w:tcPr>
            <w:tcW w:w="671" w:type="dxa"/>
            <w:vAlign w:val="center"/>
          </w:tcPr>
          <w:p w14:paraId="1A444065" w14:textId="77777777" w:rsidR="00E841F6" w:rsidRPr="003944D5" w:rsidRDefault="00E841F6" w:rsidP="002B3C94">
            <w:pPr>
              <w:keepNext/>
              <w:widowControl/>
              <w:jc w:val="center"/>
              <w:rPr>
                <w:sz w:val="22"/>
                <w:szCs w:val="22"/>
              </w:rPr>
            </w:pPr>
            <w:r w:rsidRPr="003944D5">
              <w:rPr>
                <w:sz w:val="22"/>
                <w:szCs w:val="22"/>
              </w:rPr>
              <w:t>-</w:t>
            </w:r>
          </w:p>
        </w:tc>
      </w:tr>
      <w:tr w:rsidR="00E841F6" w:rsidRPr="003944D5" w14:paraId="1D584899" w14:textId="77777777" w:rsidTr="00DC2936">
        <w:trPr>
          <w:trHeight w:val="340"/>
        </w:trPr>
        <w:tc>
          <w:tcPr>
            <w:tcW w:w="323" w:type="dxa"/>
            <w:vMerge/>
            <w:vAlign w:val="center"/>
          </w:tcPr>
          <w:p w14:paraId="5C8A5619" w14:textId="77777777" w:rsidR="00E841F6" w:rsidRPr="003944D5" w:rsidRDefault="00E841F6" w:rsidP="002B3C94">
            <w:pPr>
              <w:keepNext/>
              <w:widowControl/>
              <w:jc w:val="center"/>
              <w:rPr>
                <w:sz w:val="22"/>
                <w:szCs w:val="22"/>
              </w:rPr>
            </w:pPr>
          </w:p>
        </w:tc>
        <w:tc>
          <w:tcPr>
            <w:tcW w:w="1520" w:type="dxa"/>
            <w:vMerge/>
            <w:vAlign w:val="center"/>
          </w:tcPr>
          <w:p w14:paraId="4215DB1E" w14:textId="77777777" w:rsidR="00E841F6" w:rsidRPr="003944D5" w:rsidRDefault="00E841F6" w:rsidP="002B3C94">
            <w:pPr>
              <w:keepNext/>
              <w:widowControl/>
              <w:rPr>
                <w:sz w:val="22"/>
                <w:szCs w:val="22"/>
              </w:rPr>
            </w:pPr>
          </w:p>
        </w:tc>
        <w:tc>
          <w:tcPr>
            <w:tcW w:w="567" w:type="dxa"/>
            <w:shd w:val="clear" w:color="auto" w:fill="auto"/>
            <w:noWrap/>
            <w:vAlign w:val="center"/>
          </w:tcPr>
          <w:p w14:paraId="5B83E62A" w14:textId="77777777" w:rsidR="00E841F6" w:rsidRPr="003944D5" w:rsidRDefault="00E841F6" w:rsidP="002B3C94">
            <w:pPr>
              <w:keepNext/>
              <w:widowControl/>
              <w:jc w:val="center"/>
              <w:rPr>
                <w:sz w:val="22"/>
                <w:szCs w:val="22"/>
              </w:rPr>
            </w:pPr>
            <w:r w:rsidRPr="003944D5">
              <w:rPr>
                <w:sz w:val="22"/>
                <w:szCs w:val="22"/>
              </w:rPr>
              <w:t>2028</w:t>
            </w:r>
          </w:p>
        </w:tc>
        <w:tc>
          <w:tcPr>
            <w:tcW w:w="850" w:type="dxa"/>
            <w:shd w:val="clear" w:color="auto" w:fill="auto"/>
            <w:noWrap/>
          </w:tcPr>
          <w:p w14:paraId="6E21B20C" w14:textId="77777777" w:rsidR="00E841F6" w:rsidRPr="003944D5" w:rsidRDefault="00E841F6" w:rsidP="002B3C94">
            <w:pPr>
              <w:keepNext/>
              <w:widowControl/>
              <w:jc w:val="center"/>
              <w:rPr>
                <w:sz w:val="22"/>
                <w:szCs w:val="22"/>
              </w:rPr>
            </w:pPr>
            <w:r w:rsidRPr="003944D5">
              <w:rPr>
                <w:sz w:val="22"/>
                <w:szCs w:val="22"/>
              </w:rPr>
              <w:t>-</w:t>
            </w:r>
          </w:p>
        </w:tc>
        <w:tc>
          <w:tcPr>
            <w:tcW w:w="709" w:type="dxa"/>
            <w:shd w:val="clear" w:color="auto" w:fill="auto"/>
            <w:noWrap/>
            <w:vAlign w:val="center"/>
          </w:tcPr>
          <w:p w14:paraId="1DB85991" w14:textId="77777777" w:rsidR="00E841F6" w:rsidRPr="003944D5" w:rsidRDefault="00E841F6" w:rsidP="002B3C94">
            <w:pPr>
              <w:keepNext/>
              <w:widowControl/>
              <w:jc w:val="center"/>
              <w:rPr>
                <w:sz w:val="22"/>
                <w:szCs w:val="22"/>
              </w:rPr>
            </w:pPr>
            <w:r w:rsidRPr="003944D5">
              <w:rPr>
                <w:sz w:val="22"/>
                <w:szCs w:val="22"/>
              </w:rPr>
              <w:t>1,0</w:t>
            </w:r>
          </w:p>
        </w:tc>
        <w:tc>
          <w:tcPr>
            <w:tcW w:w="709" w:type="dxa"/>
            <w:shd w:val="clear" w:color="auto" w:fill="auto"/>
            <w:noWrap/>
            <w:vAlign w:val="center"/>
          </w:tcPr>
          <w:p w14:paraId="4450D609" w14:textId="77777777" w:rsidR="00E841F6" w:rsidRPr="003944D5" w:rsidRDefault="00E841F6" w:rsidP="002B3C94">
            <w:pPr>
              <w:keepNext/>
              <w:widowControl/>
              <w:jc w:val="center"/>
              <w:rPr>
                <w:sz w:val="22"/>
                <w:szCs w:val="22"/>
              </w:rPr>
            </w:pPr>
            <w:r w:rsidRPr="003944D5">
              <w:rPr>
                <w:sz w:val="22"/>
                <w:szCs w:val="22"/>
              </w:rPr>
              <w:t>5,21</w:t>
            </w:r>
          </w:p>
        </w:tc>
        <w:tc>
          <w:tcPr>
            <w:tcW w:w="567" w:type="dxa"/>
            <w:shd w:val="clear" w:color="auto" w:fill="auto"/>
            <w:noWrap/>
            <w:vAlign w:val="center"/>
          </w:tcPr>
          <w:p w14:paraId="6C2FE03F" w14:textId="77777777" w:rsidR="00E841F6" w:rsidRPr="003944D5" w:rsidRDefault="00E841F6" w:rsidP="002B3C94">
            <w:pPr>
              <w:keepNext/>
              <w:widowControl/>
              <w:jc w:val="center"/>
              <w:rPr>
                <w:sz w:val="22"/>
                <w:szCs w:val="22"/>
              </w:rPr>
            </w:pPr>
            <w:r w:rsidRPr="003944D5">
              <w:rPr>
                <w:sz w:val="22"/>
                <w:szCs w:val="22"/>
              </w:rPr>
              <w:t>-</w:t>
            </w:r>
          </w:p>
        </w:tc>
        <w:tc>
          <w:tcPr>
            <w:tcW w:w="1559" w:type="dxa"/>
            <w:vAlign w:val="center"/>
          </w:tcPr>
          <w:p w14:paraId="03BACDF2" w14:textId="77777777" w:rsidR="00E841F6" w:rsidRPr="003944D5" w:rsidRDefault="00E841F6" w:rsidP="002B3C94">
            <w:pPr>
              <w:keepNext/>
              <w:widowControl/>
              <w:jc w:val="center"/>
              <w:rPr>
                <w:sz w:val="22"/>
                <w:szCs w:val="22"/>
              </w:rPr>
            </w:pPr>
            <w:r w:rsidRPr="003944D5">
              <w:rPr>
                <w:sz w:val="22"/>
                <w:szCs w:val="22"/>
              </w:rPr>
              <w:t>-</w:t>
            </w:r>
          </w:p>
        </w:tc>
        <w:tc>
          <w:tcPr>
            <w:tcW w:w="1276" w:type="dxa"/>
            <w:shd w:val="clear" w:color="auto" w:fill="auto"/>
            <w:noWrap/>
            <w:vAlign w:val="center"/>
          </w:tcPr>
          <w:p w14:paraId="307B7689" w14:textId="77777777" w:rsidR="00E841F6" w:rsidRPr="003944D5" w:rsidRDefault="00E841F6" w:rsidP="002B3C94">
            <w:pPr>
              <w:keepNext/>
              <w:widowControl/>
              <w:jc w:val="center"/>
              <w:rPr>
                <w:sz w:val="22"/>
                <w:szCs w:val="22"/>
              </w:rPr>
            </w:pPr>
            <w:r w:rsidRPr="003944D5">
              <w:rPr>
                <w:sz w:val="22"/>
                <w:szCs w:val="22"/>
              </w:rPr>
              <w:t>811,8</w:t>
            </w:r>
          </w:p>
        </w:tc>
        <w:tc>
          <w:tcPr>
            <w:tcW w:w="992" w:type="dxa"/>
            <w:vAlign w:val="center"/>
          </w:tcPr>
          <w:p w14:paraId="0B7F3366" w14:textId="77777777" w:rsidR="00E841F6" w:rsidRPr="003944D5" w:rsidRDefault="00E841F6" w:rsidP="002B3C94">
            <w:pPr>
              <w:keepNext/>
              <w:widowControl/>
              <w:jc w:val="center"/>
              <w:rPr>
                <w:sz w:val="22"/>
                <w:szCs w:val="22"/>
              </w:rPr>
            </w:pPr>
            <w:r w:rsidRPr="003944D5">
              <w:rPr>
                <w:sz w:val="22"/>
                <w:szCs w:val="22"/>
              </w:rPr>
              <w:t>492,5</w:t>
            </w:r>
          </w:p>
        </w:tc>
        <w:tc>
          <w:tcPr>
            <w:tcW w:w="851" w:type="dxa"/>
            <w:shd w:val="clear" w:color="auto" w:fill="auto"/>
            <w:noWrap/>
            <w:vAlign w:val="center"/>
          </w:tcPr>
          <w:p w14:paraId="29E38A6D" w14:textId="77777777" w:rsidR="00E841F6" w:rsidRPr="003944D5" w:rsidRDefault="00E841F6" w:rsidP="002B3C94">
            <w:pPr>
              <w:keepNext/>
              <w:widowControl/>
              <w:jc w:val="center"/>
              <w:rPr>
                <w:sz w:val="22"/>
                <w:szCs w:val="22"/>
              </w:rPr>
            </w:pPr>
            <w:r w:rsidRPr="003944D5">
              <w:rPr>
                <w:sz w:val="22"/>
                <w:szCs w:val="22"/>
              </w:rPr>
              <w:t>-</w:t>
            </w:r>
          </w:p>
        </w:tc>
        <w:tc>
          <w:tcPr>
            <w:tcW w:w="671" w:type="dxa"/>
            <w:vAlign w:val="center"/>
          </w:tcPr>
          <w:p w14:paraId="19423E2F" w14:textId="77777777" w:rsidR="00E841F6" w:rsidRPr="003944D5" w:rsidRDefault="00E841F6" w:rsidP="002B3C94">
            <w:pPr>
              <w:keepNext/>
              <w:widowControl/>
              <w:jc w:val="center"/>
              <w:rPr>
                <w:sz w:val="22"/>
                <w:szCs w:val="22"/>
              </w:rPr>
            </w:pPr>
            <w:r w:rsidRPr="003944D5">
              <w:rPr>
                <w:sz w:val="22"/>
                <w:szCs w:val="22"/>
              </w:rPr>
              <w:t>-</w:t>
            </w:r>
          </w:p>
        </w:tc>
      </w:tr>
    </w:tbl>
    <w:p w14:paraId="5EE5DFE9" w14:textId="77777777" w:rsidR="00E841F6" w:rsidRPr="003944D5" w:rsidRDefault="00E841F6" w:rsidP="002B3C94">
      <w:pPr>
        <w:pStyle w:val="a4"/>
        <w:keepNext/>
        <w:widowControl/>
        <w:tabs>
          <w:tab w:val="left" w:pos="993"/>
        </w:tabs>
        <w:ind w:left="709"/>
        <w:jc w:val="both"/>
        <w:rPr>
          <w:sz w:val="22"/>
          <w:szCs w:val="22"/>
        </w:rPr>
      </w:pPr>
    </w:p>
    <w:p w14:paraId="33CBCEAE" w14:textId="77777777" w:rsidR="00E841F6" w:rsidRPr="003944D5" w:rsidRDefault="00E841F6" w:rsidP="002B3C94">
      <w:pPr>
        <w:pStyle w:val="a4"/>
        <w:keepNext/>
        <w:widowControl/>
        <w:numPr>
          <w:ilvl w:val="0"/>
          <w:numId w:val="35"/>
        </w:numPr>
        <w:tabs>
          <w:tab w:val="left" w:pos="993"/>
        </w:tabs>
        <w:ind w:left="0" w:firstLine="709"/>
        <w:jc w:val="both"/>
        <w:rPr>
          <w:sz w:val="22"/>
          <w:szCs w:val="22"/>
        </w:rPr>
      </w:pPr>
      <w:r w:rsidRPr="003944D5">
        <w:rPr>
          <w:sz w:val="22"/>
          <w:szCs w:val="22"/>
        </w:rPr>
        <w:t>Постановление вступает в силу после дня его официального опубликования.</w:t>
      </w:r>
    </w:p>
    <w:p w14:paraId="2CC4A54E" w14:textId="77777777" w:rsidR="00E841F6" w:rsidRPr="003944D5" w:rsidRDefault="00E841F6" w:rsidP="002B3C94">
      <w:pPr>
        <w:pStyle w:val="a4"/>
        <w:keepNext/>
        <w:widowControl/>
        <w:tabs>
          <w:tab w:val="left" w:pos="993"/>
        </w:tabs>
        <w:ind w:left="0" w:firstLine="709"/>
        <w:jc w:val="both"/>
        <w:rPr>
          <w:sz w:val="22"/>
          <w:szCs w:val="22"/>
        </w:rPr>
      </w:pPr>
    </w:p>
    <w:p w14:paraId="0F066EBD" w14:textId="77777777" w:rsidR="00E841F6" w:rsidRPr="003944D5" w:rsidRDefault="00E841F6" w:rsidP="002B3C94">
      <w:pPr>
        <w:pStyle w:val="a4"/>
        <w:keepNext/>
        <w:widowControl/>
        <w:tabs>
          <w:tab w:val="left" w:pos="993"/>
        </w:tabs>
        <w:ind w:left="644"/>
        <w:jc w:val="both"/>
        <w:rPr>
          <w:b/>
          <w:bCs/>
          <w:sz w:val="22"/>
          <w:szCs w:val="22"/>
        </w:rPr>
      </w:pPr>
      <w:r w:rsidRPr="003944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841F6" w:rsidRPr="003944D5" w14:paraId="6802522E" w14:textId="77777777" w:rsidTr="00DC2936">
        <w:tc>
          <w:tcPr>
            <w:tcW w:w="959" w:type="dxa"/>
          </w:tcPr>
          <w:p w14:paraId="04D3147E" w14:textId="77777777" w:rsidR="00E841F6" w:rsidRPr="003944D5" w:rsidRDefault="00E841F6" w:rsidP="002B3C94">
            <w:pPr>
              <w:keepNext/>
              <w:widowControl/>
              <w:tabs>
                <w:tab w:val="left" w:pos="4020"/>
              </w:tabs>
              <w:jc w:val="center"/>
              <w:rPr>
                <w:sz w:val="22"/>
                <w:szCs w:val="22"/>
              </w:rPr>
            </w:pPr>
            <w:r w:rsidRPr="003944D5">
              <w:rPr>
                <w:sz w:val="22"/>
                <w:szCs w:val="22"/>
              </w:rPr>
              <w:lastRenderedPageBreak/>
              <w:t>№ п/п</w:t>
            </w:r>
          </w:p>
        </w:tc>
        <w:tc>
          <w:tcPr>
            <w:tcW w:w="2391" w:type="dxa"/>
          </w:tcPr>
          <w:p w14:paraId="30C5D25B" w14:textId="77777777" w:rsidR="00E841F6" w:rsidRPr="003944D5" w:rsidRDefault="00E841F6" w:rsidP="002B3C94">
            <w:pPr>
              <w:keepNext/>
              <w:widowControl/>
              <w:tabs>
                <w:tab w:val="left" w:pos="4020"/>
              </w:tabs>
              <w:rPr>
                <w:sz w:val="22"/>
                <w:szCs w:val="22"/>
              </w:rPr>
            </w:pPr>
            <w:r w:rsidRPr="003944D5">
              <w:rPr>
                <w:sz w:val="22"/>
                <w:szCs w:val="22"/>
              </w:rPr>
              <w:t>Члены правления</w:t>
            </w:r>
          </w:p>
        </w:tc>
        <w:tc>
          <w:tcPr>
            <w:tcW w:w="3493" w:type="dxa"/>
          </w:tcPr>
          <w:p w14:paraId="3023C9D2" w14:textId="77777777" w:rsidR="00E841F6" w:rsidRPr="003944D5" w:rsidRDefault="00E841F6" w:rsidP="002B3C94">
            <w:pPr>
              <w:keepNext/>
              <w:widowControl/>
              <w:tabs>
                <w:tab w:val="left" w:pos="4020"/>
              </w:tabs>
              <w:jc w:val="center"/>
              <w:rPr>
                <w:sz w:val="22"/>
                <w:szCs w:val="22"/>
              </w:rPr>
            </w:pPr>
            <w:r w:rsidRPr="003944D5">
              <w:rPr>
                <w:sz w:val="22"/>
                <w:szCs w:val="22"/>
              </w:rPr>
              <w:t>Результаты голосования</w:t>
            </w:r>
          </w:p>
        </w:tc>
      </w:tr>
      <w:tr w:rsidR="00E841F6" w:rsidRPr="003944D5" w14:paraId="5274316F" w14:textId="77777777" w:rsidTr="00DC2936">
        <w:tc>
          <w:tcPr>
            <w:tcW w:w="959" w:type="dxa"/>
          </w:tcPr>
          <w:p w14:paraId="3C17A732" w14:textId="77777777" w:rsidR="00E841F6" w:rsidRPr="003944D5" w:rsidRDefault="00E841F6" w:rsidP="002B3C94">
            <w:pPr>
              <w:keepNext/>
              <w:widowControl/>
              <w:tabs>
                <w:tab w:val="left" w:pos="4020"/>
              </w:tabs>
              <w:jc w:val="center"/>
              <w:rPr>
                <w:sz w:val="22"/>
                <w:szCs w:val="22"/>
              </w:rPr>
            </w:pPr>
            <w:r w:rsidRPr="003944D5">
              <w:rPr>
                <w:sz w:val="22"/>
                <w:szCs w:val="22"/>
              </w:rPr>
              <w:t>1.</w:t>
            </w:r>
          </w:p>
        </w:tc>
        <w:tc>
          <w:tcPr>
            <w:tcW w:w="2391" w:type="dxa"/>
          </w:tcPr>
          <w:p w14:paraId="727605FF" w14:textId="77777777" w:rsidR="00E841F6" w:rsidRPr="003944D5" w:rsidRDefault="00E841F6" w:rsidP="002B3C94">
            <w:pPr>
              <w:keepNext/>
              <w:widowControl/>
              <w:tabs>
                <w:tab w:val="left" w:pos="4020"/>
              </w:tabs>
              <w:rPr>
                <w:sz w:val="22"/>
                <w:szCs w:val="22"/>
              </w:rPr>
            </w:pPr>
            <w:r w:rsidRPr="003944D5">
              <w:rPr>
                <w:sz w:val="22"/>
                <w:szCs w:val="22"/>
              </w:rPr>
              <w:t>Морева Е.Н.</w:t>
            </w:r>
          </w:p>
        </w:tc>
        <w:tc>
          <w:tcPr>
            <w:tcW w:w="3493" w:type="dxa"/>
          </w:tcPr>
          <w:p w14:paraId="34D109DD" w14:textId="77777777" w:rsidR="00E841F6" w:rsidRPr="003944D5" w:rsidRDefault="00E841F6" w:rsidP="002B3C94">
            <w:pPr>
              <w:keepNext/>
              <w:widowControl/>
              <w:jc w:val="center"/>
              <w:rPr>
                <w:sz w:val="22"/>
                <w:szCs w:val="22"/>
              </w:rPr>
            </w:pPr>
            <w:r w:rsidRPr="003944D5">
              <w:rPr>
                <w:sz w:val="22"/>
                <w:szCs w:val="22"/>
              </w:rPr>
              <w:t>за</w:t>
            </w:r>
          </w:p>
        </w:tc>
      </w:tr>
      <w:tr w:rsidR="00E841F6" w:rsidRPr="003944D5" w14:paraId="5FCED842" w14:textId="77777777" w:rsidTr="00DC2936">
        <w:tc>
          <w:tcPr>
            <w:tcW w:w="959" w:type="dxa"/>
          </w:tcPr>
          <w:p w14:paraId="4E995A79" w14:textId="77777777" w:rsidR="00E841F6" w:rsidRPr="003944D5" w:rsidRDefault="00E841F6" w:rsidP="002B3C94">
            <w:pPr>
              <w:keepNext/>
              <w:widowControl/>
              <w:tabs>
                <w:tab w:val="left" w:pos="4020"/>
              </w:tabs>
              <w:jc w:val="center"/>
              <w:rPr>
                <w:sz w:val="22"/>
                <w:szCs w:val="22"/>
              </w:rPr>
            </w:pPr>
            <w:r w:rsidRPr="003944D5">
              <w:rPr>
                <w:sz w:val="22"/>
                <w:szCs w:val="22"/>
              </w:rPr>
              <w:t>2.</w:t>
            </w:r>
          </w:p>
        </w:tc>
        <w:tc>
          <w:tcPr>
            <w:tcW w:w="2391" w:type="dxa"/>
          </w:tcPr>
          <w:p w14:paraId="6C30A40E" w14:textId="77777777" w:rsidR="00E841F6" w:rsidRPr="003944D5" w:rsidRDefault="00E841F6" w:rsidP="002B3C94">
            <w:pPr>
              <w:keepNext/>
              <w:widowControl/>
              <w:tabs>
                <w:tab w:val="left" w:pos="4020"/>
              </w:tabs>
              <w:rPr>
                <w:sz w:val="22"/>
                <w:szCs w:val="22"/>
              </w:rPr>
            </w:pPr>
            <w:r w:rsidRPr="003944D5">
              <w:rPr>
                <w:sz w:val="22"/>
                <w:szCs w:val="22"/>
              </w:rPr>
              <w:t>Бугаева С.Е.</w:t>
            </w:r>
          </w:p>
        </w:tc>
        <w:tc>
          <w:tcPr>
            <w:tcW w:w="3493" w:type="dxa"/>
          </w:tcPr>
          <w:p w14:paraId="21128D99" w14:textId="77777777" w:rsidR="00E841F6" w:rsidRPr="003944D5" w:rsidRDefault="00E841F6" w:rsidP="002B3C94">
            <w:pPr>
              <w:keepNext/>
              <w:widowControl/>
              <w:jc w:val="center"/>
              <w:rPr>
                <w:sz w:val="22"/>
                <w:szCs w:val="22"/>
              </w:rPr>
            </w:pPr>
            <w:r w:rsidRPr="003944D5">
              <w:rPr>
                <w:sz w:val="22"/>
                <w:szCs w:val="22"/>
              </w:rPr>
              <w:t>за</w:t>
            </w:r>
          </w:p>
        </w:tc>
      </w:tr>
      <w:tr w:rsidR="00E841F6" w:rsidRPr="003944D5" w14:paraId="243C2D17" w14:textId="77777777" w:rsidTr="00DC2936">
        <w:tc>
          <w:tcPr>
            <w:tcW w:w="959" w:type="dxa"/>
          </w:tcPr>
          <w:p w14:paraId="1D4B463A" w14:textId="77777777" w:rsidR="00E841F6" w:rsidRPr="003944D5" w:rsidRDefault="00E841F6" w:rsidP="002B3C94">
            <w:pPr>
              <w:keepNext/>
              <w:widowControl/>
              <w:tabs>
                <w:tab w:val="left" w:pos="4020"/>
              </w:tabs>
              <w:jc w:val="center"/>
              <w:rPr>
                <w:sz w:val="22"/>
                <w:szCs w:val="22"/>
              </w:rPr>
            </w:pPr>
            <w:r w:rsidRPr="003944D5">
              <w:rPr>
                <w:sz w:val="22"/>
                <w:szCs w:val="22"/>
              </w:rPr>
              <w:t>3.</w:t>
            </w:r>
          </w:p>
        </w:tc>
        <w:tc>
          <w:tcPr>
            <w:tcW w:w="2391" w:type="dxa"/>
          </w:tcPr>
          <w:p w14:paraId="6BD1E846" w14:textId="77777777" w:rsidR="00E841F6" w:rsidRPr="003944D5" w:rsidRDefault="00E841F6" w:rsidP="002B3C94">
            <w:pPr>
              <w:keepNext/>
              <w:widowControl/>
              <w:tabs>
                <w:tab w:val="left" w:pos="4020"/>
              </w:tabs>
              <w:rPr>
                <w:sz w:val="22"/>
                <w:szCs w:val="22"/>
              </w:rPr>
            </w:pPr>
            <w:r w:rsidRPr="003944D5">
              <w:rPr>
                <w:sz w:val="22"/>
                <w:szCs w:val="22"/>
              </w:rPr>
              <w:t>Гущина Н.Б.</w:t>
            </w:r>
          </w:p>
        </w:tc>
        <w:tc>
          <w:tcPr>
            <w:tcW w:w="3493" w:type="dxa"/>
          </w:tcPr>
          <w:p w14:paraId="6EC8B106" w14:textId="77777777" w:rsidR="00E841F6" w:rsidRPr="003944D5" w:rsidRDefault="00E841F6" w:rsidP="002B3C94">
            <w:pPr>
              <w:keepNext/>
              <w:widowControl/>
              <w:jc w:val="center"/>
              <w:rPr>
                <w:sz w:val="22"/>
                <w:szCs w:val="22"/>
              </w:rPr>
            </w:pPr>
            <w:r w:rsidRPr="003944D5">
              <w:rPr>
                <w:sz w:val="22"/>
                <w:szCs w:val="22"/>
              </w:rPr>
              <w:t>за</w:t>
            </w:r>
          </w:p>
        </w:tc>
      </w:tr>
      <w:tr w:rsidR="00E841F6" w:rsidRPr="003944D5" w14:paraId="11EC54EA" w14:textId="77777777" w:rsidTr="00DC2936">
        <w:tc>
          <w:tcPr>
            <w:tcW w:w="959" w:type="dxa"/>
          </w:tcPr>
          <w:p w14:paraId="339A9336" w14:textId="77777777" w:rsidR="00E841F6" w:rsidRPr="003944D5" w:rsidRDefault="00E841F6" w:rsidP="002B3C94">
            <w:pPr>
              <w:keepNext/>
              <w:widowControl/>
              <w:tabs>
                <w:tab w:val="left" w:pos="4020"/>
              </w:tabs>
              <w:jc w:val="center"/>
              <w:rPr>
                <w:sz w:val="22"/>
                <w:szCs w:val="22"/>
              </w:rPr>
            </w:pPr>
            <w:r w:rsidRPr="003944D5">
              <w:rPr>
                <w:sz w:val="22"/>
                <w:szCs w:val="22"/>
              </w:rPr>
              <w:t>4.</w:t>
            </w:r>
          </w:p>
        </w:tc>
        <w:tc>
          <w:tcPr>
            <w:tcW w:w="2391" w:type="dxa"/>
          </w:tcPr>
          <w:p w14:paraId="4C0E5FE0" w14:textId="77777777" w:rsidR="00E841F6" w:rsidRPr="003944D5" w:rsidRDefault="00E841F6" w:rsidP="002B3C94">
            <w:pPr>
              <w:keepNext/>
              <w:widowControl/>
              <w:tabs>
                <w:tab w:val="left" w:pos="4020"/>
              </w:tabs>
              <w:rPr>
                <w:sz w:val="22"/>
                <w:szCs w:val="22"/>
              </w:rPr>
            </w:pPr>
            <w:r w:rsidRPr="003944D5">
              <w:rPr>
                <w:sz w:val="22"/>
                <w:szCs w:val="22"/>
              </w:rPr>
              <w:t>Турбачкина Е.В.</w:t>
            </w:r>
          </w:p>
        </w:tc>
        <w:tc>
          <w:tcPr>
            <w:tcW w:w="3493" w:type="dxa"/>
          </w:tcPr>
          <w:p w14:paraId="5E80E55F" w14:textId="77777777" w:rsidR="00E841F6" w:rsidRPr="003944D5" w:rsidRDefault="00E841F6" w:rsidP="002B3C94">
            <w:pPr>
              <w:keepNext/>
              <w:widowControl/>
              <w:tabs>
                <w:tab w:val="left" w:pos="4020"/>
              </w:tabs>
              <w:jc w:val="center"/>
              <w:rPr>
                <w:sz w:val="22"/>
                <w:szCs w:val="22"/>
              </w:rPr>
            </w:pPr>
            <w:r w:rsidRPr="003944D5">
              <w:rPr>
                <w:sz w:val="22"/>
                <w:szCs w:val="22"/>
              </w:rPr>
              <w:t>за</w:t>
            </w:r>
          </w:p>
        </w:tc>
      </w:tr>
      <w:tr w:rsidR="00E841F6" w:rsidRPr="003944D5" w14:paraId="0AE80AF7" w14:textId="77777777" w:rsidTr="00DC2936">
        <w:tc>
          <w:tcPr>
            <w:tcW w:w="959" w:type="dxa"/>
          </w:tcPr>
          <w:p w14:paraId="328261F6" w14:textId="77777777" w:rsidR="00E841F6" w:rsidRPr="003944D5" w:rsidRDefault="00E841F6" w:rsidP="002B3C94">
            <w:pPr>
              <w:keepNext/>
              <w:widowControl/>
              <w:tabs>
                <w:tab w:val="left" w:pos="4020"/>
              </w:tabs>
              <w:jc w:val="center"/>
              <w:rPr>
                <w:sz w:val="22"/>
                <w:szCs w:val="22"/>
              </w:rPr>
            </w:pPr>
            <w:r w:rsidRPr="003944D5">
              <w:rPr>
                <w:sz w:val="22"/>
                <w:szCs w:val="22"/>
              </w:rPr>
              <w:t>5.</w:t>
            </w:r>
          </w:p>
        </w:tc>
        <w:tc>
          <w:tcPr>
            <w:tcW w:w="2391" w:type="dxa"/>
          </w:tcPr>
          <w:p w14:paraId="4EF4E2BF" w14:textId="77777777" w:rsidR="00E841F6" w:rsidRPr="003944D5" w:rsidRDefault="00E841F6" w:rsidP="002B3C94">
            <w:pPr>
              <w:keepNext/>
              <w:widowControl/>
              <w:tabs>
                <w:tab w:val="left" w:pos="4020"/>
              </w:tabs>
              <w:rPr>
                <w:sz w:val="22"/>
                <w:szCs w:val="22"/>
              </w:rPr>
            </w:pPr>
            <w:r w:rsidRPr="003944D5">
              <w:rPr>
                <w:sz w:val="22"/>
                <w:szCs w:val="22"/>
              </w:rPr>
              <w:t>Полозов И.Г.</w:t>
            </w:r>
          </w:p>
        </w:tc>
        <w:tc>
          <w:tcPr>
            <w:tcW w:w="3493" w:type="dxa"/>
          </w:tcPr>
          <w:p w14:paraId="23ABA510" w14:textId="77777777" w:rsidR="00E841F6" w:rsidRPr="003944D5" w:rsidRDefault="00E841F6" w:rsidP="002B3C94">
            <w:pPr>
              <w:keepNext/>
              <w:widowControl/>
              <w:tabs>
                <w:tab w:val="left" w:pos="4020"/>
              </w:tabs>
              <w:jc w:val="center"/>
              <w:rPr>
                <w:sz w:val="22"/>
                <w:szCs w:val="22"/>
              </w:rPr>
            </w:pPr>
            <w:r w:rsidRPr="003944D5">
              <w:rPr>
                <w:sz w:val="22"/>
                <w:szCs w:val="22"/>
              </w:rPr>
              <w:t>за</w:t>
            </w:r>
          </w:p>
        </w:tc>
      </w:tr>
      <w:tr w:rsidR="00E841F6" w:rsidRPr="003944D5" w14:paraId="7DD0246F" w14:textId="77777777" w:rsidTr="00DC2936">
        <w:tc>
          <w:tcPr>
            <w:tcW w:w="959" w:type="dxa"/>
          </w:tcPr>
          <w:p w14:paraId="02F96965" w14:textId="77777777" w:rsidR="00E841F6" w:rsidRPr="003944D5" w:rsidRDefault="00E841F6" w:rsidP="002B3C94">
            <w:pPr>
              <w:keepNext/>
              <w:widowControl/>
              <w:tabs>
                <w:tab w:val="left" w:pos="4020"/>
              </w:tabs>
              <w:jc w:val="center"/>
              <w:rPr>
                <w:sz w:val="22"/>
                <w:szCs w:val="22"/>
              </w:rPr>
            </w:pPr>
            <w:r w:rsidRPr="003944D5">
              <w:rPr>
                <w:sz w:val="22"/>
                <w:szCs w:val="22"/>
              </w:rPr>
              <w:t>6.</w:t>
            </w:r>
          </w:p>
        </w:tc>
        <w:tc>
          <w:tcPr>
            <w:tcW w:w="2391" w:type="dxa"/>
          </w:tcPr>
          <w:p w14:paraId="354CFBFE" w14:textId="77777777" w:rsidR="00E841F6" w:rsidRPr="003944D5" w:rsidRDefault="00E841F6" w:rsidP="002B3C94">
            <w:pPr>
              <w:keepNext/>
              <w:widowControl/>
              <w:tabs>
                <w:tab w:val="left" w:pos="4020"/>
              </w:tabs>
              <w:rPr>
                <w:sz w:val="22"/>
                <w:szCs w:val="22"/>
              </w:rPr>
            </w:pPr>
            <w:r w:rsidRPr="003944D5">
              <w:rPr>
                <w:sz w:val="22"/>
                <w:szCs w:val="22"/>
              </w:rPr>
              <w:t>Коннова Е.А.</w:t>
            </w:r>
          </w:p>
        </w:tc>
        <w:tc>
          <w:tcPr>
            <w:tcW w:w="3493" w:type="dxa"/>
          </w:tcPr>
          <w:p w14:paraId="656C10DF" w14:textId="77777777" w:rsidR="00E841F6" w:rsidRPr="003944D5" w:rsidRDefault="00E841F6" w:rsidP="002B3C94">
            <w:pPr>
              <w:keepNext/>
              <w:widowControl/>
              <w:tabs>
                <w:tab w:val="left" w:pos="4020"/>
              </w:tabs>
              <w:jc w:val="center"/>
              <w:rPr>
                <w:sz w:val="22"/>
                <w:szCs w:val="22"/>
              </w:rPr>
            </w:pPr>
            <w:r w:rsidRPr="003944D5">
              <w:rPr>
                <w:sz w:val="22"/>
                <w:szCs w:val="22"/>
              </w:rPr>
              <w:t>за</w:t>
            </w:r>
          </w:p>
        </w:tc>
      </w:tr>
      <w:tr w:rsidR="00E841F6" w:rsidRPr="003944D5" w14:paraId="4714DB35" w14:textId="77777777" w:rsidTr="00DC2936">
        <w:tc>
          <w:tcPr>
            <w:tcW w:w="959" w:type="dxa"/>
          </w:tcPr>
          <w:p w14:paraId="3512A5F8" w14:textId="77777777" w:rsidR="00E841F6" w:rsidRPr="003944D5" w:rsidRDefault="00E841F6" w:rsidP="002B3C94">
            <w:pPr>
              <w:keepNext/>
              <w:widowControl/>
              <w:tabs>
                <w:tab w:val="left" w:pos="4020"/>
              </w:tabs>
              <w:jc w:val="center"/>
              <w:rPr>
                <w:sz w:val="22"/>
                <w:szCs w:val="22"/>
              </w:rPr>
            </w:pPr>
            <w:r w:rsidRPr="003944D5">
              <w:rPr>
                <w:sz w:val="22"/>
                <w:szCs w:val="22"/>
              </w:rPr>
              <w:t>7.</w:t>
            </w:r>
          </w:p>
        </w:tc>
        <w:tc>
          <w:tcPr>
            <w:tcW w:w="2391" w:type="dxa"/>
          </w:tcPr>
          <w:p w14:paraId="2775E773" w14:textId="77777777" w:rsidR="00E841F6" w:rsidRPr="003944D5" w:rsidRDefault="00E841F6" w:rsidP="002B3C94">
            <w:pPr>
              <w:keepNext/>
              <w:widowControl/>
              <w:tabs>
                <w:tab w:val="left" w:pos="4020"/>
              </w:tabs>
              <w:rPr>
                <w:sz w:val="22"/>
                <w:szCs w:val="22"/>
              </w:rPr>
            </w:pPr>
            <w:r w:rsidRPr="003944D5">
              <w:rPr>
                <w:sz w:val="22"/>
                <w:szCs w:val="22"/>
              </w:rPr>
              <w:t>Агапова О.П.</w:t>
            </w:r>
          </w:p>
        </w:tc>
        <w:tc>
          <w:tcPr>
            <w:tcW w:w="3493" w:type="dxa"/>
          </w:tcPr>
          <w:p w14:paraId="713CDDC6" w14:textId="77777777" w:rsidR="00E841F6" w:rsidRPr="003944D5" w:rsidRDefault="00E841F6" w:rsidP="002B3C94">
            <w:pPr>
              <w:keepNext/>
              <w:widowControl/>
              <w:tabs>
                <w:tab w:val="left" w:pos="4020"/>
              </w:tabs>
              <w:jc w:val="center"/>
              <w:rPr>
                <w:sz w:val="22"/>
                <w:szCs w:val="22"/>
              </w:rPr>
            </w:pPr>
            <w:r w:rsidRPr="003944D5">
              <w:rPr>
                <w:sz w:val="22"/>
                <w:szCs w:val="22"/>
              </w:rPr>
              <w:t>за</w:t>
            </w:r>
          </w:p>
        </w:tc>
      </w:tr>
    </w:tbl>
    <w:p w14:paraId="062A57D9" w14:textId="77777777" w:rsidR="00E841F6" w:rsidRPr="003944D5" w:rsidRDefault="00E841F6" w:rsidP="002B3C94">
      <w:pPr>
        <w:pStyle w:val="24"/>
        <w:keepNext/>
        <w:widowControl/>
        <w:ind w:left="644" w:firstLine="0"/>
        <w:rPr>
          <w:sz w:val="22"/>
          <w:szCs w:val="22"/>
        </w:rPr>
      </w:pPr>
      <w:r w:rsidRPr="003944D5">
        <w:rPr>
          <w:sz w:val="22"/>
          <w:szCs w:val="22"/>
        </w:rPr>
        <w:t>Итого: за – 7, против – 0, воздержался – 0, отсутствуют – 0.</w:t>
      </w:r>
    </w:p>
    <w:p w14:paraId="12E48F8C" w14:textId="2178E046" w:rsidR="00E841F6" w:rsidRPr="003944D5" w:rsidRDefault="00E841F6" w:rsidP="002B3C94">
      <w:pPr>
        <w:pStyle w:val="a4"/>
        <w:keepNext/>
        <w:widowControl/>
        <w:tabs>
          <w:tab w:val="left" w:pos="993"/>
        </w:tabs>
        <w:ind w:left="709"/>
        <w:jc w:val="both"/>
        <w:rPr>
          <w:b/>
          <w:bCs/>
          <w:sz w:val="22"/>
          <w:szCs w:val="22"/>
        </w:rPr>
      </w:pPr>
    </w:p>
    <w:p w14:paraId="6B51D256" w14:textId="77777777" w:rsidR="00456371" w:rsidRPr="003944D5" w:rsidRDefault="00456371" w:rsidP="002B3C94">
      <w:pPr>
        <w:pStyle w:val="a4"/>
        <w:keepNext/>
        <w:widowControl/>
        <w:numPr>
          <w:ilvl w:val="0"/>
          <w:numId w:val="18"/>
        </w:numPr>
        <w:tabs>
          <w:tab w:val="left" w:pos="993"/>
        </w:tabs>
        <w:ind w:left="0" w:firstLine="709"/>
        <w:jc w:val="both"/>
        <w:rPr>
          <w:b/>
          <w:sz w:val="22"/>
          <w:szCs w:val="22"/>
        </w:rPr>
      </w:pPr>
      <w:r w:rsidRPr="003944D5">
        <w:rPr>
          <w:b/>
          <w:sz w:val="22"/>
          <w:szCs w:val="22"/>
        </w:rPr>
        <w:t>О корректировке долгосрочных тарифов на тепловую энергию, теплоноситель для потребителей ООО «ТСК» (г. Кинешма) на 2025 – 2027 годы (Бондарева Г.В.).</w:t>
      </w:r>
    </w:p>
    <w:p w14:paraId="3CFF1D1C" w14:textId="77777777" w:rsidR="00456371" w:rsidRPr="003944D5" w:rsidRDefault="00456371" w:rsidP="002B3C94">
      <w:pPr>
        <w:pStyle w:val="24"/>
        <w:keepNext/>
        <w:widowControl/>
        <w:ind w:firstLine="709"/>
        <w:rPr>
          <w:bCs/>
          <w:sz w:val="22"/>
          <w:szCs w:val="22"/>
        </w:rPr>
      </w:pPr>
      <w:r w:rsidRPr="003944D5">
        <w:rPr>
          <w:bCs/>
          <w:sz w:val="22"/>
          <w:szCs w:val="22"/>
        </w:rPr>
        <w:t>В связи с обращениями ООО «ТСК» (г. Кинешма) приказом Департамента энергетики и тарифов Ивановской области от 07.05.2024 № 22-у открыты тарифные дела:</w:t>
      </w:r>
    </w:p>
    <w:p w14:paraId="220C9C5B" w14:textId="77777777" w:rsidR="00456371" w:rsidRPr="003944D5" w:rsidRDefault="00456371" w:rsidP="002B3C94">
      <w:pPr>
        <w:pStyle w:val="24"/>
        <w:keepNext/>
        <w:widowControl/>
        <w:ind w:firstLine="709"/>
        <w:rPr>
          <w:bCs/>
          <w:sz w:val="22"/>
          <w:szCs w:val="22"/>
        </w:rPr>
      </w:pPr>
      <w:r w:rsidRPr="003944D5">
        <w:rPr>
          <w:bCs/>
          <w:sz w:val="22"/>
          <w:szCs w:val="22"/>
        </w:rPr>
        <w:t>- о корректировке долгосрочных тарифов на тепловую энергию, поставляемую потребителям на 2025 – 2027 годы,</w:t>
      </w:r>
    </w:p>
    <w:p w14:paraId="58D71916" w14:textId="77777777" w:rsidR="00456371" w:rsidRPr="003944D5" w:rsidRDefault="00456371" w:rsidP="002B3C94">
      <w:pPr>
        <w:pStyle w:val="24"/>
        <w:keepNext/>
        <w:widowControl/>
        <w:ind w:firstLine="709"/>
        <w:rPr>
          <w:bCs/>
          <w:sz w:val="22"/>
          <w:szCs w:val="22"/>
        </w:rPr>
      </w:pPr>
      <w:r w:rsidRPr="003944D5">
        <w:rPr>
          <w:bCs/>
          <w:sz w:val="22"/>
          <w:szCs w:val="22"/>
        </w:rPr>
        <w:t>- о корректировке долгосрочных тарифов на теплоноситель на 2025 – 2027 годы,</w:t>
      </w:r>
    </w:p>
    <w:p w14:paraId="4EEA4C84" w14:textId="77777777" w:rsidR="00456371" w:rsidRPr="003944D5" w:rsidRDefault="00456371" w:rsidP="002B3C94">
      <w:pPr>
        <w:pStyle w:val="24"/>
        <w:keepNext/>
        <w:widowControl/>
        <w:ind w:firstLine="709"/>
        <w:rPr>
          <w:bCs/>
          <w:sz w:val="22"/>
          <w:szCs w:val="22"/>
        </w:rPr>
      </w:pPr>
      <w:r w:rsidRPr="003944D5">
        <w:rPr>
          <w:bCs/>
          <w:sz w:val="22"/>
          <w:szCs w:val="22"/>
        </w:rPr>
        <w:t>Метод регулирования определен концессионным соглашением от 17.06.2020 № 5 и соответствует направленным расчетным материалам - метод индексации установленных тарифов.</w:t>
      </w:r>
    </w:p>
    <w:p w14:paraId="0D863089" w14:textId="77777777" w:rsidR="00456371" w:rsidRPr="003944D5" w:rsidRDefault="00456371" w:rsidP="002B3C94">
      <w:pPr>
        <w:pStyle w:val="24"/>
        <w:keepNext/>
        <w:widowControl/>
        <w:ind w:firstLine="709"/>
        <w:rPr>
          <w:bCs/>
          <w:sz w:val="22"/>
          <w:szCs w:val="22"/>
        </w:rPr>
      </w:pPr>
      <w:r w:rsidRPr="003944D5">
        <w:rPr>
          <w:bCs/>
          <w:sz w:val="22"/>
          <w:szCs w:val="22"/>
        </w:rPr>
        <w:t xml:space="preserve">ООО «ТСК» осуществляет регулируемые виды деятельности с использованием имущества по концессионному соглашению от 17.06.2020 № 5, по договору аренды объектов теплоснабжения от 28.10.2022 г. № 657Ар и дополнительного соглашению в нему от 22.10.2024, заключенных с Комитетом имущественный и земельных отношений администрации городского округа Кинешма, в соответствии с п. 8 ст. 17.1 Федерального закона от 26.07.2006 № 135-ФЗ «О защите конкуренции», по постановлениям администрации городского округа Кинешма от 14.11.2022 № 1676-п «Об определении организации для осуществления содержания и обслуживания бесхозяйный тепловых сетей», от 22.10.2024 №1774-п «О внесении изменений в постановление администрации городского округа Кинешма от 08.08.2022 №1228-п «О предоставлении обществу с ограниченной ответственностью «Теплоснабжающая компания» в аренду без торгов объектов теплоснабжения». </w:t>
      </w:r>
    </w:p>
    <w:p w14:paraId="70009D4E" w14:textId="77777777" w:rsidR="00456371" w:rsidRPr="003944D5" w:rsidRDefault="00456371" w:rsidP="002B3C94">
      <w:pPr>
        <w:pStyle w:val="24"/>
        <w:keepNext/>
        <w:widowControl/>
        <w:tabs>
          <w:tab w:val="left" w:pos="1276"/>
          <w:tab w:val="left" w:pos="1560"/>
        </w:tabs>
        <w:ind w:firstLine="709"/>
        <w:rPr>
          <w:sz w:val="22"/>
          <w:szCs w:val="22"/>
        </w:rPr>
      </w:pPr>
      <w:r w:rsidRPr="003944D5">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6FB1A7E6" w14:textId="77777777" w:rsidR="002B3C94" w:rsidRPr="003944D5" w:rsidRDefault="002B3C94" w:rsidP="002B3C94">
      <w:pPr>
        <w:pStyle w:val="a4"/>
        <w:keepNext/>
        <w:widowControl/>
        <w:tabs>
          <w:tab w:val="left" w:pos="993"/>
        </w:tabs>
        <w:ind w:left="0" w:firstLine="709"/>
        <w:jc w:val="both"/>
        <w:rPr>
          <w:sz w:val="22"/>
          <w:szCs w:val="22"/>
        </w:rPr>
      </w:pPr>
      <w:r w:rsidRPr="003944D5">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0D832635" w14:textId="77777777" w:rsidR="002B3C94" w:rsidRPr="003944D5" w:rsidRDefault="002B3C94" w:rsidP="002B3C94">
      <w:pPr>
        <w:pStyle w:val="a4"/>
        <w:keepNext/>
        <w:widowControl/>
        <w:tabs>
          <w:tab w:val="left" w:pos="993"/>
        </w:tabs>
        <w:ind w:left="0" w:firstLine="709"/>
        <w:jc w:val="both"/>
        <w:rPr>
          <w:sz w:val="22"/>
          <w:szCs w:val="22"/>
        </w:rPr>
      </w:pPr>
      <w:r w:rsidRPr="003944D5">
        <w:rPr>
          <w:sz w:val="22"/>
          <w:szCs w:val="22"/>
        </w:rPr>
        <w:t xml:space="preserve">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w:t>
      </w:r>
      <w:r w:rsidRPr="003944D5">
        <w:rPr>
          <w:sz w:val="22"/>
          <w:szCs w:val="22"/>
        </w:rPr>
        <w:br/>
        <w:t>№ 109-уг.</w:t>
      </w:r>
    </w:p>
    <w:p w14:paraId="65AE54AB" w14:textId="77777777" w:rsidR="00456371" w:rsidRPr="003944D5" w:rsidRDefault="00456371" w:rsidP="002B3C94">
      <w:pPr>
        <w:pStyle w:val="24"/>
        <w:keepNext/>
        <w:widowControl/>
        <w:ind w:firstLine="709"/>
        <w:rPr>
          <w:sz w:val="22"/>
          <w:szCs w:val="22"/>
        </w:rPr>
      </w:pPr>
      <w:r w:rsidRPr="003944D5">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BF306E0" w14:textId="77777777" w:rsidR="00456371" w:rsidRPr="003944D5" w:rsidRDefault="00456371" w:rsidP="002B3C94">
      <w:pPr>
        <w:pStyle w:val="24"/>
        <w:keepNext/>
        <w:widowControl/>
        <w:ind w:firstLine="709"/>
        <w:rPr>
          <w:bCs/>
          <w:sz w:val="22"/>
          <w:szCs w:val="22"/>
        </w:rPr>
      </w:pPr>
      <w:r w:rsidRPr="003944D5">
        <w:rPr>
          <w:bCs/>
          <w:sz w:val="22"/>
          <w:szCs w:val="22"/>
        </w:rPr>
        <w:t xml:space="preserve">По результатам экспертизы материалов тарифных дел подготовлено экспертное заключение. </w:t>
      </w:r>
    </w:p>
    <w:p w14:paraId="655BA8A6" w14:textId="77777777" w:rsidR="00456371" w:rsidRPr="003944D5" w:rsidRDefault="00456371" w:rsidP="002B3C94">
      <w:pPr>
        <w:pStyle w:val="a4"/>
        <w:keepNext/>
        <w:widowControl/>
        <w:ind w:left="0" w:firstLine="709"/>
        <w:jc w:val="both"/>
        <w:rPr>
          <w:bCs/>
          <w:sz w:val="22"/>
          <w:szCs w:val="22"/>
        </w:rPr>
      </w:pPr>
      <w:r w:rsidRPr="003944D5">
        <w:rPr>
          <w:bCs/>
          <w:sz w:val="22"/>
          <w:szCs w:val="22"/>
        </w:rPr>
        <w:t>Основные плановые (расчетные) показатели деятельности</w:t>
      </w:r>
      <w:r w:rsidRPr="003944D5">
        <w:rPr>
          <w:sz w:val="22"/>
          <w:szCs w:val="22"/>
        </w:rPr>
        <w:t xml:space="preserve"> организации</w:t>
      </w:r>
      <w:r w:rsidRPr="003944D5">
        <w:rPr>
          <w:bCs/>
          <w:sz w:val="22"/>
          <w:szCs w:val="22"/>
        </w:rPr>
        <w:t xml:space="preserve"> на расчетный период регулирования, принятые при формировании тарифов на тепловую энергию приведены в приложениях 7/1-6/2.</w:t>
      </w:r>
    </w:p>
    <w:p w14:paraId="2A928968" w14:textId="77777777" w:rsidR="00456371" w:rsidRPr="003944D5" w:rsidRDefault="00456371" w:rsidP="002B3C94">
      <w:pPr>
        <w:pStyle w:val="ConsNormal"/>
        <w:keepNext/>
        <w:tabs>
          <w:tab w:val="left" w:pos="851"/>
          <w:tab w:val="left" w:pos="993"/>
          <w:tab w:val="left" w:pos="4020"/>
        </w:tabs>
        <w:ind w:firstLine="709"/>
        <w:jc w:val="both"/>
        <w:rPr>
          <w:rFonts w:ascii="Times New Roman" w:hAnsi="Times New Roman"/>
          <w:bCs/>
          <w:sz w:val="22"/>
          <w:szCs w:val="22"/>
        </w:rPr>
      </w:pPr>
      <w:r w:rsidRPr="003944D5">
        <w:rPr>
          <w:rFonts w:ascii="Times New Roman" w:hAnsi="Times New Roman"/>
          <w:bCs/>
          <w:sz w:val="22"/>
          <w:szCs w:val="22"/>
        </w:rPr>
        <w:t>ТСО ознакомлено с предлагаемым к утверждению уровнем тарифов.</w:t>
      </w:r>
    </w:p>
    <w:p w14:paraId="52AE2556" w14:textId="77777777" w:rsidR="00456371" w:rsidRPr="003944D5" w:rsidRDefault="00456371" w:rsidP="002B3C94">
      <w:pPr>
        <w:pStyle w:val="24"/>
        <w:keepNext/>
        <w:widowControl/>
        <w:ind w:firstLine="709"/>
        <w:rPr>
          <w:sz w:val="22"/>
          <w:szCs w:val="22"/>
        </w:rPr>
      </w:pPr>
      <w:r w:rsidRPr="003944D5">
        <w:rPr>
          <w:sz w:val="22"/>
          <w:szCs w:val="22"/>
        </w:rPr>
        <w:t>ООО «ТСК» уведомлено о дате и месте проведения заседания правления Департамента энергетики и тарифов Ивановской области по рассматриваемым вопросам (письмо от 12.12.2024 № исх-2438-018/3-08). Письменные разногласия или согласие с предлагаемыми к утверждению тарифами в адрес Департамента не направлены. На заседании правления Департамента представители теплоснабжающей организации не присутствовали.</w:t>
      </w:r>
    </w:p>
    <w:p w14:paraId="7DDB23D0" w14:textId="77777777" w:rsidR="00456371" w:rsidRPr="003944D5" w:rsidRDefault="00456371" w:rsidP="002B3C94">
      <w:pPr>
        <w:pStyle w:val="ConsNormal"/>
        <w:keepNext/>
        <w:tabs>
          <w:tab w:val="left" w:pos="851"/>
          <w:tab w:val="left" w:pos="993"/>
          <w:tab w:val="left" w:pos="4020"/>
        </w:tabs>
        <w:ind w:firstLine="709"/>
        <w:jc w:val="both"/>
        <w:rPr>
          <w:rFonts w:ascii="Times New Roman" w:hAnsi="Times New Roman"/>
          <w:bCs/>
          <w:sz w:val="22"/>
          <w:szCs w:val="22"/>
        </w:rPr>
      </w:pPr>
    </w:p>
    <w:p w14:paraId="5AF9DF04" w14:textId="77777777" w:rsidR="00456371" w:rsidRPr="003944D5" w:rsidRDefault="00456371" w:rsidP="002B3C94">
      <w:pPr>
        <w:keepNext/>
        <w:widowControl/>
        <w:tabs>
          <w:tab w:val="left" w:pos="993"/>
          <w:tab w:val="left" w:pos="1276"/>
          <w:tab w:val="left" w:pos="1560"/>
        </w:tabs>
        <w:ind w:firstLine="709"/>
        <w:jc w:val="both"/>
        <w:rPr>
          <w:b/>
          <w:bCs/>
          <w:sz w:val="22"/>
          <w:szCs w:val="22"/>
        </w:rPr>
      </w:pPr>
      <w:r w:rsidRPr="003944D5">
        <w:rPr>
          <w:b/>
          <w:bCs/>
          <w:sz w:val="22"/>
          <w:szCs w:val="22"/>
        </w:rPr>
        <w:lastRenderedPageBreak/>
        <w:t>РЕШИЛИ:</w:t>
      </w:r>
    </w:p>
    <w:p w14:paraId="3EED916B" w14:textId="77777777" w:rsidR="00456371" w:rsidRPr="003944D5" w:rsidRDefault="00456371" w:rsidP="002B3C94">
      <w:pPr>
        <w:keepNext/>
        <w:widowControl/>
        <w:tabs>
          <w:tab w:val="left" w:pos="993"/>
          <w:tab w:val="left" w:pos="1276"/>
          <w:tab w:val="left" w:pos="1560"/>
        </w:tabs>
        <w:ind w:firstLine="709"/>
        <w:jc w:val="both"/>
        <w:rPr>
          <w:sz w:val="22"/>
          <w:szCs w:val="22"/>
        </w:rPr>
      </w:pPr>
      <w:r w:rsidRPr="003944D5">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3AF07E1A" w14:textId="77777777" w:rsidR="00456371" w:rsidRPr="003944D5" w:rsidRDefault="00456371" w:rsidP="002B3C94">
      <w:pPr>
        <w:pStyle w:val="a4"/>
        <w:keepNext/>
        <w:widowControl/>
        <w:numPr>
          <w:ilvl w:val="0"/>
          <w:numId w:val="19"/>
        </w:numPr>
        <w:tabs>
          <w:tab w:val="left" w:pos="851"/>
          <w:tab w:val="left" w:pos="1134"/>
        </w:tabs>
        <w:ind w:left="0" w:firstLine="709"/>
        <w:jc w:val="both"/>
        <w:rPr>
          <w:sz w:val="22"/>
          <w:szCs w:val="22"/>
        </w:rPr>
      </w:pPr>
      <w:r w:rsidRPr="003944D5">
        <w:rPr>
          <w:sz w:val="22"/>
          <w:szCs w:val="22"/>
        </w:rPr>
        <w:t>С 01.01.2025 произвести корректировку установленных долгосрочных тарифов на тепловую энергию для потребителей ООО «ТСК» (г. Кинешма) на 2025 – 2027 годы, изложив приложение 1 к постановлению Департамента энергетики и тарифов Ивановской области от 24.11.2022 № 53-т/3 в следующей редакции:</w:t>
      </w:r>
    </w:p>
    <w:p w14:paraId="6E384610" w14:textId="77777777" w:rsidR="00456371" w:rsidRPr="003944D5" w:rsidRDefault="00456371" w:rsidP="002B3C94">
      <w:pPr>
        <w:keepNext/>
        <w:widowControl/>
        <w:autoSpaceDE w:val="0"/>
        <w:autoSpaceDN w:val="0"/>
        <w:adjustRightInd w:val="0"/>
        <w:jc w:val="right"/>
        <w:rPr>
          <w:sz w:val="22"/>
          <w:szCs w:val="22"/>
        </w:rPr>
      </w:pPr>
      <w:r w:rsidRPr="003944D5">
        <w:rPr>
          <w:sz w:val="22"/>
          <w:szCs w:val="22"/>
        </w:rPr>
        <w:t>Приложение 1 к постановлению Департамента энергетики и тарифов</w:t>
      </w:r>
    </w:p>
    <w:p w14:paraId="7FE4C939" w14:textId="77777777" w:rsidR="00456371" w:rsidRPr="003944D5" w:rsidRDefault="00456371" w:rsidP="002B3C94">
      <w:pPr>
        <w:keepNext/>
        <w:widowControl/>
        <w:autoSpaceDE w:val="0"/>
        <w:autoSpaceDN w:val="0"/>
        <w:adjustRightInd w:val="0"/>
        <w:jc w:val="right"/>
        <w:rPr>
          <w:sz w:val="22"/>
          <w:szCs w:val="22"/>
        </w:rPr>
      </w:pPr>
      <w:r w:rsidRPr="003944D5">
        <w:rPr>
          <w:sz w:val="22"/>
          <w:szCs w:val="22"/>
        </w:rPr>
        <w:t>Ивановской области от 24.11.2022 № 53-т/3</w:t>
      </w:r>
    </w:p>
    <w:p w14:paraId="6C6947B4" w14:textId="77777777" w:rsidR="00456371" w:rsidRPr="003944D5" w:rsidRDefault="00456371" w:rsidP="002B3C94">
      <w:pPr>
        <w:keepNext/>
        <w:widowControl/>
        <w:autoSpaceDE w:val="0"/>
        <w:autoSpaceDN w:val="0"/>
        <w:adjustRightInd w:val="0"/>
        <w:jc w:val="center"/>
        <w:rPr>
          <w:b/>
          <w:bCs/>
          <w:sz w:val="22"/>
          <w:szCs w:val="22"/>
        </w:rPr>
      </w:pPr>
      <w:r w:rsidRPr="003944D5">
        <w:rPr>
          <w:b/>
          <w:bCs/>
          <w:sz w:val="22"/>
          <w:szCs w:val="22"/>
        </w:rPr>
        <w:t>Тарифы на тепловую энергию (мощность), поставляемую потребителям</w:t>
      </w:r>
    </w:p>
    <w:p w14:paraId="350C9713" w14:textId="77777777" w:rsidR="00456371" w:rsidRPr="003944D5" w:rsidRDefault="00456371" w:rsidP="002B3C94">
      <w:pPr>
        <w:keepNext/>
        <w:widowControl/>
        <w:autoSpaceDE w:val="0"/>
        <w:autoSpaceDN w:val="0"/>
        <w:adjustRightInd w:val="0"/>
        <w:jc w:val="center"/>
        <w:rPr>
          <w:b/>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8"/>
        <w:gridCol w:w="1136"/>
        <w:gridCol w:w="709"/>
        <w:gridCol w:w="1132"/>
        <w:gridCol w:w="1134"/>
        <w:gridCol w:w="567"/>
        <w:gridCol w:w="567"/>
        <w:gridCol w:w="567"/>
        <w:gridCol w:w="567"/>
        <w:gridCol w:w="708"/>
      </w:tblGrid>
      <w:tr w:rsidR="00456371" w:rsidRPr="003944D5" w14:paraId="289FC7FC" w14:textId="77777777" w:rsidTr="00163AD8">
        <w:trPr>
          <w:trHeight w:val="264"/>
        </w:trPr>
        <w:tc>
          <w:tcPr>
            <w:tcW w:w="567" w:type="dxa"/>
            <w:vMerge w:val="restart"/>
            <w:shd w:val="clear" w:color="auto" w:fill="auto"/>
            <w:vAlign w:val="center"/>
            <w:hideMark/>
          </w:tcPr>
          <w:p w14:paraId="3F0C717E" w14:textId="77777777" w:rsidR="00456371" w:rsidRPr="003944D5" w:rsidRDefault="00456371" w:rsidP="002B3C94">
            <w:pPr>
              <w:keepNext/>
              <w:widowControl/>
              <w:jc w:val="center"/>
              <w:rPr>
                <w:sz w:val="22"/>
                <w:szCs w:val="22"/>
              </w:rPr>
            </w:pPr>
            <w:r w:rsidRPr="003944D5">
              <w:rPr>
                <w:sz w:val="22"/>
                <w:szCs w:val="22"/>
              </w:rPr>
              <w:t>№ п/п</w:t>
            </w:r>
          </w:p>
        </w:tc>
        <w:tc>
          <w:tcPr>
            <w:tcW w:w="2978" w:type="dxa"/>
            <w:vMerge w:val="restart"/>
            <w:shd w:val="clear" w:color="auto" w:fill="auto"/>
            <w:vAlign w:val="center"/>
            <w:hideMark/>
          </w:tcPr>
          <w:p w14:paraId="5B6AD473" w14:textId="77777777" w:rsidR="00456371" w:rsidRPr="003944D5" w:rsidRDefault="00456371" w:rsidP="002B3C94">
            <w:pPr>
              <w:keepNext/>
              <w:widowControl/>
              <w:jc w:val="center"/>
              <w:rPr>
                <w:sz w:val="22"/>
                <w:szCs w:val="22"/>
              </w:rPr>
            </w:pPr>
            <w:r w:rsidRPr="003944D5">
              <w:rPr>
                <w:sz w:val="22"/>
                <w:szCs w:val="22"/>
              </w:rPr>
              <w:t>Наименование регулируемой организации</w:t>
            </w:r>
          </w:p>
        </w:tc>
        <w:tc>
          <w:tcPr>
            <w:tcW w:w="1136" w:type="dxa"/>
            <w:vMerge w:val="restart"/>
            <w:shd w:val="clear" w:color="auto" w:fill="auto"/>
            <w:noWrap/>
            <w:vAlign w:val="center"/>
            <w:hideMark/>
          </w:tcPr>
          <w:p w14:paraId="2C652C46" w14:textId="77777777" w:rsidR="00456371" w:rsidRPr="003944D5" w:rsidRDefault="00456371" w:rsidP="002B3C94">
            <w:pPr>
              <w:keepNext/>
              <w:widowControl/>
              <w:jc w:val="center"/>
              <w:rPr>
                <w:sz w:val="22"/>
                <w:szCs w:val="22"/>
              </w:rPr>
            </w:pPr>
            <w:r w:rsidRPr="003944D5">
              <w:rPr>
                <w:sz w:val="22"/>
                <w:szCs w:val="22"/>
              </w:rPr>
              <w:t>Вид тарифа</w:t>
            </w:r>
          </w:p>
        </w:tc>
        <w:tc>
          <w:tcPr>
            <w:tcW w:w="709" w:type="dxa"/>
            <w:vMerge w:val="restart"/>
            <w:shd w:val="clear" w:color="auto" w:fill="auto"/>
            <w:noWrap/>
            <w:vAlign w:val="center"/>
            <w:hideMark/>
          </w:tcPr>
          <w:p w14:paraId="406053DE" w14:textId="77777777" w:rsidR="00456371" w:rsidRPr="003944D5" w:rsidRDefault="00456371" w:rsidP="002B3C94">
            <w:pPr>
              <w:keepNext/>
              <w:widowControl/>
              <w:jc w:val="center"/>
              <w:rPr>
                <w:sz w:val="22"/>
                <w:szCs w:val="22"/>
              </w:rPr>
            </w:pPr>
            <w:r w:rsidRPr="003944D5">
              <w:rPr>
                <w:sz w:val="22"/>
                <w:szCs w:val="22"/>
              </w:rPr>
              <w:t>Год</w:t>
            </w:r>
          </w:p>
        </w:tc>
        <w:tc>
          <w:tcPr>
            <w:tcW w:w="2266" w:type="dxa"/>
            <w:gridSpan w:val="2"/>
            <w:shd w:val="clear" w:color="auto" w:fill="auto"/>
            <w:noWrap/>
            <w:vAlign w:val="center"/>
            <w:hideMark/>
          </w:tcPr>
          <w:p w14:paraId="4A7E4EB4" w14:textId="77777777" w:rsidR="00456371" w:rsidRPr="003944D5" w:rsidRDefault="00456371" w:rsidP="002B3C94">
            <w:pPr>
              <w:keepNext/>
              <w:widowControl/>
              <w:jc w:val="center"/>
              <w:rPr>
                <w:sz w:val="22"/>
                <w:szCs w:val="22"/>
              </w:rPr>
            </w:pPr>
            <w:r w:rsidRPr="003944D5">
              <w:rPr>
                <w:sz w:val="22"/>
                <w:szCs w:val="22"/>
              </w:rPr>
              <w:t>Вода</w:t>
            </w:r>
          </w:p>
        </w:tc>
        <w:tc>
          <w:tcPr>
            <w:tcW w:w="2268" w:type="dxa"/>
            <w:gridSpan w:val="4"/>
            <w:shd w:val="clear" w:color="auto" w:fill="auto"/>
            <w:noWrap/>
            <w:vAlign w:val="center"/>
            <w:hideMark/>
          </w:tcPr>
          <w:p w14:paraId="6A9E2E2C" w14:textId="77777777" w:rsidR="00456371" w:rsidRPr="003944D5" w:rsidRDefault="00456371" w:rsidP="002B3C94">
            <w:pPr>
              <w:keepNext/>
              <w:widowControl/>
              <w:jc w:val="center"/>
              <w:rPr>
                <w:sz w:val="22"/>
                <w:szCs w:val="22"/>
              </w:rPr>
            </w:pPr>
            <w:r w:rsidRPr="003944D5">
              <w:rPr>
                <w:sz w:val="22"/>
                <w:szCs w:val="22"/>
              </w:rPr>
              <w:t>Отборный пар давлением</w:t>
            </w:r>
          </w:p>
        </w:tc>
        <w:tc>
          <w:tcPr>
            <w:tcW w:w="708" w:type="dxa"/>
            <w:vMerge w:val="restart"/>
          </w:tcPr>
          <w:p w14:paraId="515E4592" w14:textId="77777777" w:rsidR="00456371" w:rsidRPr="003944D5" w:rsidRDefault="00456371" w:rsidP="002B3C94">
            <w:pPr>
              <w:keepNext/>
              <w:widowControl/>
              <w:jc w:val="center"/>
              <w:rPr>
                <w:sz w:val="22"/>
                <w:szCs w:val="22"/>
              </w:rPr>
            </w:pPr>
            <w:r w:rsidRPr="003944D5">
              <w:rPr>
                <w:sz w:val="22"/>
                <w:szCs w:val="22"/>
              </w:rPr>
              <w:t>Острый и редуцированный пар</w:t>
            </w:r>
          </w:p>
        </w:tc>
      </w:tr>
      <w:tr w:rsidR="00456371" w:rsidRPr="003944D5" w14:paraId="5A20D8FD" w14:textId="77777777" w:rsidTr="00163AD8">
        <w:trPr>
          <w:trHeight w:val="540"/>
        </w:trPr>
        <w:tc>
          <w:tcPr>
            <w:tcW w:w="567" w:type="dxa"/>
            <w:vMerge/>
            <w:shd w:val="clear" w:color="auto" w:fill="auto"/>
            <w:noWrap/>
            <w:vAlign w:val="center"/>
            <w:hideMark/>
          </w:tcPr>
          <w:p w14:paraId="14C7CF23" w14:textId="77777777" w:rsidR="00456371" w:rsidRPr="003944D5" w:rsidRDefault="00456371" w:rsidP="002B3C94">
            <w:pPr>
              <w:keepNext/>
              <w:widowControl/>
              <w:jc w:val="center"/>
              <w:rPr>
                <w:sz w:val="22"/>
                <w:szCs w:val="22"/>
              </w:rPr>
            </w:pPr>
          </w:p>
        </w:tc>
        <w:tc>
          <w:tcPr>
            <w:tcW w:w="2978" w:type="dxa"/>
            <w:vMerge/>
            <w:shd w:val="clear" w:color="auto" w:fill="auto"/>
            <w:vAlign w:val="center"/>
            <w:hideMark/>
          </w:tcPr>
          <w:p w14:paraId="50623B38" w14:textId="77777777" w:rsidR="00456371" w:rsidRPr="003944D5" w:rsidRDefault="00456371" w:rsidP="002B3C94">
            <w:pPr>
              <w:keepNext/>
              <w:widowControl/>
              <w:rPr>
                <w:sz w:val="22"/>
                <w:szCs w:val="22"/>
              </w:rPr>
            </w:pPr>
          </w:p>
        </w:tc>
        <w:tc>
          <w:tcPr>
            <w:tcW w:w="1136" w:type="dxa"/>
            <w:vMerge/>
            <w:shd w:val="clear" w:color="auto" w:fill="auto"/>
            <w:noWrap/>
            <w:vAlign w:val="center"/>
            <w:hideMark/>
          </w:tcPr>
          <w:p w14:paraId="6386B473" w14:textId="77777777" w:rsidR="00456371" w:rsidRPr="003944D5" w:rsidRDefault="00456371" w:rsidP="002B3C94">
            <w:pPr>
              <w:keepNext/>
              <w:widowControl/>
              <w:jc w:val="center"/>
              <w:rPr>
                <w:sz w:val="22"/>
                <w:szCs w:val="22"/>
              </w:rPr>
            </w:pPr>
          </w:p>
        </w:tc>
        <w:tc>
          <w:tcPr>
            <w:tcW w:w="709" w:type="dxa"/>
            <w:vMerge/>
            <w:shd w:val="clear" w:color="auto" w:fill="auto"/>
            <w:noWrap/>
            <w:vAlign w:val="center"/>
            <w:hideMark/>
          </w:tcPr>
          <w:p w14:paraId="41C58934" w14:textId="77777777" w:rsidR="00456371" w:rsidRPr="003944D5" w:rsidRDefault="00456371" w:rsidP="002B3C94">
            <w:pPr>
              <w:keepNext/>
              <w:widowControl/>
              <w:jc w:val="center"/>
              <w:rPr>
                <w:sz w:val="22"/>
                <w:szCs w:val="22"/>
              </w:rPr>
            </w:pPr>
          </w:p>
        </w:tc>
        <w:tc>
          <w:tcPr>
            <w:tcW w:w="1132" w:type="dxa"/>
            <w:shd w:val="clear" w:color="auto" w:fill="auto"/>
            <w:noWrap/>
            <w:vAlign w:val="center"/>
            <w:hideMark/>
          </w:tcPr>
          <w:p w14:paraId="522D592B" w14:textId="77777777" w:rsidR="00456371" w:rsidRPr="003944D5" w:rsidRDefault="00456371" w:rsidP="002B3C94">
            <w:pPr>
              <w:keepNext/>
              <w:widowControl/>
              <w:jc w:val="center"/>
              <w:rPr>
                <w:sz w:val="22"/>
                <w:szCs w:val="22"/>
              </w:rPr>
            </w:pPr>
            <w:r w:rsidRPr="003944D5">
              <w:rPr>
                <w:sz w:val="22"/>
                <w:szCs w:val="22"/>
              </w:rPr>
              <w:t>1 полугодие</w:t>
            </w:r>
          </w:p>
        </w:tc>
        <w:tc>
          <w:tcPr>
            <w:tcW w:w="1134" w:type="dxa"/>
            <w:shd w:val="clear" w:color="auto" w:fill="auto"/>
            <w:vAlign w:val="center"/>
          </w:tcPr>
          <w:p w14:paraId="30C2B930" w14:textId="77777777" w:rsidR="00456371" w:rsidRPr="003944D5" w:rsidRDefault="00456371" w:rsidP="002B3C94">
            <w:pPr>
              <w:keepNext/>
              <w:widowControl/>
              <w:jc w:val="center"/>
              <w:rPr>
                <w:sz w:val="22"/>
                <w:szCs w:val="22"/>
              </w:rPr>
            </w:pPr>
            <w:r w:rsidRPr="003944D5">
              <w:rPr>
                <w:sz w:val="22"/>
                <w:szCs w:val="22"/>
              </w:rPr>
              <w:t>2 полугодие</w:t>
            </w:r>
          </w:p>
        </w:tc>
        <w:tc>
          <w:tcPr>
            <w:tcW w:w="567" w:type="dxa"/>
            <w:shd w:val="clear" w:color="auto" w:fill="auto"/>
            <w:vAlign w:val="center"/>
            <w:hideMark/>
          </w:tcPr>
          <w:p w14:paraId="394735DD" w14:textId="77777777" w:rsidR="00456371" w:rsidRPr="003944D5" w:rsidRDefault="00456371" w:rsidP="002B3C94">
            <w:pPr>
              <w:keepNext/>
              <w:widowControl/>
              <w:jc w:val="center"/>
              <w:rPr>
                <w:sz w:val="22"/>
                <w:szCs w:val="22"/>
              </w:rPr>
            </w:pPr>
            <w:r w:rsidRPr="003944D5">
              <w:rPr>
                <w:sz w:val="22"/>
                <w:szCs w:val="22"/>
              </w:rPr>
              <w:t>от 1,2 до 2,5 кг/</w:t>
            </w:r>
          </w:p>
          <w:p w14:paraId="7BEA2770" w14:textId="77777777" w:rsidR="00456371" w:rsidRPr="003944D5" w:rsidRDefault="00456371"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Align w:val="center"/>
          </w:tcPr>
          <w:p w14:paraId="60F7F0D1" w14:textId="77777777" w:rsidR="00456371" w:rsidRPr="003944D5" w:rsidRDefault="00456371"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567" w:type="dxa"/>
            <w:vAlign w:val="center"/>
          </w:tcPr>
          <w:p w14:paraId="22DE68F4" w14:textId="77777777" w:rsidR="00456371" w:rsidRPr="003944D5" w:rsidRDefault="00456371" w:rsidP="002B3C94">
            <w:pPr>
              <w:keepNext/>
              <w:widowControl/>
              <w:jc w:val="center"/>
              <w:rPr>
                <w:sz w:val="22"/>
                <w:szCs w:val="22"/>
              </w:rPr>
            </w:pPr>
            <w:r w:rsidRPr="003944D5">
              <w:rPr>
                <w:sz w:val="22"/>
                <w:szCs w:val="22"/>
              </w:rPr>
              <w:t>от 7,0 до 13,0 кг/</w:t>
            </w:r>
          </w:p>
          <w:p w14:paraId="496D291D" w14:textId="77777777" w:rsidR="00456371" w:rsidRPr="003944D5" w:rsidRDefault="00456371"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Align w:val="center"/>
          </w:tcPr>
          <w:p w14:paraId="7BCF1A85" w14:textId="77777777" w:rsidR="00456371" w:rsidRPr="003944D5" w:rsidRDefault="00456371" w:rsidP="002B3C94">
            <w:pPr>
              <w:keepNext/>
              <w:widowControl/>
              <w:ind w:right="-108" w:hanging="109"/>
              <w:jc w:val="center"/>
              <w:rPr>
                <w:sz w:val="22"/>
                <w:szCs w:val="22"/>
              </w:rPr>
            </w:pPr>
            <w:r w:rsidRPr="003944D5">
              <w:rPr>
                <w:sz w:val="22"/>
                <w:szCs w:val="22"/>
              </w:rPr>
              <w:t>Свыше 13,0 кг/</w:t>
            </w:r>
          </w:p>
          <w:p w14:paraId="53394A1D" w14:textId="77777777" w:rsidR="00456371" w:rsidRPr="003944D5" w:rsidRDefault="00456371"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08" w:type="dxa"/>
            <w:vMerge/>
            <w:vAlign w:val="center"/>
          </w:tcPr>
          <w:p w14:paraId="57DD26A8" w14:textId="77777777" w:rsidR="00456371" w:rsidRPr="003944D5" w:rsidRDefault="00456371" w:rsidP="002B3C94">
            <w:pPr>
              <w:keepNext/>
              <w:widowControl/>
              <w:jc w:val="center"/>
              <w:rPr>
                <w:sz w:val="22"/>
                <w:szCs w:val="22"/>
              </w:rPr>
            </w:pPr>
          </w:p>
        </w:tc>
      </w:tr>
      <w:tr w:rsidR="00456371" w:rsidRPr="003944D5" w14:paraId="354612F3" w14:textId="77777777" w:rsidTr="00163AD8">
        <w:trPr>
          <w:trHeight w:val="340"/>
        </w:trPr>
        <w:tc>
          <w:tcPr>
            <w:tcW w:w="10632" w:type="dxa"/>
            <w:gridSpan w:val="11"/>
          </w:tcPr>
          <w:p w14:paraId="39315992" w14:textId="77777777" w:rsidR="00456371" w:rsidRPr="003944D5" w:rsidRDefault="00456371"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456371" w:rsidRPr="003944D5" w14:paraId="197015C3" w14:textId="77777777" w:rsidTr="00163AD8">
        <w:trPr>
          <w:trHeight w:val="340"/>
        </w:trPr>
        <w:tc>
          <w:tcPr>
            <w:tcW w:w="567" w:type="dxa"/>
            <w:vMerge w:val="restart"/>
            <w:shd w:val="clear" w:color="auto" w:fill="auto"/>
            <w:noWrap/>
            <w:vAlign w:val="center"/>
            <w:hideMark/>
          </w:tcPr>
          <w:p w14:paraId="5C51D71B" w14:textId="77777777" w:rsidR="00456371" w:rsidRPr="003944D5" w:rsidRDefault="00456371" w:rsidP="002B3C94">
            <w:pPr>
              <w:keepNext/>
              <w:widowControl/>
              <w:jc w:val="center"/>
              <w:rPr>
                <w:sz w:val="22"/>
                <w:szCs w:val="22"/>
              </w:rPr>
            </w:pPr>
            <w:r w:rsidRPr="003944D5">
              <w:rPr>
                <w:sz w:val="22"/>
                <w:szCs w:val="22"/>
              </w:rPr>
              <w:t>1.</w:t>
            </w:r>
          </w:p>
        </w:tc>
        <w:tc>
          <w:tcPr>
            <w:tcW w:w="2978" w:type="dxa"/>
            <w:vMerge w:val="restart"/>
            <w:shd w:val="clear" w:color="auto" w:fill="auto"/>
            <w:vAlign w:val="center"/>
            <w:hideMark/>
          </w:tcPr>
          <w:p w14:paraId="4AB6170D" w14:textId="77777777" w:rsidR="00456371" w:rsidRPr="003944D5" w:rsidRDefault="00456371" w:rsidP="002B3C94">
            <w:pPr>
              <w:keepNext/>
              <w:widowControl/>
              <w:jc w:val="both"/>
              <w:rPr>
                <w:sz w:val="22"/>
                <w:szCs w:val="22"/>
              </w:rPr>
            </w:pPr>
            <w:r w:rsidRPr="003944D5">
              <w:rPr>
                <w:sz w:val="22"/>
                <w:szCs w:val="22"/>
              </w:rPr>
              <w:t>ООО «ТСК»</w:t>
            </w:r>
          </w:p>
          <w:p w14:paraId="469F2B4F" w14:textId="77777777" w:rsidR="00456371" w:rsidRPr="003944D5" w:rsidRDefault="00456371" w:rsidP="002B3C94">
            <w:pPr>
              <w:keepNext/>
              <w:widowControl/>
              <w:jc w:val="both"/>
              <w:rPr>
                <w:sz w:val="22"/>
                <w:szCs w:val="22"/>
              </w:rPr>
            </w:pPr>
            <w:r w:rsidRPr="003944D5">
              <w:rPr>
                <w:sz w:val="22"/>
                <w:szCs w:val="22"/>
              </w:rPr>
              <w:t>(г. Кинешма)</w:t>
            </w:r>
          </w:p>
        </w:tc>
        <w:tc>
          <w:tcPr>
            <w:tcW w:w="1136" w:type="dxa"/>
            <w:vMerge w:val="restart"/>
            <w:shd w:val="clear" w:color="auto" w:fill="auto"/>
            <w:vAlign w:val="center"/>
            <w:hideMark/>
          </w:tcPr>
          <w:p w14:paraId="634D4A84" w14:textId="77777777" w:rsidR="00456371" w:rsidRPr="003944D5" w:rsidRDefault="00456371" w:rsidP="002B3C94">
            <w:pPr>
              <w:keepNext/>
              <w:widowControl/>
              <w:jc w:val="center"/>
              <w:rPr>
                <w:sz w:val="22"/>
                <w:szCs w:val="22"/>
              </w:rPr>
            </w:pPr>
            <w:r w:rsidRPr="003944D5">
              <w:rPr>
                <w:sz w:val="22"/>
                <w:szCs w:val="22"/>
              </w:rPr>
              <w:t xml:space="preserve">Одноставочный, руб./Гкал, без НДС </w:t>
            </w:r>
          </w:p>
        </w:tc>
        <w:tc>
          <w:tcPr>
            <w:tcW w:w="709" w:type="dxa"/>
            <w:shd w:val="clear" w:color="auto" w:fill="auto"/>
            <w:noWrap/>
            <w:vAlign w:val="center"/>
            <w:hideMark/>
          </w:tcPr>
          <w:p w14:paraId="27309B79" w14:textId="77777777" w:rsidR="00456371" w:rsidRPr="003944D5" w:rsidRDefault="00456371" w:rsidP="002B3C94">
            <w:pPr>
              <w:keepNext/>
              <w:widowControl/>
              <w:jc w:val="center"/>
              <w:rPr>
                <w:sz w:val="22"/>
                <w:szCs w:val="22"/>
              </w:rPr>
            </w:pPr>
            <w:r w:rsidRPr="003944D5">
              <w:rPr>
                <w:sz w:val="22"/>
                <w:szCs w:val="22"/>
              </w:rPr>
              <w:t>2023</w:t>
            </w:r>
          </w:p>
        </w:tc>
        <w:tc>
          <w:tcPr>
            <w:tcW w:w="2266" w:type="dxa"/>
            <w:gridSpan w:val="2"/>
            <w:shd w:val="clear" w:color="auto" w:fill="auto"/>
            <w:noWrap/>
            <w:vAlign w:val="center"/>
          </w:tcPr>
          <w:p w14:paraId="0EC92B8E" w14:textId="77777777" w:rsidR="00456371" w:rsidRPr="003944D5" w:rsidRDefault="00456371" w:rsidP="002B3C94">
            <w:pPr>
              <w:keepNext/>
              <w:widowControl/>
              <w:jc w:val="center"/>
              <w:rPr>
                <w:sz w:val="22"/>
                <w:szCs w:val="22"/>
              </w:rPr>
            </w:pPr>
            <w:r w:rsidRPr="003944D5">
              <w:rPr>
                <w:sz w:val="22"/>
                <w:szCs w:val="22"/>
              </w:rPr>
              <w:t>2 621,53 *</w:t>
            </w:r>
          </w:p>
        </w:tc>
        <w:tc>
          <w:tcPr>
            <w:tcW w:w="567" w:type="dxa"/>
            <w:shd w:val="clear" w:color="auto" w:fill="auto"/>
            <w:noWrap/>
            <w:vAlign w:val="center"/>
            <w:hideMark/>
          </w:tcPr>
          <w:p w14:paraId="56989BB6"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379A66A4"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39606D08"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4343A260"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14B907E2"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1C5AB9E4" w14:textId="77777777" w:rsidTr="00163AD8">
        <w:trPr>
          <w:trHeight w:val="340"/>
        </w:trPr>
        <w:tc>
          <w:tcPr>
            <w:tcW w:w="567" w:type="dxa"/>
            <w:vMerge/>
            <w:shd w:val="clear" w:color="auto" w:fill="auto"/>
            <w:noWrap/>
            <w:vAlign w:val="center"/>
          </w:tcPr>
          <w:p w14:paraId="7BFF9734" w14:textId="77777777" w:rsidR="00456371" w:rsidRPr="003944D5" w:rsidRDefault="00456371" w:rsidP="002B3C94">
            <w:pPr>
              <w:keepNext/>
              <w:widowControl/>
              <w:jc w:val="center"/>
              <w:rPr>
                <w:sz w:val="22"/>
                <w:szCs w:val="22"/>
              </w:rPr>
            </w:pPr>
          </w:p>
        </w:tc>
        <w:tc>
          <w:tcPr>
            <w:tcW w:w="2978" w:type="dxa"/>
            <w:vMerge/>
            <w:shd w:val="clear" w:color="auto" w:fill="auto"/>
            <w:vAlign w:val="center"/>
          </w:tcPr>
          <w:p w14:paraId="17589D08" w14:textId="77777777" w:rsidR="00456371" w:rsidRPr="003944D5" w:rsidRDefault="00456371" w:rsidP="002B3C94">
            <w:pPr>
              <w:keepNext/>
              <w:widowControl/>
              <w:jc w:val="both"/>
              <w:rPr>
                <w:sz w:val="22"/>
                <w:szCs w:val="22"/>
              </w:rPr>
            </w:pPr>
          </w:p>
        </w:tc>
        <w:tc>
          <w:tcPr>
            <w:tcW w:w="1136" w:type="dxa"/>
            <w:vMerge/>
            <w:shd w:val="clear" w:color="auto" w:fill="auto"/>
            <w:vAlign w:val="center"/>
          </w:tcPr>
          <w:p w14:paraId="3D8CE830"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61B460B0" w14:textId="77777777" w:rsidR="00456371" w:rsidRPr="003944D5" w:rsidRDefault="00456371" w:rsidP="002B3C94">
            <w:pPr>
              <w:keepNext/>
              <w:widowControl/>
              <w:jc w:val="center"/>
              <w:rPr>
                <w:sz w:val="22"/>
                <w:szCs w:val="22"/>
              </w:rPr>
            </w:pPr>
            <w:r w:rsidRPr="003944D5">
              <w:rPr>
                <w:sz w:val="22"/>
                <w:szCs w:val="22"/>
              </w:rPr>
              <w:t>2024</w:t>
            </w:r>
          </w:p>
        </w:tc>
        <w:tc>
          <w:tcPr>
            <w:tcW w:w="1132" w:type="dxa"/>
            <w:shd w:val="clear" w:color="auto" w:fill="auto"/>
            <w:noWrap/>
            <w:vAlign w:val="center"/>
          </w:tcPr>
          <w:p w14:paraId="5FEE2550" w14:textId="77777777" w:rsidR="00456371" w:rsidRPr="003944D5" w:rsidRDefault="00456371" w:rsidP="002B3C94">
            <w:pPr>
              <w:keepNext/>
              <w:widowControl/>
              <w:jc w:val="center"/>
              <w:rPr>
                <w:sz w:val="22"/>
                <w:szCs w:val="22"/>
              </w:rPr>
            </w:pPr>
            <w:r w:rsidRPr="003944D5">
              <w:rPr>
                <w:sz w:val="22"/>
                <w:szCs w:val="22"/>
              </w:rPr>
              <w:t>2 621,53</w:t>
            </w:r>
          </w:p>
        </w:tc>
        <w:tc>
          <w:tcPr>
            <w:tcW w:w="1134" w:type="dxa"/>
            <w:shd w:val="clear" w:color="auto" w:fill="auto"/>
            <w:vAlign w:val="center"/>
          </w:tcPr>
          <w:p w14:paraId="4E1A650C" w14:textId="77777777" w:rsidR="00456371" w:rsidRPr="003944D5" w:rsidRDefault="00456371" w:rsidP="002B3C94">
            <w:pPr>
              <w:keepNext/>
              <w:widowControl/>
              <w:jc w:val="center"/>
              <w:rPr>
                <w:sz w:val="22"/>
                <w:szCs w:val="22"/>
              </w:rPr>
            </w:pPr>
            <w:r w:rsidRPr="003944D5">
              <w:rPr>
                <w:sz w:val="22"/>
                <w:szCs w:val="22"/>
              </w:rPr>
              <w:t>2 894,74</w:t>
            </w:r>
          </w:p>
        </w:tc>
        <w:tc>
          <w:tcPr>
            <w:tcW w:w="567" w:type="dxa"/>
            <w:shd w:val="clear" w:color="auto" w:fill="auto"/>
            <w:noWrap/>
            <w:vAlign w:val="center"/>
          </w:tcPr>
          <w:p w14:paraId="65A36848"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48E473B6"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7F37F9FC"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217E35D4"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01E3D478"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65FF3A0E" w14:textId="77777777" w:rsidTr="00163AD8">
        <w:trPr>
          <w:trHeight w:val="340"/>
        </w:trPr>
        <w:tc>
          <w:tcPr>
            <w:tcW w:w="567" w:type="dxa"/>
            <w:vMerge/>
            <w:shd w:val="clear" w:color="auto" w:fill="auto"/>
            <w:noWrap/>
            <w:vAlign w:val="center"/>
          </w:tcPr>
          <w:p w14:paraId="5F9A1F71" w14:textId="77777777" w:rsidR="00456371" w:rsidRPr="003944D5" w:rsidRDefault="00456371" w:rsidP="002B3C94">
            <w:pPr>
              <w:keepNext/>
              <w:widowControl/>
              <w:jc w:val="center"/>
              <w:rPr>
                <w:sz w:val="22"/>
                <w:szCs w:val="22"/>
              </w:rPr>
            </w:pPr>
          </w:p>
        </w:tc>
        <w:tc>
          <w:tcPr>
            <w:tcW w:w="2978" w:type="dxa"/>
            <w:vMerge/>
            <w:shd w:val="clear" w:color="auto" w:fill="auto"/>
            <w:vAlign w:val="center"/>
          </w:tcPr>
          <w:p w14:paraId="36B52B10" w14:textId="77777777" w:rsidR="00456371" w:rsidRPr="003944D5" w:rsidRDefault="00456371" w:rsidP="002B3C94">
            <w:pPr>
              <w:keepNext/>
              <w:widowControl/>
              <w:jc w:val="both"/>
              <w:rPr>
                <w:sz w:val="22"/>
                <w:szCs w:val="22"/>
              </w:rPr>
            </w:pPr>
          </w:p>
        </w:tc>
        <w:tc>
          <w:tcPr>
            <w:tcW w:w="1136" w:type="dxa"/>
            <w:vMerge/>
            <w:shd w:val="clear" w:color="auto" w:fill="auto"/>
            <w:vAlign w:val="center"/>
          </w:tcPr>
          <w:p w14:paraId="5F41C5B3"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794A4967" w14:textId="77777777" w:rsidR="00456371" w:rsidRPr="003944D5" w:rsidRDefault="00456371" w:rsidP="002B3C94">
            <w:pPr>
              <w:keepNext/>
              <w:widowControl/>
              <w:jc w:val="center"/>
              <w:rPr>
                <w:sz w:val="22"/>
                <w:szCs w:val="22"/>
              </w:rPr>
            </w:pPr>
            <w:r w:rsidRPr="003944D5">
              <w:rPr>
                <w:sz w:val="22"/>
                <w:szCs w:val="22"/>
              </w:rPr>
              <w:t>2025</w:t>
            </w:r>
          </w:p>
        </w:tc>
        <w:tc>
          <w:tcPr>
            <w:tcW w:w="1132" w:type="dxa"/>
            <w:shd w:val="clear" w:color="auto" w:fill="auto"/>
            <w:noWrap/>
            <w:vAlign w:val="center"/>
          </w:tcPr>
          <w:p w14:paraId="31EEEB68" w14:textId="77777777" w:rsidR="00456371" w:rsidRPr="003944D5" w:rsidRDefault="00456371" w:rsidP="002B3C94">
            <w:pPr>
              <w:keepNext/>
              <w:widowControl/>
              <w:jc w:val="center"/>
              <w:rPr>
                <w:sz w:val="22"/>
                <w:szCs w:val="22"/>
              </w:rPr>
            </w:pPr>
            <w:r w:rsidRPr="003944D5">
              <w:rPr>
                <w:sz w:val="22"/>
                <w:szCs w:val="22"/>
              </w:rPr>
              <w:t>2 894,74</w:t>
            </w:r>
          </w:p>
        </w:tc>
        <w:tc>
          <w:tcPr>
            <w:tcW w:w="1134" w:type="dxa"/>
            <w:shd w:val="clear" w:color="auto" w:fill="auto"/>
            <w:vAlign w:val="center"/>
          </w:tcPr>
          <w:p w14:paraId="35C9B957" w14:textId="77777777" w:rsidR="00456371" w:rsidRPr="003944D5" w:rsidRDefault="00456371" w:rsidP="002B3C94">
            <w:pPr>
              <w:keepNext/>
              <w:widowControl/>
              <w:jc w:val="center"/>
              <w:rPr>
                <w:sz w:val="22"/>
                <w:szCs w:val="22"/>
              </w:rPr>
            </w:pPr>
            <w:r w:rsidRPr="003944D5">
              <w:rPr>
                <w:sz w:val="22"/>
                <w:szCs w:val="22"/>
              </w:rPr>
              <w:t>3 293,19</w:t>
            </w:r>
          </w:p>
        </w:tc>
        <w:tc>
          <w:tcPr>
            <w:tcW w:w="567" w:type="dxa"/>
            <w:shd w:val="clear" w:color="auto" w:fill="auto"/>
            <w:noWrap/>
            <w:vAlign w:val="center"/>
          </w:tcPr>
          <w:p w14:paraId="16D8202A"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7C56B1C3"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24EE831F"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6D290AB6"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5A8CC8C6"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2F421567" w14:textId="77777777" w:rsidTr="00163AD8">
        <w:trPr>
          <w:trHeight w:val="340"/>
        </w:trPr>
        <w:tc>
          <w:tcPr>
            <w:tcW w:w="567" w:type="dxa"/>
            <w:vMerge/>
            <w:shd w:val="clear" w:color="auto" w:fill="auto"/>
            <w:noWrap/>
            <w:vAlign w:val="center"/>
          </w:tcPr>
          <w:p w14:paraId="0B631B08" w14:textId="77777777" w:rsidR="00456371" w:rsidRPr="003944D5" w:rsidRDefault="00456371" w:rsidP="002B3C94">
            <w:pPr>
              <w:keepNext/>
              <w:widowControl/>
              <w:jc w:val="center"/>
              <w:rPr>
                <w:sz w:val="22"/>
                <w:szCs w:val="22"/>
              </w:rPr>
            </w:pPr>
          </w:p>
        </w:tc>
        <w:tc>
          <w:tcPr>
            <w:tcW w:w="2978" w:type="dxa"/>
            <w:vMerge/>
            <w:shd w:val="clear" w:color="auto" w:fill="auto"/>
            <w:vAlign w:val="center"/>
          </w:tcPr>
          <w:p w14:paraId="7410C39E" w14:textId="77777777" w:rsidR="00456371" w:rsidRPr="003944D5" w:rsidRDefault="00456371" w:rsidP="002B3C94">
            <w:pPr>
              <w:keepNext/>
              <w:widowControl/>
              <w:jc w:val="both"/>
              <w:rPr>
                <w:sz w:val="22"/>
                <w:szCs w:val="22"/>
              </w:rPr>
            </w:pPr>
          </w:p>
        </w:tc>
        <w:tc>
          <w:tcPr>
            <w:tcW w:w="1136" w:type="dxa"/>
            <w:vMerge/>
            <w:shd w:val="clear" w:color="auto" w:fill="auto"/>
            <w:vAlign w:val="center"/>
          </w:tcPr>
          <w:p w14:paraId="422D69B4"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633CE80B" w14:textId="77777777" w:rsidR="00456371" w:rsidRPr="003944D5" w:rsidRDefault="00456371" w:rsidP="002B3C94">
            <w:pPr>
              <w:keepNext/>
              <w:widowControl/>
              <w:jc w:val="center"/>
              <w:rPr>
                <w:sz w:val="22"/>
                <w:szCs w:val="22"/>
              </w:rPr>
            </w:pPr>
            <w:r w:rsidRPr="003944D5">
              <w:rPr>
                <w:sz w:val="22"/>
                <w:szCs w:val="22"/>
              </w:rPr>
              <w:t>2026</w:t>
            </w:r>
          </w:p>
        </w:tc>
        <w:tc>
          <w:tcPr>
            <w:tcW w:w="1132" w:type="dxa"/>
            <w:shd w:val="clear" w:color="auto" w:fill="auto"/>
            <w:noWrap/>
            <w:vAlign w:val="center"/>
          </w:tcPr>
          <w:p w14:paraId="329EDD0A" w14:textId="77777777" w:rsidR="00456371" w:rsidRPr="003944D5" w:rsidRDefault="00456371" w:rsidP="002B3C94">
            <w:pPr>
              <w:keepNext/>
              <w:widowControl/>
              <w:jc w:val="center"/>
              <w:rPr>
                <w:sz w:val="22"/>
                <w:szCs w:val="22"/>
              </w:rPr>
            </w:pPr>
            <w:r w:rsidRPr="003944D5">
              <w:rPr>
                <w:sz w:val="22"/>
                <w:szCs w:val="22"/>
              </w:rPr>
              <w:t>3 293,19</w:t>
            </w:r>
          </w:p>
        </w:tc>
        <w:tc>
          <w:tcPr>
            <w:tcW w:w="1134" w:type="dxa"/>
            <w:shd w:val="clear" w:color="auto" w:fill="auto"/>
            <w:vAlign w:val="center"/>
          </w:tcPr>
          <w:p w14:paraId="1392A9D1" w14:textId="77777777" w:rsidR="00456371" w:rsidRPr="003944D5" w:rsidRDefault="00456371" w:rsidP="002B3C94">
            <w:pPr>
              <w:keepNext/>
              <w:widowControl/>
              <w:jc w:val="center"/>
              <w:rPr>
                <w:sz w:val="22"/>
                <w:szCs w:val="22"/>
              </w:rPr>
            </w:pPr>
            <w:r w:rsidRPr="003944D5">
              <w:rPr>
                <w:sz w:val="22"/>
                <w:szCs w:val="22"/>
              </w:rPr>
              <w:t>3 449,02</w:t>
            </w:r>
          </w:p>
        </w:tc>
        <w:tc>
          <w:tcPr>
            <w:tcW w:w="567" w:type="dxa"/>
            <w:shd w:val="clear" w:color="auto" w:fill="auto"/>
            <w:noWrap/>
            <w:vAlign w:val="center"/>
          </w:tcPr>
          <w:p w14:paraId="7C8980F4"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4224FC2A"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1FEAA3E9"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079EF485"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781741BE"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4BF0DDDD" w14:textId="77777777" w:rsidTr="00163AD8">
        <w:trPr>
          <w:trHeight w:val="340"/>
        </w:trPr>
        <w:tc>
          <w:tcPr>
            <w:tcW w:w="567" w:type="dxa"/>
            <w:vMerge/>
            <w:shd w:val="clear" w:color="auto" w:fill="auto"/>
            <w:noWrap/>
            <w:vAlign w:val="center"/>
          </w:tcPr>
          <w:p w14:paraId="153BE22B" w14:textId="77777777" w:rsidR="00456371" w:rsidRPr="003944D5" w:rsidRDefault="00456371" w:rsidP="002B3C94">
            <w:pPr>
              <w:keepNext/>
              <w:widowControl/>
              <w:jc w:val="center"/>
              <w:rPr>
                <w:sz w:val="22"/>
                <w:szCs w:val="22"/>
              </w:rPr>
            </w:pPr>
          </w:p>
        </w:tc>
        <w:tc>
          <w:tcPr>
            <w:tcW w:w="2978" w:type="dxa"/>
            <w:vMerge/>
            <w:shd w:val="clear" w:color="auto" w:fill="auto"/>
            <w:vAlign w:val="center"/>
          </w:tcPr>
          <w:p w14:paraId="3560459E" w14:textId="77777777" w:rsidR="00456371" w:rsidRPr="003944D5" w:rsidRDefault="00456371" w:rsidP="002B3C94">
            <w:pPr>
              <w:keepNext/>
              <w:widowControl/>
              <w:jc w:val="both"/>
              <w:rPr>
                <w:sz w:val="22"/>
                <w:szCs w:val="22"/>
              </w:rPr>
            </w:pPr>
          </w:p>
        </w:tc>
        <w:tc>
          <w:tcPr>
            <w:tcW w:w="1136" w:type="dxa"/>
            <w:vMerge/>
            <w:shd w:val="clear" w:color="auto" w:fill="auto"/>
            <w:vAlign w:val="center"/>
          </w:tcPr>
          <w:p w14:paraId="495B8881"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579088FD" w14:textId="77777777" w:rsidR="00456371" w:rsidRPr="003944D5" w:rsidRDefault="00456371" w:rsidP="002B3C94">
            <w:pPr>
              <w:keepNext/>
              <w:widowControl/>
              <w:jc w:val="center"/>
              <w:rPr>
                <w:sz w:val="22"/>
                <w:szCs w:val="22"/>
              </w:rPr>
            </w:pPr>
            <w:r w:rsidRPr="003944D5">
              <w:rPr>
                <w:sz w:val="22"/>
                <w:szCs w:val="22"/>
              </w:rPr>
              <w:t>2027</w:t>
            </w:r>
          </w:p>
        </w:tc>
        <w:tc>
          <w:tcPr>
            <w:tcW w:w="1132" w:type="dxa"/>
            <w:shd w:val="clear" w:color="auto" w:fill="auto"/>
            <w:noWrap/>
            <w:vAlign w:val="center"/>
          </w:tcPr>
          <w:p w14:paraId="5EE440BA" w14:textId="77777777" w:rsidR="00456371" w:rsidRPr="003944D5" w:rsidRDefault="00456371" w:rsidP="002B3C94">
            <w:pPr>
              <w:keepNext/>
              <w:widowControl/>
              <w:jc w:val="center"/>
              <w:rPr>
                <w:sz w:val="22"/>
                <w:szCs w:val="22"/>
              </w:rPr>
            </w:pPr>
            <w:r w:rsidRPr="003944D5">
              <w:rPr>
                <w:sz w:val="22"/>
                <w:szCs w:val="22"/>
              </w:rPr>
              <w:t>3 449,02</w:t>
            </w:r>
          </w:p>
        </w:tc>
        <w:tc>
          <w:tcPr>
            <w:tcW w:w="1134" w:type="dxa"/>
            <w:shd w:val="clear" w:color="auto" w:fill="auto"/>
            <w:vAlign w:val="center"/>
          </w:tcPr>
          <w:p w14:paraId="75941235" w14:textId="77777777" w:rsidR="00456371" w:rsidRPr="003944D5" w:rsidRDefault="00456371" w:rsidP="002B3C94">
            <w:pPr>
              <w:keepNext/>
              <w:widowControl/>
              <w:jc w:val="center"/>
              <w:rPr>
                <w:sz w:val="22"/>
                <w:szCs w:val="22"/>
              </w:rPr>
            </w:pPr>
            <w:r w:rsidRPr="003944D5">
              <w:rPr>
                <w:sz w:val="22"/>
                <w:szCs w:val="22"/>
              </w:rPr>
              <w:t>3 515,66</w:t>
            </w:r>
          </w:p>
        </w:tc>
        <w:tc>
          <w:tcPr>
            <w:tcW w:w="567" w:type="dxa"/>
            <w:shd w:val="clear" w:color="auto" w:fill="auto"/>
            <w:noWrap/>
            <w:vAlign w:val="center"/>
          </w:tcPr>
          <w:p w14:paraId="4C8B7802"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1D87CF34"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7E24B5A2"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61590D72"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3065C986"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258A66E6" w14:textId="77777777" w:rsidTr="00163AD8">
        <w:trPr>
          <w:trHeight w:val="340"/>
        </w:trPr>
        <w:tc>
          <w:tcPr>
            <w:tcW w:w="10632" w:type="dxa"/>
            <w:gridSpan w:val="11"/>
            <w:shd w:val="clear" w:color="auto" w:fill="auto"/>
            <w:noWrap/>
            <w:vAlign w:val="center"/>
          </w:tcPr>
          <w:p w14:paraId="727C4C5C" w14:textId="77777777" w:rsidR="00456371" w:rsidRPr="003944D5" w:rsidRDefault="00456371" w:rsidP="002B3C94">
            <w:pPr>
              <w:keepNext/>
              <w:widowControl/>
              <w:jc w:val="center"/>
              <w:rPr>
                <w:sz w:val="22"/>
                <w:szCs w:val="22"/>
              </w:rPr>
            </w:pPr>
            <w:r w:rsidRPr="003944D5">
              <w:rPr>
                <w:sz w:val="22"/>
                <w:szCs w:val="22"/>
              </w:rPr>
              <w:t>Население (тарифы указываются с учетом НДС) **</w:t>
            </w:r>
          </w:p>
        </w:tc>
      </w:tr>
      <w:tr w:rsidR="00456371" w:rsidRPr="003944D5" w14:paraId="4CBE77B8" w14:textId="77777777" w:rsidTr="00163AD8">
        <w:trPr>
          <w:trHeight w:val="340"/>
        </w:trPr>
        <w:tc>
          <w:tcPr>
            <w:tcW w:w="567" w:type="dxa"/>
            <w:vMerge w:val="restart"/>
            <w:shd w:val="clear" w:color="auto" w:fill="auto"/>
            <w:noWrap/>
            <w:vAlign w:val="center"/>
          </w:tcPr>
          <w:p w14:paraId="499A5A99" w14:textId="77777777" w:rsidR="00456371" w:rsidRPr="003944D5" w:rsidRDefault="00456371" w:rsidP="002B3C94">
            <w:pPr>
              <w:keepNext/>
              <w:widowControl/>
              <w:jc w:val="center"/>
              <w:rPr>
                <w:sz w:val="22"/>
                <w:szCs w:val="22"/>
              </w:rPr>
            </w:pPr>
            <w:r w:rsidRPr="003944D5">
              <w:rPr>
                <w:sz w:val="22"/>
                <w:szCs w:val="22"/>
              </w:rPr>
              <w:t>2.</w:t>
            </w:r>
          </w:p>
        </w:tc>
        <w:tc>
          <w:tcPr>
            <w:tcW w:w="2978" w:type="dxa"/>
            <w:vMerge w:val="restart"/>
            <w:shd w:val="clear" w:color="auto" w:fill="auto"/>
            <w:vAlign w:val="center"/>
          </w:tcPr>
          <w:p w14:paraId="41927FA4" w14:textId="77777777" w:rsidR="00456371" w:rsidRPr="003944D5" w:rsidRDefault="00456371" w:rsidP="002B3C94">
            <w:pPr>
              <w:keepNext/>
              <w:widowControl/>
              <w:jc w:val="both"/>
              <w:rPr>
                <w:sz w:val="22"/>
                <w:szCs w:val="22"/>
              </w:rPr>
            </w:pPr>
            <w:r w:rsidRPr="003944D5">
              <w:rPr>
                <w:sz w:val="22"/>
                <w:szCs w:val="22"/>
              </w:rPr>
              <w:t>ООО «ТСК»</w:t>
            </w:r>
          </w:p>
          <w:p w14:paraId="2C378B2C" w14:textId="77777777" w:rsidR="00456371" w:rsidRPr="003944D5" w:rsidRDefault="00456371" w:rsidP="002B3C94">
            <w:pPr>
              <w:keepNext/>
              <w:widowControl/>
              <w:rPr>
                <w:sz w:val="22"/>
                <w:szCs w:val="22"/>
              </w:rPr>
            </w:pPr>
            <w:r w:rsidRPr="003944D5">
              <w:rPr>
                <w:sz w:val="22"/>
                <w:szCs w:val="22"/>
              </w:rPr>
              <w:t>(г. Кинешма) за исключением потребителей, указанных в примечании к приложению 2</w:t>
            </w:r>
          </w:p>
        </w:tc>
        <w:tc>
          <w:tcPr>
            <w:tcW w:w="1136" w:type="dxa"/>
            <w:vMerge w:val="restart"/>
            <w:shd w:val="clear" w:color="auto" w:fill="auto"/>
            <w:vAlign w:val="center"/>
          </w:tcPr>
          <w:p w14:paraId="69E2F398" w14:textId="77777777" w:rsidR="00456371" w:rsidRPr="003944D5" w:rsidRDefault="00456371" w:rsidP="002B3C94">
            <w:pPr>
              <w:keepNext/>
              <w:widowControl/>
              <w:jc w:val="center"/>
              <w:rPr>
                <w:sz w:val="22"/>
                <w:szCs w:val="22"/>
              </w:rPr>
            </w:pPr>
            <w:r w:rsidRPr="003944D5">
              <w:rPr>
                <w:sz w:val="22"/>
                <w:szCs w:val="22"/>
              </w:rPr>
              <w:t>Одноставочный, руб./Гкал</w:t>
            </w:r>
          </w:p>
        </w:tc>
        <w:tc>
          <w:tcPr>
            <w:tcW w:w="709" w:type="dxa"/>
            <w:shd w:val="clear" w:color="auto" w:fill="auto"/>
            <w:noWrap/>
            <w:vAlign w:val="center"/>
          </w:tcPr>
          <w:p w14:paraId="42A7FB8A" w14:textId="77777777" w:rsidR="00456371" w:rsidRPr="003944D5" w:rsidRDefault="00456371" w:rsidP="002B3C94">
            <w:pPr>
              <w:keepNext/>
              <w:widowControl/>
              <w:jc w:val="center"/>
              <w:rPr>
                <w:sz w:val="22"/>
                <w:szCs w:val="22"/>
              </w:rPr>
            </w:pPr>
            <w:r w:rsidRPr="003944D5">
              <w:rPr>
                <w:sz w:val="22"/>
                <w:szCs w:val="22"/>
              </w:rPr>
              <w:t>2023</w:t>
            </w:r>
          </w:p>
        </w:tc>
        <w:tc>
          <w:tcPr>
            <w:tcW w:w="2266" w:type="dxa"/>
            <w:gridSpan w:val="2"/>
            <w:shd w:val="clear" w:color="auto" w:fill="auto"/>
            <w:noWrap/>
            <w:vAlign w:val="center"/>
          </w:tcPr>
          <w:p w14:paraId="4169B77F" w14:textId="77777777" w:rsidR="00456371" w:rsidRPr="003944D5" w:rsidRDefault="00456371" w:rsidP="002B3C94">
            <w:pPr>
              <w:keepNext/>
              <w:widowControl/>
              <w:jc w:val="center"/>
              <w:rPr>
                <w:sz w:val="22"/>
                <w:szCs w:val="22"/>
              </w:rPr>
            </w:pPr>
            <w:r w:rsidRPr="003944D5">
              <w:rPr>
                <w:sz w:val="22"/>
                <w:szCs w:val="22"/>
              </w:rPr>
              <w:t>3 145,84 *</w:t>
            </w:r>
          </w:p>
        </w:tc>
        <w:tc>
          <w:tcPr>
            <w:tcW w:w="567" w:type="dxa"/>
            <w:shd w:val="clear" w:color="auto" w:fill="auto"/>
            <w:noWrap/>
            <w:vAlign w:val="center"/>
          </w:tcPr>
          <w:p w14:paraId="0FB15F3A"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229EF09D"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468187E2"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7246C290"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1FA309DF"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2661D452" w14:textId="77777777" w:rsidTr="00163AD8">
        <w:trPr>
          <w:trHeight w:val="340"/>
        </w:trPr>
        <w:tc>
          <w:tcPr>
            <w:tcW w:w="567" w:type="dxa"/>
            <w:vMerge/>
            <w:shd w:val="clear" w:color="auto" w:fill="auto"/>
            <w:noWrap/>
            <w:vAlign w:val="center"/>
          </w:tcPr>
          <w:p w14:paraId="4203A12A" w14:textId="77777777" w:rsidR="00456371" w:rsidRPr="003944D5" w:rsidRDefault="00456371" w:rsidP="002B3C94">
            <w:pPr>
              <w:keepNext/>
              <w:widowControl/>
              <w:jc w:val="center"/>
              <w:rPr>
                <w:sz w:val="22"/>
                <w:szCs w:val="22"/>
              </w:rPr>
            </w:pPr>
          </w:p>
        </w:tc>
        <w:tc>
          <w:tcPr>
            <w:tcW w:w="2978" w:type="dxa"/>
            <w:vMerge/>
            <w:shd w:val="clear" w:color="auto" w:fill="auto"/>
            <w:vAlign w:val="center"/>
          </w:tcPr>
          <w:p w14:paraId="204AA180" w14:textId="77777777" w:rsidR="00456371" w:rsidRPr="003944D5" w:rsidRDefault="00456371" w:rsidP="002B3C94">
            <w:pPr>
              <w:keepNext/>
              <w:widowControl/>
              <w:jc w:val="both"/>
              <w:rPr>
                <w:sz w:val="22"/>
                <w:szCs w:val="22"/>
              </w:rPr>
            </w:pPr>
          </w:p>
        </w:tc>
        <w:tc>
          <w:tcPr>
            <w:tcW w:w="1136" w:type="dxa"/>
            <w:vMerge/>
            <w:shd w:val="clear" w:color="auto" w:fill="auto"/>
            <w:vAlign w:val="center"/>
          </w:tcPr>
          <w:p w14:paraId="6A226BC9"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458DF861" w14:textId="77777777" w:rsidR="00456371" w:rsidRPr="003944D5" w:rsidRDefault="00456371" w:rsidP="002B3C94">
            <w:pPr>
              <w:keepNext/>
              <w:widowControl/>
              <w:jc w:val="center"/>
              <w:rPr>
                <w:sz w:val="22"/>
                <w:szCs w:val="22"/>
              </w:rPr>
            </w:pPr>
            <w:r w:rsidRPr="003944D5">
              <w:rPr>
                <w:sz w:val="22"/>
                <w:szCs w:val="22"/>
              </w:rPr>
              <w:t>2024</w:t>
            </w:r>
          </w:p>
        </w:tc>
        <w:tc>
          <w:tcPr>
            <w:tcW w:w="1132" w:type="dxa"/>
            <w:shd w:val="clear" w:color="auto" w:fill="auto"/>
            <w:noWrap/>
            <w:vAlign w:val="center"/>
          </w:tcPr>
          <w:p w14:paraId="727E6C77" w14:textId="77777777" w:rsidR="00456371" w:rsidRPr="003944D5" w:rsidRDefault="00456371" w:rsidP="002B3C94">
            <w:pPr>
              <w:keepNext/>
              <w:widowControl/>
              <w:jc w:val="center"/>
              <w:rPr>
                <w:sz w:val="22"/>
                <w:szCs w:val="22"/>
              </w:rPr>
            </w:pPr>
            <w:r w:rsidRPr="003944D5">
              <w:rPr>
                <w:sz w:val="22"/>
                <w:szCs w:val="22"/>
              </w:rPr>
              <w:t>3 145,84</w:t>
            </w:r>
          </w:p>
        </w:tc>
        <w:tc>
          <w:tcPr>
            <w:tcW w:w="1134" w:type="dxa"/>
            <w:shd w:val="clear" w:color="auto" w:fill="auto"/>
            <w:vAlign w:val="center"/>
          </w:tcPr>
          <w:p w14:paraId="7713F927" w14:textId="77777777" w:rsidR="00456371" w:rsidRPr="003944D5" w:rsidRDefault="00456371" w:rsidP="002B3C94">
            <w:pPr>
              <w:keepNext/>
              <w:widowControl/>
              <w:jc w:val="center"/>
              <w:rPr>
                <w:sz w:val="22"/>
                <w:szCs w:val="22"/>
              </w:rPr>
            </w:pPr>
            <w:r w:rsidRPr="003944D5">
              <w:rPr>
                <w:sz w:val="22"/>
                <w:szCs w:val="22"/>
              </w:rPr>
              <w:t>3 473,69</w:t>
            </w:r>
          </w:p>
        </w:tc>
        <w:tc>
          <w:tcPr>
            <w:tcW w:w="567" w:type="dxa"/>
            <w:shd w:val="clear" w:color="auto" w:fill="auto"/>
            <w:noWrap/>
            <w:vAlign w:val="center"/>
          </w:tcPr>
          <w:p w14:paraId="544A4AF9"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412B0B66"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2B6112D6"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461C59DC"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48B016A7"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00E536D3" w14:textId="77777777" w:rsidTr="00163AD8">
        <w:trPr>
          <w:trHeight w:val="340"/>
        </w:trPr>
        <w:tc>
          <w:tcPr>
            <w:tcW w:w="567" w:type="dxa"/>
            <w:vMerge/>
            <w:shd w:val="clear" w:color="auto" w:fill="auto"/>
            <w:noWrap/>
            <w:vAlign w:val="center"/>
          </w:tcPr>
          <w:p w14:paraId="121B047D" w14:textId="77777777" w:rsidR="00456371" w:rsidRPr="003944D5" w:rsidRDefault="00456371" w:rsidP="002B3C94">
            <w:pPr>
              <w:keepNext/>
              <w:widowControl/>
              <w:jc w:val="center"/>
              <w:rPr>
                <w:sz w:val="22"/>
                <w:szCs w:val="22"/>
              </w:rPr>
            </w:pPr>
          </w:p>
        </w:tc>
        <w:tc>
          <w:tcPr>
            <w:tcW w:w="2978" w:type="dxa"/>
            <w:vMerge/>
            <w:shd w:val="clear" w:color="auto" w:fill="auto"/>
            <w:vAlign w:val="center"/>
          </w:tcPr>
          <w:p w14:paraId="3187F9D1" w14:textId="77777777" w:rsidR="00456371" w:rsidRPr="003944D5" w:rsidRDefault="00456371" w:rsidP="002B3C94">
            <w:pPr>
              <w:keepNext/>
              <w:widowControl/>
              <w:jc w:val="both"/>
              <w:rPr>
                <w:sz w:val="22"/>
                <w:szCs w:val="22"/>
              </w:rPr>
            </w:pPr>
          </w:p>
        </w:tc>
        <w:tc>
          <w:tcPr>
            <w:tcW w:w="1136" w:type="dxa"/>
            <w:vMerge/>
            <w:shd w:val="clear" w:color="auto" w:fill="auto"/>
            <w:vAlign w:val="center"/>
          </w:tcPr>
          <w:p w14:paraId="48878890"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128EDAA6" w14:textId="77777777" w:rsidR="00456371" w:rsidRPr="003944D5" w:rsidRDefault="00456371" w:rsidP="002B3C94">
            <w:pPr>
              <w:keepNext/>
              <w:widowControl/>
              <w:jc w:val="center"/>
              <w:rPr>
                <w:sz w:val="22"/>
                <w:szCs w:val="22"/>
              </w:rPr>
            </w:pPr>
            <w:r w:rsidRPr="003944D5">
              <w:rPr>
                <w:sz w:val="22"/>
                <w:szCs w:val="22"/>
              </w:rPr>
              <w:t>2025</w:t>
            </w:r>
          </w:p>
        </w:tc>
        <w:tc>
          <w:tcPr>
            <w:tcW w:w="1132" w:type="dxa"/>
            <w:shd w:val="clear" w:color="auto" w:fill="auto"/>
            <w:noWrap/>
            <w:vAlign w:val="center"/>
          </w:tcPr>
          <w:p w14:paraId="0D66E015" w14:textId="77777777" w:rsidR="00456371" w:rsidRPr="003944D5" w:rsidRDefault="00456371" w:rsidP="002B3C94">
            <w:pPr>
              <w:keepNext/>
              <w:widowControl/>
              <w:jc w:val="center"/>
              <w:rPr>
                <w:sz w:val="22"/>
                <w:szCs w:val="22"/>
              </w:rPr>
            </w:pPr>
            <w:r w:rsidRPr="003944D5">
              <w:rPr>
                <w:sz w:val="22"/>
                <w:szCs w:val="22"/>
              </w:rPr>
              <w:t>3 473,69</w:t>
            </w:r>
          </w:p>
        </w:tc>
        <w:tc>
          <w:tcPr>
            <w:tcW w:w="1134" w:type="dxa"/>
            <w:shd w:val="clear" w:color="auto" w:fill="auto"/>
            <w:vAlign w:val="center"/>
          </w:tcPr>
          <w:p w14:paraId="3EAF4DEF" w14:textId="77777777" w:rsidR="00456371" w:rsidRPr="003944D5" w:rsidRDefault="00456371" w:rsidP="002B3C94">
            <w:pPr>
              <w:keepNext/>
              <w:widowControl/>
              <w:jc w:val="center"/>
              <w:rPr>
                <w:color w:val="C00000"/>
                <w:sz w:val="22"/>
                <w:szCs w:val="22"/>
              </w:rPr>
            </w:pPr>
            <w:r w:rsidRPr="003944D5">
              <w:rPr>
                <w:sz w:val="22"/>
                <w:szCs w:val="22"/>
              </w:rPr>
              <w:t>3 951,83</w:t>
            </w:r>
          </w:p>
        </w:tc>
        <w:tc>
          <w:tcPr>
            <w:tcW w:w="567" w:type="dxa"/>
            <w:shd w:val="clear" w:color="auto" w:fill="auto"/>
            <w:noWrap/>
            <w:vAlign w:val="center"/>
          </w:tcPr>
          <w:p w14:paraId="664DAE87"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4D2D4FAD"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5E56897F"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38E5AB53"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5DEA4EFD"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7F105AA3" w14:textId="77777777" w:rsidTr="00163AD8">
        <w:trPr>
          <w:trHeight w:val="340"/>
        </w:trPr>
        <w:tc>
          <w:tcPr>
            <w:tcW w:w="567" w:type="dxa"/>
            <w:vMerge/>
            <w:shd w:val="clear" w:color="auto" w:fill="auto"/>
            <w:noWrap/>
            <w:vAlign w:val="center"/>
          </w:tcPr>
          <w:p w14:paraId="7474FA3E" w14:textId="77777777" w:rsidR="00456371" w:rsidRPr="003944D5" w:rsidRDefault="00456371" w:rsidP="002B3C94">
            <w:pPr>
              <w:keepNext/>
              <w:widowControl/>
              <w:jc w:val="center"/>
              <w:rPr>
                <w:sz w:val="22"/>
                <w:szCs w:val="22"/>
              </w:rPr>
            </w:pPr>
          </w:p>
        </w:tc>
        <w:tc>
          <w:tcPr>
            <w:tcW w:w="2978" w:type="dxa"/>
            <w:vMerge/>
            <w:shd w:val="clear" w:color="auto" w:fill="auto"/>
            <w:vAlign w:val="center"/>
          </w:tcPr>
          <w:p w14:paraId="46B10234" w14:textId="77777777" w:rsidR="00456371" w:rsidRPr="003944D5" w:rsidRDefault="00456371" w:rsidP="002B3C94">
            <w:pPr>
              <w:keepNext/>
              <w:widowControl/>
              <w:jc w:val="both"/>
              <w:rPr>
                <w:sz w:val="22"/>
                <w:szCs w:val="22"/>
              </w:rPr>
            </w:pPr>
          </w:p>
        </w:tc>
        <w:tc>
          <w:tcPr>
            <w:tcW w:w="1136" w:type="dxa"/>
            <w:vMerge/>
            <w:shd w:val="clear" w:color="auto" w:fill="auto"/>
            <w:vAlign w:val="center"/>
          </w:tcPr>
          <w:p w14:paraId="0FAE56A4"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2E3E8B93" w14:textId="77777777" w:rsidR="00456371" w:rsidRPr="003944D5" w:rsidRDefault="00456371" w:rsidP="002B3C94">
            <w:pPr>
              <w:keepNext/>
              <w:widowControl/>
              <w:jc w:val="center"/>
              <w:rPr>
                <w:sz w:val="22"/>
                <w:szCs w:val="22"/>
              </w:rPr>
            </w:pPr>
            <w:r w:rsidRPr="003944D5">
              <w:rPr>
                <w:sz w:val="22"/>
                <w:szCs w:val="22"/>
              </w:rPr>
              <w:t>2026</w:t>
            </w:r>
          </w:p>
        </w:tc>
        <w:tc>
          <w:tcPr>
            <w:tcW w:w="1132" w:type="dxa"/>
            <w:shd w:val="clear" w:color="auto" w:fill="auto"/>
            <w:noWrap/>
            <w:vAlign w:val="center"/>
          </w:tcPr>
          <w:p w14:paraId="307D5082" w14:textId="77777777" w:rsidR="00456371" w:rsidRPr="003944D5" w:rsidRDefault="00456371" w:rsidP="002B3C94">
            <w:pPr>
              <w:keepNext/>
              <w:widowControl/>
              <w:jc w:val="center"/>
              <w:rPr>
                <w:color w:val="C00000"/>
                <w:sz w:val="22"/>
                <w:szCs w:val="22"/>
              </w:rPr>
            </w:pPr>
            <w:r w:rsidRPr="003944D5">
              <w:rPr>
                <w:sz w:val="22"/>
                <w:szCs w:val="22"/>
              </w:rPr>
              <w:t>3 951,83</w:t>
            </w:r>
          </w:p>
        </w:tc>
        <w:tc>
          <w:tcPr>
            <w:tcW w:w="1134" w:type="dxa"/>
            <w:shd w:val="clear" w:color="auto" w:fill="auto"/>
            <w:vAlign w:val="center"/>
          </w:tcPr>
          <w:p w14:paraId="5286575A" w14:textId="77777777" w:rsidR="00456371" w:rsidRPr="003944D5" w:rsidRDefault="00456371" w:rsidP="002B3C94">
            <w:pPr>
              <w:keepNext/>
              <w:widowControl/>
              <w:jc w:val="center"/>
              <w:rPr>
                <w:color w:val="C00000"/>
                <w:sz w:val="22"/>
                <w:szCs w:val="22"/>
              </w:rPr>
            </w:pPr>
            <w:r w:rsidRPr="003944D5">
              <w:rPr>
                <w:sz w:val="22"/>
                <w:szCs w:val="22"/>
              </w:rPr>
              <w:t>4 138,82</w:t>
            </w:r>
          </w:p>
        </w:tc>
        <w:tc>
          <w:tcPr>
            <w:tcW w:w="567" w:type="dxa"/>
            <w:shd w:val="clear" w:color="auto" w:fill="auto"/>
            <w:noWrap/>
            <w:vAlign w:val="center"/>
          </w:tcPr>
          <w:p w14:paraId="06D20685"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4250C23B"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2F3827D4"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185CB40E"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37742DDD"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4940C60A" w14:textId="77777777" w:rsidTr="00163AD8">
        <w:trPr>
          <w:trHeight w:val="340"/>
        </w:trPr>
        <w:tc>
          <w:tcPr>
            <w:tcW w:w="567" w:type="dxa"/>
            <w:vMerge/>
            <w:shd w:val="clear" w:color="auto" w:fill="auto"/>
            <w:noWrap/>
            <w:vAlign w:val="center"/>
          </w:tcPr>
          <w:p w14:paraId="317219E0" w14:textId="77777777" w:rsidR="00456371" w:rsidRPr="003944D5" w:rsidRDefault="00456371" w:rsidP="002B3C94">
            <w:pPr>
              <w:keepNext/>
              <w:widowControl/>
              <w:jc w:val="center"/>
              <w:rPr>
                <w:sz w:val="22"/>
                <w:szCs w:val="22"/>
              </w:rPr>
            </w:pPr>
          </w:p>
        </w:tc>
        <w:tc>
          <w:tcPr>
            <w:tcW w:w="2978" w:type="dxa"/>
            <w:vMerge/>
            <w:shd w:val="clear" w:color="auto" w:fill="auto"/>
            <w:vAlign w:val="center"/>
          </w:tcPr>
          <w:p w14:paraId="01576731" w14:textId="77777777" w:rsidR="00456371" w:rsidRPr="003944D5" w:rsidRDefault="00456371" w:rsidP="002B3C94">
            <w:pPr>
              <w:keepNext/>
              <w:widowControl/>
              <w:jc w:val="both"/>
              <w:rPr>
                <w:sz w:val="22"/>
                <w:szCs w:val="22"/>
              </w:rPr>
            </w:pPr>
          </w:p>
        </w:tc>
        <w:tc>
          <w:tcPr>
            <w:tcW w:w="1136" w:type="dxa"/>
            <w:vMerge/>
            <w:shd w:val="clear" w:color="auto" w:fill="auto"/>
            <w:vAlign w:val="center"/>
          </w:tcPr>
          <w:p w14:paraId="111E7ADA"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595BAB93" w14:textId="77777777" w:rsidR="00456371" w:rsidRPr="003944D5" w:rsidRDefault="00456371" w:rsidP="002B3C94">
            <w:pPr>
              <w:keepNext/>
              <w:widowControl/>
              <w:jc w:val="center"/>
              <w:rPr>
                <w:sz w:val="22"/>
                <w:szCs w:val="22"/>
              </w:rPr>
            </w:pPr>
            <w:r w:rsidRPr="003944D5">
              <w:rPr>
                <w:sz w:val="22"/>
                <w:szCs w:val="22"/>
              </w:rPr>
              <w:t>2027</w:t>
            </w:r>
          </w:p>
        </w:tc>
        <w:tc>
          <w:tcPr>
            <w:tcW w:w="1132" w:type="dxa"/>
            <w:shd w:val="clear" w:color="auto" w:fill="auto"/>
            <w:noWrap/>
            <w:vAlign w:val="center"/>
          </w:tcPr>
          <w:p w14:paraId="2CD21C74" w14:textId="77777777" w:rsidR="00456371" w:rsidRPr="003944D5" w:rsidRDefault="00456371" w:rsidP="002B3C94">
            <w:pPr>
              <w:keepNext/>
              <w:widowControl/>
              <w:jc w:val="center"/>
              <w:rPr>
                <w:sz w:val="22"/>
                <w:szCs w:val="22"/>
              </w:rPr>
            </w:pPr>
            <w:r w:rsidRPr="003944D5">
              <w:rPr>
                <w:sz w:val="22"/>
                <w:szCs w:val="22"/>
              </w:rPr>
              <w:t>4 138,82</w:t>
            </w:r>
          </w:p>
        </w:tc>
        <w:tc>
          <w:tcPr>
            <w:tcW w:w="1134" w:type="dxa"/>
            <w:shd w:val="clear" w:color="auto" w:fill="auto"/>
            <w:vAlign w:val="center"/>
          </w:tcPr>
          <w:p w14:paraId="139A5B78" w14:textId="77777777" w:rsidR="00456371" w:rsidRPr="003944D5" w:rsidRDefault="00456371" w:rsidP="002B3C94">
            <w:pPr>
              <w:keepNext/>
              <w:widowControl/>
              <w:jc w:val="center"/>
              <w:rPr>
                <w:sz w:val="22"/>
                <w:szCs w:val="22"/>
              </w:rPr>
            </w:pPr>
            <w:r w:rsidRPr="003944D5">
              <w:rPr>
                <w:sz w:val="22"/>
                <w:szCs w:val="22"/>
              </w:rPr>
              <w:t>4 218,79</w:t>
            </w:r>
          </w:p>
        </w:tc>
        <w:tc>
          <w:tcPr>
            <w:tcW w:w="567" w:type="dxa"/>
            <w:shd w:val="clear" w:color="auto" w:fill="auto"/>
            <w:noWrap/>
            <w:vAlign w:val="center"/>
          </w:tcPr>
          <w:p w14:paraId="23B3CF74"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442A6C35"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2A8609A4"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732CB0FE" w14:textId="77777777" w:rsidR="00456371" w:rsidRPr="003944D5" w:rsidRDefault="00456371" w:rsidP="002B3C94">
            <w:pPr>
              <w:keepNext/>
              <w:widowControl/>
              <w:jc w:val="center"/>
              <w:rPr>
                <w:sz w:val="22"/>
                <w:szCs w:val="22"/>
              </w:rPr>
            </w:pPr>
            <w:r w:rsidRPr="003944D5">
              <w:rPr>
                <w:sz w:val="22"/>
                <w:szCs w:val="22"/>
              </w:rPr>
              <w:t>-</w:t>
            </w:r>
          </w:p>
        </w:tc>
        <w:tc>
          <w:tcPr>
            <w:tcW w:w="708" w:type="dxa"/>
            <w:vAlign w:val="center"/>
          </w:tcPr>
          <w:p w14:paraId="148EE701" w14:textId="77777777" w:rsidR="00456371" w:rsidRPr="003944D5" w:rsidRDefault="00456371" w:rsidP="002B3C94">
            <w:pPr>
              <w:keepNext/>
              <w:widowControl/>
              <w:jc w:val="center"/>
              <w:rPr>
                <w:sz w:val="22"/>
                <w:szCs w:val="22"/>
              </w:rPr>
            </w:pPr>
            <w:r w:rsidRPr="003944D5">
              <w:rPr>
                <w:sz w:val="22"/>
                <w:szCs w:val="22"/>
              </w:rPr>
              <w:t>-</w:t>
            </w:r>
          </w:p>
        </w:tc>
      </w:tr>
    </w:tbl>
    <w:p w14:paraId="54FA3BB5" w14:textId="77777777" w:rsidR="00456371" w:rsidRPr="003944D5" w:rsidRDefault="00456371" w:rsidP="002B3C94">
      <w:pPr>
        <w:keepNext/>
        <w:widowControl/>
        <w:autoSpaceDE w:val="0"/>
        <w:autoSpaceDN w:val="0"/>
        <w:adjustRightInd w:val="0"/>
        <w:ind w:firstLine="540"/>
        <w:jc w:val="both"/>
        <w:outlineLvl w:val="3"/>
        <w:rPr>
          <w:sz w:val="22"/>
          <w:szCs w:val="22"/>
        </w:rPr>
      </w:pPr>
    </w:p>
    <w:p w14:paraId="1ED172EF" w14:textId="77777777" w:rsidR="00456371" w:rsidRPr="003944D5" w:rsidRDefault="00456371" w:rsidP="002B3C94">
      <w:pPr>
        <w:keepNext/>
        <w:widowControl/>
        <w:autoSpaceDE w:val="0"/>
        <w:autoSpaceDN w:val="0"/>
        <w:adjustRightInd w:val="0"/>
        <w:ind w:firstLine="540"/>
        <w:jc w:val="both"/>
        <w:outlineLvl w:val="3"/>
        <w:rPr>
          <w:sz w:val="22"/>
          <w:szCs w:val="22"/>
        </w:rPr>
      </w:pPr>
      <w:r w:rsidRPr="003944D5">
        <w:rPr>
          <w:sz w:val="22"/>
          <w:szCs w:val="22"/>
        </w:rPr>
        <w:t xml:space="preserve">* Тариф, установленный на 2023 год, вводится в действие с 1 декабря 2022 г. </w:t>
      </w:r>
    </w:p>
    <w:p w14:paraId="64330F0B" w14:textId="77777777" w:rsidR="00456371" w:rsidRPr="003944D5" w:rsidRDefault="00456371" w:rsidP="002B3C94">
      <w:pPr>
        <w:keepNext/>
        <w:widowControl/>
        <w:autoSpaceDE w:val="0"/>
        <w:autoSpaceDN w:val="0"/>
        <w:adjustRightInd w:val="0"/>
        <w:ind w:firstLine="540"/>
        <w:jc w:val="both"/>
        <w:outlineLvl w:val="3"/>
        <w:rPr>
          <w:sz w:val="22"/>
          <w:szCs w:val="22"/>
        </w:rPr>
      </w:pPr>
      <w:r w:rsidRPr="003944D5">
        <w:rPr>
          <w:sz w:val="22"/>
          <w:szCs w:val="22"/>
        </w:rPr>
        <w:t xml:space="preserve">** Выделяется в целях реализации </w:t>
      </w:r>
      <w:hyperlink r:id="rId15" w:history="1">
        <w:r w:rsidRPr="003944D5">
          <w:rPr>
            <w:sz w:val="22"/>
            <w:szCs w:val="22"/>
          </w:rPr>
          <w:t>пункта 6 статьи 168</w:t>
        </w:r>
      </w:hyperlink>
      <w:r w:rsidRPr="003944D5">
        <w:rPr>
          <w:sz w:val="22"/>
          <w:szCs w:val="22"/>
        </w:rPr>
        <w:t xml:space="preserve"> Налогового кодекса Российской Федерации (часть вторая).</w:t>
      </w:r>
    </w:p>
    <w:p w14:paraId="42F58C77" w14:textId="77777777" w:rsidR="00456371" w:rsidRPr="003944D5" w:rsidRDefault="00456371" w:rsidP="002B3C94">
      <w:pPr>
        <w:pStyle w:val="a4"/>
        <w:keepNext/>
        <w:widowControl/>
        <w:tabs>
          <w:tab w:val="left" w:pos="851"/>
          <w:tab w:val="left" w:pos="1134"/>
        </w:tabs>
        <w:ind w:left="0" w:firstLine="709"/>
        <w:jc w:val="both"/>
        <w:rPr>
          <w:sz w:val="22"/>
          <w:szCs w:val="22"/>
        </w:rPr>
      </w:pPr>
    </w:p>
    <w:p w14:paraId="611A9A81" w14:textId="77777777" w:rsidR="00456371" w:rsidRPr="003944D5" w:rsidRDefault="00456371" w:rsidP="002B3C94">
      <w:pPr>
        <w:pStyle w:val="a4"/>
        <w:keepNext/>
        <w:widowControl/>
        <w:numPr>
          <w:ilvl w:val="0"/>
          <w:numId w:val="19"/>
        </w:numPr>
        <w:tabs>
          <w:tab w:val="left" w:pos="851"/>
          <w:tab w:val="left" w:pos="1134"/>
        </w:tabs>
        <w:ind w:left="0" w:firstLine="709"/>
        <w:jc w:val="both"/>
        <w:rPr>
          <w:sz w:val="22"/>
          <w:szCs w:val="22"/>
        </w:rPr>
      </w:pPr>
      <w:r w:rsidRPr="003944D5">
        <w:rPr>
          <w:sz w:val="22"/>
          <w:szCs w:val="22"/>
        </w:rPr>
        <w:t>С 01.01.2025 произвести корректировку установленных долгосрочных льготных тарифов на тепловую энергию для потребителей ООО «ТСК» (г. Кинешма) на 2025 – 2027 годы, изложив приложение 2 к постановлению Департамента энергетики и тарифов Ивановской области от 24.11.2022 № 53-т/3 в следующей редакции:</w:t>
      </w:r>
    </w:p>
    <w:p w14:paraId="7915D50D" w14:textId="77777777" w:rsidR="00B169A7" w:rsidRPr="003944D5" w:rsidRDefault="00B169A7" w:rsidP="002B3C94">
      <w:pPr>
        <w:pStyle w:val="a4"/>
        <w:keepNext/>
        <w:widowControl/>
        <w:tabs>
          <w:tab w:val="left" w:pos="851"/>
          <w:tab w:val="left" w:pos="1134"/>
        </w:tabs>
        <w:ind w:left="709"/>
        <w:jc w:val="both"/>
        <w:rPr>
          <w:sz w:val="22"/>
          <w:szCs w:val="22"/>
        </w:rPr>
      </w:pPr>
    </w:p>
    <w:p w14:paraId="55CB6A82" w14:textId="77777777" w:rsidR="00456371" w:rsidRPr="003944D5" w:rsidRDefault="00456371" w:rsidP="002B3C94">
      <w:pPr>
        <w:keepNext/>
        <w:widowControl/>
        <w:autoSpaceDE w:val="0"/>
        <w:autoSpaceDN w:val="0"/>
        <w:adjustRightInd w:val="0"/>
        <w:jc w:val="right"/>
        <w:rPr>
          <w:sz w:val="22"/>
          <w:szCs w:val="22"/>
        </w:rPr>
      </w:pPr>
      <w:r w:rsidRPr="003944D5">
        <w:rPr>
          <w:sz w:val="22"/>
          <w:szCs w:val="22"/>
        </w:rPr>
        <w:t>Приложение 2 к постановлению Департамента энергетики и тарифов</w:t>
      </w:r>
    </w:p>
    <w:p w14:paraId="77C1DA96" w14:textId="77777777" w:rsidR="00456371" w:rsidRPr="003944D5" w:rsidRDefault="00456371" w:rsidP="002B3C94">
      <w:pPr>
        <w:keepNext/>
        <w:widowControl/>
        <w:autoSpaceDE w:val="0"/>
        <w:autoSpaceDN w:val="0"/>
        <w:adjustRightInd w:val="0"/>
        <w:jc w:val="right"/>
        <w:rPr>
          <w:sz w:val="22"/>
          <w:szCs w:val="22"/>
        </w:rPr>
      </w:pPr>
      <w:r w:rsidRPr="003944D5">
        <w:rPr>
          <w:sz w:val="22"/>
          <w:szCs w:val="22"/>
        </w:rPr>
        <w:t>Ивановской области от 24.11.2022 № 53-т/3</w:t>
      </w:r>
    </w:p>
    <w:p w14:paraId="62EB92C4" w14:textId="77777777" w:rsidR="00456371" w:rsidRPr="003944D5" w:rsidRDefault="00456371" w:rsidP="002B3C94">
      <w:pPr>
        <w:keepNext/>
        <w:widowControl/>
        <w:autoSpaceDE w:val="0"/>
        <w:autoSpaceDN w:val="0"/>
        <w:adjustRightInd w:val="0"/>
        <w:jc w:val="right"/>
        <w:rPr>
          <w:sz w:val="22"/>
          <w:szCs w:val="22"/>
        </w:rPr>
      </w:pPr>
    </w:p>
    <w:p w14:paraId="2262EFA9" w14:textId="77777777" w:rsidR="00917854" w:rsidRDefault="00917854" w:rsidP="002B3C94">
      <w:pPr>
        <w:keepNext/>
        <w:widowControl/>
        <w:autoSpaceDE w:val="0"/>
        <w:autoSpaceDN w:val="0"/>
        <w:adjustRightInd w:val="0"/>
        <w:jc w:val="center"/>
        <w:rPr>
          <w:b/>
          <w:bCs/>
          <w:sz w:val="22"/>
          <w:szCs w:val="22"/>
        </w:rPr>
      </w:pPr>
    </w:p>
    <w:p w14:paraId="79B7FE06" w14:textId="77777777" w:rsidR="00917854" w:rsidRDefault="00917854" w:rsidP="002B3C94">
      <w:pPr>
        <w:keepNext/>
        <w:widowControl/>
        <w:autoSpaceDE w:val="0"/>
        <w:autoSpaceDN w:val="0"/>
        <w:adjustRightInd w:val="0"/>
        <w:jc w:val="center"/>
        <w:rPr>
          <w:b/>
          <w:bCs/>
          <w:sz w:val="22"/>
          <w:szCs w:val="22"/>
        </w:rPr>
      </w:pPr>
    </w:p>
    <w:p w14:paraId="675453D9" w14:textId="77777777" w:rsidR="00917854" w:rsidRDefault="00917854" w:rsidP="002B3C94">
      <w:pPr>
        <w:keepNext/>
        <w:widowControl/>
        <w:autoSpaceDE w:val="0"/>
        <w:autoSpaceDN w:val="0"/>
        <w:adjustRightInd w:val="0"/>
        <w:jc w:val="center"/>
        <w:rPr>
          <w:b/>
          <w:bCs/>
          <w:sz w:val="22"/>
          <w:szCs w:val="22"/>
        </w:rPr>
      </w:pPr>
    </w:p>
    <w:p w14:paraId="0B059021" w14:textId="77777777" w:rsidR="00917854" w:rsidRDefault="00917854" w:rsidP="002B3C94">
      <w:pPr>
        <w:keepNext/>
        <w:widowControl/>
        <w:autoSpaceDE w:val="0"/>
        <w:autoSpaceDN w:val="0"/>
        <w:adjustRightInd w:val="0"/>
        <w:jc w:val="center"/>
        <w:rPr>
          <w:b/>
          <w:bCs/>
          <w:sz w:val="22"/>
          <w:szCs w:val="22"/>
        </w:rPr>
      </w:pPr>
    </w:p>
    <w:p w14:paraId="3F7D6161" w14:textId="77777777" w:rsidR="00917854" w:rsidRDefault="00917854" w:rsidP="002B3C94">
      <w:pPr>
        <w:keepNext/>
        <w:widowControl/>
        <w:autoSpaceDE w:val="0"/>
        <w:autoSpaceDN w:val="0"/>
        <w:adjustRightInd w:val="0"/>
        <w:jc w:val="center"/>
        <w:rPr>
          <w:b/>
          <w:bCs/>
          <w:sz w:val="22"/>
          <w:szCs w:val="22"/>
        </w:rPr>
      </w:pPr>
    </w:p>
    <w:p w14:paraId="4EA326D9" w14:textId="77777777" w:rsidR="00917854" w:rsidRDefault="00917854" w:rsidP="002B3C94">
      <w:pPr>
        <w:keepNext/>
        <w:widowControl/>
        <w:autoSpaceDE w:val="0"/>
        <w:autoSpaceDN w:val="0"/>
        <w:adjustRightInd w:val="0"/>
        <w:jc w:val="center"/>
        <w:rPr>
          <w:b/>
          <w:bCs/>
          <w:sz w:val="22"/>
          <w:szCs w:val="22"/>
        </w:rPr>
      </w:pPr>
    </w:p>
    <w:p w14:paraId="026A6729" w14:textId="480DA5EC" w:rsidR="00456371" w:rsidRPr="003944D5" w:rsidRDefault="00456371" w:rsidP="002B3C94">
      <w:pPr>
        <w:keepNext/>
        <w:widowControl/>
        <w:autoSpaceDE w:val="0"/>
        <w:autoSpaceDN w:val="0"/>
        <w:adjustRightInd w:val="0"/>
        <w:jc w:val="center"/>
        <w:rPr>
          <w:b/>
          <w:bCs/>
          <w:sz w:val="22"/>
          <w:szCs w:val="22"/>
        </w:rPr>
      </w:pPr>
      <w:r w:rsidRPr="003944D5">
        <w:rPr>
          <w:b/>
          <w:bCs/>
          <w:sz w:val="22"/>
          <w:szCs w:val="22"/>
        </w:rPr>
        <w:t>Льготные тарифы на тепловую энергию (мощность), поставляемую потребителям</w:t>
      </w:r>
    </w:p>
    <w:p w14:paraId="47045055" w14:textId="77777777" w:rsidR="00456371" w:rsidRPr="003944D5" w:rsidRDefault="00456371" w:rsidP="002B3C94">
      <w:pPr>
        <w:keepNext/>
        <w:widowControl/>
        <w:autoSpaceDE w:val="0"/>
        <w:autoSpaceDN w:val="0"/>
        <w:adjustRightInd w:val="0"/>
        <w:rPr>
          <w:b/>
          <w:bCs/>
          <w:sz w:val="22"/>
          <w:szCs w:val="22"/>
        </w:rPr>
      </w:pPr>
    </w:p>
    <w:tbl>
      <w:tblPr>
        <w:tblW w:w="105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6"/>
        <w:gridCol w:w="1041"/>
        <w:gridCol w:w="709"/>
        <w:gridCol w:w="1134"/>
        <w:gridCol w:w="1134"/>
        <w:gridCol w:w="518"/>
        <w:gridCol w:w="425"/>
        <w:gridCol w:w="567"/>
        <w:gridCol w:w="360"/>
        <w:gridCol w:w="502"/>
      </w:tblGrid>
      <w:tr w:rsidR="00456371" w:rsidRPr="003944D5" w14:paraId="2E42059D" w14:textId="77777777" w:rsidTr="00163AD8">
        <w:trPr>
          <w:trHeight w:val="346"/>
        </w:trPr>
        <w:tc>
          <w:tcPr>
            <w:tcW w:w="426" w:type="dxa"/>
            <w:vMerge w:val="restart"/>
            <w:shd w:val="clear" w:color="auto" w:fill="auto"/>
            <w:vAlign w:val="center"/>
          </w:tcPr>
          <w:p w14:paraId="0B8AAED1" w14:textId="77777777" w:rsidR="00456371" w:rsidRPr="003944D5" w:rsidRDefault="00456371" w:rsidP="002B3C94">
            <w:pPr>
              <w:keepNext/>
              <w:widowControl/>
              <w:rPr>
                <w:sz w:val="22"/>
                <w:szCs w:val="22"/>
              </w:rPr>
            </w:pPr>
            <w:r w:rsidRPr="003944D5">
              <w:rPr>
                <w:sz w:val="22"/>
                <w:szCs w:val="22"/>
              </w:rPr>
              <w:lastRenderedPageBreak/>
              <w:t>№ п/п</w:t>
            </w:r>
          </w:p>
        </w:tc>
        <w:tc>
          <w:tcPr>
            <w:tcW w:w="3686" w:type="dxa"/>
            <w:vMerge w:val="restart"/>
            <w:shd w:val="clear" w:color="auto" w:fill="auto"/>
            <w:vAlign w:val="center"/>
          </w:tcPr>
          <w:p w14:paraId="62613B8D" w14:textId="77777777" w:rsidR="00456371" w:rsidRPr="003944D5" w:rsidRDefault="00456371" w:rsidP="002B3C94">
            <w:pPr>
              <w:keepNext/>
              <w:widowControl/>
              <w:jc w:val="center"/>
              <w:rPr>
                <w:sz w:val="22"/>
                <w:szCs w:val="22"/>
              </w:rPr>
            </w:pPr>
            <w:r w:rsidRPr="003944D5">
              <w:rPr>
                <w:sz w:val="22"/>
                <w:szCs w:val="22"/>
              </w:rPr>
              <w:t>Наименование регулируемой организации</w:t>
            </w:r>
          </w:p>
        </w:tc>
        <w:tc>
          <w:tcPr>
            <w:tcW w:w="1041" w:type="dxa"/>
            <w:vMerge w:val="restart"/>
            <w:shd w:val="clear" w:color="auto" w:fill="auto"/>
            <w:noWrap/>
            <w:vAlign w:val="center"/>
          </w:tcPr>
          <w:p w14:paraId="47366FD5" w14:textId="77777777" w:rsidR="00456371" w:rsidRPr="003944D5" w:rsidRDefault="00456371" w:rsidP="002B3C94">
            <w:pPr>
              <w:keepNext/>
              <w:widowControl/>
              <w:ind w:left="-108" w:right="-108"/>
              <w:jc w:val="center"/>
              <w:rPr>
                <w:sz w:val="22"/>
                <w:szCs w:val="22"/>
              </w:rPr>
            </w:pPr>
            <w:r w:rsidRPr="003944D5">
              <w:rPr>
                <w:sz w:val="22"/>
                <w:szCs w:val="22"/>
              </w:rPr>
              <w:t>Вид тарифа</w:t>
            </w:r>
          </w:p>
        </w:tc>
        <w:tc>
          <w:tcPr>
            <w:tcW w:w="709" w:type="dxa"/>
            <w:vMerge w:val="restart"/>
            <w:shd w:val="clear" w:color="auto" w:fill="auto"/>
            <w:noWrap/>
            <w:vAlign w:val="center"/>
          </w:tcPr>
          <w:p w14:paraId="0E6D0F88" w14:textId="77777777" w:rsidR="00456371" w:rsidRPr="003944D5" w:rsidRDefault="00456371" w:rsidP="002B3C94">
            <w:pPr>
              <w:keepNext/>
              <w:widowControl/>
              <w:jc w:val="center"/>
              <w:rPr>
                <w:sz w:val="22"/>
                <w:szCs w:val="22"/>
              </w:rPr>
            </w:pPr>
            <w:r w:rsidRPr="003944D5">
              <w:rPr>
                <w:sz w:val="22"/>
                <w:szCs w:val="22"/>
              </w:rPr>
              <w:t>Год</w:t>
            </w:r>
          </w:p>
        </w:tc>
        <w:tc>
          <w:tcPr>
            <w:tcW w:w="2268" w:type="dxa"/>
            <w:gridSpan w:val="2"/>
            <w:shd w:val="clear" w:color="auto" w:fill="auto"/>
            <w:noWrap/>
            <w:vAlign w:val="center"/>
          </w:tcPr>
          <w:p w14:paraId="08F97D05" w14:textId="77777777" w:rsidR="00456371" w:rsidRPr="003944D5" w:rsidRDefault="00456371" w:rsidP="002B3C94">
            <w:pPr>
              <w:keepNext/>
              <w:widowControl/>
              <w:jc w:val="center"/>
              <w:rPr>
                <w:sz w:val="22"/>
                <w:szCs w:val="22"/>
              </w:rPr>
            </w:pPr>
            <w:r w:rsidRPr="003944D5">
              <w:rPr>
                <w:sz w:val="22"/>
                <w:szCs w:val="22"/>
              </w:rPr>
              <w:t>Вода</w:t>
            </w:r>
          </w:p>
        </w:tc>
        <w:tc>
          <w:tcPr>
            <w:tcW w:w="1870" w:type="dxa"/>
            <w:gridSpan w:val="4"/>
            <w:shd w:val="clear" w:color="auto" w:fill="auto"/>
            <w:noWrap/>
            <w:vAlign w:val="center"/>
          </w:tcPr>
          <w:p w14:paraId="663DED86" w14:textId="77777777" w:rsidR="00456371" w:rsidRPr="003944D5" w:rsidRDefault="00456371" w:rsidP="002B3C94">
            <w:pPr>
              <w:keepNext/>
              <w:widowControl/>
              <w:jc w:val="center"/>
              <w:rPr>
                <w:sz w:val="22"/>
                <w:szCs w:val="22"/>
              </w:rPr>
            </w:pPr>
            <w:r w:rsidRPr="003944D5">
              <w:rPr>
                <w:sz w:val="22"/>
                <w:szCs w:val="22"/>
              </w:rPr>
              <w:t>Отборный пар давлением</w:t>
            </w:r>
          </w:p>
        </w:tc>
        <w:tc>
          <w:tcPr>
            <w:tcW w:w="502" w:type="dxa"/>
            <w:vMerge w:val="restart"/>
            <w:shd w:val="clear" w:color="auto" w:fill="auto"/>
            <w:vAlign w:val="center"/>
          </w:tcPr>
          <w:p w14:paraId="70CE1D2C" w14:textId="77777777" w:rsidR="00456371" w:rsidRPr="003944D5" w:rsidRDefault="00456371" w:rsidP="002B3C94">
            <w:pPr>
              <w:keepNext/>
              <w:widowControl/>
              <w:jc w:val="center"/>
              <w:rPr>
                <w:sz w:val="22"/>
                <w:szCs w:val="22"/>
              </w:rPr>
            </w:pPr>
            <w:r w:rsidRPr="003944D5">
              <w:rPr>
                <w:sz w:val="22"/>
                <w:szCs w:val="22"/>
              </w:rPr>
              <w:t>Острый и редуцированный пар</w:t>
            </w:r>
          </w:p>
        </w:tc>
      </w:tr>
      <w:tr w:rsidR="00456371" w:rsidRPr="003944D5" w14:paraId="6B8111B7" w14:textId="77777777" w:rsidTr="00163AD8">
        <w:trPr>
          <w:trHeight w:val="1112"/>
        </w:trPr>
        <w:tc>
          <w:tcPr>
            <w:tcW w:w="426" w:type="dxa"/>
            <w:vMerge/>
            <w:shd w:val="clear" w:color="auto" w:fill="auto"/>
            <w:noWrap/>
            <w:vAlign w:val="center"/>
          </w:tcPr>
          <w:p w14:paraId="35DE2FC7" w14:textId="77777777" w:rsidR="00456371" w:rsidRPr="003944D5" w:rsidRDefault="00456371" w:rsidP="002B3C94">
            <w:pPr>
              <w:keepNext/>
              <w:widowControl/>
              <w:jc w:val="center"/>
              <w:rPr>
                <w:sz w:val="22"/>
                <w:szCs w:val="22"/>
              </w:rPr>
            </w:pPr>
          </w:p>
        </w:tc>
        <w:tc>
          <w:tcPr>
            <w:tcW w:w="3686" w:type="dxa"/>
            <w:vMerge/>
            <w:shd w:val="clear" w:color="auto" w:fill="auto"/>
            <w:vAlign w:val="center"/>
          </w:tcPr>
          <w:p w14:paraId="27DBB3AB" w14:textId="77777777" w:rsidR="00456371" w:rsidRPr="003944D5" w:rsidRDefault="00456371" w:rsidP="002B3C94">
            <w:pPr>
              <w:keepNext/>
              <w:widowControl/>
              <w:rPr>
                <w:sz w:val="22"/>
                <w:szCs w:val="22"/>
              </w:rPr>
            </w:pPr>
          </w:p>
        </w:tc>
        <w:tc>
          <w:tcPr>
            <w:tcW w:w="1041" w:type="dxa"/>
            <w:vMerge/>
            <w:shd w:val="clear" w:color="auto" w:fill="auto"/>
            <w:noWrap/>
            <w:vAlign w:val="center"/>
          </w:tcPr>
          <w:p w14:paraId="328880D0" w14:textId="77777777" w:rsidR="00456371" w:rsidRPr="003944D5" w:rsidRDefault="00456371" w:rsidP="002B3C94">
            <w:pPr>
              <w:keepNext/>
              <w:widowControl/>
              <w:jc w:val="center"/>
              <w:rPr>
                <w:sz w:val="22"/>
                <w:szCs w:val="22"/>
              </w:rPr>
            </w:pPr>
          </w:p>
        </w:tc>
        <w:tc>
          <w:tcPr>
            <w:tcW w:w="709" w:type="dxa"/>
            <w:vMerge/>
            <w:shd w:val="clear" w:color="auto" w:fill="auto"/>
            <w:noWrap/>
            <w:vAlign w:val="center"/>
          </w:tcPr>
          <w:p w14:paraId="39C26F4C" w14:textId="77777777" w:rsidR="00456371" w:rsidRPr="003944D5" w:rsidRDefault="00456371" w:rsidP="002B3C94">
            <w:pPr>
              <w:keepNext/>
              <w:widowControl/>
              <w:jc w:val="center"/>
              <w:rPr>
                <w:sz w:val="22"/>
                <w:szCs w:val="22"/>
              </w:rPr>
            </w:pPr>
          </w:p>
        </w:tc>
        <w:tc>
          <w:tcPr>
            <w:tcW w:w="1134" w:type="dxa"/>
            <w:shd w:val="clear" w:color="auto" w:fill="auto"/>
            <w:noWrap/>
            <w:vAlign w:val="center"/>
          </w:tcPr>
          <w:p w14:paraId="7334983D" w14:textId="77777777" w:rsidR="00456371" w:rsidRPr="003944D5" w:rsidRDefault="00456371" w:rsidP="002B3C94">
            <w:pPr>
              <w:keepNext/>
              <w:widowControl/>
              <w:jc w:val="center"/>
              <w:rPr>
                <w:sz w:val="22"/>
                <w:szCs w:val="22"/>
              </w:rPr>
            </w:pPr>
            <w:r w:rsidRPr="003944D5">
              <w:rPr>
                <w:sz w:val="22"/>
                <w:szCs w:val="22"/>
              </w:rPr>
              <w:t>1 полугодие</w:t>
            </w:r>
          </w:p>
        </w:tc>
        <w:tc>
          <w:tcPr>
            <w:tcW w:w="1134" w:type="dxa"/>
            <w:shd w:val="clear" w:color="auto" w:fill="auto"/>
            <w:vAlign w:val="center"/>
          </w:tcPr>
          <w:p w14:paraId="43C15000" w14:textId="77777777" w:rsidR="00456371" w:rsidRPr="003944D5" w:rsidRDefault="00456371" w:rsidP="002B3C94">
            <w:pPr>
              <w:keepNext/>
              <w:widowControl/>
              <w:jc w:val="center"/>
              <w:rPr>
                <w:sz w:val="22"/>
                <w:szCs w:val="22"/>
              </w:rPr>
            </w:pPr>
            <w:r w:rsidRPr="003944D5">
              <w:rPr>
                <w:sz w:val="22"/>
                <w:szCs w:val="22"/>
              </w:rPr>
              <w:t>2 полугодие</w:t>
            </w:r>
          </w:p>
        </w:tc>
        <w:tc>
          <w:tcPr>
            <w:tcW w:w="518" w:type="dxa"/>
            <w:shd w:val="clear" w:color="auto" w:fill="auto"/>
            <w:vAlign w:val="center"/>
          </w:tcPr>
          <w:p w14:paraId="6A26E2F2" w14:textId="77777777" w:rsidR="00456371" w:rsidRPr="003944D5" w:rsidRDefault="00456371" w:rsidP="002B3C94">
            <w:pPr>
              <w:keepNext/>
              <w:widowControl/>
              <w:jc w:val="center"/>
              <w:rPr>
                <w:sz w:val="22"/>
                <w:szCs w:val="22"/>
              </w:rPr>
            </w:pPr>
            <w:r w:rsidRPr="003944D5">
              <w:rPr>
                <w:sz w:val="22"/>
                <w:szCs w:val="22"/>
              </w:rPr>
              <w:t>от 1,2 до 2,5 кг/</w:t>
            </w:r>
          </w:p>
          <w:p w14:paraId="70DD3AAC" w14:textId="77777777" w:rsidR="00456371" w:rsidRPr="003944D5" w:rsidRDefault="00456371" w:rsidP="002B3C94">
            <w:pPr>
              <w:keepNext/>
              <w:widowControl/>
              <w:jc w:val="center"/>
              <w:rPr>
                <w:sz w:val="22"/>
                <w:szCs w:val="22"/>
              </w:rPr>
            </w:pPr>
            <w:r w:rsidRPr="003944D5">
              <w:rPr>
                <w:sz w:val="22"/>
                <w:szCs w:val="22"/>
              </w:rPr>
              <w:t>см</w:t>
            </w:r>
            <w:r w:rsidRPr="003944D5">
              <w:rPr>
                <w:sz w:val="22"/>
                <w:szCs w:val="22"/>
                <w:vertAlign w:val="superscript"/>
              </w:rPr>
              <w:t>2</w:t>
            </w:r>
          </w:p>
        </w:tc>
        <w:tc>
          <w:tcPr>
            <w:tcW w:w="425" w:type="dxa"/>
            <w:vAlign w:val="center"/>
          </w:tcPr>
          <w:p w14:paraId="7220D3BD" w14:textId="77777777" w:rsidR="00456371" w:rsidRPr="003944D5" w:rsidRDefault="00456371"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567" w:type="dxa"/>
            <w:vAlign w:val="center"/>
          </w:tcPr>
          <w:p w14:paraId="7067F238" w14:textId="77777777" w:rsidR="00456371" w:rsidRPr="003944D5" w:rsidRDefault="00456371" w:rsidP="002B3C94">
            <w:pPr>
              <w:keepNext/>
              <w:widowControl/>
              <w:jc w:val="center"/>
              <w:rPr>
                <w:sz w:val="22"/>
                <w:szCs w:val="22"/>
              </w:rPr>
            </w:pPr>
            <w:r w:rsidRPr="003944D5">
              <w:rPr>
                <w:sz w:val="22"/>
                <w:szCs w:val="22"/>
              </w:rPr>
              <w:t>от 7,0 до 13,0 кг/</w:t>
            </w:r>
          </w:p>
          <w:p w14:paraId="5EC43239" w14:textId="77777777" w:rsidR="00456371" w:rsidRPr="003944D5" w:rsidRDefault="00456371" w:rsidP="002B3C94">
            <w:pPr>
              <w:keepNext/>
              <w:widowControl/>
              <w:jc w:val="center"/>
              <w:rPr>
                <w:sz w:val="22"/>
                <w:szCs w:val="22"/>
              </w:rPr>
            </w:pPr>
            <w:r w:rsidRPr="003944D5">
              <w:rPr>
                <w:sz w:val="22"/>
                <w:szCs w:val="22"/>
              </w:rPr>
              <w:t>см</w:t>
            </w:r>
            <w:r w:rsidRPr="003944D5">
              <w:rPr>
                <w:sz w:val="22"/>
                <w:szCs w:val="22"/>
                <w:vertAlign w:val="superscript"/>
              </w:rPr>
              <w:t>2</w:t>
            </w:r>
          </w:p>
        </w:tc>
        <w:tc>
          <w:tcPr>
            <w:tcW w:w="360" w:type="dxa"/>
            <w:vAlign w:val="center"/>
          </w:tcPr>
          <w:p w14:paraId="27C7937E" w14:textId="77777777" w:rsidR="00456371" w:rsidRPr="003944D5" w:rsidRDefault="00456371" w:rsidP="002B3C94">
            <w:pPr>
              <w:keepNext/>
              <w:widowControl/>
              <w:ind w:right="-108" w:hanging="109"/>
              <w:jc w:val="center"/>
              <w:rPr>
                <w:sz w:val="22"/>
                <w:szCs w:val="22"/>
              </w:rPr>
            </w:pPr>
            <w:r w:rsidRPr="003944D5">
              <w:rPr>
                <w:sz w:val="22"/>
                <w:szCs w:val="22"/>
              </w:rPr>
              <w:t>Свыше 13,0 кг/</w:t>
            </w:r>
          </w:p>
          <w:p w14:paraId="2E7219FF" w14:textId="77777777" w:rsidR="00456371" w:rsidRPr="003944D5" w:rsidRDefault="00456371"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02" w:type="dxa"/>
            <w:vMerge/>
            <w:shd w:val="clear" w:color="auto" w:fill="auto"/>
            <w:vAlign w:val="center"/>
          </w:tcPr>
          <w:p w14:paraId="6A5C2194" w14:textId="77777777" w:rsidR="00456371" w:rsidRPr="003944D5" w:rsidRDefault="00456371" w:rsidP="002B3C94">
            <w:pPr>
              <w:keepNext/>
              <w:widowControl/>
              <w:jc w:val="center"/>
              <w:rPr>
                <w:sz w:val="22"/>
                <w:szCs w:val="22"/>
              </w:rPr>
            </w:pPr>
          </w:p>
        </w:tc>
      </w:tr>
      <w:tr w:rsidR="00456371" w:rsidRPr="003944D5" w14:paraId="574EFC83" w14:textId="77777777" w:rsidTr="00163AD8">
        <w:trPr>
          <w:trHeight w:val="300"/>
        </w:trPr>
        <w:tc>
          <w:tcPr>
            <w:tcW w:w="10502" w:type="dxa"/>
            <w:gridSpan w:val="11"/>
            <w:shd w:val="clear" w:color="auto" w:fill="auto"/>
            <w:noWrap/>
            <w:vAlign w:val="center"/>
          </w:tcPr>
          <w:p w14:paraId="51918959" w14:textId="77777777" w:rsidR="00456371" w:rsidRPr="003944D5" w:rsidRDefault="00456371"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456371" w:rsidRPr="003944D5" w14:paraId="2C9D11B5" w14:textId="77777777" w:rsidTr="00163AD8">
        <w:trPr>
          <w:trHeight w:val="300"/>
        </w:trPr>
        <w:tc>
          <w:tcPr>
            <w:tcW w:w="10502" w:type="dxa"/>
            <w:gridSpan w:val="11"/>
            <w:shd w:val="clear" w:color="auto" w:fill="auto"/>
            <w:noWrap/>
            <w:vAlign w:val="center"/>
          </w:tcPr>
          <w:p w14:paraId="0C3A1DFC" w14:textId="77777777" w:rsidR="00456371" w:rsidRPr="003944D5" w:rsidRDefault="00456371" w:rsidP="002B3C94">
            <w:pPr>
              <w:keepNext/>
              <w:widowControl/>
              <w:jc w:val="center"/>
              <w:rPr>
                <w:sz w:val="22"/>
                <w:szCs w:val="22"/>
              </w:rPr>
            </w:pPr>
            <w:r w:rsidRPr="003944D5">
              <w:rPr>
                <w:sz w:val="22"/>
                <w:szCs w:val="22"/>
              </w:rPr>
              <w:t>Население (тарифы указываются с учетом НДС)**</w:t>
            </w:r>
          </w:p>
        </w:tc>
      </w:tr>
      <w:tr w:rsidR="00456371" w:rsidRPr="003944D5" w14:paraId="4D99DD18" w14:textId="77777777" w:rsidTr="00163AD8">
        <w:trPr>
          <w:trHeight w:hRule="exact" w:val="340"/>
        </w:trPr>
        <w:tc>
          <w:tcPr>
            <w:tcW w:w="426" w:type="dxa"/>
            <w:vMerge w:val="restart"/>
            <w:shd w:val="clear" w:color="auto" w:fill="auto"/>
            <w:noWrap/>
            <w:vAlign w:val="center"/>
          </w:tcPr>
          <w:p w14:paraId="20BD1955" w14:textId="77777777" w:rsidR="00456371" w:rsidRPr="003944D5" w:rsidRDefault="00456371" w:rsidP="002B3C94">
            <w:pPr>
              <w:keepNext/>
              <w:widowControl/>
              <w:jc w:val="center"/>
              <w:rPr>
                <w:sz w:val="22"/>
                <w:szCs w:val="22"/>
              </w:rPr>
            </w:pPr>
            <w:r w:rsidRPr="003944D5">
              <w:rPr>
                <w:sz w:val="22"/>
                <w:szCs w:val="22"/>
              </w:rPr>
              <w:t>1.</w:t>
            </w:r>
          </w:p>
        </w:tc>
        <w:tc>
          <w:tcPr>
            <w:tcW w:w="3686" w:type="dxa"/>
            <w:vMerge w:val="restart"/>
            <w:shd w:val="clear" w:color="auto" w:fill="auto"/>
            <w:vAlign w:val="center"/>
          </w:tcPr>
          <w:p w14:paraId="11819DC9" w14:textId="77777777" w:rsidR="00456371" w:rsidRPr="003944D5" w:rsidRDefault="00456371" w:rsidP="002B3C94">
            <w:pPr>
              <w:keepNext/>
              <w:widowControl/>
              <w:rPr>
                <w:sz w:val="22"/>
                <w:szCs w:val="22"/>
              </w:rPr>
            </w:pPr>
            <w:r w:rsidRPr="003944D5">
              <w:rPr>
                <w:sz w:val="22"/>
                <w:szCs w:val="22"/>
              </w:rPr>
              <w:t xml:space="preserve">ООО «ТСК» (г. Кинешма) для потребителей, указанных в примечании </w:t>
            </w:r>
          </w:p>
        </w:tc>
        <w:tc>
          <w:tcPr>
            <w:tcW w:w="1041" w:type="dxa"/>
            <w:vMerge w:val="restart"/>
            <w:shd w:val="clear" w:color="auto" w:fill="auto"/>
            <w:vAlign w:val="center"/>
          </w:tcPr>
          <w:p w14:paraId="348EDB92" w14:textId="77777777" w:rsidR="00456371" w:rsidRPr="003944D5" w:rsidRDefault="00456371" w:rsidP="002B3C94">
            <w:pPr>
              <w:keepNext/>
              <w:widowControl/>
              <w:jc w:val="center"/>
              <w:rPr>
                <w:sz w:val="22"/>
                <w:szCs w:val="22"/>
              </w:rPr>
            </w:pPr>
            <w:r w:rsidRPr="003944D5">
              <w:rPr>
                <w:sz w:val="22"/>
                <w:szCs w:val="22"/>
              </w:rPr>
              <w:t>Одноставочный, руб./Гкал</w:t>
            </w:r>
          </w:p>
        </w:tc>
        <w:tc>
          <w:tcPr>
            <w:tcW w:w="709" w:type="dxa"/>
            <w:shd w:val="clear" w:color="auto" w:fill="auto"/>
            <w:noWrap/>
            <w:vAlign w:val="center"/>
          </w:tcPr>
          <w:p w14:paraId="678A48AD" w14:textId="77777777" w:rsidR="00456371" w:rsidRPr="003944D5" w:rsidRDefault="00456371" w:rsidP="002B3C94">
            <w:pPr>
              <w:keepNext/>
              <w:widowControl/>
              <w:jc w:val="center"/>
              <w:rPr>
                <w:sz w:val="22"/>
                <w:szCs w:val="22"/>
              </w:rPr>
            </w:pPr>
            <w:r w:rsidRPr="003944D5">
              <w:rPr>
                <w:sz w:val="22"/>
                <w:szCs w:val="22"/>
              </w:rPr>
              <w:t>2023</w:t>
            </w:r>
          </w:p>
        </w:tc>
        <w:tc>
          <w:tcPr>
            <w:tcW w:w="2268" w:type="dxa"/>
            <w:gridSpan w:val="2"/>
            <w:shd w:val="clear" w:color="auto" w:fill="auto"/>
            <w:noWrap/>
            <w:vAlign w:val="center"/>
          </w:tcPr>
          <w:p w14:paraId="3F13107B" w14:textId="77777777" w:rsidR="00456371" w:rsidRPr="003944D5" w:rsidRDefault="00456371" w:rsidP="002B3C94">
            <w:pPr>
              <w:keepNext/>
              <w:widowControl/>
              <w:jc w:val="center"/>
              <w:rPr>
                <w:sz w:val="22"/>
                <w:szCs w:val="22"/>
              </w:rPr>
            </w:pPr>
            <w:r w:rsidRPr="003944D5">
              <w:rPr>
                <w:sz w:val="22"/>
                <w:szCs w:val="22"/>
              </w:rPr>
              <w:t xml:space="preserve">2 882,29 </w:t>
            </w:r>
            <w:r w:rsidRPr="003944D5">
              <w:rPr>
                <w:sz w:val="22"/>
                <w:szCs w:val="22"/>
                <w:vertAlign w:val="superscript"/>
              </w:rPr>
              <w:t>1</w:t>
            </w:r>
            <w:r w:rsidRPr="003944D5">
              <w:rPr>
                <w:sz w:val="22"/>
                <w:szCs w:val="22"/>
              </w:rPr>
              <w:t>*</w:t>
            </w:r>
          </w:p>
        </w:tc>
        <w:tc>
          <w:tcPr>
            <w:tcW w:w="518" w:type="dxa"/>
            <w:shd w:val="clear" w:color="auto" w:fill="auto"/>
            <w:noWrap/>
            <w:vAlign w:val="center"/>
          </w:tcPr>
          <w:p w14:paraId="596C0D48" w14:textId="77777777" w:rsidR="00456371" w:rsidRPr="003944D5" w:rsidRDefault="00456371" w:rsidP="002B3C94">
            <w:pPr>
              <w:keepNext/>
              <w:widowControl/>
              <w:jc w:val="center"/>
              <w:rPr>
                <w:sz w:val="22"/>
                <w:szCs w:val="22"/>
              </w:rPr>
            </w:pPr>
            <w:r w:rsidRPr="003944D5">
              <w:rPr>
                <w:sz w:val="22"/>
                <w:szCs w:val="22"/>
              </w:rPr>
              <w:t>-</w:t>
            </w:r>
          </w:p>
        </w:tc>
        <w:tc>
          <w:tcPr>
            <w:tcW w:w="425" w:type="dxa"/>
            <w:vAlign w:val="center"/>
          </w:tcPr>
          <w:p w14:paraId="214671C1"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2686B07D" w14:textId="77777777" w:rsidR="00456371" w:rsidRPr="003944D5" w:rsidRDefault="00456371" w:rsidP="002B3C94">
            <w:pPr>
              <w:keepNext/>
              <w:widowControl/>
              <w:jc w:val="center"/>
              <w:rPr>
                <w:sz w:val="22"/>
                <w:szCs w:val="22"/>
              </w:rPr>
            </w:pPr>
            <w:r w:rsidRPr="003944D5">
              <w:rPr>
                <w:sz w:val="22"/>
                <w:szCs w:val="22"/>
              </w:rPr>
              <w:t>-</w:t>
            </w:r>
          </w:p>
        </w:tc>
        <w:tc>
          <w:tcPr>
            <w:tcW w:w="360" w:type="dxa"/>
            <w:vAlign w:val="center"/>
          </w:tcPr>
          <w:p w14:paraId="182D67CE" w14:textId="77777777" w:rsidR="00456371" w:rsidRPr="003944D5" w:rsidRDefault="00456371" w:rsidP="002B3C94">
            <w:pPr>
              <w:keepNext/>
              <w:widowControl/>
              <w:jc w:val="center"/>
              <w:rPr>
                <w:sz w:val="22"/>
                <w:szCs w:val="22"/>
              </w:rPr>
            </w:pPr>
            <w:r w:rsidRPr="003944D5">
              <w:rPr>
                <w:sz w:val="22"/>
                <w:szCs w:val="22"/>
              </w:rPr>
              <w:t>-</w:t>
            </w:r>
          </w:p>
        </w:tc>
        <w:tc>
          <w:tcPr>
            <w:tcW w:w="502" w:type="dxa"/>
            <w:shd w:val="clear" w:color="auto" w:fill="auto"/>
            <w:noWrap/>
            <w:vAlign w:val="center"/>
          </w:tcPr>
          <w:p w14:paraId="20F40CC0"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1614BD2E" w14:textId="77777777" w:rsidTr="00163AD8">
        <w:trPr>
          <w:trHeight w:hRule="exact" w:val="340"/>
        </w:trPr>
        <w:tc>
          <w:tcPr>
            <w:tcW w:w="426" w:type="dxa"/>
            <w:vMerge/>
            <w:shd w:val="clear" w:color="auto" w:fill="auto"/>
            <w:noWrap/>
            <w:vAlign w:val="center"/>
          </w:tcPr>
          <w:p w14:paraId="22C3B62A" w14:textId="77777777" w:rsidR="00456371" w:rsidRPr="003944D5" w:rsidRDefault="00456371" w:rsidP="002B3C94">
            <w:pPr>
              <w:keepNext/>
              <w:widowControl/>
              <w:jc w:val="center"/>
              <w:rPr>
                <w:sz w:val="22"/>
                <w:szCs w:val="22"/>
              </w:rPr>
            </w:pPr>
          </w:p>
        </w:tc>
        <w:tc>
          <w:tcPr>
            <w:tcW w:w="3686" w:type="dxa"/>
            <w:vMerge/>
            <w:shd w:val="clear" w:color="auto" w:fill="auto"/>
            <w:vAlign w:val="center"/>
          </w:tcPr>
          <w:p w14:paraId="493037EF" w14:textId="77777777" w:rsidR="00456371" w:rsidRPr="003944D5" w:rsidRDefault="00456371" w:rsidP="002B3C94">
            <w:pPr>
              <w:keepNext/>
              <w:widowControl/>
              <w:rPr>
                <w:sz w:val="22"/>
                <w:szCs w:val="22"/>
              </w:rPr>
            </w:pPr>
          </w:p>
        </w:tc>
        <w:tc>
          <w:tcPr>
            <w:tcW w:w="1041" w:type="dxa"/>
            <w:vMerge/>
            <w:shd w:val="clear" w:color="auto" w:fill="auto"/>
            <w:vAlign w:val="center"/>
          </w:tcPr>
          <w:p w14:paraId="59DE9B06"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4BEE0ECB" w14:textId="77777777" w:rsidR="00456371" w:rsidRPr="003944D5" w:rsidRDefault="00456371" w:rsidP="002B3C94">
            <w:pPr>
              <w:keepNext/>
              <w:widowControl/>
              <w:jc w:val="center"/>
              <w:rPr>
                <w:sz w:val="22"/>
                <w:szCs w:val="22"/>
              </w:rPr>
            </w:pPr>
            <w:r w:rsidRPr="003944D5">
              <w:rPr>
                <w:sz w:val="22"/>
                <w:szCs w:val="22"/>
              </w:rPr>
              <w:t>2024</w:t>
            </w:r>
          </w:p>
        </w:tc>
        <w:tc>
          <w:tcPr>
            <w:tcW w:w="1134" w:type="dxa"/>
            <w:shd w:val="clear" w:color="auto" w:fill="auto"/>
            <w:noWrap/>
            <w:vAlign w:val="center"/>
          </w:tcPr>
          <w:p w14:paraId="06BA64E1" w14:textId="77777777" w:rsidR="00456371" w:rsidRPr="003944D5" w:rsidRDefault="00456371" w:rsidP="002B3C94">
            <w:pPr>
              <w:keepNext/>
              <w:widowControl/>
              <w:jc w:val="center"/>
              <w:rPr>
                <w:sz w:val="22"/>
                <w:szCs w:val="22"/>
                <w:vertAlign w:val="superscript"/>
              </w:rPr>
            </w:pPr>
            <w:r w:rsidRPr="003944D5">
              <w:rPr>
                <w:sz w:val="22"/>
                <w:szCs w:val="22"/>
              </w:rPr>
              <w:t xml:space="preserve">2 882,29 </w:t>
            </w:r>
            <w:r w:rsidRPr="003944D5">
              <w:rPr>
                <w:sz w:val="22"/>
                <w:szCs w:val="22"/>
                <w:vertAlign w:val="superscript"/>
              </w:rPr>
              <w:t>1</w:t>
            </w:r>
          </w:p>
        </w:tc>
        <w:tc>
          <w:tcPr>
            <w:tcW w:w="1134" w:type="dxa"/>
            <w:shd w:val="clear" w:color="auto" w:fill="auto"/>
            <w:vAlign w:val="center"/>
          </w:tcPr>
          <w:p w14:paraId="37BCCB21" w14:textId="77777777" w:rsidR="00456371" w:rsidRPr="003944D5" w:rsidRDefault="00456371" w:rsidP="002B3C94">
            <w:pPr>
              <w:keepNext/>
              <w:widowControl/>
              <w:jc w:val="center"/>
              <w:rPr>
                <w:sz w:val="22"/>
                <w:szCs w:val="22"/>
                <w:vertAlign w:val="superscript"/>
              </w:rPr>
            </w:pPr>
            <w:r w:rsidRPr="003944D5">
              <w:rPr>
                <w:sz w:val="22"/>
                <w:szCs w:val="22"/>
              </w:rPr>
              <w:t xml:space="preserve">3 277,16 </w:t>
            </w:r>
            <w:r w:rsidRPr="003944D5">
              <w:rPr>
                <w:sz w:val="22"/>
                <w:szCs w:val="22"/>
                <w:vertAlign w:val="superscript"/>
              </w:rPr>
              <w:t>2</w:t>
            </w:r>
          </w:p>
        </w:tc>
        <w:tc>
          <w:tcPr>
            <w:tcW w:w="518" w:type="dxa"/>
            <w:shd w:val="clear" w:color="auto" w:fill="auto"/>
            <w:noWrap/>
            <w:vAlign w:val="center"/>
          </w:tcPr>
          <w:p w14:paraId="60C97E16" w14:textId="77777777" w:rsidR="00456371" w:rsidRPr="003944D5" w:rsidRDefault="00456371" w:rsidP="002B3C94">
            <w:pPr>
              <w:keepNext/>
              <w:widowControl/>
              <w:jc w:val="center"/>
              <w:rPr>
                <w:sz w:val="22"/>
                <w:szCs w:val="22"/>
              </w:rPr>
            </w:pPr>
            <w:r w:rsidRPr="003944D5">
              <w:rPr>
                <w:sz w:val="22"/>
                <w:szCs w:val="22"/>
              </w:rPr>
              <w:t>-</w:t>
            </w:r>
          </w:p>
        </w:tc>
        <w:tc>
          <w:tcPr>
            <w:tcW w:w="425" w:type="dxa"/>
            <w:vAlign w:val="center"/>
          </w:tcPr>
          <w:p w14:paraId="2CF70EAD"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1CFABFEB" w14:textId="77777777" w:rsidR="00456371" w:rsidRPr="003944D5" w:rsidRDefault="00456371" w:rsidP="002B3C94">
            <w:pPr>
              <w:keepNext/>
              <w:widowControl/>
              <w:jc w:val="center"/>
              <w:rPr>
                <w:sz w:val="22"/>
                <w:szCs w:val="22"/>
              </w:rPr>
            </w:pPr>
            <w:r w:rsidRPr="003944D5">
              <w:rPr>
                <w:sz w:val="22"/>
                <w:szCs w:val="22"/>
              </w:rPr>
              <w:t>-</w:t>
            </w:r>
          </w:p>
        </w:tc>
        <w:tc>
          <w:tcPr>
            <w:tcW w:w="360" w:type="dxa"/>
            <w:vAlign w:val="center"/>
          </w:tcPr>
          <w:p w14:paraId="5AA14F45" w14:textId="77777777" w:rsidR="00456371" w:rsidRPr="003944D5" w:rsidRDefault="00456371" w:rsidP="002B3C94">
            <w:pPr>
              <w:keepNext/>
              <w:widowControl/>
              <w:jc w:val="center"/>
              <w:rPr>
                <w:sz w:val="22"/>
                <w:szCs w:val="22"/>
              </w:rPr>
            </w:pPr>
            <w:r w:rsidRPr="003944D5">
              <w:rPr>
                <w:sz w:val="22"/>
                <w:szCs w:val="22"/>
              </w:rPr>
              <w:t>-</w:t>
            </w:r>
          </w:p>
        </w:tc>
        <w:tc>
          <w:tcPr>
            <w:tcW w:w="502" w:type="dxa"/>
            <w:shd w:val="clear" w:color="auto" w:fill="auto"/>
            <w:noWrap/>
            <w:vAlign w:val="center"/>
          </w:tcPr>
          <w:p w14:paraId="796AED0B"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4E1AFF84" w14:textId="77777777" w:rsidTr="00163AD8">
        <w:trPr>
          <w:trHeight w:hRule="exact" w:val="340"/>
        </w:trPr>
        <w:tc>
          <w:tcPr>
            <w:tcW w:w="426" w:type="dxa"/>
            <w:vMerge/>
            <w:shd w:val="clear" w:color="auto" w:fill="auto"/>
            <w:noWrap/>
            <w:vAlign w:val="center"/>
          </w:tcPr>
          <w:p w14:paraId="34AA3CB1" w14:textId="77777777" w:rsidR="00456371" w:rsidRPr="003944D5" w:rsidRDefault="00456371" w:rsidP="002B3C94">
            <w:pPr>
              <w:keepNext/>
              <w:widowControl/>
              <w:jc w:val="center"/>
              <w:rPr>
                <w:sz w:val="22"/>
                <w:szCs w:val="22"/>
              </w:rPr>
            </w:pPr>
          </w:p>
        </w:tc>
        <w:tc>
          <w:tcPr>
            <w:tcW w:w="3686" w:type="dxa"/>
            <w:vMerge/>
            <w:shd w:val="clear" w:color="auto" w:fill="auto"/>
            <w:vAlign w:val="center"/>
          </w:tcPr>
          <w:p w14:paraId="01E727DF" w14:textId="77777777" w:rsidR="00456371" w:rsidRPr="003944D5" w:rsidRDefault="00456371" w:rsidP="002B3C94">
            <w:pPr>
              <w:keepNext/>
              <w:widowControl/>
              <w:rPr>
                <w:sz w:val="22"/>
                <w:szCs w:val="22"/>
              </w:rPr>
            </w:pPr>
          </w:p>
        </w:tc>
        <w:tc>
          <w:tcPr>
            <w:tcW w:w="1041" w:type="dxa"/>
            <w:vMerge/>
            <w:shd w:val="clear" w:color="auto" w:fill="auto"/>
            <w:vAlign w:val="center"/>
          </w:tcPr>
          <w:p w14:paraId="1BF15A20"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151B3560" w14:textId="77777777" w:rsidR="00456371" w:rsidRPr="003944D5" w:rsidRDefault="00456371" w:rsidP="002B3C94">
            <w:pPr>
              <w:keepNext/>
              <w:widowControl/>
              <w:jc w:val="center"/>
              <w:rPr>
                <w:sz w:val="22"/>
                <w:szCs w:val="22"/>
              </w:rPr>
            </w:pPr>
            <w:r w:rsidRPr="003944D5">
              <w:rPr>
                <w:sz w:val="22"/>
                <w:szCs w:val="22"/>
              </w:rPr>
              <w:t>2025</w:t>
            </w:r>
          </w:p>
        </w:tc>
        <w:tc>
          <w:tcPr>
            <w:tcW w:w="1134" w:type="dxa"/>
            <w:shd w:val="clear" w:color="auto" w:fill="auto"/>
            <w:noWrap/>
            <w:vAlign w:val="center"/>
          </w:tcPr>
          <w:p w14:paraId="4FDB73BF" w14:textId="77777777" w:rsidR="00456371" w:rsidRPr="003944D5" w:rsidRDefault="00456371" w:rsidP="002B3C94">
            <w:pPr>
              <w:keepNext/>
              <w:widowControl/>
              <w:jc w:val="center"/>
              <w:rPr>
                <w:sz w:val="22"/>
                <w:szCs w:val="22"/>
              </w:rPr>
            </w:pPr>
            <w:r w:rsidRPr="003944D5">
              <w:rPr>
                <w:sz w:val="22"/>
                <w:szCs w:val="22"/>
              </w:rPr>
              <w:t xml:space="preserve">3 277,16 </w:t>
            </w:r>
            <w:r w:rsidRPr="003944D5">
              <w:rPr>
                <w:sz w:val="22"/>
                <w:szCs w:val="22"/>
                <w:vertAlign w:val="superscript"/>
              </w:rPr>
              <w:t>2</w:t>
            </w:r>
          </w:p>
        </w:tc>
        <w:tc>
          <w:tcPr>
            <w:tcW w:w="1134" w:type="dxa"/>
            <w:shd w:val="clear" w:color="auto" w:fill="auto"/>
            <w:vAlign w:val="center"/>
          </w:tcPr>
          <w:p w14:paraId="30F4585B" w14:textId="77777777" w:rsidR="00456371" w:rsidRPr="003944D5" w:rsidRDefault="00456371" w:rsidP="002B3C94">
            <w:pPr>
              <w:keepNext/>
              <w:widowControl/>
              <w:rPr>
                <w:sz w:val="22"/>
                <w:szCs w:val="22"/>
                <w:vertAlign w:val="superscript"/>
              </w:rPr>
            </w:pPr>
            <w:r w:rsidRPr="003944D5">
              <w:rPr>
                <w:sz w:val="22"/>
                <w:szCs w:val="22"/>
              </w:rPr>
              <w:t xml:space="preserve">3 729,41 </w:t>
            </w:r>
            <w:r w:rsidRPr="003944D5">
              <w:rPr>
                <w:sz w:val="22"/>
                <w:szCs w:val="22"/>
                <w:vertAlign w:val="superscript"/>
              </w:rPr>
              <w:t>3</w:t>
            </w:r>
          </w:p>
        </w:tc>
        <w:tc>
          <w:tcPr>
            <w:tcW w:w="518" w:type="dxa"/>
            <w:shd w:val="clear" w:color="auto" w:fill="auto"/>
            <w:noWrap/>
            <w:vAlign w:val="center"/>
          </w:tcPr>
          <w:p w14:paraId="28EE591A" w14:textId="77777777" w:rsidR="00456371" w:rsidRPr="003944D5" w:rsidRDefault="00456371" w:rsidP="002B3C94">
            <w:pPr>
              <w:keepNext/>
              <w:widowControl/>
              <w:jc w:val="center"/>
              <w:rPr>
                <w:sz w:val="22"/>
                <w:szCs w:val="22"/>
              </w:rPr>
            </w:pPr>
            <w:r w:rsidRPr="003944D5">
              <w:rPr>
                <w:sz w:val="22"/>
                <w:szCs w:val="22"/>
              </w:rPr>
              <w:t>-</w:t>
            </w:r>
          </w:p>
        </w:tc>
        <w:tc>
          <w:tcPr>
            <w:tcW w:w="425" w:type="dxa"/>
            <w:vAlign w:val="center"/>
          </w:tcPr>
          <w:p w14:paraId="5ADCFD35"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6AEAAE05" w14:textId="77777777" w:rsidR="00456371" w:rsidRPr="003944D5" w:rsidRDefault="00456371" w:rsidP="002B3C94">
            <w:pPr>
              <w:keepNext/>
              <w:widowControl/>
              <w:jc w:val="center"/>
              <w:rPr>
                <w:sz w:val="22"/>
                <w:szCs w:val="22"/>
              </w:rPr>
            </w:pPr>
            <w:r w:rsidRPr="003944D5">
              <w:rPr>
                <w:sz w:val="22"/>
                <w:szCs w:val="22"/>
              </w:rPr>
              <w:t>-</w:t>
            </w:r>
          </w:p>
        </w:tc>
        <w:tc>
          <w:tcPr>
            <w:tcW w:w="360" w:type="dxa"/>
            <w:vAlign w:val="center"/>
          </w:tcPr>
          <w:p w14:paraId="4822F8DE" w14:textId="77777777" w:rsidR="00456371" w:rsidRPr="003944D5" w:rsidRDefault="00456371" w:rsidP="002B3C94">
            <w:pPr>
              <w:keepNext/>
              <w:widowControl/>
              <w:jc w:val="center"/>
              <w:rPr>
                <w:sz w:val="22"/>
                <w:szCs w:val="22"/>
              </w:rPr>
            </w:pPr>
            <w:r w:rsidRPr="003944D5">
              <w:rPr>
                <w:sz w:val="22"/>
                <w:szCs w:val="22"/>
              </w:rPr>
              <w:t>-</w:t>
            </w:r>
          </w:p>
        </w:tc>
        <w:tc>
          <w:tcPr>
            <w:tcW w:w="502" w:type="dxa"/>
            <w:shd w:val="clear" w:color="auto" w:fill="auto"/>
            <w:noWrap/>
            <w:vAlign w:val="center"/>
          </w:tcPr>
          <w:p w14:paraId="00B22AA7"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6BC2C9C2" w14:textId="77777777" w:rsidTr="00163AD8">
        <w:trPr>
          <w:trHeight w:hRule="exact" w:val="340"/>
        </w:trPr>
        <w:tc>
          <w:tcPr>
            <w:tcW w:w="426" w:type="dxa"/>
            <w:vMerge/>
            <w:shd w:val="clear" w:color="auto" w:fill="auto"/>
            <w:noWrap/>
            <w:vAlign w:val="center"/>
          </w:tcPr>
          <w:p w14:paraId="7CC9434B" w14:textId="77777777" w:rsidR="00456371" w:rsidRPr="003944D5" w:rsidRDefault="00456371" w:rsidP="002B3C94">
            <w:pPr>
              <w:keepNext/>
              <w:widowControl/>
              <w:jc w:val="center"/>
              <w:rPr>
                <w:sz w:val="22"/>
                <w:szCs w:val="22"/>
              </w:rPr>
            </w:pPr>
          </w:p>
        </w:tc>
        <w:tc>
          <w:tcPr>
            <w:tcW w:w="3686" w:type="dxa"/>
            <w:vMerge/>
            <w:shd w:val="clear" w:color="auto" w:fill="auto"/>
            <w:vAlign w:val="center"/>
          </w:tcPr>
          <w:p w14:paraId="50277F78" w14:textId="77777777" w:rsidR="00456371" w:rsidRPr="003944D5" w:rsidRDefault="00456371" w:rsidP="002B3C94">
            <w:pPr>
              <w:keepNext/>
              <w:widowControl/>
              <w:rPr>
                <w:sz w:val="22"/>
                <w:szCs w:val="22"/>
              </w:rPr>
            </w:pPr>
          </w:p>
        </w:tc>
        <w:tc>
          <w:tcPr>
            <w:tcW w:w="1041" w:type="dxa"/>
            <w:vMerge/>
            <w:shd w:val="clear" w:color="auto" w:fill="auto"/>
            <w:vAlign w:val="center"/>
          </w:tcPr>
          <w:p w14:paraId="1651F5BD"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614D10A6" w14:textId="77777777" w:rsidR="00456371" w:rsidRPr="003944D5" w:rsidRDefault="00456371" w:rsidP="002B3C94">
            <w:pPr>
              <w:keepNext/>
              <w:widowControl/>
              <w:jc w:val="center"/>
              <w:rPr>
                <w:sz w:val="22"/>
                <w:szCs w:val="22"/>
              </w:rPr>
            </w:pPr>
            <w:r w:rsidRPr="003944D5">
              <w:rPr>
                <w:sz w:val="22"/>
                <w:szCs w:val="22"/>
              </w:rPr>
              <w:t>2026</w:t>
            </w:r>
          </w:p>
        </w:tc>
        <w:tc>
          <w:tcPr>
            <w:tcW w:w="1134" w:type="dxa"/>
            <w:shd w:val="clear" w:color="auto" w:fill="auto"/>
            <w:noWrap/>
            <w:vAlign w:val="center"/>
          </w:tcPr>
          <w:p w14:paraId="6484AAF6" w14:textId="77777777" w:rsidR="00456371" w:rsidRPr="003944D5" w:rsidRDefault="00456371" w:rsidP="002B3C94">
            <w:pPr>
              <w:keepNext/>
              <w:widowControl/>
              <w:jc w:val="center"/>
              <w:rPr>
                <w:sz w:val="22"/>
                <w:szCs w:val="22"/>
              </w:rPr>
            </w:pPr>
            <w:r w:rsidRPr="003944D5">
              <w:rPr>
                <w:sz w:val="22"/>
                <w:szCs w:val="22"/>
              </w:rPr>
              <w:t xml:space="preserve">3 729,41 </w:t>
            </w:r>
            <w:r w:rsidRPr="003944D5">
              <w:rPr>
                <w:sz w:val="22"/>
                <w:szCs w:val="22"/>
                <w:vertAlign w:val="superscript"/>
              </w:rPr>
              <w:t>3</w:t>
            </w:r>
          </w:p>
        </w:tc>
        <w:tc>
          <w:tcPr>
            <w:tcW w:w="1134" w:type="dxa"/>
            <w:shd w:val="clear" w:color="auto" w:fill="auto"/>
            <w:vAlign w:val="center"/>
          </w:tcPr>
          <w:p w14:paraId="509F8678" w14:textId="77777777" w:rsidR="00456371" w:rsidRPr="003944D5" w:rsidRDefault="00456371" w:rsidP="002B3C94">
            <w:pPr>
              <w:keepNext/>
              <w:widowControl/>
              <w:rPr>
                <w:sz w:val="22"/>
                <w:szCs w:val="22"/>
              </w:rPr>
            </w:pPr>
            <w:r w:rsidRPr="003944D5">
              <w:rPr>
                <w:sz w:val="22"/>
                <w:szCs w:val="22"/>
              </w:rPr>
              <w:t xml:space="preserve">3 930,80 </w:t>
            </w:r>
            <w:r w:rsidRPr="003944D5">
              <w:rPr>
                <w:sz w:val="22"/>
                <w:szCs w:val="22"/>
                <w:vertAlign w:val="superscript"/>
              </w:rPr>
              <w:t>4</w:t>
            </w:r>
          </w:p>
        </w:tc>
        <w:tc>
          <w:tcPr>
            <w:tcW w:w="518" w:type="dxa"/>
            <w:shd w:val="clear" w:color="auto" w:fill="auto"/>
            <w:noWrap/>
            <w:vAlign w:val="center"/>
          </w:tcPr>
          <w:p w14:paraId="12F6810A" w14:textId="77777777" w:rsidR="00456371" w:rsidRPr="003944D5" w:rsidRDefault="00456371" w:rsidP="002B3C94">
            <w:pPr>
              <w:keepNext/>
              <w:widowControl/>
              <w:jc w:val="center"/>
              <w:rPr>
                <w:sz w:val="22"/>
                <w:szCs w:val="22"/>
              </w:rPr>
            </w:pPr>
            <w:r w:rsidRPr="003944D5">
              <w:rPr>
                <w:sz w:val="22"/>
                <w:szCs w:val="22"/>
              </w:rPr>
              <w:t>-</w:t>
            </w:r>
          </w:p>
        </w:tc>
        <w:tc>
          <w:tcPr>
            <w:tcW w:w="425" w:type="dxa"/>
            <w:vAlign w:val="center"/>
          </w:tcPr>
          <w:p w14:paraId="15C10F23"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2A6E7587" w14:textId="77777777" w:rsidR="00456371" w:rsidRPr="003944D5" w:rsidRDefault="00456371" w:rsidP="002B3C94">
            <w:pPr>
              <w:keepNext/>
              <w:widowControl/>
              <w:jc w:val="center"/>
              <w:rPr>
                <w:sz w:val="22"/>
                <w:szCs w:val="22"/>
              </w:rPr>
            </w:pPr>
            <w:r w:rsidRPr="003944D5">
              <w:rPr>
                <w:sz w:val="22"/>
                <w:szCs w:val="22"/>
              </w:rPr>
              <w:t>-</w:t>
            </w:r>
          </w:p>
        </w:tc>
        <w:tc>
          <w:tcPr>
            <w:tcW w:w="360" w:type="dxa"/>
            <w:vAlign w:val="center"/>
          </w:tcPr>
          <w:p w14:paraId="6A9F7E47" w14:textId="77777777" w:rsidR="00456371" w:rsidRPr="003944D5" w:rsidRDefault="00456371" w:rsidP="002B3C94">
            <w:pPr>
              <w:keepNext/>
              <w:widowControl/>
              <w:jc w:val="center"/>
              <w:rPr>
                <w:sz w:val="22"/>
                <w:szCs w:val="22"/>
              </w:rPr>
            </w:pPr>
            <w:r w:rsidRPr="003944D5">
              <w:rPr>
                <w:sz w:val="22"/>
                <w:szCs w:val="22"/>
              </w:rPr>
              <w:t>-</w:t>
            </w:r>
          </w:p>
        </w:tc>
        <w:tc>
          <w:tcPr>
            <w:tcW w:w="502" w:type="dxa"/>
            <w:shd w:val="clear" w:color="auto" w:fill="auto"/>
            <w:noWrap/>
            <w:vAlign w:val="center"/>
          </w:tcPr>
          <w:p w14:paraId="03BC5984"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544B2FE1" w14:textId="77777777" w:rsidTr="00163AD8">
        <w:trPr>
          <w:trHeight w:hRule="exact" w:val="340"/>
        </w:trPr>
        <w:tc>
          <w:tcPr>
            <w:tcW w:w="426" w:type="dxa"/>
            <w:vMerge/>
            <w:shd w:val="clear" w:color="auto" w:fill="auto"/>
            <w:noWrap/>
            <w:vAlign w:val="center"/>
          </w:tcPr>
          <w:p w14:paraId="2AC30925" w14:textId="77777777" w:rsidR="00456371" w:rsidRPr="003944D5" w:rsidRDefault="00456371" w:rsidP="002B3C94">
            <w:pPr>
              <w:keepNext/>
              <w:widowControl/>
              <w:jc w:val="center"/>
              <w:rPr>
                <w:sz w:val="22"/>
                <w:szCs w:val="22"/>
              </w:rPr>
            </w:pPr>
          </w:p>
        </w:tc>
        <w:tc>
          <w:tcPr>
            <w:tcW w:w="3686" w:type="dxa"/>
            <w:vMerge/>
            <w:shd w:val="clear" w:color="auto" w:fill="auto"/>
            <w:vAlign w:val="center"/>
          </w:tcPr>
          <w:p w14:paraId="1742990D" w14:textId="77777777" w:rsidR="00456371" w:rsidRPr="003944D5" w:rsidRDefault="00456371" w:rsidP="002B3C94">
            <w:pPr>
              <w:keepNext/>
              <w:widowControl/>
              <w:rPr>
                <w:sz w:val="22"/>
                <w:szCs w:val="22"/>
              </w:rPr>
            </w:pPr>
          </w:p>
        </w:tc>
        <w:tc>
          <w:tcPr>
            <w:tcW w:w="1041" w:type="dxa"/>
            <w:vMerge/>
            <w:shd w:val="clear" w:color="auto" w:fill="auto"/>
            <w:vAlign w:val="center"/>
          </w:tcPr>
          <w:p w14:paraId="70F63B92" w14:textId="77777777" w:rsidR="00456371" w:rsidRPr="003944D5" w:rsidRDefault="00456371" w:rsidP="002B3C94">
            <w:pPr>
              <w:keepNext/>
              <w:widowControl/>
              <w:jc w:val="center"/>
              <w:rPr>
                <w:sz w:val="22"/>
                <w:szCs w:val="22"/>
              </w:rPr>
            </w:pPr>
          </w:p>
        </w:tc>
        <w:tc>
          <w:tcPr>
            <w:tcW w:w="709" w:type="dxa"/>
            <w:shd w:val="clear" w:color="auto" w:fill="auto"/>
            <w:noWrap/>
            <w:vAlign w:val="center"/>
          </w:tcPr>
          <w:p w14:paraId="3158448E" w14:textId="77777777" w:rsidR="00456371" w:rsidRPr="003944D5" w:rsidRDefault="00456371" w:rsidP="002B3C94">
            <w:pPr>
              <w:keepNext/>
              <w:widowControl/>
              <w:jc w:val="center"/>
              <w:rPr>
                <w:sz w:val="22"/>
                <w:szCs w:val="22"/>
              </w:rPr>
            </w:pPr>
            <w:r w:rsidRPr="003944D5">
              <w:rPr>
                <w:sz w:val="22"/>
                <w:szCs w:val="22"/>
              </w:rPr>
              <w:t>2027</w:t>
            </w:r>
          </w:p>
        </w:tc>
        <w:tc>
          <w:tcPr>
            <w:tcW w:w="1134" w:type="dxa"/>
            <w:shd w:val="clear" w:color="auto" w:fill="auto"/>
            <w:noWrap/>
            <w:vAlign w:val="center"/>
          </w:tcPr>
          <w:p w14:paraId="224AC072" w14:textId="77777777" w:rsidR="00456371" w:rsidRPr="003944D5" w:rsidRDefault="00456371" w:rsidP="002B3C94">
            <w:pPr>
              <w:keepNext/>
              <w:widowControl/>
              <w:jc w:val="center"/>
              <w:rPr>
                <w:sz w:val="22"/>
                <w:szCs w:val="22"/>
              </w:rPr>
            </w:pPr>
            <w:r w:rsidRPr="003944D5">
              <w:rPr>
                <w:sz w:val="22"/>
                <w:szCs w:val="22"/>
              </w:rPr>
              <w:t xml:space="preserve">3 930,80 </w:t>
            </w:r>
            <w:r w:rsidRPr="003944D5">
              <w:rPr>
                <w:sz w:val="22"/>
                <w:szCs w:val="22"/>
                <w:vertAlign w:val="superscript"/>
              </w:rPr>
              <w:t>4</w:t>
            </w:r>
          </w:p>
        </w:tc>
        <w:tc>
          <w:tcPr>
            <w:tcW w:w="1134" w:type="dxa"/>
            <w:shd w:val="clear" w:color="auto" w:fill="auto"/>
            <w:vAlign w:val="center"/>
          </w:tcPr>
          <w:p w14:paraId="28C5AC7C" w14:textId="77777777" w:rsidR="00456371" w:rsidRPr="003944D5" w:rsidRDefault="00456371" w:rsidP="002B3C94">
            <w:pPr>
              <w:keepNext/>
              <w:widowControl/>
              <w:rPr>
                <w:sz w:val="22"/>
                <w:szCs w:val="22"/>
              </w:rPr>
            </w:pPr>
            <w:r w:rsidRPr="003944D5">
              <w:rPr>
                <w:sz w:val="22"/>
                <w:szCs w:val="22"/>
              </w:rPr>
              <w:t xml:space="preserve">4 119,48 </w:t>
            </w:r>
            <w:r w:rsidRPr="003944D5">
              <w:rPr>
                <w:sz w:val="22"/>
                <w:szCs w:val="22"/>
                <w:vertAlign w:val="superscript"/>
              </w:rPr>
              <w:t>5</w:t>
            </w:r>
          </w:p>
        </w:tc>
        <w:tc>
          <w:tcPr>
            <w:tcW w:w="518" w:type="dxa"/>
            <w:shd w:val="clear" w:color="auto" w:fill="auto"/>
            <w:noWrap/>
            <w:vAlign w:val="center"/>
          </w:tcPr>
          <w:p w14:paraId="4276C712" w14:textId="77777777" w:rsidR="00456371" w:rsidRPr="003944D5" w:rsidRDefault="00456371" w:rsidP="002B3C94">
            <w:pPr>
              <w:keepNext/>
              <w:widowControl/>
              <w:jc w:val="center"/>
              <w:rPr>
                <w:sz w:val="22"/>
                <w:szCs w:val="22"/>
              </w:rPr>
            </w:pPr>
            <w:r w:rsidRPr="003944D5">
              <w:rPr>
                <w:sz w:val="22"/>
                <w:szCs w:val="22"/>
              </w:rPr>
              <w:t>-</w:t>
            </w:r>
          </w:p>
        </w:tc>
        <w:tc>
          <w:tcPr>
            <w:tcW w:w="425" w:type="dxa"/>
            <w:vAlign w:val="center"/>
          </w:tcPr>
          <w:p w14:paraId="61BFD5F4" w14:textId="77777777" w:rsidR="00456371" w:rsidRPr="003944D5" w:rsidRDefault="00456371" w:rsidP="002B3C94">
            <w:pPr>
              <w:keepNext/>
              <w:widowControl/>
              <w:jc w:val="center"/>
              <w:rPr>
                <w:sz w:val="22"/>
                <w:szCs w:val="22"/>
              </w:rPr>
            </w:pPr>
            <w:r w:rsidRPr="003944D5">
              <w:rPr>
                <w:sz w:val="22"/>
                <w:szCs w:val="22"/>
              </w:rPr>
              <w:t>-</w:t>
            </w:r>
          </w:p>
        </w:tc>
        <w:tc>
          <w:tcPr>
            <w:tcW w:w="567" w:type="dxa"/>
            <w:vAlign w:val="center"/>
          </w:tcPr>
          <w:p w14:paraId="177FD85F" w14:textId="77777777" w:rsidR="00456371" w:rsidRPr="003944D5" w:rsidRDefault="00456371" w:rsidP="002B3C94">
            <w:pPr>
              <w:keepNext/>
              <w:widowControl/>
              <w:jc w:val="center"/>
              <w:rPr>
                <w:sz w:val="22"/>
                <w:szCs w:val="22"/>
              </w:rPr>
            </w:pPr>
            <w:r w:rsidRPr="003944D5">
              <w:rPr>
                <w:sz w:val="22"/>
                <w:szCs w:val="22"/>
              </w:rPr>
              <w:t>-</w:t>
            </w:r>
          </w:p>
        </w:tc>
        <w:tc>
          <w:tcPr>
            <w:tcW w:w="360" w:type="dxa"/>
            <w:vAlign w:val="center"/>
          </w:tcPr>
          <w:p w14:paraId="1E9C691D" w14:textId="77777777" w:rsidR="00456371" w:rsidRPr="003944D5" w:rsidRDefault="00456371" w:rsidP="002B3C94">
            <w:pPr>
              <w:keepNext/>
              <w:widowControl/>
              <w:jc w:val="center"/>
              <w:rPr>
                <w:sz w:val="22"/>
                <w:szCs w:val="22"/>
              </w:rPr>
            </w:pPr>
            <w:r w:rsidRPr="003944D5">
              <w:rPr>
                <w:sz w:val="22"/>
                <w:szCs w:val="22"/>
              </w:rPr>
              <w:t>-</w:t>
            </w:r>
          </w:p>
        </w:tc>
        <w:tc>
          <w:tcPr>
            <w:tcW w:w="502" w:type="dxa"/>
            <w:shd w:val="clear" w:color="auto" w:fill="auto"/>
            <w:noWrap/>
            <w:vAlign w:val="center"/>
          </w:tcPr>
          <w:p w14:paraId="717944A4" w14:textId="77777777" w:rsidR="00456371" w:rsidRPr="003944D5" w:rsidRDefault="00456371" w:rsidP="002B3C94">
            <w:pPr>
              <w:keepNext/>
              <w:widowControl/>
              <w:jc w:val="center"/>
              <w:rPr>
                <w:sz w:val="22"/>
                <w:szCs w:val="22"/>
              </w:rPr>
            </w:pPr>
            <w:r w:rsidRPr="003944D5">
              <w:rPr>
                <w:sz w:val="22"/>
                <w:szCs w:val="22"/>
              </w:rPr>
              <w:t>-</w:t>
            </w:r>
          </w:p>
        </w:tc>
      </w:tr>
    </w:tbl>
    <w:p w14:paraId="63789E95" w14:textId="77777777" w:rsidR="00456371" w:rsidRPr="003944D5" w:rsidRDefault="00456371" w:rsidP="002B3C94">
      <w:pPr>
        <w:keepNext/>
        <w:widowControl/>
        <w:autoSpaceDE w:val="0"/>
        <w:autoSpaceDN w:val="0"/>
        <w:adjustRightInd w:val="0"/>
        <w:ind w:firstLine="540"/>
        <w:jc w:val="both"/>
        <w:outlineLvl w:val="3"/>
        <w:rPr>
          <w:sz w:val="22"/>
          <w:szCs w:val="22"/>
        </w:rPr>
      </w:pPr>
    </w:p>
    <w:p w14:paraId="25689DC9" w14:textId="77777777" w:rsidR="00456371" w:rsidRPr="003944D5" w:rsidRDefault="00456371" w:rsidP="002B3C94">
      <w:pPr>
        <w:keepNext/>
        <w:widowControl/>
        <w:autoSpaceDE w:val="0"/>
        <w:autoSpaceDN w:val="0"/>
        <w:adjustRightInd w:val="0"/>
        <w:ind w:firstLine="540"/>
        <w:jc w:val="both"/>
        <w:outlineLvl w:val="3"/>
        <w:rPr>
          <w:sz w:val="22"/>
          <w:szCs w:val="22"/>
        </w:rPr>
      </w:pPr>
      <w:r w:rsidRPr="003944D5">
        <w:rPr>
          <w:sz w:val="22"/>
          <w:szCs w:val="22"/>
        </w:rPr>
        <w:t xml:space="preserve">* Тариф, установленный на 2023 год, вводится в действие с 1 декабря 2022 г. </w:t>
      </w:r>
    </w:p>
    <w:p w14:paraId="3979F1D3" w14:textId="77777777" w:rsidR="00456371" w:rsidRPr="003944D5" w:rsidRDefault="00456371" w:rsidP="002B3C94">
      <w:pPr>
        <w:keepNext/>
        <w:widowControl/>
        <w:autoSpaceDE w:val="0"/>
        <w:autoSpaceDN w:val="0"/>
        <w:adjustRightInd w:val="0"/>
        <w:ind w:firstLine="540"/>
        <w:jc w:val="both"/>
        <w:outlineLvl w:val="3"/>
        <w:rPr>
          <w:sz w:val="22"/>
          <w:szCs w:val="22"/>
        </w:rPr>
      </w:pPr>
      <w:r w:rsidRPr="003944D5">
        <w:rPr>
          <w:sz w:val="22"/>
          <w:szCs w:val="22"/>
        </w:rPr>
        <w:t xml:space="preserve">** Выделяется в целях реализации </w:t>
      </w:r>
      <w:hyperlink r:id="rId16" w:history="1">
        <w:r w:rsidRPr="003944D5">
          <w:rPr>
            <w:sz w:val="22"/>
            <w:szCs w:val="22"/>
          </w:rPr>
          <w:t>пункта 6 статьи 168</w:t>
        </w:r>
      </w:hyperlink>
      <w:r w:rsidRPr="003944D5">
        <w:rPr>
          <w:sz w:val="22"/>
          <w:szCs w:val="22"/>
        </w:rPr>
        <w:t xml:space="preserve"> Налогового кодекса Российской Федерации (часть вторая).</w:t>
      </w:r>
    </w:p>
    <w:p w14:paraId="163F0246" w14:textId="77777777" w:rsidR="00456371" w:rsidRPr="003944D5" w:rsidRDefault="00456371" w:rsidP="002B3C94">
      <w:pPr>
        <w:keepNext/>
        <w:widowControl/>
        <w:autoSpaceDE w:val="0"/>
        <w:autoSpaceDN w:val="0"/>
        <w:adjustRightInd w:val="0"/>
        <w:ind w:firstLine="540"/>
        <w:jc w:val="both"/>
        <w:outlineLvl w:val="3"/>
        <w:rPr>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0"/>
      </w:tblGrid>
      <w:tr w:rsidR="00456371" w:rsidRPr="003944D5" w14:paraId="712B770C" w14:textId="77777777" w:rsidTr="00163AD8">
        <w:trPr>
          <w:trHeight w:val="681"/>
        </w:trPr>
        <w:tc>
          <w:tcPr>
            <w:tcW w:w="5211" w:type="dxa"/>
          </w:tcPr>
          <w:p w14:paraId="0A46EA03" w14:textId="77777777" w:rsidR="00456371" w:rsidRPr="003944D5" w:rsidRDefault="00456371" w:rsidP="002B3C94">
            <w:pPr>
              <w:keepNext/>
              <w:widowControl/>
              <w:autoSpaceDE w:val="0"/>
              <w:autoSpaceDN w:val="0"/>
              <w:adjustRightInd w:val="0"/>
              <w:jc w:val="both"/>
              <w:rPr>
                <w:sz w:val="22"/>
                <w:szCs w:val="22"/>
              </w:rPr>
            </w:pPr>
            <w:r w:rsidRPr="003944D5">
              <w:rPr>
                <w:sz w:val="22"/>
                <w:szCs w:val="22"/>
                <w:vertAlign w:val="superscript"/>
              </w:rPr>
              <w:t>1</w:t>
            </w:r>
            <w:r w:rsidRPr="003944D5">
              <w:rPr>
                <w:sz w:val="22"/>
                <w:szCs w:val="22"/>
              </w:rPr>
              <w:t xml:space="preserve"> Тариф без учета НДС – 2 401,91 руб./Гкал</w:t>
            </w:r>
          </w:p>
          <w:p w14:paraId="5D8C1981" w14:textId="77777777" w:rsidR="00456371" w:rsidRPr="003944D5" w:rsidRDefault="00456371" w:rsidP="002B3C94">
            <w:pPr>
              <w:keepNext/>
              <w:widowControl/>
              <w:autoSpaceDE w:val="0"/>
              <w:autoSpaceDN w:val="0"/>
              <w:adjustRightInd w:val="0"/>
              <w:jc w:val="both"/>
              <w:rPr>
                <w:sz w:val="22"/>
                <w:szCs w:val="22"/>
              </w:rPr>
            </w:pPr>
            <w:r w:rsidRPr="003944D5">
              <w:rPr>
                <w:sz w:val="22"/>
                <w:szCs w:val="22"/>
                <w:vertAlign w:val="superscript"/>
              </w:rPr>
              <w:t>2</w:t>
            </w:r>
            <w:r w:rsidRPr="003944D5">
              <w:rPr>
                <w:sz w:val="22"/>
                <w:szCs w:val="22"/>
              </w:rPr>
              <w:t xml:space="preserve"> Тариф без учета НДС – 2 730,97 руб./Гкал</w:t>
            </w:r>
          </w:p>
          <w:p w14:paraId="62BB4E57" w14:textId="77777777" w:rsidR="00456371" w:rsidRPr="003944D5" w:rsidRDefault="00456371" w:rsidP="002B3C94">
            <w:pPr>
              <w:keepNext/>
              <w:widowControl/>
              <w:autoSpaceDE w:val="0"/>
              <w:autoSpaceDN w:val="0"/>
              <w:adjustRightInd w:val="0"/>
              <w:jc w:val="both"/>
              <w:rPr>
                <w:sz w:val="22"/>
                <w:szCs w:val="22"/>
              </w:rPr>
            </w:pPr>
            <w:r w:rsidRPr="003944D5">
              <w:rPr>
                <w:sz w:val="22"/>
                <w:szCs w:val="22"/>
                <w:vertAlign w:val="superscript"/>
              </w:rPr>
              <w:t>3</w:t>
            </w:r>
            <w:r w:rsidRPr="003944D5">
              <w:rPr>
                <w:sz w:val="22"/>
                <w:szCs w:val="22"/>
              </w:rPr>
              <w:t xml:space="preserve"> Тариф без учета НДС – 3 107,84 руб./Гкал</w:t>
            </w:r>
          </w:p>
          <w:p w14:paraId="46B94FB3" w14:textId="77777777" w:rsidR="00456371" w:rsidRPr="003944D5" w:rsidRDefault="00456371" w:rsidP="002B3C94">
            <w:pPr>
              <w:keepNext/>
              <w:widowControl/>
              <w:autoSpaceDE w:val="0"/>
              <w:autoSpaceDN w:val="0"/>
              <w:adjustRightInd w:val="0"/>
              <w:jc w:val="both"/>
              <w:rPr>
                <w:sz w:val="22"/>
                <w:szCs w:val="22"/>
              </w:rPr>
            </w:pPr>
            <w:r w:rsidRPr="003944D5">
              <w:rPr>
                <w:sz w:val="22"/>
                <w:szCs w:val="22"/>
                <w:vertAlign w:val="superscript"/>
              </w:rPr>
              <w:t>4</w:t>
            </w:r>
            <w:r w:rsidRPr="003944D5">
              <w:rPr>
                <w:sz w:val="22"/>
                <w:szCs w:val="22"/>
              </w:rPr>
              <w:t xml:space="preserve"> Тариф без учета НДС – 3 275,67 руб./Гкал</w:t>
            </w:r>
          </w:p>
        </w:tc>
        <w:tc>
          <w:tcPr>
            <w:tcW w:w="5211" w:type="dxa"/>
          </w:tcPr>
          <w:p w14:paraId="4E3355AD" w14:textId="77777777" w:rsidR="00456371" w:rsidRPr="003944D5" w:rsidRDefault="00456371" w:rsidP="002B3C94">
            <w:pPr>
              <w:keepNext/>
              <w:widowControl/>
              <w:autoSpaceDE w:val="0"/>
              <w:autoSpaceDN w:val="0"/>
              <w:adjustRightInd w:val="0"/>
              <w:ind w:firstLine="540"/>
              <w:jc w:val="both"/>
              <w:rPr>
                <w:sz w:val="22"/>
                <w:szCs w:val="22"/>
                <w:vertAlign w:val="superscript"/>
              </w:rPr>
            </w:pPr>
            <w:r w:rsidRPr="003944D5">
              <w:rPr>
                <w:sz w:val="22"/>
                <w:szCs w:val="22"/>
                <w:vertAlign w:val="superscript"/>
              </w:rPr>
              <w:t>5</w:t>
            </w:r>
            <w:r w:rsidRPr="003944D5">
              <w:rPr>
                <w:sz w:val="22"/>
                <w:szCs w:val="22"/>
              </w:rPr>
              <w:t xml:space="preserve"> Тариф без учета НДС – 3 432,90 руб./Гкал</w:t>
            </w:r>
          </w:p>
          <w:p w14:paraId="226AAAE9" w14:textId="77777777" w:rsidR="00456371" w:rsidRPr="003944D5" w:rsidRDefault="00456371" w:rsidP="002B3C94">
            <w:pPr>
              <w:keepNext/>
              <w:widowControl/>
              <w:autoSpaceDE w:val="0"/>
              <w:autoSpaceDN w:val="0"/>
              <w:adjustRightInd w:val="0"/>
              <w:ind w:firstLine="540"/>
              <w:jc w:val="both"/>
              <w:rPr>
                <w:sz w:val="22"/>
                <w:szCs w:val="22"/>
              </w:rPr>
            </w:pPr>
          </w:p>
        </w:tc>
      </w:tr>
    </w:tbl>
    <w:p w14:paraId="2B82EF5D" w14:textId="77777777" w:rsidR="00456371" w:rsidRPr="003944D5" w:rsidRDefault="00456371" w:rsidP="002B3C94">
      <w:pPr>
        <w:keepNext/>
        <w:widowControl/>
        <w:rPr>
          <w:sz w:val="22"/>
          <w:szCs w:val="22"/>
        </w:rPr>
      </w:pPr>
    </w:p>
    <w:p w14:paraId="59257AC1" w14:textId="77777777" w:rsidR="00456371" w:rsidRPr="003944D5" w:rsidRDefault="00456371" w:rsidP="002B3C94">
      <w:pPr>
        <w:keepNext/>
        <w:widowControl/>
        <w:rPr>
          <w:sz w:val="22"/>
          <w:szCs w:val="22"/>
        </w:rPr>
      </w:pPr>
      <w:r w:rsidRPr="003944D5">
        <w:rPr>
          <w:sz w:val="22"/>
          <w:szCs w:val="22"/>
        </w:rPr>
        <w:t>Примечание.</w:t>
      </w:r>
    </w:p>
    <w:p w14:paraId="0DE33241" w14:textId="77777777" w:rsidR="00456371" w:rsidRPr="003944D5" w:rsidRDefault="00456371" w:rsidP="002B3C94">
      <w:pPr>
        <w:keepNext/>
        <w:widowControl/>
        <w:jc w:val="right"/>
        <w:rPr>
          <w:sz w:val="22"/>
          <w:szCs w:val="22"/>
        </w:rPr>
      </w:pPr>
    </w:p>
    <w:tbl>
      <w:tblPr>
        <w:tblW w:w="10490" w:type="dxa"/>
        <w:tblInd w:w="-34" w:type="dxa"/>
        <w:tblLook w:val="04A0" w:firstRow="1" w:lastRow="0" w:firstColumn="1" w:lastColumn="0" w:noHBand="0" w:noVBand="1"/>
      </w:tblPr>
      <w:tblGrid>
        <w:gridCol w:w="3686"/>
        <w:gridCol w:w="3260"/>
        <w:gridCol w:w="3544"/>
      </w:tblGrid>
      <w:tr w:rsidR="00456371" w:rsidRPr="003944D5" w14:paraId="4465536B" w14:textId="77777777" w:rsidTr="00163AD8">
        <w:trPr>
          <w:trHeight w:val="272"/>
        </w:trPr>
        <w:tc>
          <w:tcPr>
            <w:tcW w:w="3686" w:type="dxa"/>
            <w:shd w:val="clear" w:color="auto" w:fill="auto"/>
            <w:noWrap/>
            <w:vAlign w:val="center"/>
          </w:tcPr>
          <w:p w14:paraId="600BAFEB" w14:textId="77777777" w:rsidR="00456371" w:rsidRPr="003944D5" w:rsidRDefault="00456371" w:rsidP="002B3C94">
            <w:pPr>
              <w:keepNext/>
              <w:widowControl/>
              <w:rPr>
                <w:sz w:val="22"/>
                <w:szCs w:val="22"/>
              </w:rPr>
            </w:pPr>
            <w:r w:rsidRPr="003944D5">
              <w:rPr>
                <w:sz w:val="22"/>
                <w:szCs w:val="22"/>
              </w:rPr>
              <w:t>- ул. Воеводы Боборыкина, д. 8</w:t>
            </w:r>
          </w:p>
        </w:tc>
        <w:tc>
          <w:tcPr>
            <w:tcW w:w="3260" w:type="dxa"/>
            <w:vAlign w:val="center"/>
          </w:tcPr>
          <w:p w14:paraId="3B68AF13" w14:textId="77777777" w:rsidR="00456371" w:rsidRPr="003944D5" w:rsidRDefault="00456371" w:rsidP="002B3C94">
            <w:pPr>
              <w:keepNext/>
              <w:widowControl/>
              <w:rPr>
                <w:sz w:val="22"/>
                <w:szCs w:val="22"/>
              </w:rPr>
            </w:pPr>
            <w:r w:rsidRPr="003944D5">
              <w:rPr>
                <w:sz w:val="22"/>
                <w:szCs w:val="22"/>
              </w:rPr>
              <w:t>- ул. Наволокская, д. 1б</w:t>
            </w:r>
          </w:p>
        </w:tc>
        <w:tc>
          <w:tcPr>
            <w:tcW w:w="3544" w:type="dxa"/>
            <w:vAlign w:val="center"/>
          </w:tcPr>
          <w:p w14:paraId="3A114A8A" w14:textId="77777777" w:rsidR="00456371" w:rsidRPr="003944D5" w:rsidRDefault="00456371" w:rsidP="002B3C94">
            <w:pPr>
              <w:keepNext/>
              <w:widowControl/>
              <w:rPr>
                <w:sz w:val="22"/>
                <w:szCs w:val="22"/>
              </w:rPr>
            </w:pPr>
            <w:r w:rsidRPr="003944D5">
              <w:rPr>
                <w:sz w:val="22"/>
                <w:szCs w:val="22"/>
              </w:rPr>
              <w:t>- ул. им. Ленина, д. 18</w:t>
            </w:r>
          </w:p>
        </w:tc>
      </w:tr>
      <w:tr w:rsidR="00456371" w:rsidRPr="003944D5" w14:paraId="0D45C7EB" w14:textId="77777777" w:rsidTr="00163AD8">
        <w:trPr>
          <w:trHeight w:val="272"/>
        </w:trPr>
        <w:tc>
          <w:tcPr>
            <w:tcW w:w="3686" w:type="dxa"/>
            <w:shd w:val="clear" w:color="auto" w:fill="auto"/>
            <w:noWrap/>
            <w:vAlign w:val="center"/>
          </w:tcPr>
          <w:p w14:paraId="7E3E0E0D" w14:textId="77777777" w:rsidR="00456371" w:rsidRPr="003944D5" w:rsidRDefault="00456371" w:rsidP="002B3C94">
            <w:pPr>
              <w:keepNext/>
              <w:widowControl/>
              <w:rPr>
                <w:sz w:val="22"/>
                <w:szCs w:val="22"/>
              </w:rPr>
            </w:pPr>
            <w:r w:rsidRPr="003944D5">
              <w:rPr>
                <w:sz w:val="22"/>
                <w:szCs w:val="22"/>
              </w:rPr>
              <w:t>- ул. Воеводы Боборыкина, д. 14а</w:t>
            </w:r>
          </w:p>
        </w:tc>
        <w:tc>
          <w:tcPr>
            <w:tcW w:w="3260" w:type="dxa"/>
            <w:vAlign w:val="center"/>
          </w:tcPr>
          <w:p w14:paraId="2DAE154A" w14:textId="77777777" w:rsidR="00456371" w:rsidRPr="003944D5" w:rsidRDefault="00456371" w:rsidP="002B3C94">
            <w:pPr>
              <w:keepNext/>
              <w:widowControl/>
              <w:rPr>
                <w:sz w:val="22"/>
                <w:szCs w:val="22"/>
              </w:rPr>
            </w:pPr>
            <w:r w:rsidRPr="003944D5">
              <w:rPr>
                <w:sz w:val="22"/>
                <w:szCs w:val="22"/>
              </w:rPr>
              <w:t>- ул. Наволокская, д. 13</w:t>
            </w:r>
          </w:p>
        </w:tc>
        <w:tc>
          <w:tcPr>
            <w:tcW w:w="3544" w:type="dxa"/>
            <w:vAlign w:val="center"/>
          </w:tcPr>
          <w:p w14:paraId="0A73886F" w14:textId="77777777" w:rsidR="00456371" w:rsidRPr="003944D5" w:rsidRDefault="00456371" w:rsidP="002B3C94">
            <w:pPr>
              <w:keepNext/>
              <w:widowControl/>
              <w:rPr>
                <w:sz w:val="22"/>
                <w:szCs w:val="22"/>
              </w:rPr>
            </w:pPr>
            <w:r w:rsidRPr="003944D5">
              <w:rPr>
                <w:sz w:val="22"/>
                <w:szCs w:val="22"/>
              </w:rPr>
              <w:t>- ул. им. Ленина, д. 31</w:t>
            </w:r>
          </w:p>
        </w:tc>
      </w:tr>
      <w:tr w:rsidR="00456371" w:rsidRPr="003944D5" w14:paraId="5C9350E0" w14:textId="77777777" w:rsidTr="00163AD8">
        <w:trPr>
          <w:trHeight w:val="272"/>
        </w:trPr>
        <w:tc>
          <w:tcPr>
            <w:tcW w:w="3686" w:type="dxa"/>
            <w:shd w:val="clear" w:color="auto" w:fill="auto"/>
            <w:noWrap/>
            <w:vAlign w:val="center"/>
          </w:tcPr>
          <w:p w14:paraId="491341AF" w14:textId="77777777" w:rsidR="00456371" w:rsidRPr="003944D5" w:rsidRDefault="00456371" w:rsidP="002B3C94">
            <w:pPr>
              <w:keepNext/>
              <w:widowControl/>
              <w:rPr>
                <w:sz w:val="22"/>
                <w:szCs w:val="22"/>
              </w:rPr>
            </w:pPr>
            <w:r w:rsidRPr="003944D5">
              <w:rPr>
                <w:sz w:val="22"/>
                <w:szCs w:val="22"/>
              </w:rPr>
              <w:t>- ул. Воеводы Боборыкина, д. 16</w:t>
            </w:r>
          </w:p>
        </w:tc>
        <w:tc>
          <w:tcPr>
            <w:tcW w:w="3260" w:type="dxa"/>
            <w:vAlign w:val="center"/>
          </w:tcPr>
          <w:p w14:paraId="02CBC313" w14:textId="77777777" w:rsidR="00456371" w:rsidRPr="003944D5" w:rsidRDefault="00456371" w:rsidP="002B3C94">
            <w:pPr>
              <w:keepNext/>
              <w:widowControl/>
              <w:rPr>
                <w:sz w:val="22"/>
                <w:szCs w:val="22"/>
              </w:rPr>
            </w:pPr>
            <w:r w:rsidRPr="003944D5">
              <w:rPr>
                <w:sz w:val="22"/>
                <w:szCs w:val="22"/>
              </w:rPr>
              <w:t>- ул. Сеченова, д. 6б</w:t>
            </w:r>
          </w:p>
        </w:tc>
        <w:tc>
          <w:tcPr>
            <w:tcW w:w="3544" w:type="dxa"/>
            <w:vAlign w:val="center"/>
          </w:tcPr>
          <w:p w14:paraId="5E0763FA" w14:textId="77777777" w:rsidR="00456371" w:rsidRPr="003944D5" w:rsidRDefault="00456371" w:rsidP="002B3C94">
            <w:pPr>
              <w:keepNext/>
              <w:widowControl/>
              <w:rPr>
                <w:sz w:val="22"/>
                <w:szCs w:val="22"/>
              </w:rPr>
            </w:pPr>
            <w:r w:rsidRPr="003944D5">
              <w:rPr>
                <w:sz w:val="22"/>
                <w:szCs w:val="22"/>
              </w:rPr>
              <w:t>- ул. им. Ленина, д. 37а</w:t>
            </w:r>
          </w:p>
        </w:tc>
      </w:tr>
      <w:tr w:rsidR="00456371" w:rsidRPr="003944D5" w14:paraId="3BD2774F" w14:textId="77777777" w:rsidTr="00163AD8">
        <w:trPr>
          <w:trHeight w:val="272"/>
        </w:trPr>
        <w:tc>
          <w:tcPr>
            <w:tcW w:w="3686" w:type="dxa"/>
            <w:shd w:val="clear" w:color="auto" w:fill="auto"/>
            <w:noWrap/>
            <w:vAlign w:val="center"/>
          </w:tcPr>
          <w:p w14:paraId="1A92972A" w14:textId="77777777" w:rsidR="00456371" w:rsidRPr="003944D5" w:rsidRDefault="00456371" w:rsidP="002B3C94">
            <w:pPr>
              <w:keepNext/>
              <w:widowControl/>
              <w:rPr>
                <w:sz w:val="22"/>
                <w:szCs w:val="22"/>
              </w:rPr>
            </w:pPr>
            <w:r w:rsidRPr="003944D5">
              <w:rPr>
                <w:sz w:val="22"/>
                <w:szCs w:val="22"/>
              </w:rPr>
              <w:t>- ул. Воеводы Боборыкина, д. 18</w:t>
            </w:r>
          </w:p>
        </w:tc>
        <w:tc>
          <w:tcPr>
            <w:tcW w:w="3260" w:type="dxa"/>
            <w:vAlign w:val="center"/>
          </w:tcPr>
          <w:p w14:paraId="04BDEE6B" w14:textId="77777777" w:rsidR="00456371" w:rsidRPr="003944D5" w:rsidRDefault="00456371" w:rsidP="002B3C94">
            <w:pPr>
              <w:keepNext/>
              <w:widowControl/>
              <w:rPr>
                <w:sz w:val="22"/>
                <w:szCs w:val="22"/>
              </w:rPr>
            </w:pPr>
            <w:r w:rsidRPr="003944D5">
              <w:rPr>
                <w:sz w:val="22"/>
                <w:szCs w:val="22"/>
              </w:rPr>
              <w:t>- ул. Смольная, д. 36</w:t>
            </w:r>
          </w:p>
        </w:tc>
        <w:tc>
          <w:tcPr>
            <w:tcW w:w="3544" w:type="dxa"/>
            <w:vAlign w:val="center"/>
          </w:tcPr>
          <w:p w14:paraId="05702F47" w14:textId="77777777" w:rsidR="00456371" w:rsidRPr="003944D5" w:rsidRDefault="00456371" w:rsidP="002B3C94">
            <w:pPr>
              <w:keepNext/>
              <w:widowControl/>
              <w:rPr>
                <w:sz w:val="22"/>
                <w:szCs w:val="22"/>
              </w:rPr>
            </w:pPr>
            <w:r w:rsidRPr="003944D5">
              <w:rPr>
                <w:sz w:val="22"/>
                <w:szCs w:val="22"/>
              </w:rPr>
              <w:t>- ул. им. Ленина, д. 45а</w:t>
            </w:r>
          </w:p>
        </w:tc>
      </w:tr>
      <w:tr w:rsidR="00456371" w:rsidRPr="003944D5" w14:paraId="0451363D" w14:textId="77777777" w:rsidTr="00163AD8">
        <w:trPr>
          <w:trHeight w:val="272"/>
        </w:trPr>
        <w:tc>
          <w:tcPr>
            <w:tcW w:w="3686" w:type="dxa"/>
            <w:shd w:val="clear" w:color="auto" w:fill="auto"/>
            <w:noWrap/>
            <w:vAlign w:val="center"/>
          </w:tcPr>
          <w:p w14:paraId="1437D43D" w14:textId="77777777" w:rsidR="00456371" w:rsidRPr="003944D5" w:rsidRDefault="00456371" w:rsidP="002B3C94">
            <w:pPr>
              <w:keepNext/>
              <w:widowControl/>
              <w:rPr>
                <w:sz w:val="22"/>
                <w:szCs w:val="22"/>
              </w:rPr>
            </w:pPr>
            <w:r w:rsidRPr="003944D5">
              <w:rPr>
                <w:sz w:val="22"/>
                <w:szCs w:val="22"/>
              </w:rPr>
              <w:t>- ул. Воеводы Боборыкина, д. 30</w:t>
            </w:r>
          </w:p>
        </w:tc>
        <w:tc>
          <w:tcPr>
            <w:tcW w:w="3260" w:type="dxa"/>
            <w:vAlign w:val="center"/>
          </w:tcPr>
          <w:p w14:paraId="3CD5E707" w14:textId="77777777" w:rsidR="00456371" w:rsidRPr="003944D5" w:rsidRDefault="00456371" w:rsidP="002B3C94">
            <w:pPr>
              <w:keepNext/>
              <w:widowControl/>
              <w:rPr>
                <w:sz w:val="22"/>
                <w:szCs w:val="22"/>
              </w:rPr>
            </w:pPr>
            <w:r w:rsidRPr="003944D5">
              <w:rPr>
                <w:sz w:val="22"/>
                <w:szCs w:val="22"/>
              </w:rPr>
              <w:t xml:space="preserve">- 3-й Трудовой пер., д. 9а  </w:t>
            </w:r>
          </w:p>
        </w:tc>
        <w:tc>
          <w:tcPr>
            <w:tcW w:w="3544" w:type="dxa"/>
            <w:vAlign w:val="center"/>
          </w:tcPr>
          <w:p w14:paraId="750CBA3A" w14:textId="77777777" w:rsidR="00456371" w:rsidRPr="003944D5" w:rsidRDefault="00456371" w:rsidP="002B3C94">
            <w:pPr>
              <w:keepNext/>
              <w:widowControl/>
              <w:rPr>
                <w:sz w:val="22"/>
                <w:szCs w:val="22"/>
              </w:rPr>
            </w:pPr>
            <w:r w:rsidRPr="003944D5">
              <w:rPr>
                <w:sz w:val="22"/>
                <w:szCs w:val="22"/>
              </w:rPr>
              <w:t>- ул. им. Ленина, д. 49</w:t>
            </w:r>
          </w:p>
        </w:tc>
      </w:tr>
      <w:tr w:rsidR="00456371" w:rsidRPr="003944D5" w14:paraId="767752D7" w14:textId="77777777" w:rsidTr="00163AD8">
        <w:trPr>
          <w:trHeight w:val="272"/>
        </w:trPr>
        <w:tc>
          <w:tcPr>
            <w:tcW w:w="3686" w:type="dxa"/>
            <w:shd w:val="clear" w:color="auto" w:fill="auto"/>
            <w:noWrap/>
            <w:vAlign w:val="center"/>
          </w:tcPr>
          <w:p w14:paraId="3A9A7CAE" w14:textId="77777777" w:rsidR="00456371" w:rsidRPr="003944D5" w:rsidRDefault="00456371" w:rsidP="002B3C94">
            <w:pPr>
              <w:keepNext/>
              <w:widowControl/>
              <w:rPr>
                <w:sz w:val="22"/>
                <w:szCs w:val="22"/>
              </w:rPr>
            </w:pPr>
            <w:r w:rsidRPr="003944D5">
              <w:rPr>
                <w:sz w:val="22"/>
                <w:szCs w:val="22"/>
              </w:rPr>
              <w:t>- ул. Воеводы Боборыкина, д. 63</w:t>
            </w:r>
          </w:p>
        </w:tc>
        <w:tc>
          <w:tcPr>
            <w:tcW w:w="3260" w:type="dxa"/>
            <w:vAlign w:val="center"/>
          </w:tcPr>
          <w:p w14:paraId="53ADF3BB" w14:textId="77777777" w:rsidR="00456371" w:rsidRPr="003944D5" w:rsidRDefault="00456371" w:rsidP="002B3C94">
            <w:pPr>
              <w:keepNext/>
              <w:widowControl/>
              <w:rPr>
                <w:sz w:val="22"/>
                <w:szCs w:val="22"/>
              </w:rPr>
            </w:pPr>
            <w:r w:rsidRPr="003944D5">
              <w:rPr>
                <w:sz w:val="22"/>
                <w:szCs w:val="22"/>
              </w:rPr>
              <w:t>- 2-й Ильинский пер. д. 24</w:t>
            </w:r>
          </w:p>
        </w:tc>
        <w:tc>
          <w:tcPr>
            <w:tcW w:w="3544" w:type="dxa"/>
            <w:vAlign w:val="center"/>
          </w:tcPr>
          <w:p w14:paraId="536C2293" w14:textId="77777777" w:rsidR="00456371" w:rsidRPr="003944D5" w:rsidRDefault="00456371" w:rsidP="002B3C94">
            <w:pPr>
              <w:keepNext/>
              <w:widowControl/>
              <w:rPr>
                <w:sz w:val="22"/>
                <w:szCs w:val="22"/>
              </w:rPr>
            </w:pPr>
            <w:r w:rsidRPr="003944D5">
              <w:rPr>
                <w:sz w:val="22"/>
                <w:szCs w:val="22"/>
              </w:rPr>
              <w:t>- ул. им. Ленина, д. 49а</w:t>
            </w:r>
          </w:p>
        </w:tc>
      </w:tr>
      <w:tr w:rsidR="00456371" w:rsidRPr="003944D5" w14:paraId="3D710971" w14:textId="77777777" w:rsidTr="00163AD8">
        <w:trPr>
          <w:trHeight w:val="272"/>
        </w:trPr>
        <w:tc>
          <w:tcPr>
            <w:tcW w:w="3686" w:type="dxa"/>
            <w:shd w:val="clear" w:color="auto" w:fill="auto"/>
            <w:noWrap/>
            <w:vAlign w:val="center"/>
          </w:tcPr>
          <w:p w14:paraId="5AB20275" w14:textId="77777777" w:rsidR="00456371" w:rsidRPr="003944D5" w:rsidRDefault="00456371" w:rsidP="002B3C94">
            <w:pPr>
              <w:keepNext/>
              <w:widowControl/>
              <w:rPr>
                <w:sz w:val="22"/>
                <w:szCs w:val="22"/>
              </w:rPr>
            </w:pPr>
            <w:r w:rsidRPr="003944D5">
              <w:rPr>
                <w:sz w:val="22"/>
                <w:szCs w:val="22"/>
              </w:rPr>
              <w:t>- ул. Ванцетти, д. 36</w:t>
            </w:r>
          </w:p>
        </w:tc>
        <w:tc>
          <w:tcPr>
            <w:tcW w:w="3260" w:type="dxa"/>
            <w:vAlign w:val="center"/>
          </w:tcPr>
          <w:p w14:paraId="7A15222F" w14:textId="77777777" w:rsidR="00456371" w:rsidRPr="003944D5" w:rsidRDefault="00456371" w:rsidP="002B3C94">
            <w:pPr>
              <w:keepNext/>
              <w:widowControl/>
              <w:rPr>
                <w:sz w:val="22"/>
                <w:szCs w:val="22"/>
              </w:rPr>
            </w:pPr>
            <w:r w:rsidRPr="003944D5">
              <w:rPr>
                <w:sz w:val="22"/>
                <w:szCs w:val="22"/>
              </w:rPr>
              <w:t>- ул. Григория Королева д. 4</w:t>
            </w:r>
          </w:p>
        </w:tc>
        <w:tc>
          <w:tcPr>
            <w:tcW w:w="3544" w:type="dxa"/>
            <w:vAlign w:val="center"/>
          </w:tcPr>
          <w:p w14:paraId="17CD638E" w14:textId="77777777" w:rsidR="00456371" w:rsidRPr="003944D5" w:rsidRDefault="00456371" w:rsidP="002B3C94">
            <w:pPr>
              <w:keepNext/>
              <w:widowControl/>
              <w:rPr>
                <w:sz w:val="22"/>
                <w:szCs w:val="22"/>
              </w:rPr>
            </w:pPr>
            <w:r w:rsidRPr="003944D5">
              <w:rPr>
                <w:sz w:val="22"/>
                <w:szCs w:val="22"/>
              </w:rPr>
              <w:t>- ул. им. Фрунзе, д. 5</w:t>
            </w:r>
          </w:p>
        </w:tc>
      </w:tr>
      <w:tr w:rsidR="00456371" w:rsidRPr="003944D5" w14:paraId="18F4D8E4" w14:textId="77777777" w:rsidTr="00163AD8">
        <w:trPr>
          <w:trHeight w:val="272"/>
        </w:trPr>
        <w:tc>
          <w:tcPr>
            <w:tcW w:w="3686" w:type="dxa"/>
            <w:shd w:val="clear" w:color="auto" w:fill="auto"/>
            <w:noWrap/>
            <w:vAlign w:val="center"/>
          </w:tcPr>
          <w:p w14:paraId="3483F923" w14:textId="77777777" w:rsidR="00456371" w:rsidRPr="003944D5" w:rsidRDefault="00456371" w:rsidP="002B3C94">
            <w:pPr>
              <w:keepNext/>
              <w:widowControl/>
              <w:rPr>
                <w:sz w:val="22"/>
                <w:szCs w:val="22"/>
              </w:rPr>
            </w:pPr>
            <w:r w:rsidRPr="003944D5">
              <w:rPr>
                <w:sz w:val="22"/>
                <w:szCs w:val="22"/>
              </w:rPr>
              <w:t>- ул. Ванцетти, д. 38</w:t>
            </w:r>
          </w:p>
        </w:tc>
        <w:tc>
          <w:tcPr>
            <w:tcW w:w="3260" w:type="dxa"/>
            <w:vAlign w:val="center"/>
          </w:tcPr>
          <w:p w14:paraId="45F97953" w14:textId="77777777" w:rsidR="00456371" w:rsidRPr="003944D5" w:rsidRDefault="00456371" w:rsidP="002B3C94">
            <w:pPr>
              <w:keepNext/>
              <w:widowControl/>
              <w:rPr>
                <w:sz w:val="22"/>
                <w:szCs w:val="22"/>
              </w:rPr>
            </w:pPr>
            <w:r w:rsidRPr="003944D5">
              <w:rPr>
                <w:sz w:val="22"/>
                <w:szCs w:val="22"/>
              </w:rPr>
              <w:t>- ул. Декабристов д. 17 (квартиры 61-80)</w:t>
            </w:r>
          </w:p>
        </w:tc>
        <w:tc>
          <w:tcPr>
            <w:tcW w:w="3544" w:type="dxa"/>
            <w:vAlign w:val="center"/>
          </w:tcPr>
          <w:p w14:paraId="0EB0352E" w14:textId="77777777" w:rsidR="00456371" w:rsidRPr="003944D5" w:rsidRDefault="00456371" w:rsidP="002B3C94">
            <w:pPr>
              <w:keepNext/>
              <w:widowControl/>
              <w:rPr>
                <w:sz w:val="22"/>
                <w:szCs w:val="22"/>
              </w:rPr>
            </w:pPr>
            <w:r w:rsidRPr="003944D5">
              <w:rPr>
                <w:sz w:val="22"/>
                <w:szCs w:val="22"/>
              </w:rPr>
              <w:t>- ул. Бойцова, д. 6</w:t>
            </w:r>
          </w:p>
        </w:tc>
      </w:tr>
      <w:tr w:rsidR="00456371" w:rsidRPr="003944D5" w14:paraId="27189169" w14:textId="77777777" w:rsidTr="00163AD8">
        <w:trPr>
          <w:trHeight w:val="272"/>
        </w:trPr>
        <w:tc>
          <w:tcPr>
            <w:tcW w:w="3686" w:type="dxa"/>
            <w:shd w:val="clear" w:color="auto" w:fill="auto"/>
            <w:noWrap/>
            <w:vAlign w:val="center"/>
          </w:tcPr>
          <w:p w14:paraId="043158A1" w14:textId="77777777" w:rsidR="00456371" w:rsidRPr="003944D5" w:rsidRDefault="00456371" w:rsidP="002B3C94">
            <w:pPr>
              <w:keepNext/>
              <w:widowControl/>
              <w:rPr>
                <w:sz w:val="22"/>
                <w:szCs w:val="22"/>
              </w:rPr>
            </w:pPr>
            <w:r w:rsidRPr="003944D5">
              <w:rPr>
                <w:sz w:val="22"/>
                <w:szCs w:val="22"/>
              </w:rPr>
              <w:t>- ул. Ванцетти, д. 40</w:t>
            </w:r>
          </w:p>
        </w:tc>
        <w:tc>
          <w:tcPr>
            <w:tcW w:w="3260" w:type="dxa"/>
            <w:vAlign w:val="center"/>
          </w:tcPr>
          <w:p w14:paraId="7421DBFF" w14:textId="77777777" w:rsidR="00456371" w:rsidRPr="003944D5" w:rsidRDefault="00456371" w:rsidP="002B3C94">
            <w:pPr>
              <w:keepNext/>
              <w:widowControl/>
              <w:rPr>
                <w:sz w:val="22"/>
                <w:szCs w:val="22"/>
              </w:rPr>
            </w:pPr>
            <w:r w:rsidRPr="003944D5">
              <w:rPr>
                <w:sz w:val="22"/>
                <w:szCs w:val="22"/>
              </w:rPr>
              <w:t>- ул. Ивана Седова д. 9</w:t>
            </w:r>
          </w:p>
        </w:tc>
        <w:tc>
          <w:tcPr>
            <w:tcW w:w="3544" w:type="dxa"/>
            <w:vAlign w:val="center"/>
          </w:tcPr>
          <w:p w14:paraId="5201B8BA" w14:textId="77777777" w:rsidR="00456371" w:rsidRPr="003944D5" w:rsidRDefault="00456371" w:rsidP="002B3C94">
            <w:pPr>
              <w:keepNext/>
              <w:widowControl/>
              <w:rPr>
                <w:sz w:val="22"/>
                <w:szCs w:val="22"/>
              </w:rPr>
            </w:pPr>
            <w:r w:rsidRPr="003944D5">
              <w:rPr>
                <w:sz w:val="22"/>
                <w:szCs w:val="22"/>
              </w:rPr>
              <w:t>- пос. Красноволжец, д. 23а</w:t>
            </w:r>
          </w:p>
        </w:tc>
      </w:tr>
      <w:tr w:rsidR="00456371" w:rsidRPr="003944D5" w14:paraId="2787244B" w14:textId="77777777" w:rsidTr="00163AD8">
        <w:trPr>
          <w:trHeight w:val="272"/>
        </w:trPr>
        <w:tc>
          <w:tcPr>
            <w:tcW w:w="3686" w:type="dxa"/>
            <w:shd w:val="clear" w:color="auto" w:fill="auto"/>
            <w:noWrap/>
            <w:vAlign w:val="center"/>
          </w:tcPr>
          <w:p w14:paraId="748F3AD0" w14:textId="77777777" w:rsidR="00456371" w:rsidRPr="003944D5" w:rsidRDefault="00456371" w:rsidP="002B3C94">
            <w:pPr>
              <w:keepNext/>
              <w:widowControl/>
              <w:rPr>
                <w:sz w:val="22"/>
                <w:szCs w:val="22"/>
              </w:rPr>
            </w:pPr>
            <w:r w:rsidRPr="003944D5">
              <w:rPr>
                <w:sz w:val="22"/>
                <w:szCs w:val="22"/>
              </w:rPr>
              <w:t>- ул. Гагарина, д. 3а</w:t>
            </w:r>
          </w:p>
        </w:tc>
        <w:tc>
          <w:tcPr>
            <w:tcW w:w="3260" w:type="dxa"/>
            <w:vAlign w:val="center"/>
          </w:tcPr>
          <w:p w14:paraId="35D03D51" w14:textId="77777777" w:rsidR="00456371" w:rsidRPr="003944D5" w:rsidRDefault="00456371" w:rsidP="002B3C94">
            <w:pPr>
              <w:keepNext/>
              <w:widowControl/>
              <w:rPr>
                <w:sz w:val="22"/>
                <w:szCs w:val="22"/>
              </w:rPr>
            </w:pPr>
            <w:r w:rsidRPr="003944D5">
              <w:rPr>
                <w:sz w:val="22"/>
                <w:szCs w:val="22"/>
              </w:rPr>
              <w:t>- ул. Комсомольская д. 5 -а</w:t>
            </w:r>
          </w:p>
        </w:tc>
        <w:tc>
          <w:tcPr>
            <w:tcW w:w="3544" w:type="dxa"/>
            <w:vAlign w:val="center"/>
          </w:tcPr>
          <w:p w14:paraId="10CD1ABB" w14:textId="77777777" w:rsidR="00456371" w:rsidRPr="003944D5" w:rsidRDefault="00456371" w:rsidP="002B3C94">
            <w:pPr>
              <w:keepNext/>
              <w:widowControl/>
              <w:rPr>
                <w:sz w:val="22"/>
                <w:szCs w:val="22"/>
              </w:rPr>
            </w:pPr>
            <w:r w:rsidRPr="003944D5">
              <w:rPr>
                <w:sz w:val="22"/>
                <w:szCs w:val="22"/>
              </w:rPr>
              <w:t>- ул. Аристарха Макарова, д. 60</w:t>
            </w:r>
          </w:p>
        </w:tc>
      </w:tr>
      <w:tr w:rsidR="00456371" w:rsidRPr="003944D5" w14:paraId="4C16125E" w14:textId="77777777" w:rsidTr="00163AD8">
        <w:trPr>
          <w:trHeight w:val="272"/>
        </w:trPr>
        <w:tc>
          <w:tcPr>
            <w:tcW w:w="3686" w:type="dxa"/>
            <w:shd w:val="clear" w:color="auto" w:fill="auto"/>
            <w:noWrap/>
            <w:vAlign w:val="center"/>
          </w:tcPr>
          <w:p w14:paraId="0688191B" w14:textId="77777777" w:rsidR="00456371" w:rsidRPr="003944D5" w:rsidRDefault="00456371" w:rsidP="002B3C94">
            <w:pPr>
              <w:keepNext/>
              <w:widowControl/>
              <w:rPr>
                <w:sz w:val="22"/>
                <w:szCs w:val="22"/>
              </w:rPr>
            </w:pPr>
            <w:r w:rsidRPr="003944D5">
              <w:rPr>
                <w:sz w:val="22"/>
                <w:szCs w:val="22"/>
              </w:rPr>
              <w:t>- ул. Гагарина, д. 6</w:t>
            </w:r>
          </w:p>
        </w:tc>
        <w:tc>
          <w:tcPr>
            <w:tcW w:w="3260" w:type="dxa"/>
            <w:vAlign w:val="center"/>
          </w:tcPr>
          <w:p w14:paraId="2E37DBB4" w14:textId="77777777" w:rsidR="00456371" w:rsidRPr="003944D5" w:rsidRDefault="00456371" w:rsidP="002B3C94">
            <w:pPr>
              <w:keepNext/>
              <w:widowControl/>
              <w:rPr>
                <w:sz w:val="22"/>
                <w:szCs w:val="22"/>
              </w:rPr>
            </w:pPr>
            <w:r w:rsidRPr="003944D5">
              <w:rPr>
                <w:sz w:val="22"/>
                <w:szCs w:val="22"/>
              </w:rPr>
              <w:t>- ул. Комсомольская д. 30 б</w:t>
            </w:r>
          </w:p>
        </w:tc>
        <w:tc>
          <w:tcPr>
            <w:tcW w:w="3544" w:type="dxa"/>
            <w:vAlign w:val="center"/>
          </w:tcPr>
          <w:p w14:paraId="2FF45964" w14:textId="77777777" w:rsidR="00456371" w:rsidRPr="003944D5" w:rsidRDefault="00456371" w:rsidP="002B3C94">
            <w:pPr>
              <w:keepNext/>
              <w:widowControl/>
              <w:rPr>
                <w:sz w:val="22"/>
                <w:szCs w:val="22"/>
              </w:rPr>
            </w:pPr>
            <w:r w:rsidRPr="003944D5">
              <w:rPr>
                <w:sz w:val="22"/>
                <w:szCs w:val="22"/>
              </w:rPr>
              <w:t>- ул. Красногорская, д. 1</w:t>
            </w:r>
          </w:p>
        </w:tc>
      </w:tr>
      <w:tr w:rsidR="00456371" w:rsidRPr="003944D5" w14:paraId="1AB562AB" w14:textId="77777777" w:rsidTr="00163AD8">
        <w:trPr>
          <w:trHeight w:val="272"/>
        </w:trPr>
        <w:tc>
          <w:tcPr>
            <w:tcW w:w="3686" w:type="dxa"/>
            <w:shd w:val="clear" w:color="auto" w:fill="auto"/>
            <w:noWrap/>
            <w:vAlign w:val="center"/>
          </w:tcPr>
          <w:p w14:paraId="05CB6D1B" w14:textId="77777777" w:rsidR="00456371" w:rsidRPr="003944D5" w:rsidRDefault="00456371" w:rsidP="002B3C94">
            <w:pPr>
              <w:keepNext/>
              <w:widowControl/>
              <w:rPr>
                <w:sz w:val="22"/>
                <w:szCs w:val="22"/>
              </w:rPr>
            </w:pPr>
            <w:r w:rsidRPr="003944D5">
              <w:rPr>
                <w:sz w:val="22"/>
                <w:szCs w:val="22"/>
              </w:rPr>
              <w:t>- ул. Гагарина, д. 9</w:t>
            </w:r>
          </w:p>
        </w:tc>
        <w:tc>
          <w:tcPr>
            <w:tcW w:w="3260" w:type="dxa"/>
            <w:vAlign w:val="center"/>
          </w:tcPr>
          <w:p w14:paraId="682546D3" w14:textId="77777777" w:rsidR="00456371" w:rsidRPr="003944D5" w:rsidRDefault="00456371" w:rsidP="002B3C94">
            <w:pPr>
              <w:keepNext/>
              <w:widowControl/>
              <w:rPr>
                <w:sz w:val="22"/>
                <w:szCs w:val="22"/>
              </w:rPr>
            </w:pPr>
            <w:r w:rsidRPr="003944D5">
              <w:rPr>
                <w:sz w:val="22"/>
                <w:szCs w:val="22"/>
              </w:rPr>
              <w:t>- ул. Красногорская д. 38 /6</w:t>
            </w:r>
          </w:p>
        </w:tc>
        <w:tc>
          <w:tcPr>
            <w:tcW w:w="3544" w:type="dxa"/>
            <w:vAlign w:val="center"/>
          </w:tcPr>
          <w:p w14:paraId="791AF852" w14:textId="77777777" w:rsidR="00456371" w:rsidRPr="003944D5" w:rsidRDefault="00456371" w:rsidP="002B3C94">
            <w:pPr>
              <w:keepNext/>
              <w:widowControl/>
              <w:rPr>
                <w:sz w:val="22"/>
                <w:szCs w:val="22"/>
              </w:rPr>
            </w:pPr>
            <w:r w:rsidRPr="003944D5">
              <w:rPr>
                <w:sz w:val="22"/>
                <w:szCs w:val="22"/>
              </w:rPr>
              <w:t>- ул. Пионерская, д. 10</w:t>
            </w:r>
          </w:p>
        </w:tc>
      </w:tr>
      <w:tr w:rsidR="00456371" w:rsidRPr="003944D5" w14:paraId="333E1363" w14:textId="77777777" w:rsidTr="00163AD8">
        <w:trPr>
          <w:trHeight w:val="272"/>
        </w:trPr>
        <w:tc>
          <w:tcPr>
            <w:tcW w:w="3686" w:type="dxa"/>
            <w:shd w:val="clear" w:color="auto" w:fill="auto"/>
            <w:noWrap/>
            <w:vAlign w:val="center"/>
          </w:tcPr>
          <w:p w14:paraId="3B96FDC8" w14:textId="77777777" w:rsidR="00456371" w:rsidRPr="003944D5" w:rsidRDefault="00456371" w:rsidP="002B3C94">
            <w:pPr>
              <w:keepNext/>
              <w:widowControl/>
              <w:rPr>
                <w:sz w:val="22"/>
                <w:szCs w:val="22"/>
              </w:rPr>
            </w:pPr>
            <w:r w:rsidRPr="003944D5">
              <w:rPr>
                <w:sz w:val="22"/>
                <w:szCs w:val="22"/>
              </w:rPr>
              <w:t>- ул. Декабристов, д. 4</w:t>
            </w:r>
          </w:p>
        </w:tc>
        <w:tc>
          <w:tcPr>
            <w:tcW w:w="3260" w:type="dxa"/>
            <w:vAlign w:val="center"/>
          </w:tcPr>
          <w:p w14:paraId="2A92BC52" w14:textId="77777777" w:rsidR="00456371" w:rsidRPr="003944D5" w:rsidRDefault="00456371" w:rsidP="002B3C94">
            <w:pPr>
              <w:keepNext/>
              <w:widowControl/>
              <w:rPr>
                <w:sz w:val="22"/>
                <w:szCs w:val="22"/>
              </w:rPr>
            </w:pPr>
            <w:r w:rsidRPr="003944D5">
              <w:rPr>
                <w:sz w:val="22"/>
                <w:szCs w:val="22"/>
              </w:rPr>
              <w:t>- ул. Кривоногова д. 16 /17</w:t>
            </w:r>
          </w:p>
        </w:tc>
        <w:tc>
          <w:tcPr>
            <w:tcW w:w="3544" w:type="dxa"/>
            <w:vAlign w:val="center"/>
          </w:tcPr>
          <w:p w14:paraId="5A4F6762" w14:textId="77777777" w:rsidR="00456371" w:rsidRPr="003944D5" w:rsidRDefault="00456371" w:rsidP="002B3C94">
            <w:pPr>
              <w:keepNext/>
              <w:widowControl/>
              <w:rPr>
                <w:sz w:val="22"/>
                <w:szCs w:val="22"/>
              </w:rPr>
            </w:pPr>
            <w:r w:rsidRPr="003944D5">
              <w:rPr>
                <w:sz w:val="22"/>
                <w:szCs w:val="22"/>
              </w:rPr>
              <w:t>- ул. Красногорская, д. 8</w:t>
            </w:r>
          </w:p>
        </w:tc>
      </w:tr>
      <w:tr w:rsidR="00456371" w:rsidRPr="003944D5" w14:paraId="73638916" w14:textId="77777777" w:rsidTr="00163AD8">
        <w:trPr>
          <w:trHeight w:val="272"/>
        </w:trPr>
        <w:tc>
          <w:tcPr>
            <w:tcW w:w="3686" w:type="dxa"/>
            <w:shd w:val="clear" w:color="auto" w:fill="auto"/>
            <w:noWrap/>
            <w:vAlign w:val="center"/>
          </w:tcPr>
          <w:p w14:paraId="6F7A8F4F" w14:textId="77777777" w:rsidR="00456371" w:rsidRPr="003944D5" w:rsidRDefault="00456371" w:rsidP="002B3C94">
            <w:pPr>
              <w:keepNext/>
              <w:widowControl/>
              <w:rPr>
                <w:sz w:val="22"/>
                <w:szCs w:val="22"/>
              </w:rPr>
            </w:pPr>
            <w:r w:rsidRPr="003944D5">
              <w:rPr>
                <w:sz w:val="22"/>
                <w:szCs w:val="22"/>
              </w:rPr>
              <w:t>- ул. Декабристов, д. 6</w:t>
            </w:r>
          </w:p>
        </w:tc>
        <w:tc>
          <w:tcPr>
            <w:tcW w:w="3260" w:type="dxa"/>
            <w:vAlign w:val="center"/>
          </w:tcPr>
          <w:p w14:paraId="4BD8BB71" w14:textId="77777777" w:rsidR="00456371" w:rsidRPr="003944D5" w:rsidRDefault="00456371" w:rsidP="002B3C94">
            <w:pPr>
              <w:keepNext/>
              <w:widowControl/>
              <w:rPr>
                <w:sz w:val="22"/>
                <w:szCs w:val="22"/>
              </w:rPr>
            </w:pPr>
            <w:r w:rsidRPr="003944D5">
              <w:rPr>
                <w:sz w:val="22"/>
                <w:szCs w:val="22"/>
              </w:rPr>
              <w:t>- ул. Кузнецкая д. 14 а</w:t>
            </w:r>
          </w:p>
        </w:tc>
        <w:tc>
          <w:tcPr>
            <w:tcW w:w="3544" w:type="dxa"/>
            <w:vAlign w:val="center"/>
          </w:tcPr>
          <w:p w14:paraId="549BADB3" w14:textId="77777777" w:rsidR="00456371" w:rsidRPr="003944D5" w:rsidRDefault="00456371" w:rsidP="002B3C94">
            <w:pPr>
              <w:keepNext/>
              <w:widowControl/>
              <w:rPr>
                <w:sz w:val="22"/>
                <w:szCs w:val="22"/>
              </w:rPr>
            </w:pPr>
            <w:r w:rsidRPr="003944D5">
              <w:rPr>
                <w:sz w:val="22"/>
                <w:szCs w:val="22"/>
              </w:rPr>
              <w:t>- ул. Красноветкинская, д. 11</w:t>
            </w:r>
          </w:p>
        </w:tc>
      </w:tr>
      <w:tr w:rsidR="00456371" w:rsidRPr="003944D5" w14:paraId="657B81B2" w14:textId="77777777" w:rsidTr="00163AD8">
        <w:trPr>
          <w:trHeight w:val="272"/>
        </w:trPr>
        <w:tc>
          <w:tcPr>
            <w:tcW w:w="3686" w:type="dxa"/>
            <w:shd w:val="clear" w:color="auto" w:fill="auto"/>
            <w:noWrap/>
            <w:vAlign w:val="center"/>
          </w:tcPr>
          <w:p w14:paraId="4C8F01C2" w14:textId="77777777" w:rsidR="00456371" w:rsidRPr="003944D5" w:rsidRDefault="00456371" w:rsidP="002B3C94">
            <w:pPr>
              <w:keepNext/>
              <w:widowControl/>
              <w:rPr>
                <w:sz w:val="22"/>
                <w:szCs w:val="22"/>
              </w:rPr>
            </w:pPr>
            <w:r w:rsidRPr="003944D5">
              <w:rPr>
                <w:sz w:val="22"/>
                <w:szCs w:val="22"/>
              </w:rPr>
              <w:t>- ул. Красноветкинская, д. 21</w:t>
            </w:r>
          </w:p>
        </w:tc>
        <w:tc>
          <w:tcPr>
            <w:tcW w:w="3260" w:type="dxa"/>
            <w:vAlign w:val="center"/>
          </w:tcPr>
          <w:p w14:paraId="2543578E" w14:textId="77777777" w:rsidR="00456371" w:rsidRPr="003944D5" w:rsidRDefault="00456371" w:rsidP="002B3C94">
            <w:pPr>
              <w:keepNext/>
              <w:widowControl/>
              <w:rPr>
                <w:sz w:val="22"/>
                <w:szCs w:val="22"/>
              </w:rPr>
            </w:pPr>
            <w:r w:rsidRPr="003944D5">
              <w:rPr>
                <w:sz w:val="22"/>
                <w:szCs w:val="22"/>
              </w:rPr>
              <w:t>- ул. Советская д. 7</w:t>
            </w:r>
          </w:p>
        </w:tc>
        <w:tc>
          <w:tcPr>
            <w:tcW w:w="3544" w:type="dxa"/>
            <w:vAlign w:val="center"/>
          </w:tcPr>
          <w:p w14:paraId="2382A187" w14:textId="77777777" w:rsidR="00456371" w:rsidRPr="003944D5" w:rsidRDefault="00456371" w:rsidP="002B3C94">
            <w:pPr>
              <w:keepNext/>
              <w:widowControl/>
              <w:rPr>
                <w:sz w:val="22"/>
                <w:szCs w:val="22"/>
              </w:rPr>
            </w:pPr>
            <w:r w:rsidRPr="003944D5">
              <w:rPr>
                <w:sz w:val="22"/>
                <w:szCs w:val="22"/>
              </w:rPr>
              <w:t>- ул.им. Менделеева, д. 24а</w:t>
            </w:r>
          </w:p>
        </w:tc>
      </w:tr>
      <w:tr w:rsidR="00456371" w:rsidRPr="003944D5" w14:paraId="77729E80" w14:textId="77777777" w:rsidTr="00163AD8">
        <w:trPr>
          <w:trHeight w:val="272"/>
        </w:trPr>
        <w:tc>
          <w:tcPr>
            <w:tcW w:w="3686" w:type="dxa"/>
            <w:shd w:val="clear" w:color="auto" w:fill="auto"/>
            <w:noWrap/>
            <w:vAlign w:val="center"/>
          </w:tcPr>
          <w:p w14:paraId="4E2B78B5" w14:textId="77777777" w:rsidR="00456371" w:rsidRPr="003944D5" w:rsidRDefault="00456371" w:rsidP="002B3C94">
            <w:pPr>
              <w:keepNext/>
              <w:widowControl/>
              <w:rPr>
                <w:sz w:val="22"/>
                <w:szCs w:val="22"/>
              </w:rPr>
            </w:pPr>
            <w:r w:rsidRPr="003944D5">
              <w:rPr>
                <w:sz w:val="22"/>
                <w:szCs w:val="22"/>
              </w:rPr>
              <w:t>- ул. Красный Металлист, д. 14 (квартиры 1-119)</w:t>
            </w:r>
          </w:p>
        </w:tc>
        <w:tc>
          <w:tcPr>
            <w:tcW w:w="3260" w:type="dxa"/>
            <w:vAlign w:val="center"/>
          </w:tcPr>
          <w:p w14:paraId="74C298EF" w14:textId="77777777" w:rsidR="00456371" w:rsidRPr="003944D5" w:rsidRDefault="00456371" w:rsidP="002B3C94">
            <w:pPr>
              <w:keepNext/>
              <w:widowControl/>
              <w:rPr>
                <w:sz w:val="22"/>
                <w:szCs w:val="22"/>
              </w:rPr>
            </w:pPr>
            <w:r w:rsidRPr="003944D5">
              <w:rPr>
                <w:sz w:val="22"/>
                <w:szCs w:val="22"/>
              </w:rPr>
              <w:t>- ул. им. Ермака д. 1 -в</w:t>
            </w:r>
          </w:p>
        </w:tc>
        <w:tc>
          <w:tcPr>
            <w:tcW w:w="3544" w:type="dxa"/>
            <w:vAlign w:val="center"/>
          </w:tcPr>
          <w:p w14:paraId="6871F937" w14:textId="77777777" w:rsidR="00456371" w:rsidRPr="003944D5" w:rsidRDefault="00456371" w:rsidP="002B3C94">
            <w:pPr>
              <w:keepNext/>
              <w:widowControl/>
              <w:rPr>
                <w:sz w:val="22"/>
                <w:szCs w:val="22"/>
              </w:rPr>
            </w:pPr>
            <w:r w:rsidRPr="003944D5">
              <w:rPr>
                <w:sz w:val="22"/>
                <w:szCs w:val="22"/>
              </w:rPr>
              <w:t>- ул. Маршала Василевского, д. 23а</w:t>
            </w:r>
          </w:p>
        </w:tc>
      </w:tr>
      <w:tr w:rsidR="00456371" w:rsidRPr="003944D5" w14:paraId="67953A00" w14:textId="77777777" w:rsidTr="00163AD8">
        <w:trPr>
          <w:trHeight w:val="272"/>
        </w:trPr>
        <w:tc>
          <w:tcPr>
            <w:tcW w:w="3686" w:type="dxa"/>
            <w:shd w:val="clear" w:color="auto" w:fill="auto"/>
            <w:noWrap/>
            <w:vAlign w:val="center"/>
          </w:tcPr>
          <w:p w14:paraId="03378772" w14:textId="77777777" w:rsidR="00456371" w:rsidRPr="003944D5" w:rsidRDefault="00456371" w:rsidP="002B3C94">
            <w:pPr>
              <w:keepNext/>
              <w:widowControl/>
              <w:rPr>
                <w:sz w:val="22"/>
                <w:szCs w:val="22"/>
              </w:rPr>
            </w:pPr>
            <w:r w:rsidRPr="003944D5">
              <w:rPr>
                <w:sz w:val="22"/>
                <w:szCs w:val="22"/>
              </w:rPr>
              <w:t>- ул. Макарова, д. 56а</w:t>
            </w:r>
          </w:p>
        </w:tc>
        <w:tc>
          <w:tcPr>
            <w:tcW w:w="3260" w:type="dxa"/>
            <w:vAlign w:val="center"/>
          </w:tcPr>
          <w:p w14:paraId="0453C61B" w14:textId="77777777" w:rsidR="00456371" w:rsidRPr="003944D5" w:rsidRDefault="00456371" w:rsidP="002B3C94">
            <w:pPr>
              <w:keepNext/>
              <w:widowControl/>
              <w:rPr>
                <w:sz w:val="22"/>
                <w:szCs w:val="22"/>
              </w:rPr>
            </w:pPr>
            <w:r w:rsidRPr="003944D5">
              <w:rPr>
                <w:sz w:val="22"/>
                <w:szCs w:val="22"/>
              </w:rPr>
              <w:t>- ул. им. Крупской д. 5</w:t>
            </w:r>
          </w:p>
        </w:tc>
        <w:tc>
          <w:tcPr>
            <w:tcW w:w="3544" w:type="dxa"/>
            <w:vAlign w:val="center"/>
          </w:tcPr>
          <w:p w14:paraId="1CE3BB4D" w14:textId="77777777" w:rsidR="00456371" w:rsidRPr="003944D5" w:rsidRDefault="00456371" w:rsidP="002B3C94">
            <w:pPr>
              <w:keepNext/>
              <w:widowControl/>
              <w:rPr>
                <w:sz w:val="22"/>
                <w:szCs w:val="22"/>
              </w:rPr>
            </w:pPr>
          </w:p>
        </w:tc>
      </w:tr>
      <w:tr w:rsidR="00456371" w:rsidRPr="003944D5" w14:paraId="2E0A5D88" w14:textId="77777777" w:rsidTr="00163AD8">
        <w:trPr>
          <w:trHeight w:val="272"/>
        </w:trPr>
        <w:tc>
          <w:tcPr>
            <w:tcW w:w="3686" w:type="dxa"/>
            <w:shd w:val="clear" w:color="auto" w:fill="auto"/>
            <w:noWrap/>
            <w:vAlign w:val="center"/>
          </w:tcPr>
          <w:p w14:paraId="62DEF611" w14:textId="77777777" w:rsidR="00456371" w:rsidRPr="003944D5" w:rsidRDefault="00456371" w:rsidP="002B3C94">
            <w:pPr>
              <w:keepNext/>
              <w:widowControl/>
              <w:rPr>
                <w:sz w:val="22"/>
                <w:szCs w:val="22"/>
              </w:rPr>
            </w:pPr>
            <w:r w:rsidRPr="003944D5">
              <w:rPr>
                <w:sz w:val="22"/>
                <w:szCs w:val="22"/>
              </w:rPr>
              <w:t>- ул. Менделеева, д. 5б</w:t>
            </w:r>
          </w:p>
        </w:tc>
        <w:tc>
          <w:tcPr>
            <w:tcW w:w="3260" w:type="dxa"/>
            <w:vAlign w:val="center"/>
          </w:tcPr>
          <w:p w14:paraId="1E92C717" w14:textId="77777777" w:rsidR="00456371" w:rsidRPr="003944D5" w:rsidRDefault="00456371" w:rsidP="002B3C94">
            <w:pPr>
              <w:keepNext/>
              <w:widowControl/>
              <w:rPr>
                <w:sz w:val="22"/>
                <w:szCs w:val="22"/>
              </w:rPr>
            </w:pPr>
            <w:r w:rsidRPr="003944D5">
              <w:rPr>
                <w:sz w:val="22"/>
                <w:szCs w:val="22"/>
              </w:rPr>
              <w:t>- ул. им. Ленина д. 4</w:t>
            </w:r>
          </w:p>
        </w:tc>
        <w:tc>
          <w:tcPr>
            <w:tcW w:w="3544" w:type="dxa"/>
            <w:vAlign w:val="center"/>
          </w:tcPr>
          <w:p w14:paraId="7FEC79D2" w14:textId="77777777" w:rsidR="00456371" w:rsidRPr="003944D5" w:rsidRDefault="00456371" w:rsidP="002B3C94">
            <w:pPr>
              <w:keepNext/>
              <w:widowControl/>
              <w:rPr>
                <w:sz w:val="22"/>
                <w:szCs w:val="22"/>
              </w:rPr>
            </w:pPr>
          </w:p>
        </w:tc>
      </w:tr>
    </w:tbl>
    <w:p w14:paraId="056F3D7D" w14:textId="77777777" w:rsidR="00456371" w:rsidRPr="003944D5" w:rsidRDefault="00456371" w:rsidP="002B3C94">
      <w:pPr>
        <w:pStyle w:val="a4"/>
        <w:keepNext/>
        <w:widowControl/>
        <w:numPr>
          <w:ilvl w:val="0"/>
          <w:numId w:val="19"/>
        </w:numPr>
        <w:tabs>
          <w:tab w:val="left" w:pos="851"/>
          <w:tab w:val="left" w:pos="1134"/>
        </w:tabs>
        <w:ind w:left="0" w:firstLine="709"/>
        <w:jc w:val="both"/>
        <w:rPr>
          <w:sz w:val="22"/>
          <w:szCs w:val="22"/>
        </w:rPr>
      </w:pPr>
      <w:r w:rsidRPr="003944D5">
        <w:rPr>
          <w:sz w:val="22"/>
          <w:szCs w:val="22"/>
        </w:rPr>
        <w:t>С 01.01.2025 произвести корректировку установленных долгосрочных тарифов на теплоноситель для потребителей ООО «ТСК» (г. Кинешма) на 2025 – 2027 годы, изложив приложение 3 к постановлению Департамента энергетики и тарифов Ивановской области от 24.11.2022 № 53-т/3 в следующей редакции:</w:t>
      </w:r>
    </w:p>
    <w:p w14:paraId="453D6BCE" w14:textId="77777777" w:rsidR="00917854" w:rsidRDefault="00917854" w:rsidP="002B3C94">
      <w:pPr>
        <w:keepNext/>
        <w:widowControl/>
        <w:jc w:val="right"/>
        <w:rPr>
          <w:sz w:val="22"/>
          <w:szCs w:val="22"/>
        </w:rPr>
      </w:pPr>
    </w:p>
    <w:p w14:paraId="6DE7493A" w14:textId="6416440C" w:rsidR="00456371" w:rsidRPr="003944D5" w:rsidRDefault="00456371" w:rsidP="002B3C94">
      <w:pPr>
        <w:keepNext/>
        <w:widowControl/>
        <w:jc w:val="right"/>
        <w:rPr>
          <w:sz w:val="22"/>
          <w:szCs w:val="22"/>
        </w:rPr>
      </w:pPr>
      <w:r w:rsidRPr="003944D5">
        <w:rPr>
          <w:sz w:val="22"/>
          <w:szCs w:val="22"/>
        </w:rPr>
        <w:t>Приложение 3 к постановлению Департамента энергетики и тарифов</w:t>
      </w:r>
    </w:p>
    <w:p w14:paraId="5CF1354C" w14:textId="77777777" w:rsidR="00456371" w:rsidRPr="003944D5" w:rsidRDefault="00456371" w:rsidP="002B3C94">
      <w:pPr>
        <w:keepNext/>
        <w:widowControl/>
        <w:autoSpaceDE w:val="0"/>
        <w:autoSpaceDN w:val="0"/>
        <w:adjustRightInd w:val="0"/>
        <w:jc w:val="right"/>
        <w:rPr>
          <w:sz w:val="22"/>
          <w:szCs w:val="22"/>
        </w:rPr>
      </w:pPr>
      <w:r w:rsidRPr="003944D5">
        <w:rPr>
          <w:sz w:val="22"/>
          <w:szCs w:val="22"/>
        </w:rPr>
        <w:t>Ивановской области от 24.11.2022 № 53-т/3</w:t>
      </w:r>
    </w:p>
    <w:p w14:paraId="04483A3A" w14:textId="77777777" w:rsidR="00917854" w:rsidRDefault="00917854" w:rsidP="002B3C94">
      <w:pPr>
        <w:keepNext/>
        <w:widowControl/>
        <w:autoSpaceDE w:val="0"/>
        <w:autoSpaceDN w:val="0"/>
        <w:adjustRightInd w:val="0"/>
        <w:jc w:val="center"/>
        <w:rPr>
          <w:b/>
          <w:bCs/>
          <w:sz w:val="22"/>
          <w:szCs w:val="22"/>
        </w:rPr>
      </w:pPr>
    </w:p>
    <w:p w14:paraId="26F63700" w14:textId="605DA9CE" w:rsidR="00456371" w:rsidRPr="003944D5" w:rsidRDefault="00456371"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883"/>
        <w:gridCol w:w="1985"/>
        <w:gridCol w:w="992"/>
        <w:gridCol w:w="1276"/>
        <w:gridCol w:w="1276"/>
        <w:gridCol w:w="1276"/>
        <w:gridCol w:w="1275"/>
      </w:tblGrid>
      <w:tr w:rsidR="00456371" w:rsidRPr="003944D5" w14:paraId="79CCCE5A" w14:textId="77777777" w:rsidTr="00163AD8">
        <w:trPr>
          <w:trHeight w:val="332"/>
        </w:trPr>
        <w:tc>
          <w:tcPr>
            <w:tcW w:w="669" w:type="dxa"/>
            <w:vMerge w:val="restart"/>
            <w:shd w:val="clear" w:color="auto" w:fill="auto"/>
            <w:vAlign w:val="center"/>
          </w:tcPr>
          <w:p w14:paraId="3A457875" w14:textId="77777777" w:rsidR="00456371" w:rsidRPr="003944D5" w:rsidRDefault="00456371" w:rsidP="002B3C94">
            <w:pPr>
              <w:keepNext/>
              <w:widowControl/>
              <w:jc w:val="center"/>
              <w:rPr>
                <w:sz w:val="22"/>
                <w:szCs w:val="22"/>
              </w:rPr>
            </w:pPr>
            <w:r w:rsidRPr="003944D5">
              <w:rPr>
                <w:sz w:val="22"/>
                <w:szCs w:val="22"/>
              </w:rPr>
              <w:t>№ п/п</w:t>
            </w:r>
          </w:p>
        </w:tc>
        <w:tc>
          <w:tcPr>
            <w:tcW w:w="1883" w:type="dxa"/>
            <w:vMerge w:val="restart"/>
            <w:shd w:val="clear" w:color="auto" w:fill="auto"/>
            <w:vAlign w:val="center"/>
          </w:tcPr>
          <w:p w14:paraId="162AE4C4" w14:textId="77777777" w:rsidR="00456371" w:rsidRPr="003944D5" w:rsidRDefault="00456371" w:rsidP="002B3C94">
            <w:pPr>
              <w:keepNext/>
              <w:widowControl/>
              <w:jc w:val="center"/>
              <w:rPr>
                <w:sz w:val="22"/>
                <w:szCs w:val="22"/>
              </w:rPr>
            </w:pPr>
            <w:r w:rsidRPr="003944D5">
              <w:rPr>
                <w:sz w:val="22"/>
                <w:szCs w:val="22"/>
              </w:rPr>
              <w:t>Наименование регулируемой организации</w:t>
            </w:r>
          </w:p>
        </w:tc>
        <w:tc>
          <w:tcPr>
            <w:tcW w:w="1985" w:type="dxa"/>
            <w:vMerge w:val="restart"/>
            <w:shd w:val="clear" w:color="auto" w:fill="auto"/>
            <w:noWrap/>
            <w:vAlign w:val="center"/>
          </w:tcPr>
          <w:p w14:paraId="0696F8E4" w14:textId="77777777" w:rsidR="00456371" w:rsidRPr="003944D5" w:rsidRDefault="00456371" w:rsidP="002B3C94">
            <w:pPr>
              <w:keepNext/>
              <w:widowControl/>
              <w:jc w:val="center"/>
              <w:rPr>
                <w:sz w:val="22"/>
                <w:szCs w:val="22"/>
              </w:rPr>
            </w:pPr>
            <w:r w:rsidRPr="003944D5">
              <w:rPr>
                <w:sz w:val="22"/>
                <w:szCs w:val="22"/>
              </w:rPr>
              <w:t>Вид тарифа</w:t>
            </w:r>
          </w:p>
        </w:tc>
        <w:tc>
          <w:tcPr>
            <w:tcW w:w="992" w:type="dxa"/>
            <w:vMerge w:val="restart"/>
          </w:tcPr>
          <w:p w14:paraId="68D6F374" w14:textId="77777777" w:rsidR="00456371" w:rsidRPr="003944D5" w:rsidRDefault="00456371" w:rsidP="002B3C94">
            <w:pPr>
              <w:keepNext/>
              <w:widowControl/>
              <w:jc w:val="center"/>
              <w:rPr>
                <w:sz w:val="22"/>
                <w:szCs w:val="22"/>
              </w:rPr>
            </w:pPr>
          </w:p>
          <w:p w14:paraId="1946A4ED" w14:textId="77777777" w:rsidR="00456371" w:rsidRPr="003944D5" w:rsidRDefault="00456371" w:rsidP="002B3C94">
            <w:pPr>
              <w:keepNext/>
              <w:widowControl/>
              <w:jc w:val="center"/>
              <w:rPr>
                <w:sz w:val="22"/>
                <w:szCs w:val="22"/>
              </w:rPr>
            </w:pPr>
          </w:p>
          <w:p w14:paraId="4631CE45" w14:textId="77777777" w:rsidR="00456371" w:rsidRPr="003944D5" w:rsidRDefault="00456371" w:rsidP="002B3C94">
            <w:pPr>
              <w:keepNext/>
              <w:widowControl/>
              <w:jc w:val="center"/>
              <w:rPr>
                <w:sz w:val="22"/>
                <w:szCs w:val="22"/>
              </w:rPr>
            </w:pPr>
            <w:r w:rsidRPr="003944D5">
              <w:rPr>
                <w:sz w:val="22"/>
                <w:szCs w:val="22"/>
              </w:rPr>
              <w:t>Год</w:t>
            </w:r>
          </w:p>
        </w:tc>
        <w:tc>
          <w:tcPr>
            <w:tcW w:w="5103" w:type="dxa"/>
            <w:gridSpan w:val="4"/>
            <w:shd w:val="clear" w:color="auto" w:fill="auto"/>
            <w:noWrap/>
            <w:vAlign w:val="center"/>
          </w:tcPr>
          <w:p w14:paraId="7FC3136A" w14:textId="77777777" w:rsidR="00456371" w:rsidRPr="003944D5" w:rsidRDefault="00456371" w:rsidP="002B3C94">
            <w:pPr>
              <w:keepNext/>
              <w:widowControl/>
              <w:jc w:val="center"/>
              <w:rPr>
                <w:sz w:val="22"/>
                <w:szCs w:val="22"/>
              </w:rPr>
            </w:pPr>
            <w:r w:rsidRPr="003944D5">
              <w:rPr>
                <w:sz w:val="22"/>
                <w:szCs w:val="22"/>
              </w:rPr>
              <w:t>Вид теплоносителя</w:t>
            </w:r>
          </w:p>
        </w:tc>
      </w:tr>
      <w:tr w:rsidR="00456371" w:rsidRPr="003944D5" w14:paraId="7C42C7A0" w14:textId="77777777" w:rsidTr="00163AD8">
        <w:trPr>
          <w:trHeight w:val="332"/>
        </w:trPr>
        <w:tc>
          <w:tcPr>
            <w:tcW w:w="669" w:type="dxa"/>
            <w:vMerge/>
            <w:shd w:val="clear" w:color="auto" w:fill="auto"/>
            <w:vAlign w:val="center"/>
            <w:hideMark/>
          </w:tcPr>
          <w:p w14:paraId="411554D9" w14:textId="77777777" w:rsidR="00456371" w:rsidRPr="003944D5" w:rsidRDefault="00456371" w:rsidP="002B3C94">
            <w:pPr>
              <w:keepNext/>
              <w:widowControl/>
              <w:jc w:val="center"/>
              <w:rPr>
                <w:sz w:val="22"/>
                <w:szCs w:val="22"/>
              </w:rPr>
            </w:pPr>
          </w:p>
        </w:tc>
        <w:tc>
          <w:tcPr>
            <w:tcW w:w="1883" w:type="dxa"/>
            <w:vMerge/>
            <w:shd w:val="clear" w:color="auto" w:fill="auto"/>
            <w:vAlign w:val="center"/>
            <w:hideMark/>
          </w:tcPr>
          <w:p w14:paraId="6A64CFF0" w14:textId="77777777" w:rsidR="00456371" w:rsidRPr="003944D5" w:rsidRDefault="00456371" w:rsidP="002B3C94">
            <w:pPr>
              <w:keepNext/>
              <w:widowControl/>
              <w:jc w:val="center"/>
              <w:rPr>
                <w:sz w:val="22"/>
                <w:szCs w:val="22"/>
              </w:rPr>
            </w:pPr>
          </w:p>
        </w:tc>
        <w:tc>
          <w:tcPr>
            <w:tcW w:w="1985" w:type="dxa"/>
            <w:vMerge/>
            <w:shd w:val="clear" w:color="auto" w:fill="auto"/>
            <w:noWrap/>
            <w:vAlign w:val="center"/>
            <w:hideMark/>
          </w:tcPr>
          <w:p w14:paraId="388A127D" w14:textId="77777777" w:rsidR="00456371" w:rsidRPr="003944D5" w:rsidRDefault="00456371" w:rsidP="002B3C94">
            <w:pPr>
              <w:keepNext/>
              <w:widowControl/>
              <w:jc w:val="center"/>
              <w:rPr>
                <w:sz w:val="22"/>
                <w:szCs w:val="22"/>
              </w:rPr>
            </w:pPr>
          </w:p>
        </w:tc>
        <w:tc>
          <w:tcPr>
            <w:tcW w:w="992" w:type="dxa"/>
            <w:vMerge/>
          </w:tcPr>
          <w:p w14:paraId="23F41942" w14:textId="77777777" w:rsidR="00456371" w:rsidRPr="003944D5" w:rsidRDefault="00456371" w:rsidP="002B3C94">
            <w:pPr>
              <w:keepNext/>
              <w:widowControl/>
              <w:jc w:val="center"/>
              <w:rPr>
                <w:sz w:val="22"/>
                <w:szCs w:val="22"/>
              </w:rPr>
            </w:pPr>
          </w:p>
        </w:tc>
        <w:tc>
          <w:tcPr>
            <w:tcW w:w="2552" w:type="dxa"/>
            <w:gridSpan w:val="2"/>
            <w:shd w:val="clear" w:color="auto" w:fill="auto"/>
            <w:noWrap/>
            <w:vAlign w:val="center"/>
            <w:hideMark/>
          </w:tcPr>
          <w:p w14:paraId="6679B644" w14:textId="77777777" w:rsidR="00456371" w:rsidRPr="003944D5" w:rsidRDefault="00456371" w:rsidP="002B3C94">
            <w:pPr>
              <w:keepNext/>
              <w:widowControl/>
              <w:jc w:val="center"/>
              <w:rPr>
                <w:sz w:val="22"/>
                <w:szCs w:val="22"/>
              </w:rPr>
            </w:pPr>
            <w:r w:rsidRPr="003944D5">
              <w:rPr>
                <w:sz w:val="22"/>
                <w:szCs w:val="22"/>
              </w:rPr>
              <w:t>Вода</w:t>
            </w:r>
          </w:p>
        </w:tc>
        <w:tc>
          <w:tcPr>
            <w:tcW w:w="2551" w:type="dxa"/>
            <w:gridSpan w:val="2"/>
            <w:shd w:val="clear" w:color="auto" w:fill="auto"/>
            <w:noWrap/>
            <w:vAlign w:val="center"/>
            <w:hideMark/>
          </w:tcPr>
          <w:p w14:paraId="66523EDE" w14:textId="77777777" w:rsidR="00456371" w:rsidRPr="003944D5" w:rsidRDefault="00456371" w:rsidP="002B3C94">
            <w:pPr>
              <w:keepNext/>
              <w:widowControl/>
              <w:jc w:val="center"/>
              <w:rPr>
                <w:sz w:val="22"/>
                <w:szCs w:val="22"/>
              </w:rPr>
            </w:pPr>
            <w:r w:rsidRPr="003944D5">
              <w:rPr>
                <w:sz w:val="22"/>
                <w:szCs w:val="22"/>
              </w:rPr>
              <w:t>Пар</w:t>
            </w:r>
          </w:p>
        </w:tc>
      </w:tr>
      <w:tr w:rsidR="00456371" w:rsidRPr="003944D5" w14:paraId="2D2F259A" w14:textId="77777777" w:rsidTr="00163AD8">
        <w:trPr>
          <w:trHeight w:val="563"/>
        </w:trPr>
        <w:tc>
          <w:tcPr>
            <w:tcW w:w="669" w:type="dxa"/>
            <w:vMerge/>
            <w:shd w:val="clear" w:color="auto" w:fill="auto"/>
            <w:noWrap/>
            <w:vAlign w:val="center"/>
            <w:hideMark/>
          </w:tcPr>
          <w:p w14:paraId="28F1446E" w14:textId="77777777" w:rsidR="00456371" w:rsidRPr="003944D5" w:rsidRDefault="00456371" w:rsidP="002B3C94">
            <w:pPr>
              <w:keepNext/>
              <w:widowControl/>
              <w:jc w:val="center"/>
              <w:rPr>
                <w:sz w:val="22"/>
                <w:szCs w:val="22"/>
              </w:rPr>
            </w:pPr>
          </w:p>
        </w:tc>
        <w:tc>
          <w:tcPr>
            <w:tcW w:w="1883" w:type="dxa"/>
            <w:vMerge/>
            <w:shd w:val="clear" w:color="auto" w:fill="auto"/>
            <w:vAlign w:val="center"/>
            <w:hideMark/>
          </w:tcPr>
          <w:p w14:paraId="4ADAFAD0" w14:textId="77777777" w:rsidR="00456371" w:rsidRPr="003944D5" w:rsidRDefault="00456371" w:rsidP="002B3C94">
            <w:pPr>
              <w:keepNext/>
              <w:widowControl/>
              <w:jc w:val="center"/>
              <w:rPr>
                <w:sz w:val="22"/>
                <w:szCs w:val="22"/>
              </w:rPr>
            </w:pPr>
          </w:p>
        </w:tc>
        <w:tc>
          <w:tcPr>
            <w:tcW w:w="1985" w:type="dxa"/>
            <w:vMerge/>
            <w:shd w:val="clear" w:color="auto" w:fill="auto"/>
            <w:noWrap/>
            <w:vAlign w:val="center"/>
            <w:hideMark/>
          </w:tcPr>
          <w:p w14:paraId="4DD4E902" w14:textId="77777777" w:rsidR="00456371" w:rsidRPr="003944D5" w:rsidRDefault="00456371" w:rsidP="002B3C94">
            <w:pPr>
              <w:keepNext/>
              <w:widowControl/>
              <w:jc w:val="center"/>
              <w:rPr>
                <w:sz w:val="22"/>
                <w:szCs w:val="22"/>
              </w:rPr>
            </w:pPr>
          </w:p>
        </w:tc>
        <w:tc>
          <w:tcPr>
            <w:tcW w:w="992" w:type="dxa"/>
            <w:vMerge/>
          </w:tcPr>
          <w:p w14:paraId="7BFBDDB2" w14:textId="77777777" w:rsidR="00456371" w:rsidRPr="003944D5" w:rsidRDefault="00456371" w:rsidP="002B3C94">
            <w:pPr>
              <w:keepNext/>
              <w:widowControl/>
              <w:jc w:val="center"/>
              <w:rPr>
                <w:sz w:val="22"/>
                <w:szCs w:val="22"/>
              </w:rPr>
            </w:pPr>
          </w:p>
        </w:tc>
        <w:tc>
          <w:tcPr>
            <w:tcW w:w="1276" w:type="dxa"/>
            <w:shd w:val="clear" w:color="auto" w:fill="auto"/>
            <w:noWrap/>
            <w:vAlign w:val="center"/>
            <w:hideMark/>
          </w:tcPr>
          <w:p w14:paraId="0874EC0E" w14:textId="77777777" w:rsidR="00456371" w:rsidRPr="003944D5" w:rsidRDefault="00456371" w:rsidP="002B3C94">
            <w:pPr>
              <w:keepNext/>
              <w:widowControl/>
              <w:jc w:val="center"/>
              <w:rPr>
                <w:sz w:val="22"/>
                <w:szCs w:val="22"/>
              </w:rPr>
            </w:pPr>
            <w:r w:rsidRPr="003944D5">
              <w:rPr>
                <w:sz w:val="22"/>
                <w:szCs w:val="22"/>
              </w:rPr>
              <w:t>1 полугодие</w:t>
            </w:r>
          </w:p>
        </w:tc>
        <w:tc>
          <w:tcPr>
            <w:tcW w:w="1276" w:type="dxa"/>
            <w:shd w:val="clear" w:color="auto" w:fill="auto"/>
            <w:vAlign w:val="center"/>
          </w:tcPr>
          <w:p w14:paraId="08908844" w14:textId="77777777" w:rsidR="00456371" w:rsidRPr="003944D5" w:rsidRDefault="00456371" w:rsidP="002B3C94">
            <w:pPr>
              <w:keepNext/>
              <w:widowControl/>
              <w:jc w:val="center"/>
              <w:rPr>
                <w:sz w:val="22"/>
                <w:szCs w:val="22"/>
              </w:rPr>
            </w:pPr>
            <w:r w:rsidRPr="003944D5">
              <w:rPr>
                <w:sz w:val="22"/>
                <w:szCs w:val="22"/>
              </w:rPr>
              <w:t>2 полугодие</w:t>
            </w:r>
          </w:p>
        </w:tc>
        <w:tc>
          <w:tcPr>
            <w:tcW w:w="1276" w:type="dxa"/>
            <w:shd w:val="clear" w:color="auto" w:fill="auto"/>
            <w:vAlign w:val="center"/>
            <w:hideMark/>
          </w:tcPr>
          <w:p w14:paraId="2BC84E81" w14:textId="77777777" w:rsidR="00456371" w:rsidRPr="003944D5" w:rsidRDefault="00456371" w:rsidP="002B3C94">
            <w:pPr>
              <w:keepNext/>
              <w:widowControl/>
              <w:jc w:val="center"/>
              <w:rPr>
                <w:sz w:val="22"/>
                <w:szCs w:val="22"/>
              </w:rPr>
            </w:pPr>
            <w:r w:rsidRPr="003944D5">
              <w:rPr>
                <w:sz w:val="22"/>
                <w:szCs w:val="22"/>
              </w:rPr>
              <w:t>1 полугодие</w:t>
            </w:r>
          </w:p>
        </w:tc>
        <w:tc>
          <w:tcPr>
            <w:tcW w:w="1275" w:type="dxa"/>
            <w:shd w:val="clear" w:color="auto" w:fill="auto"/>
            <w:vAlign w:val="center"/>
          </w:tcPr>
          <w:p w14:paraId="3E786E60" w14:textId="77777777" w:rsidR="00456371" w:rsidRPr="003944D5" w:rsidRDefault="00456371" w:rsidP="002B3C94">
            <w:pPr>
              <w:keepNext/>
              <w:widowControl/>
              <w:jc w:val="center"/>
              <w:rPr>
                <w:sz w:val="22"/>
                <w:szCs w:val="22"/>
              </w:rPr>
            </w:pPr>
            <w:r w:rsidRPr="003944D5">
              <w:rPr>
                <w:sz w:val="22"/>
                <w:szCs w:val="22"/>
              </w:rPr>
              <w:t>2 полугодие</w:t>
            </w:r>
          </w:p>
        </w:tc>
      </w:tr>
      <w:tr w:rsidR="00456371" w:rsidRPr="003944D5" w14:paraId="2FBB16B1" w14:textId="77777777" w:rsidTr="00163AD8">
        <w:trPr>
          <w:trHeight w:val="306"/>
        </w:trPr>
        <w:tc>
          <w:tcPr>
            <w:tcW w:w="10632" w:type="dxa"/>
            <w:gridSpan w:val="8"/>
            <w:shd w:val="clear" w:color="auto" w:fill="auto"/>
            <w:noWrap/>
            <w:vAlign w:val="center"/>
          </w:tcPr>
          <w:p w14:paraId="04C25ECA" w14:textId="77777777" w:rsidR="00456371" w:rsidRPr="003944D5" w:rsidRDefault="00456371" w:rsidP="002B3C94">
            <w:pPr>
              <w:keepNext/>
              <w:widowControl/>
              <w:jc w:val="center"/>
              <w:rPr>
                <w:sz w:val="22"/>
                <w:szCs w:val="22"/>
              </w:rPr>
            </w:pPr>
            <w:r w:rsidRPr="003944D5">
              <w:rPr>
                <w:sz w:val="22"/>
                <w:szCs w:val="22"/>
              </w:rPr>
              <w:t>Тарифы на теплоноситель, поставляемый потребителям</w:t>
            </w:r>
          </w:p>
        </w:tc>
      </w:tr>
      <w:tr w:rsidR="00456371" w:rsidRPr="003944D5" w14:paraId="7E5E08F8" w14:textId="77777777" w:rsidTr="00163AD8">
        <w:trPr>
          <w:trHeight w:val="340"/>
        </w:trPr>
        <w:tc>
          <w:tcPr>
            <w:tcW w:w="669" w:type="dxa"/>
            <w:vMerge w:val="restart"/>
            <w:shd w:val="clear" w:color="auto" w:fill="auto"/>
            <w:noWrap/>
            <w:vAlign w:val="center"/>
          </w:tcPr>
          <w:p w14:paraId="37625DB1" w14:textId="77777777" w:rsidR="00456371" w:rsidRPr="003944D5" w:rsidRDefault="00456371" w:rsidP="002B3C94">
            <w:pPr>
              <w:keepNext/>
              <w:widowControl/>
              <w:jc w:val="center"/>
              <w:rPr>
                <w:sz w:val="22"/>
                <w:szCs w:val="22"/>
              </w:rPr>
            </w:pPr>
            <w:r w:rsidRPr="003944D5">
              <w:rPr>
                <w:sz w:val="22"/>
                <w:szCs w:val="22"/>
              </w:rPr>
              <w:t>1.</w:t>
            </w:r>
          </w:p>
        </w:tc>
        <w:tc>
          <w:tcPr>
            <w:tcW w:w="1883" w:type="dxa"/>
            <w:vMerge w:val="restart"/>
            <w:shd w:val="clear" w:color="auto" w:fill="auto"/>
            <w:vAlign w:val="center"/>
          </w:tcPr>
          <w:p w14:paraId="53B11D86" w14:textId="77777777" w:rsidR="00456371" w:rsidRPr="003944D5" w:rsidRDefault="00456371" w:rsidP="002B3C94">
            <w:pPr>
              <w:keepNext/>
              <w:widowControl/>
              <w:rPr>
                <w:sz w:val="22"/>
                <w:szCs w:val="22"/>
              </w:rPr>
            </w:pPr>
            <w:r w:rsidRPr="003944D5">
              <w:rPr>
                <w:sz w:val="22"/>
                <w:szCs w:val="22"/>
              </w:rPr>
              <w:t xml:space="preserve">ООО «ТСК» </w:t>
            </w:r>
          </w:p>
          <w:p w14:paraId="4CC68FCC" w14:textId="77777777" w:rsidR="00456371" w:rsidRPr="003944D5" w:rsidRDefault="00456371" w:rsidP="002B3C94">
            <w:pPr>
              <w:keepNext/>
              <w:widowControl/>
              <w:rPr>
                <w:sz w:val="22"/>
                <w:szCs w:val="22"/>
              </w:rPr>
            </w:pPr>
            <w:r w:rsidRPr="003944D5">
              <w:rPr>
                <w:sz w:val="22"/>
                <w:szCs w:val="22"/>
              </w:rPr>
              <w:t>(г. Кинешма)</w:t>
            </w:r>
          </w:p>
        </w:tc>
        <w:tc>
          <w:tcPr>
            <w:tcW w:w="1985" w:type="dxa"/>
            <w:vMerge w:val="restart"/>
            <w:shd w:val="clear" w:color="auto" w:fill="auto"/>
            <w:vAlign w:val="center"/>
          </w:tcPr>
          <w:p w14:paraId="78875115" w14:textId="77777777" w:rsidR="00456371" w:rsidRPr="003944D5" w:rsidRDefault="00456371" w:rsidP="002B3C94">
            <w:pPr>
              <w:keepNext/>
              <w:widowControl/>
              <w:jc w:val="center"/>
              <w:rPr>
                <w:sz w:val="22"/>
                <w:szCs w:val="22"/>
              </w:rPr>
            </w:pPr>
            <w:r w:rsidRPr="003944D5">
              <w:rPr>
                <w:sz w:val="22"/>
                <w:szCs w:val="22"/>
              </w:rPr>
              <w:t>Одноставочный, руб./м³,</w:t>
            </w:r>
          </w:p>
          <w:p w14:paraId="7A3E99DF" w14:textId="77777777" w:rsidR="00456371" w:rsidRPr="003944D5" w:rsidRDefault="00456371" w:rsidP="002B3C94">
            <w:pPr>
              <w:keepNext/>
              <w:widowControl/>
              <w:jc w:val="center"/>
              <w:rPr>
                <w:sz w:val="22"/>
                <w:szCs w:val="22"/>
              </w:rPr>
            </w:pPr>
            <w:r w:rsidRPr="003944D5">
              <w:rPr>
                <w:sz w:val="22"/>
                <w:szCs w:val="22"/>
              </w:rPr>
              <w:t xml:space="preserve"> без НДС </w:t>
            </w:r>
          </w:p>
        </w:tc>
        <w:tc>
          <w:tcPr>
            <w:tcW w:w="992" w:type="dxa"/>
            <w:vAlign w:val="center"/>
          </w:tcPr>
          <w:p w14:paraId="4EA1FAF8" w14:textId="77777777" w:rsidR="00456371" w:rsidRPr="003944D5" w:rsidRDefault="00456371" w:rsidP="002B3C94">
            <w:pPr>
              <w:keepNext/>
              <w:widowControl/>
              <w:jc w:val="center"/>
              <w:rPr>
                <w:sz w:val="22"/>
                <w:szCs w:val="22"/>
              </w:rPr>
            </w:pPr>
            <w:r w:rsidRPr="003944D5">
              <w:rPr>
                <w:sz w:val="22"/>
                <w:szCs w:val="22"/>
              </w:rPr>
              <w:t>2023</w:t>
            </w:r>
          </w:p>
        </w:tc>
        <w:tc>
          <w:tcPr>
            <w:tcW w:w="2552" w:type="dxa"/>
            <w:gridSpan w:val="2"/>
            <w:shd w:val="clear" w:color="auto" w:fill="auto"/>
            <w:noWrap/>
            <w:vAlign w:val="center"/>
          </w:tcPr>
          <w:p w14:paraId="3725D8C8" w14:textId="77777777" w:rsidR="00456371" w:rsidRPr="003944D5" w:rsidRDefault="00456371" w:rsidP="002B3C94">
            <w:pPr>
              <w:keepNext/>
              <w:widowControl/>
              <w:jc w:val="center"/>
              <w:rPr>
                <w:sz w:val="22"/>
                <w:szCs w:val="22"/>
              </w:rPr>
            </w:pPr>
            <w:r w:rsidRPr="003944D5">
              <w:rPr>
                <w:sz w:val="22"/>
                <w:szCs w:val="22"/>
                <w:lang w:val="en-US"/>
              </w:rPr>
              <w:t>78</w:t>
            </w:r>
            <w:r w:rsidRPr="003944D5">
              <w:rPr>
                <w:sz w:val="22"/>
                <w:szCs w:val="22"/>
              </w:rPr>
              <w:t>,</w:t>
            </w:r>
            <w:r w:rsidRPr="003944D5">
              <w:rPr>
                <w:sz w:val="22"/>
                <w:szCs w:val="22"/>
                <w:lang w:val="en-US"/>
              </w:rPr>
              <w:t>93</w:t>
            </w:r>
            <w:r w:rsidRPr="003944D5">
              <w:rPr>
                <w:sz w:val="22"/>
                <w:szCs w:val="22"/>
              </w:rPr>
              <w:t xml:space="preserve"> *</w:t>
            </w:r>
          </w:p>
        </w:tc>
        <w:tc>
          <w:tcPr>
            <w:tcW w:w="1276" w:type="dxa"/>
            <w:shd w:val="clear" w:color="auto" w:fill="auto"/>
            <w:noWrap/>
            <w:vAlign w:val="center"/>
          </w:tcPr>
          <w:p w14:paraId="41FA3E95" w14:textId="77777777" w:rsidR="00456371" w:rsidRPr="003944D5" w:rsidRDefault="00456371" w:rsidP="002B3C94">
            <w:pPr>
              <w:keepNext/>
              <w:widowControl/>
              <w:jc w:val="center"/>
              <w:rPr>
                <w:sz w:val="22"/>
                <w:szCs w:val="22"/>
              </w:rPr>
            </w:pPr>
            <w:r w:rsidRPr="003944D5">
              <w:rPr>
                <w:sz w:val="22"/>
                <w:szCs w:val="22"/>
              </w:rPr>
              <w:t>-</w:t>
            </w:r>
          </w:p>
        </w:tc>
        <w:tc>
          <w:tcPr>
            <w:tcW w:w="1275" w:type="dxa"/>
            <w:shd w:val="clear" w:color="auto" w:fill="auto"/>
            <w:vAlign w:val="center"/>
          </w:tcPr>
          <w:p w14:paraId="383FB05F"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765C4056" w14:textId="77777777" w:rsidTr="00163AD8">
        <w:trPr>
          <w:trHeight w:val="340"/>
        </w:trPr>
        <w:tc>
          <w:tcPr>
            <w:tcW w:w="669" w:type="dxa"/>
            <w:vMerge/>
            <w:shd w:val="clear" w:color="auto" w:fill="auto"/>
            <w:noWrap/>
            <w:vAlign w:val="center"/>
          </w:tcPr>
          <w:p w14:paraId="788B17D6" w14:textId="77777777" w:rsidR="00456371" w:rsidRPr="003944D5" w:rsidRDefault="00456371" w:rsidP="002B3C94">
            <w:pPr>
              <w:keepNext/>
              <w:widowControl/>
              <w:jc w:val="center"/>
              <w:rPr>
                <w:sz w:val="22"/>
                <w:szCs w:val="22"/>
              </w:rPr>
            </w:pPr>
          </w:p>
        </w:tc>
        <w:tc>
          <w:tcPr>
            <w:tcW w:w="1883" w:type="dxa"/>
            <w:vMerge/>
            <w:shd w:val="clear" w:color="auto" w:fill="auto"/>
            <w:vAlign w:val="center"/>
          </w:tcPr>
          <w:p w14:paraId="0B1E75CA" w14:textId="77777777" w:rsidR="00456371" w:rsidRPr="003944D5" w:rsidRDefault="00456371" w:rsidP="002B3C94">
            <w:pPr>
              <w:keepNext/>
              <w:widowControl/>
              <w:rPr>
                <w:sz w:val="22"/>
                <w:szCs w:val="22"/>
              </w:rPr>
            </w:pPr>
          </w:p>
        </w:tc>
        <w:tc>
          <w:tcPr>
            <w:tcW w:w="1985" w:type="dxa"/>
            <w:vMerge/>
            <w:shd w:val="clear" w:color="auto" w:fill="auto"/>
            <w:vAlign w:val="center"/>
          </w:tcPr>
          <w:p w14:paraId="2A998267" w14:textId="77777777" w:rsidR="00456371" w:rsidRPr="003944D5" w:rsidRDefault="00456371" w:rsidP="002B3C94">
            <w:pPr>
              <w:keepNext/>
              <w:widowControl/>
              <w:jc w:val="center"/>
              <w:rPr>
                <w:sz w:val="22"/>
                <w:szCs w:val="22"/>
              </w:rPr>
            </w:pPr>
          </w:p>
        </w:tc>
        <w:tc>
          <w:tcPr>
            <w:tcW w:w="992" w:type="dxa"/>
            <w:vAlign w:val="center"/>
          </w:tcPr>
          <w:p w14:paraId="5E2C6FD9" w14:textId="77777777" w:rsidR="00456371" w:rsidRPr="003944D5" w:rsidRDefault="00456371" w:rsidP="002B3C94">
            <w:pPr>
              <w:keepNext/>
              <w:widowControl/>
              <w:jc w:val="center"/>
              <w:rPr>
                <w:sz w:val="22"/>
                <w:szCs w:val="22"/>
              </w:rPr>
            </w:pPr>
            <w:r w:rsidRPr="003944D5">
              <w:rPr>
                <w:sz w:val="22"/>
                <w:szCs w:val="22"/>
              </w:rPr>
              <w:t>2024</w:t>
            </w:r>
          </w:p>
        </w:tc>
        <w:tc>
          <w:tcPr>
            <w:tcW w:w="1276" w:type="dxa"/>
            <w:shd w:val="clear" w:color="auto" w:fill="auto"/>
            <w:noWrap/>
            <w:vAlign w:val="center"/>
          </w:tcPr>
          <w:p w14:paraId="69CBCE24" w14:textId="77777777" w:rsidR="00456371" w:rsidRPr="003944D5" w:rsidRDefault="00456371" w:rsidP="002B3C94">
            <w:pPr>
              <w:keepNext/>
              <w:widowControl/>
              <w:jc w:val="center"/>
              <w:rPr>
                <w:sz w:val="22"/>
                <w:szCs w:val="22"/>
              </w:rPr>
            </w:pPr>
            <w:r w:rsidRPr="003944D5">
              <w:rPr>
                <w:sz w:val="22"/>
                <w:szCs w:val="22"/>
              </w:rPr>
              <w:t>78,93</w:t>
            </w:r>
          </w:p>
        </w:tc>
        <w:tc>
          <w:tcPr>
            <w:tcW w:w="1276" w:type="dxa"/>
            <w:shd w:val="clear" w:color="auto" w:fill="auto"/>
            <w:vAlign w:val="center"/>
          </w:tcPr>
          <w:p w14:paraId="4AB03403" w14:textId="77777777" w:rsidR="00456371" w:rsidRPr="003944D5" w:rsidRDefault="00456371" w:rsidP="002B3C94">
            <w:pPr>
              <w:keepNext/>
              <w:widowControl/>
              <w:jc w:val="center"/>
              <w:rPr>
                <w:sz w:val="22"/>
                <w:szCs w:val="22"/>
              </w:rPr>
            </w:pPr>
            <w:r w:rsidRPr="003944D5">
              <w:rPr>
                <w:sz w:val="22"/>
                <w:szCs w:val="22"/>
              </w:rPr>
              <w:t>91,32</w:t>
            </w:r>
          </w:p>
        </w:tc>
        <w:tc>
          <w:tcPr>
            <w:tcW w:w="1276" w:type="dxa"/>
            <w:shd w:val="clear" w:color="auto" w:fill="auto"/>
            <w:noWrap/>
            <w:vAlign w:val="center"/>
          </w:tcPr>
          <w:p w14:paraId="64C8375F" w14:textId="77777777" w:rsidR="00456371" w:rsidRPr="003944D5" w:rsidRDefault="00456371" w:rsidP="002B3C94">
            <w:pPr>
              <w:keepNext/>
              <w:widowControl/>
              <w:jc w:val="center"/>
              <w:rPr>
                <w:sz w:val="22"/>
                <w:szCs w:val="22"/>
              </w:rPr>
            </w:pPr>
            <w:r w:rsidRPr="003944D5">
              <w:rPr>
                <w:sz w:val="22"/>
                <w:szCs w:val="22"/>
              </w:rPr>
              <w:t>-</w:t>
            </w:r>
          </w:p>
        </w:tc>
        <w:tc>
          <w:tcPr>
            <w:tcW w:w="1275" w:type="dxa"/>
            <w:shd w:val="clear" w:color="auto" w:fill="auto"/>
            <w:vAlign w:val="center"/>
          </w:tcPr>
          <w:p w14:paraId="70012102"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585413C1" w14:textId="77777777" w:rsidTr="00163AD8">
        <w:trPr>
          <w:trHeight w:val="340"/>
        </w:trPr>
        <w:tc>
          <w:tcPr>
            <w:tcW w:w="669" w:type="dxa"/>
            <w:vMerge/>
            <w:shd w:val="clear" w:color="auto" w:fill="auto"/>
            <w:noWrap/>
            <w:vAlign w:val="center"/>
          </w:tcPr>
          <w:p w14:paraId="4C1D11C3" w14:textId="77777777" w:rsidR="00456371" w:rsidRPr="003944D5" w:rsidRDefault="00456371" w:rsidP="002B3C94">
            <w:pPr>
              <w:keepNext/>
              <w:widowControl/>
              <w:jc w:val="center"/>
              <w:rPr>
                <w:sz w:val="22"/>
                <w:szCs w:val="22"/>
              </w:rPr>
            </w:pPr>
          </w:p>
        </w:tc>
        <w:tc>
          <w:tcPr>
            <w:tcW w:w="1883" w:type="dxa"/>
            <w:vMerge/>
            <w:shd w:val="clear" w:color="auto" w:fill="auto"/>
            <w:vAlign w:val="center"/>
          </w:tcPr>
          <w:p w14:paraId="123F3CAF" w14:textId="77777777" w:rsidR="00456371" w:rsidRPr="003944D5" w:rsidRDefault="00456371" w:rsidP="002B3C94">
            <w:pPr>
              <w:keepNext/>
              <w:widowControl/>
              <w:rPr>
                <w:sz w:val="22"/>
                <w:szCs w:val="22"/>
              </w:rPr>
            </w:pPr>
          </w:p>
        </w:tc>
        <w:tc>
          <w:tcPr>
            <w:tcW w:w="1985" w:type="dxa"/>
            <w:vMerge/>
            <w:shd w:val="clear" w:color="auto" w:fill="auto"/>
            <w:vAlign w:val="center"/>
          </w:tcPr>
          <w:p w14:paraId="1F07CD0F" w14:textId="77777777" w:rsidR="00456371" w:rsidRPr="003944D5" w:rsidRDefault="00456371" w:rsidP="002B3C94">
            <w:pPr>
              <w:keepNext/>
              <w:widowControl/>
              <w:jc w:val="center"/>
              <w:rPr>
                <w:sz w:val="22"/>
                <w:szCs w:val="22"/>
              </w:rPr>
            </w:pPr>
          </w:p>
        </w:tc>
        <w:tc>
          <w:tcPr>
            <w:tcW w:w="992" w:type="dxa"/>
            <w:vAlign w:val="center"/>
          </w:tcPr>
          <w:p w14:paraId="095276DE" w14:textId="77777777" w:rsidR="00456371" w:rsidRPr="003944D5" w:rsidRDefault="00456371" w:rsidP="002B3C94">
            <w:pPr>
              <w:keepNext/>
              <w:widowControl/>
              <w:jc w:val="center"/>
              <w:rPr>
                <w:sz w:val="22"/>
                <w:szCs w:val="22"/>
              </w:rPr>
            </w:pPr>
            <w:r w:rsidRPr="003944D5">
              <w:rPr>
                <w:sz w:val="22"/>
                <w:szCs w:val="22"/>
              </w:rPr>
              <w:t>2025</w:t>
            </w:r>
          </w:p>
        </w:tc>
        <w:tc>
          <w:tcPr>
            <w:tcW w:w="1276" w:type="dxa"/>
            <w:shd w:val="clear" w:color="auto" w:fill="auto"/>
            <w:noWrap/>
            <w:vAlign w:val="center"/>
          </w:tcPr>
          <w:p w14:paraId="3BA6E1E3" w14:textId="77777777" w:rsidR="00456371" w:rsidRPr="003944D5" w:rsidRDefault="00456371" w:rsidP="002B3C94">
            <w:pPr>
              <w:keepNext/>
              <w:widowControl/>
              <w:jc w:val="center"/>
              <w:rPr>
                <w:sz w:val="22"/>
                <w:szCs w:val="22"/>
              </w:rPr>
            </w:pPr>
            <w:r w:rsidRPr="003944D5">
              <w:rPr>
                <w:sz w:val="22"/>
                <w:szCs w:val="22"/>
              </w:rPr>
              <w:t>91,32</w:t>
            </w:r>
          </w:p>
        </w:tc>
        <w:tc>
          <w:tcPr>
            <w:tcW w:w="1276" w:type="dxa"/>
            <w:shd w:val="clear" w:color="auto" w:fill="auto"/>
            <w:vAlign w:val="center"/>
          </w:tcPr>
          <w:p w14:paraId="0C34A6FF" w14:textId="77777777" w:rsidR="00456371" w:rsidRPr="003944D5" w:rsidRDefault="00456371" w:rsidP="002B3C94">
            <w:pPr>
              <w:keepNext/>
              <w:widowControl/>
              <w:jc w:val="center"/>
              <w:rPr>
                <w:sz w:val="22"/>
                <w:szCs w:val="22"/>
              </w:rPr>
            </w:pPr>
            <w:r w:rsidRPr="003944D5">
              <w:rPr>
                <w:sz w:val="22"/>
                <w:szCs w:val="22"/>
              </w:rPr>
              <w:t>102,75</w:t>
            </w:r>
          </w:p>
        </w:tc>
        <w:tc>
          <w:tcPr>
            <w:tcW w:w="1276" w:type="dxa"/>
            <w:shd w:val="clear" w:color="auto" w:fill="auto"/>
            <w:noWrap/>
            <w:vAlign w:val="center"/>
          </w:tcPr>
          <w:p w14:paraId="5AF73CD5" w14:textId="77777777" w:rsidR="00456371" w:rsidRPr="003944D5" w:rsidRDefault="00456371" w:rsidP="002B3C94">
            <w:pPr>
              <w:keepNext/>
              <w:widowControl/>
              <w:jc w:val="center"/>
              <w:rPr>
                <w:sz w:val="22"/>
                <w:szCs w:val="22"/>
              </w:rPr>
            </w:pPr>
            <w:r w:rsidRPr="003944D5">
              <w:rPr>
                <w:sz w:val="22"/>
                <w:szCs w:val="22"/>
              </w:rPr>
              <w:t>-</w:t>
            </w:r>
          </w:p>
        </w:tc>
        <w:tc>
          <w:tcPr>
            <w:tcW w:w="1275" w:type="dxa"/>
            <w:shd w:val="clear" w:color="auto" w:fill="auto"/>
            <w:vAlign w:val="center"/>
          </w:tcPr>
          <w:p w14:paraId="59E59A0F"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7ADB59BB" w14:textId="77777777" w:rsidTr="00163AD8">
        <w:trPr>
          <w:trHeight w:val="340"/>
        </w:trPr>
        <w:tc>
          <w:tcPr>
            <w:tcW w:w="669" w:type="dxa"/>
            <w:vMerge/>
            <w:shd w:val="clear" w:color="auto" w:fill="auto"/>
            <w:noWrap/>
            <w:vAlign w:val="center"/>
          </w:tcPr>
          <w:p w14:paraId="2C86B8F1" w14:textId="77777777" w:rsidR="00456371" w:rsidRPr="003944D5" w:rsidRDefault="00456371" w:rsidP="002B3C94">
            <w:pPr>
              <w:keepNext/>
              <w:widowControl/>
              <w:jc w:val="center"/>
              <w:rPr>
                <w:sz w:val="22"/>
                <w:szCs w:val="22"/>
              </w:rPr>
            </w:pPr>
          </w:p>
        </w:tc>
        <w:tc>
          <w:tcPr>
            <w:tcW w:w="1883" w:type="dxa"/>
            <w:vMerge/>
            <w:shd w:val="clear" w:color="auto" w:fill="auto"/>
            <w:vAlign w:val="center"/>
          </w:tcPr>
          <w:p w14:paraId="4771C99F" w14:textId="77777777" w:rsidR="00456371" w:rsidRPr="003944D5" w:rsidRDefault="00456371" w:rsidP="002B3C94">
            <w:pPr>
              <w:keepNext/>
              <w:widowControl/>
              <w:rPr>
                <w:sz w:val="22"/>
                <w:szCs w:val="22"/>
              </w:rPr>
            </w:pPr>
          </w:p>
        </w:tc>
        <w:tc>
          <w:tcPr>
            <w:tcW w:w="1985" w:type="dxa"/>
            <w:vMerge/>
            <w:shd w:val="clear" w:color="auto" w:fill="auto"/>
            <w:vAlign w:val="center"/>
          </w:tcPr>
          <w:p w14:paraId="7350AAF5" w14:textId="77777777" w:rsidR="00456371" w:rsidRPr="003944D5" w:rsidRDefault="00456371" w:rsidP="002B3C94">
            <w:pPr>
              <w:keepNext/>
              <w:widowControl/>
              <w:jc w:val="center"/>
              <w:rPr>
                <w:sz w:val="22"/>
                <w:szCs w:val="22"/>
              </w:rPr>
            </w:pPr>
          </w:p>
        </w:tc>
        <w:tc>
          <w:tcPr>
            <w:tcW w:w="992" w:type="dxa"/>
            <w:vAlign w:val="center"/>
          </w:tcPr>
          <w:p w14:paraId="78BB5CCE" w14:textId="77777777" w:rsidR="00456371" w:rsidRPr="003944D5" w:rsidRDefault="00456371" w:rsidP="002B3C94">
            <w:pPr>
              <w:keepNext/>
              <w:widowControl/>
              <w:jc w:val="center"/>
              <w:rPr>
                <w:sz w:val="22"/>
                <w:szCs w:val="22"/>
              </w:rPr>
            </w:pPr>
            <w:r w:rsidRPr="003944D5">
              <w:rPr>
                <w:sz w:val="22"/>
                <w:szCs w:val="22"/>
              </w:rPr>
              <w:t>2026</w:t>
            </w:r>
          </w:p>
        </w:tc>
        <w:tc>
          <w:tcPr>
            <w:tcW w:w="1276" w:type="dxa"/>
            <w:shd w:val="clear" w:color="auto" w:fill="auto"/>
            <w:noWrap/>
            <w:vAlign w:val="center"/>
          </w:tcPr>
          <w:p w14:paraId="46E448F1" w14:textId="77777777" w:rsidR="00456371" w:rsidRPr="003944D5" w:rsidRDefault="00456371" w:rsidP="002B3C94">
            <w:pPr>
              <w:keepNext/>
              <w:widowControl/>
              <w:jc w:val="center"/>
              <w:rPr>
                <w:sz w:val="22"/>
                <w:szCs w:val="22"/>
              </w:rPr>
            </w:pPr>
            <w:r w:rsidRPr="003944D5">
              <w:rPr>
                <w:sz w:val="22"/>
                <w:szCs w:val="22"/>
              </w:rPr>
              <w:t>102,75</w:t>
            </w:r>
          </w:p>
        </w:tc>
        <w:tc>
          <w:tcPr>
            <w:tcW w:w="1276" w:type="dxa"/>
            <w:shd w:val="clear" w:color="auto" w:fill="auto"/>
            <w:vAlign w:val="center"/>
          </w:tcPr>
          <w:p w14:paraId="3ECF1400" w14:textId="77777777" w:rsidR="00456371" w:rsidRPr="003944D5" w:rsidRDefault="00456371" w:rsidP="002B3C94">
            <w:pPr>
              <w:keepNext/>
              <w:widowControl/>
              <w:jc w:val="center"/>
              <w:rPr>
                <w:sz w:val="22"/>
                <w:szCs w:val="22"/>
              </w:rPr>
            </w:pPr>
            <w:r w:rsidRPr="003944D5">
              <w:rPr>
                <w:sz w:val="22"/>
                <w:szCs w:val="22"/>
              </w:rPr>
              <w:t>108,26</w:t>
            </w:r>
          </w:p>
        </w:tc>
        <w:tc>
          <w:tcPr>
            <w:tcW w:w="1276" w:type="dxa"/>
            <w:shd w:val="clear" w:color="auto" w:fill="auto"/>
            <w:noWrap/>
            <w:vAlign w:val="center"/>
          </w:tcPr>
          <w:p w14:paraId="293F24A9" w14:textId="77777777" w:rsidR="00456371" w:rsidRPr="003944D5" w:rsidRDefault="00456371" w:rsidP="002B3C94">
            <w:pPr>
              <w:keepNext/>
              <w:widowControl/>
              <w:jc w:val="center"/>
              <w:rPr>
                <w:sz w:val="22"/>
                <w:szCs w:val="22"/>
              </w:rPr>
            </w:pPr>
            <w:r w:rsidRPr="003944D5">
              <w:rPr>
                <w:sz w:val="22"/>
                <w:szCs w:val="22"/>
              </w:rPr>
              <w:t>-</w:t>
            </w:r>
          </w:p>
        </w:tc>
        <w:tc>
          <w:tcPr>
            <w:tcW w:w="1275" w:type="dxa"/>
            <w:shd w:val="clear" w:color="auto" w:fill="auto"/>
            <w:vAlign w:val="center"/>
          </w:tcPr>
          <w:p w14:paraId="766E2701" w14:textId="77777777" w:rsidR="00456371" w:rsidRPr="003944D5" w:rsidRDefault="00456371" w:rsidP="002B3C94">
            <w:pPr>
              <w:keepNext/>
              <w:widowControl/>
              <w:jc w:val="center"/>
              <w:rPr>
                <w:sz w:val="22"/>
                <w:szCs w:val="22"/>
              </w:rPr>
            </w:pPr>
            <w:r w:rsidRPr="003944D5">
              <w:rPr>
                <w:sz w:val="22"/>
                <w:szCs w:val="22"/>
              </w:rPr>
              <w:t>-</w:t>
            </w:r>
          </w:p>
        </w:tc>
      </w:tr>
      <w:tr w:rsidR="00456371" w:rsidRPr="003944D5" w14:paraId="62147BAB" w14:textId="77777777" w:rsidTr="00163AD8">
        <w:trPr>
          <w:trHeight w:val="340"/>
        </w:trPr>
        <w:tc>
          <w:tcPr>
            <w:tcW w:w="669" w:type="dxa"/>
            <w:vMerge/>
            <w:shd w:val="clear" w:color="auto" w:fill="auto"/>
            <w:noWrap/>
            <w:vAlign w:val="center"/>
          </w:tcPr>
          <w:p w14:paraId="4C0E4B40" w14:textId="77777777" w:rsidR="00456371" w:rsidRPr="003944D5" w:rsidRDefault="00456371" w:rsidP="002B3C94">
            <w:pPr>
              <w:keepNext/>
              <w:widowControl/>
              <w:jc w:val="center"/>
              <w:rPr>
                <w:sz w:val="22"/>
                <w:szCs w:val="22"/>
              </w:rPr>
            </w:pPr>
          </w:p>
        </w:tc>
        <w:tc>
          <w:tcPr>
            <w:tcW w:w="1883" w:type="dxa"/>
            <w:vMerge/>
            <w:shd w:val="clear" w:color="auto" w:fill="auto"/>
            <w:vAlign w:val="center"/>
          </w:tcPr>
          <w:p w14:paraId="5B69BAE1" w14:textId="77777777" w:rsidR="00456371" w:rsidRPr="003944D5" w:rsidRDefault="00456371" w:rsidP="002B3C94">
            <w:pPr>
              <w:keepNext/>
              <w:widowControl/>
              <w:rPr>
                <w:sz w:val="22"/>
                <w:szCs w:val="22"/>
              </w:rPr>
            </w:pPr>
          </w:p>
        </w:tc>
        <w:tc>
          <w:tcPr>
            <w:tcW w:w="1985" w:type="dxa"/>
            <w:vMerge/>
            <w:shd w:val="clear" w:color="auto" w:fill="auto"/>
            <w:vAlign w:val="center"/>
          </w:tcPr>
          <w:p w14:paraId="02332169" w14:textId="77777777" w:rsidR="00456371" w:rsidRPr="003944D5" w:rsidRDefault="00456371" w:rsidP="002B3C94">
            <w:pPr>
              <w:keepNext/>
              <w:widowControl/>
              <w:jc w:val="center"/>
              <w:rPr>
                <w:sz w:val="22"/>
                <w:szCs w:val="22"/>
              </w:rPr>
            </w:pPr>
          </w:p>
        </w:tc>
        <w:tc>
          <w:tcPr>
            <w:tcW w:w="992" w:type="dxa"/>
            <w:vAlign w:val="center"/>
          </w:tcPr>
          <w:p w14:paraId="7E955A2F" w14:textId="77777777" w:rsidR="00456371" w:rsidRPr="003944D5" w:rsidRDefault="00456371" w:rsidP="002B3C94">
            <w:pPr>
              <w:keepNext/>
              <w:widowControl/>
              <w:jc w:val="center"/>
              <w:rPr>
                <w:sz w:val="22"/>
                <w:szCs w:val="22"/>
              </w:rPr>
            </w:pPr>
            <w:r w:rsidRPr="003944D5">
              <w:rPr>
                <w:sz w:val="22"/>
                <w:szCs w:val="22"/>
              </w:rPr>
              <w:t>2027</w:t>
            </w:r>
          </w:p>
        </w:tc>
        <w:tc>
          <w:tcPr>
            <w:tcW w:w="1276" w:type="dxa"/>
            <w:shd w:val="clear" w:color="auto" w:fill="auto"/>
            <w:noWrap/>
            <w:vAlign w:val="center"/>
          </w:tcPr>
          <w:p w14:paraId="42B1C140" w14:textId="77777777" w:rsidR="00456371" w:rsidRPr="003944D5" w:rsidRDefault="00456371" w:rsidP="002B3C94">
            <w:pPr>
              <w:keepNext/>
              <w:widowControl/>
              <w:jc w:val="center"/>
              <w:rPr>
                <w:sz w:val="22"/>
                <w:szCs w:val="22"/>
              </w:rPr>
            </w:pPr>
            <w:r w:rsidRPr="003944D5">
              <w:rPr>
                <w:sz w:val="22"/>
                <w:szCs w:val="22"/>
              </w:rPr>
              <w:t>108,26</w:t>
            </w:r>
          </w:p>
        </w:tc>
        <w:tc>
          <w:tcPr>
            <w:tcW w:w="1276" w:type="dxa"/>
            <w:shd w:val="clear" w:color="auto" w:fill="auto"/>
            <w:vAlign w:val="center"/>
          </w:tcPr>
          <w:p w14:paraId="384F8EB0" w14:textId="77777777" w:rsidR="00456371" w:rsidRPr="003944D5" w:rsidRDefault="00456371" w:rsidP="002B3C94">
            <w:pPr>
              <w:keepNext/>
              <w:widowControl/>
              <w:jc w:val="center"/>
              <w:rPr>
                <w:sz w:val="22"/>
                <w:szCs w:val="22"/>
              </w:rPr>
            </w:pPr>
            <w:r w:rsidRPr="003944D5">
              <w:rPr>
                <w:sz w:val="22"/>
                <w:szCs w:val="22"/>
              </w:rPr>
              <w:t>119,73</w:t>
            </w:r>
          </w:p>
        </w:tc>
        <w:tc>
          <w:tcPr>
            <w:tcW w:w="1276" w:type="dxa"/>
            <w:shd w:val="clear" w:color="auto" w:fill="auto"/>
            <w:noWrap/>
            <w:vAlign w:val="center"/>
          </w:tcPr>
          <w:p w14:paraId="5F21D8FE" w14:textId="77777777" w:rsidR="00456371" w:rsidRPr="003944D5" w:rsidRDefault="00456371" w:rsidP="002B3C94">
            <w:pPr>
              <w:keepNext/>
              <w:widowControl/>
              <w:jc w:val="center"/>
              <w:rPr>
                <w:sz w:val="22"/>
                <w:szCs w:val="22"/>
              </w:rPr>
            </w:pPr>
            <w:r w:rsidRPr="003944D5">
              <w:rPr>
                <w:sz w:val="22"/>
                <w:szCs w:val="22"/>
              </w:rPr>
              <w:t>-</w:t>
            </w:r>
          </w:p>
        </w:tc>
        <w:tc>
          <w:tcPr>
            <w:tcW w:w="1275" w:type="dxa"/>
            <w:shd w:val="clear" w:color="auto" w:fill="auto"/>
            <w:vAlign w:val="center"/>
          </w:tcPr>
          <w:p w14:paraId="308E670F" w14:textId="77777777" w:rsidR="00456371" w:rsidRPr="003944D5" w:rsidRDefault="00456371" w:rsidP="002B3C94">
            <w:pPr>
              <w:keepNext/>
              <w:widowControl/>
              <w:jc w:val="center"/>
              <w:rPr>
                <w:sz w:val="22"/>
                <w:szCs w:val="22"/>
              </w:rPr>
            </w:pPr>
            <w:r w:rsidRPr="003944D5">
              <w:rPr>
                <w:sz w:val="22"/>
                <w:szCs w:val="22"/>
              </w:rPr>
              <w:t>-</w:t>
            </w:r>
          </w:p>
        </w:tc>
      </w:tr>
    </w:tbl>
    <w:p w14:paraId="192F7B8D" w14:textId="77777777" w:rsidR="00456371" w:rsidRPr="003944D5" w:rsidRDefault="00456371" w:rsidP="002B3C94">
      <w:pPr>
        <w:keepNext/>
        <w:widowControl/>
        <w:autoSpaceDE w:val="0"/>
        <w:autoSpaceDN w:val="0"/>
        <w:adjustRightInd w:val="0"/>
        <w:ind w:firstLine="540"/>
        <w:jc w:val="both"/>
        <w:outlineLvl w:val="3"/>
        <w:rPr>
          <w:sz w:val="22"/>
          <w:szCs w:val="22"/>
        </w:rPr>
      </w:pPr>
      <w:r w:rsidRPr="003944D5">
        <w:rPr>
          <w:sz w:val="22"/>
          <w:szCs w:val="22"/>
        </w:rPr>
        <w:t xml:space="preserve">* Тариф, установленный на 2023 год, вводится в действие с 1 декабря 2022 г. </w:t>
      </w:r>
    </w:p>
    <w:p w14:paraId="1B95C366" w14:textId="77777777" w:rsidR="00456371" w:rsidRPr="003944D5" w:rsidRDefault="00456371" w:rsidP="002B3C94">
      <w:pPr>
        <w:pStyle w:val="a4"/>
        <w:keepNext/>
        <w:widowControl/>
        <w:tabs>
          <w:tab w:val="left" w:pos="851"/>
          <w:tab w:val="left" w:pos="1134"/>
        </w:tabs>
        <w:ind w:left="0" w:firstLine="709"/>
        <w:jc w:val="both"/>
        <w:rPr>
          <w:sz w:val="22"/>
          <w:szCs w:val="22"/>
        </w:rPr>
      </w:pPr>
      <w:r w:rsidRPr="003944D5">
        <w:rPr>
          <w:sz w:val="22"/>
          <w:szCs w:val="22"/>
        </w:rPr>
        <w:t>4.</w:t>
      </w:r>
      <w:r w:rsidRPr="003944D5">
        <w:rPr>
          <w:sz w:val="22"/>
          <w:szCs w:val="22"/>
        </w:rPr>
        <w:tab/>
        <w:t>С 01.01.2025 признать утратившим силу постановление Департамента энергетики и тарифов Ивановской области от 01.12.2023 № 48-т/3.</w:t>
      </w:r>
    </w:p>
    <w:p w14:paraId="5B75DCD2" w14:textId="77777777" w:rsidR="00456371" w:rsidRPr="003944D5" w:rsidRDefault="00456371" w:rsidP="002B3C94">
      <w:pPr>
        <w:pStyle w:val="a4"/>
        <w:keepNext/>
        <w:widowControl/>
        <w:tabs>
          <w:tab w:val="left" w:pos="851"/>
          <w:tab w:val="left" w:pos="1134"/>
        </w:tabs>
        <w:ind w:left="0" w:firstLine="709"/>
        <w:jc w:val="both"/>
        <w:rPr>
          <w:sz w:val="22"/>
          <w:szCs w:val="22"/>
        </w:rPr>
      </w:pPr>
      <w:r w:rsidRPr="003944D5">
        <w:rPr>
          <w:sz w:val="22"/>
          <w:szCs w:val="22"/>
        </w:rPr>
        <w:t>5.</w:t>
      </w:r>
      <w:r w:rsidRPr="003944D5">
        <w:rPr>
          <w:sz w:val="22"/>
          <w:szCs w:val="22"/>
        </w:rPr>
        <w:tab/>
        <w:t>Постановление вступает в силу после дня его официального опубликования.</w:t>
      </w:r>
    </w:p>
    <w:p w14:paraId="53A54A0A" w14:textId="77777777" w:rsidR="00456371" w:rsidRPr="003944D5" w:rsidRDefault="00456371" w:rsidP="002B3C94">
      <w:pPr>
        <w:pStyle w:val="a4"/>
        <w:keepNext/>
        <w:widowControl/>
        <w:ind w:left="0" w:firstLine="709"/>
        <w:jc w:val="both"/>
        <w:rPr>
          <w:color w:val="FF0000"/>
          <w:sz w:val="22"/>
          <w:szCs w:val="22"/>
        </w:rPr>
      </w:pPr>
    </w:p>
    <w:p w14:paraId="0716551A" w14:textId="77777777" w:rsidR="00456371" w:rsidRPr="003944D5" w:rsidRDefault="00456371" w:rsidP="002B3C94">
      <w:pPr>
        <w:pStyle w:val="a4"/>
        <w:keepNext/>
        <w:widowControl/>
        <w:tabs>
          <w:tab w:val="left" w:pos="993"/>
        </w:tabs>
        <w:ind w:left="709"/>
        <w:jc w:val="both"/>
        <w:rPr>
          <w:b/>
          <w:bCs/>
          <w:sz w:val="22"/>
          <w:szCs w:val="22"/>
        </w:rPr>
      </w:pPr>
      <w:r w:rsidRPr="003944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56371" w:rsidRPr="003944D5" w14:paraId="39EB238D" w14:textId="77777777" w:rsidTr="00163AD8">
        <w:tc>
          <w:tcPr>
            <w:tcW w:w="959" w:type="dxa"/>
          </w:tcPr>
          <w:p w14:paraId="7ECB7665" w14:textId="77777777" w:rsidR="00456371" w:rsidRPr="003944D5" w:rsidRDefault="00456371" w:rsidP="002B3C94">
            <w:pPr>
              <w:keepNext/>
              <w:widowControl/>
              <w:tabs>
                <w:tab w:val="left" w:pos="4020"/>
              </w:tabs>
              <w:jc w:val="center"/>
              <w:rPr>
                <w:sz w:val="22"/>
                <w:szCs w:val="22"/>
              </w:rPr>
            </w:pPr>
            <w:r w:rsidRPr="003944D5">
              <w:rPr>
                <w:sz w:val="22"/>
                <w:szCs w:val="22"/>
              </w:rPr>
              <w:t>№ п/п</w:t>
            </w:r>
          </w:p>
        </w:tc>
        <w:tc>
          <w:tcPr>
            <w:tcW w:w="2391" w:type="dxa"/>
          </w:tcPr>
          <w:p w14:paraId="5E8A0A7C" w14:textId="77777777" w:rsidR="00456371" w:rsidRPr="003944D5" w:rsidRDefault="00456371" w:rsidP="002B3C94">
            <w:pPr>
              <w:keepNext/>
              <w:widowControl/>
              <w:tabs>
                <w:tab w:val="left" w:pos="4020"/>
              </w:tabs>
              <w:rPr>
                <w:sz w:val="22"/>
                <w:szCs w:val="22"/>
              </w:rPr>
            </w:pPr>
            <w:r w:rsidRPr="003944D5">
              <w:rPr>
                <w:sz w:val="22"/>
                <w:szCs w:val="22"/>
              </w:rPr>
              <w:t>Члены правления</w:t>
            </w:r>
          </w:p>
        </w:tc>
        <w:tc>
          <w:tcPr>
            <w:tcW w:w="3493" w:type="dxa"/>
          </w:tcPr>
          <w:p w14:paraId="70C11262" w14:textId="77777777" w:rsidR="00456371" w:rsidRPr="003944D5" w:rsidRDefault="00456371" w:rsidP="002B3C94">
            <w:pPr>
              <w:keepNext/>
              <w:widowControl/>
              <w:tabs>
                <w:tab w:val="left" w:pos="4020"/>
              </w:tabs>
              <w:jc w:val="center"/>
              <w:rPr>
                <w:sz w:val="22"/>
                <w:szCs w:val="22"/>
              </w:rPr>
            </w:pPr>
            <w:r w:rsidRPr="003944D5">
              <w:rPr>
                <w:sz w:val="22"/>
                <w:szCs w:val="22"/>
              </w:rPr>
              <w:t>Результаты голосования</w:t>
            </w:r>
          </w:p>
        </w:tc>
      </w:tr>
      <w:tr w:rsidR="00456371" w:rsidRPr="003944D5" w14:paraId="545F25B1" w14:textId="77777777" w:rsidTr="00163AD8">
        <w:tc>
          <w:tcPr>
            <w:tcW w:w="959" w:type="dxa"/>
          </w:tcPr>
          <w:p w14:paraId="0CBFAC12" w14:textId="77777777" w:rsidR="00456371" w:rsidRPr="003944D5" w:rsidRDefault="00456371" w:rsidP="002B3C94">
            <w:pPr>
              <w:keepNext/>
              <w:widowControl/>
              <w:tabs>
                <w:tab w:val="left" w:pos="4020"/>
              </w:tabs>
              <w:jc w:val="center"/>
              <w:rPr>
                <w:sz w:val="22"/>
                <w:szCs w:val="22"/>
              </w:rPr>
            </w:pPr>
            <w:r w:rsidRPr="003944D5">
              <w:rPr>
                <w:sz w:val="22"/>
                <w:szCs w:val="22"/>
              </w:rPr>
              <w:t>1.</w:t>
            </w:r>
          </w:p>
        </w:tc>
        <w:tc>
          <w:tcPr>
            <w:tcW w:w="2391" w:type="dxa"/>
          </w:tcPr>
          <w:p w14:paraId="3038EBD5" w14:textId="77777777" w:rsidR="00456371" w:rsidRPr="003944D5" w:rsidRDefault="00456371" w:rsidP="002B3C94">
            <w:pPr>
              <w:keepNext/>
              <w:widowControl/>
              <w:tabs>
                <w:tab w:val="left" w:pos="4020"/>
              </w:tabs>
              <w:rPr>
                <w:sz w:val="22"/>
                <w:szCs w:val="22"/>
              </w:rPr>
            </w:pPr>
            <w:r w:rsidRPr="003944D5">
              <w:rPr>
                <w:sz w:val="22"/>
                <w:szCs w:val="22"/>
              </w:rPr>
              <w:t>Морева Е.Н.</w:t>
            </w:r>
          </w:p>
        </w:tc>
        <w:tc>
          <w:tcPr>
            <w:tcW w:w="3493" w:type="dxa"/>
          </w:tcPr>
          <w:p w14:paraId="12BC1430" w14:textId="77777777" w:rsidR="00456371" w:rsidRPr="003944D5" w:rsidRDefault="00456371" w:rsidP="002B3C94">
            <w:pPr>
              <w:keepNext/>
              <w:widowControl/>
              <w:jc w:val="center"/>
              <w:rPr>
                <w:sz w:val="22"/>
                <w:szCs w:val="22"/>
              </w:rPr>
            </w:pPr>
            <w:r w:rsidRPr="003944D5">
              <w:rPr>
                <w:sz w:val="22"/>
                <w:szCs w:val="22"/>
              </w:rPr>
              <w:t>за</w:t>
            </w:r>
          </w:p>
        </w:tc>
      </w:tr>
      <w:tr w:rsidR="00456371" w:rsidRPr="003944D5" w14:paraId="30B6AEDF" w14:textId="77777777" w:rsidTr="00163AD8">
        <w:tc>
          <w:tcPr>
            <w:tcW w:w="959" w:type="dxa"/>
          </w:tcPr>
          <w:p w14:paraId="6135D03D" w14:textId="77777777" w:rsidR="00456371" w:rsidRPr="003944D5" w:rsidRDefault="00456371" w:rsidP="002B3C94">
            <w:pPr>
              <w:keepNext/>
              <w:widowControl/>
              <w:tabs>
                <w:tab w:val="left" w:pos="4020"/>
              </w:tabs>
              <w:jc w:val="center"/>
              <w:rPr>
                <w:sz w:val="22"/>
                <w:szCs w:val="22"/>
              </w:rPr>
            </w:pPr>
            <w:r w:rsidRPr="003944D5">
              <w:rPr>
                <w:sz w:val="22"/>
                <w:szCs w:val="22"/>
              </w:rPr>
              <w:t>2.</w:t>
            </w:r>
          </w:p>
        </w:tc>
        <w:tc>
          <w:tcPr>
            <w:tcW w:w="2391" w:type="dxa"/>
          </w:tcPr>
          <w:p w14:paraId="6882A54D" w14:textId="77777777" w:rsidR="00456371" w:rsidRPr="003944D5" w:rsidRDefault="00456371" w:rsidP="002B3C94">
            <w:pPr>
              <w:keepNext/>
              <w:widowControl/>
              <w:tabs>
                <w:tab w:val="left" w:pos="4020"/>
              </w:tabs>
              <w:rPr>
                <w:sz w:val="22"/>
                <w:szCs w:val="22"/>
              </w:rPr>
            </w:pPr>
            <w:r w:rsidRPr="003944D5">
              <w:rPr>
                <w:sz w:val="22"/>
                <w:szCs w:val="22"/>
              </w:rPr>
              <w:t>Бугаева С.Е.</w:t>
            </w:r>
          </w:p>
        </w:tc>
        <w:tc>
          <w:tcPr>
            <w:tcW w:w="3493" w:type="dxa"/>
          </w:tcPr>
          <w:p w14:paraId="770C5F73" w14:textId="77777777" w:rsidR="00456371" w:rsidRPr="003944D5" w:rsidRDefault="00456371" w:rsidP="002B3C94">
            <w:pPr>
              <w:keepNext/>
              <w:widowControl/>
              <w:jc w:val="center"/>
              <w:rPr>
                <w:sz w:val="22"/>
                <w:szCs w:val="22"/>
              </w:rPr>
            </w:pPr>
            <w:r w:rsidRPr="003944D5">
              <w:rPr>
                <w:sz w:val="22"/>
                <w:szCs w:val="22"/>
              </w:rPr>
              <w:t>за</w:t>
            </w:r>
          </w:p>
        </w:tc>
      </w:tr>
      <w:tr w:rsidR="00456371" w:rsidRPr="003944D5" w14:paraId="402E1606" w14:textId="77777777" w:rsidTr="00163AD8">
        <w:tc>
          <w:tcPr>
            <w:tcW w:w="959" w:type="dxa"/>
          </w:tcPr>
          <w:p w14:paraId="6B5F70A8" w14:textId="77777777" w:rsidR="00456371" w:rsidRPr="003944D5" w:rsidRDefault="00456371" w:rsidP="002B3C94">
            <w:pPr>
              <w:keepNext/>
              <w:widowControl/>
              <w:tabs>
                <w:tab w:val="left" w:pos="4020"/>
              </w:tabs>
              <w:jc w:val="center"/>
              <w:rPr>
                <w:sz w:val="22"/>
                <w:szCs w:val="22"/>
              </w:rPr>
            </w:pPr>
            <w:r w:rsidRPr="003944D5">
              <w:rPr>
                <w:sz w:val="22"/>
                <w:szCs w:val="22"/>
              </w:rPr>
              <w:t>3.</w:t>
            </w:r>
          </w:p>
        </w:tc>
        <w:tc>
          <w:tcPr>
            <w:tcW w:w="2391" w:type="dxa"/>
          </w:tcPr>
          <w:p w14:paraId="4771E075" w14:textId="77777777" w:rsidR="00456371" w:rsidRPr="003944D5" w:rsidRDefault="00456371" w:rsidP="002B3C94">
            <w:pPr>
              <w:keepNext/>
              <w:widowControl/>
              <w:tabs>
                <w:tab w:val="left" w:pos="4020"/>
              </w:tabs>
              <w:rPr>
                <w:sz w:val="22"/>
                <w:szCs w:val="22"/>
              </w:rPr>
            </w:pPr>
            <w:r w:rsidRPr="003944D5">
              <w:rPr>
                <w:sz w:val="22"/>
                <w:szCs w:val="22"/>
              </w:rPr>
              <w:t>Гущина Н.Б.</w:t>
            </w:r>
          </w:p>
        </w:tc>
        <w:tc>
          <w:tcPr>
            <w:tcW w:w="3493" w:type="dxa"/>
          </w:tcPr>
          <w:p w14:paraId="76BCB30E" w14:textId="77777777" w:rsidR="00456371" w:rsidRPr="003944D5" w:rsidRDefault="00456371" w:rsidP="002B3C94">
            <w:pPr>
              <w:keepNext/>
              <w:widowControl/>
              <w:jc w:val="center"/>
              <w:rPr>
                <w:sz w:val="22"/>
                <w:szCs w:val="22"/>
              </w:rPr>
            </w:pPr>
            <w:r w:rsidRPr="003944D5">
              <w:rPr>
                <w:sz w:val="22"/>
                <w:szCs w:val="22"/>
              </w:rPr>
              <w:t>за</w:t>
            </w:r>
          </w:p>
        </w:tc>
      </w:tr>
      <w:tr w:rsidR="00456371" w:rsidRPr="003944D5" w14:paraId="2DBFCFF7" w14:textId="77777777" w:rsidTr="00163AD8">
        <w:tc>
          <w:tcPr>
            <w:tcW w:w="959" w:type="dxa"/>
          </w:tcPr>
          <w:p w14:paraId="430FBA6C" w14:textId="77777777" w:rsidR="00456371" w:rsidRPr="003944D5" w:rsidRDefault="00456371" w:rsidP="002B3C94">
            <w:pPr>
              <w:keepNext/>
              <w:widowControl/>
              <w:tabs>
                <w:tab w:val="left" w:pos="4020"/>
              </w:tabs>
              <w:jc w:val="center"/>
              <w:rPr>
                <w:sz w:val="22"/>
                <w:szCs w:val="22"/>
              </w:rPr>
            </w:pPr>
            <w:r w:rsidRPr="003944D5">
              <w:rPr>
                <w:sz w:val="22"/>
                <w:szCs w:val="22"/>
              </w:rPr>
              <w:t>4.</w:t>
            </w:r>
          </w:p>
        </w:tc>
        <w:tc>
          <w:tcPr>
            <w:tcW w:w="2391" w:type="dxa"/>
          </w:tcPr>
          <w:p w14:paraId="4D6F9DB2" w14:textId="77777777" w:rsidR="00456371" w:rsidRPr="003944D5" w:rsidRDefault="00456371" w:rsidP="002B3C94">
            <w:pPr>
              <w:keepNext/>
              <w:widowControl/>
              <w:tabs>
                <w:tab w:val="left" w:pos="4020"/>
              </w:tabs>
              <w:rPr>
                <w:sz w:val="22"/>
                <w:szCs w:val="22"/>
              </w:rPr>
            </w:pPr>
            <w:r w:rsidRPr="003944D5">
              <w:rPr>
                <w:sz w:val="22"/>
                <w:szCs w:val="22"/>
              </w:rPr>
              <w:t>Турбачкина Е.В.</w:t>
            </w:r>
          </w:p>
        </w:tc>
        <w:tc>
          <w:tcPr>
            <w:tcW w:w="3493" w:type="dxa"/>
          </w:tcPr>
          <w:p w14:paraId="4E01950C" w14:textId="77777777" w:rsidR="00456371" w:rsidRPr="003944D5" w:rsidRDefault="00456371" w:rsidP="002B3C94">
            <w:pPr>
              <w:keepNext/>
              <w:widowControl/>
              <w:tabs>
                <w:tab w:val="left" w:pos="4020"/>
              </w:tabs>
              <w:jc w:val="center"/>
              <w:rPr>
                <w:sz w:val="22"/>
                <w:szCs w:val="22"/>
              </w:rPr>
            </w:pPr>
            <w:r w:rsidRPr="003944D5">
              <w:rPr>
                <w:sz w:val="22"/>
                <w:szCs w:val="22"/>
              </w:rPr>
              <w:t>за</w:t>
            </w:r>
          </w:p>
        </w:tc>
      </w:tr>
      <w:tr w:rsidR="00456371" w:rsidRPr="003944D5" w14:paraId="726DE281" w14:textId="77777777" w:rsidTr="00163AD8">
        <w:tc>
          <w:tcPr>
            <w:tcW w:w="959" w:type="dxa"/>
          </w:tcPr>
          <w:p w14:paraId="329A1212" w14:textId="77777777" w:rsidR="00456371" w:rsidRPr="003944D5" w:rsidRDefault="00456371" w:rsidP="002B3C94">
            <w:pPr>
              <w:keepNext/>
              <w:widowControl/>
              <w:tabs>
                <w:tab w:val="left" w:pos="4020"/>
              </w:tabs>
              <w:jc w:val="center"/>
              <w:rPr>
                <w:sz w:val="22"/>
                <w:szCs w:val="22"/>
              </w:rPr>
            </w:pPr>
            <w:r w:rsidRPr="003944D5">
              <w:rPr>
                <w:sz w:val="22"/>
                <w:szCs w:val="22"/>
              </w:rPr>
              <w:t>5.</w:t>
            </w:r>
          </w:p>
        </w:tc>
        <w:tc>
          <w:tcPr>
            <w:tcW w:w="2391" w:type="dxa"/>
          </w:tcPr>
          <w:p w14:paraId="5BB4001F" w14:textId="77777777" w:rsidR="00456371" w:rsidRPr="003944D5" w:rsidRDefault="00456371" w:rsidP="002B3C94">
            <w:pPr>
              <w:keepNext/>
              <w:widowControl/>
              <w:tabs>
                <w:tab w:val="left" w:pos="4020"/>
              </w:tabs>
              <w:rPr>
                <w:sz w:val="22"/>
                <w:szCs w:val="22"/>
              </w:rPr>
            </w:pPr>
            <w:r w:rsidRPr="003944D5">
              <w:rPr>
                <w:sz w:val="22"/>
                <w:szCs w:val="22"/>
              </w:rPr>
              <w:t>Полозов И.Г.</w:t>
            </w:r>
          </w:p>
        </w:tc>
        <w:tc>
          <w:tcPr>
            <w:tcW w:w="3493" w:type="dxa"/>
          </w:tcPr>
          <w:p w14:paraId="23759F52" w14:textId="77777777" w:rsidR="00456371" w:rsidRPr="003944D5" w:rsidRDefault="00456371" w:rsidP="002B3C94">
            <w:pPr>
              <w:keepNext/>
              <w:widowControl/>
              <w:tabs>
                <w:tab w:val="left" w:pos="4020"/>
              </w:tabs>
              <w:jc w:val="center"/>
              <w:rPr>
                <w:sz w:val="22"/>
                <w:szCs w:val="22"/>
              </w:rPr>
            </w:pPr>
            <w:r w:rsidRPr="003944D5">
              <w:rPr>
                <w:sz w:val="22"/>
                <w:szCs w:val="22"/>
              </w:rPr>
              <w:t>за</w:t>
            </w:r>
          </w:p>
        </w:tc>
      </w:tr>
      <w:tr w:rsidR="00456371" w:rsidRPr="003944D5" w14:paraId="0233639C" w14:textId="77777777" w:rsidTr="00163AD8">
        <w:tc>
          <w:tcPr>
            <w:tcW w:w="959" w:type="dxa"/>
          </w:tcPr>
          <w:p w14:paraId="7C976745" w14:textId="77777777" w:rsidR="00456371" w:rsidRPr="003944D5" w:rsidRDefault="00456371" w:rsidP="002B3C94">
            <w:pPr>
              <w:keepNext/>
              <w:widowControl/>
              <w:tabs>
                <w:tab w:val="left" w:pos="4020"/>
              </w:tabs>
              <w:jc w:val="center"/>
              <w:rPr>
                <w:sz w:val="22"/>
                <w:szCs w:val="22"/>
              </w:rPr>
            </w:pPr>
            <w:r w:rsidRPr="003944D5">
              <w:rPr>
                <w:sz w:val="22"/>
                <w:szCs w:val="22"/>
              </w:rPr>
              <w:t>6.</w:t>
            </w:r>
          </w:p>
        </w:tc>
        <w:tc>
          <w:tcPr>
            <w:tcW w:w="2391" w:type="dxa"/>
          </w:tcPr>
          <w:p w14:paraId="5761BE5F" w14:textId="77777777" w:rsidR="00456371" w:rsidRPr="003944D5" w:rsidRDefault="00456371" w:rsidP="002B3C94">
            <w:pPr>
              <w:keepNext/>
              <w:widowControl/>
              <w:tabs>
                <w:tab w:val="left" w:pos="4020"/>
              </w:tabs>
              <w:rPr>
                <w:sz w:val="22"/>
                <w:szCs w:val="22"/>
              </w:rPr>
            </w:pPr>
            <w:r w:rsidRPr="003944D5">
              <w:rPr>
                <w:sz w:val="22"/>
                <w:szCs w:val="22"/>
              </w:rPr>
              <w:t>Коннова Е.А.</w:t>
            </w:r>
          </w:p>
        </w:tc>
        <w:tc>
          <w:tcPr>
            <w:tcW w:w="3493" w:type="dxa"/>
          </w:tcPr>
          <w:p w14:paraId="5BD12989" w14:textId="77777777" w:rsidR="00456371" w:rsidRPr="003944D5" w:rsidRDefault="00456371" w:rsidP="002B3C94">
            <w:pPr>
              <w:keepNext/>
              <w:widowControl/>
              <w:tabs>
                <w:tab w:val="left" w:pos="4020"/>
              </w:tabs>
              <w:jc w:val="center"/>
              <w:rPr>
                <w:sz w:val="22"/>
                <w:szCs w:val="22"/>
              </w:rPr>
            </w:pPr>
            <w:r w:rsidRPr="003944D5">
              <w:rPr>
                <w:sz w:val="22"/>
                <w:szCs w:val="22"/>
              </w:rPr>
              <w:t>за</w:t>
            </w:r>
          </w:p>
        </w:tc>
      </w:tr>
      <w:tr w:rsidR="00456371" w:rsidRPr="003944D5" w14:paraId="57B16824" w14:textId="77777777" w:rsidTr="00163AD8">
        <w:tc>
          <w:tcPr>
            <w:tcW w:w="959" w:type="dxa"/>
          </w:tcPr>
          <w:p w14:paraId="08810E4C" w14:textId="77777777" w:rsidR="00456371" w:rsidRPr="003944D5" w:rsidRDefault="00456371" w:rsidP="002B3C94">
            <w:pPr>
              <w:keepNext/>
              <w:widowControl/>
              <w:tabs>
                <w:tab w:val="left" w:pos="4020"/>
              </w:tabs>
              <w:jc w:val="center"/>
              <w:rPr>
                <w:sz w:val="22"/>
                <w:szCs w:val="22"/>
              </w:rPr>
            </w:pPr>
            <w:r w:rsidRPr="003944D5">
              <w:rPr>
                <w:sz w:val="22"/>
                <w:szCs w:val="22"/>
              </w:rPr>
              <w:t>7.</w:t>
            </w:r>
          </w:p>
        </w:tc>
        <w:tc>
          <w:tcPr>
            <w:tcW w:w="2391" w:type="dxa"/>
          </w:tcPr>
          <w:p w14:paraId="5A0E3D0C" w14:textId="77777777" w:rsidR="00456371" w:rsidRPr="003944D5" w:rsidRDefault="00456371" w:rsidP="002B3C94">
            <w:pPr>
              <w:keepNext/>
              <w:widowControl/>
              <w:tabs>
                <w:tab w:val="left" w:pos="4020"/>
              </w:tabs>
              <w:rPr>
                <w:sz w:val="22"/>
                <w:szCs w:val="22"/>
              </w:rPr>
            </w:pPr>
            <w:r w:rsidRPr="003944D5">
              <w:rPr>
                <w:sz w:val="22"/>
                <w:szCs w:val="22"/>
              </w:rPr>
              <w:t>Агапова О.П.</w:t>
            </w:r>
          </w:p>
        </w:tc>
        <w:tc>
          <w:tcPr>
            <w:tcW w:w="3493" w:type="dxa"/>
          </w:tcPr>
          <w:p w14:paraId="6F48D21C" w14:textId="77777777" w:rsidR="00456371" w:rsidRPr="003944D5" w:rsidRDefault="00456371" w:rsidP="002B3C94">
            <w:pPr>
              <w:keepNext/>
              <w:widowControl/>
              <w:tabs>
                <w:tab w:val="left" w:pos="4020"/>
              </w:tabs>
              <w:jc w:val="center"/>
              <w:rPr>
                <w:sz w:val="22"/>
                <w:szCs w:val="22"/>
              </w:rPr>
            </w:pPr>
            <w:r w:rsidRPr="003944D5">
              <w:rPr>
                <w:sz w:val="22"/>
                <w:szCs w:val="22"/>
              </w:rPr>
              <w:t>за</w:t>
            </w:r>
          </w:p>
        </w:tc>
      </w:tr>
    </w:tbl>
    <w:p w14:paraId="4BF5238A" w14:textId="77777777" w:rsidR="00456371" w:rsidRPr="003944D5" w:rsidRDefault="00456371" w:rsidP="002B3C94">
      <w:pPr>
        <w:pStyle w:val="24"/>
        <w:keepNext/>
        <w:widowControl/>
        <w:ind w:left="709" w:firstLine="0"/>
        <w:rPr>
          <w:sz w:val="22"/>
          <w:szCs w:val="22"/>
        </w:rPr>
      </w:pPr>
      <w:r w:rsidRPr="003944D5">
        <w:rPr>
          <w:sz w:val="22"/>
          <w:szCs w:val="22"/>
        </w:rPr>
        <w:t>Итого: за – 7, против – 0, воздержался – 0, отсутствуют – 0.</w:t>
      </w:r>
    </w:p>
    <w:p w14:paraId="5A401FF7" w14:textId="77777777" w:rsidR="00456371" w:rsidRPr="003944D5" w:rsidRDefault="00E841F6" w:rsidP="002B3C94">
      <w:pPr>
        <w:keepNext/>
        <w:widowControl/>
        <w:tabs>
          <w:tab w:val="left" w:pos="709"/>
        </w:tabs>
        <w:jc w:val="both"/>
        <w:rPr>
          <w:b/>
          <w:bCs/>
          <w:sz w:val="22"/>
          <w:szCs w:val="22"/>
        </w:rPr>
      </w:pPr>
      <w:r w:rsidRPr="003944D5">
        <w:rPr>
          <w:b/>
          <w:bCs/>
          <w:sz w:val="22"/>
          <w:szCs w:val="22"/>
        </w:rPr>
        <w:tab/>
      </w:r>
    </w:p>
    <w:p w14:paraId="2F94D092" w14:textId="4586AA4D" w:rsidR="0065285E" w:rsidRPr="003944D5" w:rsidRDefault="00B070C9" w:rsidP="002B3C94">
      <w:pPr>
        <w:keepNext/>
        <w:widowControl/>
        <w:tabs>
          <w:tab w:val="left" w:pos="709"/>
        </w:tabs>
        <w:ind w:firstLine="709"/>
        <w:jc w:val="both"/>
        <w:rPr>
          <w:b/>
          <w:bCs/>
          <w:sz w:val="22"/>
          <w:szCs w:val="22"/>
        </w:rPr>
      </w:pPr>
      <w:r w:rsidRPr="003944D5">
        <w:rPr>
          <w:b/>
          <w:bCs/>
          <w:sz w:val="22"/>
          <w:szCs w:val="22"/>
        </w:rPr>
        <w:t xml:space="preserve">8. СЛУШАЛИ: </w:t>
      </w:r>
      <w:r w:rsidR="003C638F" w:rsidRPr="003944D5">
        <w:rPr>
          <w:b/>
          <w:bCs/>
          <w:sz w:val="22"/>
          <w:szCs w:val="22"/>
        </w:rPr>
        <w:t>О корректировке долгосрочных тарифов на услуги по передаче тепловой энергии, оказываемые АО «ИвГТЭ», долгосрочных тарифов на теплоноситель, на 2025–2028 годы,</w:t>
      </w:r>
      <w:r w:rsidR="00904693" w:rsidRPr="003944D5">
        <w:rPr>
          <w:b/>
          <w:bCs/>
          <w:sz w:val="22"/>
          <w:szCs w:val="22"/>
        </w:rPr>
        <w:t xml:space="preserve"> </w:t>
      </w:r>
      <w:r w:rsidR="003C638F" w:rsidRPr="003944D5">
        <w:rPr>
          <w:b/>
          <w:bCs/>
          <w:sz w:val="22"/>
          <w:szCs w:val="22"/>
        </w:rPr>
        <w:t xml:space="preserve">о корректировке долгосрочных тарифов на тепловую энергию на 2025–2027 годы, долгосрочных тарифов на теплоноситель на 2025, 2025–2027 годы, об установлении повышающего коэффициента к тарифам на тепловую энергию для потребителей АО «ИвГТЭ» </w:t>
      </w:r>
      <w:r w:rsidRPr="003944D5">
        <w:rPr>
          <w:b/>
          <w:bCs/>
          <w:sz w:val="22"/>
          <w:szCs w:val="22"/>
        </w:rPr>
        <w:t>(Копышева М.С.)</w:t>
      </w:r>
    </w:p>
    <w:p w14:paraId="109C0E39" w14:textId="643F2A09" w:rsidR="0019193A" w:rsidRPr="003944D5" w:rsidRDefault="0019193A" w:rsidP="002B3C94">
      <w:pPr>
        <w:pStyle w:val="ConsNormal"/>
        <w:keepNext/>
        <w:tabs>
          <w:tab w:val="left" w:pos="851"/>
          <w:tab w:val="left" w:pos="993"/>
          <w:tab w:val="left" w:pos="4020"/>
        </w:tabs>
        <w:ind w:firstLine="709"/>
        <w:jc w:val="both"/>
        <w:rPr>
          <w:rFonts w:ascii="Times New Roman" w:hAnsi="Times New Roman"/>
          <w:bCs/>
          <w:sz w:val="22"/>
          <w:szCs w:val="22"/>
        </w:rPr>
      </w:pPr>
      <w:r w:rsidRPr="003944D5">
        <w:rPr>
          <w:rFonts w:ascii="Times New Roman" w:hAnsi="Times New Roman"/>
          <w:bCs/>
          <w:sz w:val="22"/>
          <w:szCs w:val="22"/>
        </w:rPr>
        <w:t xml:space="preserve">В связи с обращением </w:t>
      </w:r>
      <w:r w:rsidR="003C638F" w:rsidRPr="003944D5">
        <w:rPr>
          <w:rFonts w:ascii="Times New Roman" w:hAnsi="Times New Roman"/>
          <w:bCs/>
          <w:sz w:val="22"/>
          <w:szCs w:val="22"/>
        </w:rPr>
        <w:t xml:space="preserve">АО «ИвГТЭ» </w:t>
      </w:r>
      <w:r w:rsidRPr="003944D5">
        <w:rPr>
          <w:rFonts w:ascii="Times New Roman" w:hAnsi="Times New Roman"/>
          <w:bCs/>
          <w:sz w:val="22"/>
          <w:szCs w:val="22"/>
        </w:rPr>
        <w:t>приказ</w:t>
      </w:r>
      <w:r w:rsidR="003C638F" w:rsidRPr="003944D5">
        <w:rPr>
          <w:rFonts w:ascii="Times New Roman" w:hAnsi="Times New Roman"/>
          <w:bCs/>
          <w:sz w:val="22"/>
          <w:szCs w:val="22"/>
        </w:rPr>
        <w:t>а</w:t>
      </w:r>
      <w:r w:rsidRPr="003944D5">
        <w:rPr>
          <w:rFonts w:ascii="Times New Roman" w:hAnsi="Times New Roman"/>
          <w:bCs/>
          <w:sz w:val="22"/>
          <w:szCs w:val="22"/>
        </w:rPr>
        <w:t>м</w:t>
      </w:r>
      <w:r w:rsidR="003C638F" w:rsidRPr="003944D5">
        <w:rPr>
          <w:rFonts w:ascii="Times New Roman" w:hAnsi="Times New Roman"/>
          <w:bCs/>
          <w:sz w:val="22"/>
          <w:szCs w:val="22"/>
        </w:rPr>
        <w:t>и</w:t>
      </w:r>
      <w:r w:rsidRPr="003944D5">
        <w:rPr>
          <w:rFonts w:ascii="Times New Roman" w:hAnsi="Times New Roman"/>
          <w:bCs/>
          <w:sz w:val="22"/>
          <w:szCs w:val="22"/>
        </w:rPr>
        <w:t xml:space="preserve"> Департамента энергетики и тарифов Ивановской области от 07.05.2024 № 22-</w:t>
      </w:r>
      <w:r w:rsidR="003C638F" w:rsidRPr="003944D5">
        <w:rPr>
          <w:rFonts w:ascii="Times New Roman" w:hAnsi="Times New Roman"/>
          <w:bCs/>
          <w:sz w:val="22"/>
          <w:szCs w:val="22"/>
        </w:rPr>
        <w:t>у, от 21.10.2024 № 72-у открыты</w:t>
      </w:r>
      <w:r w:rsidRPr="003944D5">
        <w:rPr>
          <w:rFonts w:ascii="Times New Roman" w:hAnsi="Times New Roman"/>
          <w:bCs/>
          <w:sz w:val="22"/>
          <w:szCs w:val="22"/>
        </w:rPr>
        <w:t xml:space="preserve"> тарифные дела:</w:t>
      </w:r>
    </w:p>
    <w:p w14:paraId="085BA181" w14:textId="77777777" w:rsidR="003C638F" w:rsidRPr="003944D5" w:rsidRDefault="003C638F" w:rsidP="002B3C94">
      <w:pPr>
        <w:keepNext/>
        <w:widowControl/>
        <w:tabs>
          <w:tab w:val="left" w:pos="0"/>
          <w:tab w:val="left" w:pos="851"/>
        </w:tabs>
        <w:ind w:right="45" w:firstLine="567"/>
        <w:jc w:val="both"/>
        <w:rPr>
          <w:sz w:val="22"/>
          <w:szCs w:val="22"/>
        </w:rPr>
      </w:pPr>
      <w:r w:rsidRPr="003944D5">
        <w:rPr>
          <w:sz w:val="22"/>
          <w:szCs w:val="22"/>
        </w:rPr>
        <w:t>- о корректировке долгосрочных тарифов на тепловую энергию для потребителей Ивановского м.р. (в Богородском с.п., Коляновском с.п., Новоталицком с.п.) на 2025–2027 гг.,</w:t>
      </w:r>
    </w:p>
    <w:p w14:paraId="3E4F86D7" w14:textId="77777777" w:rsidR="003C638F" w:rsidRPr="003944D5" w:rsidRDefault="003C638F" w:rsidP="002B3C94">
      <w:pPr>
        <w:keepNext/>
        <w:widowControl/>
        <w:tabs>
          <w:tab w:val="left" w:pos="0"/>
          <w:tab w:val="left" w:pos="851"/>
        </w:tabs>
        <w:ind w:right="45" w:firstLine="567"/>
        <w:jc w:val="both"/>
        <w:rPr>
          <w:sz w:val="22"/>
          <w:szCs w:val="22"/>
        </w:rPr>
      </w:pPr>
      <w:r w:rsidRPr="003944D5">
        <w:rPr>
          <w:sz w:val="22"/>
          <w:szCs w:val="22"/>
        </w:rPr>
        <w:t>- о корректировке долгосрочных тарифов на теплоноситель для потребителей Ивановского м.р. (в Коляновском с.п., Новоталицком с.п.) на 2025–2028 гг.,</w:t>
      </w:r>
    </w:p>
    <w:p w14:paraId="0BF4A9B2" w14:textId="77777777" w:rsidR="003C638F" w:rsidRPr="003944D5" w:rsidRDefault="003C638F" w:rsidP="002B3C94">
      <w:pPr>
        <w:keepNext/>
        <w:widowControl/>
        <w:tabs>
          <w:tab w:val="left" w:pos="0"/>
          <w:tab w:val="left" w:pos="851"/>
        </w:tabs>
        <w:ind w:right="45" w:firstLine="567"/>
        <w:jc w:val="both"/>
        <w:rPr>
          <w:sz w:val="22"/>
          <w:szCs w:val="22"/>
        </w:rPr>
      </w:pPr>
      <w:r w:rsidRPr="003944D5">
        <w:rPr>
          <w:sz w:val="22"/>
          <w:szCs w:val="22"/>
        </w:rPr>
        <w:t>- о корректировке долгосрочных тарифов на теплоноситель для потребителей Ивановского м.р. (в Богородском с.п.) на 2025–2027 гг.,</w:t>
      </w:r>
    </w:p>
    <w:p w14:paraId="441EBEFF" w14:textId="77777777" w:rsidR="003C638F" w:rsidRPr="003944D5" w:rsidRDefault="003C638F" w:rsidP="002B3C94">
      <w:pPr>
        <w:keepNext/>
        <w:widowControl/>
        <w:tabs>
          <w:tab w:val="left" w:pos="0"/>
          <w:tab w:val="left" w:pos="851"/>
        </w:tabs>
        <w:ind w:right="45" w:firstLine="567"/>
        <w:jc w:val="both"/>
        <w:rPr>
          <w:sz w:val="22"/>
          <w:szCs w:val="22"/>
        </w:rPr>
      </w:pPr>
      <w:r w:rsidRPr="003944D5">
        <w:rPr>
          <w:sz w:val="22"/>
          <w:szCs w:val="22"/>
        </w:rPr>
        <w:t>- о корректировке долгосрочных тарифов на теплоноситель, производимый на котельных №19 и №37, поставляемый с использованием открытых систем теплоснабжения, на 2025 г.,</w:t>
      </w:r>
    </w:p>
    <w:p w14:paraId="07BB615D" w14:textId="58A42070" w:rsidR="003C638F" w:rsidRPr="003944D5" w:rsidRDefault="003C638F" w:rsidP="002B3C94">
      <w:pPr>
        <w:keepNext/>
        <w:widowControl/>
        <w:tabs>
          <w:tab w:val="left" w:pos="0"/>
          <w:tab w:val="left" w:pos="851"/>
        </w:tabs>
        <w:ind w:right="45" w:firstLine="567"/>
        <w:jc w:val="both"/>
        <w:rPr>
          <w:sz w:val="22"/>
          <w:szCs w:val="22"/>
        </w:rPr>
      </w:pPr>
      <w:r w:rsidRPr="003944D5">
        <w:rPr>
          <w:sz w:val="22"/>
          <w:szCs w:val="22"/>
        </w:rPr>
        <w:t>- о корректировке долгосрочных тарифов на услуги по передаче тепловой энергии с использованием концессионных сетей, оказываемые АО «ИвГТЭ» на 2025–</w:t>
      </w:r>
      <w:r w:rsidR="00470446" w:rsidRPr="003944D5">
        <w:rPr>
          <w:sz w:val="22"/>
          <w:szCs w:val="22"/>
        </w:rPr>
        <w:t>2028 гг.,</w:t>
      </w:r>
    </w:p>
    <w:p w14:paraId="3167285B" w14:textId="5FE849A3" w:rsidR="003C638F" w:rsidRPr="003944D5" w:rsidRDefault="00470446" w:rsidP="002B3C94">
      <w:pPr>
        <w:keepNext/>
        <w:widowControl/>
        <w:tabs>
          <w:tab w:val="left" w:pos="0"/>
          <w:tab w:val="left" w:pos="851"/>
        </w:tabs>
        <w:ind w:right="45" w:firstLine="567"/>
        <w:jc w:val="both"/>
        <w:rPr>
          <w:sz w:val="22"/>
          <w:szCs w:val="22"/>
        </w:rPr>
      </w:pPr>
      <w:r w:rsidRPr="003944D5">
        <w:rPr>
          <w:sz w:val="22"/>
          <w:szCs w:val="22"/>
        </w:rPr>
        <w:t>- об установлении долгосрочных тарифов на теплоноситель, производимый на котельной №48 г. Иваново, поставляемый с использованием открытых систем теплоснабжения, на 2025–2029  годы.</w:t>
      </w:r>
    </w:p>
    <w:p w14:paraId="6D52B02F" w14:textId="5D83F7DC" w:rsidR="0019193A" w:rsidRDefault="0019193A" w:rsidP="002B3C94">
      <w:pPr>
        <w:keepNext/>
        <w:widowControl/>
        <w:tabs>
          <w:tab w:val="left" w:pos="0"/>
          <w:tab w:val="left" w:pos="851"/>
        </w:tabs>
        <w:ind w:right="45" w:firstLine="567"/>
        <w:jc w:val="both"/>
        <w:rPr>
          <w:bCs/>
          <w:sz w:val="22"/>
          <w:szCs w:val="22"/>
          <w:lang w:eastAsia="x-none"/>
        </w:rPr>
      </w:pPr>
      <w:r w:rsidRPr="003944D5">
        <w:rPr>
          <w:bCs/>
          <w:sz w:val="22"/>
          <w:szCs w:val="22"/>
          <w:lang w:eastAsia="x-none"/>
        </w:rPr>
        <w:t>Методы регулирования тарифов определены</w:t>
      </w:r>
      <w:r w:rsidRPr="003944D5">
        <w:rPr>
          <w:sz w:val="22"/>
          <w:szCs w:val="22"/>
          <w:lang w:val="x-none" w:eastAsia="x-none"/>
        </w:rPr>
        <w:t xml:space="preserve"> </w:t>
      </w:r>
      <w:r w:rsidRPr="003944D5">
        <w:rPr>
          <w:bCs/>
          <w:sz w:val="22"/>
          <w:szCs w:val="22"/>
          <w:lang w:eastAsia="x-none"/>
        </w:rPr>
        <w:t>в соответствии с п. 19 Основ ценообразования в сфере теплоснабжения, утвержденных постановлением Правительства РФ от 22.10.2012 № 1075 в первый год долгосрочного периода:</w:t>
      </w:r>
    </w:p>
    <w:p w14:paraId="143B2B0D" w14:textId="77777777" w:rsidR="00917854" w:rsidRPr="003944D5" w:rsidRDefault="00917854" w:rsidP="002B3C94">
      <w:pPr>
        <w:keepNext/>
        <w:widowControl/>
        <w:tabs>
          <w:tab w:val="left" w:pos="0"/>
          <w:tab w:val="left" w:pos="851"/>
        </w:tabs>
        <w:ind w:right="45" w:firstLine="567"/>
        <w:jc w:val="both"/>
        <w:rPr>
          <w:bCs/>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365"/>
        <w:gridCol w:w="1977"/>
        <w:gridCol w:w="999"/>
        <w:gridCol w:w="1134"/>
        <w:gridCol w:w="2375"/>
      </w:tblGrid>
      <w:tr w:rsidR="00470446" w:rsidRPr="003944D5" w14:paraId="2CE1043A" w14:textId="77777777" w:rsidTr="00176EE1">
        <w:tc>
          <w:tcPr>
            <w:tcW w:w="571" w:type="dxa"/>
            <w:shd w:val="clear" w:color="auto" w:fill="auto"/>
            <w:vAlign w:val="center"/>
          </w:tcPr>
          <w:p w14:paraId="2D7661B6"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 п/п</w:t>
            </w:r>
          </w:p>
        </w:tc>
        <w:tc>
          <w:tcPr>
            <w:tcW w:w="3365" w:type="dxa"/>
            <w:shd w:val="clear" w:color="auto" w:fill="auto"/>
            <w:vAlign w:val="center"/>
          </w:tcPr>
          <w:p w14:paraId="318F5BD5"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Регулируемые тарифы</w:t>
            </w:r>
          </w:p>
        </w:tc>
        <w:tc>
          <w:tcPr>
            <w:tcW w:w="1977" w:type="dxa"/>
            <w:shd w:val="clear" w:color="auto" w:fill="auto"/>
            <w:vAlign w:val="center"/>
          </w:tcPr>
          <w:p w14:paraId="63C2D69D"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 xml:space="preserve">Метод регулирования </w:t>
            </w:r>
            <w:r w:rsidRPr="003944D5">
              <w:rPr>
                <w:bCs/>
                <w:sz w:val="22"/>
                <w:szCs w:val="22"/>
                <w:lang w:eastAsia="x-none"/>
              </w:rPr>
              <w:lastRenderedPageBreak/>
              <w:t>тарифов</w:t>
            </w:r>
          </w:p>
        </w:tc>
        <w:tc>
          <w:tcPr>
            <w:tcW w:w="999" w:type="dxa"/>
            <w:shd w:val="clear" w:color="auto" w:fill="auto"/>
            <w:vAlign w:val="center"/>
          </w:tcPr>
          <w:p w14:paraId="44B035E1"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lastRenderedPageBreak/>
              <w:t>Период</w:t>
            </w:r>
          </w:p>
        </w:tc>
        <w:tc>
          <w:tcPr>
            <w:tcW w:w="1134" w:type="dxa"/>
            <w:shd w:val="clear" w:color="auto" w:fill="auto"/>
            <w:vAlign w:val="center"/>
          </w:tcPr>
          <w:p w14:paraId="370FC158"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Базовый период</w:t>
            </w:r>
          </w:p>
        </w:tc>
        <w:tc>
          <w:tcPr>
            <w:tcW w:w="2375" w:type="dxa"/>
            <w:shd w:val="clear" w:color="auto" w:fill="auto"/>
            <w:vAlign w:val="center"/>
          </w:tcPr>
          <w:p w14:paraId="7279272E"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Дата и номер приказа Департамента</w:t>
            </w:r>
          </w:p>
        </w:tc>
      </w:tr>
      <w:tr w:rsidR="00470446" w:rsidRPr="003944D5" w14:paraId="2C2361F5" w14:textId="77777777" w:rsidTr="00176EE1">
        <w:tc>
          <w:tcPr>
            <w:tcW w:w="571" w:type="dxa"/>
            <w:shd w:val="clear" w:color="auto" w:fill="auto"/>
            <w:vAlign w:val="center"/>
          </w:tcPr>
          <w:p w14:paraId="4F6BE9EE"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1</w:t>
            </w:r>
          </w:p>
        </w:tc>
        <w:tc>
          <w:tcPr>
            <w:tcW w:w="3365" w:type="dxa"/>
            <w:shd w:val="clear" w:color="auto" w:fill="auto"/>
          </w:tcPr>
          <w:p w14:paraId="79FA2686" w14:textId="77777777" w:rsidR="00470446" w:rsidRPr="003944D5" w:rsidRDefault="00470446" w:rsidP="002B3C94">
            <w:pPr>
              <w:keepNext/>
              <w:widowControl/>
              <w:jc w:val="both"/>
              <w:rPr>
                <w:sz w:val="22"/>
                <w:szCs w:val="22"/>
              </w:rPr>
            </w:pPr>
            <w:r w:rsidRPr="003944D5">
              <w:rPr>
                <w:sz w:val="22"/>
                <w:szCs w:val="22"/>
              </w:rPr>
              <w:t>Долгосрочные тарифы на тепловую энергию для потребителей Ивановского м.р. (в Богородском с.п., Коляновском с.п., Новоталицком с.п.)</w:t>
            </w:r>
          </w:p>
        </w:tc>
        <w:tc>
          <w:tcPr>
            <w:tcW w:w="1977" w:type="dxa"/>
            <w:shd w:val="clear" w:color="auto" w:fill="auto"/>
            <w:vAlign w:val="center"/>
          </w:tcPr>
          <w:p w14:paraId="0CA4E56F"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метод индексации установленных тарифов</w:t>
            </w:r>
          </w:p>
        </w:tc>
        <w:tc>
          <w:tcPr>
            <w:tcW w:w="999" w:type="dxa"/>
            <w:shd w:val="clear" w:color="auto" w:fill="auto"/>
            <w:vAlign w:val="center"/>
          </w:tcPr>
          <w:p w14:paraId="2D028574" w14:textId="77777777" w:rsidR="00470446" w:rsidRPr="003944D5" w:rsidRDefault="00470446" w:rsidP="002B3C94">
            <w:pPr>
              <w:keepNext/>
              <w:widowControl/>
              <w:tabs>
                <w:tab w:val="left" w:pos="851"/>
                <w:tab w:val="left" w:pos="1134"/>
              </w:tabs>
              <w:ind w:right="44"/>
              <w:jc w:val="center"/>
              <w:rPr>
                <w:sz w:val="22"/>
                <w:szCs w:val="22"/>
              </w:rPr>
            </w:pPr>
            <w:r w:rsidRPr="003944D5">
              <w:rPr>
                <w:sz w:val="22"/>
                <w:szCs w:val="22"/>
              </w:rPr>
              <w:t>2023-2027 гг.</w:t>
            </w:r>
          </w:p>
        </w:tc>
        <w:tc>
          <w:tcPr>
            <w:tcW w:w="1134" w:type="dxa"/>
            <w:shd w:val="clear" w:color="auto" w:fill="auto"/>
            <w:vAlign w:val="center"/>
          </w:tcPr>
          <w:p w14:paraId="54C67A79" w14:textId="77777777" w:rsidR="00470446" w:rsidRPr="003944D5" w:rsidRDefault="00470446" w:rsidP="002B3C94">
            <w:pPr>
              <w:keepNext/>
              <w:widowControl/>
              <w:jc w:val="center"/>
              <w:rPr>
                <w:sz w:val="22"/>
                <w:szCs w:val="22"/>
              </w:rPr>
            </w:pPr>
            <w:r w:rsidRPr="003944D5">
              <w:rPr>
                <w:sz w:val="22"/>
                <w:szCs w:val="22"/>
              </w:rPr>
              <w:t>2023</w:t>
            </w:r>
          </w:p>
        </w:tc>
        <w:tc>
          <w:tcPr>
            <w:tcW w:w="2375" w:type="dxa"/>
            <w:shd w:val="clear" w:color="auto" w:fill="auto"/>
            <w:vAlign w:val="center"/>
          </w:tcPr>
          <w:p w14:paraId="5D554ACC" w14:textId="77777777" w:rsidR="00470446" w:rsidRPr="003944D5" w:rsidRDefault="00470446" w:rsidP="002B3C94">
            <w:pPr>
              <w:keepNext/>
              <w:widowControl/>
              <w:jc w:val="center"/>
              <w:rPr>
                <w:sz w:val="22"/>
                <w:szCs w:val="22"/>
              </w:rPr>
            </w:pPr>
            <w:r w:rsidRPr="003944D5">
              <w:rPr>
                <w:sz w:val="22"/>
                <w:szCs w:val="22"/>
              </w:rPr>
              <w:t>от 21.09.2022 № 62-у</w:t>
            </w:r>
          </w:p>
        </w:tc>
      </w:tr>
      <w:tr w:rsidR="00470446" w:rsidRPr="003944D5" w14:paraId="0F093A04" w14:textId="77777777" w:rsidTr="00176EE1">
        <w:tc>
          <w:tcPr>
            <w:tcW w:w="571" w:type="dxa"/>
            <w:shd w:val="clear" w:color="auto" w:fill="auto"/>
            <w:vAlign w:val="center"/>
          </w:tcPr>
          <w:p w14:paraId="6471B26B"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2</w:t>
            </w:r>
          </w:p>
        </w:tc>
        <w:tc>
          <w:tcPr>
            <w:tcW w:w="3365" w:type="dxa"/>
            <w:shd w:val="clear" w:color="auto" w:fill="auto"/>
          </w:tcPr>
          <w:p w14:paraId="78D69879" w14:textId="77777777" w:rsidR="00470446" w:rsidRPr="003944D5" w:rsidRDefault="00470446" w:rsidP="002B3C94">
            <w:pPr>
              <w:keepNext/>
              <w:widowControl/>
              <w:jc w:val="both"/>
              <w:rPr>
                <w:sz w:val="22"/>
                <w:szCs w:val="22"/>
              </w:rPr>
            </w:pPr>
            <w:r w:rsidRPr="003944D5">
              <w:rPr>
                <w:sz w:val="22"/>
                <w:szCs w:val="22"/>
              </w:rPr>
              <w:t xml:space="preserve">Долгосрочные тарифы на теплоноситель для потребителей Ивановского м.р. (в Коляновском с.п., Новоталицком с.п.) </w:t>
            </w:r>
          </w:p>
        </w:tc>
        <w:tc>
          <w:tcPr>
            <w:tcW w:w="1977" w:type="dxa"/>
            <w:shd w:val="clear" w:color="auto" w:fill="auto"/>
            <w:vAlign w:val="center"/>
          </w:tcPr>
          <w:p w14:paraId="5BA43F7C"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метод индексации установленных тарифов</w:t>
            </w:r>
          </w:p>
        </w:tc>
        <w:tc>
          <w:tcPr>
            <w:tcW w:w="999" w:type="dxa"/>
            <w:shd w:val="clear" w:color="auto" w:fill="auto"/>
            <w:vAlign w:val="center"/>
          </w:tcPr>
          <w:p w14:paraId="472456AE"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sz w:val="22"/>
                <w:szCs w:val="22"/>
              </w:rPr>
              <w:t>2024-2028 гг.</w:t>
            </w:r>
          </w:p>
        </w:tc>
        <w:tc>
          <w:tcPr>
            <w:tcW w:w="1134" w:type="dxa"/>
            <w:shd w:val="clear" w:color="auto" w:fill="auto"/>
            <w:vAlign w:val="center"/>
          </w:tcPr>
          <w:p w14:paraId="581E3ADC" w14:textId="77777777" w:rsidR="00470446" w:rsidRPr="003944D5" w:rsidRDefault="00470446" w:rsidP="002B3C94">
            <w:pPr>
              <w:keepNext/>
              <w:widowControl/>
              <w:jc w:val="center"/>
              <w:rPr>
                <w:sz w:val="22"/>
                <w:szCs w:val="22"/>
              </w:rPr>
            </w:pPr>
            <w:r w:rsidRPr="003944D5">
              <w:rPr>
                <w:sz w:val="22"/>
                <w:szCs w:val="22"/>
              </w:rPr>
              <w:t>2024</w:t>
            </w:r>
          </w:p>
        </w:tc>
        <w:tc>
          <w:tcPr>
            <w:tcW w:w="2375" w:type="dxa"/>
            <w:shd w:val="clear" w:color="auto" w:fill="auto"/>
            <w:vAlign w:val="center"/>
          </w:tcPr>
          <w:p w14:paraId="1AC4E81C" w14:textId="77777777" w:rsidR="00470446" w:rsidRPr="003944D5" w:rsidRDefault="00470446" w:rsidP="002B3C94">
            <w:pPr>
              <w:keepNext/>
              <w:widowControl/>
              <w:jc w:val="center"/>
              <w:rPr>
                <w:sz w:val="22"/>
                <w:szCs w:val="22"/>
              </w:rPr>
            </w:pPr>
            <w:r w:rsidRPr="003944D5">
              <w:rPr>
                <w:sz w:val="22"/>
                <w:szCs w:val="22"/>
              </w:rPr>
              <w:t>от 05.05.2023 № 25-у</w:t>
            </w:r>
          </w:p>
        </w:tc>
      </w:tr>
      <w:tr w:rsidR="00470446" w:rsidRPr="003944D5" w14:paraId="422628F2" w14:textId="77777777" w:rsidTr="00176EE1">
        <w:tc>
          <w:tcPr>
            <w:tcW w:w="571" w:type="dxa"/>
            <w:shd w:val="clear" w:color="auto" w:fill="auto"/>
            <w:vAlign w:val="center"/>
          </w:tcPr>
          <w:p w14:paraId="700355A3"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3</w:t>
            </w:r>
          </w:p>
        </w:tc>
        <w:tc>
          <w:tcPr>
            <w:tcW w:w="3365" w:type="dxa"/>
            <w:shd w:val="clear" w:color="auto" w:fill="auto"/>
          </w:tcPr>
          <w:p w14:paraId="4AF9322B" w14:textId="77777777" w:rsidR="00470446" w:rsidRPr="003944D5" w:rsidRDefault="00470446" w:rsidP="002B3C94">
            <w:pPr>
              <w:keepNext/>
              <w:widowControl/>
              <w:jc w:val="both"/>
              <w:rPr>
                <w:sz w:val="22"/>
                <w:szCs w:val="22"/>
              </w:rPr>
            </w:pPr>
            <w:r w:rsidRPr="003944D5">
              <w:rPr>
                <w:sz w:val="22"/>
                <w:szCs w:val="22"/>
              </w:rPr>
              <w:t xml:space="preserve">Долгосрочные тарифы на теплоноситель для потребителей Ивановского м.р. (в Богородском с.п.,.) </w:t>
            </w:r>
          </w:p>
        </w:tc>
        <w:tc>
          <w:tcPr>
            <w:tcW w:w="1977" w:type="dxa"/>
            <w:shd w:val="clear" w:color="auto" w:fill="auto"/>
            <w:vAlign w:val="center"/>
          </w:tcPr>
          <w:p w14:paraId="55068173" w14:textId="77777777" w:rsidR="00470446" w:rsidRPr="003944D5" w:rsidRDefault="00470446" w:rsidP="002B3C94">
            <w:pPr>
              <w:keepNext/>
              <w:widowControl/>
              <w:jc w:val="center"/>
              <w:rPr>
                <w:bCs/>
                <w:sz w:val="22"/>
                <w:szCs w:val="22"/>
                <w:lang w:eastAsia="x-none"/>
              </w:rPr>
            </w:pPr>
            <w:r w:rsidRPr="003944D5">
              <w:rPr>
                <w:bCs/>
                <w:sz w:val="22"/>
                <w:szCs w:val="22"/>
                <w:lang w:eastAsia="x-none"/>
              </w:rPr>
              <w:t>метод индексации установленных тарифов</w:t>
            </w:r>
          </w:p>
        </w:tc>
        <w:tc>
          <w:tcPr>
            <w:tcW w:w="999" w:type="dxa"/>
            <w:shd w:val="clear" w:color="auto" w:fill="auto"/>
            <w:vAlign w:val="center"/>
          </w:tcPr>
          <w:p w14:paraId="75A0ECD8" w14:textId="77777777" w:rsidR="00470446" w:rsidRPr="003944D5" w:rsidRDefault="00470446" w:rsidP="002B3C94">
            <w:pPr>
              <w:keepNext/>
              <w:widowControl/>
              <w:jc w:val="center"/>
              <w:rPr>
                <w:sz w:val="22"/>
                <w:szCs w:val="22"/>
              </w:rPr>
            </w:pPr>
            <w:r w:rsidRPr="003944D5">
              <w:rPr>
                <w:sz w:val="22"/>
                <w:szCs w:val="22"/>
              </w:rPr>
              <w:t>2023-2027 гг.</w:t>
            </w:r>
          </w:p>
        </w:tc>
        <w:tc>
          <w:tcPr>
            <w:tcW w:w="1134" w:type="dxa"/>
            <w:shd w:val="clear" w:color="auto" w:fill="auto"/>
            <w:vAlign w:val="center"/>
          </w:tcPr>
          <w:p w14:paraId="39AB1307" w14:textId="77777777" w:rsidR="00470446" w:rsidRPr="003944D5" w:rsidRDefault="00470446" w:rsidP="002B3C94">
            <w:pPr>
              <w:keepNext/>
              <w:widowControl/>
              <w:jc w:val="center"/>
              <w:rPr>
                <w:sz w:val="22"/>
                <w:szCs w:val="22"/>
              </w:rPr>
            </w:pPr>
            <w:r w:rsidRPr="003944D5">
              <w:rPr>
                <w:sz w:val="22"/>
                <w:szCs w:val="22"/>
              </w:rPr>
              <w:t>2023</w:t>
            </w:r>
          </w:p>
        </w:tc>
        <w:tc>
          <w:tcPr>
            <w:tcW w:w="2375" w:type="dxa"/>
            <w:shd w:val="clear" w:color="auto" w:fill="auto"/>
            <w:vAlign w:val="center"/>
          </w:tcPr>
          <w:p w14:paraId="7305D76B" w14:textId="77777777" w:rsidR="00470446" w:rsidRPr="003944D5" w:rsidRDefault="00470446" w:rsidP="002B3C94">
            <w:pPr>
              <w:keepNext/>
              <w:widowControl/>
              <w:jc w:val="center"/>
              <w:rPr>
                <w:sz w:val="22"/>
                <w:szCs w:val="22"/>
              </w:rPr>
            </w:pPr>
            <w:r w:rsidRPr="003944D5">
              <w:rPr>
                <w:sz w:val="22"/>
                <w:szCs w:val="22"/>
              </w:rPr>
              <w:t>от 21.09.2022 № 62-у</w:t>
            </w:r>
          </w:p>
        </w:tc>
      </w:tr>
      <w:tr w:rsidR="00470446" w:rsidRPr="003944D5" w14:paraId="2FB0C7D7" w14:textId="77777777" w:rsidTr="00176EE1">
        <w:tc>
          <w:tcPr>
            <w:tcW w:w="571" w:type="dxa"/>
            <w:shd w:val="clear" w:color="auto" w:fill="auto"/>
            <w:vAlign w:val="center"/>
          </w:tcPr>
          <w:p w14:paraId="4CFD962B"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4</w:t>
            </w:r>
          </w:p>
        </w:tc>
        <w:tc>
          <w:tcPr>
            <w:tcW w:w="3365" w:type="dxa"/>
            <w:shd w:val="clear" w:color="auto" w:fill="auto"/>
          </w:tcPr>
          <w:p w14:paraId="3776C9B0" w14:textId="4D76BA4B" w:rsidR="00470446" w:rsidRPr="003944D5" w:rsidRDefault="00470446" w:rsidP="002B3C94">
            <w:pPr>
              <w:keepNext/>
              <w:widowControl/>
              <w:jc w:val="both"/>
              <w:rPr>
                <w:sz w:val="22"/>
                <w:szCs w:val="22"/>
              </w:rPr>
            </w:pPr>
            <w:r w:rsidRPr="003944D5">
              <w:rPr>
                <w:sz w:val="22"/>
                <w:szCs w:val="22"/>
              </w:rPr>
              <w:t>Долгосрочные тарифы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на 2023–2025 годы (в системах котельных №№19, 37)</w:t>
            </w:r>
          </w:p>
        </w:tc>
        <w:tc>
          <w:tcPr>
            <w:tcW w:w="1977" w:type="dxa"/>
            <w:shd w:val="clear" w:color="auto" w:fill="auto"/>
            <w:vAlign w:val="center"/>
          </w:tcPr>
          <w:p w14:paraId="63242526" w14:textId="77777777" w:rsidR="00470446" w:rsidRPr="003944D5" w:rsidRDefault="00470446" w:rsidP="002B3C94">
            <w:pPr>
              <w:keepNext/>
              <w:widowControl/>
              <w:jc w:val="center"/>
              <w:rPr>
                <w:sz w:val="22"/>
                <w:szCs w:val="22"/>
              </w:rPr>
            </w:pPr>
            <w:r w:rsidRPr="003944D5">
              <w:rPr>
                <w:bCs/>
                <w:sz w:val="22"/>
                <w:szCs w:val="22"/>
                <w:lang w:eastAsia="x-none"/>
              </w:rPr>
              <w:t>метод индексации установленных тарифов</w:t>
            </w:r>
          </w:p>
        </w:tc>
        <w:tc>
          <w:tcPr>
            <w:tcW w:w="999" w:type="dxa"/>
            <w:shd w:val="clear" w:color="auto" w:fill="auto"/>
            <w:vAlign w:val="center"/>
          </w:tcPr>
          <w:p w14:paraId="7CB21631" w14:textId="77777777" w:rsidR="00470446" w:rsidRPr="003944D5" w:rsidRDefault="00470446" w:rsidP="002B3C94">
            <w:pPr>
              <w:keepNext/>
              <w:widowControl/>
              <w:jc w:val="center"/>
              <w:rPr>
                <w:sz w:val="22"/>
                <w:szCs w:val="22"/>
              </w:rPr>
            </w:pPr>
            <w:r w:rsidRPr="003944D5">
              <w:rPr>
                <w:sz w:val="22"/>
                <w:szCs w:val="22"/>
              </w:rPr>
              <w:t>2023-2025 гг.</w:t>
            </w:r>
          </w:p>
        </w:tc>
        <w:tc>
          <w:tcPr>
            <w:tcW w:w="1134" w:type="dxa"/>
            <w:shd w:val="clear" w:color="auto" w:fill="auto"/>
            <w:vAlign w:val="center"/>
          </w:tcPr>
          <w:p w14:paraId="570A4B83" w14:textId="77777777" w:rsidR="00470446" w:rsidRPr="003944D5" w:rsidRDefault="00470446" w:rsidP="002B3C94">
            <w:pPr>
              <w:keepNext/>
              <w:widowControl/>
              <w:jc w:val="center"/>
              <w:rPr>
                <w:sz w:val="22"/>
                <w:szCs w:val="22"/>
              </w:rPr>
            </w:pPr>
            <w:r w:rsidRPr="003944D5">
              <w:rPr>
                <w:sz w:val="22"/>
                <w:szCs w:val="22"/>
              </w:rPr>
              <w:t>2023</w:t>
            </w:r>
          </w:p>
        </w:tc>
        <w:tc>
          <w:tcPr>
            <w:tcW w:w="2375" w:type="dxa"/>
            <w:shd w:val="clear" w:color="auto" w:fill="auto"/>
            <w:vAlign w:val="center"/>
          </w:tcPr>
          <w:p w14:paraId="40FFC837" w14:textId="77777777" w:rsidR="00470446" w:rsidRPr="003944D5" w:rsidRDefault="00470446" w:rsidP="002B3C94">
            <w:pPr>
              <w:keepNext/>
              <w:widowControl/>
              <w:jc w:val="center"/>
              <w:rPr>
                <w:sz w:val="22"/>
                <w:szCs w:val="22"/>
              </w:rPr>
            </w:pPr>
            <w:r w:rsidRPr="003944D5">
              <w:rPr>
                <w:sz w:val="22"/>
                <w:szCs w:val="22"/>
              </w:rPr>
              <w:t>от 09.11.2022 № 82-у</w:t>
            </w:r>
          </w:p>
        </w:tc>
      </w:tr>
      <w:tr w:rsidR="00470446" w:rsidRPr="003944D5" w14:paraId="392EFE68" w14:textId="77777777" w:rsidTr="00176EE1">
        <w:tc>
          <w:tcPr>
            <w:tcW w:w="571" w:type="dxa"/>
            <w:shd w:val="clear" w:color="auto" w:fill="auto"/>
            <w:vAlign w:val="center"/>
          </w:tcPr>
          <w:p w14:paraId="2BEF3F20" w14:textId="77777777"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5</w:t>
            </w:r>
          </w:p>
        </w:tc>
        <w:tc>
          <w:tcPr>
            <w:tcW w:w="3365" w:type="dxa"/>
            <w:shd w:val="clear" w:color="auto" w:fill="auto"/>
          </w:tcPr>
          <w:p w14:paraId="14557510" w14:textId="77777777" w:rsidR="00470446" w:rsidRPr="003944D5" w:rsidRDefault="00470446" w:rsidP="002B3C94">
            <w:pPr>
              <w:keepNext/>
              <w:widowControl/>
              <w:jc w:val="both"/>
              <w:rPr>
                <w:sz w:val="22"/>
                <w:szCs w:val="22"/>
              </w:rPr>
            </w:pPr>
            <w:r w:rsidRPr="003944D5">
              <w:rPr>
                <w:sz w:val="22"/>
                <w:szCs w:val="22"/>
              </w:rPr>
              <w:t>Долгосрочные тарифы на услуги по передаче тепловой энергии с использованием концессионных сетей</w:t>
            </w:r>
          </w:p>
        </w:tc>
        <w:tc>
          <w:tcPr>
            <w:tcW w:w="1977" w:type="dxa"/>
            <w:shd w:val="clear" w:color="auto" w:fill="auto"/>
            <w:vAlign w:val="center"/>
          </w:tcPr>
          <w:p w14:paraId="2D789066" w14:textId="77777777" w:rsidR="00470446" w:rsidRPr="003944D5" w:rsidRDefault="00470446" w:rsidP="002B3C94">
            <w:pPr>
              <w:keepNext/>
              <w:widowControl/>
              <w:jc w:val="center"/>
              <w:rPr>
                <w:sz w:val="22"/>
                <w:szCs w:val="22"/>
              </w:rPr>
            </w:pPr>
            <w:r w:rsidRPr="003944D5">
              <w:rPr>
                <w:bCs/>
                <w:sz w:val="22"/>
                <w:szCs w:val="22"/>
                <w:lang w:eastAsia="x-none"/>
              </w:rPr>
              <w:t>метод индексации установленных тарифов</w:t>
            </w:r>
          </w:p>
        </w:tc>
        <w:tc>
          <w:tcPr>
            <w:tcW w:w="999" w:type="dxa"/>
            <w:shd w:val="clear" w:color="auto" w:fill="auto"/>
            <w:vAlign w:val="center"/>
          </w:tcPr>
          <w:p w14:paraId="05486BA1" w14:textId="77777777" w:rsidR="00470446" w:rsidRPr="003944D5" w:rsidRDefault="00470446" w:rsidP="002B3C94">
            <w:pPr>
              <w:keepNext/>
              <w:widowControl/>
              <w:jc w:val="center"/>
              <w:rPr>
                <w:sz w:val="22"/>
                <w:szCs w:val="22"/>
              </w:rPr>
            </w:pPr>
            <w:r w:rsidRPr="003944D5">
              <w:rPr>
                <w:sz w:val="22"/>
                <w:szCs w:val="22"/>
              </w:rPr>
              <w:t>2024-2028 гг.</w:t>
            </w:r>
          </w:p>
        </w:tc>
        <w:tc>
          <w:tcPr>
            <w:tcW w:w="1134" w:type="dxa"/>
            <w:shd w:val="clear" w:color="auto" w:fill="auto"/>
            <w:vAlign w:val="center"/>
          </w:tcPr>
          <w:p w14:paraId="4655B968" w14:textId="77777777" w:rsidR="00470446" w:rsidRPr="003944D5" w:rsidRDefault="00470446" w:rsidP="002B3C94">
            <w:pPr>
              <w:keepNext/>
              <w:widowControl/>
              <w:jc w:val="center"/>
              <w:rPr>
                <w:sz w:val="22"/>
                <w:szCs w:val="22"/>
              </w:rPr>
            </w:pPr>
            <w:r w:rsidRPr="003944D5">
              <w:rPr>
                <w:sz w:val="22"/>
                <w:szCs w:val="22"/>
              </w:rPr>
              <w:t>2024</w:t>
            </w:r>
          </w:p>
        </w:tc>
        <w:tc>
          <w:tcPr>
            <w:tcW w:w="2375" w:type="dxa"/>
            <w:shd w:val="clear" w:color="auto" w:fill="auto"/>
            <w:vAlign w:val="center"/>
          </w:tcPr>
          <w:p w14:paraId="61B6B447" w14:textId="77777777" w:rsidR="00470446" w:rsidRPr="003944D5" w:rsidRDefault="00470446" w:rsidP="002B3C94">
            <w:pPr>
              <w:keepNext/>
              <w:widowControl/>
              <w:jc w:val="center"/>
              <w:rPr>
                <w:sz w:val="22"/>
                <w:szCs w:val="22"/>
              </w:rPr>
            </w:pPr>
            <w:r w:rsidRPr="003944D5">
              <w:rPr>
                <w:sz w:val="22"/>
                <w:szCs w:val="22"/>
              </w:rPr>
              <w:t>от 05.05.2023 № 25-у</w:t>
            </w:r>
          </w:p>
        </w:tc>
      </w:tr>
      <w:tr w:rsidR="00470446" w:rsidRPr="003944D5" w14:paraId="36304E30" w14:textId="77777777" w:rsidTr="00176EE1">
        <w:tc>
          <w:tcPr>
            <w:tcW w:w="571" w:type="dxa"/>
            <w:shd w:val="clear" w:color="auto" w:fill="auto"/>
            <w:vAlign w:val="center"/>
          </w:tcPr>
          <w:p w14:paraId="7FB720ED" w14:textId="76344C12" w:rsidR="00470446" w:rsidRPr="003944D5" w:rsidRDefault="00470446" w:rsidP="002B3C94">
            <w:pPr>
              <w:keepNext/>
              <w:widowControl/>
              <w:tabs>
                <w:tab w:val="left" w:pos="851"/>
                <w:tab w:val="left" w:pos="1134"/>
              </w:tabs>
              <w:ind w:right="44"/>
              <w:jc w:val="center"/>
              <w:rPr>
                <w:bCs/>
                <w:sz w:val="22"/>
                <w:szCs w:val="22"/>
                <w:lang w:eastAsia="x-none"/>
              </w:rPr>
            </w:pPr>
            <w:r w:rsidRPr="003944D5">
              <w:rPr>
                <w:bCs/>
                <w:sz w:val="22"/>
                <w:szCs w:val="22"/>
                <w:lang w:eastAsia="x-none"/>
              </w:rPr>
              <w:t>6</w:t>
            </w:r>
          </w:p>
        </w:tc>
        <w:tc>
          <w:tcPr>
            <w:tcW w:w="3365" w:type="dxa"/>
            <w:shd w:val="clear" w:color="auto" w:fill="auto"/>
          </w:tcPr>
          <w:p w14:paraId="2F7716F7" w14:textId="63DAD1B4" w:rsidR="00470446" w:rsidRPr="003944D5" w:rsidRDefault="00470446" w:rsidP="002B3C94">
            <w:pPr>
              <w:keepNext/>
              <w:widowControl/>
              <w:jc w:val="both"/>
              <w:rPr>
                <w:sz w:val="22"/>
                <w:szCs w:val="22"/>
              </w:rPr>
            </w:pPr>
            <w:r w:rsidRPr="003944D5">
              <w:rPr>
                <w:sz w:val="22"/>
                <w:szCs w:val="22"/>
              </w:rPr>
              <w:t>Долгосрочные тарифы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на 2025-2029 годы (в системе котельной №48 г. Иваново)</w:t>
            </w:r>
          </w:p>
        </w:tc>
        <w:tc>
          <w:tcPr>
            <w:tcW w:w="1977" w:type="dxa"/>
            <w:shd w:val="clear" w:color="auto" w:fill="auto"/>
            <w:vAlign w:val="center"/>
          </w:tcPr>
          <w:p w14:paraId="06B8C6BE" w14:textId="53F711CA" w:rsidR="00470446" w:rsidRPr="003944D5" w:rsidRDefault="00470446" w:rsidP="002B3C94">
            <w:pPr>
              <w:keepNext/>
              <w:widowControl/>
              <w:jc w:val="center"/>
              <w:rPr>
                <w:bCs/>
                <w:sz w:val="22"/>
                <w:szCs w:val="22"/>
                <w:lang w:eastAsia="x-none"/>
              </w:rPr>
            </w:pPr>
            <w:r w:rsidRPr="003944D5">
              <w:rPr>
                <w:bCs/>
                <w:sz w:val="22"/>
                <w:szCs w:val="22"/>
                <w:lang w:eastAsia="x-none"/>
              </w:rPr>
              <w:t>метод индексации установленных тарифов</w:t>
            </w:r>
          </w:p>
        </w:tc>
        <w:tc>
          <w:tcPr>
            <w:tcW w:w="999" w:type="dxa"/>
            <w:shd w:val="clear" w:color="auto" w:fill="auto"/>
            <w:vAlign w:val="center"/>
          </w:tcPr>
          <w:p w14:paraId="79AD25A9" w14:textId="579BE877" w:rsidR="00470446" w:rsidRPr="003944D5" w:rsidRDefault="00470446" w:rsidP="002B3C94">
            <w:pPr>
              <w:keepNext/>
              <w:widowControl/>
              <w:jc w:val="center"/>
              <w:rPr>
                <w:sz w:val="22"/>
                <w:szCs w:val="22"/>
              </w:rPr>
            </w:pPr>
            <w:r w:rsidRPr="003944D5">
              <w:rPr>
                <w:sz w:val="22"/>
                <w:szCs w:val="22"/>
              </w:rPr>
              <w:t>2025-2029 гг.</w:t>
            </w:r>
          </w:p>
        </w:tc>
        <w:tc>
          <w:tcPr>
            <w:tcW w:w="1134" w:type="dxa"/>
            <w:shd w:val="clear" w:color="auto" w:fill="auto"/>
            <w:vAlign w:val="center"/>
          </w:tcPr>
          <w:p w14:paraId="028ABEE8" w14:textId="7F7A42A3" w:rsidR="00470446" w:rsidRPr="003944D5" w:rsidRDefault="00470446" w:rsidP="002B3C94">
            <w:pPr>
              <w:keepNext/>
              <w:widowControl/>
              <w:jc w:val="center"/>
              <w:rPr>
                <w:sz w:val="22"/>
                <w:szCs w:val="22"/>
              </w:rPr>
            </w:pPr>
            <w:r w:rsidRPr="003944D5">
              <w:rPr>
                <w:sz w:val="22"/>
                <w:szCs w:val="22"/>
              </w:rPr>
              <w:t>2025</w:t>
            </w:r>
          </w:p>
        </w:tc>
        <w:tc>
          <w:tcPr>
            <w:tcW w:w="2375" w:type="dxa"/>
            <w:shd w:val="clear" w:color="auto" w:fill="auto"/>
            <w:vAlign w:val="center"/>
          </w:tcPr>
          <w:p w14:paraId="1FCA7D29" w14:textId="2C8FD174" w:rsidR="00470446" w:rsidRPr="003944D5" w:rsidRDefault="00470446" w:rsidP="002B3C94">
            <w:pPr>
              <w:keepNext/>
              <w:widowControl/>
              <w:jc w:val="center"/>
              <w:rPr>
                <w:sz w:val="22"/>
                <w:szCs w:val="22"/>
              </w:rPr>
            </w:pPr>
            <w:r w:rsidRPr="003944D5">
              <w:rPr>
                <w:sz w:val="22"/>
                <w:szCs w:val="22"/>
              </w:rPr>
              <w:t>от 21.10.2024 № 72-у</w:t>
            </w:r>
          </w:p>
        </w:tc>
      </w:tr>
    </w:tbl>
    <w:p w14:paraId="5AB0032B" w14:textId="77777777" w:rsidR="00470446" w:rsidRPr="003944D5" w:rsidRDefault="00470446" w:rsidP="002B3C94">
      <w:pPr>
        <w:keepNext/>
        <w:widowControl/>
        <w:tabs>
          <w:tab w:val="left" w:pos="0"/>
          <w:tab w:val="left" w:pos="851"/>
        </w:tabs>
        <w:ind w:right="45" w:firstLine="567"/>
        <w:jc w:val="both"/>
        <w:rPr>
          <w:bCs/>
          <w:color w:val="FF0000"/>
          <w:sz w:val="22"/>
          <w:szCs w:val="22"/>
          <w:lang w:eastAsia="x-none"/>
        </w:rPr>
      </w:pPr>
    </w:p>
    <w:p w14:paraId="4ECD0562" w14:textId="77777777" w:rsidR="0019193A" w:rsidRPr="003944D5" w:rsidRDefault="0019193A" w:rsidP="002B3C94">
      <w:pPr>
        <w:pStyle w:val="24"/>
        <w:keepNext/>
        <w:widowControl/>
        <w:tabs>
          <w:tab w:val="left" w:pos="1276"/>
          <w:tab w:val="left" w:pos="1560"/>
        </w:tabs>
        <w:ind w:firstLine="709"/>
        <w:rPr>
          <w:sz w:val="22"/>
          <w:szCs w:val="22"/>
        </w:rPr>
      </w:pPr>
      <w:r w:rsidRPr="003944D5">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A545BA4" w14:textId="77777777" w:rsidR="0019193A" w:rsidRPr="003944D5" w:rsidRDefault="0019193A" w:rsidP="002B3C94">
      <w:pPr>
        <w:keepNext/>
        <w:widowControl/>
        <w:tabs>
          <w:tab w:val="left" w:pos="4020"/>
        </w:tabs>
        <w:ind w:firstLine="709"/>
        <w:jc w:val="both"/>
        <w:rPr>
          <w:sz w:val="22"/>
          <w:szCs w:val="22"/>
        </w:rPr>
      </w:pPr>
      <w:r w:rsidRPr="003944D5">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14C70A8" w14:textId="77777777" w:rsidR="0019193A" w:rsidRPr="003944D5" w:rsidRDefault="0019193A" w:rsidP="002B3C94">
      <w:pPr>
        <w:keepNext/>
        <w:widowControl/>
        <w:tabs>
          <w:tab w:val="left" w:pos="4020"/>
        </w:tabs>
        <w:ind w:firstLine="709"/>
        <w:jc w:val="both"/>
        <w:rPr>
          <w:sz w:val="22"/>
          <w:szCs w:val="22"/>
        </w:rPr>
      </w:pPr>
      <w:r w:rsidRPr="003944D5">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6C40FBF5" w14:textId="77777777" w:rsidR="00A67D4D" w:rsidRPr="003944D5" w:rsidRDefault="00A67D4D" w:rsidP="002B3C94">
      <w:pPr>
        <w:pStyle w:val="24"/>
        <w:keepNext/>
        <w:widowControl/>
        <w:tabs>
          <w:tab w:val="left" w:pos="1276"/>
          <w:tab w:val="left" w:pos="1560"/>
        </w:tabs>
        <w:ind w:firstLine="709"/>
        <w:rPr>
          <w:rFonts w:eastAsiaTheme="minorHAnsi"/>
          <w:sz w:val="22"/>
          <w:szCs w:val="22"/>
          <w:lang w:eastAsia="en-US"/>
        </w:rPr>
      </w:pPr>
      <w:r w:rsidRPr="003944D5">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31CB8635" w14:textId="15DA216C" w:rsidR="0019193A" w:rsidRPr="003944D5" w:rsidRDefault="0019193A" w:rsidP="002B3C94">
      <w:pPr>
        <w:pStyle w:val="24"/>
        <w:keepNext/>
        <w:widowControl/>
        <w:tabs>
          <w:tab w:val="left" w:pos="1276"/>
          <w:tab w:val="left" w:pos="1560"/>
        </w:tabs>
        <w:ind w:firstLine="709"/>
        <w:rPr>
          <w:sz w:val="22"/>
          <w:szCs w:val="22"/>
        </w:rPr>
      </w:pPr>
      <w:r w:rsidRPr="003944D5">
        <w:rPr>
          <w:sz w:val="22"/>
          <w:szCs w:val="22"/>
        </w:rPr>
        <w:t xml:space="preserve">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w:t>
      </w:r>
      <w:r w:rsidRPr="003944D5">
        <w:rPr>
          <w:sz w:val="22"/>
          <w:szCs w:val="22"/>
        </w:rPr>
        <w:lastRenderedPageBreak/>
        <w:t>Ивановской области от 09.12.2014 № 103-ОЗ «О льготных тарифах на тепловую энергию на территории Ивановской области».</w:t>
      </w:r>
    </w:p>
    <w:p w14:paraId="36EE6BF2" w14:textId="43460D52" w:rsidR="00B070C9" w:rsidRPr="003944D5" w:rsidRDefault="005450A0" w:rsidP="002B3C94">
      <w:pPr>
        <w:pStyle w:val="a4"/>
        <w:keepNext/>
        <w:widowControl/>
        <w:ind w:left="0" w:firstLine="709"/>
        <w:jc w:val="both"/>
        <w:rPr>
          <w:sz w:val="22"/>
          <w:szCs w:val="22"/>
        </w:rPr>
      </w:pPr>
      <w:r w:rsidRPr="003944D5">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w:t>
      </w:r>
      <w:r w:rsidR="006D1B6B" w:rsidRPr="003944D5">
        <w:rPr>
          <w:sz w:val="22"/>
          <w:szCs w:val="22"/>
        </w:rPr>
        <w:t>8</w:t>
      </w:r>
      <w:r w:rsidRPr="003944D5">
        <w:rPr>
          <w:sz w:val="22"/>
          <w:szCs w:val="22"/>
        </w:rPr>
        <w:t>/1–</w:t>
      </w:r>
      <w:r w:rsidR="006D1B6B" w:rsidRPr="003944D5">
        <w:rPr>
          <w:sz w:val="22"/>
          <w:szCs w:val="22"/>
        </w:rPr>
        <w:t>8</w:t>
      </w:r>
      <w:r w:rsidRPr="003944D5">
        <w:rPr>
          <w:sz w:val="22"/>
          <w:szCs w:val="22"/>
        </w:rPr>
        <w:t>/</w:t>
      </w:r>
      <w:r w:rsidR="006D1B6B" w:rsidRPr="003944D5">
        <w:rPr>
          <w:sz w:val="22"/>
          <w:szCs w:val="22"/>
        </w:rPr>
        <w:t>6</w:t>
      </w:r>
      <w:r w:rsidRPr="003944D5">
        <w:rPr>
          <w:sz w:val="22"/>
          <w:szCs w:val="22"/>
        </w:rPr>
        <w:t>.</w:t>
      </w:r>
    </w:p>
    <w:p w14:paraId="2CC521B8" w14:textId="77777777" w:rsidR="00EA26D4" w:rsidRPr="003944D5" w:rsidRDefault="00EA26D4" w:rsidP="002B3C94">
      <w:pPr>
        <w:pStyle w:val="a4"/>
        <w:keepNext/>
        <w:widowControl/>
        <w:ind w:left="0" w:firstLine="709"/>
        <w:jc w:val="both"/>
        <w:rPr>
          <w:sz w:val="22"/>
          <w:szCs w:val="22"/>
        </w:rPr>
      </w:pPr>
    </w:p>
    <w:p w14:paraId="7CBB6BE0" w14:textId="76B9E297" w:rsidR="00B070C9" w:rsidRPr="003944D5" w:rsidRDefault="00EA26D4" w:rsidP="002B3C94">
      <w:pPr>
        <w:pStyle w:val="a4"/>
        <w:keepNext/>
        <w:widowControl/>
        <w:ind w:left="0" w:firstLine="709"/>
        <w:jc w:val="both"/>
        <w:rPr>
          <w:b/>
          <w:bCs/>
          <w:sz w:val="22"/>
          <w:szCs w:val="22"/>
        </w:rPr>
      </w:pPr>
      <w:r w:rsidRPr="003944D5">
        <w:rPr>
          <w:b/>
          <w:bCs/>
          <w:sz w:val="22"/>
          <w:szCs w:val="22"/>
        </w:rPr>
        <w:t>РЕШИЛИ:</w:t>
      </w:r>
    </w:p>
    <w:p w14:paraId="238F197E" w14:textId="791139A1" w:rsidR="00EA26D4" w:rsidRPr="003944D5" w:rsidRDefault="00EA26D4" w:rsidP="002B3C94">
      <w:pPr>
        <w:pStyle w:val="a4"/>
        <w:keepNext/>
        <w:widowControl/>
        <w:ind w:left="0" w:firstLine="709"/>
        <w:jc w:val="both"/>
        <w:rPr>
          <w:sz w:val="22"/>
          <w:szCs w:val="22"/>
        </w:rPr>
      </w:pPr>
      <w:r w:rsidRPr="003944D5">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21691D2A" w14:textId="506879A0"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С 01.01.2025 произвести корректировку установленных долгосрочных тарифов на услуги по передаче тепловой энергии, оказываемые АО «ИвГТЭ» с использованием тепловых сетей по концессионному соглашению, на 2025–2028 годы, изложив приложение 1 к постановлению Департамента энергетики и тарифов Ивановской области от 15.12.2023 № 52-т/3 в новой редакции:</w:t>
      </w:r>
    </w:p>
    <w:p w14:paraId="0CB23ECA" w14:textId="77777777" w:rsidR="007D676A" w:rsidRPr="003944D5" w:rsidRDefault="007D676A" w:rsidP="002B3C94">
      <w:pPr>
        <w:keepNext/>
        <w:widowControl/>
        <w:tabs>
          <w:tab w:val="left" w:pos="1134"/>
        </w:tabs>
        <w:autoSpaceDE w:val="0"/>
        <w:autoSpaceDN w:val="0"/>
        <w:adjustRightInd w:val="0"/>
        <w:ind w:left="851"/>
        <w:jc w:val="both"/>
        <w:rPr>
          <w:sz w:val="22"/>
          <w:szCs w:val="22"/>
        </w:rPr>
      </w:pPr>
    </w:p>
    <w:p w14:paraId="42F5E5AB" w14:textId="77777777" w:rsidR="00B23CE7" w:rsidRPr="003944D5" w:rsidRDefault="00B23CE7" w:rsidP="002B3C94">
      <w:pPr>
        <w:keepNext/>
        <w:widowControl/>
        <w:autoSpaceDE w:val="0"/>
        <w:autoSpaceDN w:val="0"/>
        <w:adjustRightInd w:val="0"/>
        <w:jc w:val="right"/>
        <w:rPr>
          <w:sz w:val="22"/>
          <w:szCs w:val="22"/>
        </w:rPr>
      </w:pPr>
      <w:r w:rsidRPr="003944D5">
        <w:rPr>
          <w:sz w:val="22"/>
          <w:szCs w:val="22"/>
        </w:rPr>
        <w:t>Приложение 1 к постановлению Департамента энергетики и тарифов</w:t>
      </w:r>
    </w:p>
    <w:p w14:paraId="6E78A856" w14:textId="77777777" w:rsidR="00B23CE7" w:rsidRPr="003944D5" w:rsidRDefault="00B23CE7" w:rsidP="002B3C94">
      <w:pPr>
        <w:keepNext/>
        <w:widowControl/>
        <w:autoSpaceDE w:val="0"/>
        <w:autoSpaceDN w:val="0"/>
        <w:adjustRightInd w:val="0"/>
        <w:jc w:val="right"/>
        <w:rPr>
          <w:b/>
          <w:bCs/>
          <w:sz w:val="22"/>
          <w:szCs w:val="22"/>
        </w:rPr>
      </w:pPr>
      <w:r w:rsidRPr="003944D5">
        <w:rPr>
          <w:sz w:val="22"/>
          <w:szCs w:val="22"/>
        </w:rPr>
        <w:t>Ивановской области от 15.12.2023 № 52-т/3</w:t>
      </w:r>
    </w:p>
    <w:p w14:paraId="25DED591" w14:textId="77777777" w:rsidR="00B23CE7" w:rsidRPr="003944D5" w:rsidRDefault="00B23CE7" w:rsidP="002B3C94">
      <w:pPr>
        <w:keepNext/>
        <w:widowControl/>
        <w:autoSpaceDE w:val="0"/>
        <w:autoSpaceDN w:val="0"/>
        <w:adjustRightInd w:val="0"/>
        <w:jc w:val="right"/>
        <w:rPr>
          <w:sz w:val="22"/>
          <w:szCs w:val="22"/>
        </w:rPr>
      </w:pPr>
    </w:p>
    <w:p w14:paraId="70B3EBEC" w14:textId="77777777" w:rsidR="00B23CE7" w:rsidRPr="003944D5" w:rsidRDefault="00B23CE7" w:rsidP="002B3C94">
      <w:pPr>
        <w:keepNext/>
        <w:widowControl/>
        <w:autoSpaceDE w:val="0"/>
        <w:autoSpaceDN w:val="0"/>
        <w:adjustRightInd w:val="0"/>
        <w:jc w:val="center"/>
        <w:rPr>
          <w:b/>
          <w:bCs/>
          <w:sz w:val="22"/>
          <w:szCs w:val="22"/>
        </w:rPr>
      </w:pPr>
      <w:r w:rsidRPr="003944D5">
        <w:rPr>
          <w:b/>
          <w:bCs/>
          <w:sz w:val="22"/>
          <w:szCs w:val="22"/>
        </w:rPr>
        <w:t xml:space="preserve">Тарифы на услуги по передаче тепловой энергии </w:t>
      </w:r>
    </w:p>
    <w:p w14:paraId="416EAB2E" w14:textId="77777777" w:rsidR="00B23CE7" w:rsidRPr="003944D5" w:rsidRDefault="00B23CE7" w:rsidP="002B3C94">
      <w:pPr>
        <w:keepNext/>
        <w:widowControl/>
        <w:autoSpaceDE w:val="0"/>
        <w:autoSpaceDN w:val="0"/>
        <w:adjustRightInd w:val="0"/>
        <w:jc w:val="center"/>
        <w:rPr>
          <w:b/>
          <w:bCs/>
          <w:sz w:val="22"/>
          <w:szCs w:val="22"/>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123"/>
        <w:gridCol w:w="1922"/>
        <w:gridCol w:w="859"/>
        <w:gridCol w:w="1895"/>
        <w:gridCol w:w="1986"/>
        <w:gridCol w:w="989"/>
      </w:tblGrid>
      <w:tr w:rsidR="00B23CE7" w:rsidRPr="003944D5" w14:paraId="106D1CE5" w14:textId="77777777" w:rsidTr="00121AED">
        <w:trPr>
          <w:trHeight w:val="270"/>
        </w:trPr>
        <w:tc>
          <w:tcPr>
            <w:tcW w:w="276" w:type="pct"/>
            <w:vMerge w:val="restart"/>
            <w:shd w:val="clear" w:color="auto" w:fill="auto"/>
            <w:noWrap/>
            <w:vAlign w:val="center"/>
            <w:hideMark/>
          </w:tcPr>
          <w:p w14:paraId="4DA9D3A9" w14:textId="77777777" w:rsidR="00B23CE7" w:rsidRPr="003944D5" w:rsidRDefault="00B23CE7" w:rsidP="002B3C94">
            <w:pPr>
              <w:keepNext/>
              <w:widowControl/>
              <w:jc w:val="center"/>
              <w:rPr>
                <w:sz w:val="22"/>
                <w:szCs w:val="22"/>
              </w:rPr>
            </w:pPr>
            <w:r w:rsidRPr="003944D5">
              <w:rPr>
                <w:sz w:val="22"/>
                <w:szCs w:val="22"/>
              </w:rPr>
              <w:t>№ п/п</w:t>
            </w:r>
          </w:p>
        </w:tc>
        <w:tc>
          <w:tcPr>
            <w:tcW w:w="1026" w:type="pct"/>
            <w:vMerge w:val="restart"/>
            <w:shd w:val="clear" w:color="auto" w:fill="auto"/>
            <w:vAlign w:val="center"/>
            <w:hideMark/>
          </w:tcPr>
          <w:p w14:paraId="0729CCF8" w14:textId="77777777" w:rsidR="00B23CE7" w:rsidRPr="003944D5" w:rsidRDefault="00B23CE7" w:rsidP="002B3C94">
            <w:pPr>
              <w:keepNext/>
              <w:widowControl/>
              <w:jc w:val="center"/>
              <w:rPr>
                <w:sz w:val="22"/>
                <w:szCs w:val="22"/>
              </w:rPr>
            </w:pPr>
            <w:r w:rsidRPr="003944D5">
              <w:rPr>
                <w:sz w:val="22"/>
                <w:szCs w:val="22"/>
              </w:rPr>
              <w:t>Наименование регулируемой организации</w:t>
            </w:r>
          </w:p>
        </w:tc>
        <w:tc>
          <w:tcPr>
            <w:tcW w:w="929" w:type="pct"/>
            <w:vMerge w:val="restart"/>
            <w:shd w:val="clear" w:color="auto" w:fill="auto"/>
            <w:vAlign w:val="center"/>
            <w:hideMark/>
          </w:tcPr>
          <w:p w14:paraId="69A90003" w14:textId="77777777" w:rsidR="00B23CE7" w:rsidRPr="003944D5" w:rsidRDefault="00B23CE7" w:rsidP="002B3C94">
            <w:pPr>
              <w:keepNext/>
              <w:widowControl/>
              <w:jc w:val="center"/>
              <w:rPr>
                <w:sz w:val="22"/>
                <w:szCs w:val="22"/>
              </w:rPr>
            </w:pPr>
            <w:r w:rsidRPr="003944D5">
              <w:rPr>
                <w:sz w:val="22"/>
                <w:szCs w:val="22"/>
              </w:rPr>
              <w:t>Вид тарифа</w:t>
            </w:r>
          </w:p>
        </w:tc>
        <w:tc>
          <w:tcPr>
            <w:tcW w:w="415" w:type="pct"/>
            <w:vMerge w:val="restart"/>
            <w:shd w:val="clear" w:color="auto" w:fill="auto"/>
            <w:noWrap/>
            <w:vAlign w:val="center"/>
            <w:hideMark/>
          </w:tcPr>
          <w:p w14:paraId="13725C98" w14:textId="77777777" w:rsidR="00B23CE7" w:rsidRPr="003944D5" w:rsidRDefault="00B23CE7" w:rsidP="002B3C94">
            <w:pPr>
              <w:keepNext/>
              <w:widowControl/>
              <w:jc w:val="center"/>
              <w:rPr>
                <w:sz w:val="22"/>
                <w:szCs w:val="22"/>
              </w:rPr>
            </w:pPr>
            <w:r w:rsidRPr="003944D5">
              <w:rPr>
                <w:sz w:val="22"/>
                <w:szCs w:val="22"/>
              </w:rPr>
              <w:t>Год</w:t>
            </w:r>
          </w:p>
        </w:tc>
        <w:tc>
          <w:tcPr>
            <w:tcW w:w="2354" w:type="pct"/>
            <w:gridSpan w:val="3"/>
            <w:shd w:val="clear" w:color="auto" w:fill="auto"/>
            <w:noWrap/>
            <w:vAlign w:val="center"/>
            <w:hideMark/>
          </w:tcPr>
          <w:p w14:paraId="2556DD1B" w14:textId="77777777" w:rsidR="00B23CE7" w:rsidRPr="003944D5" w:rsidRDefault="00B23CE7" w:rsidP="002B3C94">
            <w:pPr>
              <w:keepNext/>
              <w:widowControl/>
              <w:jc w:val="center"/>
              <w:rPr>
                <w:sz w:val="22"/>
                <w:szCs w:val="22"/>
              </w:rPr>
            </w:pPr>
            <w:r w:rsidRPr="003944D5">
              <w:rPr>
                <w:sz w:val="22"/>
                <w:szCs w:val="22"/>
              </w:rPr>
              <w:t>Вид теплоносителя</w:t>
            </w:r>
          </w:p>
        </w:tc>
      </w:tr>
      <w:tr w:rsidR="00B23CE7" w:rsidRPr="003944D5" w14:paraId="4FC7243F" w14:textId="77777777" w:rsidTr="00121AED">
        <w:trPr>
          <w:trHeight w:val="298"/>
        </w:trPr>
        <w:tc>
          <w:tcPr>
            <w:tcW w:w="276" w:type="pct"/>
            <w:vMerge/>
            <w:shd w:val="clear" w:color="auto" w:fill="auto"/>
            <w:vAlign w:val="center"/>
            <w:hideMark/>
          </w:tcPr>
          <w:p w14:paraId="44FA26A0" w14:textId="77777777" w:rsidR="00B23CE7" w:rsidRPr="003944D5" w:rsidRDefault="00B23CE7" w:rsidP="002B3C94">
            <w:pPr>
              <w:keepNext/>
              <w:widowControl/>
              <w:jc w:val="center"/>
              <w:rPr>
                <w:sz w:val="22"/>
                <w:szCs w:val="22"/>
              </w:rPr>
            </w:pPr>
          </w:p>
        </w:tc>
        <w:tc>
          <w:tcPr>
            <w:tcW w:w="1026" w:type="pct"/>
            <w:vMerge/>
            <w:shd w:val="clear" w:color="auto" w:fill="auto"/>
            <w:vAlign w:val="center"/>
            <w:hideMark/>
          </w:tcPr>
          <w:p w14:paraId="4BA8B31F" w14:textId="77777777" w:rsidR="00B23CE7" w:rsidRPr="003944D5" w:rsidRDefault="00B23CE7" w:rsidP="002B3C94">
            <w:pPr>
              <w:keepNext/>
              <w:widowControl/>
              <w:jc w:val="center"/>
              <w:rPr>
                <w:sz w:val="22"/>
                <w:szCs w:val="22"/>
              </w:rPr>
            </w:pPr>
          </w:p>
        </w:tc>
        <w:tc>
          <w:tcPr>
            <w:tcW w:w="929" w:type="pct"/>
            <w:vMerge/>
            <w:shd w:val="clear" w:color="auto" w:fill="auto"/>
            <w:noWrap/>
            <w:vAlign w:val="center"/>
            <w:hideMark/>
          </w:tcPr>
          <w:p w14:paraId="21EC94CA" w14:textId="77777777" w:rsidR="00B23CE7" w:rsidRPr="003944D5" w:rsidRDefault="00B23CE7" w:rsidP="002B3C94">
            <w:pPr>
              <w:keepNext/>
              <w:widowControl/>
              <w:jc w:val="center"/>
              <w:rPr>
                <w:sz w:val="22"/>
                <w:szCs w:val="22"/>
              </w:rPr>
            </w:pPr>
          </w:p>
        </w:tc>
        <w:tc>
          <w:tcPr>
            <w:tcW w:w="415" w:type="pct"/>
            <w:vMerge/>
            <w:shd w:val="clear" w:color="auto" w:fill="auto"/>
            <w:noWrap/>
            <w:vAlign w:val="center"/>
            <w:hideMark/>
          </w:tcPr>
          <w:p w14:paraId="0C14CBC6" w14:textId="77777777" w:rsidR="00B23CE7" w:rsidRPr="003944D5" w:rsidRDefault="00B23CE7" w:rsidP="002B3C94">
            <w:pPr>
              <w:keepNext/>
              <w:widowControl/>
              <w:jc w:val="center"/>
              <w:rPr>
                <w:sz w:val="22"/>
                <w:szCs w:val="22"/>
              </w:rPr>
            </w:pPr>
          </w:p>
        </w:tc>
        <w:tc>
          <w:tcPr>
            <w:tcW w:w="1876" w:type="pct"/>
            <w:gridSpan w:val="2"/>
            <w:shd w:val="clear" w:color="auto" w:fill="auto"/>
            <w:noWrap/>
            <w:vAlign w:val="center"/>
            <w:hideMark/>
          </w:tcPr>
          <w:p w14:paraId="14DA1BDC" w14:textId="77777777" w:rsidR="00B23CE7" w:rsidRPr="003944D5" w:rsidRDefault="00B23CE7" w:rsidP="002B3C94">
            <w:pPr>
              <w:keepNext/>
              <w:widowControl/>
              <w:jc w:val="center"/>
              <w:rPr>
                <w:sz w:val="22"/>
                <w:szCs w:val="22"/>
              </w:rPr>
            </w:pPr>
            <w:r w:rsidRPr="003944D5">
              <w:rPr>
                <w:sz w:val="22"/>
                <w:szCs w:val="22"/>
              </w:rPr>
              <w:t>Вода</w:t>
            </w:r>
          </w:p>
        </w:tc>
        <w:tc>
          <w:tcPr>
            <w:tcW w:w="478" w:type="pct"/>
            <w:vMerge w:val="restart"/>
            <w:shd w:val="clear" w:color="auto" w:fill="auto"/>
            <w:noWrap/>
            <w:vAlign w:val="center"/>
            <w:hideMark/>
          </w:tcPr>
          <w:p w14:paraId="0E6B91DB" w14:textId="77777777" w:rsidR="00B23CE7" w:rsidRPr="003944D5" w:rsidRDefault="00B23CE7" w:rsidP="002B3C94">
            <w:pPr>
              <w:keepNext/>
              <w:widowControl/>
              <w:jc w:val="center"/>
              <w:rPr>
                <w:sz w:val="22"/>
                <w:szCs w:val="22"/>
              </w:rPr>
            </w:pPr>
            <w:r w:rsidRPr="003944D5">
              <w:rPr>
                <w:sz w:val="22"/>
                <w:szCs w:val="22"/>
              </w:rPr>
              <w:t>Пар</w:t>
            </w:r>
          </w:p>
        </w:tc>
      </w:tr>
      <w:tr w:rsidR="00B23CE7" w:rsidRPr="003944D5" w14:paraId="25E4A94A" w14:textId="77777777" w:rsidTr="00121AED">
        <w:trPr>
          <w:trHeight w:val="540"/>
        </w:trPr>
        <w:tc>
          <w:tcPr>
            <w:tcW w:w="276" w:type="pct"/>
            <w:vMerge/>
            <w:shd w:val="clear" w:color="auto" w:fill="auto"/>
            <w:noWrap/>
            <w:vAlign w:val="center"/>
            <w:hideMark/>
          </w:tcPr>
          <w:p w14:paraId="25C66CBD" w14:textId="77777777" w:rsidR="00B23CE7" w:rsidRPr="003944D5" w:rsidRDefault="00B23CE7" w:rsidP="002B3C94">
            <w:pPr>
              <w:keepNext/>
              <w:widowControl/>
              <w:jc w:val="center"/>
              <w:rPr>
                <w:sz w:val="22"/>
                <w:szCs w:val="22"/>
              </w:rPr>
            </w:pPr>
          </w:p>
        </w:tc>
        <w:tc>
          <w:tcPr>
            <w:tcW w:w="1026" w:type="pct"/>
            <w:vMerge/>
            <w:shd w:val="clear" w:color="auto" w:fill="auto"/>
            <w:vAlign w:val="center"/>
            <w:hideMark/>
          </w:tcPr>
          <w:p w14:paraId="48465F0F" w14:textId="77777777" w:rsidR="00B23CE7" w:rsidRPr="003944D5" w:rsidRDefault="00B23CE7" w:rsidP="002B3C94">
            <w:pPr>
              <w:keepNext/>
              <w:widowControl/>
              <w:rPr>
                <w:sz w:val="22"/>
                <w:szCs w:val="22"/>
              </w:rPr>
            </w:pPr>
          </w:p>
        </w:tc>
        <w:tc>
          <w:tcPr>
            <w:tcW w:w="929" w:type="pct"/>
            <w:vMerge/>
            <w:shd w:val="clear" w:color="auto" w:fill="auto"/>
            <w:noWrap/>
            <w:vAlign w:val="center"/>
            <w:hideMark/>
          </w:tcPr>
          <w:p w14:paraId="4EB99877" w14:textId="77777777" w:rsidR="00B23CE7" w:rsidRPr="003944D5" w:rsidRDefault="00B23CE7" w:rsidP="002B3C94">
            <w:pPr>
              <w:keepNext/>
              <w:widowControl/>
              <w:jc w:val="center"/>
              <w:rPr>
                <w:sz w:val="22"/>
                <w:szCs w:val="22"/>
              </w:rPr>
            </w:pPr>
          </w:p>
        </w:tc>
        <w:tc>
          <w:tcPr>
            <w:tcW w:w="415" w:type="pct"/>
            <w:vMerge/>
            <w:shd w:val="clear" w:color="auto" w:fill="auto"/>
            <w:noWrap/>
            <w:vAlign w:val="center"/>
            <w:hideMark/>
          </w:tcPr>
          <w:p w14:paraId="411AFB27" w14:textId="77777777" w:rsidR="00B23CE7" w:rsidRPr="003944D5" w:rsidRDefault="00B23CE7" w:rsidP="002B3C94">
            <w:pPr>
              <w:keepNext/>
              <w:widowControl/>
              <w:jc w:val="center"/>
              <w:rPr>
                <w:sz w:val="22"/>
                <w:szCs w:val="22"/>
              </w:rPr>
            </w:pPr>
          </w:p>
        </w:tc>
        <w:tc>
          <w:tcPr>
            <w:tcW w:w="916" w:type="pct"/>
            <w:shd w:val="clear" w:color="auto" w:fill="auto"/>
            <w:noWrap/>
            <w:vAlign w:val="center"/>
            <w:hideMark/>
          </w:tcPr>
          <w:p w14:paraId="4321CC8D" w14:textId="77777777" w:rsidR="00B23CE7" w:rsidRPr="003944D5" w:rsidRDefault="00B23CE7" w:rsidP="002B3C94">
            <w:pPr>
              <w:keepNext/>
              <w:widowControl/>
              <w:jc w:val="center"/>
              <w:rPr>
                <w:sz w:val="22"/>
                <w:szCs w:val="22"/>
              </w:rPr>
            </w:pPr>
            <w:r w:rsidRPr="003944D5">
              <w:rPr>
                <w:sz w:val="22"/>
                <w:szCs w:val="22"/>
              </w:rPr>
              <w:t>1 полугодие</w:t>
            </w:r>
          </w:p>
        </w:tc>
        <w:tc>
          <w:tcPr>
            <w:tcW w:w="960" w:type="pct"/>
            <w:shd w:val="clear" w:color="auto" w:fill="auto"/>
            <w:vAlign w:val="center"/>
          </w:tcPr>
          <w:p w14:paraId="02B11EB5" w14:textId="77777777" w:rsidR="00B23CE7" w:rsidRPr="003944D5" w:rsidRDefault="00B23CE7" w:rsidP="002B3C94">
            <w:pPr>
              <w:keepNext/>
              <w:widowControl/>
              <w:jc w:val="center"/>
              <w:rPr>
                <w:sz w:val="22"/>
                <w:szCs w:val="22"/>
              </w:rPr>
            </w:pPr>
            <w:r w:rsidRPr="003944D5">
              <w:rPr>
                <w:sz w:val="22"/>
                <w:szCs w:val="22"/>
              </w:rPr>
              <w:t>2 полугодие</w:t>
            </w:r>
          </w:p>
        </w:tc>
        <w:tc>
          <w:tcPr>
            <w:tcW w:w="478" w:type="pct"/>
            <w:vMerge/>
            <w:shd w:val="clear" w:color="auto" w:fill="auto"/>
            <w:vAlign w:val="center"/>
            <w:hideMark/>
          </w:tcPr>
          <w:p w14:paraId="5FF3C54B" w14:textId="77777777" w:rsidR="00B23CE7" w:rsidRPr="003944D5" w:rsidRDefault="00B23CE7" w:rsidP="002B3C94">
            <w:pPr>
              <w:keepNext/>
              <w:widowControl/>
              <w:jc w:val="center"/>
              <w:rPr>
                <w:sz w:val="22"/>
                <w:szCs w:val="22"/>
              </w:rPr>
            </w:pPr>
          </w:p>
        </w:tc>
      </w:tr>
      <w:tr w:rsidR="00B23CE7" w:rsidRPr="003944D5" w14:paraId="24B7DAB2" w14:textId="77777777" w:rsidTr="00121AED">
        <w:trPr>
          <w:trHeight w:val="300"/>
        </w:trPr>
        <w:tc>
          <w:tcPr>
            <w:tcW w:w="5000" w:type="pct"/>
            <w:gridSpan w:val="7"/>
            <w:shd w:val="clear" w:color="auto" w:fill="auto"/>
            <w:noWrap/>
            <w:vAlign w:val="center"/>
            <w:hideMark/>
          </w:tcPr>
          <w:p w14:paraId="503F3A99" w14:textId="77777777" w:rsidR="00B23CE7" w:rsidRPr="003944D5" w:rsidRDefault="00B23CE7"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B23CE7" w:rsidRPr="003944D5" w14:paraId="55F5E550" w14:textId="77777777" w:rsidTr="00121AED">
        <w:trPr>
          <w:trHeight w:hRule="exact" w:val="340"/>
        </w:trPr>
        <w:tc>
          <w:tcPr>
            <w:tcW w:w="276" w:type="pct"/>
            <w:vMerge w:val="restart"/>
            <w:shd w:val="clear" w:color="auto" w:fill="auto"/>
            <w:noWrap/>
            <w:vAlign w:val="center"/>
            <w:hideMark/>
          </w:tcPr>
          <w:p w14:paraId="3C4DB3B5" w14:textId="77777777" w:rsidR="00B23CE7" w:rsidRPr="003944D5" w:rsidRDefault="00B23CE7" w:rsidP="002B3C94">
            <w:pPr>
              <w:keepNext/>
              <w:widowControl/>
              <w:jc w:val="center"/>
              <w:rPr>
                <w:sz w:val="22"/>
                <w:szCs w:val="22"/>
              </w:rPr>
            </w:pPr>
            <w:r w:rsidRPr="003944D5">
              <w:rPr>
                <w:sz w:val="22"/>
                <w:szCs w:val="22"/>
              </w:rPr>
              <w:t>1.</w:t>
            </w:r>
          </w:p>
        </w:tc>
        <w:tc>
          <w:tcPr>
            <w:tcW w:w="1026" w:type="pct"/>
            <w:vMerge w:val="restart"/>
            <w:shd w:val="clear" w:color="auto" w:fill="auto"/>
            <w:vAlign w:val="center"/>
            <w:hideMark/>
          </w:tcPr>
          <w:p w14:paraId="0BF406D1" w14:textId="77777777" w:rsidR="00B23CE7" w:rsidRPr="003944D5" w:rsidRDefault="00B23CE7" w:rsidP="002B3C94">
            <w:pPr>
              <w:keepNext/>
              <w:widowControl/>
              <w:rPr>
                <w:sz w:val="22"/>
                <w:szCs w:val="22"/>
              </w:rPr>
            </w:pPr>
            <w:r w:rsidRPr="003944D5">
              <w:rPr>
                <w:sz w:val="22"/>
                <w:szCs w:val="22"/>
              </w:rPr>
              <w:t>АО «ИвГТЭ»</w:t>
            </w:r>
          </w:p>
          <w:p w14:paraId="2BB62E28" w14:textId="77777777" w:rsidR="00B23CE7" w:rsidRPr="003944D5" w:rsidRDefault="00B23CE7" w:rsidP="002B3C94">
            <w:pPr>
              <w:keepNext/>
              <w:widowControl/>
              <w:rPr>
                <w:sz w:val="22"/>
                <w:szCs w:val="22"/>
              </w:rPr>
            </w:pPr>
            <w:r w:rsidRPr="003944D5">
              <w:rPr>
                <w:sz w:val="22"/>
                <w:szCs w:val="22"/>
              </w:rPr>
              <w:t>(с использованием тепловых сетей по концессионному соглашению)</w:t>
            </w:r>
          </w:p>
        </w:tc>
        <w:tc>
          <w:tcPr>
            <w:tcW w:w="929" w:type="pct"/>
            <w:vMerge w:val="restart"/>
            <w:shd w:val="clear" w:color="auto" w:fill="auto"/>
            <w:vAlign w:val="center"/>
            <w:hideMark/>
          </w:tcPr>
          <w:p w14:paraId="07159125" w14:textId="77777777" w:rsidR="00B23CE7" w:rsidRPr="003944D5" w:rsidRDefault="00B23CE7" w:rsidP="002B3C94">
            <w:pPr>
              <w:keepNext/>
              <w:widowControl/>
              <w:jc w:val="center"/>
              <w:rPr>
                <w:sz w:val="22"/>
                <w:szCs w:val="22"/>
              </w:rPr>
            </w:pPr>
            <w:r w:rsidRPr="003944D5">
              <w:rPr>
                <w:sz w:val="22"/>
                <w:szCs w:val="22"/>
              </w:rPr>
              <w:t>Одноставочный,</w:t>
            </w:r>
          </w:p>
          <w:p w14:paraId="616DFF66" w14:textId="77777777" w:rsidR="00B23CE7" w:rsidRPr="003944D5" w:rsidRDefault="00B23CE7" w:rsidP="002B3C94">
            <w:pPr>
              <w:keepNext/>
              <w:widowControl/>
              <w:jc w:val="center"/>
              <w:rPr>
                <w:sz w:val="22"/>
                <w:szCs w:val="22"/>
              </w:rPr>
            </w:pPr>
            <w:r w:rsidRPr="003944D5">
              <w:rPr>
                <w:sz w:val="22"/>
                <w:szCs w:val="22"/>
              </w:rPr>
              <w:t>руб./Гкал, без НДС</w:t>
            </w:r>
          </w:p>
        </w:tc>
        <w:tc>
          <w:tcPr>
            <w:tcW w:w="415" w:type="pct"/>
            <w:shd w:val="clear" w:color="auto" w:fill="auto"/>
            <w:noWrap/>
            <w:vAlign w:val="center"/>
            <w:hideMark/>
          </w:tcPr>
          <w:p w14:paraId="53EBC66B" w14:textId="77777777" w:rsidR="00B23CE7" w:rsidRPr="003944D5" w:rsidRDefault="00B23CE7" w:rsidP="002B3C94">
            <w:pPr>
              <w:keepNext/>
              <w:widowControl/>
              <w:jc w:val="center"/>
              <w:rPr>
                <w:sz w:val="22"/>
                <w:szCs w:val="22"/>
              </w:rPr>
            </w:pPr>
            <w:r w:rsidRPr="003944D5">
              <w:rPr>
                <w:sz w:val="22"/>
                <w:szCs w:val="22"/>
              </w:rPr>
              <w:t>2024</w:t>
            </w:r>
          </w:p>
        </w:tc>
        <w:tc>
          <w:tcPr>
            <w:tcW w:w="916" w:type="pct"/>
            <w:shd w:val="clear" w:color="auto" w:fill="auto"/>
            <w:noWrap/>
            <w:vAlign w:val="center"/>
          </w:tcPr>
          <w:p w14:paraId="1727D2F6" w14:textId="77777777" w:rsidR="00B23CE7" w:rsidRPr="003944D5" w:rsidRDefault="00B23CE7" w:rsidP="002B3C94">
            <w:pPr>
              <w:keepNext/>
              <w:widowControl/>
              <w:jc w:val="center"/>
              <w:rPr>
                <w:color w:val="FF0000"/>
                <w:sz w:val="22"/>
                <w:szCs w:val="22"/>
              </w:rPr>
            </w:pPr>
            <w:r w:rsidRPr="003944D5">
              <w:rPr>
                <w:sz w:val="22"/>
                <w:szCs w:val="22"/>
              </w:rPr>
              <w:t>583,86</w:t>
            </w:r>
          </w:p>
        </w:tc>
        <w:tc>
          <w:tcPr>
            <w:tcW w:w="960" w:type="pct"/>
            <w:shd w:val="clear" w:color="auto" w:fill="auto"/>
            <w:vAlign w:val="center"/>
          </w:tcPr>
          <w:p w14:paraId="6DD4E3E8" w14:textId="77777777" w:rsidR="00B23CE7" w:rsidRPr="003944D5" w:rsidRDefault="00B23CE7" w:rsidP="002B3C94">
            <w:pPr>
              <w:keepNext/>
              <w:widowControl/>
              <w:jc w:val="center"/>
              <w:rPr>
                <w:color w:val="FF0000"/>
                <w:sz w:val="22"/>
                <w:szCs w:val="22"/>
              </w:rPr>
            </w:pPr>
            <w:r w:rsidRPr="003944D5">
              <w:rPr>
                <w:sz w:val="22"/>
                <w:szCs w:val="22"/>
              </w:rPr>
              <w:t>841,06</w:t>
            </w:r>
          </w:p>
        </w:tc>
        <w:tc>
          <w:tcPr>
            <w:tcW w:w="478" w:type="pct"/>
            <w:shd w:val="clear" w:color="auto" w:fill="auto"/>
            <w:noWrap/>
            <w:vAlign w:val="center"/>
            <w:hideMark/>
          </w:tcPr>
          <w:p w14:paraId="1B38327F"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6C8E0CF8" w14:textId="77777777" w:rsidTr="00121AED">
        <w:trPr>
          <w:trHeight w:hRule="exact" w:val="340"/>
        </w:trPr>
        <w:tc>
          <w:tcPr>
            <w:tcW w:w="276" w:type="pct"/>
            <w:vMerge/>
            <w:shd w:val="clear" w:color="auto" w:fill="auto"/>
            <w:noWrap/>
            <w:vAlign w:val="center"/>
            <w:hideMark/>
          </w:tcPr>
          <w:p w14:paraId="556B0A39" w14:textId="77777777" w:rsidR="00B23CE7" w:rsidRPr="003944D5" w:rsidRDefault="00B23CE7" w:rsidP="002B3C94">
            <w:pPr>
              <w:keepNext/>
              <w:widowControl/>
              <w:jc w:val="center"/>
              <w:rPr>
                <w:sz w:val="22"/>
                <w:szCs w:val="22"/>
              </w:rPr>
            </w:pPr>
          </w:p>
        </w:tc>
        <w:tc>
          <w:tcPr>
            <w:tcW w:w="1026" w:type="pct"/>
            <w:vMerge/>
            <w:shd w:val="clear" w:color="auto" w:fill="auto"/>
            <w:vAlign w:val="center"/>
            <w:hideMark/>
          </w:tcPr>
          <w:p w14:paraId="06741696" w14:textId="77777777" w:rsidR="00B23CE7" w:rsidRPr="003944D5" w:rsidRDefault="00B23CE7" w:rsidP="002B3C94">
            <w:pPr>
              <w:keepNext/>
              <w:widowControl/>
              <w:rPr>
                <w:sz w:val="22"/>
                <w:szCs w:val="22"/>
              </w:rPr>
            </w:pPr>
          </w:p>
        </w:tc>
        <w:tc>
          <w:tcPr>
            <w:tcW w:w="929" w:type="pct"/>
            <w:vMerge/>
            <w:shd w:val="clear" w:color="auto" w:fill="auto"/>
            <w:vAlign w:val="center"/>
            <w:hideMark/>
          </w:tcPr>
          <w:p w14:paraId="2E931EDB" w14:textId="77777777" w:rsidR="00B23CE7" w:rsidRPr="003944D5" w:rsidRDefault="00B23CE7" w:rsidP="002B3C94">
            <w:pPr>
              <w:keepNext/>
              <w:widowControl/>
              <w:jc w:val="center"/>
              <w:rPr>
                <w:sz w:val="22"/>
                <w:szCs w:val="22"/>
              </w:rPr>
            </w:pPr>
          </w:p>
        </w:tc>
        <w:tc>
          <w:tcPr>
            <w:tcW w:w="415" w:type="pct"/>
            <w:shd w:val="clear" w:color="auto" w:fill="auto"/>
            <w:noWrap/>
            <w:vAlign w:val="center"/>
            <w:hideMark/>
          </w:tcPr>
          <w:p w14:paraId="5D139165" w14:textId="77777777" w:rsidR="00B23CE7" w:rsidRPr="003944D5" w:rsidRDefault="00B23CE7" w:rsidP="002B3C94">
            <w:pPr>
              <w:keepNext/>
              <w:widowControl/>
              <w:jc w:val="center"/>
              <w:rPr>
                <w:sz w:val="22"/>
                <w:szCs w:val="22"/>
              </w:rPr>
            </w:pPr>
            <w:r w:rsidRPr="003944D5">
              <w:rPr>
                <w:sz w:val="22"/>
                <w:szCs w:val="22"/>
              </w:rPr>
              <w:t>2025</w:t>
            </w:r>
          </w:p>
        </w:tc>
        <w:tc>
          <w:tcPr>
            <w:tcW w:w="916" w:type="pct"/>
            <w:shd w:val="clear" w:color="auto" w:fill="auto"/>
            <w:noWrap/>
            <w:vAlign w:val="center"/>
          </w:tcPr>
          <w:p w14:paraId="52BDC7BA" w14:textId="77777777" w:rsidR="00B23CE7" w:rsidRPr="003944D5" w:rsidRDefault="00B23CE7" w:rsidP="002B3C94">
            <w:pPr>
              <w:keepNext/>
              <w:widowControl/>
              <w:jc w:val="center"/>
              <w:rPr>
                <w:sz w:val="22"/>
                <w:szCs w:val="22"/>
              </w:rPr>
            </w:pPr>
            <w:r w:rsidRPr="003944D5">
              <w:rPr>
                <w:sz w:val="22"/>
                <w:szCs w:val="22"/>
              </w:rPr>
              <w:t>841,06</w:t>
            </w:r>
          </w:p>
        </w:tc>
        <w:tc>
          <w:tcPr>
            <w:tcW w:w="960" w:type="pct"/>
            <w:shd w:val="clear" w:color="auto" w:fill="auto"/>
            <w:vAlign w:val="center"/>
          </w:tcPr>
          <w:p w14:paraId="55A403F5" w14:textId="77777777" w:rsidR="00B23CE7" w:rsidRPr="003944D5" w:rsidRDefault="00B23CE7" w:rsidP="002B3C94">
            <w:pPr>
              <w:keepNext/>
              <w:widowControl/>
              <w:jc w:val="center"/>
              <w:rPr>
                <w:sz w:val="22"/>
                <w:szCs w:val="22"/>
              </w:rPr>
            </w:pPr>
            <w:r w:rsidRPr="003944D5">
              <w:rPr>
                <w:sz w:val="22"/>
                <w:szCs w:val="22"/>
              </w:rPr>
              <w:t>841,06</w:t>
            </w:r>
          </w:p>
        </w:tc>
        <w:tc>
          <w:tcPr>
            <w:tcW w:w="478" w:type="pct"/>
            <w:shd w:val="clear" w:color="auto" w:fill="auto"/>
            <w:noWrap/>
            <w:vAlign w:val="center"/>
            <w:hideMark/>
          </w:tcPr>
          <w:p w14:paraId="1038C298"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72A7DDE9" w14:textId="77777777" w:rsidTr="00121AED">
        <w:trPr>
          <w:trHeight w:hRule="exact" w:val="340"/>
        </w:trPr>
        <w:tc>
          <w:tcPr>
            <w:tcW w:w="276" w:type="pct"/>
            <w:vMerge/>
            <w:shd w:val="clear" w:color="auto" w:fill="auto"/>
            <w:noWrap/>
            <w:vAlign w:val="center"/>
            <w:hideMark/>
          </w:tcPr>
          <w:p w14:paraId="20947870" w14:textId="77777777" w:rsidR="00B23CE7" w:rsidRPr="003944D5" w:rsidRDefault="00B23CE7" w:rsidP="002B3C94">
            <w:pPr>
              <w:keepNext/>
              <w:widowControl/>
              <w:jc w:val="center"/>
              <w:rPr>
                <w:sz w:val="22"/>
                <w:szCs w:val="22"/>
              </w:rPr>
            </w:pPr>
          </w:p>
        </w:tc>
        <w:tc>
          <w:tcPr>
            <w:tcW w:w="1026" w:type="pct"/>
            <w:vMerge/>
            <w:shd w:val="clear" w:color="auto" w:fill="auto"/>
            <w:vAlign w:val="center"/>
            <w:hideMark/>
          </w:tcPr>
          <w:p w14:paraId="7ADD1B5A" w14:textId="77777777" w:rsidR="00B23CE7" w:rsidRPr="003944D5" w:rsidRDefault="00B23CE7" w:rsidP="002B3C94">
            <w:pPr>
              <w:keepNext/>
              <w:widowControl/>
              <w:rPr>
                <w:sz w:val="22"/>
                <w:szCs w:val="22"/>
              </w:rPr>
            </w:pPr>
          </w:p>
        </w:tc>
        <w:tc>
          <w:tcPr>
            <w:tcW w:w="929" w:type="pct"/>
            <w:vMerge/>
            <w:shd w:val="clear" w:color="auto" w:fill="auto"/>
            <w:vAlign w:val="center"/>
            <w:hideMark/>
          </w:tcPr>
          <w:p w14:paraId="0F6F5485" w14:textId="77777777" w:rsidR="00B23CE7" w:rsidRPr="003944D5" w:rsidRDefault="00B23CE7" w:rsidP="002B3C94">
            <w:pPr>
              <w:keepNext/>
              <w:widowControl/>
              <w:jc w:val="center"/>
              <w:rPr>
                <w:sz w:val="22"/>
                <w:szCs w:val="22"/>
              </w:rPr>
            </w:pPr>
          </w:p>
        </w:tc>
        <w:tc>
          <w:tcPr>
            <w:tcW w:w="415" w:type="pct"/>
            <w:shd w:val="clear" w:color="auto" w:fill="auto"/>
            <w:noWrap/>
            <w:vAlign w:val="center"/>
            <w:hideMark/>
          </w:tcPr>
          <w:p w14:paraId="3D0A1981" w14:textId="77777777" w:rsidR="00B23CE7" w:rsidRPr="003944D5" w:rsidRDefault="00B23CE7" w:rsidP="002B3C94">
            <w:pPr>
              <w:keepNext/>
              <w:widowControl/>
              <w:jc w:val="center"/>
              <w:rPr>
                <w:sz w:val="22"/>
                <w:szCs w:val="22"/>
              </w:rPr>
            </w:pPr>
            <w:r w:rsidRPr="003944D5">
              <w:rPr>
                <w:sz w:val="22"/>
                <w:szCs w:val="22"/>
              </w:rPr>
              <w:t>2026</w:t>
            </w:r>
          </w:p>
        </w:tc>
        <w:tc>
          <w:tcPr>
            <w:tcW w:w="916" w:type="pct"/>
            <w:shd w:val="clear" w:color="auto" w:fill="auto"/>
            <w:noWrap/>
            <w:vAlign w:val="center"/>
          </w:tcPr>
          <w:p w14:paraId="478143A1" w14:textId="77777777" w:rsidR="00B23CE7" w:rsidRPr="003944D5" w:rsidRDefault="00B23CE7" w:rsidP="002B3C94">
            <w:pPr>
              <w:keepNext/>
              <w:widowControl/>
              <w:jc w:val="center"/>
              <w:rPr>
                <w:sz w:val="22"/>
                <w:szCs w:val="22"/>
              </w:rPr>
            </w:pPr>
            <w:r w:rsidRPr="003944D5">
              <w:rPr>
                <w:sz w:val="22"/>
                <w:szCs w:val="22"/>
              </w:rPr>
              <w:t>841,06</w:t>
            </w:r>
          </w:p>
        </w:tc>
        <w:tc>
          <w:tcPr>
            <w:tcW w:w="960" w:type="pct"/>
            <w:shd w:val="clear" w:color="auto" w:fill="auto"/>
            <w:vAlign w:val="center"/>
          </w:tcPr>
          <w:p w14:paraId="450C4231" w14:textId="77777777" w:rsidR="00B23CE7" w:rsidRPr="003944D5" w:rsidRDefault="00B23CE7" w:rsidP="002B3C94">
            <w:pPr>
              <w:keepNext/>
              <w:widowControl/>
              <w:jc w:val="center"/>
              <w:rPr>
                <w:sz w:val="22"/>
                <w:szCs w:val="22"/>
              </w:rPr>
            </w:pPr>
            <w:r w:rsidRPr="003944D5">
              <w:rPr>
                <w:sz w:val="22"/>
                <w:szCs w:val="22"/>
              </w:rPr>
              <w:t>953,59</w:t>
            </w:r>
          </w:p>
        </w:tc>
        <w:tc>
          <w:tcPr>
            <w:tcW w:w="478" w:type="pct"/>
            <w:shd w:val="clear" w:color="auto" w:fill="auto"/>
            <w:noWrap/>
            <w:vAlign w:val="center"/>
            <w:hideMark/>
          </w:tcPr>
          <w:p w14:paraId="02542F51"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5C36569F" w14:textId="77777777" w:rsidTr="00121AED">
        <w:trPr>
          <w:trHeight w:hRule="exact" w:val="340"/>
        </w:trPr>
        <w:tc>
          <w:tcPr>
            <w:tcW w:w="276" w:type="pct"/>
            <w:vMerge/>
            <w:shd w:val="clear" w:color="auto" w:fill="auto"/>
            <w:noWrap/>
            <w:vAlign w:val="center"/>
          </w:tcPr>
          <w:p w14:paraId="2CF92949" w14:textId="77777777" w:rsidR="00B23CE7" w:rsidRPr="003944D5" w:rsidRDefault="00B23CE7" w:rsidP="002B3C94">
            <w:pPr>
              <w:keepNext/>
              <w:widowControl/>
              <w:jc w:val="center"/>
              <w:rPr>
                <w:sz w:val="22"/>
                <w:szCs w:val="22"/>
              </w:rPr>
            </w:pPr>
          </w:p>
        </w:tc>
        <w:tc>
          <w:tcPr>
            <w:tcW w:w="1026" w:type="pct"/>
            <w:vMerge/>
            <w:shd w:val="clear" w:color="auto" w:fill="auto"/>
            <w:vAlign w:val="center"/>
          </w:tcPr>
          <w:p w14:paraId="6DB1A6D0" w14:textId="77777777" w:rsidR="00B23CE7" w:rsidRPr="003944D5" w:rsidRDefault="00B23CE7" w:rsidP="002B3C94">
            <w:pPr>
              <w:keepNext/>
              <w:widowControl/>
              <w:rPr>
                <w:sz w:val="22"/>
                <w:szCs w:val="22"/>
              </w:rPr>
            </w:pPr>
          </w:p>
        </w:tc>
        <w:tc>
          <w:tcPr>
            <w:tcW w:w="929" w:type="pct"/>
            <w:vMerge/>
            <w:shd w:val="clear" w:color="auto" w:fill="auto"/>
            <w:vAlign w:val="center"/>
          </w:tcPr>
          <w:p w14:paraId="53597CD6" w14:textId="77777777" w:rsidR="00B23CE7" w:rsidRPr="003944D5" w:rsidRDefault="00B23CE7" w:rsidP="002B3C94">
            <w:pPr>
              <w:keepNext/>
              <w:widowControl/>
              <w:jc w:val="center"/>
              <w:rPr>
                <w:sz w:val="22"/>
                <w:szCs w:val="22"/>
              </w:rPr>
            </w:pPr>
          </w:p>
        </w:tc>
        <w:tc>
          <w:tcPr>
            <w:tcW w:w="415" w:type="pct"/>
            <w:shd w:val="clear" w:color="auto" w:fill="auto"/>
            <w:noWrap/>
            <w:vAlign w:val="center"/>
          </w:tcPr>
          <w:p w14:paraId="2B170093" w14:textId="77777777" w:rsidR="00B23CE7" w:rsidRPr="003944D5" w:rsidRDefault="00B23CE7" w:rsidP="002B3C94">
            <w:pPr>
              <w:keepNext/>
              <w:widowControl/>
              <w:jc w:val="center"/>
              <w:rPr>
                <w:sz w:val="22"/>
                <w:szCs w:val="22"/>
              </w:rPr>
            </w:pPr>
            <w:r w:rsidRPr="003944D5">
              <w:rPr>
                <w:sz w:val="22"/>
                <w:szCs w:val="22"/>
              </w:rPr>
              <w:t>2027</w:t>
            </w:r>
          </w:p>
        </w:tc>
        <w:tc>
          <w:tcPr>
            <w:tcW w:w="916" w:type="pct"/>
            <w:shd w:val="clear" w:color="auto" w:fill="auto"/>
            <w:noWrap/>
            <w:vAlign w:val="center"/>
          </w:tcPr>
          <w:p w14:paraId="2C7DD148" w14:textId="77777777" w:rsidR="00B23CE7" w:rsidRPr="003944D5" w:rsidRDefault="00B23CE7" w:rsidP="002B3C94">
            <w:pPr>
              <w:keepNext/>
              <w:widowControl/>
              <w:jc w:val="center"/>
              <w:rPr>
                <w:sz w:val="22"/>
                <w:szCs w:val="22"/>
              </w:rPr>
            </w:pPr>
            <w:r w:rsidRPr="003944D5">
              <w:rPr>
                <w:sz w:val="22"/>
                <w:szCs w:val="22"/>
              </w:rPr>
              <w:t>953,59</w:t>
            </w:r>
          </w:p>
        </w:tc>
        <w:tc>
          <w:tcPr>
            <w:tcW w:w="960" w:type="pct"/>
            <w:shd w:val="clear" w:color="auto" w:fill="auto"/>
            <w:vAlign w:val="center"/>
          </w:tcPr>
          <w:p w14:paraId="71D294BD" w14:textId="77777777" w:rsidR="00B23CE7" w:rsidRPr="003944D5" w:rsidRDefault="00B23CE7" w:rsidP="002B3C94">
            <w:pPr>
              <w:keepNext/>
              <w:widowControl/>
              <w:jc w:val="center"/>
              <w:rPr>
                <w:sz w:val="22"/>
                <w:szCs w:val="22"/>
              </w:rPr>
            </w:pPr>
            <w:r w:rsidRPr="003944D5">
              <w:rPr>
                <w:sz w:val="22"/>
                <w:szCs w:val="22"/>
              </w:rPr>
              <w:t>1 040,20</w:t>
            </w:r>
          </w:p>
        </w:tc>
        <w:tc>
          <w:tcPr>
            <w:tcW w:w="478" w:type="pct"/>
            <w:shd w:val="clear" w:color="auto" w:fill="auto"/>
            <w:noWrap/>
            <w:vAlign w:val="center"/>
          </w:tcPr>
          <w:p w14:paraId="36A111D8"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509F0684" w14:textId="77777777" w:rsidTr="00121AED">
        <w:trPr>
          <w:trHeight w:hRule="exact" w:val="340"/>
        </w:trPr>
        <w:tc>
          <w:tcPr>
            <w:tcW w:w="276" w:type="pct"/>
            <w:vMerge/>
            <w:shd w:val="clear" w:color="auto" w:fill="auto"/>
            <w:noWrap/>
            <w:vAlign w:val="center"/>
          </w:tcPr>
          <w:p w14:paraId="2BA5F2B8" w14:textId="77777777" w:rsidR="00B23CE7" w:rsidRPr="003944D5" w:rsidRDefault="00B23CE7" w:rsidP="002B3C94">
            <w:pPr>
              <w:keepNext/>
              <w:widowControl/>
              <w:jc w:val="center"/>
              <w:rPr>
                <w:sz w:val="22"/>
                <w:szCs w:val="22"/>
              </w:rPr>
            </w:pPr>
          </w:p>
        </w:tc>
        <w:tc>
          <w:tcPr>
            <w:tcW w:w="1026" w:type="pct"/>
            <w:vMerge/>
            <w:shd w:val="clear" w:color="auto" w:fill="auto"/>
            <w:vAlign w:val="center"/>
          </w:tcPr>
          <w:p w14:paraId="185D5855" w14:textId="77777777" w:rsidR="00B23CE7" w:rsidRPr="003944D5" w:rsidRDefault="00B23CE7" w:rsidP="002B3C94">
            <w:pPr>
              <w:keepNext/>
              <w:widowControl/>
              <w:rPr>
                <w:sz w:val="22"/>
                <w:szCs w:val="22"/>
              </w:rPr>
            </w:pPr>
          </w:p>
        </w:tc>
        <w:tc>
          <w:tcPr>
            <w:tcW w:w="929" w:type="pct"/>
            <w:vMerge/>
            <w:shd w:val="clear" w:color="auto" w:fill="auto"/>
            <w:vAlign w:val="center"/>
          </w:tcPr>
          <w:p w14:paraId="50128666" w14:textId="77777777" w:rsidR="00B23CE7" w:rsidRPr="003944D5" w:rsidRDefault="00B23CE7" w:rsidP="002B3C94">
            <w:pPr>
              <w:keepNext/>
              <w:widowControl/>
              <w:jc w:val="center"/>
              <w:rPr>
                <w:sz w:val="22"/>
                <w:szCs w:val="22"/>
              </w:rPr>
            </w:pPr>
          </w:p>
        </w:tc>
        <w:tc>
          <w:tcPr>
            <w:tcW w:w="415" w:type="pct"/>
            <w:shd w:val="clear" w:color="auto" w:fill="auto"/>
            <w:noWrap/>
            <w:vAlign w:val="center"/>
          </w:tcPr>
          <w:p w14:paraId="71BAE8DE" w14:textId="77777777" w:rsidR="00B23CE7" w:rsidRPr="003944D5" w:rsidRDefault="00B23CE7" w:rsidP="002B3C94">
            <w:pPr>
              <w:keepNext/>
              <w:widowControl/>
              <w:jc w:val="center"/>
              <w:rPr>
                <w:sz w:val="22"/>
                <w:szCs w:val="22"/>
              </w:rPr>
            </w:pPr>
            <w:r w:rsidRPr="003944D5">
              <w:rPr>
                <w:sz w:val="22"/>
                <w:szCs w:val="22"/>
              </w:rPr>
              <w:t>2028</w:t>
            </w:r>
          </w:p>
        </w:tc>
        <w:tc>
          <w:tcPr>
            <w:tcW w:w="916" w:type="pct"/>
            <w:shd w:val="clear" w:color="auto" w:fill="auto"/>
            <w:noWrap/>
            <w:vAlign w:val="center"/>
          </w:tcPr>
          <w:p w14:paraId="2A84897B" w14:textId="77777777" w:rsidR="00B23CE7" w:rsidRPr="003944D5" w:rsidRDefault="00B23CE7" w:rsidP="002B3C94">
            <w:pPr>
              <w:keepNext/>
              <w:widowControl/>
              <w:jc w:val="center"/>
              <w:rPr>
                <w:sz w:val="22"/>
                <w:szCs w:val="22"/>
              </w:rPr>
            </w:pPr>
            <w:r w:rsidRPr="003944D5">
              <w:rPr>
                <w:sz w:val="22"/>
                <w:szCs w:val="22"/>
              </w:rPr>
              <w:t>982,99</w:t>
            </w:r>
          </w:p>
        </w:tc>
        <w:tc>
          <w:tcPr>
            <w:tcW w:w="960" w:type="pct"/>
            <w:shd w:val="clear" w:color="auto" w:fill="auto"/>
            <w:vAlign w:val="center"/>
          </w:tcPr>
          <w:p w14:paraId="399AFED6" w14:textId="77777777" w:rsidR="00B23CE7" w:rsidRPr="003944D5" w:rsidRDefault="00B23CE7" w:rsidP="002B3C94">
            <w:pPr>
              <w:keepNext/>
              <w:widowControl/>
              <w:jc w:val="center"/>
              <w:rPr>
                <w:sz w:val="22"/>
                <w:szCs w:val="22"/>
              </w:rPr>
            </w:pPr>
            <w:r w:rsidRPr="003944D5">
              <w:rPr>
                <w:sz w:val="22"/>
                <w:szCs w:val="22"/>
              </w:rPr>
              <w:t>982,99</w:t>
            </w:r>
          </w:p>
        </w:tc>
        <w:tc>
          <w:tcPr>
            <w:tcW w:w="478" w:type="pct"/>
            <w:shd w:val="clear" w:color="auto" w:fill="auto"/>
            <w:noWrap/>
            <w:vAlign w:val="center"/>
          </w:tcPr>
          <w:p w14:paraId="0A2F38B4" w14:textId="77777777" w:rsidR="00B23CE7" w:rsidRPr="003944D5" w:rsidRDefault="00B23CE7" w:rsidP="002B3C94">
            <w:pPr>
              <w:keepNext/>
              <w:widowControl/>
              <w:jc w:val="center"/>
              <w:rPr>
                <w:sz w:val="22"/>
                <w:szCs w:val="22"/>
              </w:rPr>
            </w:pPr>
            <w:r w:rsidRPr="003944D5">
              <w:rPr>
                <w:sz w:val="22"/>
                <w:szCs w:val="22"/>
              </w:rPr>
              <w:t>-</w:t>
            </w:r>
          </w:p>
        </w:tc>
      </w:tr>
    </w:tbl>
    <w:p w14:paraId="2F942A17" w14:textId="77777777" w:rsidR="007D676A" w:rsidRPr="003944D5" w:rsidRDefault="007D676A" w:rsidP="002B3C94">
      <w:pPr>
        <w:keepNext/>
        <w:widowControl/>
        <w:tabs>
          <w:tab w:val="left" w:pos="1134"/>
        </w:tabs>
        <w:autoSpaceDE w:val="0"/>
        <w:autoSpaceDN w:val="0"/>
        <w:adjustRightInd w:val="0"/>
        <w:ind w:left="851"/>
        <w:jc w:val="both"/>
        <w:rPr>
          <w:sz w:val="22"/>
          <w:szCs w:val="22"/>
        </w:rPr>
      </w:pPr>
    </w:p>
    <w:p w14:paraId="58908556" w14:textId="6B100167"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С 01.01.2025 произвести корректировку установленных долгосрочных тарифов на теплоноситель для потребителей АО «ИвГТЭ» в Коляновском с.п., Новоталицком с.п. Ивановского м.р. на 2025–2028 годы, изложив приложение 2 к постановлению Департамента энергетики и тарифов Ивановской области от 15.12.2023 № 52-т/3 в новой редакции:</w:t>
      </w:r>
    </w:p>
    <w:p w14:paraId="4046DBD1" w14:textId="77777777" w:rsidR="00B23CE7" w:rsidRPr="003944D5" w:rsidRDefault="00B23CE7" w:rsidP="002B3C94">
      <w:pPr>
        <w:keepNext/>
        <w:widowControl/>
        <w:autoSpaceDE w:val="0"/>
        <w:autoSpaceDN w:val="0"/>
        <w:adjustRightInd w:val="0"/>
        <w:jc w:val="right"/>
        <w:rPr>
          <w:sz w:val="22"/>
          <w:szCs w:val="22"/>
        </w:rPr>
      </w:pPr>
      <w:r w:rsidRPr="003944D5">
        <w:rPr>
          <w:sz w:val="22"/>
          <w:szCs w:val="22"/>
        </w:rPr>
        <w:t>Приложение 2 к постановлению Департамента энергетики и тарифов</w:t>
      </w:r>
    </w:p>
    <w:p w14:paraId="796BBA89" w14:textId="77777777" w:rsidR="00B23CE7" w:rsidRPr="003944D5" w:rsidRDefault="00B23CE7" w:rsidP="002B3C94">
      <w:pPr>
        <w:keepNext/>
        <w:widowControl/>
        <w:autoSpaceDE w:val="0"/>
        <w:autoSpaceDN w:val="0"/>
        <w:adjustRightInd w:val="0"/>
        <w:jc w:val="right"/>
        <w:rPr>
          <w:b/>
          <w:bCs/>
          <w:sz w:val="22"/>
          <w:szCs w:val="22"/>
        </w:rPr>
      </w:pPr>
      <w:r w:rsidRPr="003944D5">
        <w:rPr>
          <w:sz w:val="22"/>
          <w:szCs w:val="22"/>
        </w:rPr>
        <w:t>Ивановской области от 15.12.2023 № 52-т/3</w:t>
      </w:r>
    </w:p>
    <w:p w14:paraId="34E02344" w14:textId="77777777" w:rsidR="00B23CE7" w:rsidRPr="003944D5" w:rsidRDefault="00B23CE7" w:rsidP="002B3C94">
      <w:pPr>
        <w:keepNext/>
        <w:widowControl/>
        <w:autoSpaceDE w:val="0"/>
        <w:autoSpaceDN w:val="0"/>
        <w:adjustRightInd w:val="0"/>
        <w:jc w:val="center"/>
        <w:rPr>
          <w:b/>
          <w:bCs/>
          <w:sz w:val="22"/>
          <w:szCs w:val="22"/>
        </w:rPr>
      </w:pPr>
    </w:p>
    <w:p w14:paraId="15B5A72C" w14:textId="77777777" w:rsidR="00B23CE7" w:rsidRPr="003944D5" w:rsidRDefault="00B23CE7" w:rsidP="002B3C94">
      <w:pPr>
        <w:keepNext/>
        <w:widowControl/>
        <w:autoSpaceDE w:val="0"/>
        <w:autoSpaceDN w:val="0"/>
        <w:adjustRightInd w:val="0"/>
        <w:jc w:val="center"/>
        <w:rPr>
          <w:b/>
          <w:bCs/>
          <w:sz w:val="22"/>
          <w:szCs w:val="22"/>
        </w:rPr>
      </w:pPr>
      <w:r w:rsidRPr="003944D5">
        <w:rPr>
          <w:b/>
          <w:bCs/>
          <w:sz w:val="22"/>
          <w:szCs w:val="22"/>
        </w:rPr>
        <w:t xml:space="preserve">Тарифы на теплоноситель </w:t>
      </w:r>
    </w:p>
    <w:p w14:paraId="74DAF0B0" w14:textId="77777777" w:rsidR="00B23CE7" w:rsidRPr="003944D5" w:rsidRDefault="00B23CE7" w:rsidP="002B3C94">
      <w:pPr>
        <w:keepNext/>
        <w:widowControl/>
        <w:autoSpaceDE w:val="0"/>
        <w:autoSpaceDN w:val="0"/>
        <w:adjustRightInd w:val="0"/>
        <w:jc w:val="center"/>
        <w:rPr>
          <w:b/>
          <w:sz w:val="22"/>
          <w:szCs w:val="22"/>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842"/>
        <w:gridCol w:w="1559"/>
        <w:gridCol w:w="1418"/>
        <w:gridCol w:w="1277"/>
        <w:gridCol w:w="851"/>
      </w:tblGrid>
      <w:tr w:rsidR="00B23CE7" w:rsidRPr="003944D5" w14:paraId="76E3E89B" w14:textId="77777777" w:rsidTr="00121AED">
        <w:trPr>
          <w:trHeight w:val="332"/>
        </w:trPr>
        <w:tc>
          <w:tcPr>
            <w:tcW w:w="567" w:type="dxa"/>
            <w:vMerge w:val="restart"/>
            <w:shd w:val="clear" w:color="auto" w:fill="auto"/>
            <w:vAlign w:val="center"/>
            <w:hideMark/>
          </w:tcPr>
          <w:p w14:paraId="0E508880" w14:textId="77777777" w:rsidR="00B23CE7" w:rsidRPr="003944D5" w:rsidRDefault="00B23CE7" w:rsidP="002B3C94">
            <w:pPr>
              <w:keepNext/>
              <w:widowControl/>
              <w:jc w:val="center"/>
              <w:rPr>
                <w:sz w:val="22"/>
                <w:szCs w:val="22"/>
              </w:rPr>
            </w:pPr>
            <w:r w:rsidRPr="003944D5">
              <w:rPr>
                <w:sz w:val="22"/>
                <w:szCs w:val="22"/>
              </w:rPr>
              <w:t>№ п/п</w:t>
            </w:r>
          </w:p>
        </w:tc>
        <w:tc>
          <w:tcPr>
            <w:tcW w:w="2836" w:type="dxa"/>
            <w:vMerge w:val="restart"/>
            <w:shd w:val="clear" w:color="auto" w:fill="auto"/>
            <w:vAlign w:val="center"/>
            <w:hideMark/>
          </w:tcPr>
          <w:p w14:paraId="42915404" w14:textId="77777777" w:rsidR="00B23CE7" w:rsidRPr="003944D5" w:rsidRDefault="00B23CE7" w:rsidP="002B3C94">
            <w:pPr>
              <w:keepNext/>
              <w:widowControl/>
              <w:jc w:val="center"/>
              <w:rPr>
                <w:sz w:val="22"/>
                <w:szCs w:val="22"/>
              </w:rPr>
            </w:pPr>
            <w:r w:rsidRPr="003944D5">
              <w:rPr>
                <w:sz w:val="22"/>
                <w:szCs w:val="22"/>
              </w:rPr>
              <w:t>Наименование регулируемой организации</w:t>
            </w:r>
          </w:p>
        </w:tc>
        <w:tc>
          <w:tcPr>
            <w:tcW w:w="1842" w:type="dxa"/>
            <w:vMerge w:val="restart"/>
            <w:shd w:val="clear" w:color="auto" w:fill="auto"/>
            <w:noWrap/>
            <w:vAlign w:val="center"/>
            <w:hideMark/>
          </w:tcPr>
          <w:p w14:paraId="5C50FC29" w14:textId="77777777" w:rsidR="00B23CE7" w:rsidRPr="003944D5" w:rsidRDefault="00B23CE7" w:rsidP="002B3C94">
            <w:pPr>
              <w:keepNext/>
              <w:widowControl/>
              <w:jc w:val="center"/>
              <w:rPr>
                <w:sz w:val="22"/>
                <w:szCs w:val="22"/>
              </w:rPr>
            </w:pPr>
            <w:r w:rsidRPr="003944D5">
              <w:rPr>
                <w:sz w:val="22"/>
                <w:szCs w:val="22"/>
              </w:rPr>
              <w:t>Вид тарифа</w:t>
            </w:r>
          </w:p>
        </w:tc>
        <w:tc>
          <w:tcPr>
            <w:tcW w:w="1559" w:type="dxa"/>
            <w:vMerge w:val="restart"/>
          </w:tcPr>
          <w:p w14:paraId="29E6A183" w14:textId="77777777" w:rsidR="00B23CE7" w:rsidRPr="003944D5" w:rsidRDefault="00B23CE7" w:rsidP="002B3C94">
            <w:pPr>
              <w:keepNext/>
              <w:widowControl/>
              <w:jc w:val="center"/>
              <w:rPr>
                <w:sz w:val="22"/>
                <w:szCs w:val="22"/>
              </w:rPr>
            </w:pPr>
          </w:p>
          <w:p w14:paraId="0FCEF8A8" w14:textId="77777777" w:rsidR="00B23CE7" w:rsidRPr="003944D5" w:rsidRDefault="00B23CE7" w:rsidP="002B3C94">
            <w:pPr>
              <w:keepNext/>
              <w:widowControl/>
              <w:jc w:val="center"/>
              <w:rPr>
                <w:sz w:val="22"/>
                <w:szCs w:val="22"/>
              </w:rPr>
            </w:pPr>
          </w:p>
          <w:p w14:paraId="1226053F" w14:textId="77777777" w:rsidR="00B23CE7" w:rsidRPr="003944D5" w:rsidRDefault="00B23CE7" w:rsidP="002B3C94">
            <w:pPr>
              <w:keepNext/>
              <w:widowControl/>
              <w:jc w:val="center"/>
              <w:rPr>
                <w:sz w:val="22"/>
                <w:szCs w:val="22"/>
              </w:rPr>
            </w:pPr>
            <w:r w:rsidRPr="003944D5">
              <w:rPr>
                <w:sz w:val="22"/>
                <w:szCs w:val="22"/>
              </w:rPr>
              <w:t>Год</w:t>
            </w:r>
          </w:p>
        </w:tc>
        <w:tc>
          <w:tcPr>
            <w:tcW w:w="2695" w:type="dxa"/>
            <w:gridSpan w:val="2"/>
            <w:shd w:val="clear" w:color="auto" w:fill="auto"/>
            <w:noWrap/>
            <w:vAlign w:val="center"/>
            <w:hideMark/>
          </w:tcPr>
          <w:p w14:paraId="57A40EE9" w14:textId="77777777" w:rsidR="00B23CE7" w:rsidRPr="003944D5" w:rsidRDefault="00B23CE7" w:rsidP="002B3C94">
            <w:pPr>
              <w:keepNext/>
              <w:widowControl/>
              <w:jc w:val="center"/>
              <w:rPr>
                <w:sz w:val="22"/>
                <w:szCs w:val="22"/>
              </w:rPr>
            </w:pPr>
            <w:r w:rsidRPr="003944D5">
              <w:rPr>
                <w:sz w:val="22"/>
                <w:szCs w:val="22"/>
              </w:rPr>
              <w:t>Вода</w:t>
            </w:r>
          </w:p>
        </w:tc>
        <w:tc>
          <w:tcPr>
            <w:tcW w:w="851" w:type="dxa"/>
            <w:vMerge w:val="restart"/>
            <w:shd w:val="clear" w:color="auto" w:fill="auto"/>
            <w:noWrap/>
            <w:vAlign w:val="center"/>
            <w:hideMark/>
          </w:tcPr>
          <w:p w14:paraId="4BDCF65B" w14:textId="77777777" w:rsidR="00B23CE7" w:rsidRPr="003944D5" w:rsidRDefault="00B23CE7" w:rsidP="002B3C94">
            <w:pPr>
              <w:keepNext/>
              <w:widowControl/>
              <w:jc w:val="center"/>
              <w:rPr>
                <w:sz w:val="22"/>
                <w:szCs w:val="22"/>
              </w:rPr>
            </w:pPr>
            <w:r w:rsidRPr="003944D5">
              <w:rPr>
                <w:sz w:val="22"/>
                <w:szCs w:val="22"/>
              </w:rPr>
              <w:t>Пар</w:t>
            </w:r>
          </w:p>
        </w:tc>
      </w:tr>
      <w:tr w:rsidR="00B23CE7" w:rsidRPr="003944D5" w14:paraId="4D7C843B" w14:textId="77777777" w:rsidTr="00121AED">
        <w:trPr>
          <w:trHeight w:val="563"/>
        </w:trPr>
        <w:tc>
          <w:tcPr>
            <w:tcW w:w="567" w:type="dxa"/>
            <w:vMerge/>
            <w:shd w:val="clear" w:color="auto" w:fill="auto"/>
            <w:noWrap/>
            <w:vAlign w:val="center"/>
            <w:hideMark/>
          </w:tcPr>
          <w:p w14:paraId="205F8390" w14:textId="77777777" w:rsidR="00B23CE7" w:rsidRPr="003944D5" w:rsidRDefault="00B23CE7" w:rsidP="002B3C94">
            <w:pPr>
              <w:keepNext/>
              <w:widowControl/>
              <w:jc w:val="center"/>
              <w:rPr>
                <w:sz w:val="22"/>
                <w:szCs w:val="22"/>
              </w:rPr>
            </w:pPr>
          </w:p>
        </w:tc>
        <w:tc>
          <w:tcPr>
            <w:tcW w:w="2836" w:type="dxa"/>
            <w:vMerge/>
            <w:shd w:val="clear" w:color="auto" w:fill="auto"/>
            <w:vAlign w:val="center"/>
            <w:hideMark/>
          </w:tcPr>
          <w:p w14:paraId="0B46EB88" w14:textId="77777777" w:rsidR="00B23CE7" w:rsidRPr="003944D5" w:rsidRDefault="00B23CE7" w:rsidP="002B3C94">
            <w:pPr>
              <w:keepNext/>
              <w:widowControl/>
              <w:jc w:val="center"/>
              <w:rPr>
                <w:sz w:val="22"/>
                <w:szCs w:val="22"/>
              </w:rPr>
            </w:pPr>
          </w:p>
        </w:tc>
        <w:tc>
          <w:tcPr>
            <w:tcW w:w="1842" w:type="dxa"/>
            <w:vMerge/>
            <w:shd w:val="clear" w:color="auto" w:fill="auto"/>
            <w:noWrap/>
            <w:vAlign w:val="center"/>
            <w:hideMark/>
          </w:tcPr>
          <w:p w14:paraId="3AC66712" w14:textId="77777777" w:rsidR="00B23CE7" w:rsidRPr="003944D5" w:rsidRDefault="00B23CE7" w:rsidP="002B3C94">
            <w:pPr>
              <w:keepNext/>
              <w:widowControl/>
              <w:jc w:val="center"/>
              <w:rPr>
                <w:sz w:val="22"/>
                <w:szCs w:val="22"/>
              </w:rPr>
            </w:pPr>
          </w:p>
        </w:tc>
        <w:tc>
          <w:tcPr>
            <w:tcW w:w="1559" w:type="dxa"/>
            <w:vMerge/>
          </w:tcPr>
          <w:p w14:paraId="686CECE3" w14:textId="77777777" w:rsidR="00B23CE7" w:rsidRPr="003944D5" w:rsidRDefault="00B23CE7" w:rsidP="002B3C94">
            <w:pPr>
              <w:keepNext/>
              <w:widowControl/>
              <w:jc w:val="center"/>
              <w:rPr>
                <w:sz w:val="22"/>
                <w:szCs w:val="22"/>
              </w:rPr>
            </w:pPr>
          </w:p>
        </w:tc>
        <w:tc>
          <w:tcPr>
            <w:tcW w:w="1418" w:type="dxa"/>
            <w:shd w:val="clear" w:color="auto" w:fill="auto"/>
            <w:noWrap/>
            <w:vAlign w:val="center"/>
            <w:hideMark/>
          </w:tcPr>
          <w:p w14:paraId="35C8A804" w14:textId="77777777" w:rsidR="00B23CE7" w:rsidRPr="003944D5" w:rsidRDefault="00B23CE7" w:rsidP="002B3C94">
            <w:pPr>
              <w:keepNext/>
              <w:widowControl/>
              <w:jc w:val="center"/>
              <w:rPr>
                <w:sz w:val="22"/>
                <w:szCs w:val="22"/>
              </w:rPr>
            </w:pPr>
            <w:r w:rsidRPr="003944D5">
              <w:rPr>
                <w:sz w:val="22"/>
                <w:szCs w:val="22"/>
              </w:rPr>
              <w:t>1 полугодие</w:t>
            </w:r>
          </w:p>
        </w:tc>
        <w:tc>
          <w:tcPr>
            <w:tcW w:w="1277" w:type="dxa"/>
            <w:shd w:val="clear" w:color="auto" w:fill="auto"/>
            <w:vAlign w:val="center"/>
          </w:tcPr>
          <w:p w14:paraId="6DE27C57" w14:textId="77777777" w:rsidR="00B23CE7" w:rsidRPr="003944D5" w:rsidRDefault="00B23CE7" w:rsidP="002B3C94">
            <w:pPr>
              <w:keepNext/>
              <w:widowControl/>
              <w:jc w:val="center"/>
              <w:rPr>
                <w:sz w:val="22"/>
                <w:szCs w:val="22"/>
              </w:rPr>
            </w:pPr>
            <w:r w:rsidRPr="003944D5">
              <w:rPr>
                <w:sz w:val="22"/>
                <w:szCs w:val="22"/>
              </w:rPr>
              <w:t>2 полугодие</w:t>
            </w:r>
          </w:p>
        </w:tc>
        <w:tc>
          <w:tcPr>
            <w:tcW w:w="851" w:type="dxa"/>
            <w:vMerge/>
            <w:shd w:val="clear" w:color="auto" w:fill="auto"/>
            <w:vAlign w:val="center"/>
            <w:hideMark/>
          </w:tcPr>
          <w:p w14:paraId="24C8FC1C" w14:textId="77777777" w:rsidR="00B23CE7" w:rsidRPr="003944D5" w:rsidRDefault="00B23CE7" w:rsidP="002B3C94">
            <w:pPr>
              <w:keepNext/>
              <w:widowControl/>
              <w:jc w:val="center"/>
              <w:rPr>
                <w:sz w:val="22"/>
                <w:szCs w:val="22"/>
              </w:rPr>
            </w:pPr>
          </w:p>
        </w:tc>
      </w:tr>
      <w:tr w:rsidR="00B23CE7" w:rsidRPr="003944D5" w14:paraId="6981EB18" w14:textId="77777777" w:rsidTr="00121AED">
        <w:trPr>
          <w:trHeight w:val="355"/>
        </w:trPr>
        <w:tc>
          <w:tcPr>
            <w:tcW w:w="10350" w:type="dxa"/>
            <w:gridSpan w:val="7"/>
            <w:shd w:val="clear" w:color="auto" w:fill="auto"/>
            <w:noWrap/>
            <w:vAlign w:val="center"/>
          </w:tcPr>
          <w:p w14:paraId="3CE99EE7" w14:textId="77777777" w:rsidR="00B23CE7" w:rsidRPr="003944D5" w:rsidRDefault="00B23CE7" w:rsidP="002B3C94">
            <w:pPr>
              <w:keepNext/>
              <w:widowControl/>
              <w:jc w:val="center"/>
              <w:rPr>
                <w:sz w:val="22"/>
                <w:szCs w:val="22"/>
              </w:rPr>
            </w:pPr>
            <w:r w:rsidRPr="003944D5">
              <w:rPr>
                <w:sz w:val="22"/>
                <w:szCs w:val="22"/>
              </w:rPr>
              <w:t>Тарифы на теплоноситель, поставляемый потребителям</w:t>
            </w:r>
          </w:p>
        </w:tc>
      </w:tr>
      <w:tr w:rsidR="00B23CE7" w:rsidRPr="003944D5" w14:paraId="58A97ED6" w14:textId="77777777" w:rsidTr="00121AED">
        <w:trPr>
          <w:trHeight w:val="340"/>
        </w:trPr>
        <w:tc>
          <w:tcPr>
            <w:tcW w:w="567" w:type="dxa"/>
            <w:vMerge w:val="restart"/>
            <w:shd w:val="clear" w:color="auto" w:fill="auto"/>
            <w:noWrap/>
            <w:vAlign w:val="center"/>
          </w:tcPr>
          <w:p w14:paraId="3824D621" w14:textId="77777777" w:rsidR="00B23CE7" w:rsidRPr="003944D5" w:rsidRDefault="00B23CE7" w:rsidP="002B3C94">
            <w:pPr>
              <w:keepNext/>
              <w:widowControl/>
              <w:jc w:val="center"/>
              <w:rPr>
                <w:sz w:val="22"/>
                <w:szCs w:val="22"/>
              </w:rPr>
            </w:pPr>
            <w:r w:rsidRPr="003944D5">
              <w:rPr>
                <w:sz w:val="22"/>
                <w:szCs w:val="22"/>
              </w:rPr>
              <w:t>1.</w:t>
            </w:r>
          </w:p>
        </w:tc>
        <w:tc>
          <w:tcPr>
            <w:tcW w:w="2836" w:type="dxa"/>
            <w:vMerge w:val="restart"/>
            <w:shd w:val="clear" w:color="auto" w:fill="auto"/>
            <w:vAlign w:val="center"/>
          </w:tcPr>
          <w:p w14:paraId="783784BB" w14:textId="77777777" w:rsidR="00B23CE7" w:rsidRPr="003944D5" w:rsidRDefault="00B23CE7" w:rsidP="002B3C94">
            <w:pPr>
              <w:keepNext/>
              <w:widowControl/>
              <w:rPr>
                <w:sz w:val="22"/>
                <w:szCs w:val="22"/>
              </w:rPr>
            </w:pPr>
            <w:r w:rsidRPr="003944D5">
              <w:rPr>
                <w:sz w:val="22"/>
                <w:szCs w:val="22"/>
              </w:rPr>
              <w:t xml:space="preserve">АО «ИвГТЭ» </w:t>
            </w:r>
          </w:p>
          <w:p w14:paraId="04EBE47C" w14:textId="77777777" w:rsidR="00B23CE7" w:rsidRPr="003944D5" w:rsidRDefault="00B23CE7" w:rsidP="002B3C94">
            <w:pPr>
              <w:keepNext/>
              <w:widowControl/>
              <w:rPr>
                <w:sz w:val="22"/>
                <w:szCs w:val="22"/>
              </w:rPr>
            </w:pPr>
            <w:r w:rsidRPr="003944D5">
              <w:rPr>
                <w:sz w:val="22"/>
                <w:szCs w:val="22"/>
              </w:rPr>
              <w:t>(Коляновское с.п. Ивановского м.р.)</w:t>
            </w:r>
          </w:p>
        </w:tc>
        <w:tc>
          <w:tcPr>
            <w:tcW w:w="1842" w:type="dxa"/>
            <w:vMerge w:val="restart"/>
            <w:shd w:val="clear" w:color="auto" w:fill="auto"/>
            <w:vAlign w:val="center"/>
          </w:tcPr>
          <w:p w14:paraId="68A927E9" w14:textId="77777777" w:rsidR="00B23CE7" w:rsidRPr="003944D5" w:rsidRDefault="00B23CE7" w:rsidP="002B3C94">
            <w:pPr>
              <w:keepNext/>
              <w:widowControl/>
              <w:jc w:val="center"/>
              <w:rPr>
                <w:sz w:val="22"/>
                <w:szCs w:val="22"/>
              </w:rPr>
            </w:pPr>
            <w:r w:rsidRPr="003944D5">
              <w:rPr>
                <w:sz w:val="22"/>
                <w:szCs w:val="22"/>
              </w:rPr>
              <w:t xml:space="preserve">Одноставочный, руб./м³, без НДС </w:t>
            </w:r>
          </w:p>
        </w:tc>
        <w:tc>
          <w:tcPr>
            <w:tcW w:w="1559" w:type="dxa"/>
            <w:vAlign w:val="center"/>
          </w:tcPr>
          <w:p w14:paraId="3C6CFEB2" w14:textId="77777777" w:rsidR="00B23CE7" w:rsidRPr="003944D5" w:rsidRDefault="00B23CE7" w:rsidP="002B3C94">
            <w:pPr>
              <w:keepNext/>
              <w:widowControl/>
              <w:jc w:val="center"/>
              <w:rPr>
                <w:sz w:val="22"/>
                <w:szCs w:val="22"/>
              </w:rPr>
            </w:pPr>
            <w:r w:rsidRPr="003944D5">
              <w:rPr>
                <w:sz w:val="22"/>
                <w:szCs w:val="22"/>
              </w:rPr>
              <w:t>2024</w:t>
            </w:r>
          </w:p>
        </w:tc>
        <w:tc>
          <w:tcPr>
            <w:tcW w:w="1418" w:type="dxa"/>
            <w:shd w:val="clear" w:color="auto" w:fill="auto"/>
            <w:noWrap/>
            <w:vAlign w:val="center"/>
          </w:tcPr>
          <w:p w14:paraId="3C73BF77" w14:textId="77777777" w:rsidR="00B23CE7" w:rsidRPr="003944D5" w:rsidRDefault="00B23CE7" w:rsidP="002B3C94">
            <w:pPr>
              <w:keepNext/>
              <w:widowControl/>
              <w:jc w:val="center"/>
              <w:rPr>
                <w:sz w:val="22"/>
                <w:szCs w:val="22"/>
              </w:rPr>
            </w:pPr>
            <w:r w:rsidRPr="003944D5">
              <w:rPr>
                <w:bCs/>
                <w:sz w:val="22"/>
                <w:szCs w:val="22"/>
              </w:rPr>
              <w:t>32,70</w:t>
            </w:r>
          </w:p>
        </w:tc>
        <w:tc>
          <w:tcPr>
            <w:tcW w:w="1277" w:type="dxa"/>
            <w:shd w:val="clear" w:color="auto" w:fill="auto"/>
            <w:vAlign w:val="center"/>
          </w:tcPr>
          <w:p w14:paraId="3F85190A" w14:textId="77777777" w:rsidR="00B23CE7" w:rsidRPr="003944D5" w:rsidRDefault="00B23CE7" w:rsidP="002B3C94">
            <w:pPr>
              <w:keepNext/>
              <w:widowControl/>
              <w:jc w:val="center"/>
              <w:rPr>
                <w:sz w:val="22"/>
                <w:szCs w:val="22"/>
              </w:rPr>
            </w:pPr>
            <w:r w:rsidRPr="003944D5">
              <w:rPr>
                <w:bCs/>
                <w:sz w:val="22"/>
                <w:szCs w:val="22"/>
              </w:rPr>
              <w:t>34,16</w:t>
            </w:r>
          </w:p>
        </w:tc>
        <w:tc>
          <w:tcPr>
            <w:tcW w:w="851" w:type="dxa"/>
            <w:shd w:val="clear" w:color="auto" w:fill="auto"/>
            <w:noWrap/>
            <w:vAlign w:val="center"/>
          </w:tcPr>
          <w:p w14:paraId="701E622E"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25E86958" w14:textId="77777777" w:rsidTr="00121AED">
        <w:trPr>
          <w:trHeight w:val="340"/>
        </w:trPr>
        <w:tc>
          <w:tcPr>
            <w:tcW w:w="567" w:type="dxa"/>
            <w:vMerge/>
            <w:shd w:val="clear" w:color="auto" w:fill="auto"/>
            <w:noWrap/>
            <w:vAlign w:val="center"/>
          </w:tcPr>
          <w:p w14:paraId="7973C8F5"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69F14A73"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68C209E6" w14:textId="77777777" w:rsidR="00B23CE7" w:rsidRPr="003944D5" w:rsidRDefault="00B23CE7" w:rsidP="002B3C94">
            <w:pPr>
              <w:keepNext/>
              <w:widowControl/>
              <w:jc w:val="center"/>
              <w:rPr>
                <w:sz w:val="22"/>
                <w:szCs w:val="22"/>
              </w:rPr>
            </w:pPr>
          </w:p>
        </w:tc>
        <w:tc>
          <w:tcPr>
            <w:tcW w:w="1559" w:type="dxa"/>
            <w:vAlign w:val="center"/>
          </w:tcPr>
          <w:p w14:paraId="77029A83" w14:textId="77777777" w:rsidR="00B23CE7" w:rsidRPr="003944D5" w:rsidRDefault="00B23CE7" w:rsidP="002B3C94">
            <w:pPr>
              <w:keepNext/>
              <w:widowControl/>
              <w:jc w:val="center"/>
              <w:rPr>
                <w:sz w:val="22"/>
                <w:szCs w:val="22"/>
              </w:rPr>
            </w:pPr>
            <w:r w:rsidRPr="003944D5">
              <w:rPr>
                <w:sz w:val="22"/>
                <w:szCs w:val="22"/>
              </w:rPr>
              <w:t>2025</w:t>
            </w:r>
          </w:p>
        </w:tc>
        <w:tc>
          <w:tcPr>
            <w:tcW w:w="1418" w:type="dxa"/>
            <w:shd w:val="clear" w:color="auto" w:fill="auto"/>
            <w:noWrap/>
            <w:vAlign w:val="center"/>
          </w:tcPr>
          <w:p w14:paraId="39EE8B40" w14:textId="77777777" w:rsidR="00B23CE7" w:rsidRPr="003944D5" w:rsidRDefault="00B23CE7" w:rsidP="002B3C94">
            <w:pPr>
              <w:keepNext/>
              <w:widowControl/>
              <w:jc w:val="center"/>
              <w:rPr>
                <w:sz w:val="22"/>
                <w:szCs w:val="22"/>
              </w:rPr>
            </w:pPr>
            <w:r w:rsidRPr="003944D5">
              <w:rPr>
                <w:bCs/>
                <w:sz w:val="22"/>
                <w:szCs w:val="22"/>
              </w:rPr>
              <w:t>34,16</w:t>
            </w:r>
          </w:p>
        </w:tc>
        <w:tc>
          <w:tcPr>
            <w:tcW w:w="1277" w:type="dxa"/>
            <w:shd w:val="clear" w:color="auto" w:fill="auto"/>
            <w:vAlign w:val="center"/>
          </w:tcPr>
          <w:p w14:paraId="0F60F33D" w14:textId="77777777" w:rsidR="00B23CE7" w:rsidRPr="003944D5" w:rsidRDefault="00B23CE7" w:rsidP="002B3C94">
            <w:pPr>
              <w:keepNext/>
              <w:widowControl/>
              <w:jc w:val="center"/>
              <w:rPr>
                <w:sz w:val="22"/>
                <w:szCs w:val="22"/>
              </w:rPr>
            </w:pPr>
            <w:r w:rsidRPr="003944D5">
              <w:rPr>
                <w:bCs/>
                <w:sz w:val="22"/>
                <w:szCs w:val="22"/>
              </w:rPr>
              <w:t>37,92</w:t>
            </w:r>
          </w:p>
        </w:tc>
        <w:tc>
          <w:tcPr>
            <w:tcW w:w="851" w:type="dxa"/>
            <w:shd w:val="clear" w:color="auto" w:fill="auto"/>
            <w:noWrap/>
            <w:vAlign w:val="center"/>
          </w:tcPr>
          <w:p w14:paraId="15602E99"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1C603388" w14:textId="77777777" w:rsidTr="00121AED">
        <w:trPr>
          <w:trHeight w:val="340"/>
        </w:trPr>
        <w:tc>
          <w:tcPr>
            <w:tcW w:w="567" w:type="dxa"/>
            <w:vMerge/>
            <w:shd w:val="clear" w:color="auto" w:fill="auto"/>
            <w:noWrap/>
            <w:vAlign w:val="center"/>
          </w:tcPr>
          <w:p w14:paraId="601E0C90"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7BD4E7F8"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31D4185F" w14:textId="77777777" w:rsidR="00B23CE7" w:rsidRPr="003944D5" w:rsidRDefault="00B23CE7" w:rsidP="002B3C94">
            <w:pPr>
              <w:keepNext/>
              <w:widowControl/>
              <w:jc w:val="center"/>
              <w:rPr>
                <w:sz w:val="22"/>
                <w:szCs w:val="22"/>
              </w:rPr>
            </w:pPr>
          </w:p>
        </w:tc>
        <w:tc>
          <w:tcPr>
            <w:tcW w:w="1559" w:type="dxa"/>
            <w:vAlign w:val="center"/>
          </w:tcPr>
          <w:p w14:paraId="30B7B0FB" w14:textId="77777777" w:rsidR="00B23CE7" w:rsidRPr="003944D5" w:rsidRDefault="00B23CE7" w:rsidP="002B3C94">
            <w:pPr>
              <w:keepNext/>
              <w:widowControl/>
              <w:jc w:val="center"/>
              <w:rPr>
                <w:sz w:val="22"/>
                <w:szCs w:val="22"/>
              </w:rPr>
            </w:pPr>
            <w:r w:rsidRPr="003944D5">
              <w:rPr>
                <w:sz w:val="22"/>
                <w:szCs w:val="22"/>
              </w:rPr>
              <w:t>2026</w:t>
            </w:r>
          </w:p>
        </w:tc>
        <w:tc>
          <w:tcPr>
            <w:tcW w:w="1418" w:type="dxa"/>
            <w:shd w:val="clear" w:color="auto" w:fill="auto"/>
            <w:noWrap/>
            <w:vAlign w:val="center"/>
          </w:tcPr>
          <w:p w14:paraId="120D5711" w14:textId="77777777" w:rsidR="00B23CE7" w:rsidRPr="003944D5" w:rsidRDefault="00B23CE7" w:rsidP="002B3C94">
            <w:pPr>
              <w:keepNext/>
              <w:widowControl/>
              <w:jc w:val="center"/>
              <w:rPr>
                <w:sz w:val="22"/>
                <w:szCs w:val="22"/>
              </w:rPr>
            </w:pPr>
            <w:r w:rsidRPr="003944D5">
              <w:rPr>
                <w:bCs/>
                <w:sz w:val="22"/>
                <w:szCs w:val="22"/>
              </w:rPr>
              <w:t>34,42</w:t>
            </w:r>
          </w:p>
        </w:tc>
        <w:tc>
          <w:tcPr>
            <w:tcW w:w="1277" w:type="dxa"/>
            <w:shd w:val="clear" w:color="auto" w:fill="auto"/>
            <w:vAlign w:val="center"/>
          </w:tcPr>
          <w:p w14:paraId="24D1DE66" w14:textId="77777777" w:rsidR="00B23CE7" w:rsidRPr="003944D5" w:rsidRDefault="00B23CE7" w:rsidP="002B3C94">
            <w:pPr>
              <w:keepNext/>
              <w:widowControl/>
              <w:jc w:val="center"/>
              <w:rPr>
                <w:sz w:val="22"/>
                <w:szCs w:val="22"/>
              </w:rPr>
            </w:pPr>
            <w:r w:rsidRPr="003944D5">
              <w:rPr>
                <w:bCs/>
                <w:sz w:val="22"/>
                <w:szCs w:val="22"/>
              </w:rPr>
              <w:t>34,42</w:t>
            </w:r>
          </w:p>
        </w:tc>
        <w:tc>
          <w:tcPr>
            <w:tcW w:w="851" w:type="dxa"/>
            <w:shd w:val="clear" w:color="auto" w:fill="auto"/>
            <w:noWrap/>
            <w:vAlign w:val="center"/>
          </w:tcPr>
          <w:p w14:paraId="224DC3E0"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61FEB46B" w14:textId="77777777" w:rsidTr="00121AED">
        <w:trPr>
          <w:trHeight w:val="340"/>
        </w:trPr>
        <w:tc>
          <w:tcPr>
            <w:tcW w:w="567" w:type="dxa"/>
            <w:vMerge/>
            <w:shd w:val="clear" w:color="auto" w:fill="auto"/>
            <w:noWrap/>
            <w:vAlign w:val="center"/>
          </w:tcPr>
          <w:p w14:paraId="31A5A300"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3A6B127D"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38B116EF" w14:textId="77777777" w:rsidR="00B23CE7" w:rsidRPr="003944D5" w:rsidRDefault="00B23CE7" w:rsidP="002B3C94">
            <w:pPr>
              <w:keepNext/>
              <w:widowControl/>
              <w:jc w:val="center"/>
              <w:rPr>
                <w:sz w:val="22"/>
                <w:szCs w:val="22"/>
              </w:rPr>
            </w:pPr>
          </w:p>
        </w:tc>
        <w:tc>
          <w:tcPr>
            <w:tcW w:w="1559" w:type="dxa"/>
            <w:vAlign w:val="center"/>
          </w:tcPr>
          <w:p w14:paraId="7CC99A46" w14:textId="77777777" w:rsidR="00B23CE7" w:rsidRPr="003944D5" w:rsidRDefault="00B23CE7" w:rsidP="002B3C94">
            <w:pPr>
              <w:keepNext/>
              <w:widowControl/>
              <w:jc w:val="center"/>
              <w:rPr>
                <w:sz w:val="22"/>
                <w:szCs w:val="22"/>
              </w:rPr>
            </w:pPr>
            <w:r w:rsidRPr="003944D5">
              <w:rPr>
                <w:sz w:val="22"/>
                <w:szCs w:val="22"/>
              </w:rPr>
              <w:t>2027</w:t>
            </w:r>
          </w:p>
        </w:tc>
        <w:tc>
          <w:tcPr>
            <w:tcW w:w="1418" w:type="dxa"/>
            <w:shd w:val="clear" w:color="auto" w:fill="auto"/>
            <w:noWrap/>
            <w:vAlign w:val="center"/>
          </w:tcPr>
          <w:p w14:paraId="5D306C42" w14:textId="77777777" w:rsidR="00B23CE7" w:rsidRPr="003944D5" w:rsidRDefault="00B23CE7" w:rsidP="002B3C94">
            <w:pPr>
              <w:keepNext/>
              <w:widowControl/>
              <w:jc w:val="center"/>
              <w:rPr>
                <w:sz w:val="22"/>
                <w:szCs w:val="22"/>
              </w:rPr>
            </w:pPr>
            <w:r w:rsidRPr="003944D5">
              <w:rPr>
                <w:bCs/>
                <w:sz w:val="22"/>
                <w:szCs w:val="22"/>
              </w:rPr>
              <w:t>32,60</w:t>
            </w:r>
          </w:p>
        </w:tc>
        <w:tc>
          <w:tcPr>
            <w:tcW w:w="1277" w:type="dxa"/>
            <w:shd w:val="clear" w:color="auto" w:fill="auto"/>
            <w:vAlign w:val="center"/>
          </w:tcPr>
          <w:p w14:paraId="25B6117F" w14:textId="77777777" w:rsidR="00B23CE7" w:rsidRPr="003944D5" w:rsidRDefault="00B23CE7" w:rsidP="002B3C94">
            <w:pPr>
              <w:keepNext/>
              <w:widowControl/>
              <w:jc w:val="center"/>
              <w:rPr>
                <w:sz w:val="22"/>
                <w:szCs w:val="22"/>
              </w:rPr>
            </w:pPr>
            <w:r w:rsidRPr="003944D5">
              <w:rPr>
                <w:bCs/>
                <w:sz w:val="22"/>
                <w:szCs w:val="22"/>
              </w:rPr>
              <w:t>32,60</w:t>
            </w:r>
          </w:p>
        </w:tc>
        <w:tc>
          <w:tcPr>
            <w:tcW w:w="851" w:type="dxa"/>
            <w:shd w:val="clear" w:color="auto" w:fill="auto"/>
            <w:noWrap/>
            <w:vAlign w:val="center"/>
          </w:tcPr>
          <w:p w14:paraId="54C9EFBB"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2EE202A7" w14:textId="77777777" w:rsidTr="00121AED">
        <w:trPr>
          <w:trHeight w:val="340"/>
        </w:trPr>
        <w:tc>
          <w:tcPr>
            <w:tcW w:w="567" w:type="dxa"/>
            <w:vMerge/>
            <w:shd w:val="clear" w:color="auto" w:fill="auto"/>
            <w:noWrap/>
            <w:vAlign w:val="center"/>
          </w:tcPr>
          <w:p w14:paraId="035C64C3"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0A9231EF"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25924DEE" w14:textId="77777777" w:rsidR="00B23CE7" w:rsidRPr="003944D5" w:rsidRDefault="00B23CE7" w:rsidP="002B3C94">
            <w:pPr>
              <w:keepNext/>
              <w:widowControl/>
              <w:jc w:val="center"/>
              <w:rPr>
                <w:sz w:val="22"/>
                <w:szCs w:val="22"/>
              </w:rPr>
            </w:pPr>
          </w:p>
        </w:tc>
        <w:tc>
          <w:tcPr>
            <w:tcW w:w="1559" w:type="dxa"/>
            <w:vAlign w:val="center"/>
          </w:tcPr>
          <w:p w14:paraId="78C46E76" w14:textId="77777777" w:rsidR="00B23CE7" w:rsidRPr="003944D5" w:rsidRDefault="00B23CE7" w:rsidP="002B3C94">
            <w:pPr>
              <w:keepNext/>
              <w:widowControl/>
              <w:jc w:val="center"/>
              <w:rPr>
                <w:sz w:val="22"/>
                <w:szCs w:val="22"/>
              </w:rPr>
            </w:pPr>
            <w:r w:rsidRPr="003944D5">
              <w:rPr>
                <w:sz w:val="22"/>
                <w:szCs w:val="22"/>
              </w:rPr>
              <w:t>2028</w:t>
            </w:r>
          </w:p>
        </w:tc>
        <w:tc>
          <w:tcPr>
            <w:tcW w:w="1418" w:type="dxa"/>
            <w:shd w:val="clear" w:color="auto" w:fill="auto"/>
            <w:noWrap/>
            <w:vAlign w:val="center"/>
          </w:tcPr>
          <w:p w14:paraId="22CE9E41" w14:textId="77777777" w:rsidR="00B23CE7" w:rsidRPr="003944D5" w:rsidRDefault="00B23CE7" w:rsidP="002B3C94">
            <w:pPr>
              <w:keepNext/>
              <w:widowControl/>
              <w:jc w:val="center"/>
              <w:rPr>
                <w:sz w:val="22"/>
                <w:szCs w:val="22"/>
              </w:rPr>
            </w:pPr>
            <w:r w:rsidRPr="003944D5">
              <w:rPr>
                <w:bCs/>
                <w:sz w:val="22"/>
                <w:szCs w:val="22"/>
              </w:rPr>
              <w:t>32,51</w:t>
            </w:r>
          </w:p>
        </w:tc>
        <w:tc>
          <w:tcPr>
            <w:tcW w:w="1277" w:type="dxa"/>
            <w:shd w:val="clear" w:color="auto" w:fill="auto"/>
            <w:vAlign w:val="center"/>
          </w:tcPr>
          <w:p w14:paraId="6B99E0FA" w14:textId="77777777" w:rsidR="00B23CE7" w:rsidRPr="003944D5" w:rsidRDefault="00B23CE7" w:rsidP="002B3C94">
            <w:pPr>
              <w:keepNext/>
              <w:widowControl/>
              <w:jc w:val="center"/>
              <w:rPr>
                <w:sz w:val="22"/>
                <w:szCs w:val="22"/>
              </w:rPr>
            </w:pPr>
            <w:r w:rsidRPr="003944D5">
              <w:rPr>
                <w:bCs/>
                <w:sz w:val="22"/>
                <w:szCs w:val="22"/>
              </w:rPr>
              <w:t>32,51</w:t>
            </w:r>
          </w:p>
        </w:tc>
        <w:tc>
          <w:tcPr>
            <w:tcW w:w="851" w:type="dxa"/>
            <w:shd w:val="clear" w:color="auto" w:fill="auto"/>
            <w:noWrap/>
            <w:vAlign w:val="center"/>
          </w:tcPr>
          <w:p w14:paraId="0958CDF6"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13C308AE" w14:textId="77777777" w:rsidTr="00121AED">
        <w:trPr>
          <w:trHeight w:val="340"/>
        </w:trPr>
        <w:tc>
          <w:tcPr>
            <w:tcW w:w="567" w:type="dxa"/>
            <w:vMerge w:val="restart"/>
            <w:shd w:val="clear" w:color="auto" w:fill="auto"/>
            <w:noWrap/>
            <w:vAlign w:val="center"/>
          </w:tcPr>
          <w:p w14:paraId="2F8C818F" w14:textId="77777777" w:rsidR="00B23CE7" w:rsidRPr="003944D5" w:rsidRDefault="00B23CE7" w:rsidP="002B3C94">
            <w:pPr>
              <w:keepNext/>
              <w:widowControl/>
              <w:jc w:val="center"/>
              <w:rPr>
                <w:sz w:val="22"/>
                <w:szCs w:val="22"/>
              </w:rPr>
            </w:pPr>
            <w:r w:rsidRPr="003944D5">
              <w:rPr>
                <w:sz w:val="22"/>
                <w:szCs w:val="22"/>
              </w:rPr>
              <w:t>2.</w:t>
            </w:r>
          </w:p>
        </w:tc>
        <w:tc>
          <w:tcPr>
            <w:tcW w:w="2836" w:type="dxa"/>
            <w:vMerge w:val="restart"/>
            <w:shd w:val="clear" w:color="auto" w:fill="auto"/>
            <w:vAlign w:val="center"/>
          </w:tcPr>
          <w:p w14:paraId="3C5309F7" w14:textId="77777777" w:rsidR="00B23CE7" w:rsidRPr="003944D5" w:rsidRDefault="00B23CE7" w:rsidP="002B3C94">
            <w:pPr>
              <w:keepNext/>
              <w:widowControl/>
              <w:rPr>
                <w:sz w:val="22"/>
                <w:szCs w:val="22"/>
              </w:rPr>
            </w:pPr>
            <w:r w:rsidRPr="003944D5">
              <w:rPr>
                <w:sz w:val="22"/>
                <w:szCs w:val="22"/>
              </w:rPr>
              <w:t>АО «ИвГТЭ» (</w:t>
            </w:r>
            <w:r w:rsidRPr="003944D5">
              <w:rPr>
                <w:color w:val="000000"/>
                <w:sz w:val="22"/>
                <w:szCs w:val="22"/>
              </w:rPr>
              <w:t>Новоталицкое с.п.</w:t>
            </w:r>
            <w:r w:rsidRPr="003944D5">
              <w:rPr>
                <w:sz w:val="22"/>
                <w:szCs w:val="22"/>
              </w:rPr>
              <w:t xml:space="preserve"> Ивановского м.р.)</w:t>
            </w:r>
          </w:p>
        </w:tc>
        <w:tc>
          <w:tcPr>
            <w:tcW w:w="1842" w:type="dxa"/>
            <w:vMerge w:val="restart"/>
            <w:shd w:val="clear" w:color="auto" w:fill="auto"/>
            <w:vAlign w:val="center"/>
          </w:tcPr>
          <w:p w14:paraId="58B2195A" w14:textId="77777777" w:rsidR="00B23CE7" w:rsidRPr="003944D5" w:rsidRDefault="00B23CE7" w:rsidP="002B3C94">
            <w:pPr>
              <w:keepNext/>
              <w:widowControl/>
              <w:jc w:val="center"/>
              <w:rPr>
                <w:sz w:val="22"/>
                <w:szCs w:val="22"/>
              </w:rPr>
            </w:pPr>
            <w:r w:rsidRPr="003944D5">
              <w:rPr>
                <w:sz w:val="22"/>
                <w:szCs w:val="22"/>
              </w:rPr>
              <w:t>Одноставочный, руб./м³, без НДС</w:t>
            </w:r>
          </w:p>
        </w:tc>
        <w:tc>
          <w:tcPr>
            <w:tcW w:w="1559" w:type="dxa"/>
            <w:vAlign w:val="center"/>
          </w:tcPr>
          <w:p w14:paraId="43837C9E" w14:textId="77777777" w:rsidR="00B23CE7" w:rsidRPr="003944D5" w:rsidRDefault="00B23CE7" w:rsidP="002B3C94">
            <w:pPr>
              <w:keepNext/>
              <w:widowControl/>
              <w:jc w:val="center"/>
              <w:rPr>
                <w:sz w:val="22"/>
                <w:szCs w:val="22"/>
              </w:rPr>
            </w:pPr>
            <w:r w:rsidRPr="003944D5">
              <w:rPr>
                <w:sz w:val="22"/>
                <w:szCs w:val="22"/>
              </w:rPr>
              <w:t>2024</w:t>
            </w:r>
          </w:p>
        </w:tc>
        <w:tc>
          <w:tcPr>
            <w:tcW w:w="1418" w:type="dxa"/>
            <w:shd w:val="clear" w:color="auto" w:fill="auto"/>
            <w:noWrap/>
            <w:vAlign w:val="center"/>
          </w:tcPr>
          <w:p w14:paraId="26509AF5" w14:textId="77777777" w:rsidR="00B23CE7" w:rsidRPr="003944D5" w:rsidRDefault="00B23CE7" w:rsidP="002B3C94">
            <w:pPr>
              <w:keepNext/>
              <w:widowControl/>
              <w:jc w:val="center"/>
              <w:rPr>
                <w:sz w:val="22"/>
                <w:szCs w:val="22"/>
              </w:rPr>
            </w:pPr>
            <w:r w:rsidRPr="003944D5">
              <w:rPr>
                <w:sz w:val="22"/>
                <w:szCs w:val="22"/>
              </w:rPr>
              <w:t>83,17</w:t>
            </w:r>
          </w:p>
        </w:tc>
        <w:tc>
          <w:tcPr>
            <w:tcW w:w="1277" w:type="dxa"/>
            <w:shd w:val="clear" w:color="auto" w:fill="auto"/>
            <w:vAlign w:val="center"/>
          </w:tcPr>
          <w:p w14:paraId="7D556F82" w14:textId="77777777" w:rsidR="00B23CE7" w:rsidRPr="003944D5" w:rsidRDefault="00B23CE7" w:rsidP="002B3C94">
            <w:pPr>
              <w:keepNext/>
              <w:widowControl/>
              <w:jc w:val="center"/>
              <w:rPr>
                <w:sz w:val="22"/>
                <w:szCs w:val="22"/>
              </w:rPr>
            </w:pPr>
            <w:r w:rsidRPr="003944D5">
              <w:rPr>
                <w:sz w:val="22"/>
                <w:szCs w:val="22"/>
              </w:rPr>
              <w:t>119,77</w:t>
            </w:r>
          </w:p>
        </w:tc>
        <w:tc>
          <w:tcPr>
            <w:tcW w:w="851" w:type="dxa"/>
            <w:shd w:val="clear" w:color="auto" w:fill="auto"/>
            <w:noWrap/>
            <w:vAlign w:val="center"/>
          </w:tcPr>
          <w:p w14:paraId="51A3CB82"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5CC4FD28" w14:textId="77777777" w:rsidTr="00121AED">
        <w:trPr>
          <w:trHeight w:val="340"/>
        </w:trPr>
        <w:tc>
          <w:tcPr>
            <w:tcW w:w="567" w:type="dxa"/>
            <w:vMerge/>
            <w:shd w:val="clear" w:color="auto" w:fill="auto"/>
            <w:noWrap/>
            <w:vAlign w:val="center"/>
          </w:tcPr>
          <w:p w14:paraId="3C30B581"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33AFFBD7"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015D491E" w14:textId="77777777" w:rsidR="00B23CE7" w:rsidRPr="003944D5" w:rsidRDefault="00B23CE7" w:rsidP="002B3C94">
            <w:pPr>
              <w:keepNext/>
              <w:widowControl/>
              <w:jc w:val="center"/>
              <w:rPr>
                <w:sz w:val="22"/>
                <w:szCs w:val="22"/>
              </w:rPr>
            </w:pPr>
          </w:p>
        </w:tc>
        <w:tc>
          <w:tcPr>
            <w:tcW w:w="1559" w:type="dxa"/>
            <w:vAlign w:val="center"/>
          </w:tcPr>
          <w:p w14:paraId="72CAA77D" w14:textId="77777777" w:rsidR="00B23CE7" w:rsidRPr="003944D5" w:rsidRDefault="00B23CE7" w:rsidP="002B3C94">
            <w:pPr>
              <w:keepNext/>
              <w:widowControl/>
              <w:jc w:val="center"/>
              <w:rPr>
                <w:sz w:val="22"/>
                <w:szCs w:val="22"/>
              </w:rPr>
            </w:pPr>
            <w:r w:rsidRPr="003944D5">
              <w:rPr>
                <w:sz w:val="22"/>
                <w:szCs w:val="22"/>
              </w:rPr>
              <w:t>2025</w:t>
            </w:r>
          </w:p>
        </w:tc>
        <w:tc>
          <w:tcPr>
            <w:tcW w:w="1418" w:type="dxa"/>
            <w:shd w:val="clear" w:color="auto" w:fill="auto"/>
            <w:noWrap/>
            <w:vAlign w:val="center"/>
          </w:tcPr>
          <w:p w14:paraId="63884AF7" w14:textId="77777777" w:rsidR="00B23CE7" w:rsidRPr="003944D5" w:rsidRDefault="00B23CE7" w:rsidP="002B3C94">
            <w:pPr>
              <w:keepNext/>
              <w:widowControl/>
              <w:jc w:val="center"/>
              <w:rPr>
                <w:sz w:val="22"/>
                <w:szCs w:val="22"/>
              </w:rPr>
            </w:pPr>
            <w:r w:rsidRPr="003944D5">
              <w:rPr>
                <w:sz w:val="22"/>
                <w:szCs w:val="22"/>
              </w:rPr>
              <w:t>119,77</w:t>
            </w:r>
          </w:p>
        </w:tc>
        <w:tc>
          <w:tcPr>
            <w:tcW w:w="1277" w:type="dxa"/>
            <w:shd w:val="clear" w:color="auto" w:fill="auto"/>
            <w:vAlign w:val="center"/>
          </w:tcPr>
          <w:p w14:paraId="7EB0C1F7" w14:textId="77777777" w:rsidR="00B23CE7" w:rsidRPr="003944D5" w:rsidRDefault="00B23CE7" w:rsidP="002B3C94">
            <w:pPr>
              <w:keepNext/>
              <w:widowControl/>
              <w:jc w:val="center"/>
              <w:rPr>
                <w:sz w:val="22"/>
                <w:szCs w:val="22"/>
              </w:rPr>
            </w:pPr>
            <w:r w:rsidRPr="003944D5">
              <w:rPr>
                <w:sz w:val="22"/>
                <w:szCs w:val="22"/>
              </w:rPr>
              <w:t>151,51</w:t>
            </w:r>
          </w:p>
        </w:tc>
        <w:tc>
          <w:tcPr>
            <w:tcW w:w="851" w:type="dxa"/>
            <w:shd w:val="clear" w:color="auto" w:fill="auto"/>
            <w:noWrap/>
            <w:vAlign w:val="center"/>
          </w:tcPr>
          <w:p w14:paraId="5E0E1192"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295B334B" w14:textId="77777777" w:rsidTr="00121AED">
        <w:trPr>
          <w:trHeight w:val="340"/>
        </w:trPr>
        <w:tc>
          <w:tcPr>
            <w:tcW w:w="567" w:type="dxa"/>
            <w:vMerge/>
            <w:shd w:val="clear" w:color="auto" w:fill="auto"/>
            <w:noWrap/>
            <w:vAlign w:val="center"/>
          </w:tcPr>
          <w:p w14:paraId="0C30CFAF"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479C327B"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4E498494" w14:textId="77777777" w:rsidR="00B23CE7" w:rsidRPr="003944D5" w:rsidRDefault="00B23CE7" w:rsidP="002B3C94">
            <w:pPr>
              <w:keepNext/>
              <w:widowControl/>
              <w:jc w:val="center"/>
              <w:rPr>
                <w:sz w:val="22"/>
                <w:szCs w:val="22"/>
              </w:rPr>
            </w:pPr>
          </w:p>
        </w:tc>
        <w:tc>
          <w:tcPr>
            <w:tcW w:w="1559" w:type="dxa"/>
            <w:vAlign w:val="center"/>
          </w:tcPr>
          <w:p w14:paraId="7570112E" w14:textId="77777777" w:rsidR="00B23CE7" w:rsidRPr="003944D5" w:rsidRDefault="00B23CE7" w:rsidP="002B3C94">
            <w:pPr>
              <w:keepNext/>
              <w:widowControl/>
              <w:jc w:val="center"/>
              <w:rPr>
                <w:sz w:val="22"/>
                <w:szCs w:val="22"/>
              </w:rPr>
            </w:pPr>
            <w:r w:rsidRPr="003944D5">
              <w:rPr>
                <w:sz w:val="22"/>
                <w:szCs w:val="22"/>
              </w:rPr>
              <w:t>2026</w:t>
            </w:r>
          </w:p>
        </w:tc>
        <w:tc>
          <w:tcPr>
            <w:tcW w:w="1418" w:type="dxa"/>
            <w:shd w:val="clear" w:color="auto" w:fill="auto"/>
            <w:noWrap/>
            <w:vAlign w:val="center"/>
          </w:tcPr>
          <w:p w14:paraId="675015BC" w14:textId="77777777" w:rsidR="00B23CE7" w:rsidRPr="003944D5" w:rsidRDefault="00B23CE7" w:rsidP="002B3C94">
            <w:pPr>
              <w:keepNext/>
              <w:widowControl/>
              <w:jc w:val="center"/>
              <w:rPr>
                <w:sz w:val="22"/>
                <w:szCs w:val="22"/>
              </w:rPr>
            </w:pPr>
            <w:r w:rsidRPr="003944D5">
              <w:rPr>
                <w:sz w:val="22"/>
                <w:szCs w:val="22"/>
              </w:rPr>
              <w:t>151,51</w:t>
            </w:r>
          </w:p>
        </w:tc>
        <w:tc>
          <w:tcPr>
            <w:tcW w:w="1277" w:type="dxa"/>
            <w:shd w:val="clear" w:color="auto" w:fill="auto"/>
            <w:vAlign w:val="center"/>
          </w:tcPr>
          <w:p w14:paraId="065EA93D" w14:textId="77777777" w:rsidR="00B23CE7" w:rsidRPr="003944D5" w:rsidRDefault="00B23CE7" w:rsidP="002B3C94">
            <w:pPr>
              <w:keepNext/>
              <w:widowControl/>
              <w:jc w:val="center"/>
              <w:rPr>
                <w:sz w:val="22"/>
                <w:szCs w:val="22"/>
              </w:rPr>
            </w:pPr>
            <w:r w:rsidRPr="003944D5">
              <w:rPr>
                <w:sz w:val="22"/>
                <w:szCs w:val="22"/>
              </w:rPr>
              <w:t>151,51</w:t>
            </w:r>
          </w:p>
        </w:tc>
        <w:tc>
          <w:tcPr>
            <w:tcW w:w="851" w:type="dxa"/>
            <w:shd w:val="clear" w:color="auto" w:fill="auto"/>
            <w:noWrap/>
            <w:vAlign w:val="center"/>
          </w:tcPr>
          <w:p w14:paraId="788F37C3"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28917A4A" w14:textId="77777777" w:rsidTr="00121AED">
        <w:trPr>
          <w:trHeight w:val="340"/>
        </w:trPr>
        <w:tc>
          <w:tcPr>
            <w:tcW w:w="567" w:type="dxa"/>
            <w:vMerge/>
            <w:shd w:val="clear" w:color="auto" w:fill="auto"/>
            <w:noWrap/>
            <w:vAlign w:val="center"/>
          </w:tcPr>
          <w:p w14:paraId="2ACB9D0A"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60544579"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1BFA1FAE" w14:textId="77777777" w:rsidR="00B23CE7" w:rsidRPr="003944D5" w:rsidRDefault="00B23CE7" w:rsidP="002B3C94">
            <w:pPr>
              <w:keepNext/>
              <w:widowControl/>
              <w:jc w:val="center"/>
              <w:rPr>
                <w:sz w:val="22"/>
                <w:szCs w:val="22"/>
              </w:rPr>
            </w:pPr>
          </w:p>
        </w:tc>
        <w:tc>
          <w:tcPr>
            <w:tcW w:w="1559" w:type="dxa"/>
            <w:vAlign w:val="center"/>
          </w:tcPr>
          <w:p w14:paraId="659E1F30" w14:textId="77777777" w:rsidR="00B23CE7" w:rsidRPr="003944D5" w:rsidRDefault="00B23CE7" w:rsidP="002B3C94">
            <w:pPr>
              <w:keepNext/>
              <w:widowControl/>
              <w:jc w:val="center"/>
              <w:rPr>
                <w:sz w:val="22"/>
                <w:szCs w:val="22"/>
              </w:rPr>
            </w:pPr>
            <w:r w:rsidRPr="003944D5">
              <w:rPr>
                <w:sz w:val="22"/>
                <w:szCs w:val="22"/>
              </w:rPr>
              <w:t>2027</w:t>
            </w:r>
          </w:p>
        </w:tc>
        <w:tc>
          <w:tcPr>
            <w:tcW w:w="1418" w:type="dxa"/>
            <w:shd w:val="clear" w:color="auto" w:fill="auto"/>
            <w:noWrap/>
            <w:vAlign w:val="center"/>
          </w:tcPr>
          <w:p w14:paraId="7E1F717D" w14:textId="77777777" w:rsidR="00B23CE7" w:rsidRPr="003944D5" w:rsidRDefault="00B23CE7" w:rsidP="002B3C94">
            <w:pPr>
              <w:keepNext/>
              <w:widowControl/>
              <w:jc w:val="center"/>
              <w:rPr>
                <w:sz w:val="22"/>
                <w:szCs w:val="22"/>
              </w:rPr>
            </w:pPr>
            <w:r w:rsidRPr="003944D5">
              <w:rPr>
                <w:sz w:val="22"/>
                <w:szCs w:val="22"/>
              </w:rPr>
              <w:t>151,51</w:t>
            </w:r>
          </w:p>
        </w:tc>
        <w:tc>
          <w:tcPr>
            <w:tcW w:w="1277" w:type="dxa"/>
            <w:shd w:val="clear" w:color="auto" w:fill="auto"/>
            <w:vAlign w:val="center"/>
          </w:tcPr>
          <w:p w14:paraId="1751CEAF" w14:textId="77777777" w:rsidR="00B23CE7" w:rsidRPr="003944D5" w:rsidRDefault="00B23CE7" w:rsidP="002B3C94">
            <w:pPr>
              <w:keepNext/>
              <w:widowControl/>
              <w:jc w:val="center"/>
              <w:rPr>
                <w:sz w:val="22"/>
                <w:szCs w:val="22"/>
              </w:rPr>
            </w:pPr>
            <w:r w:rsidRPr="003944D5">
              <w:rPr>
                <w:sz w:val="22"/>
                <w:szCs w:val="22"/>
              </w:rPr>
              <w:t>151,51</w:t>
            </w:r>
          </w:p>
        </w:tc>
        <w:tc>
          <w:tcPr>
            <w:tcW w:w="851" w:type="dxa"/>
            <w:shd w:val="clear" w:color="auto" w:fill="auto"/>
            <w:noWrap/>
            <w:vAlign w:val="center"/>
          </w:tcPr>
          <w:p w14:paraId="3872D63B"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4E12C3BA" w14:textId="77777777" w:rsidTr="00121AED">
        <w:trPr>
          <w:trHeight w:val="340"/>
        </w:trPr>
        <w:tc>
          <w:tcPr>
            <w:tcW w:w="567" w:type="dxa"/>
            <w:vMerge/>
            <w:shd w:val="clear" w:color="auto" w:fill="auto"/>
            <w:noWrap/>
            <w:vAlign w:val="center"/>
          </w:tcPr>
          <w:p w14:paraId="700D2F17"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44D466C3"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237725C7" w14:textId="77777777" w:rsidR="00B23CE7" w:rsidRPr="003944D5" w:rsidRDefault="00B23CE7" w:rsidP="002B3C94">
            <w:pPr>
              <w:keepNext/>
              <w:widowControl/>
              <w:jc w:val="center"/>
              <w:rPr>
                <w:sz w:val="22"/>
                <w:szCs w:val="22"/>
              </w:rPr>
            </w:pPr>
          </w:p>
        </w:tc>
        <w:tc>
          <w:tcPr>
            <w:tcW w:w="1559" w:type="dxa"/>
            <w:vAlign w:val="center"/>
          </w:tcPr>
          <w:p w14:paraId="2CF0FC17" w14:textId="77777777" w:rsidR="00B23CE7" w:rsidRPr="003944D5" w:rsidRDefault="00B23CE7" w:rsidP="002B3C94">
            <w:pPr>
              <w:keepNext/>
              <w:widowControl/>
              <w:jc w:val="center"/>
              <w:rPr>
                <w:sz w:val="22"/>
                <w:szCs w:val="22"/>
              </w:rPr>
            </w:pPr>
            <w:r w:rsidRPr="003944D5">
              <w:rPr>
                <w:sz w:val="22"/>
                <w:szCs w:val="22"/>
              </w:rPr>
              <w:t>2028</w:t>
            </w:r>
          </w:p>
        </w:tc>
        <w:tc>
          <w:tcPr>
            <w:tcW w:w="1418" w:type="dxa"/>
            <w:shd w:val="clear" w:color="auto" w:fill="auto"/>
            <w:noWrap/>
            <w:vAlign w:val="center"/>
          </w:tcPr>
          <w:p w14:paraId="3403CC0F" w14:textId="77777777" w:rsidR="00B23CE7" w:rsidRPr="003944D5" w:rsidRDefault="00B23CE7" w:rsidP="002B3C94">
            <w:pPr>
              <w:keepNext/>
              <w:widowControl/>
              <w:jc w:val="center"/>
              <w:rPr>
                <w:sz w:val="22"/>
                <w:szCs w:val="22"/>
              </w:rPr>
            </w:pPr>
            <w:r w:rsidRPr="003944D5">
              <w:rPr>
                <w:sz w:val="22"/>
                <w:szCs w:val="22"/>
              </w:rPr>
              <w:t>151,51</w:t>
            </w:r>
          </w:p>
        </w:tc>
        <w:tc>
          <w:tcPr>
            <w:tcW w:w="1277" w:type="dxa"/>
            <w:shd w:val="clear" w:color="auto" w:fill="auto"/>
            <w:vAlign w:val="center"/>
          </w:tcPr>
          <w:p w14:paraId="10B81CCA" w14:textId="77777777" w:rsidR="00B23CE7" w:rsidRPr="003944D5" w:rsidRDefault="00B23CE7" w:rsidP="002B3C94">
            <w:pPr>
              <w:keepNext/>
              <w:widowControl/>
              <w:jc w:val="center"/>
              <w:rPr>
                <w:sz w:val="22"/>
                <w:szCs w:val="22"/>
              </w:rPr>
            </w:pPr>
            <w:r w:rsidRPr="003944D5">
              <w:rPr>
                <w:sz w:val="22"/>
                <w:szCs w:val="22"/>
              </w:rPr>
              <w:t>151,51</w:t>
            </w:r>
          </w:p>
        </w:tc>
        <w:tc>
          <w:tcPr>
            <w:tcW w:w="851" w:type="dxa"/>
            <w:shd w:val="clear" w:color="auto" w:fill="auto"/>
            <w:noWrap/>
            <w:vAlign w:val="center"/>
          </w:tcPr>
          <w:p w14:paraId="023533D9"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2AF59374" w14:textId="77777777" w:rsidTr="00121AED">
        <w:trPr>
          <w:trHeight w:val="340"/>
        </w:trPr>
        <w:tc>
          <w:tcPr>
            <w:tcW w:w="10350" w:type="dxa"/>
            <w:gridSpan w:val="7"/>
            <w:shd w:val="clear" w:color="auto" w:fill="auto"/>
            <w:noWrap/>
            <w:vAlign w:val="center"/>
          </w:tcPr>
          <w:p w14:paraId="40EBA3BE" w14:textId="77777777" w:rsidR="00B23CE7" w:rsidRPr="003944D5" w:rsidRDefault="00B23CE7" w:rsidP="002B3C94">
            <w:pPr>
              <w:keepNext/>
              <w:widowControl/>
              <w:jc w:val="center"/>
              <w:rPr>
                <w:sz w:val="22"/>
                <w:szCs w:val="22"/>
              </w:rPr>
            </w:pPr>
            <w:r w:rsidRPr="003944D5">
              <w:rPr>
                <w:sz w:val="22"/>
                <w:szCs w:val="22"/>
              </w:rPr>
              <w:t>Население (тарифы указываются с учетом НДС) *</w:t>
            </w:r>
          </w:p>
        </w:tc>
      </w:tr>
      <w:tr w:rsidR="00B23CE7" w:rsidRPr="003944D5" w14:paraId="7E13B667" w14:textId="77777777" w:rsidTr="00121AED">
        <w:trPr>
          <w:trHeight w:val="340"/>
        </w:trPr>
        <w:tc>
          <w:tcPr>
            <w:tcW w:w="567" w:type="dxa"/>
            <w:vMerge w:val="restart"/>
            <w:shd w:val="clear" w:color="auto" w:fill="auto"/>
            <w:noWrap/>
            <w:vAlign w:val="center"/>
          </w:tcPr>
          <w:p w14:paraId="2A26A468" w14:textId="77777777" w:rsidR="00B23CE7" w:rsidRPr="003944D5" w:rsidRDefault="00B23CE7" w:rsidP="002B3C94">
            <w:pPr>
              <w:keepNext/>
              <w:widowControl/>
              <w:jc w:val="center"/>
              <w:rPr>
                <w:sz w:val="22"/>
                <w:szCs w:val="22"/>
              </w:rPr>
            </w:pPr>
            <w:r w:rsidRPr="003944D5">
              <w:rPr>
                <w:sz w:val="22"/>
                <w:szCs w:val="22"/>
              </w:rPr>
              <w:t>3.</w:t>
            </w:r>
          </w:p>
        </w:tc>
        <w:tc>
          <w:tcPr>
            <w:tcW w:w="2836" w:type="dxa"/>
            <w:vMerge w:val="restart"/>
            <w:shd w:val="clear" w:color="auto" w:fill="auto"/>
            <w:vAlign w:val="center"/>
          </w:tcPr>
          <w:p w14:paraId="277DE666" w14:textId="77777777" w:rsidR="00B23CE7" w:rsidRPr="003944D5" w:rsidRDefault="00B23CE7" w:rsidP="002B3C94">
            <w:pPr>
              <w:keepNext/>
              <w:widowControl/>
              <w:rPr>
                <w:sz w:val="22"/>
                <w:szCs w:val="22"/>
              </w:rPr>
            </w:pPr>
            <w:r w:rsidRPr="003944D5">
              <w:rPr>
                <w:sz w:val="22"/>
                <w:szCs w:val="22"/>
              </w:rPr>
              <w:t>АО «ИвГТЭ» (Коляновское с.п. Ивановского м.р.)</w:t>
            </w:r>
          </w:p>
        </w:tc>
        <w:tc>
          <w:tcPr>
            <w:tcW w:w="1842" w:type="dxa"/>
            <w:vMerge w:val="restart"/>
            <w:shd w:val="clear" w:color="auto" w:fill="auto"/>
            <w:vAlign w:val="center"/>
          </w:tcPr>
          <w:p w14:paraId="23FCAEDF" w14:textId="77777777" w:rsidR="00B23CE7" w:rsidRPr="003944D5" w:rsidRDefault="00B23CE7" w:rsidP="002B3C94">
            <w:pPr>
              <w:keepNext/>
              <w:widowControl/>
              <w:jc w:val="center"/>
              <w:rPr>
                <w:sz w:val="22"/>
                <w:szCs w:val="22"/>
              </w:rPr>
            </w:pPr>
            <w:r w:rsidRPr="003944D5">
              <w:rPr>
                <w:sz w:val="22"/>
                <w:szCs w:val="22"/>
              </w:rPr>
              <w:t>Одноставочный, руб./м³</w:t>
            </w:r>
          </w:p>
        </w:tc>
        <w:tc>
          <w:tcPr>
            <w:tcW w:w="1559" w:type="dxa"/>
            <w:vAlign w:val="center"/>
          </w:tcPr>
          <w:p w14:paraId="2FCD765B" w14:textId="77777777" w:rsidR="00B23CE7" w:rsidRPr="003944D5" w:rsidRDefault="00B23CE7" w:rsidP="002B3C94">
            <w:pPr>
              <w:keepNext/>
              <w:widowControl/>
              <w:jc w:val="center"/>
              <w:rPr>
                <w:sz w:val="22"/>
                <w:szCs w:val="22"/>
              </w:rPr>
            </w:pPr>
            <w:r w:rsidRPr="003944D5">
              <w:rPr>
                <w:sz w:val="22"/>
                <w:szCs w:val="22"/>
              </w:rPr>
              <w:t>2024</w:t>
            </w:r>
          </w:p>
        </w:tc>
        <w:tc>
          <w:tcPr>
            <w:tcW w:w="1418" w:type="dxa"/>
            <w:shd w:val="clear" w:color="auto" w:fill="auto"/>
            <w:noWrap/>
            <w:vAlign w:val="center"/>
          </w:tcPr>
          <w:p w14:paraId="784256A0" w14:textId="77777777" w:rsidR="00B23CE7" w:rsidRPr="003944D5" w:rsidRDefault="00B23CE7" w:rsidP="002B3C94">
            <w:pPr>
              <w:keepNext/>
              <w:widowControl/>
              <w:jc w:val="center"/>
              <w:rPr>
                <w:sz w:val="22"/>
                <w:szCs w:val="22"/>
              </w:rPr>
            </w:pPr>
            <w:r w:rsidRPr="003944D5">
              <w:rPr>
                <w:sz w:val="22"/>
                <w:szCs w:val="22"/>
              </w:rPr>
              <w:t>39,24</w:t>
            </w:r>
          </w:p>
        </w:tc>
        <w:tc>
          <w:tcPr>
            <w:tcW w:w="1277" w:type="dxa"/>
            <w:shd w:val="clear" w:color="auto" w:fill="auto"/>
            <w:vAlign w:val="center"/>
          </w:tcPr>
          <w:p w14:paraId="2402229A" w14:textId="77777777" w:rsidR="00B23CE7" w:rsidRPr="003944D5" w:rsidRDefault="00B23CE7" w:rsidP="002B3C94">
            <w:pPr>
              <w:keepNext/>
              <w:widowControl/>
              <w:jc w:val="center"/>
              <w:rPr>
                <w:sz w:val="22"/>
                <w:szCs w:val="22"/>
              </w:rPr>
            </w:pPr>
            <w:r w:rsidRPr="003944D5">
              <w:rPr>
                <w:sz w:val="22"/>
                <w:szCs w:val="22"/>
              </w:rPr>
              <w:t>40,99</w:t>
            </w:r>
          </w:p>
        </w:tc>
        <w:tc>
          <w:tcPr>
            <w:tcW w:w="851" w:type="dxa"/>
            <w:shd w:val="clear" w:color="auto" w:fill="auto"/>
            <w:noWrap/>
            <w:vAlign w:val="center"/>
          </w:tcPr>
          <w:p w14:paraId="00F625C5"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78ADE921" w14:textId="77777777" w:rsidTr="00121AED">
        <w:trPr>
          <w:trHeight w:val="340"/>
        </w:trPr>
        <w:tc>
          <w:tcPr>
            <w:tcW w:w="567" w:type="dxa"/>
            <w:vMerge/>
            <w:shd w:val="clear" w:color="auto" w:fill="auto"/>
            <w:noWrap/>
            <w:vAlign w:val="center"/>
          </w:tcPr>
          <w:p w14:paraId="55498454"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00667A17"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76666339" w14:textId="77777777" w:rsidR="00B23CE7" w:rsidRPr="003944D5" w:rsidRDefault="00B23CE7" w:rsidP="002B3C94">
            <w:pPr>
              <w:keepNext/>
              <w:widowControl/>
              <w:jc w:val="center"/>
              <w:rPr>
                <w:sz w:val="22"/>
                <w:szCs w:val="22"/>
              </w:rPr>
            </w:pPr>
          </w:p>
        </w:tc>
        <w:tc>
          <w:tcPr>
            <w:tcW w:w="1559" w:type="dxa"/>
            <w:vAlign w:val="center"/>
          </w:tcPr>
          <w:p w14:paraId="50F97B9E" w14:textId="77777777" w:rsidR="00B23CE7" w:rsidRPr="003944D5" w:rsidRDefault="00B23CE7" w:rsidP="002B3C94">
            <w:pPr>
              <w:keepNext/>
              <w:widowControl/>
              <w:jc w:val="center"/>
              <w:rPr>
                <w:sz w:val="22"/>
                <w:szCs w:val="22"/>
              </w:rPr>
            </w:pPr>
            <w:r w:rsidRPr="003944D5">
              <w:rPr>
                <w:sz w:val="22"/>
                <w:szCs w:val="22"/>
              </w:rPr>
              <w:t>2025</w:t>
            </w:r>
          </w:p>
        </w:tc>
        <w:tc>
          <w:tcPr>
            <w:tcW w:w="1418" w:type="dxa"/>
            <w:shd w:val="clear" w:color="auto" w:fill="auto"/>
            <w:noWrap/>
            <w:vAlign w:val="center"/>
          </w:tcPr>
          <w:p w14:paraId="0E0832A5" w14:textId="77777777" w:rsidR="00B23CE7" w:rsidRPr="003944D5" w:rsidRDefault="00B23CE7" w:rsidP="002B3C94">
            <w:pPr>
              <w:keepNext/>
              <w:widowControl/>
              <w:jc w:val="center"/>
              <w:rPr>
                <w:sz w:val="22"/>
                <w:szCs w:val="22"/>
              </w:rPr>
            </w:pPr>
            <w:r w:rsidRPr="003944D5">
              <w:rPr>
                <w:sz w:val="22"/>
                <w:szCs w:val="22"/>
              </w:rPr>
              <w:t>40,99</w:t>
            </w:r>
          </w:p>
        </w:tc>
        <w:tc>
          <w:tcPr>
            <w:tcW w:w="1277" w:type="dxa"/>
            <w:shd w:val="clear" w:color="auto" w:fill="auto"/>
            <w:vAlign w:val="center"/>
          </w:tcPr>
          <w:p w14:paraId="6B8B9A0A" w14:textId="77777777" w:rsidR="00B23CE7" w:rsidRPr="003944D5" w:rsidRDefault="00B23CE7" w:rsidP="002B3C94">
            <w:pPr>
              <w:keepNext/>
              <w:widowControl/>
              <w:jc w:val="center"/>
              <w:rPr>
                <w:sz w:val="22"/>
                <w:szCs w:val="22"/>
              </w:rPr>
            </w:pPr>
            <w:r w:rsidRPr="003944D5">
              <w:rPr>
                <w:sz w:val="22"/>
                <w:szCs w:val="22"/>
              </w:rPr>
              <w:t>45,50</w:t>
            </w:r>
          </w:p>
        </w:tc>
        <w:tc>
          <w:tcPr>
            <w:tcW w:w="851" w:type="dxa"/>
            <w:shd w:val="clear" w:color="auto" w:fill="auto"/>
            <w:noWrap/>
            <w:vAlign w:val="center"/>
          </w:tcPr>
          <w:p w14:paraId="65A15104"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55D557F0" w14:textId="77777777" w:rsidTr="00121AED">
        <w:trPr>
          <w:trHeight w:val="340"/>
        </w:trPr>
        <w:tc>
          <w:tcPr>
            <w:tcW w:w="567" w:type="dxa"/>
            <w:vMerge/>
            <w:shd w:val="clear" w:color="auto" w:fill="auto"/>
            <w:noWrap/>
            <w:vAlign w:val="center"/>
          </w:tcPr>
          <w:p w14:paraId="42D59FA8"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185AD5DD"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6FCB2CFD" w14:textId="77777777" w:rsidR="00B23CE7" w:rsidRPr="003944D5" w:rsidRDefault="00B23CE7" w:rsidP="002B3C94">
            <w:pPr>
              <w:keepNext/>
              <w:widowControl/>
              <w:jc w:val="center"/>
              <w:rPr>
                <w:sz w:val="22"/>
                <w:szCs w:val="22"/>
              </w:rPr>
            </w:pPr>
          </w:p>
        </w:tc>
        <w:tc>
          <w:tcPr>
            <w:tcW w:w="1559" w:type="dxa"/>
            <w:vAlign w:val="center"/>
          </w:tcPr>
          <w:p w14:paraId="6089DE78" w14:textId="77777777" w:rsidR="00B23CE7" w:rsidRPr="003944D5" w:rsidRDefault="00B23CE7" w:rsidP="002B3C94">
            <w:pPr>
              <w:keepNext/>
              <w:widowControl/>
              <w:jc w:val="center"/>
              <w:rPr>
                <w:sz w:val="22"/>
                <w:szCs w:val="22"/>
              </w:rPr>
            </w:pPr>
            <w:r w:rsidRPr="003944D5">
              <w:rPr>
                <w:sz w:val="22"/>
                <w:szCs w:val="22"/>
              </w:rPr>
              <w:t>2026</w:t>
            </w:r>
          </w:p>
        </w:tc>
        <w:tc>
          <w:tcPr>
            <w:tcW w:w="1418" w:type="dxa"/>
            <w:shd w:val="clear" w:color="auto" w:fill="auto"/>
            <w:noWrap/>
            <w:vAlign w:val="center"/>
          </w:tcPr>
          <w:p w14:paraId="2428857A" w14:textId="77777777" w:rsidR="00B23CE7" w:rsidRPr="003944D5" w:rsidRDefault="00B23CE7" w:rsidP="002B3C94">
            <w:pPr>
              <w:keepNext/>
              <w:widowControl/>
              <w:jc w:val="center"/>
              <w:rPr>
                <w:sz w:val="22"/>
                <w:szCs w:val="22"/>
              </w:rPr>
            </w:pPr>
            <w:r w:rsidRPr="003944D5">
              <w:rPr>
                <w:sz w:val="22"/>
                <w:szCs w:val="22"/>
              </w:rPr>
              <w:t>41,30</w:t>
            </w:r>
          </w:p>
        </w:tc>
        <w:tc>
          <w:tcPr>
            <w:tcW w:w="1277" w:type="dxa"/>
            <w:shd w:val="clear" w:color="auto" w:fill="auto"/>
            <w:vAlign w:val="center"/>
          </w:tcPr>
          <w:p w14:paraId="419551AB" w14:textId="77777777" w:rsidR="00B23CE7" w:rsidRPr="003944D5" w:rsidRDefault="00B23CE7" w:rsidP="002B3C94">
            <w:pPr>
              <w:keepNext/>
              <w:widowControl/>
              <w:jc w:val="center"/>
              <w:rPr>
                <w:sz w:val="22"/>
                <w:szCs w:val="22"/>
              </w:rPr>
            </w:pPr>
            <w:r w:rsidRPr="003944D5">
              <w:rPr>
                <w:sz w:val="22"/>
                <w:szCs w:val="22"/>
              </w:rPr>
              <w:t>41,30</w:t>
            </w:r>
          </w:p>
        </w:tc>
        <w:tc>
          <w:tcPr>
            <w:tcW w:w="851" w:type="dxa"/>
            <w:shd w:val="clear" w:color="auto" w:fill="auto"/>
            <w:noWrap/>
            <w:vAlign w:val="center"/>
          </w:tcPr>
          <w:p w14:paraId="186AD761"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5BEF07E8" w14:textId="77777777" w:rsidTr="00121AED">
        <w:trPr>
          <w:trHeight w:val="340"/>
        </w:trPr>
        <w:tc>
          <w:tcPr>
            <w:tcW w:w="567" w:type="dxa"/>
            <w:vMerge/>
            <w:shd w:val="clear" w:color="auto" w:fill="auto"/>
            <w:noWrap/>
            <w:vAlign w:val="center"/>
          </w:tcPr>
          <w:p w14:paraId="749B78C3"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0B74C43C"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1998DAC9" w14:textId="77777777" w:rsidR="00B23CE7" w:rsidRPr="003944D5" w:rsidRDefault="00B23CE7" w:rsidP="002B3C94">
            <w:pPr>
              <w:keepNext/>
              <w:widowControl/>
              <w:jc w:val="center"/>
              <w:rPr>
                <w:sz w:val="22"/>
                <w:szCs w:val="22"/>
              </w:rPr>
            </w:pPr>
          </w:p>
        </w:tc>
        <w:tc>
          <w:tcPr>
            <w:tcW w:w="1559" w:type="dxa"/>
            <w:vAlign w:val="center"/>
          </w:tcPr>
          <w:p w14:paraId="180E1236" w14:textId="77777777" w:rsidR="00B23CE7" w:rsidRPr="003944D5" w:rsidRDefault="00B23CE7" w:rsidP="002B3C94">
            <w:pPr>
              <w:keepNext/>
              <w:widowControl/>
              <w:jc w:val="center"/>
              <w:rPr>
                <w:sz w:val="22"/>
                <w:szCs w:val="22"/>
              </w:rPr>
            </w:pPr>
            <w:r w:rsidRPr="003944D5">
              <w:rPr>
                <w:sz w:val="22"/>
                <w:szCs w:val="22"/>
              </w:rPr>
              <w:t>2027</w:t>
            </w:r>
          </w:p>
        </w:tc>
        <w:tc>
          <w:tcPr>
            <w:tcW w:w="1418" w:type="dxa"/>
            <w:shd w:val="clear" w:color="auto" w:fill="auto"/>
            <w:noWrap/>
            <w:vAlign w:val="center"/>
          </w:tcPr>
          <w:p w14:paraId="6EDD5624" w14:textId="77777777" w:rsidR="00B23CE7" w:rsidRPr="003944D5" w:rsidRDefault="00B23CE7" w:rsidP="002B3C94">
            <w:pPr>
              <w:keepNext/>
              <w:widowControl/>
              <w:jc w:val="center"/>
              <w:rPr>
                <w:sz w:val="22"/>
                <w:szCs w:val="22"/>
              </w:rPr>
            </w:pPr>
            <w:r w:rsidRPr="003944D5">
              <w:rPr>
                <w:sz w:val="22"/>
                <w:szCs w:val="22"/>
              </w:rPr>
              <w:t>39,12</w:t>
            </w:r>
          </w:p>
        </w:tc>
        <w:tc>
          <w:tcPr>
            <w:tcW w:w="1277" w:type="dxa"/>
            <w:shd w:val="clear" w:color="auto" w:fill="auto"/>
            <w:vAlign w:val="center"/>
          </w:tcPr>
          <w:p w14:paraId="3C3E8995" w14:textId="77777777" w:rsidR="00B23CE7" w:rsidRPr="003944D5" w:rsidRDefault="00B23CE7" w:rsidP="002B3C94">
            <w:pPr>
              <w:keepNext/>
              <w:widowControl/>
              <w:jc w:val="center"/>
              <w:rPr>
                <w:sz w:val="22"/>
                <w:szCs w:val="22"/>
              </w:rPr>
            </w:pPr>
            <w:r w:rsidRPr="003944D5">
              <w:rPr>
                <w:sz w:val="22"/>
                <w:szCs w:val="22"/>
              </w:rPr>
              <w:t>39,12</w:t>
            </w:r>
          </w:p>
        </w:tc>
        <w:tc>
          <w:tcPr>
            <w:tcW w:w="851" w:type="dxa"/>
            <w:shd w:val="clear" w:color="auto" w:fill="auto"/>
            <w:noWrap/>
            <w:vAlign w:val="center"/>
          </w:tcPr>
          <w:p w14:paraId="4630DF30"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72E631A1" w14:textId="77777777" w:rsidTr="00121AED">
        <w:trPr>
          <w:trHeight w:val="340"/>
        </w:trPr>
        <w:tc>
          <w:tcPr>
            <w:tcW w:w="567" w:type="dxa"/>
            <w:vMerge/>
            <w:shd w:val="clear" w:color="auto" w:fill="auto"/>
            <w:noWrap/>
            <w:vAlign w:val="center"/>
          </w:tcPr>
          <w:p w14:paraId="7C0F3674" w14:textId="77777777" w:rsidR="00B23CE7" w:rsidRPr="003944D5" w:rsidRDefault="00B23CE7" w:rsidP="002B3C94">
            <w:pPr>
              <w:keepNext/>
              <w:widowControl/>
              <w:jc w:val="center"/>
              <w:rPr>
                <w:sz w:val="22"/>
                <w:szCs w:val="22"/>
              </w:rPr>
            </w:pPr>
          </w:p>
        </w:tc>
        <w:tc>
          <w:tcPr>
            <w:tcW w:w="2836" w:type="dxa"/>
            <w:vMerge/>
            <w:shd w:val="clear" w:color="auto" w:fill="auto"/>
            <w:vAlign w:val="center"/>
          </w:tcPr>
          <w:p w14:paraId="6EA904E9" w14:textId="77777777" w:rsidR="00B23CE7" w:rsidRPr="003944D5" w:rsidRDefault="00B23CE7" w:rsidP="002B3C94">
            <w:pPr>
              <w:keepNext/>
              <w:widowControl/>
              <w:jc w:val="both"/>
              <w:rPr>
                <w:sz w:val="22"/>
                <w:szCs w:val="22"/>
              </w:rPr>
            </w:pPr>
          </w:p>
        </w:tc>
        <w:tc>
          <w:tcPr>
            <w:tcW w:w="1842" w:type="dxa"/>
            <w:vMerge/>
            <w:shd w:val="clear" w:color="auto" w:fill="auto"/>
            <w:vAlign w:val="center"/>
          </w:tcPr>
          <w:p w14:paraId="652E59C0" w14:textId="77777777" w:rsidR="00B23CE7" w:rsidRPr="003944D5" w:rsidRDefault="00B23CE7" w:rsidP="002B3C94">
            <w:pPr>
              <w:keepNext/>
              <w:widowControl/>
              <w:jc w:val="center"/>
              <w:rPr>
                <w:sz w:val="22"/>
                <w:szCs w:val="22"/>
              </w:rPr>
            </w:pPr>
          </w:p>
        </w:tc>
        <w:tc>
          <w:tcPr>
            <w:tcW w:w="1559" w:type="dxa"/>
            <w:vAlign w:val="center"/>
          </w:tcPr>
          <w:p w14:paraId="3E360560" w14:textId="77777777" w:rsidR="00B23CE7" w:rsidRPr="003944D5" w:rsidRDefault="00B23CE7" w:rsidP="002B3C94">
            <w:pPr>
              <w:keepNext/>
              <w:widowControl/>
              <w:jc w:val="center"/>
              <w:rPr>
                <w:sz w:val="22"/>
                <w:szCs w:val="22"/>
              </w:rPr>
            </w:pPr>
            <w:r w:rsidRPr="003944D5">
              <w:rPr>
                <w:sz w:val="22"/>
                <w:szCs w:val="22"/>
              </w:rPr>
              <w:t>2028</w:t>
            </w:r>
          </w:p>
        </w:tc>
        <w:tc>
          <w:tcPr>
            <w:tcW w:w="1418" w:type="dxa"/>
            <w:shd w:val="clear" w:color="auto" w:fill="auto"/>
            <w:noWrap/>
            <w:vAlign w:val="center"/>
          </w:tcPr>
          <w:p w14:paraId="3978F98F" w14:textId="77777777" w:rsidR="00B23CE7" w:rsidRPr="003944D5" w:rsidRDefault="00B23CE7" w:rsidP="002B3C94">
            <w:pPr>
              <w:keepNext/>
              <w:widowControl/>
              <w:jc w:val="center"/>
              <w:rPr>
                <w:sz w:val="22"/>
                <w:szCs w:val="22"/>
              </w:rPr>
            </w:pPr>
            <w:r w:rsidRPr="003944D5">
              <w:rPr>
                <w:sz w:val="22"/>
                <w:szCs w:val="22"/>
              </w:rPr>
              <w:t>39,01</w:t>
            </w:r>
          </w:p>
        </w:tc>
        <w:tc>
          <w:tcPr>
            <w:tcW w:w="1277" w:type="dxa"/>
            <w:shd w:val="clear" w:color="auto" w:fill="auto"/>
            <w:vAlign w:val="center"/>
          </w:tcPr>
          <w:p w14:paraId="710AB9F0" w14:textId="77777777" w:rsidR="00B23CE7" w:rsidRPr="003944D5" w:rsidRDefault="00B23CE7" w:rsidP="002B3C94">
            <w:pPr>
              <w:keepNext/>
              <w:widowControl/>
              <w:jc w:val="center"/>
              <w:rPr>
                <w:sz w:val="22"/>
                <w:szCs w:val="22"/>
              </w:rPr>
            </w:pPr>
            <w:r w:rsidRPr="003944D5">
              <w:rPr>
                <w:sz w:val="22"/>
                <w:szCs w:val="22"/>
              </w:rPr>
              <w:t>39,01</w:t>
            </w:r>
          </w:p>
        </w:tc>
        <w:tc>
          <w:tcPr>
            <w:tcW w:w="851" w:type="dxa"/>
            <w:shd w:val="clear" w:color="auto" w:fill="auto"/>
            <w:noWrap/>
            <w:vAlign w:val="center"/>
          </w:tcPr>
          <w:p w14:paraId="438C27F8" w14:textId="77777777" w:rsidR="00B23CE7" w:rsidRPr="003944D5" w:rsidRDefault="00B23CE7" w:rsidP="002B3C94">
            <w:pPr>
              <w:keepNext/>
              <w:widowControl/>
              <w:jc w:val="center"/>
              <w:rPr>
                <w:sz w:val="22"/>
                <w:szCs w:val="22"/>
              </w:rPr>
            </w:pPr>
            <w:r w:rsidRPr="003944D5">
              <w:rPr>
                <w:sz w:val="22"/>
                <w:szCs w:val="22"/>
              </w:rPr>
              <w:t>-</w:t>
            </w:r>
          </w:p>
        </w:tc>
      </w:tr>
    </w:tbl>
    <w:p w14:paraId="040AD3D8" w14:textId="77777777" w:rsidR="00B23CE7" w:rsidRPr="003944D5" w:rsidRDefault="00B23CE7" w:rsidP="002B3C94">
      <w:pPr>
        <w:keepNext/>
        <w:widowControl/>
        <w:autoSpaceDE w:val="0"/>
        <w:autoSpaceDN w:val="0"/>
        <w:adjustRightInd w:val="0"/>
        <w:ind w:firstLine="540"/>
        <w:jc w:val="both"/>
        <w:outlineLvl w:val="3"/>
        <w:rPr>
          <w:sz w:val="22"/>
          <w:szCs w:val="22"/>
        </w:rPr>
      </w:pPr>
      <w:r w:rsidRPr="003944D5">
        <w:rPr>
          <w:sz w:val="22"/>
          <w:szCs w:val="22"/>
        </w:rPr>
        <w:t>* Выделяется в целях реализации пункта 6 статьи 168 Налогового кодекса Российской Федерации (часть вторая).</w:t>
      </w:r>
    </w:p>
    <w:p w14:paraId="1A346542" w14:textId="77777777" w:rsidR="00B23CE7" w:rsidRPr="003944D5" w:rsidRDefault="00B23CE7" w:rsidP="002B3C94">
      <w:pPr>
        <w:keepNext/>
        <w:widowControl/>
        <w:tabs>
          <w:tab w:val="left" w:pos="1134"/>
        </w:tabs>
        <w:autoSpaceDE w:val="0"/>
        <w:autoSpaceDN w:val="0"/>
        <w:adjustRightInd w:val="0"/>
        <w:jc w:val="both"/>
        <w:rPr>
          <w:sz w:val="22"/>
          <w:szCs w:val="22"/>
        </w:rPr>
      </w:pPr>
    </w:p>
    <w:p w14:paraId="3B580D1C" w14:textId="6796DE5E"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С 01.01.2025 произвести корректировку установленных долгосрочных тарифов на тепловую энергию для потребителей АО «ИвГТЭ» в Коляновском с.п., Богородском с.п., Новоталицком с.п. Ивановского м.р. на 2025–2027  годы, изложив приложение 3 к постановлению Департамента энергетики и тарифов Ивановской области от 22.11.2022 № 52-т/1 в новой редакции:</w:t>
      </w:r>
    </w:p>
    <w:p w14:paraId="2B4BDB68" w14:textId="77777777" w:rsidR="00B23CE7" w:rsidRPr="003944D5" w:rsidRDefault="00B23CE7" w:rsidP="002B3C94">
      <w:pPr>
        <w:keepNext/>
        <w:widowControl/>
        <w:tabs>
          <w:tab w:val="left" w:pos="1134"/>
        </w:tabs>
        <w:autoSpaceDE w:val="0"/>
        <w:autoSpaceDN w:val="0"/>
        <w:adjustRightInd w:val="0"/>
        <w:jc w:val="both"/>
        <w:rPr>
          <w:sz w:val="22"/>
          <w:szCs w:val="22"/>
        </w:rPr>
      </w:pPr>
    </w:p>
    <w:p w14:paraId="50BC8982" w14:textId="77777777" w:rsidR="00B23CE7" w:rsidRPr="003944D5" w:rsidRDefault="00B23CE7" w:rsidP="002B3C94">
      <w:pPr>
        <w:keepNext/>
        <w:widowControl/>
        <w:autoSpaceDE w:val="0"/>
        <w:autoSpaceDN w:val="0"/>
        <w:adjustRightInd w:val="0"/>
        <w:jc w:val="right"/>
        <w:rPr>
          <w:sz w:val="22"/>
          <w:szCs w:val="22"/>
        </w:rPr>
      </w:pPr>
      <w:r w:rsidRPr="003944D5">
        <w:rPr>
          <w:sz w:val="22"/>
          <w:szCs w:val="22"/>
        </w:rPr>
        <w:t>Приложение 3 к постановлению Департамента энергетики и тарифов</w:t>
      </w:r>
    </w:p>
    <w:p w14:paraId="6BF41485" w14:textId="77777777" w:rsidR="00B23CE7" w:rsidRPr="003944D5" w:rsidRDefault="00B23CE7" w:rsidP="002B3C94">
      <w:pPr>
        <w:keepNext/>
        <w:widowControl/>
        <w:autoSpaceDE w:val="0"/>
        <w:autoSpaceDN w:val="0"/>
        <w:adjustRightInd w:val="0"/>
        <w:jc w:val="right"/>
        <w:rPr>
          <w:sz w:val="22"/>
          <w:szCs w:val="22"/>
        </w:rPr>
      </w:pPr>
      <w:r w:rsidRPr="003944D5">
        <w:rPr>
          <w:sz w:val="22"/>
          <w:szCs w:val="22"/>
        </w:rPr>
        <w:t>Ивановской области от 22.11.2022 № 52-т/1</w:t>
      </w:r>
    </w:p>
    <w:p w14:paraId="0DC4196C" w14:textId="77777777" w:rsidR="00B23CE7" w:rsidRPr="003944D5" w:rsidRDefault="00B23CE7" w:rsidP="002B3C94">
      <w:pPr>
        <w:keepNext/>
        <w:widowControl/>
        <w:autoSpaceDE w:val="0"/>
        <w:autoSpaceDN w:val="0"/>
        <w:adjustRightInd w:val="0"/>
        <w:jc w:val="right"/>
        <w:rPr>
          <w:sz w:val="22"/>
          <w:szCs w:val="22"/>
        </w:rPr>
      </w:pPr>
    </w:p>
    <w:p w14:paraId="370FF550" w14:textId="77777777" w:rsidR="00B23CE7" w:rsidRPr="003944D5" w:rsidRDefault="00B23CE7" w:rsidP="002B3C94">
      <w:pPr>
        <w:keepNext/>
        <w:widowControl/>
        <w:autoSpaceDE w:val="0"/>
        <w:autoSpaceDN w:val="0"/>
        <w:adjustRightInd w:val="0"/>
        <w:jc w:val="center"/>
        <w:rPr>
          <w:b/>
          <w:bCs/>
          <w:sz w:val="22"/>
          <w:szCs w:val="22"/>
        </w:rPr>
      </w:pPr>
      <w:r w:rsidRPr="003944D5">
        <w:rPr>
          <w:b/>
          <w:bCs/>
          <w:sz w:val="22"/>
          <w:szCs w:val="22"/>
        </w:rPr>
        <w:t>Тарифы на тепловую энергию (мощность), поставляемую потребителям</w:t>
      </w:r>
    </w:p>
    <w:p w14:paraId="7A42D6ED" w14:textId="77777777" w:rsidR="00B23CE7" w:rsidRPr="003944D5" w:rsidRDefault="00B23CE7" w:rsidP="002B3C94">
      <w:pPr>
        <w:keepNext/>
        <w:widowControl/>
        <w:autoSpaceDE w:val="0"/>
        <w:autoSpaceDN w:val="0"/>
        <w:adjustRightInd w:val="0"/>
        <w:jc w:val="center"/>
        <w:rPr>
          <w:b/>
          <w:bCs/>
          <w:sz w:val="22"/>
          <w:szCs w:val="22"/>
        </w:rPr>
      </w:pP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7"/>
        <w:gridCol w:w="1701"/>
        <w:gridCol w:w="709"/>
        <w:gridCol w:w="990"/>
        <w:gridCol w:w="992"/>
        <w:gridCol w:w="567"/>
        <w:gridCol w:w="567"/>
        <w:gridCol w:w="567"/>
        <w:gridCol w:w="567"/>
        <w:gridCol w:w="570"/>
      </w:tblGrid>
      <w:tr w:rsidR="00B23CE7" w:rsidRPr="003944D5" w14:paraId="4751CC77" w14:textId="77777777" w:rsidTr="00121AED">
        <w:trPr>
          <w:trHeight w:val="264"/>
        </w:trPr>
        <w:tc>
          <w:tcPr>
            <w:tcW w:w="426" w:type="dxa"/>
            <w:vMerge w:val="restart"/>
            <w:shd w:val="clear" w:color="auto" w:fill="auto"/>
            <w:vAlign w:val="center"/>
            <w:hideMark/>
          </w:tcPr>
          <w:p w14:paraId="713C2C45" w14:textId="77777777" w:rsidR="00B23CE7" w:rsidRPr="003944D5" w:rsidRDefault="00B23CE7" w:rsidP="002B3C94">
            <w:pPr>
              <w:keepNext/>
              <w:widowControl/>
              <w:jc w:val="center"/>
              <w:rPr>
                <w:sz w:val="22"/>
                <w:szCs w:val="22"/>
              </w:rPr>
            </w:pPr>
            <w:r w:rsidRPr="003944D5">
              <w:rPr>
                <w:sz w:val="22"/>
                <w:szCs w:val="22"/>
              </w:rPr>
              <w:t>№ п/п</w:t>
            </w:r>
          </w:p>
        </w:tc>
        <w:tc>
          <w:tcPr>
            <w:tcW w:w="2977" w:type="dxa"/>
            <w:vMerge w:val="restart"/>
            <w:shd w:val="clear" w:color="auto" w:fill="auto"/>
            <w:vAlign w:val="center"/>
            <w:hideMark/>
          </w:tcPr>
          <w:p w14:paraId="2C7B3BBE" w14:textId="77777777" w:rsidR="00B23CE7" w:rsidRPr="003944D5" w:rsidRDefault="00B23CE7" w:rsidP="002B3C94">
            <w:pPr>
              <w:keepNext/>
              <w:widowControl/>
              <w:jc w:val="center"/>
              <w:rPr>
                <w:sz w:val="22"/>
                <w:szCs w:val="22"/>
              </w:rPr>
            </w:pPr>
            <w:r w:rsidRPr="003944D5">
              <w:rPr>
                <w:sz w:val="22"/>
                <w:szCs w:val="22"/>
              </w:rPr>
              <w:t>Наименование регулируемой организации</w:t>
            </w:r>
          </w:p>
        </w:tc>
        <w:tc>
          <w:tcPr>
            <w:tcW w:w="1701" w:type="dxa"/>
            <w:vMerge w:val="restart"/>
            <w:shd w:val="clear" w:color="auto" w:fill="auto"/>
            <w:noWrap/>
            <w:vAlign w:val="center"/>
            <w:hideMark/>
          </w:tcPr>
          <w:p w14:paraId="0EAFB86D" w14:textId="77777777" w:rsidR="00B23CE7" w:rsidRPr="003944D5" w:rsidRDefault="00B23CE7" w:rsidP="002B3C94">
            <w:pPr>
              <w:keepNext/>
              <w:widowControl/>
              <w:jc w:val="center"/>
              <w:rPr>
                <w:sz w:val="22"/>
                <w:szCs w:val="22"/>
              </w:rPr>
            </w:pPr>
            <w:r w:rsidRPr="003944D5">
              <w:rPr>
                <w:sz w:val="22"/>
                <w:szCs w:val="22"/>
              </w:rPr>
              <w:t>Вид тарифа</w:t>
            </w:r>
          </w:p>
        </w:tc>
        <w:tc>
          <w:tcPr>
            <w:tcW w:w="709" w:type="dxa"/>
            <w:vMerge w:val="restart"/>
            <w:shd w:val="clear" w:color="auto" w:fill="auto"/>
            <w:noWrap/>
            <w:vAlign w:val="center"/>
            <w:hideMark/>
          </w:tcPr>
          <w:p w14:paraId="0642DD42" w14:textId="77777777" w:rsidR="00B23CE7" w:rsidRPr="003944D5" w:rsidRDefault="00B23CE7" w:rsidP="002B3C94">
            <w:pPr>
              <w:keepNext/>
              <w:widowControl/>
              <w:jc w:val="center"/>
              <w:rPr>
                <w:sz w:val="22"/>
                <w:szCs w:val="22"/>
              </w:rPr>
            </w:pPr>
            <w:r w:rsidRPr="003944D5">
              <w:rPr>
                <w:sz w:val="22"/>
                <w:szCs w:val="22"/>
              </w:rPr>
              <w:t>Год</w:t>
            </w:r>
          </w:p>
        </w:tc>
        <w:tc>
          <w:tcPr>
            <w:tcW w:w="1982" w:type="dxa"/>
            <w:gridSpan w:val="2"/>
            <w:shd w:val="clear" w:color="auto" w:fill="auto"/>
            <w:noWrap/>
            <w:vAlign w:val="center"/>
            <w:hideMark/>
          </w:tcPr>
          <w:p w14:paraId="4E2ECE2B" w14:textId="77777777" w:rsidR="00B23CE7" w:rsidRPr="003944D5" w:rsidRDefault="00B23CE7" w:rsidP="002B3C94">
            <w:pPr>
              <w:keepNext/>
              <w:widowControl/>
              <w:jc w:val="center"/>
              <w:rPr>
                <w:sz w:val="22"/>
                <w:szCs w:val="22"/>
              </w:rPr>
            </w:pPr>
            <w:r w:rsidRPr="003944D5">
              <w:rPr>
                <w:sz w:val="22"/>
                <w:szCs w:val="22"/>
              </w:rPr>
              <w:t>Вода</w:t>
            </w:r>
          </w:p>
        </w:tc>
        <w:tc>
          <w:tcPr>
            <w:tcW w:w="2268" w:type="dxa"/>
            <w:gridSpan w:val="4"/>
            <w:shd w:val="clear" w:color="auto" w:fill="auto"/>
            <w:noWrap/>
            <w:vAlign w:val="center"/>
            <w:hideMark/>
          </w:tcPr>
          <w:p w14:paraId="74A8335D" w14:textId="77777777" w:rsidR="00B23CE7" w:rsidRPr="003944D5" w:rsidRDefault="00B23CE7" w:rsidP="002B3C94">
            <w:pPr>
              <w:keepNext/>
              <w:widowControl/>
              <w:jc w:val="center"/>
              <w:rPr>
                <w:sz w:val="22"/>
                <w:szCs w:val="22"/>
              </w:rPr>
            </w:pPr>
            <w:r w:rsidRPr="003944D5">
              <w:rPr>
                <w:sz w:val="22"/>
                <w:szCs w:val="22"/>
              </w:rPr>
              <w:t>Отборный пар давлением</w:t>
            </w:r>
          </w:p>
        </w:tc>
        <w:tc>
          <w:tcPr>
            <w:tcW w:w="570" w:type="dxa"/>
            <w:vMerge w:val="restart"/>
          </w:tcPr>
          <w:p w14:paraId="73C77EA1" w14:textId="77777777" w:rsidR="00B23CE7" w:rsidRPr="003944D5" w:rsidRDefault="00B23CE7" w:rsidP="002B3C94">
            <w:pPr>
              <w:keepNext/>
              <w:widowControl/>
              <w:jc w:val="center"/>
              <w:rPr>
                <w:sz w:val="22"/>
                <w:szCs w:val="22"/>
              </w:rPr>
            </w:pPr>
            <w:r w:rsidRPr="003944D5">
              <w:rPr>
                <w:sz w:val="22"/>
                <w:szCs w:val="22"/>
              </w:rPr>
              <w:t>Острый и редуцированный пар</w:t>
            </w:r>
          </w:p>
        </w:tc>
      </w:tr>
      <w:tr w:rsidR="00B23CE7" w:rsidRPr="003944D5" w14:paraId="3EBF1362" w14:textId="77777777" w:rsidTr="00121AED">
        <w:trPr>
          <w:trHeight w:val="540"/>
        </w:trPr>
        <w:tc>
          <w:tcPr>
            <w:tcW w:w="426" w:type="dxa"/>
            <w:vMerge/>
            <w:shd w:val="clear" w:color="auto" w:fill="auto"/>
            <w:noWrap/>
            <w:vAlign w:val="center"/>
            <w:hideMark/>
          </w:tcPr>
          <w:p w14:paraId="281DD350" w14:textId="77777777" w:rsidR="00B23CE7" w:rsidRPr="003944D5" w:rsidRDefault="00B23CE7" w:rsidP="002B3C94">
            <w:pPr>
              <w:keepNext/>
              <w:widowControl/>
              <w:jc w:val="center"/>
              <w:rPr>
                <w:sz w:val="22"/>
                <w:szCs w:val="22"/>
              </w:rPr>
            </w:pPr>
          </w:p>
        </w:tc>
        <w:tc>
          <w:tcPr>
            <w:tcW w:w="2977" w:type="dxa"/>
            <w:vMerge/>
            <w:shd w:val="clear" w:color="auto" w:fill="auto"/>
            <w:vAlign w:val="center"/>
            <w:hideMark/>
          </w:tcPr>
          <w:p w14:paraId="1B4074FD" w14:textId="77777777" w:rsidR="00B23CE7" w:rsidRPr="003944D5" w:rsidRDefault="00B23CE7" w:rsidP="002B3C94">
            <w:pPr>
              <w:keepNext/>
              <w:widowControl/>
              <w:rPr>
                <w:sz w:val="22"/>
                <w:szCs w:val="22"/>
              </w:rPr>
            </w:pPr>
          </w:p>
        </w:tc>
        <w:tc>
          <w:tcPr>
            <w:tcW w:w="1701" w:type="dxa"/>
            <w:vMerge/>
            <w:shd w:val="clear" w:color="auto" w:fill="auto"/>
            <w:noWrap/>
            <w:vAlign w:val="center"/>
            <w:hideMark/>
          </w:tcPr>
          <w:p w14:paraId="12D4C7FC" w14:textId="77777777" w:rsidR="00B23CE7" w:rsidRPr="003944D5" w:rsidRDefault="00B23CE7" w:rsidP="002B3C94">
            <w:pPr>
              <w:keepNext/>
              <w:widowControl/>
              <w:jc w:val="center"/>
              <w:rPr>
                <w:sz w:val="22"/>
                <w:szCs w:val="22"/>
              </w:rPr>
            </w:pPr>
          </w:p>
        </w:tc>
        <w:tc>
          <w:tcPr>
            <w:tcW w:w="709" w:type="dxa"/>
            <w:vMerge/>
            <w:shd w:val="clear" w:color="auto" w:fill="auto"/>
            <w:noWrap/>
            <w:vAlign w:val="center"/>
            <w:hideMark/>
          </w:tcPr>
          <w:p w14:paraId="0808B942" w14:textId="77777777" w:rsidR="00B23CE7" w:rsidRPr="003944D5" w:rsidRDefault="00B23CE7" w:rsidP="002B3C94">
            <w:pPr>
              <w:keepNext/>
              <w:widowControl/>
              <w:jc w:val="center"/>
              <w:rPr>
                <w:sz w:val="22"/>
                <w:szCs w:val="22"/>
              </w:rPr>
            </w:pPr>
          </w:p>
        </w:tc>
        <w:tc>
          <w:tcPr>
            <w:tcW w:w="990" w:type="dxa"/>
            <w:shd w:val="clear" w:color="auto" w:fill="auto"/>
            <w:noWrap/>
            <w:vAlign w:val="center"/>
            <w:hideMark/>
          </w:tcPr>
          <w:p w14:paraId="51B7E0FB" w14:textId="77777777" w:rsidR="00B23CE7" w:rsidRPr="003944D5" w:rsidRDefault="00B23CE7" w:rsidP="002B3C94">
            <w:pPr>
              <w:keepNext/>
              <w:widowControl/>
              <w:jc w:val="center"/>
              <w:rPr>
                <w:sz w:val="22"/>
                <w:szCs w:val="22"/>
              </w:rPr>
            </w:pPr>
            <w:r w:rsidRPr="003944D5">
              <w:rPr>
                <w:sz w:val="22"/>
                <w:szCs w:val="22"/>
              </w:rPr>
              <w:t>1 полугодие</w:t>
            </w:r>
          </w:p>
        </w:tc>
        <w:tc>
          <w:tcPr>
            <w:tcW w:w="992" w:type="dxa"/>
            <w:shd w:val="clear" w:color="auto" w:fill="auto"/>
            <w:vAlign w:val="center"/>
          </w:tcPr>
          <w:p w14:paraId="163EEC61" w14:textId="77777777" w:rsidR="00B23CE7" w:rsidRPr="003944D5" w:rsidRDefault="00B23CE7" w:rsidP="002B3C94">
            <w:pPr>
              <w:keepNext/>
              <w:widowControl/>
              <w:jc w:val="center"/>
              <w:rPr>
                <w:sz w:val="22"/>
                <w:szCs w:val="22"/>
              </w:rPr>
            </w:pPr>
            <w:r w:rsidRPr="003944D5">
              <w:rPr>
                <w:sz w:val="22"/>
                <w:szCs w:val="22"/>
              </w:rPr>
              <w:t>2 полугодие</w:t>
            </w:r>
          </w:p>
        </w:tc>
        <w:tc>
          <w:tcPr>
            <w:tcW w:w="567" w:type="dxa"/>
            <w:shd w:val="clear" w:color="auto" w:fill="auto"/>
            <w:vAlign w:val="center"/>
            <w:hideMark/>
          </w:tcPr>
          <w:p w14:paraId="06FF0DFF" w14:textId="77777777" w:rsidR="00B23CE7" w:rsidRPr="003944D5" w:rsidRDefault="00B23CE7" w:rsidP="002B3C94">
            <w:pPr>
              <w:keepNext/>
              <w:widowControl/>
              <w:jc w:val="center"/>
              <w:rPr>
                <w:sz w:val="22"/>
                <w:szCs w:val="22"/>
              </w:rPr>
            </w:pPr>
            <w:r w:rsidRPr="003944D5">
              <w:rPr>
                <w:sz w:val="22"/>
                <w:szCs w:val="22"/>
              </w:rPr>
              <w:t>от 1,2 до 2,5 кг/</w:t>
            </w:r>
          </w:p>
          <w:p w14:paraId="01C8B16E" w14:textId="77777777" w:rsidR="00B23CE7" w:rsidRPr="003944D5" w:rsidRDefault="00B23CE7"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Align w:val="center"/>
          </w:tcPr>
          <w:p w14:paraId="0B4B6882" w14:textId="77777777" w:rsidR="00B23CE7" w:rsidRPr="003944D5" w:rsidRDefault="00B23CE7"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567" w:type="dxa"/>
            <w:vAlign w:val="center"/>
          </w:tcPr>
          <w:p w14:paraId="66F508C3" w14:textId="77777777" w:rsidR="00B23CE7" w:rsidRPr="003944D5" w:rsidRDefault="00B23CE7" w:rsidP="002B3C94">
            <w:pPr>
              <w:keepNext/>
              <w:widowControl/>
              <w:jc w:val="center"/>
              <w:rPr>
                <w:sz w:val="22"/>
                <w:szCs w:val="22"/>
              </w:rPr>
            </w:pPr>
            <w:r w:rsidRPr="003944D5">
              <w:rPr>
                <w:sz w:val="22"/>
                <w:szCs w:val="22"/>
              </w:rPr>
              <w:t>от 7,0 до 13,0 кг/</w:t>
            </w:r>
          </w:p>
          <w:p w14:paraId="615E00E3" w14:textId="77777777" w:rsidR="00B23CE7" w:rsidRPr="003944D5" w:rsidRDefault="00B23CE7"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Align w:val="center"/>
          </w:tcPr>
          <w:p w14:paraId="6E54F022" w14:textId="77777777" w:rsidR="00B23CE7" w:rsidRPr="003944D5" w:rsidRDefault="00B23CE7" w:rsidP="002B3C94">
            <w:pPr>
              <w:keepNext/>
              <w:widowControl/>
              <w:ind w:right="-108" w:hanging="109"/>
              <w:jc w:val="center"/>
              <w:rPr>
                <w:sz w:val="22"/>
                <w:szCs w:val="22"/>
              </w:rPr>
            </w:pPr>
            <w:r w:rsidRPr="003944D5">
              <w:rPr>
                <w:sz w:val="22"/>
                <w:szCs w:val="22"/>
              </w:rPr>
              <w:t>Свыше 13,0 кг/</w:t>
            </w:r>
          </w:p>
          <w:p w14:paraId="4B8D493A" w14:textId="77777777" w:rsidR="00B23CE7" w:rsidRPr="003944D5" w:rsidRDefault="00B23CE7"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70" w:type="dxa"/>
            <w:vMerge/>
            <w:vAlign w:val="center"/>
          </w:tcPr>
          <w:p w14:paraId="063F2019" w14:textId="77777777" w:rsidR="00B23CE7" w:rsidRPr="003944D5" w:rsidRDefault="00B23CE7" w:rsidP="002B3C94">
            <w:pPr>
              <w:keepNext/>
              <w:widowControl/>
              <w:jc w:val="center"/>
              <w:rPr>
                <w:sz w:val="22"/>
                <w:szCs w:val="22"/>
              </w:rPr>
            </w:pPr>
          </w:p>
        </w:tc>
      </w:tr>
      <w:tr w:rsidR="00B23CE7" w:rsidRPr="003944D5" w14:paraId="0B453EF4" w14:textId="77777777" w:rsidTr="00121AED">
        <w:trPr>
          <w:trHeight w:val="300"/>
        </w:trPr>
        <w:tc>
          <w:tcPr>
            <w:tcW w:w="10633" w:type="dxa"/>
            <w:gridSpan w:val="11"/>
            <w:vAlign w:val="center"/>
          </w:tcPr>
          <w:p w14:paraId="43576833" w14:textId="77777777" w:rsidR="00B23CE7" w:rsidRPr="003944D5" w:rsidRDefault="00B23CE7"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B23CE7" w:rsidRPr="003944D5" w14:paraId="611DF507" w14:textId="77777777" w:rsidTr="00121AED">
        <w:trPr>
          <w:trHeight w:val="397"/>
        </w:trPr>
        <w:tc>
          <w:tcPr>
            <w:tcW w:w="426" w:type="dxa"/>
            <w:vMerge w:val="restart"/>
            <w:shd w:val="clear" w:color="auto" w:fill="auto"/>
            <w:noWrap/>
            <w:vAlign w:val="center"/>
          </w:tcPr>
          <w:p w14:paraId="7A8CC29F" w14:textId="77777777" w:rsidR="00B23CE7" w:rsidRPr="003944D5" w:rsidRDefault="00B23CE7" w:rsidP="002B3C94">
            <w:pPr>
              <w:keepNext/>
              <w:widowControl/>
              <w:jc w:val="center"/>
              <w:rPr>
                <w:sz w:val="22"/>
                <w:szCs w:val="22"/>
              </w:rPr>
            </w:pPr>
            <w:r w:rsidRPr="003944D5">
              <w:rPr>
                <w:sz w:val="22"/>
                <w:szCs w:val="22"/>
              </w:rPr>
              <w:t>1.</w:t>
            </w:r>
          </w:p>
        </w:tc>
        <w:tc>
          <w:tcPr>
            <w:tcW w:w="2977" w:type="dxa"/>
            <w:vMerge w:val="restart"/>
            <w:shd w:val="clear" w:color="auto" w:fill="auto"/>
            <w:vAlign w:val="center"/>
          </w:tcPr>
          <w:p w14:paraId="05133F82" w14:textId="77777777" w:rsidR="00B23CE7" w:rsidRPr="003944D5" w:rsidRDefault="00B23CE7" w:rsidP="002B3C94">
            <w:pPr>
              <w:keepNext/>
              <w:widowControl/>
              <w:rPr>
                <w:sz w:val="22"/>
                <w:szCs w:val="22"/>
              </w:rPr>
            </w:pPr>
            <w:r w:rsidRPr="003944D5">
              <w:rPr>
                <w:sz w:val="22"/>
                <w:szCs w:val="22"/>
              </w:rPr>
              <w:t>АО «ИвГТЭ» для потребителей Ивановского муниципального района (Коляновское с.п., Богородское с.п., Новоталицкое с.п.)</w:t>
            </w:r>
          </w:p>
        </w:tc>
        <w:tc>
          <w:tcPr>
            <w:tcW w:w="1701" w:type="dxa"/>
            <w:vMerge w:val="restart"/>
            <w:shd w:val="clear" w:color="auto" w:fill="auto"/>
            <w:vAlign w:val="center"/>
          </w:tcPr>
          <w:p w14:paraId="4E780783" w14:textId="77777777" w:rsidR="00B23CE7" w:rsidRPr="003944D5" w:rsidRDefault="00B23CE7" w:rsidP="002B3C94">
            <w:pPr>
              <w:keepNext/>
              <w:widowControl/>
              <w:jc w:val="center"/>
              <w:rPr>
                <w:sz w:val="22"/>
                <w:szCs w:val="22"/>
              </w:rPr>
            </w:pPr>
            <w:r w:rsidRPr="003944D5">
              <w:rPr>
                <w:sz w:val="22"/>
                <w:szCs w:val="22"/>
              </w:rPr>
              <w:t>Одноставочный,руб./Гкал, без НДС</w:t>
            </w:r>
          </w:p>
        </w:tc>
        <w:tc>
          <w:tcPr>
            <w:tcW w:w="709" w:type="dxa"/>
            <w:shd w:val="clear" w:color="auto" w:fill="auto"/>
            <w:noWrap/>
            <w:vAlign w:val="center"/>
          </w:tcPr>
          <w:p w14:paraId="6DC509A6" w14:textId="77777777" w:rsidR="00B23CE7" w:rsidRPr="003944D5" w:rsidRDefault="00B23CE7" w:rsidP="002B3C94">
            <w:pPr>
              <w:keepNext/>
              <w:widowControl/>
              <w:jc w:val="center"/>
              <w:rPr>
                <w:sz w:val="22"/>
                <w:szCs w:val="22"/>
              </w:rPr>
            </w:pPr>
            <w:r w:rsidRPr="003944D5">
              <w:rPr>
                <w:sz w:val="22"/>
                <w:szCs w:val="22"/>
              </w:rPr>
              <w:t>2023</w:t>
            </w:r>
          </w:p>
        </w:tc>
        <w:tc>
          <w:tcPr>
            <w:tcW w:w="1982" w:type="dxa"/>
            <w:gridSpan w:val="2"/>
            <w:shd w:val="clear" w:color="auto" w:fill="auto"/>
            <w:noWrap/>
            <w:vAlign w:val="center"/>
          </w:tcPr>
          <w:p w14:paraId="3B101613" w14:textId="77777777" w:rsidR="00B23CE7" w:rsidRPr="003944D5" w:rsidRDefault="00B23CE7" w:rsidP="002B3C94">
            <w:pPr>
              <w:keepNext/>
              <w:widowControl/>
              <w:jc w:val="center"/>
              <w:rPr>
                <w:sz w:val="22"/>
                <w:szCs w:val="22"/>
              </w:rPr>
            </w:pPr>
            <w:r w:rsidRPr="003944D5">
              <w:rPr>
                <w:sz w:val="22"/>
                <w:szCs w:val="22"/>
              </w:rPr>
              <w:t>2 749,75 *</w:t>
            </w:r>
          </w:p>
        </w:tc>
        <w:tc>
          <w:tcPr>
            <w:tcW w:w="567" w:type="dxa"/>
            <w:shd w:val="clear" w:color="auto" w:fill="auto"/>
            <w:noWrap/>
            <w:vAlign w:val="center"/>
          </w:tcPr>
          <w:p w14:paraId="732B989D"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6A8AA456"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63CF6742"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26B93E06" w14:textId="77777777" w:rsidR="00B23CE7" w:rsidRPr="003944D5" w:rsidRDefault="00B23CE7" w:rsidP="002B3C94">
            <w:pPr>
              <w:keepNext/>
              <w:widowControl/>
              <w:jc w:val="center"/>
              <w:rPr>
                <w:sz w:val="22"/>
                <w:szCs w:val="22"/>
              </w:rPr>
            </w:pPr>
            <w:r w:rsidRPr="003944D5">
              <w:rPr>
                <w:sz w:val="22"/>
                <w:szCs w:val="22"/>
              </w:rPr>
              <w:t>-</w:t>
            </w:r>
          </w:p>
        </w:tc>
        <w:tc>
          <w:tcPr>
            <w:tcW w:w="570" w:type="dxa"/>
            <w:vAlign w:val="center"/>
          </w:tcPr>
          <w:p w14:paraId="2B8D2700"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4E7A38C2" w14:textId="77777777" w:rsidTr="00121AED">
        <w:trPr>
          <w:trHeight w:val="397"/>
        </w:trPr>
        <w:tc>
          <w:tcPr>
            <w:tcW w:w="426" w:type="dxa"/>
            <w:vMerge/>
            <w:shd w:val="clear" w:color="auto" w:fill="auto"/>
            <w:noWrap/>
            <w:vAlign w:val="center"/>
          </w:tcPr>
          <w:p w14:paraId="554DF910" w14:textId="77777777" w:rsidR="00B23CE7" w:rsidRPr="003944D5" w:rsidRDefault="00B23CE7" w:rsidP="002B3C94">
            <w:pPr>
              <w:keepNext/>
              <w:widowControl/>
              <w:jc w:val="center"/>
              <w:rPr>
                <w:sz w:val="22"/>
                <w:szCs w:val="22"/>
              </w:rPr>
            </w:pPr>
          </w:p>
        </w:tc>
        <w:tc>
          <w:tcPr>
            <w:tcW w:w="2977" w:type="dxa"/>
            <w:vMerge/>
            <w:shd w:val="clear" w:color="auto" w:fill="auto"/>
            <w:vAlign w:val="center"/>
          </w:tcPr>
          <w:p w14:paraId="2B58CDC1" w14:textId="77777777" w:rsidR="00B23CE7" w:rsidRPr="003944D5" w:rsidRDefault="00B23CE7" w:rsidP="002B3C94">
            <w:pPr>
              <w:keepNext/>
              <w:widowControl/>
              <w:rPr>
                <w:sz w:val="22"/>
                <w:szCs w:val="22"/>
              </w:rPr>
            </w:pPr>
          </w:p>
        </w:tc>
        <w:tc>
          <w:tcPr>
            <w:tcW w:w="1701" w:type="dxa"/>
            <w:vMerge/>
            <w:shd w:val="clear" w:color="auto" w:fill="auto"/>
            <w:vAlign w:val="center"/>
          </w:tcPr>
          <w:p w14:paraId="08DA3105" w14:textId="77777777" w:rsidR="00B23CE7" w:rsidRPr="003944D5" w:rsidRDefault="00B23CE7" w:rsidP="002B3C94">
            <w:pPr>
              <w:keepNext/>
              <w:widowControl/>
              <w:jc w:val="center"/>
              <w:rPr>
                <w:sz w:val="22"/>
                <w:szCs w:val="22"/>
              </w:rPr>
            </w:pPr>
          </w:p>
        </w:tc>
        <w:tc>
          <w:tcPr>
            <w:tcW w:w="709" w:type="dxa"/>
            <w:shd w:val="clear" w:color="auto" w:fill="auto"/>
            <w:noWrap/>
            <w:vAlign w:val="center"/>
          </w:tcPr>
          <w:p w14:paraId="3597405E" w14:textId="77777777" w:rsidR="00B23CE7" w:rsidRPr="003944D5" w:rsidRDefault="00B23CE7" w:rsidP="002B3C94">
            <w:pPr>
              <w:keepNext/>
              <w:widowControl/>
              <w:jc w:val="center"/>
              <w:rPr>
                <w:sz w:val="22"/>
                <w:szCs w:val="22"/>
              </w:rPr>
            </w:pPr>
            <w:r w:rsidRPr="003944D5">
              <w:rPr>
                <w:sz w:val="22"/>
                <w:szCs w:val="22"/>
              </w:rPr>
              <w:t>2024</w:t>
            </w:r>
          </w:p>
        </w:tc>
        <w:tc>
          <w:tcPr>
            <w:tcW w:w="990" w:type="dxa"/>
            <w:shd w:val="clear" w:color="auto" w:fill="auto"/>
            <w:noWrap/>
            <w:vAlign w:val="center"/>
          </w:tcPr>
          <w:p w14:paraId="068D2ECB" w14:textId="77777777" w:rsidR="00B23CE7" w:rsidRPr="003944D5" w:rsidRDefault="00B23CE7" w:rsidP="002B3C94">
            <w:pPr>
              <w:keepNext/>
              <w:widowControl/>
              <w:jc w:val="center"/>
              <w:rPr>
                <w:color w:val="000000"/>
                <w:sz w:val="22"/>
                <w:szCs w:val="22"/>
              </w:rPr>
            </w:pPr>
            <w:r w:rsidRPr="003944D5">
              <w:rPr>
                <w:color w:val="000000"/>
                <w:sz w:val="22"/>
                <w:szCs w:val="22"/>
              </w:rPr>
              <w:t>2 749,75</w:t>
            </w:r>
          </w:p>
        </w:tc>
        <w:tc>
          <w:tcPr>
            <w:tcW w:w="992" w:type="dxa"/>
            <w:shd w:val="clear" w:color="auto" w:fill="auto"/>
            <w:vAlign w:val="center"/>
          </w:tcPr>
          <w:p w14:paraId="7148D0A6" w14:textId="77777777" w:rsidR="00B23CE7" w:rsidRPr="003944D5" w:rsidRDefault="00B23CE7" w:rsidP="002B3C94">
            <w:pPr>
              <w:keepNext/>
              <w:widowControl/>
              <w:jc w:val="center"/>
              <w:rPr>
                <w:color w:val="000000"/>
                <w:sz w:val="22"/>
                <w:szCs w:val="22"/>
              </w:rPr>
            </w:pPr>
            <w:r w:rsidRPr="003944D5">
              <w:rPr>
                <w:color w:val="000000"/>
                <w:sz w:val="22"/>
                <w:szCs w:val="22"/>
              </w:rPr>
              <w:t>3 193,83</w:t>
            </w:r>
          </w:p>
        </w:tc>
        <w:tc>
          <w:tcPr>
            <w:tcW w:w="567" w:type="dxa"/>
            <w:shd w:val="clear" w:color="auto" w:fill="auto"/>
            <w:noWrap/>
            <w:vAlign w:val="center"/>
          </w:tcPr>
          <w:p w14:paraId="11796545"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792ED05E"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13FCB138"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6027699D" w14:textId="77777777" w:rsidR="00B23CE7" w:rsidRPr="003944D5" w:rsidRDefault="00B23CE7" w:rsidP="002B3C94">
            <w:pPr>
              <w:keepNext/>
              <w:widowControl/>
              <w:jc w:val="center"/>
              <w:rPr>
                <w:sz w:val="22"/>
                <w:szCs w:val="22"/>
              </w:rPr>
            </w:pPr>
            <w:r w:rsidRPr="003944D5">
              <w:rPr>
                <w:sz w:val="22"/>
                <w:szCs w:val="22"/>
              </w:rPr>
              <w:t>-</w:t>
            </w:r>
          </w:p>
        </w:tc>
        <w:tc>
          <w:tcPr>
            <w:tcW w:w="570" w:type="dxa"/>
            <w:vAlign w:val="center"/>
          </w:tcPr>
          <w:p w14:paraId="630B95AF"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46D24F68" w14:textId="77777777" w:rsidTr="00121AED">
        <w:trPr>
          <w:trHeight w:val="397"/>
        </w:trPr>
        <w:tc>
          <w:tcPr>
            <w:tcW w:w="426" w:type="dxa"/>
            <w:vMerge/>
            <w:shd w:val="clear" w:color="auto" w:fill="auto"/>
            <w:noWrap/>
            <w:vAlign w:val="center"/>
          </w:tcPr>
          <w:p w14:paraId="41E050AE" w14:textId="77777777" w:rsidR="00B23CE7" w:rsidRPr="003944D5" w:rsidRDefault="00B23CE7" w:rsidP="002B3C94">
            <w:pPr>
              <w:keepNext/>
              <w:widowControl/>
              <w:jc w:val="center"/>
              <w:rPr>
                <w:sz w:val="22"/>
                <w:szCs w:val="22"/>
              </w:rPr>
            </w:pPr>
          </w:p>
        </w:tc>
        <w:tc>
          <w:tcPr>
            <w:tcW w:w="2977" w:type="dxa"/>
            <w:vMerge/>
            <w:shd w:val="clear" w:color="auto" w:fill="auto"/>
            <w:vAlign w:val="center"/>
          </w:tcPr>
          <w:p w14:paraId="5583F3C2" w14:textId="77777777" w:rsidR="00B23CE7" w:rsidRPr="003944D5" w:rsidRDefault="00B23CE7" w:rsidP="002B3C94">
            <w:pPr>
              <w:keepNext/>
              <w:widowControl/>
              <w:rPr>
                <w:sz w:val="22"/>
                <w:szCs w:val="22"/>
              </w:rPr>
            </w:pPr>
          </w:p>
        </w:tc>
        <w:tc>
          <w:tcPr>
            <w:tcW w:w="1701" w:type="dxa"/>
            <w:vMerge/>
            <w:shd w:val="clear" w:color="auto" w:fill="auto"/>
            <w:vAlign w:val="center"/>
          </w:tcPr>
          <w:p w14:paraId="422B3D6E" w14:textId="77777777" w:rsidR="00B23CE7" w:rsidRPr="003944D5" w:rsidRDefault="00B23CE7" w:rsidP="002B3C94">
            <w:pPr>
              <w:keepNext/>
              <w:widowControl/>
              <w:jc w:val="center"/>
              <w:rPr>
                <w:sz w:val="22"/>
                <w:szCs w:val="22"/>
              </w:rPr>
            </w:pPr>
          </w:p>
        </w:tc>
        <w:tc>
          <w:tcPr>
            <w:tcW w:w="709" w:type="dxa"/>
            <w:shd w:val="clear" w:color="auto" w:fill="auto"/>
            <w:noWrap/>
            <w:vAlign w:val="center"/>
          </w:tcPr>
          <w:p w14:paraId="0FE08AA4" w14:textId="77777777" w:rsidR="00B23CE7" w:rsidRPr="003944D5" w:rsidRDefault="00B23CE7" w:rsidP="002B3C94">
            <w:pPr>
              <w:keepNext/>
              <w:widowControl/>
              <w:jc w:val="center"/>
              <w:rPr>
                <w:sz w:val="22"/>
                <w:szCs w:val="22"/>
              </w:rPr>
            </w:pPr>
            <w:r w:rsidRPr="003944D5">
              <w:rPr>
                <w:sz w:val="22"/>
                <w:szCs w:val="22"/>
              </w:rPr>
              <w:t>2025</w:t>
            </w:r>
          </w:p>
        </w:tc>
        <w:tc>
          <w:tcPr>
            <w:tcW w:w="990" w:type="dxa"/>
            <w:shd w:val="clear" w:color="auto" w:fill="auto"/>
            <w:noWrap/>
            <w:vAlign w:val="center"/>
          </w:tcPr>
          <w:p w14:paraId="34337BB6" w14:textId="77777777" w:rsidR="00B23CE7" w:rsidRPr="003944D5" w:rsidRDefault="00B23CE7" w:rsidP="002B3C94">
            <w:pPr>
              <w:keepNext/>
              <w:widowControl/>
              <w:jc w:val="center"/>
              <w:rPr>
                <w:color w:val="000000"/>
                <w:sz w:val="22"/>
                <w:szCs w:val="22"/>
              </w:rPr>
            </w:pPr>
            <w:r w:rsidRPr="003944D5">
              <w:rPr>
                <w:color w:val="000000"/>
                <w:sz w:val="22"/>
                <w:szCs w:val="22"/>
              </w:rPr>
              <w:t>3 193,83</w:t>
            </w:r>
          </w:p>
        </w:tc>
        <w:tc>
          <w:tcPr>
            <w:tcW w:w="992" w:type="dxa"/>
            <w:shd w:val="clear" w:color="auto" w:fill="auto"/>
            <w:vAlign w:val="center"/>
          </w:tcPr>
          <w:p w14:paraId="361DCF8E" w14:textId="77777777" w:rsidR="00B23CE7" w:rsidRPr="003944D5" w:rsidRDefault="00B23CE7" w:rsidP="002B3C94">
            <w:pPr>
              <w:keepNext/>
              <w:widowControl/>
              <w:jc w:val="center"/>
              <w:rPr>
                <w:color w:val="000000"/>
                <w:sz w:val="22"/>
                <w:szCs w:val="22"/>
              </w:rPr>
            </w:pPr>
            <w:r w:rsidRPr="003944D5">
              <w:rPr>
                <w:color w:val="000000"/>
                <w:sz w:val="22"/>
                <w:szCs w:val="22"/>
              </w:rPr>
              <w:t>3 892,21</w:t>
            </w:r>
          </w:p>
        </w:tc>
        <w:tc>
          <w:tcPr>
            <w:tcW w:w="567" w:type="dxa"/>
            <w:shd w:val="clear" w:color="auto" w:fill="auto"/>
            <w:noWrap/>
            <w:vAlign w:val="center"/>
          </w:tcPr>
          <w:p w14:paraId="30B05DA4"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79053B5C"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58C33002"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531592AB" w14:textId="77777777" w:rsidR="00B23CE7" w:rsidRPr="003944D5" w:rsidRDefault="00B23CE7" w:rsidP="002B3C94">
            <w:pPr>
              <w:keepNext/>
              <w:widowControl/>
              <w:jc w:val="center"/>
              <w:rPr>
                <w:sz w:val="22"/>
                <w:szCs w:val="22"/>
              </w:rPr>
            </w:pPr>
            <w:r w:rsidRPr="003944D5">
              <w:rPr>
                <w:sz w:val="22"/>
                <w:szCs w:val="22"/>
              </w:rPr>
              <w:t>-</w:t>
            </w:r>
          </w:p>
        </w:tc>
        <w:tc>
          <w:tcPr>
            <w:tcW w:w="570" w:type="dxa"/>
            <w:vAlign w:val="center"/>
          </w:tcPr>
          <w:p w14:paraId="7DA89112"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35C1886D" w14:textId="77777777" w:rsidTr="00121AED">
        <w:trPr>
          <w:trHeight w:val="397"/>
        </w:trPr>
        <w:tc>
          <w:tcPr>
            <w:tcW w:w="426" w:type="dxa"/>
            <w:vMerge/>
            <w:shd w:val="clear" w:color="auto" w:fill="auto"/>
            <w:noWrap/>
            <w:vAlign w:val="center"/>
          </w:tcPr>
          <w:p w14:paraId="0D3D29F7" w14:textId="77777777" w:rsidR="00B23CE7" w:rsidRPr="003944D5" w:rsidRDefault="00B23CE7" w:rsidP="002B3C94">
            <w:pPr>
              <w:keepNext/>
              <w:widowControl/>
              <w:jc w:val="center"/>
              <w:rPr>
                <w:sz w:val="22"/>
                <w:szCs w:val="22"/>
              </w:rPr>
            </w:pPr>
          </w:p>
        </w:tc>
        <w:tc>
          <w:tcPr>
            <w:tcW w:w="2977" w:type="dxa"/>
            <w:vMerge/>
            <w:shd w:val="clear" w:color="auto" w:fill="auto"/>
            <w:vAlign w:val="center"/>
          </w:tcPr>
          <w:p w14:paraId="7E7FB2C2" w14:textId="77777777" w:rsidR="00B23CE7" w:rsidRPr="003944D5" w:rsidRDefault="00B23CE7" w:rsidP="002B3C94">
            <w:pPr>
              <w:keepNext/>
              <w:widowControl/>
              <w:rPr>
                <w:sz w:val="22"/>
                <w:szCs w:val="22"/>
              </w:rPr>
            </w:pPr>
          </w:p>
        </w:tc>
        <w:tc>
          <w:tcPr>
            <w:tcW w:w="1701" w:type="dxa"/>
            <w:vMerge/>
            <w:shd w:val="clear" w:color="auto" w:fill="auto"/>
            <w:vAlign w:val="center"/>
          </w:tcPr>
          <w:p w14:paraId="03F9A801" w14:textId="77777777" w:rsidR="00B23CE7" w:rsidRPr="003944D5" w:rsidRDefault="00B23CE7" w:rsidP="002B3C94">
            <w:pPr>
              <w:keepNext/>
              <w:widowControl/>
              <w:jc w:val="center"/>
              <w:rPr>
                <w:sz w:val="22"/>
                <w:szCs w:val="22"/>
              </w:rPr>
            </w:pPr>
          </w:p>
        </w:tc>
        <w:tc>
          <w:tcPr>
            <w:tcW w:w="709" w:type="dxa"/>
            <w:shd w:val="clear" w:color="auto" w:fill="auto"/>
            <w:noWrap/>
            <w:vAlign w:val="center"/>
          </w:tcPr>
          <w:p w14:paraId="1BAED4A7" w14:textId="77777777" w:rsidR="00B23CE7" w:rsidRPr="003944D5" w:rsidRDefault="00B23CE7" w:rsidP="002B3C94">
            <w:pPr>
              <w:keepNext/>
              <w:widowControl/>
              <w:jc w:val="center"/>
              <w:rPr>
                <w:sz w:val="22"/>
                <w:szCs w:val="22"/>
              </w:rPr>
            </w:pPr>
            <w:r w:rsidRPr="003944D5">
              <w:rPr>
                <w:sz w:val="22"/>
                <w:szCs w:val="22"/>
              </w:rPr>
              <w:t>2026</w:t>
            </w:r>
          </w:p>
        </w:tc>
        <w:tc>
          <w:tcPr>
            <w:tcW w:w="990" w:type="dxa"/>
            <w:shd w:val="clear" w:color="auto" w:fill="auto"/>
            <w:noWrap/>
            <w:vAlign w:val="center"/>
          </w:tcPr>
          <w:p w14:paraId="1D20DD8B" w14:textId="77777777" w:rsidR="00B23CE7" w:rsidRPr="003944D5" w:rsidRDefault="00B23CE7" w:rsidP="002B3C94">
            <w:pPr>
              <w:keepNext/>
              <w:widowControl/>
              <w:jc w:val="center"/>
              <w:rPr>
                <w:color w:val="000000"/>
                <w:sz w:val="22"/>
                <w:szCs w:val="22"/>
              </w:rPr>
            </w:pPr>
            <w:r w:rsidRPr="003944D5">
              <w:rPr>
                <w:color w:val="000000"/>
                <w:sz w:val="22"/>
                <w:szCs w:val="22"/>
              </w:rPr>
              <w:t>3 883,08</w:t>
            </w:r>
          </w:p>
        </w:tc>
        <w:tc>
          <w:tcPr>
            <w:tcW w:w="992" w:type="dxa"/>
            <w:shd w:val="clear" w:color="auto" w:fill="auto"/>
            <w:vAlign w:val="center"/>
          </w:tcPr>
          <w:p w14:paraId="10DFCCEE" w14:textId="77777777" w:rsidR="00B23CE7" w:rsidRPr="003944D5" w:rsidRDefault="00B23CE7" w:rsidP="002B3C94">
            <w:pPr>
              <w:keepNext/>
              <w:widowControl/>
              <w:jc w:val="center"/>
              <w:rPr>
                <w:color w:val="000000"/>
                <w:sz w:val="22"/>
                <w:szCs w:val="22"/>
              </w:rPr>
            </w:pPr>
            <w:r w:rsidRPr="003944D5">
              <w:rPr>
                <w:color w:val="000000"/>
                <w:sz w:val="22"/>
                <w:szCs w:val="22"/>
              </w:rPr>
              <w:t>3 883,08</w:t>
            </w:r>
          </w:p>
        </w:tc>
        <w:tc>
          <w:tcPr>
            <w:tcW w:w="567" w:type="dxa"/>
            <w:shd w:val="clear" w:color="auto" w:fill="auto"/>
            <w:noWrap/>
            <w:vAlign w:val="center"/>
          </w:tcPr>
          <w:p w14:paraId="74C5791C"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56C41F48"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3CF0ED97"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01D78AEF" w14:textId="77777777" w:rsidR="00B23CE7" w:rsidRPr="003944D5" w:rsidRDefault="00B23CE7" w:rsidP="002B3C94">
            <w:pPr>
              <w:keepNext/>
              <w:widowControl/>
              <w:jc w:val="center"/>
              <w:rPr>
                <w:sz w:val="22"/>
                <w:szCs w:val="22"/>
              </w:rPr>
            </w:pPr>
            <w:r w:rsidRPr="003944D5">
              <w:rPr>
                <w:sz w:val="22"/>
                <w:szCs w:val="22"/>
              </w:rPr>
              <w:t>-</w:t>
            </w:r>
          </w:p>
        </w:tc>
        <w:tc>
          <w:tcPr>
            <w:tcW w:w="570" w:type="dxa"/>
            <w:vAlign w:val="center"/>
          </w:tcPr>
          <w:p w14:paraId="44F99478"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48FDDE9A" w14:textId="77777777" w:rsidTr="00121AED">
        <w:trPr>
          <w:trHeight w:val="397"/>
        </w:trPr>
        <w:tc>
          <w:tcPr>
            <w:tcW w:w="426" w:type="dxa"/>
            <w:vMerge/>
            <w:shd w:val="clear" w:color="auto" w:fill="auto"/>
            <w:noWrap/>
            <w:vAlign w:val="center"/>
          </w:tcPr>
          <w:p w14:paraId="5C9B9D5B" w14:textId="77777777" w:rsidR="00B23CE7" w:rsidRPr="003944D5" w:rsidRDefault="00B23CE7" w:rsidP="002B3C94">
            <w:pPr>
              <w:keepNext/>
              <w:widowControl/>
              <w:jc w:val="center"/>
              <w:rPr>
                <w:sz w:val="22"/>
                <w:szCs w:val="22"/>
              </w:rPr>
            </w:pPr>
          </w:p>
        </w:tc>
        <w:tc>
          <w:tcPr>
            <w:tcW w:w="2977" w:type="dxa"/>
            <w:vMerge/>
            <w:shd w:val="clear" w:color="auto" w:fill="auto"/>
            <w:vAlign w:val="center"/>
          </w:tcPr>
          <w:p w14:paraId="58F08B24" w14:textId="77777777" w:rsidR="00B23CE7" w:rsidRPr="003944D5" w:rsidRDefault="00B23CE7" w:rsidP="002B3C94">
            <w:pPr>
              <w:keepNext/>
              <w:widowControl/>
              <w:rPr>
                <w:sz w:val="22"/>
                <w:szCs w:val="22"/>
              </w:rPr>
            </w:pPr>
          </w:p>
        </w:tc>
        <w:tc>
          <w:tcPr>
            <w:tcW w:w="1701" w:type="dxa"/>
            <w:vMerge/>
            <w:shd w:val="clear" w:color="auto" w:fill="auto"/>
            <w:vAlign w:val="center"/>
          </w:tcPr>
          <w:p w14:paraId="1F16D12D" w14:textId="77777777" w:rsidR="00B23CE7" w:rsidRPr="003944D5" w:rsidRDefault="00B23CE7" w:rsidP="002B3C94">
            <w:pPr>
              <w:keepNext/>
              <w:widowControl/>
              <w:jc w:val="center"/>
              <w:rPr>
                <w:sz w:val="22"/>
                <w:szCs w:val="22"/>
              </w:rPr>
            </w:pPr>
          </w:p>
        </w:tc>
        <w:tc>
          <w:tcPr>
            <w:tcW w:w="709" w:type="dxa"/>
            <w:shd w:val="clear" w:color="auto" w:fill="auto"/>
            <w:noWrap/>
            <w:vAlign w:val="center"/>
          </w:tcPr>
          <w:p w14:paraId="496370CE" w14:textId="77777777" w:rsidR="00B23CE7" w:rsidRPr="003944D5" w:rsidRDefault="00B23CE7" w:rsidP="002B3C94">
            <w:pPr>
              <w:keepNext/>
              <w:widowControl/>
              <w:jc w:val="center"/>
              <w:rPr>
                <w:sz w:val="22"/>
                <w:szCs w:val="22"/>
              </w:rPr>
            </w:pPr>
            <w:r w:rsidRPr="003944D5">
              <w:rPr>
                <w:sz w:val="22"/>
                <w:szCs w:val="22"/>
              </w:rPr>
              <w:t>2027</w:t>
            </w:r>
          </w:p>
        </w:tc>
        <w:tc>
          <w:tcPr>
            <w:tcW w:w="990" w:type="dxa"/>
            <w:shd w:val="clear" w:color="auto" w:fill="auto"/>
            <w:noWrap/>
            <w:vAlign w:val="center"/>
          </w:tcPr>
          <w:p w14:paraId="06EB774A" w14:textId="77777777" w:rsidR="00B23CE7" w:rsidRPr="003944D5" w:rsidRDefault="00B23CE7" w:rsidP="002B3C94">
            <w:pPr>
              <w:keepNext/>
              <w:widowControl/>
              <w:jc w:val="center"/>
              <w:rPr>
                <w:color w:val="000000"/>
                <w:sz w:val="22"/>
                <w:szCs w:val="22"/>
              </w:rPr>
            </w:pPr>
            <w:r w:rsidRPr="003944D5">
              <w:rPr>
                <w:color w:val="000000"/>
                <w:sz w:val="22"/>
                <w:szCs w:val="22"/>
              </w:rPr>
              <w:t>3 786,82</w:t>
            </w:r>
          </w:p>
        </w:tc>
        <w:tc>
          <w:tcPr>
            <w:tcW w:w="992" w:type="dxa"/>
            <w:shd w:val="clear" w:color="auto" w:fill="auto"/>
            <w:vAlign w:val="center"/>
          </w:tcPr>
          <w:p w14:paraId="124C0D4E" w14:textId="77777777" w:rsidR="00B23CE7" w:rsidRPr="003944D5" w:rsidRDefault="00B23CE7" w:rsidP="002B3C94">
            <w:pPr>
              <w:keepNext/>
              <w:widowControl/>
              <w:jc w:val="center"/>
              <w:rPr>
                <w:color w:val="000000"/>
                <w:sz w:val="22"/>
                <w:szCs w:val="22"/>
              </w:rPr>
            </w:pPr>
            <w:r w:rsidRPr="003944D5">
              <w:rPr>
                <w:color w:val="000000"/>
                <w:sz w:val="22"/>
                <w:szCs w:val="22"/>
              </w:rPr>
              <w:t>3 786,82</w:t>
            </w:r>
          </w:p>
        </w:tc>
        <w:tc>
          <w:tcPr>
            <w:tcW w:w="567" w:type="dxa"/>
            <w:shd w:val="clear" w:color="auto" w:fill="auto"/>
            <w:noWrap/>
            <w:vAlign w:val="center"/>
          </w:tcPr>
          <w:p w14:paraId="0AA71E64"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48458685"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2E466BE4" w14:textId="77777777" w:rsidR="00B23CE7" w:rsidRPr="003944D5" w:rsidRDefault="00B23CE7" w:rsidP="002B3C94">
            <w:pPr>
              <w:keepNext/>
              <w:widowControl/>
              <w:jc w:val="center"/>
              <w:rPr>
                <w:sz w:val="22"/>
                <w:szCs w:val="22"/>
              </w:rPr>
            </w:pPr>
            <w:r w:rsidRPr="003944D5">
              <w:rPr>
                <w:sz w:val="22"/>
                <w:szCs w:val="22"/>
              </w:rPr>
              <w:t>-</w:t>
            </w:r>
          </w:p>
        </w:tc>
        <w:tc>
          <w:tcPr>
            <w:tcW w:w="567" w:type="dxa"/>
            <w:vAlign w:val="center"/>
          </w:tcPr>
          <w:p w14:paraId="5EA5DFEB" w14:textId="77777777" w:rsidR="00B23CE7" w:rsidRPr="003944D5" w:rsidRDefault="00B23CE7" w:rsidP="002B3C94">
            <w:pPr>
              <w:keepNext/>
              <w:widowControl/>
              <w:jc w:val="center"/>
              <w:rPr>
                <w:sz w:val="22"/>
                <w:szCs w:val="22"/>
              </w:rPr>
            </w:pPr>
            <w:r w:rsidRPr="003944D5">
              <w:rPr>
                <w:sz w:val="22"/>
                <w:szCs w:val="22"/>
              </w:rPr>
              <w:t>-</w:t>
            </w:r>
          </w:p>
        </w:tc>
        <w:tc>
          <w:tcPr>
            <w:tcW w:w="570" w:type="dxa"/>
            <w:vAlign w:val="center"/>
          </w:tcPr>
          <w:p w14:paraId="1C8C2F43" w14:textId="77777777" w:rsidR="00B23CE7" w:rsidRPr="003944D5" w:rsidRDefault="00B23CE7" w:rsidP="002B3C94">
            <w:pPr>
              <w:keepNext/>
              <w:widowControl/>
              <w:jc w:val="center"/>
              <w:rPr>
                <w:sz w:val="22"/>
                <w:szCs w:val="22"/>
              </w:rPr>
            </w:pPr>
            <w:r w:rsidRPr="003944D5">
              <w:rPr>
                <w:sz w:val="22"/>
                <w:szCs w:val="22"/>
              </w:rPr>
              <w:t>-</w:t>
            </w:r>
          </w:p>
        </w:tc>
      </w:tr>
    </w:tbl>
    <w:p w14:paraId="4E519BCD" w14:textId="77777777" w:rsidR="00B23CE7" w:rsidRPr="003944D5" w:rsidRDefault="00B23CE7" w:rsidP="002B3C94">
      <w:pPr>
        <w:keepNext/>
        <w:widowControl/>
        <w:autoSpaceDE w:val="0"/>
        <w:autoSpaceDN w:val="0"/>
        <w:adjustRightInd w:val="0"/>
        <w:ind w:firstLine="567"/>
        <w:jc w:val="both"/>
        <w:rPr>
          <w:sz w:val="22"/>
          <w:szCs w:val="22"/>
        </w:rPr>
      </w:pPr>
    </w:p>
    <w:p w14:paraId="2BD2E9DB" w14:textId="77777777" w:rsidR="00B23CE7" w:rsidRPr="003944D5" w:rsidRDefault="00B23CE7" w:rsidP="002B3C94">
      <w:pPr>
        <w:keepNext/>
        <w:widowControl/>
        <w:autoSpaceDE w:val="0"/>
        <w:autoSpaceDN w:val="0"/>
        <w:adjustRightInd w:val="0"/>
        <w:ind w:firstLine="567"/>
        <w:jc w:val="both"/>
        <w:rPr>
          <w:color w:val="C00000"/>
          <w:sz w:val="22"/>
          <w:szCs w:val="22"/>
        </w:rPr>
      </w:pPr>
      <w:r w:rsidRPr="003944D5">
        <w:rPr>
          <w:sz w:val="22"/>
          <w:szCs w:val="22"/>
        </w:rPr>
        <w:t>* Тариф, установленный на 2023 год, вводится в действие с 1 декабря 2022 г.</w:t>
      </w:r>
    </w:p>
    <w:p w14:paraId="2BE570C6" w14:textId="77777777" w:rsidR="00B23CE7" w:rsidRPr="003944D5" w:rsidRDefault="00B23CE7" w:rsidP="002B3C94">
      <w:pPr>
        <w:keepNext/>
        <w:widowControl/>
        <w:tabs>
          <w:tab w:val="left" w:pos="1134"/>
        </w:tabs>
        <w:autoSpaceDE w:val="0"/>
        <w:autoSpaceDN w:val="0"/>
        <w:adjustRightInd w:val="0"/>
        <w:jc w:val="both"/>
        <w:rPr>
          <w:sz w:val="22"/>
          <w:szCs w:val="22"/>
        </w:rPr>
      </w:pPr>
    </w:p>
    <w:p w14:paraId="3BFBAEFC" w14:textId="7E8055F6"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С 01.01.2025 произвести корректировку установленных льготных тарифов на тепловую энергию для потребителей АО «ИвГТЭ» в Коляновском с.п., Богородском с.п., Новоталицком с.п. Ивановского м.р. на 2025–2027 годы, изложив приложение 4 к постановлению Департамента энергетики и тарифов Ивановской области от 22.11.2022 № 52-т/1 в новой редакции:</w:t>
      </w:r>
    </w:p>
    <w:p w14:paraId="66A2C0DE" w14:textId="77777777" w:rsidR="00B23CE7" w:rsidRPr="003944D5" w:rsidRDefault="00B23CE7" w:rsidP="002B3C94">
      <w:pPr>
        <w:keepNext/>
        <w:widowControl/>
        <w:tabs>
          <w:tab w:val="left" w:pos="1134"/>
        </w:tabs>
        <w:autoSpaceDE w:val="0"/>
        <w:autoSpaceDN w:val="0"/>
        <w:adjustRightInd w:val="0"/>
        <w:jc w:val="both"/>
        <w:rPr>
          <w:sz w:val="22"/>
          <w:szCs w:val="22"/>
        </w:rPr>
      </w:pPr>
    </w:p>
    <w:p w14:paraId="23BD78FE" w14:textId="77777777" w:rsidR="00917854" w:rsidRDefault="00917854" w:rsidP="002B3C94">
      <w:pPr>
        <w:keepNext/>
        <w:widowControl/>
        <w:autoSpaceDE w:val="0"/>
        <w:autoSpaceDN w:val="0"/>
        <w:adjustRightInd w:val="0"/>
        <w:jc w:val="right"/>
        <w:rPr>
          <w:sz w:val="22"/>
          <w:szCs w:val="22"/>
        </w:rPr>
      </w:pPr>
    </w:p>
    <w:p w14:paraId="549C95E8" w14:textId="22B20D85" w:rsidR="00B23CE7" w:rsidRPr="003944D5" w:rsidRDefault="00B23CE7" w:rsidP="002B3C94">
      <w:pPr>
        <w:keepNext/>
        <w:widowControl/>
        <w:autoSpaceDE w:val="0"/>
        <w:autoSpaceDN w:val="0"/>
        <w:adjustRightInd w:val="0"/>
        <w:jc w:val="right"/>
        <w:rPr>
          <w:sz w:val="22"/>
          <w:szCs w:val="22"/>
        </w:rPr>
      </w:pPr>
      <w:r w:rsidRPr="003944D5">
        <w:rPr>
          <w:sz w:val="22"/>
          <w:szCs w:val="22"/>
        </w:rPr>
        <w:t>Приложение 4 к постановлению Департамента энергетики и тарифов</w:t>
      </w:r>
    </w:p>
    <w:p w14:paraId="162FD35B" w14:textId="77777777" w:rsidR="00B23CE7" w:rsidRPr="003944D5" w:rsidRDefault="00B23CE7" w:rsidP="002B3C94">
      <w:pPr>
        <w:keepNext/>
        <w:widowControl/>
        <w:autoSpaceDE w:val="0"/>
        <w:autoSpaceDN w:val="0"/>
        <w:adjustRightInd w:val="0"/>
        <w:jc w:val="right"/>
        <w:rPr>
          <w:sz w:val="22"/>
          <w:szCs w:val="22"/>
        </w:rPr>
      </w:pPr>
      <w:r w:rsidRPr="003944D5">
        <w:rPr>
          <w:sz w:val="22"/>
          <w:szCs w:val="22"/>
        </w:rPr>
        <w:t>Ивановской области от 22.11.2022 № 52-т/1</w:t>
      </w:r>
    </w:p>
    <w:p w14:paraId="43CBF704" w14:textId="77777777" w:rsidR="00B23CE7" w:rsidRPr="003944D5" w:rsidRDefault="00B23CE7" w:rsidP="002B3C94">
      <w:pPr>
        <w:keepNext/>
        <w:widowControl/>
        <w:autoSpaceDE w:val="0"/>
        <w:autoSpaceDN w:val="0"/>
        <w:adjustRightInd w:val="0"/>
        <w:jc w:val="center"/>
        <w:rPr>
          <w:b/>
          <w:bCs/>
          <w:color w:val="17365D"/>
          <w:sz w:val="22"/>
          <w:szCs w:val="22"/>
        </w:rPr>
      </w:pPr>
    </w:p>
    <w:p w14:paraId="44A5AB86" w14:textId="77777777" w:rsidR="00917854" w:rsidRDefault="00917854" w:rsidP="002B3C94">
      <w:pPr>
        <w:keepNext/>
        <w:widowControl/>
        <w:autoSpaceDE w:val="0"/>
        <w:autoSpaceDN w:val="0"/>
        <w:adjustRightInd w:val="0"/>
        <w:jc w:val="center"/>
        <w:rPr>
          <w:b/>
          <w:bCs/>
          <w:sz w:val="22"/>
          <w:szCs w:val="22"/>
        </w:rPr>
      </w:pPr>
    </w:p>
    <w:p w14:paraId="7ED66732" w14:textId="77777777" w:rsidR="00917854" w:rsidRDefault="00917854" w:rsidP="002B3C94">
      <w:pPr>
        <w:keepNext/>
        <w:widowControl/>
        <w:autoSpaceDE w:val="0"/>
        <w:autoSpaceDN w:val="0"/>
        <w:adjustRightInd w:val="0"/>
        <w:jc w:val="center"/>
        <w:rPr>
          <w:b/>
          <w:bCs/>
          <w:sz w:val="22"/>
          <w:szCs w:val="22"/>
        </w:rPr>
      </w:pPr>
    </w:p>
    <w:p w14:paraId="02D02DB2" w14:textId="3CEF553C" w:rsidR="00B23CE7" w:rsidRPr="003944D5" w:rsidRDefault="00B23CE7" w:rsidP="002B3C94">
      <w:pPr>
        <w:keepNext/>
        <w:widowControl/>
        <w:autoSpaceDE w:val="0"/>
        <w:autoSpaceDN w:val="0"/>
        <w:adjustRightInd w:val="0"/>
        <w:jc w:val="center"/>
        <w:rPr>
          <w:b/>
          <w:bCs/>
          <w:sz w:val="22"/>
          <w:szCs w:val="22"/>
        </w:rPr>
      </w:pPr>
      <w:r w:rsidRPr="003944D5">
        <w:rPr>
          <w:b/>
          <w:bCs/>
          <w:sz w:val="22"/>
          <w:szCs w:val="22"/>
        </w:rPr>
        <w:t>Льготные тарифы на тепловую энергию (мощность), поставляемую потребителям</w:t>
      </w:r>
    </w:p>
    <w:p w14:paraId="0775C5F5" w14:textId="77777777" w:rsidR="00B23CE7" w:rsidRPr="003944D5" w:rsidRDefault="00B23CE7" w:rsidP="002B3C94">
      <w:pPr>
        <w:keepNext/>
        <w:widowControl/>
        <w:autoSpaceDE w:val="0"/>
        <w:autoSpaceDN w:val="0"/>
        <w:adjustRightInd w:val="0"/>
        <w:jc w:val="center"/>
        <w:rPr>
          <w:b/>
          <w:bCs/>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34"/>
        <w:gridCol w:w="709"/>
        <w:gridCol w:w="1183"/>
        <w:gridCol w:w="1134"/>
        <w:gridCol w:w="517"/>
        <w:gridCol w:w="500"/>
        <w:gridCol w:w="634"/>
        <w:gridCol w:w="426"/>
        <w:gridCol w:w="567"/>
      </w:tblGrid>
      <w:tr w:rsidR="00B23CE7" w:rsidRPr="003944D5" w14:paraId="4581E201" w14:textId="77777777" w:rsidTr="00121AED">
        <w:trPr>
          <w:trHeight w:val="346"/>
        </w:trPr>
        <w:tc>
          <w:tcPr>
            <w:tcW w:w="426" w:type="dxa"/>
            <w:vMerge w:val="restart"/>
            <w:shd w:val="clear" w:color="auto" w:fill="auto"/>
            <w:vAlign w:val="center"/>
          </w:tcPr>
          <w:p w14:paraId="4C37F5A3" w14:textId="77777777" w:rsidR="00B23CE7" w:rsidRPr="003944D5" w:rsidRDefault="00B23CE7" w:rsidP="002B3C94">
            <w:pPr>
              <w:keepNext/>
              <w:widowControl/>
              <w:ind w:left="-108" w:right="-59"/>
              <w:jc w:val="center"/>
              <w:rPr>
                <w:sz w:val="22"/>
                <w:szCs w:val="22"/>
              </w:rPr>
            </w:pPr>
            <w:r w:rsidRPr="003944D5">
              <w:rPr>
                <w:sz w:val="22"/>
                <w:szCs w:val="22"/>
              </w:rPr>
              <w:lastRenderedPageBreak/>
              <w:t>№ п/п</w:t>
            </w:r>
          </w:p>
        </w:tc>
        <w:tc>
          <w:tcPr>
            <w:tcW w:w="3260" w:type="dxa"/>
            <w:vMerge w:val="restart"/>
            <w:shd w:val="clear" w:color="auto" w:fill="auto"/>
            <w:vAlign w:val="center"/>
          </w:tcPr>
          <w:p w14:paraId="19D75070" w14:textId="77777777" w:rsidR="00B23CE7" w:rsidRPr="003944D5" w:rsidRDefault="00B23CE7" w:rsidP="002B3C94">
            <w:pPr>
              <w:keepNext/>
              <w:widowControl/>
              <w:jc w:val="center"/>
              <w:rPr>
                <w:sz w:val="22"/>
                <w:szCs w:val="22"/>
              </w:rPr>
            </w:pPr>
            <w:r w:rsidRPr="003944D5">
              <w:rPr>
                <w:sz w:val="22"/>
                <w:szCs w:val="22"/>
              </w:rPr>
              <w:t>Наименование регулируемой организации</w:t>
            </w:r>
          </w:p>
        </w:tc>
        <w:tc>
          <w:tcPr>
            <w:tcW w:w="1134" w:type="dxa"/>
            <w:vMerge w:val="restart"/>
            <w:shd w:val="clear" w:color="auto" w:fill="auto"/>
            <w:noWrap/>
            <w:vAlign w:val="center"/>
          </w:tcPr>
          <w:p w14:paraId="7435A842" w14:textId="77777777" w:rsidR="00B23CE7" w:rsidRPr="003944D5" w:rsidRDefault="00B23CE7" w:rsidP="002B3C94">
            <w:pPr>
              <w:keepNext/>
              <w:widowControl/>
              <w:jc w:val="center"/>
              <w:rPr>
                <w:sz w:val="22"/>
                <w:szCs w:val="22"/>
              </w:rPr>
            </w:pPr>
            <w:r w:rsidRPr="003944D5">
              <w:rPr>
                <w:sz w:val="22"/>
                <w:szCs w:val="22"/>
              </w:rPr>
              <w:t>Вид тарифа</w:t>
            </w:r>
          </w:p>
        </w:tc>
        <w:tc>
          <w:tcPr>
            <w:tcW w:w="709" w:type="dxa"/>
            <w:vMerge w:val="restart"/>
            <w:shd w:val="clear" w:color="auto" w:fill="auto"/>
            <w:noWrap/>
            <w:vAlign w:val="center"/>
          </w:tcPr>
          <w:p w14:paraId="4984E86F" w14:textId="77777777" w:rsidR="00B23CE7" w:rsidRPr="003944D5" w:rsidRDefault="00B23CE7" w:rsidP="002B3C94">
            <w:pPr>
              <w:keepNext/>
              <w:widowControl/>
              <w:jc w:val="center"/>
              <w:rPr>
                <w:sz w:val="22"/>
                <w:szCs w:val="22"/>
              </w:rPr>
            </w:pPr>
            <w:r w:rsidRPr="003944D5">
              <w:rPr>
                <w:sz w:val="22"/>
                <w:szCs w:val="22"/>
              </w:rPr>
              <w:t>Год</w:t>
            </w:r>
          </w:p>
        </w:tc>
        <w:tc>
          <w:tcPr>
            <w:tcW w:w="2317" w:type="dxa"/>
            <w:gridSpan w:val="2"/>
            <w:shd w:val="clear" w:color="auto" w:fill="auto"/>
            <w:noWrap/>
            <w:vAlign w:val="center"/>
          </w:tcPr>
          <w:p w14:paraId="0AD5B8ED" w14:textId="77777777" w:rsidR="00B23CE7" w:rsidRPr="003944D5" w:rsidRDefault="00B23CE7" w:rsidP="002B3C94">
            <w:pPr>
              <w:keepNext/>
              <w:widowControl/>
              <w:jc w:val="center"/>
              <w:rPr>
                <w:sz w:val="22"/>
                <w:szCs w:val="22"/>
              </w:rPr>
            </w:pPr>
            <w:r w:rsidRPr="003944D5">
              <w:rPr>
                <w:sz w:val="22"/>
                <w:szCs w:val="22"/>
              </w:rPr>
              <w:t>Вода</w:t>
            </w:r>
          </w:p>
        </w:tc>
        <w:tc>
          <w:tcPr>
            <w:tcW w:w="2077" w:type="dxa"/>
            <w:gridSpan w:val="4"/>
            <w:shd w:val="clear" w:color="auto" w:fill="auto"/>
            <w:noWrap/>
            <w:vAlign w:val="center"/>
          </w:tcPr>
          <w:p w14:paraId="44242454" w14:textId="77777777" w:rsidR="00B23CE7" w:rsidRPr="003944D5" w:rsidRDefault="00B23CE7" w:rsidP="002B3C94">
            <w:pPr>
              <w:keepNext/>
              <w:widowControl/>
              <w:jc w:val="center"/>
              <w:rPr>
                <w:sz w:val="22"/>
                <w:szCs w:val="22"/>
              </w:rPr>
            </w:pPr>
            <w:r w:rsidRPr="003944D5">
              <w:rPr>
                <w:sz w:val="22"/>
                <w:szCs w:val="22"/>
              </w:rPr>
              <w:t>Отборный пар давлением</w:t>
            </w:r>
          </w:p>
        </w:tc>
        <w:tc>
          <w:tcPr>
            <w:tcW w:w="567" w:type="dxa"/>
            <w:vMerge w:val="restart"/>
            <w:shd w:val="clear" w:color="auto" w:fill="auto"/>
            <w:vAlign w:val="center"/>
          </w:tcPr>
          <w:p w14:paraId="39928840" w14:textId="77777777" w:rsidR="00B23CE7" w:rsidRPr="003944D5" w:rsidRDefault="00B23CE7" w:rsidP="002B3C94">
            <w:pPr>
              <w:keepNext/>
              <w:widowControl/>
              <w:jc w:val="center"/>
              <w:rPr>
                <w:sz w:val="22"/>
                <w:szCs w:val="22"/>
              </w:rPr>
            </w:pPr>
            <w:r w:rsidRPr="003944D5">
              <w:rPr>
                <w:sz w:val="22"/>
                <w:szCs w:val="22"/>
              </w:rPr>
              <w:t>Острый и редуцированный пар</w:t>
            </w:r>
          </w:p>
        </w:tc>
      </w:tr>
      <w:tr w:rsidR="00B23CE7" w:rsidRPr="003944D5" w14:paraId="1B65824C" w14:textId="77777777" w:rsidTr="00121AED">
        <w:trPr>
          <w:trHeight w:val="995"/>
        </w:trPr>
        <w:tc>
          <w:tcPr>
            <w:tcW w:w="426" w:type="dxa"/>
            <w:vMerge/>
            <w:shd w:val="clear" w:color="auto" w:fill="auto"/>
            <w:noWrap/>
            <w:vAlign w:val="center"/>
          </w:tcPr>
          <w:p w14:paraId="22C829A4" w14:textId="77777777" w:rsidR="00B23CE7" w:rsidRPr="003944D5" w:rsidRDefault="00B23CE7" w:rsidP="002B3C94">
            <w:pPr>
              <w:keepNext/>
              <w:widowControl/>
              <w:jc w:val="center"/>
              <w:rPr>
                <w:sz w:val="22"/>
                <w:szCs w:val="22"/>
              </w:rPr>
            </w:pPr>
          </w:p>
        </w:tc>
        <w:tc>
          <w:tcPr>
            <w:tcW w:w="3260" w:type="dxa"/>
            <w:vMerge/>
            <w:shd w:val="clear" w:color="auto" w:fill="auto"/>
            <w:vAlign w:val="center"/>
          </w:tcPr>
          <w:p w14:paraId="73F233EB" w14:textId="77777777" w:rsidR="00B23CE7" w:rsidRPr="003944D5" w:rsidRDefault="00B23CE7" w:rsidP="002B3C94">
            <w:pPr>
              <w:keepNext/>
              <w:widowControl/>
              <w:rPr>
                <w:sz w:val="22"/>
                <w:szCs w:val="22"/>
              </w:rPr>
            </w:pPr>
          </w:p>
        </w:tc>
        <w:tc>
          <w:tcPr>
            <w:tcW w:w="1134" w:type="dxa"/>
            <w:vMerge/>
            <w:shd w:val="clear" w:color="auto" w:fill="auto"/>
            <w:noWrap/>
            <w:vAlign w:val="center"/>
          </w:tcPr>
          <w:p w14:paraId="2DBEB92E" w14:textId="77777777" w:rsidR="00B23CE7" w:rsidRPr="003944D5" w:rsidRDefault="00B23CE7" w:rsidP="002B3C94">
            <w:pPr>
              <w:keepNext/>
              <w:widowControl/>
              <w:jc w:val="center"/>
              <w:rPr>
                <w:sz w:val="22"/>
                <w:szCs w:val="22"/>
              </w:rPr>
            </w:pPr>
          </w:p>
        </w:tc>
        <w:tc>
          <w:tcPr>
            <w:tcW w:w="709" w:type="dxa"/>
            <w:vMerge/>
            <w:shd w:val="clear" w:color="auto" w:fill="auto"/>
            <w:noWrap/>
            <w:vAlign w:val="center"/>
          </w:tcPr>
          <w:p w14:paraId="08D2E877" w14:textId="77777777" w:rsidR="00B23CE7" w:rsidRPr="003944D5" w:rsidRDefault="00B23CE7" w:rsidP="002B3C94">
            <w:pPr>
              <w:keepNext/>
              <w:widowControl/>
              <w:jc w:val="center"/>
              <w:rPr>
                <w:sz w:val="22"/>
                <w:szCs w:val="22"/>
              </w:rPr>
            </w:pPr>
          </w:p>
        </w:tc>
        <w:tc>
          <w:tcPr>
            <w:tcW w:w="1183" w:type="dxa"/>
            <w:shd w:val="clear" w:color="auto" w:fill="auto"/>
            <w:noWrap/>
            <w:vAlign w:val="center"/>
          </w:tcPr>
          <w:p w14:paraId="1E2CCD0A" w14:textId="77777777" w:rsidR="00B23CE7" w:rsidRPr="003944D5" w:rsidRDefault="00B23CE7" w:rsidP="002B3C94">
            <w:pPr>
              <w:keepNext/>
              <w:widowControl/>
              <w:jc w:val="center"/>
              <w:rPr>
                <w:sz w:val="22"/>
                <w:szCs w:val="22"/>
              </w:rPr>
            </w:pPr>
            <w:r w:rsidRPr="003944D5">
              <w:rPr>
                <w:sz w:val="22"/>
                <w:szCs w:val="22"/>
              </w:rPr>
              <w:t>1 полугодие</w:t>
            </w:r>
          </w:p>
        </w:tc>
        <w:tc>
          <w:tcPr>
            <w:tcW w:w="1134" w:type="dxa"/>
            <w:shd w:val="clear" w:color="auto" w:fill="auto"/>
            <w:vAlign w:val="center"/>
          </w:tcPr>
          <w:p w14:paraId="37C2A7C3" w14:textId="77777777" w:rsidR="00B23CE7" w:rsidRPr="003944D5" w:rsidRDefault="00B23CE7" w:rsidP="002B3C94">
            <w:pPr>
              <w:keepNext/>
              <w:widowControl/>
              <w:jc w:val="center"/>
              <w:rPr>
                <w:sz w:val="22"/>
                <w:szCs w:val="22"/>
              </w:rPr>
            </w:pPr>
            <w:r w:rsidRPr="003944D5">
              <w:rPr>
                <w:sz w:val="22"/>
                <w:szCs w:val="22"/>
              </w:rPr>
              <w:t>2 полугодие</w:t>
            </w:r>
          </w:p>
        </w:tc>
        <w:tc>
          <w:tcPr>
            <w:tcW w:w="517" w:type="dxa"/>
            <w:shd w:val="clear" w:color="auto" w:fill="auto"/>
            <w:vAlign w:val="center"/>
          </w:tcPr>
          <w:p w14:paraId="41AAC758" w14:textId="77777777" w:rsidR="00B23CE7" w:rsidRPr="003944D5" w:rsidRDefault="00B23CE7" w:rsidP="002B3C94">
            <w:pPr>
              <w:keepNext/>
              <w:widowControl/>
              <w:jc w:val="center"/>
              <w:rPr>
                <w:sz w:val="22"/>
                <w:szCs w:val="22"/>
              </w:rPr>
            </w:pPr>
            <w:r w:rsidRPr="003944D5">
              <w:rPr>
                <w:sz w:val="22"/>
                <w:szCs w:val="22"/>
              </w:rPr>
              <w:t>от 1,2 до 2,5 кг/</w:t>
            </w:r>
          </w:p>
          <w:p w14:paraId="4FAE5D33" w14:textId="77777777" w:rsidR="00B23CE7" w:rsidRPr="003944D5" w:rsidRDefault="00B23CE7"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00" w:type="dxa"/>
            <w:vAlign w:val="center"/>
          </w:tcPr>
          <w:p w14:paraId="6F3A4C62" w14:textId="77777777" w:rsidR="00B23CE7" w:rsidRPr="003944D5" w:rsidRDefault="00B23CE7"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634" w:type="dxa"/>
            <w:vAlign w:val="center"/>
          </w:tcPr>
          <w:p w14:paraId="2A914A28" w14:textId="77777777" w:rsidR="00B23CE7" w:rsidRPr="003944D5" w:rsidRDefault="00B23CE7" w:rsidP="002B3C94">
            <w:pPr>
              <w:keepNext/>
              <w:widowControl/>
              <w:jc w:val="center"/>
              <w:rPr>
                <w:sz w:val="22"/>
                <w:szCs w:val="22"/>
              </w:rPr>
            </w:pPr>
            <w:r w:rsidRPr="003944D5">
              <w:rPr>
                <w:sz w:val="22"/>
                <w:szCs w:val="22"/>
              </w:rPr>
              <w:t>от 7,0 до 13,0 кг/</w:t>
            </w:r>
          </w:p>
          <w:p w14:paraId="22D6B26E" w14:textId="77777777" w:rsidR="00B23CE7" w:rsidRPr="003944D5" w:rsidRDefault="00B23CE7" w:rsidP="002B3C94">
            <w:pPr>
              <w:keepNext/>
              <w:widowControl/>
              <w:jc w:val="center"/>
              <w:rPr>
                <w:sz w:val="22"/>
                <w:szCs w:val="22"/>
              </w:rPr>
            </w:pPr>
            <w:r w:rsidRPr="003944D5">
              <w:rPr>
                <w:sz w:val="22"/>
                <w:szCs w:val="22"/>
              </w:rPr>
              <w:t>см</w:t>
            </w:r>
            <w:r w:rsidRPr="003944D5">
              <w:rPr>
                <w:sz w:val="22"/>
                <w:szCs w:val="22"/>
                <w:vertAlign w:val="superscript"/>
              </w:rPr>
              <w:t>2</w:t>
            </w:r>
          </w:p>
        </w:tc>
        <w:tc>
          <w:tcPr>
            <w:tcW w:w="426" w:type="dxa"/>
            <w:vAlign w:val="center"/>
          </w:tcPr>
          <w:p w14:paraId="2187EDE5" w14:textId="77777777" w:rsidR="00B23CE7" w:rsidRPr="003944D5" w:rsidRDefault="00B23CE7" w:rsidP="002B3C94">
            <w:pPr>
              <w:keepNext/>
              <w:widowControl/>
              <w:ind w:right="-108" w:hanging="109"/>
              <w:jc w:val="center"/>
              <w:rPr>
                <w:sz w:val="22"/>
                <w:szCs w:val="22"/>
              </w:rPr>
            </w:pPr>
            <w:r w:rsidRPr="003944D5">
              <w:rPr>
                <w:sz w:val="22"/>
                <w:szCs w:val="22"/>
              </w:rPr>
              <w:t>Свыше 13,0 кг/</w:t>
            </w:r>
          </w:p>
          <w:p w14:paraId="76BE2C0D" w14:textId="77777777" w:rsidR="00B23CE7" w:rsidRPr="003944D5" w:rsidRDefault="00B23CE7"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Merge/>
            <w:shd w:val="clear" w:color="auto" w:fill="auto"/>
            <w:vAlign w:val="center"/>
          </w:tcPr>
          <w:p w14:paraId="78ACE1F6" w14:textId="77777777" w:rsidR="00B23CE7" w:rsidRPr="003944D5" w:rsidRDefault="00B23CE7" w:rsidP="002B3C94">
            <w:pPr>
              <w:keepNext/>
              <w:widowControl/>
              <w:jc w:val="center"/>
              <w:rPr>
                <w:sz w:val="22"/>
                <w:szCs w:val="22"/>
              </w:rPr>
            </w:pPr>
          </w:p>
        </w:tc>
      </w:tr>
      <w:tr w:rsidR="00B23CE7" w:rsidRPr="003944D5" w14:paraId="778B8ECD" w14:textId="77777777" w:rsidTr="00121AED">
        <w:trPr>
          <w:trHeight w:val="300"/>
        </w:trPr>
        <w:tc>
          <w:tcPr>
            <w:tcW w:w="10490" w:type="dxa"/>
            <w:gridSpan w:val="11"/>
            <w:shd w:val="clear" w:color="auto" w:fill="auto"/>
            <w:noWrap/>
            <w:vAlign w:val="center"/>
          </w:tcPr>
          <w:p w14:paraId="20444EB1" w14:textId="77777777" w:rsidR="00B23CE7" w:rsidRPr="003944D5" w:rsidRDefault="00B23CE7"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B23CE7" w:rsidRPr="003944D5" w14:paraId="4A73FA9E" w14:textId="77777777" w:rsidTr="00121AED">
        <w:trPr>
          <w:trHeight w:val="300"/>
        </w:trPr>
        <w:tc>
          <w:tcPr>
            <w:tcW w:w="10490" w:type="dxa"/>
            <w:gridSpan w:val="11"/>
            <w:shd w:val="clear" w:color="auto" w:fill="auto"/>
            <w:noWrap/>
            <w:vAlign w:val="center"/>
          </w:tcPr>
          <w:p w14:paraId="3FF238A5" w14:textId="77777777" w:rsidR="00B23CE7" w:rsidRPr="003944D5" w:rsidRDefault="00B23CE7" w:rsidP="002B3C94">
            <w:pPr>
              <w:keepNext/>
              <w:widowControl/>
              <w:jc w:val="center"/>
              <w:rPr>
                <w:sz w:val="22"/>
                <w:szCs w:val="22"/>
              </w:rPr>
            </w:pPr>
            <w:r w:rsidRPr="003944D5">
              <w:rPr>
                <w:sz w:val="22"/>
                <w:szCs w:val="22"/>
              </w:rPr>
              <w:t>Население (тарифы указываются с учетом НДС)**</w:t>
            </w:r>
          </w:p>
        </w:tc>
      </w:tr>
      <w:tr w:rsidR="00B23CE7" w:rsidRPr="003944D5" w14:paraId="2F2DD54B" w14:textId="77777777" w:rsidTr="00121AED">
        <w:trPr>
          <w:trHeight w:val="340"/>
        </w:trPr>
        <w:tc>
          <w:tcPr>
            <w:tcW w:w="426" w:type="dxa"/>
            <w:vMerge w:val="restart"/>
            <w:shd w:val="clear" w:color="auto" w:fill="auto"/>
            <w:noWrap/>
            <w:vAlign w:val="center"/>
          </w:tcPr>
          <w:p w14:paraId="5E624FB8" w14:textId="77777777" w:rsidR="00B23CE7" w:rsidRPr="003944D5" w:rsidRDefault="00B23CE7" w:rsidP="002B3C94">
            <w:pPr>
              <w:keepNext/>
              <w:widowControl/>
              <w:jc w:val="center"/>
              <w:rPr>
                <w:sz w:val="22"/>
                <w:szCs w:val="22"/>
              </w:rPr>
            </w:pPr>
            <w:r w:rsidRPr="003944D5">
              <w:rPr>
                <w:sz w:val="22"/>
                <w:szCs w:val="22"/>
              </w:rPr>
              <w:t>1.</w:t>
            </w:r>
          </w:p>
        </w:tc>
        <w:tc>
          <w:tcPr>
            <w:tcW w:w="3260" w:type="dxa"/>
            <w:vMerge w:val="restart"/>
            <w:shd w:val="clear" w:color="auto" w:fill="auto"/>
            <w:vAlign w:val="center"/>
          </w:tcPr>
          <w:p w14:paraId="7C993B41" w14:textId="77777777" w:rsidR="00B23CE7" w:rsidRPr="003944D5" w:rsidRDefault="00B23CE7" w:rsidP="002B3C94">
            <w:pPr>
              <w:keepNext/>
              <w:widowControl/>
              <w:rPr>
                <w:sz w:val="22"/>
                <w:szCs w:val="22"/>
              </w:rPr>
            </w:pPr>
            <w:r w:rsidRPr="003944D5">
              <w:rPr>
                <w:sz w:val="22"/>
                <w:szCs w:val="22"/>
              </w:rPr>
              <w:t>АО «ИвГТЭ» для потребителей Ивановского муниципального района (Коляновское с.п., Богородское с.п., Новоталицкое с.п.)</w:t>
            </w:r>
          </w:p>
        </w:tc>
        <w:tc>
          <w:tcPr>
            <w:tcW w:w="1134" w:type="dxa"/>
            <w:vMerge w:val="restart"/>
            <w:shd w:val="clear" w:color="auto" w:fill="auto"/>
            <w:vAlign w:val="center"/>
          </w:tcPr>
          <w:p w14:paraId="1D831EA8" w14:textId="77777777" w:rsidR="00B23CE7" w:rsidRPr="003944D5" w:rsidRDefault="00B23CE7" w:rsidP="002B3C94">
            <w:pPr>
              <w:keepNext/>
              <w:widowControl/>
              <w:jc w:val="center"/>
              <w:rPr>
                <w:sz w:val="22"/>
                <w:szCs w:val="22"/>
              </w:rPr>
            </w:pPr>
            <w:r w:rsidRPr="003944D5">
              <w:rPr>
                <w:sz w:val="22"/>
                <w:szCs w:val="22"/>
              </w:rPr>
              <w:t>Одноставочный, руб./Гкал</w:t>
            </w:r>
          </w:p>
        </w:tc>
        <w:tc>
          <w:tcPr>
            <w:tcW w:w="709" w:type="dxa"/>
            <w:shd w:val="clear" w:color="auto" w:fill="auto"/>
            <w:noWrap/>
            <w:vAlign w:val="center"/>
          </w:tcPr>
          <w:p w14:paraId="4A3BD831" w14:textId="77777777" w:rsidR="00B23CE7" w:rsidRPr="003944D5" w:rsidRDefault="00B23CE7" w:rsidP="002B3C94">
            <w:pPr>
              <w:keepNext/>
              <w:widowControl/>
              <w:jc w:val="center"/>
              <w:rPr>
                <w:sz w:val="22"/>
                <w:szCs w:val="22"/>
              </w:rPr>
            </w:pPr>
            <w:r w:rsidRPr="003944D5">
              <w:rPr>
                <w:sz w:val="22"/>
                <w:szCs w:val="22"/>
              </w:rPr>
              <w:t>2023</w:t>
            </w:r>
          </w:p>
        </w:tc>
        <w:tc>
          <w:tcPr>
            <w:tcW w:w="2317" w:type="dxa"/>
            <w:gridSpan w:val="2"/>
            <w:shd w:val="clear" w:color="auto" w:fill="auto"/>
            <w:noWrap/>
            <w:vAlign w:val="center"/>
          </w:tcPr>
          <w:p w14:paraId="74E19C60" w14:textId="77777777" w:rsidR="00B23CE7" w:rsidRPr="003944D5" w:rsidRDefault="00B23CE7" w:rsidP="002B3C94">
            <w:pPr>
              <w:keepNext/>
              <w:widowControl/>
              <w:jc w:val="center"/>
              <w:rPr>
                <w:sz w:val="22"/>
                <w:szCs w:val="22"/>
              </w:rPr>
            </w:pPr>
            <w:r w:rsidRPr="003944D5">
              <w:rPr>
                <w:sz w:val="22"/>
                <w:szCs w:val="22"/>
              </w:rPr>
              <w:t xml:space="preserve">2 654,90 </w:t>
            </w:r>
            <w:r w:rsidRPr="003944D5">
              <w:rPr>
                <w:sz w:val="22"/>
                <w:szCs w:val="22"/>
                <w:vertAlign w:val="superscript"/>
              </w:rPr>
              <w:t xml:space="preserve">1 </w:t>
            </w:r>
            <w:r w:rsidRPr="003944D5">
              <w:rPr>
                <w:sz w:val="22"/>
                <w:szCs w:val="22"/>
              </w:rPr>
              <w:t>*</w:t>
            </w:r>
          </w:p>
        </w:tc>
        <w:tc>
          <w:tcPr>
            <w:tcW w:w="517" w:type="dxa"/>
            <w:shd w:val="clear" w:color="auto" w:fill="auto"/>
            <w:noWrap/>
            <w:vAlign w:val="center"/>
          </w:tcPr>
          <w:p w14:paraId="0E390125" w14:textId="77777777" w:rsidR="00B23CE7" w:rsidRPr="003944D5" w:rsidRDefault="00B23CE7" w:rsidP="002B3C94">
            <w:pPr>
              <w:keepNext/>
              <w:widowControl/>
              <w:jc w:val="center"/>
              <w:rPr>
                <w:sz w:val="22"/>
                <w:szCs w:val="22"/>
              </w:rPr>
            </w:pPr>
            <w:r w:rsidRPr="003944D5">
              <w:rPr>
                <w:sz w:val="22"/>
                <w:szCs w:val="22"/>
              </w:rPr>
              <w:t>-</w:t>
            </w:r>
          </w:p>
        </w:tc>
        <w:tc>
          <w:tcPr>
            <w:tcW w:w="500" w:type="dxa"/>
            <w:vAlign w:val="center"/>
          </w:tcPr>
          <w:p w14:paraId="3BED9C11" w14:textId="77777777" w:rsidR="00B23CE7" w:rsidRPr="003944D5" w:rsidRDefault="00B23CE7" w:rsidP="002B3C94">
            <w:pPr>
              <w:keepNext/>
              <w:widowControl/>
              <w:jc w:val="center"/>
              <w:rPr>
                <w:sz w:val="22"/>
                <w:szCs w:val="22"/>
              </w:rPr>
            </w:pPr>
            <w:r w:rsidRPr="003944D5">
              <w:rPr>
                <w:sz w:val="22"/>
                <w:szCs w:val="22"/>
              </w:rPr>
              <w:t>-</w:t>
            </w:r>
          </w:p>
        </w:tc>
        <w:tc>
          <w:tcPr>
            <w:tcW w:w="634" w:type="dxa"/>
            <w:vAlign w:val="center"/>
          </w:tcPr>
          <w:p w14:paraId="258917C9" w14:textId="77777777" w:rsidR="00B23CE7" w:rsidRPr="003944D5" w:rsidRDefault="00B23CE7" w:rsidP="002B3C94">
            <w:pPr>
              <w:keepNext/>
              <w:widowControl/>
              <w:jc w:val="center"/>
              <w:rPr>
                <w:sz w:val="22"/>
                <w:szCs w:val="22"/>
              </w:rPr>
            </w:pPr>
            <w:r w:rsidRPr="003944D5">
              <w:rPr>
                <w:sz w:val="22"/>
                <w:szCs w:val="22"/>
              </w:rPr>
              <w:t>-</w:t>
            </w:r>
          </w:p>
        </w:tc>
        <w:tc>
          <w:tcPr>
            <w:tcW w:w="426" w:type="dxa"/>
            <w:vAlign w:val="center"/>
          </w:tcPr>
          <w:p w14:paraId="17624B2B" w14:textId="77777777" w:rsidR="00B23CE7" w:rsidRPr="003944D5" w:rsidRDefault="00B23CE7" w:rsidP="002B3C94">
            <w:pPr>
              <w:keepNext/>
              <w:widowControl/>
              <w:jc w:val="center"/>
              <w:rPr>
                <w:sz w:val="22"/>
                <w:szCs w:val="22"/>
              </w:rPr>
            </w:pPr>
            <w:r w:rsidRPr="003944D5">
              <w:rPr>
                <w:sz w:val="22"/>
                <w:szCs w:val="22"/>
              </w:rPr>
              <w:t>-</w:t>
            </w:r>
          </w:p>
        </w:tc>
        <w:tc>
          <w:tcPr>
            <w:tcW w:w="567" w:type="dxa"/>
            <w:shd w:val="clear" w:color="auto" w:fill="auto"/>
            <w:noWrap/>
            <w:vAlign w:val="center"/>
          </w:tcPr>
          <w:p w14:paraId="30EA7F99"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3C8ADAC8" w14:textId="77777777" w:rsidTr="00121AED">
        <w:trPr>
          <w:trHeight w:val="340"/>
        </w:trPr>
        <w:tc>
          <w:tcPr>
            <w:tcW w:w="426" w:type="dxa"/>
            <w:vMerge/>
            <w:shd w:val="clear" w:color="auto" w:fill="auto"/>
            <w:noWrap/>
            <w:vAlign w:val="center"/>
          </w:tcPr>
          <w:p w14:paraId="0C5C6761" w14:textId="77777777" w:rsidR="00B23CE7" w:rsidRPr="003944D5" w:rsidRDefault="00B23CE7" w:rsidP="002B3C94">
            <w:pPr>
              <w:keepNext/>
              <w:widowControl/>
              <w:jc w:val="center"/>
              <w:rPr>
                <w:sz w:val="22"/>
                <w:szCs w:val="22"/>
              </w:rPr>
            </w:pPr>
          </w:p>
        </w:tc>
        <w:tc>
          <w:tcPr>
            <w:tcW w:w="3260" w:type="dxa"/>
            <w:vMerge/>
            <w:shd w:val="clear" w:color="auto" w:fill="auto"/>
            <w:vAlign w:val="center"/>
          </w:tcPr>
          <w:p w14:paraId="4FF6B281" w14:textId="77777777" w:rsidR="00B23CE7" w:rsidRPr="003944D5" w:rsidRDefault="00B23CE7" w:rsidP="002B3C94">
            <w:pPr>
              <w:keepNext/>
              <w:widowControl/>
              <w:rPr>
                <w:sz w:val="22"/>
                <w:szCs w:val="22"/>
              </w:rPr>
            </w:pPr>
          </w:p>
        </w:tc>
        <w:tc>
          <w:tcPr>
            <w:tcW w:w="1134" w:type="dxa"/>
            <w:vMerge/>
            <w:shd w:val="clear" w:color="auto" w:fill="auto"/>
            <w:vAlign w:val="center"/>
          </w:tcPr>
          <w:p w14:paraId="462AD688" w14:textId="77777777" w:rsidR="00B23CE7" w:rsidRPr="003944D5" w:rsidRDefault="00B23CE7" w:rsidP="002B3C94">
            <w:pPr>
              <w:keepNext/>
              <w:widowControl/>
              <w:jc w:val="center"/>
              <w:rPr>
                <w:sz w:val="22"/>
                <w:szCs w:val="22"/>
              </w:rPr>
            </w:pPr>
          </w:p>
        </w:tc>
        <w:tc>
          <w:tcPr>
            <w:tcW w:w="709" w:type="dxa"/>
            <w:shd w:val="clear" w:color="auto" w:fill="auto"/>
            <w:noWrap/>
            <w:vAlign w:val="center"/>
          </w:tcPr>
          <w:p w14:paraId="7474E6CF" w14:textId="77777777" w:rsidR="00B23CE7" w:rsidRPr="003944D5" w:rsidRDefault="00B23CE7" w:rsidP="002B3C94">
            <w:pPr>
              <w:keepNext/>
              <w:widowControl/>
              <w:jc w:val="center"/>
              <w:rPr>
                <w:sz w:val="22"/>
                <w:szCs w:val="22"/>
              </w:rPr>
            </w:pPr>
            <w:r w:rsidRPr="003944D5">
              <w:rPr>
                <w:sz w:val="22"/>
                <w:szCs w:val="22"/>
              </w:rPr>
              <w:t>2024</w:t>
            </w:r>
          </w:p>
        </w:tc>
        <w:tc>
          <w:tcPr>
            <w:tcW w:w="1183" w:type="dxa"/>
            <w:shd w:val="clear" w:color="auto" w:fill="auto"/>
            <w:noWrap/>
            <w:vAlign w:val="center"/>
          </w:tcPr>
          <w:p w14:paraId="43C7975F" w14:textId="77777777" w:rsidR="00B23CE7" w:rsidRPr="003944D5" w:rsidRDefault="00B23CE7" w:rsidP="002B3C94">
            <w:pPr>
              <w:keepNext/>
              <w:widowControl/>
              <w:jc w:val="center"/>
              <w:rPr>
                <w:sz w:val="22"/>
                <w:szCs w:val="22"/>
              </w:rPr>
            </w:pPr>
            <w:r w:rsidRPr="003944D5">
              <w:rPr>
                <w:sz w:val="22"/>
                <w:szCs w:val="22"/>
              </w:rPr>
              <w:t xml:space="preserve">2 654,90 </w:t>
            </w:r>
            <w:r w:rsidRPr="003944D5">
              <w:rPr>
                <w:sz w:val="22"/>
                <w:szCs w:val="22"/>
                <w:vertAlign w:val="superscript"/>
              </w:rPr>
              <w:t>1</w:t>
            </w:r>
          </w:p>
        </w:tc>
        <w:tc>
          <w:tcPr>
            <w:tcW w:w="1134" w:type="dxa"/>
            <w:shd w:val="clear" w:color="auto" w:fill="auto"/>
            <w:vAlign w:val="center"/>
          </w:tcPr>
          <w:p w14:paraId="5B07013C" w14:textId="77777777" w:rsidR="00B23CE7" w:rsidRPr="003944D5" w:rsidRDefault="00B23CE7" w:rsidP="002B3C94">
            <w:pPr>
              <w:keepNext/>
              <w:widowControl/>
              <w:jc w:val="center"/>
              <w:rPr>
                <w:sz w:val="22"/>
                <w:szCs w:val="22"/>
              </w:rPr>
            </w:pPr>
            <w:r w:rsidRPr="003944D5">
              <w:rPr>
                <w:sz w:val="22"/>
                <w:szCs w:val="22"/>
              </w:rPr>
              <w:t xml:space="preserve">3 018,62 </w:t>
            </w:r>
            <w:r w:rsidRPr="003944D5">
              <w:rPr>
                <w:sz w:val="22"/>
                <w:szCs w:val="22"/>
                <w:vertAlign w:val="superscript"/>
              </w:rPr>
              <w:t>2</w:t>
            </w:r>
          </w:p>
        </w:tc>
        <w:tc>
          <w:tcPr>
            <w:tcW w:w="517" w:type="dxa"/>
            <w:shd w:val="clear" w:color="auto" w:fill="auto"/>
            <w:noWrap/>
            <w:vAlign w:val="center"/>
          </w:tcPr>
          <w:p w14:paraId="36C73FF3" w14:textId="77777777" w:rsidR="00B23CE7" w:rsidRPr="003944D5" w:rsidRDefault="00B23CE7" w:rsidP="002B3C94">
            <w:pPr>
              <w:keepNext/>
              <w:widowControl/>
              <w:jc w:val="center"/>
              <w:rPr>
                <w:sz w:val="22"/>
                <w:szCs w:val="22"/>
              </w:rPr>
            </w:pPr>
            <w:r w:rsidRPr="003944D5">
              <w:rPr>
                <w:sz w:val="22"/>
                <w:szCs w:val="22"/>
              </w:rPr>
              <w:t>-</w:t>
            </w:r>
          </w:p>
        </w:tc>
        <w:tc>
          <w:tcPr>
            <w:tcW w:w="500" w:type="dxa"/>
            <w:vAlign w:val="center"/>
          </w:tcPr>
          <w:p w14:paraId="14ED2F5D" w14:textId="77777777" w:rsidR="00B23CE7" w:rsidRPr="003944D5" w:rsidRDefault="00B23CE7" w:rsidP="002B3C94">
            <w:pPr>
              <w:keepNext/>
              <w:widowControl/>
              <w:jc w:val="center"/>
              <w:rPr>
                <w:sz w:val="22"/>
                <w:szCs w:val="22"/>
              </w:rPr>
            </w:pPr>
            <w:r w:rsidRPr="003944D5">
              <w:rPr>
                <w:sz w:val="22"/>
                <w:szCs w:val="22"/>
              </w:rPr>
              <w:t>-</w:t>
            </w:r>
          </w:p>
        </w:tc>
        <w:tc>
          <w:tcPr>
            <w:tcW w:w="634" w:type="dxa"/>
            <w:vAlign w:val="center"/>
          </w:tcPr>
          <w:p w14:paraId="6A3EAD58" w14:textId="77777777" w:rsidR="00B23CE7" w:rsidRPr="003944D5" w:rsidRDefault="00B23CE7" w:rsidP="002B3C94">
            <w:pPr>
              <w:keepNext/>
              <w:widowControl/>
              <w:jc w:val="center"/>
              <w:rPr>
                <w:sz w:val="22"/>
                <w:szCs w:val="22"/>
              </w:rPr>
            </w:pPr>
            <w:r w:rsidRPr="003944D5">
              <w:rPr>
                <w:sz w:val="22"/>
                <w:szCs w:val="22"/>
              </w:rPr>
              <w:t>-</w:t>
            </w:r>
          </w:p>
        </w:tc>
        <w:tc>
          <w:tcPr>
            <w:tcW w:w="426" w:type="dxa"/>
            <w:vAlign w:val="center"/>
          </w:tcPr>
          <w:p w14:paraId="018CE968" w14:textId="77777777" w:rsidR="00B23CE7" w:rsidRPr="003944D5" w:rsidRDefault="00B23CE7" w:rsidP="002B3C94">
            <w:pPr>
              <w:keepNext/>
              <w:widowControl/>
              <w:jc w:val="center"/>
              <w:rPr>
                <w:sz w:val="22"/>
                <w:szCs w:val="22"/>
              </w:rPr>
            </w:pPr>
            <w:r w:rsidRPr="003944D5">
              <w:rPr>
                <w:sz w:val="22"/>
                <w:szCs w:val="22"/>
              </w:rPr>
              <w:t>-</w:t>
            </w:r>
          </w:p>
        </w:tc>
        <w:tc>
          <w:tcPr>
            <w:tcW w:w="567" w:type="dxa"/>
            <w:shd w:val="clear" w:color="auto" w:fill="auto"/>
            <w:noWrap/>
            <w:vAlign w:val="center"/>
          </w:tcPr>
          <w:p w14:paraId="15E2E57E"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7818E8E6" w14:textId="77777777" w:rsidTr="00121AED">
        <w:trPr>
          <w:trHeight w:val="340"/>
        </w:trPr>
        <w:tc>
          <w:tcPr>
            <w:tcW w:w="426" w:type="dxa"/>
            <w:vMerge/>
            <w:shd w:val="clear" w:color="auto" w:fill="auto"/>
            <w:noWrap/>
            <w:vAlign w:val="center"/>
          </w:tcPr>
          <w:p w14:paraId="35F7FEFD" w14:textId="77777777" w:rsidR="00B23CE7" w:rsidRPr="003944D5" w:rsidRDefault="00B23CE7" w:rsidP="002B3C94">
            <w:pPr>
              <w:keepNext/>
              <w:widowControl/>
              <w:jc w:val="center"/>
              <w:rPr>
                <w:sz w:val="22"/>
                <w:szCs w:val="22"/>
              </w:rPr>
            </w:pPr>
          </w:p>
        </w:tc>
        <w:tc>
          <w:tcPr>
            <w:tcW w:w="3260" w:type="dxa"/>
            <w:vMerge/>
            <w:shd w:val="clear" w:color="auto" w:fill="auto"/>
            <w:vAlign w:val="center"/>
          </w:tcPr>
          <w:p w14:paraId="05FE0748" w14:textId="77777777" w:rsidR="00B23CE7" w:rsidRPr="003944D5" w:rsidRDefault="00B23CE7" w:rsidP="002B3C94">
            <w:pPr>
              <w:keepNext/>
              <w:widowControl/>
              <w:rPr>
                <w:sz w:val="22"/>
                <w:szCs w:val="22"/>
              </w:rPr>
            </w:pPr>
          </w:p>
        </w:tc>
        <w:tc>
          <w:tcPr>
            <w:tcW w:w="1134" w:type="dxa"/>
            <w:vMerge/>
            <w:shd w:val="clear" w:color="auto" w:fill="auto"/>
            <w:vAlign w:val="center"/>
          </w:tcPr>
          <w:p w14:paraId="7D6A00B0" w14:textId="77777777" w:rsidR="00B23CE7" w:rsidRPr="003944D5" w:rsidRDefault="00B23CE7" w:rsidP="002B3C94">
            <w:pPr>
              <w:keepNext/>
              <w:widowControl/>
              <w:jc w:val="center"/>
              <w:rPr>
                <w:sz w:val="22"/>
                <w:szCs w:val="22"/>
              </w:rPr>
            </w:pPr>
          </w:p>
        </w:tc>
        <w:tc>
          <w:tcPr>
            <w:tcW w:w="709" w:type="dxa"/>
            <w:shd w:val="clear" w:color="auto" w:fill="auto"/>
            <w:noWrap/>
            <w:vAlign w:val="center"/>
          </w:tcPr>
          <w:p w14:paraId="66A94E3B" w14:textId="77777777" w:rsidR="00B23CE7" w:rsidRPr="003944D5" w:rsidRDefault="00B23CE7" w:rsidP="002B3C94">
            <w:pPr>
              <w:keepNext/>
              <w:widowControl/>
              <w:jc w:val="center"/>
              <w:rPr>
                <w:sz w:val="22"/>
                <w:szCs w:val="22"/>
              </w:rPr>
            </w:pPr>
            <w:r w:rsidRPr="003944D5">
              <w:rPr>
                <w:sz w:val="22"/>
                <w:szCs w:val="22"/>
              </w:rPr>
              <w:t>2025</w:t>
            </w:r>
          </w:p>
        </w:tc>
        <w:tc>
          <w:tcPr>
            <w:tcW w:w="1183" w:type="dxa"/>
            <w:shd w:val="clear" w:color="auto" w:fill="auto"/>
            <w:noWrap/>
            <w:vAlign w:val="center"/>
          </w:tcPr>
          <w:p w14:paraId="082B15AA" w14:textId="77777777" w:rsidR="00B23CE7" w:rsidRPr="003944D5" w:rsidRDefault="00B23CE7" w:rsidP="002B3C94">
            <w:pPr>
              <w:keepNext/>
              <w:widowControl/>
              <w:jc w:val="center"/>
              <w:rPr>
                <w:sz w:val="22"/>
                <w:szCs w:val="22"/>
              </w:rPr>
            </w:pPr>
            <w:r w:rsidRPr="003944D5">
              <w:rPr>
                <w:sz w:val="22"/>
                <w:szCs w:val="22"/>
              </w:rPr>
              <w:t xml:space="preserve">3 018,62 </w:t>
            </w:r>
            <w:r w:rsidRPr="003944D5">
              <w:rPr>
                <w:sz w:val="22"/>
                <w:szCs w:val="22"/>
                <w:vertAlign w:val="superscript"/>
              </w:rPr>
              <w:t>2</w:t>
            </w:r>
          </w:p>
        </w:tc>
        <w:tc>
          <w:tcPr>
            <w:tcW w:w="1134" w:type="dxa"/>
            <w:shd w:val="clear" w:color="auto" w:fill="auto"/>
            <w:vAlign w:val="center"/>
          </w:tcPr>
          <w:p w14:paraId="77EAC145" w14:textId="77777777" w:rsidR="00B23CE7" w:rsidRPr="003944D5" w:rsidRDefault="00B23CE7" w:rsidP="002B3C94">
            <w:pPr>
              <w:keepNext/>
              <w:widowControl/>
              <w:jc w:val="center"/>
              <w:rPr>
                <w:sz w:val="22"/>
                <w:szCs w:val="22"/>
              </w:rPr>
            </w:pPr>
            <w:r w:rsidRPr="003944D5">
              <w:rPr>
                <w:sz w:val="22"/>
                <w:szCs w:val="22"/>
              </w:rPr>
              <w:t xml:space="preserve">3 435,19 </w:t>
            </w:r>
            <w:r w:rsidRPr="003944D5">
              <w:rPr>
                <w:sz w:val="22"/>
                <w:szCs w:val="22"/>
                <w:vertAlign w:val="superscript"/>
              </w:rPr>
              <w:t>3</w:t>
            </w:r>
          </w:p>
        </w:tc>
        <w:tc>
          <w:tcPr>
            <w:tcW w:w="517" w:type="dxa"/>
            <w:shd w:val="clear" w:color="auto" w:fill="auto"/>
            <w:noWrap/>
            <w:vAlign w:val="center"/>
          </w:tcPr>
          <w:p w14:paraId="04055BD9" w14:textId="77777777" w:rsidR="00B23CE7" w:rsidRPr="003944D5" w:rsidRDefault="00B23CE7" w:rsidP="002B3C94">
            <w:pPr>
              <w:keepNext/>
              <w:widowControl/>
              <w:jc w:val="center"/>
              <w:rPr>
                <w:sz w:val="22"/>
                <w:szCs w:val="22"/>
              </w:rPr>
            </w:pPr>
            <w:r w:rsidRPr="003944D5">
              <w:rPr>
                <w:sz w:val="22"/>
                <w:szCs w:val="22"/>
              </w:rPr>
              <w:t>-</w:t>
            </w:r>
          </w:p>
        </w:tc>
        <w:tc>
          <w:tcPr>
            <w:tcW w:w="500" w:type="dxa"/>
            <w:vAlign w:val="center"/>
          </w:tcPr>
          <w:p w14:paraId="5CA136F9" w14:textId="77777777" w:rsidR="00B23CE7" w:rsidRPr="003944D5" w:rsidRDefault="00B23CE7" w:rsidP="002B3C94">
            <w:pPr>
              <w:keepNext/>
              <w:widowControl/>
              <w:jc w:val="center"/>
              <w:rPr>
                <w:sz w:val="22"/>
                <w:szCs w:val="22"/>
              </w:rPr>
            </w:pPr>
            <w:r w:rsidRPr="003944D5">
              <w:rPr>
                <w:sz w:val="22"/>
                <w:szCs w:val="22"/>
              </w:rPr>
              <w:t>-</w:t>
            </w:r>
          </w:p>
        </w:tc>
        <w:tc>
          <w:tcPr>
            <w:tcW w:w="634" w:type="dxa"/>
            <w:vAlign w:val="center"/>
          </w:tcPr>
          <w:p w14:paraId="2FC6CF91" w14:textId="77777777" w:rsidR="00B23CE7" w:rsidRPr="003944D5" w:rsidRDefault="00B23CE7" w:rsidP="002B3C94">
            <w:pPr>
              <w:keepNext/>
              <w:widowControl/>
              <w:jc w:val="center"/>
              <w:rPr>
                <w:sz w:val="22"/>
                <w:szCs w:val="22"/>
              </w:rPr>
            </w:pPr>
            <w:r w:rsidRPr="003944D5">
              <w:rPr>
                <w:sz w:val="22"/>
                <w:szCs w:val="22"/>
              </w:rPr>
              <w:t>-</w:t>
            </w:r>
          </w:p>
        </w:tc>
        <w:tc>
          <w:tcPr>
            <w:tcW w:w="426" w:type="dxa"/>
            <w:vAlign w:val="center"/>
          </w:tcPr>
          <w:p w14:paraId="7915B0BC" w14:textId="77777777" w:rsidR="00B23CE7" w:rsidRPr="003944D5" w:rsidRDefault="00B23CE7" w:rsidP="002B3C94">
            <w:pPr>
              <w:keepNext/>
              <w:widowControl/>
              <w:jc w:val="center"/>
              <w:rPr>
                <w:sz w:val="22"/>
                <w:szCs w:val="22"/>
              </w:rPr>
            </w:pPr>
            <w:r w:rsidRPr="003944D5">
              <w:rPr>
                <w:sz w:val="22"/>
                <w:szCs w:val="22"/>
              </w:rPr>
              <w:t>-</w:t>
            </w:r>
          </w:p>
        </w:tc>
        <w:tc>
          <w:tcPr>
            <w:tcW w:w="567" w:type="dxa"/>
            <w:shd w:val="clear" w:color="auto" w:fill="auto"/>
            <w:noWrap/>
            <w:vAlign w:val="center"/>
          </w:tcPr>
          <w:p w14:paraId="502A0BF0"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27F99D32" w14:textId="77777777" w:rsidTr="00121AED">
        <w:trPr>
          <w:trHeight w:val="340"/>
        </w:trPr>
        <w:tc>
          <w:tcPr>
            <w:tcW w:w="426" w:type="dxa"/>
            <w:vMerge/>
            <w:shd w:val="clear" w:color="auto" w:fill="auto"/>
            <w:noWrap/>
            <w:vAlign w:val="center"/>
          </w:tcPr>
          <w:p w14:paraId="6EABC347" w14:textId="77777777" w:rsidR="00B23CE7" w:rsidRPr="003944D5" w:rsidRDefault="00B23CE7" w:rsidP="002B3C94">
            <w:pPr>
              <w:keepNext/>
              <w:widowControl/>
              <w:jc w:val="center"/>
              <w:rPr>
                <w:sz w:val="22"/>
                <w:szCs w:val="22"/>
              </w:rPr>
            </w:pPr>
          </w:p>
        </w:tc>
        <w:tc>
          <w:tcPr>
            <w:tcW w:w="3260" w:type="dxa"/>
            <w:vMerge/>
            <w:shd w:val="clear" w:color="auto" w:fill="auto"/>
            <w:vAlign w:val="center"/>
          </w:tcPr>
          <w:p w14:paraId="4E6F6138" w14:textId="77777777" w:rsidR="00B23CE7" w:rsidRPr="003944D5" w:rsidRDefault="00B23CE7" w:rsidP="002B3C94">
            <w:pPr>
              <w:keepNext/>
              <w:widowControl/>
              <w:rPr>
                <w:sz w:val="22"/>
                <w:szCs w:val="22"/>
              </w:rPr>
            </w:pPr>
          </w:p>
        </w:tc>
        <w:tc>
          <w:tcPr>
            <w:tcW w:w="1134" w:type="dxa"/>
            <w:vMerge/>
            <w:shd w:val="clear" w:color="auto" w:fill="auto"/>
            <w:vAlign w:val="center"/>
          </w:tcPr>
          <w:p w14:paraId="21F186E0" w14:textId="77777777" w:rsidR="00B23CE7" w:rsidRPr="003944D5" w:rsidRDefault="00B23CE7" w:rsidP="002B3C94">
            <w:pPr>
              <w:keepNext/>
              <w:widowControl/>
              <w:jc w:val="center"/>
              <w:rPr>
                <w:sz w:val="22"/>
                <w:szCs w:val="22"/>
              </w:rPr>
            </w:pPr>
          </w:p>
        </w:tc>
        <w:tc>
          <w:tcPr>
            <w:tcW w:w="709" w:type="dxa"/>
            <w:shd w:val="clear" w:color="auto" w:fill="auto"/>
            <w:noWrap/>
            <w:vAlign w:val="center"/>
          </w:tcPr>
          <w:p w14:paraId="49CFF792" w14:textId="77777777" w:rsidR="00B23CE7" w:rsidRPr="003944D5" w:rsidRDefault="00B23CE7" w:rsidP="002B3C94">
            <w:pPr>
              <w:keepNext/>
              <w:widowControl/>
              <w:jc w:val="center"/>
              <w:rPr>
                <w:sz w:val="22"/>
                <w:szCs w:val="22"/>
              </w:rPr>
            </w:pPr>
            <w:r w:rsidRPr="003944D5">
              <w:rPr>
                <w:sz w:val="22"/>
                <w:szCs w:val="22"/>
              </w:rPr>
              <w:t>2026</w:t>
            </w:r>
          </w:p>
        </w:tc>
        <w:tc>
          <w:tcPr>
            <w:tcW w:w="1183" w:type="dxa"/>
            <w:shd w:val="clear" w:color="auto" w:fill="auto"/>
            <w:noWrap/>
            <w:vAlign w:val="center"/>
          </w:tcPr>
          <w:p w14:paraId="4A597EB8" w14:textId="77777777" w:rsidR="00B23CE7" w:rsidRPr="003944D5" w:rsidRDefault="00B23CE7" w:rsidP="002B3C94">
            <w:pPr>
              <w:keepNext/>
              <w:widowControl/>
              <w:jc w:val="center"/>
              <w:rPr>
                <w:sz w:val="22"/>
                <w:szCs w:val="22"/>
              </w:rPr>
            </w:pPr>
            <w:r w:rsidRPr="003944D5">
              <w:rPr>
                <w:sz w:val="22"/>
                <w:szCs w:val="22"/>
              </w:rPr>
              <w:t xml:space="preserve">3 435,19 </w:t>
            </w:r>
            <w:r w:rsidRPr="003944D5">
              <w:rPr>
                <w:sz w:val="22"/>
                <w:szCs w:val="22"/>
                <w:vertAlign w:val="superscript"/>
              </w:rPr>
              <w:t>3</w:t>
            </w:r>
          </w:p>
        </w:tc>
        <w:tc>
          <w:tcPr>
            <w:tcW w:w="1134" w:type="dxa"/>
            <w:shd w:val="clear" w:color="auto" w:fill="auto"/>
            <w:vAlign w:val="center"/>
          </w:tcPr>
          <w:p w14:paraId="665F3B26" w14:textId="77777777" w:rsidR="00B23CE7" w:rsidRPr="003944D5" w:rsidRDefault="00B23CE7" w:rsidP="002B3C94">
            <w:pPr>
              <w:keepNext/>
              <w:widowControl/>
              <w:jc w:val="center"/>
              <w:rPr>
                <w:sz w:val="22"/>
                <w:szCs w:val="22"/>
              </w:rPr>
            </w:pPr>
            <w:r w:rsidRPr="003944D5">
              <w:rPr>
                <w:sz w:val="22"/>
                <w:szCs w:val="22"/>
              </w:rPr>
              <w:t xml:space="preserve">3 620,69 </w:t>
            </w:r>
            <w:r w:rsidRPr="003944D5">
              <w:rPr>
                <w:sz w:val="22"/>
                <w:szCs w:val="22"/>
                <w:vertAlign w:val="superscript"/>
              </w:rPr>
              <w:t>4</w:t>
            </w:r>
          </w:p>
        </w:tc>
        <w:tc>
          <w:tcPr>
            <w:tcW w:w="517" w:type="dxa"/>
            <w:shd w:val="clear" w:color="auto" w:fill="auto"/>
            <w:noWrap/>
            <w:vAlign w:val="center"/>
          </w:tcPr>
          <w:p w14:paraId="6E6D06A1" w14:textId="77777777" w:rsidR="00B23CE7" w:rsidRPr="003944D5" w:rsidRDefault="00B23CE7" w:rsidP="002B3C94">
            <w:pPr>
              <w:keepNext/>
              <w:widowControl/>
              <w:jc w:val="center"/>
              <w:rPr>
                <w:sz w:val="22"/>
                <w:szCs w:val="22"/>
              </w:rPr>
            </w:pPr>
            <w:r w:rsidRPr="003944D5">
              <w:rPr>
                <w:sz w:val="22"/>
                <w:szCs w:val="22"/>
              </w:rPr>
              <w:t>-</w:t>
            </w:r>
          </w:p>
        </w:tc>
        <w:tc>
          <w:tcPr>
            <w:tcW w:w="500" w:type="dxa"/>
            <w:vAlign w:val="center"/>
          </w:tcPr>
          <w:p w14:paraId="67A448EB" w14:textId="77777777" w:rsidR="00B23CE7" w:rsidRPr="003944D5" w:rsidRDefault="00B23CE7" w:rsidP="002B3C94">
            <w:pPr>
              <w:keepNext/>
              <w:widowControl/>
              <w:jc w:val="center"/>
              <w:rPr>
                <w:sz w:val="22"/>
                <w:szCs w:val="22"/>
              </w:rPr>
            </w:pPr>
            <w:r w:rsidRPr="003944D5">
              <w:rPr>
                <w:sz w:val="22"/>
                <w:szCs w:val="22"/>
              </w:rPr>
              <w:t>-</w:t>
            </w:r>
          </w:p>
        </w:tc>
        <w:tc>
          <w:tcPr>
            <w:tcW w:w="634" w:type="dxa"/>
            <w:vAlign w:val="center"/>
          </w:tcPr>
          <w:p w14:paraId="248E5815" w14:textId="77777777" w:rsidR="00B23CE7" w:rsidRPr="003944D5" w:rsidRDefault="00B23CE7" w:rsidP="002B3C94">
            <w:pPr>
              <w:keepNext/>
              <w:widowControl/>
              <w:jc w:val="center"/>
              <w:rPr>
                <w:sz w:val="22"/>
                <w:szCs w:val="22"/>
              </w:rPr>
            </w:pPr>
            <w:r w:rsidRPr="003944D5">
              <w:rPr>
                <w:sz w:val="22"/>
                <w:szCs w:val="22"/>
              </w:rPr>
              <w:t>-</w:t>
            </w:r>
          </w:p>
        </w:tc>
        <w:tc>
          <w:tcPr>
            <w:tcW w:w="426" w:type="dxa"/>
            <w:vAlign w:val="center"/>
          </w:tcPr>
          <w:p w14:paraId="03D5E903" w14:textId="77777777" w:rsidR="00B23CE7" w:rsidRPr="003944D5" w:rsidRDefault="00B23CE7" w:rsidP="002B3C94">
            <w:pPr>
              <w:keepNext/>
              <w:widowControl/>
              <w:jc w:val="center"/>
              <w:rPr>
                <w:sz w:val="22"/>
                <w:szCs w:val="22"/>
              </w:rPr>
            </w:pPr>
            <w:r w:rsidRPr="003944D5">
              <w:rPr>
                <w:sz w:val="22"/>
                <w:szCs w:val="22"/>
              </w:rPr>
              <w:t>-</w:t>
            </w:r>
          </w:p>
        </w:tc>
        <w:tc>
          <w:tcPr>
            <w:tcW w:w="567" w:type="dxa"/>
            <w:shd w:val="clear" w:color="auto" w:fill="auto"/>
            <w:noWrap/>
            <w:vAlign w:val="center"/>
          </w:tcPr>
          <w:p w14:paraId="4058C13A"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5E9D1CC7" w14:textId="77777777" w:rsidTr="00121AED">
        <w:trPr>
          <w:trHeight w:val="340"/>
        </w:trPr>
        <w:tc>
          <w:tcPr>
            <w:tcW w:w="426" w:type="dxa"/>
            <w:vMerge/>
            <w:shd w:val="clear" w:color="auto" w:fill="auto"/>
            <w:noWrap/>
            <w:vAlign w:val="center"/>
          </w:tcPr>
          <w:p w14:paraId="2E1059D0" w14:textId="77777777" w:rsidR="00B23CE7" w:rsidRPr="003944D5" w:rsidRDefault="00B23CE7" w:rsidP="002B3C94">
            <w:pPr>
              <w:keepNext/>
              <w:widowControl/>
              <w:jc w:val="center"/>
              <w:rPr>
                <w:sz w:val="22"/>
                <w:szCs w:val="22"/>
              </w:rPr>
            </w:pPr>
          </w:p>
        </w:tc>
        <w:tc>
          <w:tcPr>
            <w:tcW w:w="3260" w:type="dxa"/>
            <w:vMerge/>
            <w:shd w:val="clear" w:color="auto" w:fill="auto"/>
            <w:vAlign w:val="center"/>
          </w:tcPr>
          <w:p w14:paraId="44524173" w14:textId="77777777" w:rsidR="00B23CE7" w:rsidRPr="003944D5" w:rsidRDefault="00B23CE7" w:rsidP="002B3C94">
            <w:pPr>
              <w:keepNext/>
              <w:widowControl/>
              <w:rPr>
                <w:sz w:val="22"/>
                <w:szCs w:val="22"/>
              </w:rPr>
            </w:pPr>
          </w:p>
        </w:tc>
        <w:tc>
          <w:tcPr>
            <w:tcW w:w="1134" w:type="dxa"/>
            <w:vMerge/>
            <w:shd w:val="clear" w:color="auto" w:fill="auto"/>
            <w:vAlign w:val="center"/>
          </w:tcPr>
          <w:p w14:paraId="22A5BE28" w14:textId="77777777" w:rsidR="00B23CE7" w:rsidRPr="003944D5" w:rsidRDefault="00B23CE7" w:rsidP="002B3C94">
            <w:pPr>
              <w:keepNext/>
              <w:widowControl/>
              <w:jc w:val="center"/>
              <w:rPr>
                <w:sz w:val="22"/>
                <w:szCs w:val="22"/>
              </w:rPr>
            </w:pPr>
          </w:p>
        </w:tc>
        <w:tc>
          <w:tcPr>
            <w:tcW w:w="709" w:type="dxa"/>
            <w:shd w:val="clear" w:color="auto" w:fill="auto"/>
            <w:noWrap/>
            <w:vAlign w:val="center"/>
          </w:tcPr>
          <w:p w14:paraId="4B7CD527" w14:textId="77777777" w:rsidR="00B23CE7" w:rsidRPr="003944D5" w:rsidRDefault="00B23CE7" w:rsidP="002B3C94">
            <w:pPr>
              <w:keepNext/>
              <w:widowControl/>
              <w:jc w:val="center"/>
              <w:rPr>
                <w:sz w:val="22"/>
                <w:szCs w:val="22"/>
              </w:rPr>
            </w:pPr>
            <w:r w:rsidRPr="003944D5">
              <w:rPr>
                <w:sz w:val="22"/>
                <w:szCs w:val="22"/>
              </w:rPr>
              <w:t>2027</w:t>
            </w:r>
          </w:p>
        </w:tc>
        <w:tc>
          <w:tcPr>
            <w:tcW w:w="1183" w:type="dxa"/>
            <w:shd w:val="clear" w:color="auto" w:fill="auto"/>
            <w:noWrap/>
            <w:vAlign w:val="center"/>
          </w:tcPr>
          <w:p w14:paraId="0F0A2418" w14:textId="77777777" w:rsidR="00B23CE7" w:rsidRPr="003944D5" w:rsidRDefault="00B23CE7" w:rsidP="002B3C94">
            <w:pPr>
              <w:keepNext/>
              <w:widowControl/>
              <w:jc w:val="center"/>
              <w:rPr>
                <w:sz w:val="22"/>
                <w:szCs w:val="22"/>
              </w:rPr>
            </w:pPr>
            <w:r w:rsidRPr="003944D5">
              <w:rPr>
                <w:sz w:val="22"/>
                <w:szCs w:val="22"/>
              </w:rPr>
              <w:t xml:space="preserve">3 620,69 </w:t>
            </w:r>
            <w:r w:rsidRPr="003944D5">
              <w:rPr>
                <w:sz w:val="22"/>
                <w:szCs w:val="22"/>
                <w:vertAlign w:val="superscript"/>
              </w:rPr>
              <w:t>4</w:t>
            </w:r>
          </w:p>
        </w:tc>
        <w:tc>
          <w:tcPr>
            <w:tcW w:w="1134" w:type="dxa"/>
            <w:shd w:val="clear" w:color="auto" w:fill="auto"/>
            <w:vAlign w:val="center"/>
          </w:tcPr>
          <w:p w14:paraId="131767EA" w14:textId="77777777" w:rsidR="00B23CE7" w:rsidRPr="003944D5" w:rsidRDefault="00B23CE7" w:rsidP="002B3C94">
            <w:pPr>
              <w:keepNext/>
              <w:widowControl/>
              <w:jc w:val="center"/>
              <w:rPr>
                <w:sz w:val="22"/>
                <w:szCs w:val="22"/>
              </w:rPr>
            </w:pPr>
            <w:r w:rsidRPr="003944D5">
              <w:rPr>
                <w:sz w:val="22"/>
                <w:szCs w:val="22"/>
              </w:rPr>
              <w:t xml:space="preserve">3 794,48 </w:t>
            </w:r>
            <w:r w:rsidRPr="003944D5">
              <w:rPr>
                <w:sz w:val="22"/>
                <w:szCs w:val="22"/>
                <w:vertAlign w:val="superscript"/>
              </w:rPr>
              <w:t>5</w:t>
            </w:r>
          </w:p>
        </w:tc>
        <w:tc>
          <w:tcPr>
            <w:tcW w:w="517" w:type="dxa"/>
            <w:shd w:val="clear" w:color="auto" w:fill="auto"/>
            <w:noWrap/>
            <w:vAlign w:val="center"/>
          </w:tcPr>
          <w:p w14:paraId="03FA4285" w14:textId="77777777" w:rsidR="00B23CE7" w:rsidRPr="003944D5" w:rsidRDefault="00B23CE7" w:rsidP="002B3C94">
            <w:pPr>
              <w:keepNext/>
              <w:widowControl/>
              <w:jc w:val="center"/>
              <w:rPr>
                <w:sz w:val="22"/>
                <w:szCs w:val="22"/>
              </w:rPr>
            </w:pPr>
            <w:r w:rsidRPr="003944D5">
              <w:rPr>
                <w:sz w:val="22"/>
                <w:szCs w:val="22"/>
              </w:rPr>
              <w:t>-</w:t>
            </w:r>
          </w:p>
        </w:tc>
        <w:tc>
          <w:tcPr>
            <w:tcW w:w="500" w:type="dxa"/>
            <w:vAlign w:val="center"/>
          </w:tcPr>
          <w:p w14:paraId="32D698DF" w14:textId="77777777" w:rsidR="00B23CE7" w:rsidRPr="003944D5" w:rsidRDefault="00B23CE7" w:rsidP="002B3C94">
            <w:pPr>
              <w:keepNext/>
              <w:widowControl/>
              <w:jc w:val="center"/>
              <w:rPr>
                <w:sz w:val="22"/>
                <w:szCs w:val="22"/>
              </w:rPr>
            </w:pPr>
            <w:r w:rsidRPr="003944D5">
              <w:rPr>
                <w:sz w:val="22"/>
                <w:szCs w:val="22"/>
              </w:rPr>
              <w:t>-</w:t>
            </w:r>
          </w:p>
        </w:tc>
        <w:tc>
          <w:tcPr>
            <w:tcW w:w="634" w:type="dxa"/>
            <w:vAlign w:val="center"/>
          </w:tcPr>
          <w:p w14:paraId="6DB37176" w14:textId="77777777" w:rsidR="00B23CE7" w:rsidRPr="003944D5" w:rsidRDefault="00B23CE7" w:rsidP="002B3C94">
            <w:pPr>
              <w:keepNext/>
              <w:widowControl/>
              <w:jc w:val="center"/>
              <w:rPr>
                <w:sz w:val="22"/>
                <w:szCs w:val="22"/>
              </w:rPr>
            </w:pPr>
            <w:r w:rsidRPr="003944D5">
              <w:rPr>
                <w:sz w:val="22"/>
                <w:szCs w:val="22"/>
              </w:rPr>
              <w:t>-</w:t>
            </w:r>
          </w:p>
        </w:tc>
        <w:tc>
          <w:tcPr>
            <w:tcW w:w="426" w:type="dxa"/>
            <w:vAlign w:val="center"/>
          </w:tcPr>
          <w:p w14:paraId="18149C87" w14:textId="77777777" w:rsidR="00B23CE7" w:rsidRPr="003944D5" w:rsidRDefault="00B23CE7" w:rsidP="002B3C94">
            <w:pPr>
              <w:keepNext/>
              <w:widowControl/>
              <w:jc w:val="center"/>
              <w:rPr>
                <w:sz w:val="22"/>
                <w:szCs w:val="22"/>
              </w:rPr>
            </w:pPr>
            <w:r w:rsidRPr="003944D5">
              <w:rPr>
                <w:sz w:val="22"/>
                <w:szCs w:val="22"/>
              </w:rPr>
              <w:t>-</w:t>
            </w:r>
          </w:p>
        </w:tc>
        <w:tc>
          <w:tcPr>
            <w:tcW w:w="567" w:type="dxa"/>
            <w:shd w:val="clear" w:color="auto" w:fill="auto"/>
            <w:noWrap/>
            <w:vAlign w:val="center"/>
          </w:tcPr>
          <w:p w14:paraId="69C5A6CE" w14:textId="77777777" w:rsidR="00B23CE7" w:rsidRPr="003944D5" w:rsidRDefault="00B23CE7" w:rsidP="002B3C94">
            <w:pPr>
              <w:keepNext/>
              <w:widowControl/>
              <w:jc w:val="center"/>
              <w:rPr>
                <w:sz w:val="22"/>
                <w:szCs w:val="22"/>
              </w:rPr>
            </w:pPr>
            <w:r w:rsidRPr="003944D5">
              <w:rPr>
                <w:sz w:val="22"/>
                <w:szCs w:val="22"/>
              </w:rPr>
              <w:t>-</w:t>
            </w:r>
          </w:p>
        </w:tc>
      </w:tr>
    </w:tbl>
    <w:p w14:paraId="4C65E65E" w14:textId="77777777" w:rsidR="00B23CE7" w:rsidRPr="003944D5" w:rsidRDefault="00B23CE7" w:rsidP="002B3C94">
      <w:pPr>
        <w:keepNext/>
        <w:widowControl/>
        <w:autoSpaceDE w:val="0"/>
        <w:autoSpaceDN w:val="0"/>
        <w:adjustRightInd w:val="0"/>
        <w:ind w:firstLine="567"/>
        <w:jc w:val="both"/>
        <w:rPr>
          <w:sz w:val="22"/>
          <w:szCs w:val="22"/>
        </w:rPr>
      </w:pPr>
    </w:p>
    <w:p w14:paraId="7C438973" w14:textId="77777777" w:rsidR="00B23CE7" w:rsidRPr="003944D5" w:rsidRDefault="00B23CE7" w:rsidP="002B3C94">
      <w:pPr>
        <w:keepNext/>
        <w:widowControl/>
        <w:autoSpaceDE w:val="0"/>
        <w:autoSpaceDN w:val="0"/>
        <w:adjustRightInd w:val="0"/>
        <w:ind w:firstLine="567"/>
        <w:jc w:val="both"/>
        <w:rPr>
          <w:color w:val="C00000"/>
          <w:sz w:val="22"/>
          <w:szCs w:val="22"/>
        </w:rPr>
      </w:pPr>
      <w:r w:rsidRPr="003944D5">
        <w:rPr>
          <w:sz w:val="22"/>
          <w:szCs w:val="22"/>
        </w:rPr>
        <w:t>* Тариф, установленный на 2023 год, вводится в действие с 1 декабря 2022 г.</w:t>
      </w:r>
    </w:p>
    <w:p w14:paraId="45FCF0CC" w14:textId="77777777" w:rsidR="00B23CE7" w:rsidRPr="003944D5" w:rsidRDefault="00B23CE7" w:rsidP="002B3C94">
      <w:pPr>
        <w:keepNext/>
        <w:widowControl/>
        <w:autoSpaceDE w:val="0"/>
        <w:autoSpaceDN w:val="0"/>
        <w:adjustRightInd w:val="0"/>
        <w:ind w:firstLine="540"/>
        <w:jc w:val="both"/>
        <w:outlineLvl w:val="3"/>
        <w:rPr>
          <w:sz w:val="22"/>
          <w:szCs w:val="22"/>
        </w:rPr>
      </w:pPr>
      <w:r w:rsidRPr="003944D5">
        <w:rPr>
          <w:sz w:val="22"/>
          <w:szCs w:val="22"/>
        </w:rPr>
        <w:t xml:space="preserve">** Выделяется в целях реализации </w:t>
      </w:r>
      <w:hyperlink r:id="rId17" w:history="1">
        <w:r w:rsidRPr="003944D5">
          <w:rPr>
            <w:sz w:val="22"/>
            <w:szCs w:val="22"/>
          </w:rPr>
          <w:t>пункта 6 статьи 168</w:t>
        </w:r>
      </w:hyperlink>
      <w:r w:rsidRPr="003944D5">
        <w:rPr>
          <w:sz w:val="22"/>
          <w:szCs w:val="22"/>
        </w:rPr>
        <w:t xml:space="preserve"> Налогового кодекса Российской Федерации (часть вторая).</w:t>
      </w:r>
    </w:p>
    <w:p w14:paraId="13AE8ADE" w14:textId="77777777" w:rsidR="00B23CE7" w:rsidRPr="003944D5" w:rsidRDefault="00B23CE7" w:rsidP="002B3C94">
      <w:pPr>
        <w:keepNext/>
        <w:widowControl/>
        <w:autoSpaceDE w:val="0"/>
        <w:autoSpaceDN w:val="0"/>
        <w:adjustRightInd w:val="0"/>
        <w:ind w:firstLine="540"/>
        <w:jc w:val="both"/>
        <w:rPr>
          <w:sz w:val="22"/>
          <w:szCs w:val="22"/>
          <w:vertAlign w:val="superscript"/>
        </w:rPr>
      </w:pPr>
    </w:p>
    <w:tbl>
      <w:tblPr>
        <w:tblW w:w="0" w:type="auto"/>
        <w:tblLook w:val="04A0" w:firstRow="1" w:lastRow="0" w:firstColumn="1" w:lastColumn="0" w:noHBand="0" w:noVBand="1"/>
      </w:tblPr>
      <w:tblGrid>
        <w:gridCol w:w="5211"/>
        <w:gridCol w:w="5210"/>
      </w:tblGrid>
      <w:tr w:rsidR="00B23CE7" w:rsidRPr="003944D5" w14:paraId="01598FC4" w14:textId="77777777" w:rsidTr="00121AED">
        <w:tc>
          <w:tcPr>
            <w:tcW w:w="5211" w:type="dxa"/>
            <w:shd w:val="clear" w:color="auto" w:fill="auto"/>
          </w:tcPr>
          <w:p w14:paraId="2A122870" w14:textId="77777777" w:rsidR="00B23CE7" w:rsidRPr="003944D5" w:rsidRDefault="00B23CE7" w:rsidP="002B3C94">
            <w:pPr>
              <w:keepNext/>
              <w:widowControl/>
              <w:autoSpaceDE w:val="0"/>
              <w:autoSpaceDN w:val="0"/>
              <w:adjustRightInd w:val="0"/>
              <w:jc w:val="both"/>
              <w:rPr>
                <w:sz w:val="22"/>
                <w:szCs w:val="22"/>
              </w:rPr>
            </w:pPr>
            <w:r w:rsidRPr="003944D5">
              <w:rPr>
                <w:sz w:val="22"/>
                <w:szCs w:val="22"/>
                <w:vertAlign w:val="superscript"/>
              </w:rPr>
              <w:t xml:space="preserve">1 </w:t>
            </w:r>
            <w:r w:rsidRPr="003944D5">
              <w:rPr>
                <w:sz w:val="22"/>
                <w:szCs w:val="22"/>
              </w:rPr>
              <w:t>Тариф без учета НДС – 2 212,42 руб./Гкал</w:t>
            </w:r>
          </w:p>
          <w:p w14:paraId="15A61699" w14:textId="77777777" w:rsidR="00B23CE7" w:rsidRPr="003944D5" w:rsidRDefault="00B23CE7" w:rsidP="002B3C94">
            <w:pPr>
              <w:keepNext/>
              <w:widowControl/>
              <w:autoSpaceDE w:val="0"/>
              <w:autoSpaceDN w:val="0"/>
              <w:adjustRightInd w:val="0"/>
              <w:jc w:val="both"/>
              <w:rPr>
                <w:sz w:val="22"/>
                <w:szCs w:val="22"/>
              </w:rPr>
            </w:pPr>
            <w:r w:rsidRPr="003944D5">
              <w:rPr>
                <w:sz w:val="22"/>
                <w:szCs w:val="22"/>
                <w:vertAlign w:val="superscript"/>
              </w:rPr>
              <w:t>2</w:t>
            </w:r>
            <w:r w:rsidRPr="003944D5">
              <w:rPr>
                <w:sz w:val="22"/>
                <w:szCs w:val="22"/>
              </w:rPr>
              <w:t xml:space="preserve"> Тариф без учета НДС – 2 515,52 руб./Гкал</w:t>
            </w:r>
          </w:p>
          <w:p w14:paraId="1FBDB11E" w14:textId="77777777" w:rsidR="00B23CE7" w:rsidRPr="003944D5" w:rsidRDefault="00B23CE7" w:rsidP="002B3C94">
            <w:pPr>
              <w:keepNext/>
              <w:widowControl/>
              <w:autoSpaceDE w:val="0"/>
              <w:autoSpaceDN w:val="0"/>
              <w:adjustRightInd w:val="0"/>
              <w:jc w:val="both"/>
              <w:rPr>
                <w:sz w:val="22"/>
                <w:szCs w:val="22"/>
                <w:vertAlign w:val="superscript"/>
              </w:rPr>
            </w:pPr>
            <w:r w:rsidRPr="003944D5">
              <w:rPr>
                <w:sz w:val="22"/>
                <w:szCs w:val="22"/>
                <w:vertAlign w:val="superscript"/>
              </w:rPr>
              <w:t>3</w:t>
            </w:r>
            <w:r w:rsidRPr="003944D5">
              <w:rPr>
                <w:sz w:val="22"/>
                <w:szCs w:val="22"/>
              </w:rPr>
              <w:t xml:space="preserve"> Тариф без учета НДС – 2 862,66 руб./Гкал</w:t>
            </w:r>
          </w:p>
        </w:tc>
        <w:tc>
          <w:tcPr>
            <w:tcW w:w="5211" w:type="dxa"/>
            <w:shd w:val="clear" w:color="auto" w:fill="auto"/>
          </w:tcPr>
          <w:p w14:paraId="4B4094F4" w14:textId="77777777" w:rsidR="00B23CE7" w:rsidRPr="003944D5" w:rsidRDefault="00B23CE7" w:rsidP="002B3C94">
            <w:pPr>
              <w:keepNext/>
              <w:widowControl/>
              <w:autoSpaceDE w:val="0"/>
              <w:autoSpaceDN w:val="0"/>
              <w:adjustRightInd w:val="0"/>
              <w:jc w:val="both"/>
              <w:rPr>
                <w:sz w:val="22"/>
                <w:szCs w:val="22"/>
              </w:rPr>
            </w:pPr>
            <w:r w:rsidRPr="003944D5">
              <w:rPr>
                <w:sz w:val="22"/>
                <w:szCs w:val="22"/>
                <w:vertAlign w:val="superscript"/>
              </w:rPr>
              <w:t>4</w:t>
            </w:r>
            <w:r w:rsidRPr="003944D5">
              <w:rPr>
                <w:sz w:val="22"/>
                <w:szCs w:val="22"/>
              </w:rPr>
              <w:t xml:space="preserve"> Тариф без учета НДС – 3 017,24 руб./Гкал</w:t>
            </w:r>
          </w:p>
          <w:p w14:paraId="079F324E" w14:textId="77777777" w:rsidR="00B23CE7" w:rsidRPr="003944D5" w:rsidRDefault="00B23CE7" w:rsidP="002B3C94">
            <w:pPr>
              <w:keepNext/>
              <w:widowControl/>
              <w:autoSpaceDE w:val="0"/>
              <w:autoSpaceDN w:val="0"/>
              <w:adjustRightInd w:val="0"/>
              <w:jc w:val="both"/>
              <w:rPr>
                <w:sz w:val="22"/>
                <w:szCs w:val="22"/>
                <w:vertAlign w:val="superscript"/>
              </w:rPr>
            </w:pPr>
            <w:r w:rsidRPr="003944D5">
              <w:rPr>
                <w:sz w:val="22"/>
                <w:szCs w:val="22"/>
                <w:vertAlign w:val="superscript"/>
              </w:rPr>
              <w:t>5</w:t>
            </w:r>
            <w:r w:rsidRPr="003944D5">
              <w:rPr>
                <w:sz w:val="22"/>
                <w:szCs w:val="22"/>
              </w:rPr>
              <w:t xml:space="preserve"> Тариф без учета НДС – 3 162,07 руб./Гкал</w:t>
            </w:r>
          </w:p>
        </w:tc>
      </w:tr>
    </w:tbl>
    <w:p w14:paraId="550D62D8" w14:textId="77777777" w:rsidR="00B23CE7" w:rsidRPr="003944D5" w:rsidRDefault="00B23CE7" w:rsidP="002B3C94">
      <w:pPr>
        <w:keepNext/>
        <w:widowControl/>
        <w:tabs>
          <w:tab w:val="left" w:pos="1134"/>
        </w:tabs>
        <w:autoSpaceDE w:val="0"/>
        <w:autoSpaceDN w:val="0"/>
        <w:adjustRightInd w:val="0"/>
        <w:jc w:val="both"/>
        <w:rPr>
          <w:sz w:val="22"/>
          <w:szCs w:val="22"/>
        </w:rPr>
      </w:pPr>
    </w:p>
    <w:p w14:paraId="4174BBC9" w14:textId="2538BEA8"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С 01.01.2025 произвести корректировку установленных долгосрочных тари</w:t>
      </w:r>
      <w:r w:rsidRPr="003944D5">
        <w:rPr>
          <w:color w:val="000000"/>
          <w:sz w:val="22"/>
          <w:szCs w:val="22"/>
        </w:rPr>
        <w:t>фов</w:t>
      </w:r>
      <w:r w:rsidRPr="003944D5">
        <w:rPr>
          <w:sz w:val="22"/>
          <w:szCs w:val="22"/>
        </w:rPr>
        <w:t xml:space="preserve"> на теплоноситель для потребителей АО «ИвГТЭ» в Богородском с.п. Ивановского м.р. на 2025-2027 годы, изложив пункт 1 приложения 5 к постановлению Департамента энергетики и тарифов Ивановской области от 22.11.2022 № 52-т/1 в новой редакции:</w:t>
      </w:r>
    </w:p>
    <w:p w14:paraId="2301CE69" w14:textId="77777777" w:rsidR="00B23CE7" w:rsidRPr="003944D5" w:rsidRDefault="00B23CE7" w:rsidP="002B3C94">
      <w:pPr>
        <w:keepNext/>
        <w:widowControl/>
        <w:tabs>
          <w:tab w:val="left" w:pos="1134"/>
        </w:tabs>
        <w:autoSpaceDE w:val="0"/>
        <w:autoSpaceDN w:val="0"/>
        <w:adjustRightInd w:val="0"/>
        <w:jc w:val="both"/>
        <w:rPr>
          <w:sz w:val="22"/>
          <w:szCs w:val="22"/>
        </w:rPr>
      </w:pPr>
    </w:p>
    <w:p w14:paraId="2FCF395C" w14:textId="77777777" w:rsidR="00B23CE7" w:rsidRPr="003944D5" w:rsidRDefault="00B23CE7" w:rsidP="002B3C94">
      <w:pPr>
        <w:keepNext/>
        <w:widowControl/>
        <w:autoSpaceDE w:val="0"/>
        <w:autoSpaceDN w:val="0"/>
        <w:adjustRightInd w:val="0"/>
        <w:jc w:val="right"/>
        <w:rPr>
          <w:sz w:val="22"/>
          <w:szCs w:val="22"/>
        </w:rPr>
      </w:pPr>
      <w:bookmarkStart w:id="6" w:name="_Hlk186037458"/>
      <w:r w:rsidRPr="003944D5">
        <w:rPr>
          <w:sz w:val="22"/>
          <w:szCs w:val="22"/>
        </w:rPr>
        <w:t>Приложение 5 к постановлению Департамента энергетики и тарифов</w:t>
      </w:r>
    </w:p>
    <w:p w14:paraId="3BD85663" w14:textId="77777777" w:rsidR="00B23CE7" w:rsidRPr="003944D5" w:rsidRDefault="00B23CE7" w:rsidP="002B3C94">
      <w:pPr>
        <w:keepNext/>
        <w:widowControl/>
        <w:autoSpaceDE w:val="0"/>
        <w:autoSpaceDN w:val="0"/>
        <w:adjustRightInd w:val="0"/>
        <w:jc w:val="right"/>
        <w:rPr>
          <w:b/>
          <w:bCs/>
          <w:sz w:val="22"/>
          <w:szCs w:val="22"/>
        </w:rPr>
      </w:pPr>
      <w:r w:rsidRPr="003944D5">
        <w:rPr>
          <w:sz w:val="22"/>
          <w:szCs w:val="22"/>
        </w:rPr>
        <w:t>Ивановской области от 19.12.2024 № 53-т/8</w:t>
      </w:r>
    </w:p>
    <w:p w14:paraId="7576F73E" w14:textId="77777777" w:rsidR="00B23CE7" w:rsidRPr="003944D5" w:rsidRDefault="00B23CE7" w:rsidP="002B3C94">
      <w:pPr>
        <w:keepNext/>
        <w:widowControl/>
        <w:autoSpaceDE w:val="0"/>
        <w:autoSpaceDN w:val="0"/>
        <w:adjustRightInd w:val="0"/>
        <w:jc w:val="right"/>
        <w:rPr>
          <w:sz w:val="22"/>
          <w:szCs w:val="22"/>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985"/>
        <w:gridCol w:w="850"/>
        <w:gridCol w:w="1418"/>
        <w:gridCol w:w="1276"/>
        <w:gridCol w:w="851"/>
      </w:tblGrid>
      <w:tr w:rsidR="00B23CE7" w:rsidRPr="003944D5" w14:paraId="38002652" w14:textId="77777777" w:rsidTr="00121AED">
        <w:trPr>
          <w:trHeight w:val="332"/>
        </w:trPr>
        <w:tc>
          <w:tcPr>
            <w:tcW w:w="568" w:type="dxa"/>
            <w:vMerge w:val="restart"/>
            <w:shd w:val="clear" w:color="auto" w:fill="auto"/>
            <w:vAlign w:val="center"/>
            <w:hideMark/>
          </w:tcPr>
          <w:p w14:paraId="6FF7F936" w14:textId="77777777" w:rsidR="00B23CE7" w:rsidRPr="003944D5" w:rsidRDefault="00B23CE7" w:rsidP="002B3C94">
            <w:pPr>
              <w:keepNext/>
              <w:widowControl/>
              <w:jc w:val="center"/>
              <w:rPr>
                <w:sz w:val="22"/>
                <w:szCs w:val="22"/>
              </w:rPr>
            </w:pPr>
            <w:r w:rsidRPr="003944D5">
              <w:rPr>
                <w:sz w:val="22"/>
                <w:szCs w:val="22"/>
              </w:rPr>
              <w:t>№ п/п</w:t>
            </w:r>
          </w:p>
        </w:tc>
        <w:tc>
          <w:tcPr>
            <w:tcW w:w="3402" w:type="dxa"/>
            <w:vMerge w:val="restart"/>
            <w:shd w:val="clear" w:color="auto" w:fill="auto"/>
            <w:vAlign w:val="center"/>
            <w:hideMark/>
          </w:tcPr>
          <w:p w14:paraId="172077D8" w14:textId="77777777" w:rsidR="00B23CE7" w:rsidRPr="003944D5" w:rsidRDefault="00B23CE7" w:rsidP="002B3C94">
            <w:pPr>
              <w:keepNext/>
              <w:widowControl/>
              <w:jc w:val="center"/>
              <w:rPr>
                <w:sz w:val="22"/>
                <w:szCs w:val="22"/>
              </w:rPr>
            </w:pPr>
            <w:r w:rsidRPr="003944D5">
              <w:rPr>
                <w:sz w:val="22"/>
                <w:szCs w:val="22"/>
              </w:rPr>
              <w:t>Наименование регулируемой организации</w:t>
            </w:r>
          </w:p>
        </w:tc>
        <w:tc>
          <w:tcPr>
            <w:tcW w:w="1985" w:type="dxa"/>
            <w:vMerge w:val="restart"/>
            <w:shd w:val="clear" w:color="auto" w:fill="auto"/>
            <w:noWrap/>
            <w:vAlign w:val="center"/>
            <w:hideMark/>
          </w:tcPr>
          <w:p w14:paraId="53A24A3F" w14:textId="77777777" w:rsidR="00B23CE7" w:rsidRPr="003944D5" w:rsidRDefault="00B23CE7" w:rsidP="002B3C94">
            <w:pPr>
              <w:keepNext/>
              <w:widowControl/>
              <w:jc w:val="center"/>
              <w:rPr>
                <w:sz w:val="22"/>
                <w:szCs w:val="22"/>
              </w:rPr>
            </w:pPr>
            <w:r w:rsidRPr="003944D5">
              <w:rPr>
                <w:sz w:val="22"/>
                <w:szCs w:val="22"/>
              </w:rPr>
              <w:t>Вид тарифа</w:t>
            </w:r>
          </w:p>
        </w:tc>
        <w:tc>
          <w:tcPr>
            <w:tcW w:w="850" w:type="dxa"/>
            <w:vMerge w:val="restart"/>
          </w:tcPr>
          <w:p w14:paraId="1407363F" w14:textId="77777777" w:rsidR="00B23CE7" w:rsidRPr="003944D5" w:rsidRDefault="00B23CE7" w:rsidP="002B3C94">
            <w:pPr>
              <w:keepNext/>
              <w:widowControl/>
              <w:jc w:val="center"/>
              <w:rPr>
                <w:sz w:val="22"/>
                <w:szCs w:val="22"/>
              </w:rPr>
            </w:pPr>
          </w:p>
          <w:p w14:paraId="73B8BCD1" w14:textId="77777777" w:rsidR="00B23CE7" w:rsidRPr="003944D5" w:rsidRDefault="00B23CE7" w:rsidP="002B3C94">
            <w:pPr>
              <w:keepNext/>
              <w:widowControl/>
              <w:jc w:val="center"/>
              <w:rPr>
                <w:sz w:val="22"/>
                <w:szCs w:val="22"/>
              </w:rPr>
            </w:pPr>
          </w:p>
          <w:p w14:paraId="11308508" w14:textId="77777777" w:rsidR="00B23CE7" w:rsidRPr="003944D5" w:rsidRDefault="00B23CE7" w:rsidP="002B3C94">
            <w:pPr>
              <w:keepNext/>
              <w:widowControl/>
              <w:jc w:val="center"/>
              <w:rPr>
                <w:sz w:val="22"/>
                <w:szCs w:val="22"/>
              </w:rPr>
            </w:pPr>
            <w:r w:rsidRPr="003944D5">
              <w:rPr>
                <w:sz w:val="22"/>
                <w:szCs w:val="22"/>
              </w:rPr>
              <w:t>Год</w:t>
            </w:r>
          </w:p>
        </w:tc>
        <w:tc>
          <w:tcPr>
            <w:tcW w:w="2694" w:type="dxa"/>
            <w:gridSpan w:val="2"/>
            <w:shd w:val="clear" w:color="auto" w:fill="auto"/>
            <w:noWrap/>
            <w:vAlign w:val="center"/>
            <w:hideMark/>
          </w:tcPr>
          <w:p w14:paraId="0D6C34FD" w14:textId="77777777" w:rsidR="00B23CE7" w:rsidRPr="003944D5" w:rsidRDefault="00B23CE7" w:rsidP="002B3C94">
            <w:pPr>
              <w:keepNext/>
              <w:widowControl/>
              <w:jc w:val="center"/>
              <w:rPr>
                <w:sz w:val="22"/>
                <w:szCs w:val="22"/>
              </w:rPr>
            </w:pPr>
            <w:r w:rsidRPr="003944D5">
              <w:rPr>
                <w:sz w:val="22"/>
                <w:szCs w:val="22"/>
              </w:rPr>
              <w:t>Вода</w:t>
            </w:r>
          </w:p>
        </w:tc>
        <w:tc>
          <w:tcPr>
            <w:tcW w:w="851" w:type="dxa"/>
            <w:vMerge w:val="restart"/>
            <w:shd w:val="clear" w:color="auto" w:fill="auto"/>
            <w:noWrap/>
            <w:vAlign w:val="center"/>
            <w:hideMark/>
          </w:tcPr>
          <w:p w14:paraId="0B39806A" w14:textId="77777777" w:rsidR="00B23CE7" w:rsidRPr="003944D5" w:rsidRDefault="00B23CE7" w:rsidP="002B3C94">
            <w:pPr>
              <w:keepNext/>
              <w:widowControl/>
              <w:jc w:val="center"/>
              <w:rPr>
                <w:sz w:val="22"/>
                <w:szCs w:val="22"/>
              </w:rPr>
            </w:pPr>
            <w:r w:rsidRPr="003944D5">
              <w:rPr>
                <w:sz w:val="22"/>
                <w:szCs w:val="22"/>
              </w:rPr>
              <w:t>Пар</w:t>
            </w:r>
          </w:p>
        </w:tc>
      </w:tr>
      <w:tr w:rsidR="00B23CE7" w:rsidRPr="003944D5" w14:paraId="68C32ABD" w14:textId="77777777" w:rsidTr="00121AED">
        <w:trPr>
          <w:trHeight w:val="563"/>
        </w:trPr>
        <w:tc>
          <w:tcPr>
            <w:tcW w:w="568" w:type="dxa"/>
            <w:vMerge/>
            <w:shd w:val="clear" w:color="auto" w:fill="auto"/>
            <w:noWrap/>
            <w:vAlign w:val="center"/>
            <w:hideMark/>
          </w:tcPr>
          <w:p w14:paraId="78CADA06" w14:textId="77777777" w:rsidR="00B23CE7" w:rsidRPr="003944D5" w:rsidRDefault="00B23CE7" w:rsidP="002B3C94">
            <w:pPr>
              <w:keepNext/>
              <w:widowControl/>
              <w:jc w:val="center"/>
              <w:rPr>
                <w:sz w:val="22"/>
                <w:szCs w:val="22"/>
              </w:rPr>
            </w:pPr>
          </w:p>
        </w:tc>
        <w:tc>
          <w:tcPr>
            <w:tcW w:w="3402" w:type="dxa"/>
            <w:vMerge/>
            <w:shd w:val="clear" w:color="auto" w:fill="auto"/>
            <w:vAlign w:val="center"/>
            <w:hideMark/>
          </w:tcPr>
          <w:p w14:paraId="191B07E7" w14:textId="77777777" w:rsidR="00B23CE7" w:rsidRPr="003944D5" w:rsidRDefault="00B23CE7" w:rsidP="002B3C94">
            <w:pPr>
              <w:keepNext/>
              <w:widowControl/>
              <w:jc w:val="center"/>
              <w:rPr>
                <w:sz w:val="22"/>
                <w:szCs w:val="22"/>
              </w:rPr>
            </w:pPr>
          </w:p>
        </w:tc>
        <w:tc>
          <w:tcPr>
            <w:tcW w:w="1985" w:type="dxa"/>
            <w:vMerge/>
            <w:shd w:val="clear" w:color="auto" w:fill="auto"/>
            <w:noWrap/>
            <w:vAlign w:val="center"/>
            <w:hideMark/>
          </w:tcPr>
          <w:p w14:paraId="3D0AD5CD" w14:textId="77777777" w:rsidR="00B23CE7" w:rsidRPr="003944D5" w:rsidRDefault="00B23CE7" w:rsidP="002B3C94">
            <w:pPr>
              <w:keepNext/>
              <w:widowControl/>
              <w:jc w:val="center"/>
              <w:rPr>
                <w:sz w:val="22"/>
                <w:szCs w:val="22"/>
              </w:rPr>
            </w:pPr>
          </w:p>
        </w:tc>
        <w:tc>
          <w:tcPr>
            <w:tcW w:w="850" w:type="dxa"/>
            <w:vMerge/>
          </w:tcPr>
          <w:p w14:paraId="63B8EBBE" w14:textId="77777777" w:rsidR="00B23CE7" w:rsidRPr="003944D5" w:rsidRDefault="00B23CE7" w:rsidP="002B3C94">
            <w:pPr>
              <w:keepNext/>
              <w:widowControl/>
              <w:jc w:val="center"/>
              <w:rPr>
                <w:sz w:val="22"/>
                <w:szCs w:val="22"/>
              </w:rPr>
            </w:pPr>
          </w:p>
        </w:tc>
        <w:tc>
          <w:tcPr>
            <w:tcW w:w="1418" w:type="dxa"/>
            <w:shd w:val="clear" w:color="auto" w:fill="auto"/>
            <w:noWrap/>
            <w:vAlign w:val="center"/>
            <w:hideMark/>
          </w:tcPr>
          <w:p w14:paraId="4838C2CC" w14:textId="77777777" w:rsidR="00B23CE7" w:rsidRPr="003944D5" w:rsidRDefault="00B23CE7" w:rsidP="002B3C94">
            <w:pPr>
              <w:keepNext/>
              <w:widowControl/>
              <w:jc w:val="center"/>
              <w:rPr>
                <w:sz w:val="22"/>
                <w:szCs w:val="22"/>
              </w:rPr>
            </w:pPr>
            <w:r w:rsidRPr="003944D5">
              <w:rPr>
                <w:sz w:val="22"/>
                <w:szCs w:val="22"/>
              </w:rPr>
              <w:t>1 полугодие</w:t>
            </w:r>
          </w:p>
        </w:tc>
        <w:tc>
          <w:tcPr>
            <w:tcW w:w="1276" w:type="dxa"/>
            <w:shd w:val="clear" w:color="auto" w:fill="auto"/>
            <w:vAlign w:val="center"/>
          </w:tcPr>
          <w:p w14:paraId="4495DFBB" w14:textId="77777777" w:rsidR="00B23CE7" w:rsidRPr="003944D5" w:rsidRDefault="00B23CE7" w:rsidP="002B3C94">
            <w:pPr>
              <w:keepNext/>
              <w:widowControl/>
              <w:jc w:val="center"/>
              <w:rPr>
                <w:sz w:val="22"/>
                <w:szCs w:val="22"/>
              </w:rPr>
            </w:pPr>
            <w:r w:rsidRPr="003944D5">
              <w:rPr>
                <w:sz w:val="22"/>
                <w:szCs w:val="22"/>
              </w:rPr>
              <w:t>2 полугодие</w:t>
            </w:r>
          </w:p>
        </w:tc>
        <w:tc>
          <w:tcPr>
            <w:tcW w:w="851" w:type="dxa"/>
            <w:vMerge/>
            <w:shd w:val="clear" w:color="auto" w:fill="auto"/>
            <w:vAlign w:val="center"/>
            <w:hideMark/>
          </w:tcPr>
          <w:p w14:paraId="44B4D7AF" w14:textId="77777777" w:rsidR="00B23CE7" w:rsidRPr="003944D5" w:rsidRDefault="00B23CE7" w:rsidP="002B3C94">
            <w:pPr>
              <w:keepNext/>
              <w:widowControl/>
              <w:jc w:val="center"/>
              <w:rPr>
                <w:sz w:val="22"/>
                <w:szCs w:val="22"/>
              </w:rPr>
            </w:pPr>
          </w:p>
        </w:tc>
      </w:tr>
      <w:tr w:rsidR="00B23CE7" w:rsidRPr="003944D5" w14:paraId="47F3FB75" w14:textId="77777777" w:rsidTr="00121AED">
        <w:trPr>
          <w:trHeight w:val="355"/>
        </w:trPr>
        <w:tc>
          <w:tcPr>
            <w:tcW w:w="10350" w:type="dxa"/>
            <w:gridSpan w:val="7"/>
            <w:shd w:val="clear" w:color="auto" w:fill="auto"/>
            <w:noWrap/>
            <w:vAlign w:val="center"/>
          </w:tcPr>
          <w:p w14:paraId="224B9085" w14:textId="77777777" w:rsidR="00B23CE7" w:rsidRPr="003944D5" w:rsidRDefault="00B23CE7" w:rsidP="002B3C94">
            <w:pPr>
              <w:keepNext/>
              <w:widowControl/>
              <w:jc w:val="center"/>
              <w:rPr>
                <w:sz w:val="22"/>
                <w:szCs w:val="22"/>
              </w:rPr>
            </w:pPr>
            <w:r w:rsidRPr="003944D5">
              <w:rPr>
                <w:sz w:val="22"/>
                <w:szCs w:val="22"/>
              </w:rPr>
              <w:t>Тарифы на теплоноситель, поставляемый потребителям</w:t>
            </w:r>
          </w:p>
        </w:tc>
      </w:tr>
      <w:tr w:rsidR="00B23CE7" w:rsidRPr="003944D5" w14:paraId="5D2172DE" w14:textId="77777777" w:rsidTr="00121AED">
        <w:trPr>
          <w:trHeight w:val="340"/>
        </w:trPr>
        <w:tc>
          <w:tcPr>
            <w:tcW w:w="568" w:type="dxa"/>
            <w:vMerge w:val="restart"/>
            <w:shd w:val="clear" w:color="auto" w:fill="auto"/>
            <w:noWrap/>
            <w:vAlign w:val="center"/>
          </w:tcPr>
          <w:p w14:paraId="760299BB" w14:textId="77777777" w:rsidR="00B23CE7" w:rsidRPr="003944D5" w:rsidRDefault="00B23CE7" w:rsidP="002B3C94">
            <w:pPr>
              <w:keepNext/>
              <w:widowControl/>
              <w:jc w:val="center"/>
              <w:rPr>
                <w:sz w:val="22"/>
                <w:szCs w:val="22"/>
              </w:rPr>
            </w:pPr>
            <w:r w:rsidRPr="003944D5">
              <w:rPr>
                <w:sz w:val="22"/>
                <w:szCs w:val="22"/>
              </w:rPr>
              <w:t>1.</w:t>
            </w:r>
          </w:p>
        </w:tc>
        <w:tc>
          <w:tcPr>
            <w:tcW w:w="3402" w:type="dxa"/>
            <w:vMerge w:val="restart"/>
            <w:shd w:val="clear" w:color="auto" w:fill="auto"/>
            <w:vAlign w:val="center"/>
          </w:tcPr>
          <w:p w14:paraId="5CD0A028" w14:textId="77777777" w:rsidR="00B23CE7" w:rsidRPr="003944D5" w:rsidRDefault="00B23CE7" w:rsidP="002B3C94">
            <w:pPr>
              <w:keepNext/>
              <w:widowControl/>
              <w:jc w:val="both"/>
              <w:rPr>
                <w:sz w:val="22"/>
                <w:szCs w:val="22"/>
              </w:rPr>
            </w:pPr>
            <w:r w:rsidRPr="003944D5">
              <w:rPr>
                <w:sz w:val="22"/>
                <w:szCs w:val="22"/>
              </w:rPr>
              <w:t>АО «ИвГТЭ»</w:t>
            </w:r>
          </w:p>
          <w:p w14:paraId="4A9CF6DF" w14:textId="77777777" w:rsidR="00B23CE7" w:rsidRPr="003944D5" w:rsidRDefault="00B23CE7" w:rsidP="002B3C94">
            <w:pPr>
              <w:keepNext/>
              <w:widowControl/>
              <w:rPr>
                <w:sz w:val="22"/>
                <w:szCs w:val="22"/>
              </w:rPr>
            </w:pPr>
            <w:r w:rsidRPr="003944D5">
              <w:rPr>
                <w:sz w:val="22"/>
                <w:szCs w:val="22"/>
              </w:rPr>
              <w:t xml:space="preserve">(Богородское с.п. </w:t>
            </w:r>
          </w:p>
          <w:p w14:paraId="02B7A8C6" w14:textId="77777777" w:rsidR="00B23CE7" w:rsidRPr="003944D5" w:rsidRDefault="00B23CE7" w:rsidP="002B3C94">
            <w:pPr>
              <w:keepNext/>
              <w:widowControl/>
              <w:rPr>
                <w:sz w:val="22"/>
                <w:szCs w:val="22"/>
              </w:rPr>
            </w:pPr>
            <w:r w:rsidRPr="003944D5">
              <w:rPr>
                <w:sz w:val="22"/>
                <w:szCs w:val="22"/>
              </w:rPr>
              <w:t>Ивановского м.р.)</w:t>
            </w:r>
          </w:p>
        </w:tc>
        <w:tc>
          <w:tcPr>
            <w:tcW w:w="1985" w:type="dxa"/>
            <w:vMerge w:val="restart"/>
            <w:shd w:val="clear" w:color="auto" w:fill="auto"/>
            <w:vAlign w:val="center"/>
          </w:tcPr>
          <w:p w14:paraId="5AD26CA6" w14:textId="77777777" w:rsidR="00B23CE7" w:rsidRPr="003944D5" w:rsidRDefault="00B23CE7" w:rsidP="002B3C94">
            <w:pPr>
              <w:keepNext/>
              <w:widowControl/>
              <w:jc w:val="center"/>
              <w:rPr>
                <w:sz w:val="22"/>
                <w:szCs w:val="22"/>
              </w:rPr>
            </w:pPr>
            <w:r w:rsidRPr="003944D5">
              <w:rPr>
                <w:sz w:val="22"/>
                <w:szCs w:val="22"/>
              </w:rPr>
              <w:t xml:space="preserve">Одноставочный, руб./м³, без НДС </w:t>
            </w:r>
          </w:p>
        </w:tc>
        <w:tc>
          <w:tcPr>
            <w:tcW w:w="850" w:type="dxa"/>
            <w:vAlign w:val="center"/>
          </w:tcPr>
          <w:p w14:paraId="559F0967" w14:textId="77777777" w:rsidR="00B23CE7" w:rsidRPr="003944D5" w:rsidRDefault="00B23CE7" w:rsidP="002B3C94">
            <w:pPr>
              <w:keepNext/>
              <w:widowControl/>
              <w:jc w:val="center"/>
              <w:rPr>
                <w:sz w:val="22"/>
                <w:szCs w:val="22"/>
              </w:rPr>
            </w:pPr>
            <w:r w:rsidRPr="003944D5">
              <w:rPr>
                <w:sz w:val="22"/>
                <w:szCs w:val="22"/>
              </w:rPr>
              <w:t>2023</w:t>
            </w:r>
          </w:p>
        </w:tc>
        <w:tc>
          <w:tcPr>
            <w:tcW w:w="2694" w:type="dxa"/>
            <w:gridSpan w:val="2"/>
            <w:shd w:val="clear" w:color="auto" w:fill="auto"/>
            <w:noWrap/>
            <w:vAlign w:val="center"/>
          </w:tcPr>
          <w:p w14:paraId="513890E1" w14:textId="77777777" w:rsidR="00B23CE7" w:rsidRPr="003944D5" w:rsidRDefault="00B23CE7" w:rsidP="002B3C94">
            <w:pPr>
              <w:keepNext/>
              <w:widowControl/>
              <w:jc w:val="center"/>
              <w:rPr>
                <w:color w:val="000000"/>
                <w:sz w:val="22"/>
                <w:szCs w:val="22"/>
              </w:rPr>
            </w:pPr>
            <w:r w:rsidRPr="003944D5">
              <w:rPr>
                <w:color w:val="000000"/>
                <w:sz w:val="22"/>
                <w:szCs w:val="22"/>
              </w:rPr>
              <w:t>175,67 *</w:t>
            </w:r>
          </w:p>
        </w:tc>
        <w:tc>
          <w:tcPr>
            <w:tcW w:w="851" w:type="dxa"/>
            <w:shd w:val="clear" w:color="auto" w:fill="auto"/>
            <w:noWrap/>
            <w:vAlign w:val="center"/>
          </w:tcPr>
          <w:p w14:paraId="021AE720"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7A4234D1" w14:textId="77777777" w:rsidTr="00121AED">
        <w:trPr>
          <w:trHeight w:val="340"/>
        </w:trPr>
        <w:tc>
          <w:tcPr>
            <w:tcW w:w="568" w:type="dxa"/>
            <w:vMerge/>
            <w:shd w:val="clear" w:color="auto" w:fill="auto"/>
            <w:noWrap/>
            <w:vAlign w:val="center"/>
          </w:tcPr>
          <w:p w14:paraId="674089FC" w14:textId="77777777" w:rsidR="00B23CE7" w:rsidRPr="003944D5" w:rsidRDefault="00B23CE7" w:rsidP="002B3C94">
            <w:pPr>
              <w:keepNext/>
              <w:widowControl/>
              <w:jc w:val="center"/>
              <w:rPr>
                <w:sz w:val="22"/>
                <w:szCs w:val="22"/>
              </w:rPr>
            </w:pPr>
          </w:p>
        </w:tc>
        <w:tc>
          <w:tcPr>
            <w:tcW w:w="3402" w:type="dxa"/>
            <w:vMerge/>
            <w:shd w:val="clear" w:color="auto" w:fill="auto"/>
            <w:vAlign w:val="center"/>
          </w:tcPr>
          <w:p w14:paraId="31FA8980" w14:textId="77777777" w:rsidR="00B23CE7" w:rsidRPr="003944D5" w:rsidRDefault="00B23CE7" w:rsidP="002B3C94">
            <w:pPr>
              <w:keepNext/>
              <w:widowControl/>
              <w:jc w:val="both"/>
              <w:rPr>
                <w:sz w:val="22"/>
                <w:szCs w:val="22"/>
              </w:rPr>
            </w:pPr>
          </w:p>
        </w:tc>
        <w:tc>
          <w:tcPr>
            <w:tcW w:w="1985" w:type="dxa"/>
            <w:vMerge/>
            <w:shd w:val="clear" w:color="auto" w:fill="auto"/>
            <w:vAlign w:val="center"/>
          </w:tcPr>
          <w:p w14:paraId="7379BE20" w14:textId="77777777" w:rsidR="00B23CE7" w:rsidRPr="003944D5" w:rsidRDefault="00B23CE7" w:rsidP="002B3C94">
            <w:pPr>
              <w:keepNext/>
              <w:widowControl/>
              <w:jc w:val="center"/>
              <w:rPr>
                <w:sz w:val="22"/>
                <w:szCs w:val="22"/>
              </w:rPr>
            </w:pPr>
          </w:p>
        </w:tc>
        <w:tc>
          <w:tcPr>
            <w:tcW w:w="850" w:type="dxa"/>
            <w:vAlign w:val="center"/>
          </w:tcPr>
          <w:p w14:paraId="207FCE88" w14:textId="77777777" w:rsidR="00B23CE7" w:rsidRPr="003944D5" w:rsidRDefault="00B23CE7" w:rsidP="002B3C94">
            <w:pPr>
              <w:keepNext/>
              <w:widowControl/>
              <w:jc w:val="center"/>
              <w:rPr>
                <w:sz w:val="22"/>
                <w:szCs w:val="22"/>
              </w:rPr>
            </w:pPr>
            <w:r w:rsidRPr="003944D5">
              <w:rPr>
                <w:sz w:val="22"/>
                <w:szCs w:val="22"/>
              </w:rPr>
              <w:t>2024</w:t>
            </w:r>
          </w:p>
        </w:tc>
        <w:tc>
          <w:tcPr>
            <w:tcW w:w="1418" w:type="dxa"/>
            <w:shd w:val="clear" w:color="auto" w:fill="auto"/>
            <w:noWrap/>
            <w:vAlign w:val="center"/>
          </w:tcPr>
          <w:p w14:paraId="62230973" w14:textId="77777777" w:rsidR="00B23CE7" w:rsidRPr="003944D5" w:rsidRDefault="00B23CE7" w:rsidP="002B3C94">
            <w:pPr>
              <w:keepNext/>
              <w:widowControl/>
              <w:jc w:val="center"/>
              <w:rPr>
                <w:color w:val="000000"/>
                <w:sz w:val="22"/>
                <w:szCs w:val="22"/>
              </w:rPr>
            </w:pPr>
            <w:r w:rsidRPr="003944D5">
              <w:rPr>
                <w:color w:val="000000"/>
                <w:sz w:val="22"/>
                <w:szCs w:val="22"/>
              </w:rPr>
              <w:t>175,67</w:t>
            </w:r>
          </w:p>
        </w:tc>
        <w:tc>
          <w:tcPr>
            <w:tcW w:w="1276" w:type="dxa"/>
            <w:shd w:val="clear" w:color="auto" w:fill="auto"/>
            <w:vAlign w:val="center"/>
          </w:tcPr>
          <w:p w14:paraId="752E7D01" w14:textId="77777777" w:rsidR="00B23CE7" w:rsidRPr="003944D5" w:rsidRDefault="00B23CE7" w:rsidP="002B3C94">
            <w:pPr>
              <w:keepNext/>
              <w:widowControl/>
              <w:jc w:val="center"/>
              <w:rPr>
                <w:color w:val="000000"/>
                <w:sz w:val="22"/>
                <w:szCs w:val="22"/>
              </w:rPr>
            </w:pPr>
            <w:r w:rsidRPr="003944D5">
              <w:rPr>
                <w:color w:val="000000"/>
                <w:sz w:val="22"/>
                <w:szCs w:val="22"/>
              </w:rPr>
              <w:t>175,83</w:t>
            </w:r>
          </w:p>
        </w:tc>
        <w:tc>
          <w:tcPr>
            <w:tcW w:w="851" w:type="dxa"/>
            <w:shd w:val="clear" w:color="auto" w:fill="auto"/>
            <w:noWrap/>
            <w:vAlign w:val="center"/>
          </w:tcPr>
          <w:p w14:paraId="137E95B6"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7F7AA559" w14:textId="77777777" w:rsidTr="00121AED">
        <w:trPr>
          <w:trHeight w:val="340"/>
        </w:trPr>
        <w:tc>
          <w:tcPr>
            <w:tcW w:w="568" w:type="dxa"/>
            <w:vMerge/>
            <w:shd w:val="clear" w:color="auto" w:fill="auto"/>
            <w:noWrap/>
            <w:vAlign w:val="center"/>
          </w:tcPr>
          <w:p w14:paraId="58F11DA0" w14:textId="77777777" w:rsidR="00B23CE7" w:rsidRPr="003944D5" w:rsidRDefault="00B23CE7" w:rsidP="002B3C94">
            <w:pPr>
              <w:keepNext/>
              <w:widowControl/>
              <w:jc w:val="center"/>
              <w:rPr>
                <w:sz w:val="22"/>
                <w:szCs w:val="22"/>
              </w:rPr>
            </w:pPr>
          </w:p>
        </w:tc>
        <w:tc>
          <w:tcPr>
            <w:tcW w:w="3402" w:type="dxa"/>
            <w:vMerge/>
            <w:shd w:val="clear" w:color="auto" w:fill="auto"/>
            <w:vAlign w:val="center"/>
          </w:tcPr>
          <w:p w14:paraId="350A6BF3" w14:textId="77777777" w:rsidR="00B23CE7" w:rsidRPr="003944D5" w:rsidRDefault="00B23CE7" w:rsidP="002B3C94">
            <w:pPr>
              <w:keepNext/>
              <w:widowControl/>
              <w:jc w:val="both"/>
              <w:rPr>
                <w:sz w:val="22"/>
                <w:szCs w:val="22"/>
              </w:rPr>
            </w:pPr>
          </w:p>
        </w:tc>
        <w:tc>
          <w:tcPr>
            <w:tcW w:w="1985" w:type="dxa"/>
            <w:vMerge/>
            <w:shd w:val="clear" w:color="auto" w:fill="auto"/>
            <w:vAlign w:val="center"/>
          </w:tcPr>
          <w:p w14:paraId="6BDC2789" w14:textId="77777777" w:rsidR="00B23CE7" w:rsidRPr="003944D5" w:rsidRDefault="00B23CE7" w:rsidP="002B3C94">
            <w:pPr>
              <w:keepNext/>
              <w:widowControl/>
              <w:jc w:val="center"/>
              <w:rPr>
                <w:sz w:val="22"/>
                <w:szCs w:val="22"/>
              </w:rPr>
            </w:pPr>
          </w:p>
        </w:tc>
        <w:tc>
          <w:tcPr>
            <w:tcW w:w="850" w:type="dxa"/>
            <w:vAlign w:val="center"/>
          </w:tcPr>
          <w:p w14:paraId="77E59FF0" w14:textId="77777777" w:rsidR="00B23CE7" w:rsidRPr="003944D5" w:rsidRDefault="00B23CE7" w:rsidP="002B3C94">
            <w:pPr>
              <w:keepNext/>
              <w:widowControl/>
              <w:jc w:val="center"/>
              <w:rPr>
                <w:sz w:val="22"/>
                <w:szCs w:val="22"/>
              </w:rPr>
            </w:pPr>
            <w:r w:rsidRPr="003944D5">
              <w:rPr>
                <w:sz w:val="22"/>
                <w:szCs w:val="22"/>
              </w:rPr>
              <w:t>2025</w:t>
            </w:r>
          </w:p>
        </w:tc>
        <w:tc>
          <w:tcPr>
            <w:tcW w:w="1418" w:type="dxa"/>
            <w:shd w:val="clear" w:color="auto" w:fill="auto"/>
            <w:noWrap/>
            <w:vAlign w:val="center"/>
          </w:tcPr>
          <w:p w14:paraId="3F35AD0E" w14:textId="77777777" w:rsidR="00B23CE7" w:rsidRPr="003944D5" w:rsidRDefault="00B23CE7" w:rsidP="002B3C94">
            <w:pPr>
              <w:keepNext/>
              <w:widowControl/>
              <w:jc w:val="center"/>
              <w:rPr>
                <w:color w:val="000000"/>
                <w:sz w:val="22"/>
                <w:szCs w:val="22"/>
              </w:rPr>
            </w:pPr>
            <w:r w:rsidRPr="003944D5">
              <w:rPr>
                <w:color w:val="000000"/>
                <w:sz w:val="22"/>
                <w:szCs w:val="22"/>
              </w:rPr>
              <w:t>175,83</w:t>
            </w:r>
          </w:p>
        </w:tc>
        <w:tc>
          <w:tcPr>
            <w:tcW w:w="1276" w:type="dxa"/>
            <w:shd w:val="clear" w:color="auto" w:fill="auto"/>
            <w:vAlign w:val="center"/>
          </w:tcPr>
          <w:p w14:paraId="093CB719" w14:textId="77777777" w:rsidR="00B23CE7" w:rsidRPr="003944D5" w:rsidRDefault="00B23CE7" w:rsidP="002B3C94">
            <w:pPr>
              <w:keepNext/>
              <w:widowControl/>
              <w:jc w:val="center"/>
              <w:rPr>
                <w:color w:val="000000"/>
                <w:sz w:val="22"/>
                <w:szCs w:val="22"/>
              </w:rPr>
            </w:pPr>
            <w:r w:rsidRPr="003944D5">
              <w:rPr>
                <w:color w:val="000000"/>
                <w:sz w:val="22"/>
                <w:szCs w:val="22"/>
              </w:rPr>
              <w:t>178,95</w:t>
            </w:r>
          </w:p>
        </w:tc>
        <w:tc>
          <w:tcPr>
            <w:tcW w:w="851" w:type="dxa"/>
            <w:shd w:val="clear" w:color="auto" w:fill="auto"/>
            <w:noWrap/>
            <w:vAlign w:val="center"/>
          </w:tcPr>
          <w:p w14:paraId="7948F8B8"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103EAB91" w14:textId="77777777" w:rsidTr="00121AED">
        <w:trPr>
          <w:trHeight w:val="340"/>
        </w:trPr>
        <w:tc>
          <w:tcPr>
            <w:tcW w:w="568" w:type="dxa"/>
            <w:vMerge/>
            <w:shd w:val="clear" w:color="auto" w:fill="auto"/>
            <w:noWrap/>
            <w:vAlign w:val="center"/>
          </w:tcPr>
          <w:p w14:paraId="1F2646F0" w14:textId="77777777" w:rsidR="00B23CE7" w:rsidRPr="003944D5" w:rsidRDefault="00B23CE7" w:rsidP="002B3C94">
            <w:pPr>
              <w:keepNext/>
              <w:widowControl/>
              <w:jc w:val="center"/>
              <w:rPr>
                <w:sz w:val="22"/>
                <w:szCs w:val="22"/>
              </w:rPr>
            </w:pPr>
          </w:p>
        </w:tc>
        <w:tc>
          <w:tcPr>
            <w:tcW w:w="3402" w:type="dxa"/>
            <w:vMerge/>
            <w:shd w:val="clear" w:color="auto" w:fill="auto"/>
            <w:vAlign w:val="center"/>
          </w:tcPr>
          <w:p w14:paraId="1A7C258E" w14:textId="77777777" w:rsidR="00B23CE7" w:rsidRPr="003944D5" w:rsidRDefault="00B23CE7" w:rsidP="002B3C94">
            <w:pPr>
              <w:keepNext/>
              <w:widowControl/>
              <w:jc w:val="both"/>
              <w:rPr>
                <w:sz w:val="22"/>
                <w:szCs w:val="22"/>
              </w:rPr>
            </w:pPr>
          </w:p>
        </w:tc>
        <w:tc>
          <w:tcPr>
            <w:tcW w:w="1985" w:type="dxa"/>
            <w:vMerge/>
            <w:shd w:val="clear" w:color="auto" w:fill="auto"/>
            <w:vAlign w:val="center"/>
          </w:tcPr>
          <w:p w14:paraId="27B96D30" w14:textId="77777777" w:rsidR="00B23CE7" w:rsidRPr="003944D5" w:rsidRDefault="00B23CE7" w:rsidP="002B3C94">
            <w:pPr>
              <w:keepNext/>
              <w:widowControl/>
              <w:jc w:val="center"/>
              <w:rPr>
                <w:sz w:val="22"/>
                <w:szCs w:val="22"/>
              </w:rPr>
            </w:pPr>
          </w:p>
        </w:tc>
        <w:tc>
          <w:tcPr>
            <w:tcW w:w="850" w:type="dxa"/>
            <w:vAlign w:val="center"/>
          </w:tcPr>
          <w:p w14:paraId="0F9E918C" w14:textId="77777777" w:rsidR="00B23CE7" w:rsidRPr="003944D5" w:rsidRDefault="00B23CE7" w:rsidP="002B3C94">
            <w:pPr>
              <w:keepNext/>
              <w:widowControl/>
              <w:jc w:val="center"/>
              <w:rPr>
                <w:sz w:val="22"/>
                <w:szCs w:val="22"/>
              </w:rPr>
            </w:pPr>
            <w:r w:rsidRPr="003944D5">
              <w:rPr>
                <w:sz w:val="22"/>
                <w:szCs w:val="22"/>
              </w:rPr>
              <w:t>2026</w:t>
            </w:r>
          </w:p>
        </w:tc>
        <w:tc>
          <w:tcPr>
            <w:tcW w:w="1418" w:type="dxa"/>
            <w:shd w:val="clear" w:color="auto" w:fill="auto"/>
            <w:noWrap/>
            <w:vAlign w:val="center"/>
          </w:tcPr>
          <w:p w14:paraId="514269CC" w14:textId="77777777" w:rsidR="00B23CE7" w:rsidRPr="003944D5" w:rsidRDefault="00B23CE7" w:rsidP="002B3C94">
            <w:pPr>
              <w:keepNext/>
              <w:widowControl/>
              <w:jc w:val="center"/>
              <w:rPr>
                <w:color w:val="000000"/>
                <w:sz w:val="22"/>
                <w:szCs w:val="22"/>
              </w:rPr>
            </w:pPr>
            <w:r w:rsidRPr="003944D5">
              <w:rPr>
                <w:color w:val="000000"/>
                <w:sz w:val="22"/>
                <w:szCs w:val="22"/>
              </w:rPr>
              <w:t>178,95</w:t>
            </w:r>
          </w:p>
        </w:tc>
        <w:tc>
          <w:tcPr>
            <w:tcW w:w="1276" w:type="dxa"/>
            <w:shd w:val="clear" w:color="auto" w:fill="auto"/>
            <w:vAlign w:val="center"/>
          </w:tcPr>
          <w:p w14:paraId="7BE18AF3" w14:textId="77777777" w:rsidR="00B23CE7" w:rsidRPr="003944D5" w:rsidRDefault="00B23CE7" w:rsidP="002B3C94">
            <w:pPr>
              <w:keepNext/>
              <w:widowControl/>
              <w:jc w:val="center"/>
              <w:rPr>
                <w:color w:val="000000"/>
                <w:sz w:val="22"/>
                <w:szCs w:val="22"/>
              </w:rPr>
            </w:pPr>
            <w:r w:rsidRPr="003944D5">
              <w:rPr>
                <w:color w:val="000000"/>
                <w:sz w:val="22"/>
                <w:szCs w:val="22"/>
              </w:rPr>
              <w:t>195,56</w:t>
            </w:r>
          </w:p>
        </w:tc>
        <w:tc>
          <w:tcPr>
            <w:tcW w:w="851" w:type="dxa"/>
            <w:shd w:val="clear" w:color="auto" w:fill="auto"/>
            <w:noWrap/>
            <w:vAlign w:val="center"/>
          </w:tcPr>
          <w:p w14:paraId="169C964C" w14:textId="77777777" w:rsidR="00B23CE7" w:rsidRPr="003944D5" w:rsidRDefault="00B23CE7" w:rsidP="002B3C94">
            <w:pPr>
              <w:keepNext/>
              <w:widowControl/>
              <w:jc w:val="center"/>
              <w:rPr>
                <w:sz w:val="22"/>
                <w:szCs w:val="22"/>
              </w:rPr>
            </w:pPr>
            <w:r w:rsidRPr="003944D5">
              <w:rPr>
                <w:sz w:val="22"/>
                <w:szCs w:val="22"/>
              </w:rPr>
              <w:t>-</w:t>
            </w:r>
          </w:p>
        </w:tc>
      </w:tr>
      <w:tr w:rsidR="00B23CE7" w:rsidRPr="003944D5" w14:paraId="7EB4629B" w14:textId="77777777" w:rsidTr="00121AED">
        <w:trPr>
          <w:trHeight w:val="340"/>
        </w:trPr>
        <w:tc>
          <w:tcPr>
            <w:tcW w:w="568" w:type="dxa"/>
            <w:vMerge/>
            <w:shd w:val="clear" w:color="auto" w:fill="auto"/>
            <w:noWrap/>
            <w:vAlign w:val="center"/>
          </w:tcPr>
          <w:p w14:paraId="4F4897DE" w14:textId="77777777" w:rsidR="00B23CE7" w:rsidRPr="003944D5" w:rsidRDefault="00B23CE7" w:rsidP="002B3C94">
            <w:pPr>
              <w:keepNext/>
              <w:widowControl/>
              <w:jc w:val="center"/>
              <w:rPr>
                <w:sz w:val="22"/>
                <w:szCs w:val="22"/>
              </w:rPr>
            </w:pPr>
          </w:p>
        </w:tc>
        <w:tc>
          <w:tcPr>
            <w:tcW w:w="3402" w:type="dxa"/>
            <w:vMerge/>
            <w:shd w:val="clear" w:color="auto" w:fill="auto"/>
            <w:vAlign w:val="center"/>
          </w:tcPr>
          <w:p w14:paraId="2EF6F059" w14:textId="77777777" w:rsidR="00B23CE7" w:rsidRPr="003944D5" w:rsidRDefault="00B23CE7" w:rsidP="002B3C94">
            <w:pPr>
              <w:keepNext/>
              <w:widowControl/>
              <w:jc w:val="both"/>
              <w:rPr>
                <w:sz w:val="22"/>
                <w:szCs w:val="22"/>
              </w:rPr>
            </w:pPr>
          </w:p>
        </w:tc>
        <w:tc>
          <w:tcPr>
            <w:tcW w:w="1985" w:type="dxa"/>
            <w:vMerge/>
            <w:shd w:val="clear" w:color="auto" w:fill="auto"/>
            <w:vAlign w:val="center"/>
          </w:tcPr>
          <w:p w14:paraId="526F51DC" w14:textId="77777777" w:rsidR="00B23CE7" w:rsidRPr="003944D5" w:rsidRDefault="00B23CE7" w:rsidP="002B3C94">
            <w:pPr>
              <w:keepNext/>
              <w:widowControl/>
              <w:jc w:val="center"/>
              <w:rPr>
                <w:sz w:val="22"/>
                <w:szCs w:val="22"/>
              </w:rPr>
            </w:pPr>
          </w:p>
        </w:tc>
        <w:tc>
          <w:tcPr>
            <w:tcW w:w="850" w:type="dxa"/>
            <w:vAlign w:val="center"/>
          </w:tcPr>
          <w:p w14:paraId="13A4425C" w14:textId="77777777" w:rsidR="00B23CE7" w:rsidRPr="003944D5" w:rsidRDefault="00B23CE7" w:rsidP="002B3C94">
            <w:pPr>
              <w:keepNext/>
              <w:widowControl/>
              <w:jc w:val="center"/>
              <w:rPr>
                <w:sz w:val="22"/>
                <w:szCs w:val="22"/>
              </w:rPr>
            </w:pPr>
            <w:r w:rsidRPr="003944D5">
              <w:rPr>
                <w:sz w:val="22"/>
                <w:szCs w:val="22"/>
              </w:rPr>
              <w:t>2027</w:t>
            </w:r>
          </w:p>
        </w:tc>
        <w:tc>
          <w:tcPr>
            <w:tcW w:w="1418" w:type="dxa"/>
            <w:shd w:val="clear" w:color="auto" w:fill="auto"/>
            <w:noWrap/>
            <w:vAlign w:val="center"/>
          </w:tcPr>
          <w:p w14:paraId="1F928A4E" w14:textId="77777777" w:rsidR="00B23CE7" w:rsidRPr="003944D5" w:rsidRDefault="00B23CE7" w:rsidP="002B3C94">
            <w:pPr>
              <w:keepNext/>
              <w:widowControl/>
              <w:jc w:val="center"/>
              <w:rPr>
                <w:color w:val="000000"/>
                <w:sz w:val="22"/>
                <w:szCs w:val="22"/>
              </w:rPr>
            </w:pPr>
            <w:r w:rsidRPr="003944D5">
              <w:rPr>
                <w:color w:val="000000"/>
                <w:sz w:val="22"/>
                <w:szCs w:val="22"/>
              </w:rPr>
              <w:t>193,99</w:t>
            </w:r>
          </w:p>
        </w:tc>
        <w:tc>
          <w:tcPr>
            <w:tcW w:w="1276" w:type="dxa"/>
            <w:shd w:val="clear" w:color="auto" w:fill="auto"/>
            <w:vAlign w:val="center"/>
          </w:tcPr>
          <w:p w14:paraId="53D0A5BB" w14:textId="77777777" w:rsidR="00B23CE7" w:rsidRPr="003944D5" w:rsidRDefault="00B23CE7" w:rsidP="002B3C94">
            <w:pPr>
              <w:keepNext/>
              <w:widowControl/>
              <w:jc w:val="center"/>
              <w:rPr>
                <w:color w:val="000000"/>
                <w:sz w:val="22"/>
                <w:szCs w:val="22"/>
              </w:rPr>
            </w:pPr>
            <w:r w:rsidRPr="003944D5">
              <w:rPr>
                <w:color w:val="000000"/>
                <w:sz w:val="22"/>
                <w:szCs w:val="22"/>
              </w:rPr>
              <w:t>193,99</w:t>
            </w:r>
          </w:p>
        </w:tc>
        <w:tc>
          <w:tcPr>
            <w:tcW w:w="851" w:type="dxa"/>
            <w:shd w:val="clear" w:color="auto" w:fill="auto"/>
            <w:noWrap/>
            <w:vAlign w:val="center"/>
          </w:tcPr>
          <w:p w14:paraId="0672D725" w14:textId="77777777" w:rsidR="00B23CE7" w:rsidRPr="003944D5" w:rsidRDefault="00B23CE7" w:rsidP="002B3C94">
            <w:pPr>
              <w:keepNext/>
              <w:widowControl/>
              <w:jc w:val="center"/>
              <w:rPr>
                <w:sz w:val="22"/>
                <w:szCs w:val="22"/>
              </w:rPr>
            </w:pPr>
            <w:r w:rsidRPr="003944D5">
              <w:rPr>
                <w:sz w:val="22"/>
                <w:szCs w:val="22"/>
              </w:rPr>
              <w:t>-</w:t>
            </w:r>
          </w:p>
        </w:tc>
      </w:tr>
      <w:bookmarkEnd w:id="6"/>
    </w:tbl>
    <w:p w14:paraId="33989239" w14:textId="77777777" w:rsidR="00B23CE7" w:rsidRPr="003944D5" w:rsidRDefault="00B23CE7" w:rsidP="002B3C94">
      <w:pPr>
        <w:keepNext/>
        <w:widowControl/>
        <w:tabs>
          <w:tab w:val="left" w:pos="1134"/>
        </w:tabs>
        <w:autoSpaceDE w:val="0"/>
        <w:autoSpaceDN w:val="0"/>
        <w:adjustRightInd w:val="0"/>
        <w:jc w:val="both"/>
        <w:rPr>
          <w:sz w:val="22"/>
          <w:szCs w:val="22"/>
        </w:rPr>
      </w:pPr>
    </w:p>
    <w:p w14:paraId="3654D760" w14:textId="12753796"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 xml:space="preserve">С 01.01.2025 произвести корректировку установленных долгосрочных </w:t>
      </w:r>
      <w:bookmarkStart w:id="7" w:name="_Hlk185765517"/>
      <w:r w:rsidRPr="003944D5">
        <w:rPr>
          <w:color w:val="000000"/>
          <w:sz w:val="22"/>
          <w:szCs w:val="22"/>
        </w:rPr>
        <w:t>тарифов на теплоноситель</w:t>
      </w:r>
      <w:r w:rsidRPr="003944D5">
        <w:rPr>
          <w:sz w:val="22"/>
          <w:szCs w:val="22"/>
        </w:rPr>
        <w:t xml:space="preserve"> для потребителей АО «ИвГТЭ» поставляемый с использованием открытых систем теплоснабжения</w:t>
      </w:r>
      <w:r w:rsidR="00B23CE7" w:rsidRPr="003944D5">
        <w:rPr>
          <w:sz w:val="22"/>
          <w:szCs w:val="22"/>
        </w:rPr>
        <w:t xml:space="preserve"> </w:t>
      </w:r>
      <w:r w:rsidRPr="003944D5">
        <w:rPr>
          <w:sz w:val="22"/>
          <w:szCs w:val="22"/>
        </w:rPr>
        <w:t>(горячего</w:t>
      </w:r>
      <w:r w:rsidR="00B23CE7" w:rsidRPr="003944D5">
        <w:rPr>
          <w:sz w:val="22"/>
          <w:szCs w:val="22"/>
        </w:rPr>
        <w:t xml:space="preserve"> </w:t>
      </w:r>
      <w:r w:rsidRPr="003944D5">
        <w:rPr>
          <w:sz w:val="22"/>
          <w:szCs w:val="22"/>
        </w:rPr>
        <w:t>водоснабжения) г. Иваново на 2025 год</w:t>
      </w:r>
      <w:bookmarkEnd w:id="7"/>
      <w:r w:rsidRPr="003944D5">
        <w:rPr>
          <w:sz w:val="22"/>
          <w:szCs w:val="22"/>
        </w:rPr>
        <w:t>, изложив пункт 2 приложения 5 к постановлению Департамента энергетики и тарифов Ивановской области от 22.11.2022 № 52-т/1 в новой редакции:</w:t>
      </w:r>
    </w:p>
    <w:p w14:paraId="40B7BEDA" w14:textId="77777777" w:rsidR="00B23CE7" w:rsidRPr="003944D5" w:rsidRDefault="00B23CE7" w:rsidP="002B3C94">
      <w:pPr>
        <w:keepNext/>
        <w:widowControl/>
        <w:tabs>
          <w:tab w:val="left" w:pos="1134"/>
        </w:tabs>
        <w:autoSpaceDE w:val="0"/>
        <w:autoSpaceDN w:val="0"/>
        <w:adjustRightInd w:val="0"/>
        <w:jc w:val="both"/>
        <w:rPr>
          <w:sz w:val="22"/>
          <w:szCs w:val="22"/>
        </w:rPr>
      </w:pPr>
    </w:p>
    <w:p w14:paraId="33862536" w14:textId="77777777" w:rsidR="00917854" w:rsidRDefault="00917854" w:rsidP="002B3C94">
      <w:pPr>
        <w:keepNext/>
        <w:widowControl/>
        <w:tabs>
          <w:tab w:val="left" w:pos="1134"/>
        </w:tabs>
        <w:autoSpaceDE w:val="0"/>
        <w:autoSpaceDN w:val="0"/>
        <w:adjustRightInd w:val="0"/>
        <w:jc w:val="right"/>
        <w:rPr>
          <w:sz w:val="22"/>
          <w:szCs w:val="22"/>
        </w:rPr>
      </w:pPr>
    </w:p>
    <w:p w14:paraId="227DD536" w14:textId="77777777" w:rsidR="00917854" w:rsidRDefault="00917854" w:rsidP="002B3C94">
      <w:pPr>
        <w:keepNext/>
        <w:widowControl/>
        <w:tabs>
          <w:tab w:val="left" w:pos="1134"/>
        </w:tabs>
        <w:autoSpaceDE w:val="0"/>
        <w:autoSpaceDN w:val="0"/>
        <w:adjustRightInd w:val="0"/>
        <w:jc w:val="right"/>
        <w:rPr>
          <w:sz w:val="22"/>
          <w:szCs w:val="22"/>
        </w:rPr>
      </w:pPr>
    </w:p>
    <w:p w14:paraId="46C6D41D" w14:textId="3C4E4A1B" w:rsidR="00B23CE7" w:rsidRPr="003944D5" w:rsidRDefault="00B23CE7" w:rsidP="002B3C94">
      <w:pPr>
        <w:keepNext/>
        <w:widowControl/>
        <w:tabs>
          <w:tab w:val="left" w:pos="1134"/>
        </w:tabs>
        <w:autoSpaceDE w:val="0"/>
        <w:autoSpaceDN w:val="0"/>
        <w:adjustRightInd w:val="0"/>
        <w:jc w:val="right"/>
        <w:rPr>
          <w:sz w:val="22"/>
          <w:szCs w:val="22"/>
        </w:rPr>
      </w:pPr>
      <w:r w:rsidRPr="003944D5">
        <w:rPr>
          <w:sz w:val="22"/>
          <w:szCs w:val="22"/>
        </w:rPr>
        <w:t>Приложение 5 к постановлению Департамента энергетики и тарифов</w:t>
      </w:r>
    </w:p>
    <w:p w14:paraId="54C42883" w14:textId="77777777" w:rsidR="00B23CE7" w:rsidRPr="003944D5" w:rsidRDefault="00B23CE7" w:rsidP="002B3C94">
      <w:pPr>
        <w:keepNext/>
        <w:widowControl/>
        <w:tabs>
          <w:tab w:val="left" w:pos="1134"/>
        </w:tabs>
        <w:autoSpaceDE w:val="0"/>
        <w:autoSpaceDN w:val="0"/>
        <w:adjustRightInd w:val="0"/>
        <w:jc w:val="right"/>
        <w:rPr>
          <w:b/>
          <w:bCs/>
          <w:sz w:val="22"/>
          <w:szCs w:val="22"/>
        </w:rPr>
      </w:pPr>
      <w:r w:rsidRPr="003944D5">
        <w:rPr>
          <w:sz w:val="22"/>
          <w:szCs w:val="22"/>
        </w:rPr>
        <w:t>Ивановской области от 19.12.2024 № 53-т/8</w:t>
      </w:r>
    </w:p>
    <w:p w14:paraId="04530A7A" w14:textId="77777777" w:rsidR="00B23CE7" w:rsidRPr="003944D5" w:rsidRDefault="00B23CE7" w:rsidP="002B3C94">
      <w:pPr>
        <w:keepNext/>
        <w:widowControl/>
        <w:tabs>
          <w:tab w:val="left" w:pos="1134"/>
        </w:tabs>
        <w:autoSpaceDE w:val="0"/>
        <w:autoSpaceDN w:val="0"/>
        <w:adjustRightInd w:val="0"/>
        <w:jc w:val="both"/>
        <w:rPr>
          <w:sz w:val="22"/>
          <w:szCs w:val="22"/>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985"/>
        <w:gridCol w:w="850"/>
        <w:gridCol w:w="1418"/>
        <w:gridCol w:w="1276"/>
        <w:gridCol w:w="851"/>
      </w:tblGrid>
      <w:tr w:rsidR="00B23CE7" w:rsidRPr="003944D5" w14:paraId="4B4B61B3" w14:textId="77777777" w:rsidTr="00121AED">
        <w:trPr>
          <w:trHeight w:val="332"/>
        </w:trPr>
        <w:tc>
          <w:tcPr>
            <w:tcW w:w="568" w:type="dxa"/>
            <w:vMerge w:val="restart"/>
            <w:shd w:val="clear" w:color="auto" w:fill="auto"/>
            <w:vAlign w:val="center"/>
            <w:hideMark/>
          </w:tcPr>
          <w:p w14:paraId="00C5987B"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 п/п</w:t>
            </w:r>
          </w:p>
        </w:tc>
        <w:tc>
          <w:tcPr>
            <w:tcW w:w="3402" w:type="dxa"/>
            <w:vMerge w:val="restart"/>
            <w:shd w:val="clear" w:color="auto" w:fill="auto"/>
            <w:vAlign w:val="center"/>
            <w:hideMark/>
          </w:tcPr>
          <w:p w14:paraId="377755F7"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Наименование регулируемой организации</w:t>
            </w:r>
          </w:p>
        </w:tc>
        <w:tc>
          <w:tcPr>
            <w:tcW w:w="1985" w:type="dxa"/>
            <w:vMerge w:val="restart"/>
            <w:shd w:val="clear" w:color="auto" w:fill="auto"/>
            <w:noWrap/>
            <w:vAlign w:val="center"/>
            <w:hideMark/>
          </w:tcPr>
          <w:p w14:paraId="7829AFCF"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Вид тарифа</w:t>
            </w:r>
          </w:p>
        </w:tc>
        <w:tc>
          <w:tcPr>
            <w:tcW w:w="850" w:type="dxa"/>
            <w:vMerge w:val="restart"/>
          </w:tcPr>
          <w:p w14:paraId="724A7DA6" w14:textId="77777777" w:rsidR="00B23CE7" w:rsidRPr="003944D5" w:rsidRDefault="00B23CE7" w:rsidP="002B3C94">
            <w:pPr>
              <w:keepNext/>
              <w:widowControl/>
              <w:tabs>
                <w:tab w:val="left" w:pos="1134"/>
              </w:tabs>
              <w:autoSpaceDE w:val="0"/>
              <w:autoSpaceDN w:val="0"/>
              <w:adjustRightInd w:val="0"/>
              <w:jc w:val="both"/>
              <w:rPr>
                <w:sz w:val="22"/>
                <w:szCs w:val="22"/>
              </w:rPr>
            </w:pPr>
          </w:p>
          <w:p w14:paraId="2EC34769" w14:textId="77777777" w:rsidR="00B23CE7" w:rsidRPr="003944D5" w:rsidRDefault="00B23CE7" w:rsidP="002B3C94">
            <w:pPr>
              <w:keepNext/>
              <w:widowControl/>
              <w:tabs>
                <w:tab w:val="left" w:pos="1134"/>
              </w:tabs>
              <w:autoSpaceDE w:val="0"/>
              <w:autoSpaceDN w:val="0"/>
              <w:adjustRightInd w:val="0"/>
              <w:jc w:val="both"/>
              <w:rPr>
                <w:sz w:val="22"/>
                <w:szCs w:val="22"/>
              </w:rPr>
            </w:pPr>
          </w:p>
          <w:p w14:paraId="14975599"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Год</w:t>
            </w:r>
          </w:p>
        </w:tc>
        <w:tc>
          <w:tcPr>
            <w:tcW w:w="2694" w:type="dxa"/>
            <w:gridSpan w:val="2"/>
            <w:shd w:val="clear" w:color="auto" w:fill="auto"/>
            <w:noWrap/>
            <w:vAlign w:val="center"/>
            <w:hideMark/>
          </w:tcPr>
          <w:p w14:paraId="0CBB88E1"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Вода</w:t>
            </w:r>
          </w:p>
        </w:tc>
        <w:tc>
          <w:tcPr>
            <w:tcW w:w="851" w:type="dxa"/>
            <w:vMerge w:val="restart"/>
            <w:shd w:val="clear" w:color="auto" w:fill="auto"/>
            <w:noWrap/>
            <w:vAlign w:val="center"/>
            <w:hideMark/>
          </w:tcPr>
          <w:p w14:paraId="117EDF5B"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Пар</w:t>
            </w:r>
          </w:p>
        </w:tc>
      </w:tr>
      <w:tr w:rsidR="00B23CE7" w:rsidRPr="003944D5" w14:paraId="67ACB1CC" w14:textId="77777777" w:rsidTr="00121AED">
        <w:trPr>
          <w:trHeight w:val="563"/>
        </w:trPr>
        <w:tc>
          <w:tcPr>
            <w:tcW w:w="568" w:type="dxa"/>
            <w:vMerge/>
            <w:shd w:val="clear" w:color="auto" w:fill="auto"/>
            <w:noWrap/>
            <w:vAlign w:val="center"/>
            <w:hideMark/>
          </w:tcPr>
          <w:p w14:paraId="25F00059"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3402" w:type="dxa"/>
            <w:vMerge/>
            <w:shd w:val="clear" w:color="auto" w:fill="auto"/>
            <w:vAlign w:val="center"/>
            <w:hideMark/>
          </w:tcPr>
          <w:p w14:paraId="034A1487"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1985" w:type="dxa"/>
            <w:vMerge/>
            <w:shd w:val="clear" w:color="auto" w:fill="auto"/>
            <w:noWrap/>
            <w:vAlign w:val="center"/>
            <w:hideMark/>
          </w:tcPr>
          <w:p w14:paraId="4C022961"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850" w:type="dxa"/>
            <w:vMerge/>
          </w:tcPr>
          <w:p w14:paraId="09FA39C6"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1418" w:type="dxa"/>
            <w:shd w:val="clear" w:color="auto" w:fill="auto"/>
            <w:noWrap/>
            <w:vAlign w:val="center"/>
            <w:hideMark/>
          </w:tcPr>
          <w:p w14:paraId="5F8708A4"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1 полугодие</w:t>
            </w:r>
          </w:p>
        </w:tc>
        <w:tc>
          <w:tcPr>
            <w:tcW w:w="1276" w:type="dxa"/>
            <w:shd w:val="clear" w:color="auto" w:fill="auto"/>
            <w:vAlign w:val="center"/>
          </w:tcPr>
          <w:p w14:paraId="5A635FC2"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2 полугодие</w:t>
            </w:r>
          </w:p>
        </w:tc>
        <w:tc>
          <w:tcPr>
            <w:tcW w:w="851" w:type="dxa"/>
            <w:vMerge/>
            <w:shd w:val="clear" w:color="auto" w:fill="auto"/>
            <w:vAlign w:val="center"/>
            <w:hideMark/>
          </w:tcPr>
          <w:p w14:paraId="315D69B2" w14:textId="77777777" w:rsidR="00B23CE7" w:rsidRPr="003944D5" w:rsidRDefault="00B23CE7" w:rsidP="002B3C94">
            <w:pPr>
              <w:keepNext/>
              <w:widowControl/>
              <w:tabs>
                <w:tab w:val="left" w:pos="1134"/>
              </w:tabs>
              <w:autoSpaceDE w:val="0"/>
              <w:autoSpaceDN w:val="0"/>
              <w:adjustRightInd w:val="0"/>
              <w:jc w:val="both"/>
              <w:rPr>
                <w:sz w:val="22"/>
                <w:szCs w:val="22"/>
              </w:rPr>
            </w:pPr>
          </w:p>
        </w:tc>
      </w:tr>
      <w:tr w:rsidR="00B23CE7" w:rsidRPr="003944D5" w14:paraId="605F30F9" w14:textId="77777777" w:rsidTr="00121AED">
        <w:trPr>
          <w:trHeight w:val="355"/>
        </w:trPr>
        <w:tc>
          <w:tcPr>
            <w:tcW w:w="10350" w:type="dxa"/>
            <w:gridSpan w:val="7"/>
            <w:shd w:val="clear" w:color="auto" w:fill="auto"/>
            <w:noWrap/>
            <w:vAlign w:val="center"/>
          </w:tcPr>
          <w:p w14:paraId="672DBAAB" w14:textId="77777777" w:rsidR="00B23CE7" w:rsidRPr="003944D5" w:rsidRDefault="00B23CE7" w:rsidP="002B3C94">
            <w:pPr>
              <w:keepNext/>
              <w:widowControl/>
              <w:tabs>
                <w:tab w:val="left" w:pos="1134"/>
              </w:tabs>
              <w:autoSpaceDE w:val="0"/>
              <w:autoSpaceDN w:val="0"/>
              <w:adjustRightInd w:val="0"/>
              <w:jc w:val="center"/>
              <w:rPr>
                <w:sz w:val="22"/>
                <w:szCs w:val="22"/>
              </w:rPr>
            </w:pPr>
            <w:r w:rsidRPr="003944D5">
              <w:rPr>
                <w:sz w:val="22"/>
                <w:szCs w:val="22"/>
              </w:rPr>
              <w:t>Тарифы на теплоноситель, поставляемый потребителям</w:t>
            </w:r>
          </w:p>
        </w:tc>
      </w:tr>
      <w:tr w:rsidR="00B23CE7" w:rsidRPr="003944D5" w14:paraId="51B7D47C" w14:textId="77777777" w:rsidTr="00121AED">
        <w:trPr>
          <w:trHeight w:val="454"/>
        </w:trPr>
        <w:tc>
          <w:tcPr>
            <w:tcW w:w="568" w:type="dxa"/>
            <w:vMerge w:val="restart"/>
            <w:shd w:val="clear" w:color="auto" w:fill="auto"/>
            <w:noWrap/>
            <w:vAlign w:val="center"/>
          </w:tcPr>
          <w:p w14:paraId="3D286145"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2.</w:t>
            </w:r>
          </w:p>
        </w:tc>
        <w:tc>
          <w:tcPr>
            <w:tcW w:w="3402" w:type="dxa"/>
            <w:vMerge w:val="restart"/>
            <w:shd w:val="clear" w:color="auto" w:fill="auto"/>
            <w:vAlign w:val="center"/>
          </w:tcPr>
          <w:p w14:paraId="512856E7"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АО «ИвГТЭ»</w:t>
            </w:r>
          </w:p>
          <w:p w14:paraId="139AB6A9"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 xml:space="preserve">(в открытых системах теплоснабжения (горячего водоснабжения), от котельных </w:t>
            </w:r>
            <w:r w:rsidRPr="003944D5">
              <w:rPr>
                <w:sz w:val="22"/>
                <w:szCs w:val="22"/>
              </w:rPr>
              <w:br/>
              <w:t>№ 19, 37 г. Иваново)</w:t>
            </w:r>
          </w:p>
        </w:tc>
        <w:tc>
          <w:tcPr>
            <w:tcW w:w="1985" w:type="dxa"/>
            <w:vMerge w:val="restart"/>
            <w:shd w:val="clear" w:color="auto" w:fill="auto"/>
            <w:vAlign w:val="center"/>
          </w:tcPr>
          <w:p w14:paraId="315E2399"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Одноставочный, руб./м³, без НДС</w:t>
            </w:r>
          </w:p>
        </w:tc>
        <w:tc>
          <w:tcPr>
            <w:tcW w:w="850" w:type="dxa"/>
            <w:vAlign w:val="center"/>
          </w:tcPr>
          <w:p w14:paraId="038872E3"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2023</w:t>
            </w:r>
          </w:p>
        </w:tc>
        <w:tc>
          <w:tcPr>
            <w:tcW w:w="2694" w:type="dxa"/>
            <w:gridSpan w:val="2"/>
            <w:shd w:val="clear" w:color="auto" w:fill="auto"/>
            <w:noWrap/>
            <w:vAlign w:val="center"/>
          </w:tcPr>
          <w:p w14:paraId="24AC1AD3" w14:textId="77777777" w:rsidR="00B23CE7" w:rsidRPr="003944D5" w:rsidRDefault="00B23CE7" w:rsidP="002B3C94">
            <w:pPr>
              <w:keepNext/>
              <w:widowControl/>
              <w:tabs>
                <w:tab w:val="left" w:pos="1134"/>
              </w:tabs>
              <w:autoSpaceDE w:val="0"/>
              <w:autoSpaceDN w:val="0"/>
              <w:adjustRightInd w:val="0"/>
              <w:jc w:val="center"/>
              <w:rPr>
                <w:sz w:val="22"/>
                <w:szCs w:val="22"/>
              </w:rPr>
            </w:pPr>
            <w:r w:rsidRPr="003944D5">
              <w:rPr>
                <w:sz w:val="22"/>
                <w:szCs w:val="22"/>
              </w:rPr>
              <w:t>34,80 *</w:t>
            </w:r>
          </w:p>
        </w:tc>
        <w:tc>
          <w:tcPr>
            <w:tcW w:w="851" w:type="dxa"/>
            <w:shd w:val="clear" w:color="auto" w:fill="auto"/>
            <w:noWrap/>
            <w:vAlign w:val="center"/>
          </w:tcPr>
          <w:p w14:paraId="798DD881" w14:textId="77777777" w:rsidR="00B23CE7" w:rsidRPr="003944D5" w:rsidRDefault="00B23CE7" w:rsidP="002B3C94">
            <w:pPr>
              <w:keepNext/>
              <w:widowControl/>
              <w:tabs>
                <w:tab w:val="left" w:pos="1134"/>
              </w:tabs>
              <w:autoSpaceDE w:val="0"/>
              <w:autoSpaceDN w:val="0"/>
              <w:adjustRightInd w:val="0"/>
              <w:jc w:val="center"/>
              <w:rPr>
                <w:sz w:val="22"/>
                <w:szCs w:val="22"/>
              </w:rPr>
            </w:pPr>
            <w:r w:rsidRPr="003944D5">
              <w:rPr>
                <w:sz w:val="22"/>
                <w:szCs w:val="22"/>
              </w:rPr>
              <w:t>-</w:t>
            </w:r>
          </w:p>
        </w:tc>
      </w:tr>
      <w:tr w:rsidR="00B23CE7" w:rsidRPr="003944D5" w14:paraId="439E4BF2" w14:textId="77777777" w:rsidTr="00121AED">
        <w:trPr>
          <w:trHeight w:val="454"/>
        </w:trPr>
        <w:tc>
          <w:tcPr>
            <w:tcW w:w="568" w:type="dxa"/>
            <w:vMerge/>
            <w:shd w:val="clear" w:color="auto" w:fill="auto"/>
            <w:noWrap/>
            <w:vAlign w:val="center"/>
          </w:tcPr>
          <w:p w14:paraId="145F6A32"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3402" w:type="dxa"/>
            <w:vMerge/>
            <w:shd w:val="clear" w:color="auto" w:fill="auto"/>
            <w:vAlign w:val="center"/>
          </w:tcPr>
          <w:p w14:paraId="2B79CF24"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1985" w:type="dxa"/>
            <w:vMerge/>
            <w:shd w:val="clear" w:color="auto" w:fill="auto"/>
            <w:vAlign w:val="center"/>
          </w:tcPr>
          <w:p w14:paraId="7B0C5CC9"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850" w:type="dxa"/>
            <w:vAlign w:val="center"/>
          </w:tcPr>
          <w:p w14:paraId="24507A84"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2024</w:t>
            </w:r>
          </w:p>
        </w:tc>
        <w:tc>
          <w:tcPr>
            <w:tcW w:w="1418" w:type="dxa"/>
            <w:shd w:val="clear" w:color="auto" w:fill="auto"/>
            <w:noWrap/>
            <w:vAlign w:val="center"/>
          </w:tcPr>
          <w:p w14:paraId="3E78D838" w14:textId="77777777" w:rsidR="00B23CE7" w:rsidRPr="003944D5" w:rsidRDefault="00B23CE7" w:rsidP="002B3C94">
            <w:pPr>
              <w:keepNext/>
              <w:widowControl/>
              <w:tabs>
                <w:tab w:val="left" w:pos="1134"/>
              </w:tabs>
              <w:autoSpaceDE w:val="0"/>
              <w:autoSpaceDN w:val="0"/>
              <w:adjustRightInd w:val="0"/>
              <w:jc w:val="center"/>
              <w:rPr>
                <w:sz w:val="22"/>
                <w:szCs w:val="22"/>
              </w:rPr>
            </w:pPr>
            <w:r w:rsidRPr="003944D5">
              <w:rPr>
                <w:sz w:val="22"/>
                <w:szCs w:val="22"/>
              </w:rPr>
              <w:t>30,28</w:t>
            </w:r>
          </w:p>
        </w:tc>
        <w:tc>
          <w:tcPr>
            <w:tcW w:w="1276" w:type="dxa"/>
            <w:shd w:val="clear" w:color="auto" w:fill="auto"/>
            <w:vAlign w:val="center"/>
          </w:tcPr>
          <w:p w14:paraId="3D0BB403" w14:textId="77777777" w:rsidR="00B23CE7" w:rsidRPr="003944D5" w:rsidRDefault="00B23CE7" w:rsidP="002B3C94">
            <w:pPr>
              <w:keepNext/>
              <w:widowControl/>
              <w:tabs>
                <w:tab w:val="left" w:pos="1134"/>
              </w:tabs>
              <w:autoSpaceDE w:val="0"/>
              <w:autoSpaceDN w:val="0"/>
              <w:adjustRightInd w:val="0"/>
              <w:jc w:val="center"/>
              <w:rPr>
                <w:sz w:val="22"/>
                <w:szCs w:val="22"/>
              </w:rPr>
            </w:pPr>
            <w:r w:rsidRPr="003944D5">
              <w:rPr>
                <w:sz w:val="22"/>
                <w:szCs w:val="22"/>
              </w:rPr>
              <w:t>32,16</w:t>
            </w:r>
          </w:p>
        </w:tc>
        <w:tc>
          <w:tcPr>
            <w:tcW w:w="851" w:type="dxa"/>
            <w:shd w:val="clear" w:color="auto" w:fill="auto"/>
            <w:noWrap/>
            <w:vAlign w:val="center"/>
          </w:tcPr>
          <w:p w14:paraId="05059E80" w14:textId="77777777" w:rsidR="00B23CE7" w:rsidRPr="003944D5" w:rsidRDefault="00B23CE7" w:rsidP="002B3C94">
            <w:pPr>
              <w:keepNext/>
              <w:widowControl/>
              <w:tabs>
                <w:tab w:val="left" w:pos="1134"/>
              </w:tabs>
              <w:autoSpaceDE w:val="0"/>
              <w:autoSpaceDN w:val="0"/>
              <w:adjustRightInd w:val="0"/>
              <w:jc w:val="center"/>
              <w:rPr>
                <w:sz w:val="22"/>
                <w:szCs w:val="22"/>
              </w:rPr>
            </w:pPr>
            <w:r w:rsidRPr="003944D5">
              <w:rPr>
                <w:sz w:val="22"/>
                <w:szCs w:val="22"/>
              </w:rPr>
              <w:t>-</w:t>
            </w:r>
          </w:p>
        </w:tc>
      </w:tr>
      <w:tr w:rsidR="00B23CE7" w:rsidRPr="003944D5" w14:paraId="58768C02" w14:textId="77777777" w:rsidTr="00121AED">
        <w:trPr>
          <w:trHeight w:val="454"/>
        </w:trPr>
        <w:tc>
          <w:tcPr>
            <w:tcW w:w="568" w:type="dxa"/>
            <w:vMerge/>
            <w:shd w:val="clear" w:color="auto" w:fill="auto"/>
            <w:noWrap/>
            <w:vAlign w:val="center"/>
          </w:tcPr>
          <w:p w14:paraId="2AD46CA4"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3402" w:type="dxa"/>
            <w:vMerge/>
            <w:shd w:val="clear" w:color="auto" w:fill="auto"/>
            <w:vAlign w:val="center"/>
          </w:tcPr>
          <w:p w14:paraId="32588E5F"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1985" w:type="dxa"/>
            <w:vMerge/>
            <w:shd w:val="clear" w:color="auto" w:fill="auto"/>
            <w:vAlign w:val="center"/>
          </w:tcPr>
          <w:p w14:paraId="0A5A8E3C" w14:textId="77777777" w:rsidR="00B23CE7" w:rsidRPr="003944D5" w:rsidRDefault="00B23CE7" w:rsidP="002B3C94">
            <w:pPr>
              <w:keepNext/>
              <w:widowControl/>
              <w:tabs>
                <w:tab w:val="left" w:pos="1134"/>
              </w:tabs>
              <w:autoSpaceDE w:val="0"/>
              <w:autoSpaceDN w:val="0"/>
              <w:adjustRightInd w:val="0"/>
              <w:jc w:val="both"/>
              <w:rPr>
                <w:sz w:val="22"/>
                <w:szCs w:val="22"/>
              </w:rPr>
            </w:pPr>
          </w:p>
        </w:tc>
        <w:tc>
          <w:tcPr>
            <w:tcW w:w="850" w:type="dxa"/>
            <w:vAlign w:val="center"/>
          </w:tcPr>
          <w:p w14:paraId="4F0F3E5B" w14:textId="77777777" w:rsidR="00B23CE7" w:rsidRPr="003944D5" w:rsidRDefault="00B23CE7" w:rsidP="002B3C94">
            <w:pPr>
              <w:keepNext/>
              <w:widowControl/>
              <w:tabs>
                <w:tab w:val="left" w:pos="1134"/>
              </w:tabs>
              <w:autoSpaceDE w:val="0"/>
              <w:autoSpaceDN w:val="0"/>
              <w:adjustRightInd w:val="0"/>
              <w:jc w:val="both"/>
              <w:rPr>
                <w:sz w:val="22"/>
                <w:szCs w:val="22"/>
              </w:rPr>
            </w:pPr>
            <w:r w:rsidRPr="003944D5">
              <w:rPr>
                <w:sz w:val="22"/>
                <w:szCs w:val="22"/>
              </w:rPr>
              <w:t>2025</w:t>
            </w:r>
          </w:p>
        </w:tc>
        <w:tc>
          <w:tcPr>
            <w:tcW w:w="1418" w:type="dxa"/>
            <w:shd w:val="clear" w:color="auto" w:fill="auto"/>
            <w:noWrap/>
            <w:vAlign w:val="center"/>
          </w:tcPr>
          <w:p w14:paraId="16D8097F" w14:textId="77777777" w:rsidR="00B23CE7" w:rsidRPr="003944D5" w:rsidRDefault="00B23CE7" w:rsidP="002B3C94">
            <w:pPr>
              <w:keepNext/>
              <w:widowControl/>
              <w:tabs>
                <w:tab w:val="left" w:pos="1134"/>
              </w:tabs>
              <w:autoSpaceDE w:val="0"/>
              <w:autoSpaceDN w:val="0"/>
              <w:adjustRightInd w:val="0"/>
              <w:jc w:val="center"/>
              <w:rPr>
                <w:sz w:val="22"/>
                <w:szCs w:val="22"/>
              </w:rPr>
            </w:pPr>
            <w:r w:rsidRPr="003944D5">
              <w:rPr>
                <w:sz w:val="22"/>
                <w:szCs w:val="22"/>
              </w:rPr>
              <w:t>32,16</w:t>
            </w:r>
          </w:p>
        </w:tc>
        <w:tc>
          <w:tcPr>
            <w:tcW w:w="1276" w:type="dxa"/>
            <w:shd w:val="clear" w:color="auto" w:fill="auto"/>
            <w:vAlign w:val="center"/>
          </w:tcPr>
          <w:p w14:paraId="78F0F7D8" w14:textId="77777777" w:rsidR="00B23CE7" w:rsidRPr="003944D5" w:rsidRDefault="00B23CE7" w:rsidP="002B3C94">
            <w:pPr>
              <w:keepNext/>
              <w:widowControl/>
              <w:tabs>
                <w:tab w:val="left" w:pos="1134"/>
              </w:tabs>
              <w:autoSpaceDE w:val="0"/>
              <w:autoSpaceDN w:val="0"/>
              <w:adjustRightInd w:val="0"/>
              <w:jc w:val="center"/>
              <w:rPr>
                <w:sz w:val="22"/>
                <w:szCs w:val="22"/>
              </w:rPr>
            </w:pPr>
            <w:r w:rsidRPr="003944D5">
              <w:rPr>
                <w:sz w:val="22"/>
                <w:szCs w:val="22"/>
              </w:rPr>
              <w:t>36,54</w:t>
            </w:r>
          </w:p>
        </w:tc>
        <w:tc>
          <w:tcPr>
            <w:tcW w:w="851" w:type="dxa"/>
            <w:shd w:val="clear" w:color="auto" w:fill="auto"/>
            <w:noWrap/>
            <w:vAlign w:val="center"/>
          </w:tcPr>
          <w:p w14:paraId="4F6107D6" w14:textId="77777777" w:rsidR="00B23CE7" w:rsidRPr="003944D5" w:rsidRDefault="00B23CE7" w:rsidP="002B3C94">
            <w:pPr>
              <w:keepNext/>
              <w:widowControl/>
              <w:tabs>
                <w:tab w:val="left" w:pos="1134"/>
              </w:tabs>
              <w:autoSpaceDE w:val="0"/>
              <w:autoSpaceDN w:val="0"/>
              <w:adjustRightInd w:val="0"/>
              <w:jc w:val="center"/>
              <w:rPr>
                <w:sz w:val="22"/>
                <w:szCs w:val="22"/>
              </w:rPr>
            </w:pPr>
            <w:r w:rsidRPr="003944D5">
              <w:rPr>
                <w:sz w:val="22"/>
                <w:szCs w:val="22"/>
              </w:rPr>
              <w:t>-</w:t>
            </w:r>
          </w:p>
        </w:tc>
      </w:tr>
    </w:tbl>
    <w:p w14:paraId="658FF11E" w14:textId="77777777" w:rsidR="00B23CE7" w:rsidRPr="003944D5" w:rsidRDefault="00B23CE7" w:rsidP="002B3C94">
      <w:pPr>
        <w:keepNext/>
        <w:widowControl/>
        <w:tabs>
          <w:tab w:val="left" w:pos="1134"/>
        </w:tabs>
        <w:autoSpaceDE w:val="0"/>
        <w:autoSpaceDN w:val="0"/>
        <w:adjustRightInd w:val="0"/>
        <w:jc w:val="both"/>
        <w:rPr>
          <w:sz w:val="22"/>
          <w:szCs w:val="22"/>
        </w:rPr>
      </w:pPr>
    </w:p>
    <w:p w14:paraId="6FD7510B" w14:textId="4C032302"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 xml:space="preserve">Установить долгосрочные </w:t>
      </w:r>
      <w:r w:rsidRPr="003944D5">
        <w:rPr>
          <w:color w:val="000000"/>
          <w:sz w:val="22"/>
          <w:szCs w:val="22"/>
        </w:rPr>
        <w:t>тарифы на теплоноситель</w:t>
      </w:r>
      <w:r w:rsidRPr="003944D5">
        <w:rPr>
          <w:sz w:val="22"/>
          <w:szCs w:val="22"/>
        </w:rPr>
        <w:t xml:space="preserve"> для потребителей АО «ИвГТЭ», поставляемый с использованием открытых систем теплоснабжения (горячего водоснабжения) от котельной № 48 г. Иваново, на 2025–2027 годы:</w:t>
      </w:r>
    </w:p>
    <w:p w14:paraId="0DCA66D9" w14:textId="77777777" w:rsidR="00125609" w:rsidRPr="003944D5" w:rsidRDefault="00125609" w:rsidP="002B3C94">
      <w:pPr>
        <w:keepNext/>
        <w:widowControl/>
        <w:tabs>
          <w:tab w:val="left" w:pos="1134"/>
        </w:tabs>
        <w:autoSpaceDE w:val="0"/>
        <w:autoSpaceDN w:val="0"/>
        <w:adjustRightInd w:val="0"/>
        <w:jc w:val="both"/>
        <w:rPr>
          <w:sz w:val="22"/>
          <w:szCs w:val="22"/>
        </w:rPr>
      </w:pPr>
    </w:p>
    <w:p w14:paraId="39170B82" w14:textId="77777777" w:rsidR="00125609" w:rsidRPr="003944D5" w:rsidRDefault="00125609" w:rsidP="002B3C94">
      <w:pPr>
        <w:keepNext/>
        <w:widowControl/>
        <w:autoSpaceDE w:val="0"/>
        <w:autoSpaceDN w:val="0"/>
        <w:adjustRightInd w:val="0"/>
        <w:jc w:val="center"/>
        <w:rPr>
          <w:b/>
          <w:bCs/>
          <w:sz w:val="22"/>
          <w:szCs w:val="22"/>
        </w:rPr>
      </w:pPr>
      <w:r w:rsidRPr="003944D5">
        <w:rPr>
          <w:b/>
          <w:bCs/>
          <w:sz w:val="22"/>
          <w:szCs w:val="22"/>
        </w:rPr>
        <w:t xml:space="preserve">Тарифы на теплоноситель </w:t>
      </w:r>
    </w:p>
    <w:p w14:paraId="442142FB" w14:textId="77777777" w:rsidR="00125609" w:rsidRPr="003944D5" w:rsidRDefault="00125609" w:rsidP="002B3C94">
      <w:pPr>
        <w:keepNext/>
        <w:widowControl/>
        <w:autoSpaceDE w:val="0"/>
        <w:autoSpaceDN w:val="0"/>
        <w:adjustRightInd w:val="0"/>
        <w:jc w:val="center"/>
        <w:rPr>
          <w:b/>
          <w:sz w:val="22"/>
          <w:szCs w:val="22"/>
        </w:rPr>
      </w:pP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985"/>
        <w:gridCol w:w="850"/>
        <w:gridCol w:w="1418"/>
        <w:gridCol w:w="1277"/>
        <w:gridCol w:w="851"/>
      </w:tblGrid>
      <w:tr w:rsidR="00125609" w:rsidRPr="003944D5" w14:paraId="3F077396" w14:textId="77777777" w:rsidTr="00121AED">
        <w:trPr>
          <w:trHeight w:val="332"/>
        </w:trPr>
        <w:tc>
          <w:tcPr>
            <w:tcW w:w="567" w:type="dxa"/>
            <w:vMerge w:val="restart"/>
            <w:shd w:val="clear" w:color="auto" w:fill="auto"/>
            <w:vAlign w:val="center"/>
            <w:hideMark/>
          </w:tcPr>
          <w:p w14:paraId="4B137F55" w14:textId="77777777" w:rsidR="00125609" w:rsidRPr="003944D5" w:rsidRDefault="00125609" w:rsidP="002B3C94">
            <w:pPr>
              <w:keepNext/>
              <w:widowControl/>
              <w:jc w:val="center"/>
              <w:rPr>
                <w:sz w:val="22"/>
                <w:szCs w:val="22"/>
              </w:rPr>
            </w:pPr>
            <w:r w:rsidRPr="003944D5">
              <w:rPr>
                <w:sz w:val="22"/>
                <w:szCs w:val="22"/>
              </w:rPr>
              <w:t>№ п/п</w:t>
            </w:r>
          </w:p>
        </w:tc>
        <w:tc>
          <w:tcPr>
            <w:tcW w:w="3402" w:type="dxa"/>
            <w:vMerge w:val="restart"/>
            <w:shd w:val="clear" w:color="auto" w:fill="auto"/>
            <w:vAlign w:val="center"/>
            <w:hideMark/>
          </w:tcPr>
          <w:p w14:paraId="4608CC26" w14:textId="77777777" w:rsidR="00125609" w:rsidRPr="003944D5" w:rsidRDefault="00125609" w:rsidP="002B3C94">
            <w:pPr>
              <w:keepNext/>
              <w:widowControl/>
              <w:jc w:val="center"/>
              <w:rPr>
                <w:sz w:val="22"/>
                <w:szCs w:val="22"/>
              </w:rPr>
            </w:pPr>
            <w:r w:rsidRPr="003944D5">
              <w:rPr>
                <w:sz w:val="22"/>
                <w:szCs w:val="22"/>
              </w:rPr>
              <w:t>Наименование регулируемой организации</w:t>
            </w:r>
          </w:p>
        </w:tc>
        <w:tc>
          <w:tcPr>
            <w:tcW w:w="1985" w:type="dxa"/>
            <w:vMerge w:val="restart"/>
            <w:shd w:val="clear" w:color="auto" w:fill="auto"/>
            <w:noWrap/>
            <w:vAlign w:val="center"/>
            <w:hideMark/>
          </w:tcPr>
          <w:p w14:paraId="5A8CB9B3" w14:textId="77777777" w:rsidR="00125609" w:rsidRPr="003944D5" w:rsidRDefault="00125609" w:rsidP="002B3C94">
            <w:pPr>
              <w:keepNext/>
              <w:widowControl/>
              <w:jc w:val="center"/>
              <w:rPr>
                <w:sz w:val="22"/>
                <w:szCs w:val="22"/>
              </w:rPr>
            </w:pPr>
            <w:r w:rsidRPr="003944D5">
              <w:rPr>
                <w:sz w:val="22"/>
                <w:szCs w:val="22"/>
              </w:rPr>
              <w:t>Вид тарифа</w:t>
            </w:r>
          </w:p>
        </w:tc>
        <w:tc>
          <w:tcPr>
            <w:tcW w:w="850" w:type="dxa"/>
            <w:vMerge w:val="restart"/>
          </w:tcPr>
          <w:p w14:paraId="63BCF772" w14:textId="77777777" w:rsidR="00125609" w:rsidRPr="003944D5" w:rsidRDefault="00125609" w:rsidP="002B3C94">
            <w:pPr>
              <w:keepNext/>
              <w:widowControl/>
              <w:jc w:val="center"/>
              <w:rPr>
                <w:sz w:val="22"/>
                <w:szCs w:val="22"/>
              </w:rPr>
            </w:pPr>
          </w:p>
          <w:p w14:paraId="636DAE13" w14:textId="77777777" w:rsidR="00125609" w:rsidRPr="003944D5" w:rsidRDefault="00125609" w:rsidP="002B3C94">
            <w:pPr>
              <w:keepNext/>
              <w:widowControl/>
              <w:jc w:val="center"/>
              <w:rPr>
                <w:sz w:val="22"/>
                <w:szCs w:val="22"/>
              </w:rPr>
            </w:pPr>
          </w:p>
          <w:p w14:paraId="01BBEAB2" w14:textId="77777777" w:rsidR="00125609" w:rsidRPr="003944D5" w:rsidRDefault="00125609" w:rsidP="002B3C94">
            <w:pPr>
              <w:keepNext/>
              <w:widowControl/>
              <w:jc w:val="center"/>
              <w:rPr>
                <w:sz w:val="22"/>
                <w:szCs w:val="22"/>
              </w:rPr>
            </w:pPr>
            <w:r w:rsidRPr="003944D5">
              <w:rPr>
                <w:sz w:val="22"/>
                <w:szCs w:val="22"/>
              </w:rPr>
              <w:t>Год</w:t>
            </w:r>
          </w:p>
        </w:tc>
        <w:tc>
          <w:tcPr>
            <w:tcW w:w="2695" w:type="dxa"/>
            <w:gridSpan w:val="2"/>
            <w:shd w:val="clear" w:color="auto" w:fill="auto"/>
            <w:noWrap/>
            <w:vAlign w:val="center"/>
            <w:hideMark/>
          </w:tcPr>
          <w:p w14:paraId="21274F56" w14:textId="77777777" w:rsidR="00125609" w:rsidRPr="003944D5" w:rsidRDefault="00125609" w:rsidP="002B3C94">
            <w:pPr>
              <w:keepNext/>
              <w:widowControl/>
              <w:jc w:val="center"/>
              <w:rPr>
                <w:sz w:val="22"/>
                <w:szCs w:val="22"/>
              </w:rPr>
            </w:pPr>
            <w:r w:rsidRPr="003944D5">
              <w:rPr>
                <w:sz w:val="22"/>
                <w:szCs w:val="22"/>
              </w:rPr>
              <w:t>Вода</w:t>
            </w:r>
          </w:p>
        </w:tc>
        <w:tc>
          <w:tcPr>
            <w:tcW w:w="851" w:type="dxa"/>
            <w:vMerge w:val="restart"/>
            <w:shd w:val="clear" w:color="auto" w:fill="auto"/>
            <w:noWrap/>
            <w:vAlign w:val="center"/>
            <w:hideMark/>
          </w:tcPr>
          <w:p w14:paraId="7C1B5136" w14:textId="77777777" w:rsidR="00125609" w:rsidRPr="003944D5" w:rsidRDefault="00125609" w:rsidP="002B3C94">
            <w:pPr>
              <w:keepNext/>
              <w:widowControl/>
              <w:jc w:val="center"/>
              <w:rPr>
                <w:sz w:val="22"/>
                <w:szCs w:val="22"/>
              </w:rPr>
            </w:pPr>
            <w:r w:rsidRPr="003944D5">
              <w:rPr>
                <w:sz w:val="22"/>
                <w:szCs w:val="22"/>
              </w:rPr>
              <w:t>Пар</w:t>
            </w:r>
          </w:p>
        </w:tc>
      </w:tr>
      <w:tr w:rsidR="00125609" w:rsidRPr="003944D5" w14:paraId="73128B49" w14:textId="77777777" w:rsidTr="00121AED">
        <w:trPr>
          <w:trHeight w:val="563"/>
        </w:trPr>
        <w:tc>
          <w:tcPr>
            <w:tcW w:w="567" w:type="dxa"/>
            <w:vMerge/>
            <w:shd w:val="clear" w:color="auto" w:fill="auto"/>
            <w:noWrap/>
            <w:vAlign w:val="center"/>
            <w:hideMark/>
          </w:tcPr>
          <w:p w14:paraId="1BEA1BC9" w14:textId="77777777" w:rsidR="00125609" w:rsidRPr="003944D5" w:rsidRDefault="00125609" w:rsidP="002B3C94">
            <w:pPr>
              <w:keepNext/>
              <w:widowControl/>
              <w:jc w:val="center"/>
              <w:rPr>
                <w:sz w:val="22"/>
                <w:szCs w:val="22"/>
              </w:rPr>
            </w:pPr>
          </w:p>
        </w:tc>
        <w:tc>
          <w:tcPr>
            <w:tcW w:w="3402" w:type="dxa"/>
            <w:vMerge/>
            <w:shd w:val="clear" w:color="auto" w:fill="auto"/>
            <w:vAlign w:val="center"/>
            <w:hideMark/>
          </w:tcPr>
          <w:p w14:paraId="7F389CC5" w14:textId="77777777" w:rsidR="00125609" w:rsidRPr="003944D5" w:rsidRDefault="00125609" w:rsidP="002B3C94">
            <w:pPr>
              <w:keepNext/>
              <w:widowControl/>
              <w:jc w:val="center"/>
              <w:rPr>
                <w:sz w:val="22"/>
                <w:szCs w:val="22"/>
              </w:rPr>
            </w:pPr>
          </w:p>
        </w:tc>
        <w:tc>
          <w:tcPr>
            <w:tcW w:w="1985" w:type="dxa"/>
            <w:vMerge/>
            <w:shd w:val="clear" w:color="auto" w:fill="auto"/>
            <w:noWrap/>
            <w:vAlign w:val="center"/>
            <w:hideMark/>
          </w:tcPr>
          <w:p w14:paraId="39E33EF5" w14:textId="77777777" w:rsidR="00125609" w:rsidRPr="003944D5" w:rsidRDefault="00125609" w:rsidP="002B3C94">
            <w:pPr>
              <w:keepNext/>
              <w:widowControl/>
              <w:jc w:val="center"/>
              <w:rPr>
                <w:sz w:val="22"/>
                <w:szCs w:val="22"/>
              </w:rPr>
            </w:pPr>
          </w:p>
        </w:tc>
        <w:tc>
          <w:tcPr>
            <w:tcW w:w="850" w:type="dxa"/>
            <w:vMerge/>
          </w:tcPr>
          <w:p w14:paraId="5DF30D8D" w14:textId="77777777" w:rsidR="00125609" w:rsidRPr="003944D5" w:rsidRDefault="00125609" w:rsidP="002B3C94">
            <w:pPr>
              <w:keepNext/>
              <w:widowControl/>
              <w:jc w:val="center"/>
              <w:rPr>
                <w:sz w:val="22"/>
                <w:szCs w:val="22"/>
              </w:rPr>
            </w:pPr>
          </w:p>
        </w:tc>
        <w:tc>
          <w:tcPr>
            <w:tcW w:w="1418" w:type="dxa"/>
            <w:shd w:val="clear" w:color="auto" w:fill="auto"/>
            <w:noWrap/>
            <w:vAlign w:val="center"/>
            <w:hideMark/>
          </w:tcPr>
          <w:p w14:paraId="505BBE2D" w14:textId="77777777" w:rsidR="00125609" w:rsidRPr="003944D5" w:rsidRDefault="00125609" w:rsidP="002B3C94">
            <w:pPr>
              <w:keepNext/>
              <w:widowControl/>
              <w:jc w:val="center"/>
              <w:rPr>
                <w:sz w:val="22"/>
                <w:szCs w:val="22"/>
              </w:rPr>
            </w:pPr>
            <w:r w:rsidRPr="003944D5">
              <w:rPr>
                <w:sz w:val="22"/>
                <w:szCs w:val="22"/>
              </w:rPr>
              <w:t>1 полугодие</w:t>
            </w:r>
          </w:p>
        </w:tc>
        <w:tc>
          <w:tcPr>
            <w:tcW w:w="1277" w:type="dxa"/>
            <w:shd w:val="clear" w:color="auto" w:fill="auto"/>
            <w:vAlign w:val="center"/>
          </w:tcPr>
          <w:p w14:paraId="6A9BAA06" w14:textId="77777777" w:rsidR="00125609" w:rsidRPr="003944D5" w:rsidRDefault="00125609" w:rsidP="002B3C94">
            <w:pPr>
              <w:keepNext/>
              <w:widowControl/>
              <w:jc w:val="center"/>
              <w:rPr>
                <w:sz w:val="22"/>
                <w:szCs w:val="22"/>
              </w:rPr>
            </w:pPr>
            <w:r w:rsidRPr="003944D5">
              <w:rPr>
                <w:sz w:val="22"/>
                <w:szCs w:val="22"/>
              </w:rPr>
              <w:t>2 полугодие</w:t>
            </w:r>
          </w:p>
        </w:tc>
        <w:tc>
          <w:tcPr>
            <w:tcW w:w="851" w:type="dxa"/>
            <w:vMerge/>
            <w:shd w:val="clear" w:color="auto" w:fill="auto"/>
            <w:vAlign w:val="center"/>
            <w:hideMark/>
          </w:tcPr>
          <w:p w14:paraId="70D694AC" w14:textId="77777777" w:rsidR="00125609" w:rsidRPr="003944D5" w:rsidRDefault="00125609" w:rsidP="002B3C94">
            <w:pPr>
              <w:keepNext/>
              <w:widowControl/>
              <w:jc w:val="center"/>
              <w:rPr>
                <w:sz w:val="22"/>
                <w:szCs w:val="22"/>
              </w:rPr>
            </w:pPr>
          </w:p>
        </w:tc>
      </w:tr>
      <w:tr w:rsidR="00125609" w:rsidRPr="003944D5" w14:paraId="3B4D9022" w14:textId="77777777" w:rsidTr="00121AED">
        <w:trPr>
          <w:trHeight w:val="355"/>
        </w:trPr>
        <w:tc>
          <w:tcPr>
            <w:tcW w:w="10350" w:type="dxa"/>
            <w:gridSpan w:val="7"/>
            <w:shd w:val="clear" w:color="auto" w:fill="auto"/>
            <w:noWrap/>
            <w:vAlign w:val="center"/>
          </w:tcPr>
          <w:p w14:paraId="297652A7" w14:textId="77777777" w:rsidR="00125609" w:rsidRPr="003944D5" w:rsidRDefault="00125609" w:rsidP="002B3C94">
            <w:pPr>
              <w:keepNext/>
              <w:widowControl/>
              <w:jc w:val="center"/>
              <w:rPr>
                <w:sz w:val="22"/>
                <w:szCs w:val="22"/>
              </w:rPr>
            </w:pPr>
            <w:r w:rsidRPr="003944D5">
              <w:rPr>
                <w:sz w:val="22"/>
                <w:szCs w:val="22"/>
              </w:rPr>
              <w:t>Тарифы на теплоноситель, поставляемый потребителям</w:t>
            </w:r>
          </w:p>
        </w:tc>
      </w:tr>
      <w:tr w:rsidR="00125609" w:rsidRPr="003944D5" w14:paraId="3DA1090E" w14:textId="77777777" w:rsidTr="00121AED">
        <w:trPr>
          <w:trHeight w:val="454"/>
        </w:trPr>
        <w:tc>
          <w:tcPr>
            <w:tcW w:w="567" w:type="dxa"/>
            <w:vMerge w:val="restart"/>
            <w:shd w:val="clear" w:color="auto" w:fill="auto"/>
            <w:noWrap/>
            <w:vAlign w:val="center"/>
          </w:tcPr>
          <w:p w14:paraId="299F3C6C" w14:textId="77777777" w:rsidR="00125609" w:rsidRPr="003944D5" w:rsidRDefault="00125609" w:rsidP="002B3C94">
            <w:pPr>
              <w:keepNext/>
              <w:widowControl/>
              <w:jc w:val="center"/>
              <w:rPr>
                <w:sz w:val="22"/>
                <w:szCs w:val="22"/>
              </w:rPr>
            </w:pPr>
            <w:r w:rsidRPr="003944D5">
              <w:rPr>
                <w:sz w:val="22"/>
                <w:szCs w:val="22"/>
              </w:rPr>
              <w:t>1.</w:t>
            </w:r>
          </w:p>
        </w:tc>
        <w:tc>
          <w:tcPr>
            <w:tcW w:w="3402" w:type="dxa"/>
            <w:vMerge w:val="restart"/>
            <w:shd w:val="clear" w:color="auto" w:fill="auto"/>
            <w:vAlign w:val="center"/>
          </w:tcPr>
          <w:p w14:paraId="5CDDCD6E" w14:textId="77777777" w:rsidR="00125609" w:rsidRPr="003944D5" w:rsidRDefault="00125609" w:rsidP="002B3C94">
            <w:pPr>
              <w:keepNext/>
              <w:widowControl/>
              <w:jc w:val="both"/>
              <w:rPr>
                <w:sz w:val="22"/>
                <w:szCs w:val="22"/>
              </w:rPr>
            </w:pPr>
            <w:r w:rsidRPr="003944D5">
              <w:rPr>
                <w:sz w:val="22"/>
                <w:szCs w:val="22"/>
              </w:rPr>
              <w:t>АО «ИвГТЭ»</w:t>
            </w:r>
          </w:p>
          <w:p w14:paraId="441ED8C4" w14:textId="77777777" w:rsidR="00125609" w:rsidRPr="003944D5" w:rsidRDefault="00125609" w:rsidP="002B3C94">
            <w:pPr>
              <w:keepNext/>
              <w:widowControl/>
              <w:jc w:val="both"/>
              <w:rPr>
                <w:sz w:val="22"/>
                <w:szCs w:val="22"/>
              </w:rPr>
            </w:pPr>
            <w:r w:rsidRPr="003944D5">
              <w:rPr>
                <w:sz w:val="22"/>
                <w:szCs w:val="22"/>
              </w:rPr>
              <w:t xml:space="preserve">(в открытых системах теплоснабжения (горячего водоснабжения), от котельной </w:t>
            </w:r>
          </w:p>
          <w:p w14:paraId="6E6EAEF1" w14:textId="77777777" w:rsidR="00125609" w:rsidRPr="003944D5" w:rsidRDefault="00125609" w:rsidP="002B3C94">
            <w:pPr>
              <w:keepNext/>
              <w:widowControl/>
              <w:rPr>
                <w:sz w:val="22"/>
                <w:szCs w:val="22"/>
              </w:rPr>
            </w:pPr>
            <w:r w:rsidRPr="003944D5">
              <w:rPr>
                <w:sz w:val="22"/>
                <w:szCs w:val="22"/>
              </w:rPr>
              <w:t>№ 48 г. Иваново)</w:t>
            </w:r>
          </w:p>
        </w:tc>
        <w:tc>
          <w:tcPr>
            <w:tcW w:w="1985" w:type="dxa"/>
            <w:vMerge w:val="restart"/>
            <w:shd w:val="clear" w:color="auto" w:fill="auto"/>
            <w:vAlign w:val="center"/>
          </w:tcPr>
          <w:p w14:paraId="273A484A" w14:textId="77777777" w:rsidR="00125609" w:rsidRPr="003944D5" w:rsidRDefault="00125609" w:rsidP="002B3C94">
            <w:pPr>
              <w:keepNext/>
              <w:widowControl/>
              <w:jc w:val="center"/>
              <w:rPr>
                <w:sz w:val="22"/>
                <w:szCs w:val="22"/>
              </w:rPr>
            </w:pPr>
            <w:r w:rsidRPr="003944D5">
              <w:rPr>
                <w:sz w:val="22"/>
                <w:szCs w:val="22"/>
              </w:rPr>
              <w:t xml:space="preserve">Одноставочный, руб./м³, без НДС </w:t>
            </w:r>
          </w:p>
        </w:tc>
        <w:tc>
          <w:tcPr>
            <w:tcW w:w="850" w:type="dxa"/>
            <w:vAlign w:val="center"/>
          </w:tcPr>
          <w:p w14:paraId="01F418BA" w14:textId="77777777" w:rsidR="00125609" w:rsidRPr="003944D5" w:rsidRDefault="00125609" w:rsidP="002B3C94">
            <w:pPr>
              <w:keepNext/>
              <w:widowControl/>
              <w:jc w:val="center"/>
              <w:rPr>
                <w:sz w:val="22"/>
                <w:szCs w:val="22"/>
              </w:rPr>
            </w:pPr>
            <w:r w:rsidRPr="003944D5">
              <w:rPr>
                <w:sz w:val="22"/>
                <w:szCs w:val="22"/>
              </w:rPr>
              <w:t>2025</w:t>
            </w:r>
          </w:p>
        </w:tc>
        <w:tc>
          <w:tcPr>
            <w:tcW w:w="1418" w:type="dxa"/>
            <w:shd w:val="clear" w:color="auto" w:fill="auto"/>
            <w:noWrap/>
            <w:vAlign w:val="center"/>
          </w:tcPr>
          <w:p w14:paraId="0C6542E2" w14:textId="77777777" w:rsidR="00125609" w:rsidRPr="003944D5" w:rsidRDefault="00125609" w:rsidP="002B3C94">
            <w:pPr>
              <w:keepNext/>
              <w:widowControl/>
              <w:jc w:val="center"/>
              <w:rPr>
                <w:color w:val="000000"/>
                <w:sz w:val="22"/>
                <w:szCs w:val="22"/>
              </w:rPr>
            </w:pPr>
            <w:r w:rsidRPr="003944D5">
              <w:rPr>
                <w:color w:val="000000"/>
                <w:sz w:val="22"/>
                <w:szCs w:val="22"/>
              </w:rPr>
              <w:t>46,81</w:t>
            </w:r>
          </w:p>
        </w:tc>
        <w:tc>
          <w:tcPr>
            <w:tcW w:w="1277" w:type="dxa"/>
            <w:shd w:val="clear" w:color="auto" w:fill="auto"/>
            <w:vAlign w:val="center"/>
          </w:tcPr>
          <w:p w14:paraId="23C38B22" w14:textId="77777777" w:rsidR="00125609" w:rsidRPr="003944D5" w:rsidRDefault="00125609" w:rsidP="002B3C94">
            <w:pPr>
              <w:keepNext/>
              <w:widowControl/>
              <w:jc w:val="center"/>
              <w:rPr>
                <w:color w:val="000000"/>
                <w:sz w:val="22"/>
                <w:szCs w:val="22"/>
              </w:rPr>
            </w:pPr>
            <w:r w:rsidRPr="003944D5">
              <w:rPr>
                <w:color w:val="000000"/>
                <w:sz w:val="22"/>
                <w:szCs w:val="22"/>
              </w:rPr>
              <w:t>46,81</w:t>
            </w:r>
          </w:p>
        </w:tc>
        <w:tc>
          <w:tcPr>
            <w:tcW w:w="851" w:type="dxa"/>
            <w:shd w:val="clear" w:color="auto" w:fill="auto"/>
            <w:noWrap/>
            <w:vAlign w:val="center"/>
          </w:tcPr>
          <w:p w14:paraId="1FBD5636" w14:textId="77777777" w:rsidR="00125609" w:rsidRPr="003944D5" w:rsidRDefault="00125609" w:rsidP="002B3C94">
            <w:pPr>
              <w:keepNext/>
              <w:widowControl/>
              <w:jc w:val="center"/>
              <w:rPr>
                <w:sz w:val="22"/>
                <w:szCs w:val="22"/>
              </w:rPr>
            </w:pPr>
            <w:r w:rsidRPr="003944D5">
              <w:rPr>
                <w:sz w:val="22"/>
                <w:szCs w:val="22"/>
              </w:rPr>
              <w:t>-</w:t>
            </w:r>
          </w:p>
        </w:tc>
      </w:tr>
      <w:tr w:rsidR="00125609" w:rsidRPr="003944D5" w14:paraId="45E3536F" w14:textId="77777777" w:rsidTr="00121AED">
        <w:trPr>
          <w:trHeight w:val="454"/>
        </w:trPr>
        <w:tc>
          <w:tcPr>
            <w:tcW w:w="567" w:type="dxa"/>
            <w:vMerge/>
            <w:shd w:val="clear" w:color="auto" w:fill="auto"/>
            <w:noWrap/>
            <w:vAlign w:val="center"/>
          </w:tcPr>
          <w:p w14:paraId="65E53F74" w14:textId="77777777" w:rsidR="00125609" w:rsidRPr="003944D5" w:rsidRDefault="00125609" w:rsidP="002B3C94">
            <w:pPr>
              <w:keepNext/>
              <w:widowControl/>
              <w:jc w:val="center"/>
              <w:rPr>
                <w:sz w:val="22"/>
                <w:szCs w:val="22"/>
              </w:rPr>
            </w:pPr>
          </w:p>
        </w:tc>
        <w:tc>
          <w:tcPr>
            <w:tcW w:w="3402" w:type="dxa"/>
            <w:vMerge/>
            <w:shd w:val="clear" w:color="auto" w:fill="auto"/>
            <w:vAlign w:val="center"/>
          </w:tcPr>
          <w:p w14:paraId="26C033BD" w14:textId="77777777" w:rsidR="00125609" w:rsidRPr="003944D5" w:rsidRDefault="00125609" w:rsidP="002B3C94">
            <w:pPr>
              <w:keepNext/>
              <w:widowControl/>
              <w:jc w:val="both"/>
              <w:rPr>
                <w:sz w:val="22"/>
                <w:szCs w:val="22"/>
              </w:rPr>
            </w:pPr>
          </w:p>
        </w:tc>
        <w:tc>
          <w:tcPr>
            <w:tcW w:w="1985" w:type="dxa"/>
            <w:vMerge/>
            <w:shd w:val="clear" w:color="auto" w:fill="auto"/>
            <w:vAlign w:val="center"/>
          </w:tcPr>
          <w:p w14:paraId="368D9108" w14:textId="77777777" w:rsidR="00125609" w:rsidRPr="003944D5" w:rsidRDefault="00125609" w:rsidP="002B3C94">
            <w:pPr>
              <w:keepNext/>
              <w:widowControl/>
              <w:jc w:val="center"/>
              <w:rPr>
                <w:sz w:val="22"/>
                <w:szCs w:val="22"/>
              </w:rPr>
            </w:pPr>
          </w:p>
        </w:tc>
        <w:tc>
          <w:tcPr>
            <w:tcW w:w="850" w:type="dxa"/>
            <w:vAlign w:val="center"/>
          </w:tcPr>
          <w:p w14:paraId="7001C2A9" w14:textId="77777777" w:rsidR="00125609" w:rsidRPr="003944D5" w:rsidRDefault="00125609" w:rsidP="002B3C94">
            <w:pPr>
              <w:keepNext/>
              <w:widowControl/>
              <w:jc w:val="center"/>
              <w:rPr>
                <w:sz w:val="22"/>
                <w:szCs w:val="22"/>
              </w:rPr>
            </w:pPr>
            <w:r w:rsidRPr="003944D5">
              <w:rPr>
                <w:sz w:val="22"/>
                <w:szCs w:val="22"/>
              </w:rPr>
              <w:t>2026</w:t>
            </w:r>
          </w:p>
        </w:tc>
        <w:tc>
          <w:tcPr>
            <w:tcW w:w="1418" w:type="dxa"/>
            <w:shd w:val="clear" w:color="auto" w:fill="auto"/>
            <w:noWrap/>
            <w:vAlign w:val="center"/>
          </w:tcPr>
          <w:p w14:paraId="0E95B6AC" w14:textId="77777777" w:rsidR="00125609" w:rsidRPr="003944D5" w:rsidRDefault="00125609" w:rsidP="002B3C94">
            <w:pPr>
              <w:keepNext/>
              <w:widowControl/>
              <w:jc w:val="center"/>
              <w:rPr>
                <w:color w:val="000000"/>
                <w:sz w:val="22"/>
                <w:szCs w:val="22"/>
              </w:rPr>
            </w:pPr>
            <w:r w:rsidRPr="003944D5">
              <w:rPr>
                <w:color w:val="000000"/>
                <w:sz w:val="22"/>
                <w:szCs w:val="22"/>
              </w:rPr>
              <w:t>46,81</w:t>
            </w:r>
          </w:p>
        </w:tc>
        <w:tc>
          <w:tcPr>
            <w:tcW w:w="1277" w:type="dxa"/>
            <w:shd w:val="clear" w:color="auto" w:fill="auto"/>
            <w:vAlign w:val="center"/>
          </w:tcPr>
          <w:p w14:paraId="208D9FE8" w14:textId="77777777" w:rsidR="00125609" w:rsidRPr="003944D5" w:rsidRDefault="00125609" w:rsidP="002B3C94">
            <w:pPr>
              <w:keepNext/>
              <w:widowControl/>
              <w:jc w:val="center"/>
              <w:rPr>
                <w:color w:val="000000"/>
                <w:sz w:val="22"/>
                <w:szCs w:val="22"/>
              </w:rPr>
            </w:pPr>
            <w:r w:rsidRPr="003944D5">
              <w:rPr>
                <w:color w:val="000000"/>
                <w:sz w:val="22"/>
                <w:szCs w:val="22"/>
              </w:rPr>
              <w:t>48,37</w:t>
            </w:r>
          </w:p>
        </w:tc>
        <w:tc>
          <w:tcPr>
            <w:tcW w:w="851" w:type="dxa"/>
            <w:shd w:val="clear" w:color="auto" w:fill="auto"/>
            <w:noWrap/>
            <w:vAlign w:val="center"/>
          </w:tcPr>
          <w:p w14:paraId="743C3C54" w14:textId="77777777" w:rsidR="00125609" w:rsidRPr="003944D5" w:rsidRDefault="00125609" w:rsidP="002B3C94">
            <w:pPr>
              <w:keepNext/>
              <w:widowControl/>
              <w:jc w:val="center"/>
              <w:rPr>
                <w:sz w:val="22"/>
                <w:szCs w:val="22"/>
              </w:rPr>
            </w:pPr>
            <w:r w:rsidRPr="003944D5">
              <w:rPr>
                <w:sz w:val="22"/>
                <w:szCs w:val="22"/>
              </w:rPr>
              <w:t>-</w:t>
            </w:r>
          </w:p>
        </w:tc>
      </w:tr>
      <w:tr w:rsidR="00125609" w:rsidRPr="003944D5" w14:paraId="3EF87FAE" w14:textId="77777777" w:rsidTr="00121AED">
        <w:trPr>
          <w:trHeight w:val="454"/>
        </w:trPr>
        <w:tc>
          <w:tcPr>
            <w:tcW w:w="567" w:type="dxa"/>
            <w:vMerge/>
            <w:shd w:val="clear" w:color="auto" w:fill="auto"/>
            <w:noWrap/>
            <w:vAlign w:val="center"/>
          </w:tcPr>
          <w:p w14:paraId="3D0498F9" w14:textId="77777777" w:rsidR="00125609" w:rsidRPr="003944D5" w:rsidRDefault="00125609" w:rsidP="002B3C94">
            <w:pPr>
              <w:keepNext/>
              <w:widowControl/>
              <w:jc w:val="center"/>
              <w:rPr>
                <w:sz w:val="22"/>
                <w:szCs w:val="22"/>
              </w:rPr>
            </w:pPr>
          </w:p>
        </w:tc>
        <w:tc>
          <w:tcPr>
            <w:tcW w:w="3402" w:type="dxa"/>
            <w:vMerge/>
            <w:shd w:val="clear" w:color="auto" w:fill="auto"/>
            <w:vAlign w:val="center"/>
          </w:tcPr>
          <w:p w14:paraId="746D6584" w14:textId="77777777" w:rsidR="00125609" w:rsidRPr="003944D5" w:rsidRDefault="00125609" w:rsidP="002B3C94">
            <w:pPr>
              <w:keepNext/>
              <w:widowControl/>
              <w:jc w:val="both"/>
              <w:rPr>
                <w:sz w:val="22"/>
                <w:szCs w:val="22"/>
              </w:rPr>
            </w:pPr>
          </w:p>
        </w:tc>
        <w:tc>
          <w:tcPr>
            <w:tcW w:w="1985" w:type="dxa"/>
            <w:vMerge/>
            <w:shd w:val="clear" w:color="auto" w:fill="auto"/>
            <w:vAlign w:val="center"/>
          </w:tcPr>
          <w:p w14:paraId="23DC69B9" w14:textId="77777777" w:rsidR="00125609" w:rsidRPr="003944D5" w:rsidRDefault="00125609" w:rsidP="002B3C94">
            <w:pPr>
              <w:keepNext/>
              <w:widowControl/>
              <w:jc w:val="center"/>
              <w:rPr>
                <w:sz w:val="22"/>
                <w:szCs w:val="22"/>
              </w:rPr>
            </w:pPr>
          </w:p>
        </w:tc>
        <w:tc>
          <w:tcPr>
            <w:tcW w:w="850" w:type="dxa"/>
            <w:vAlign w:val="center"/>
          </w:tcPr>
          <w:p w14:paraId="59D09FEB" w14:textId="77777777" w:rsidR="00125609" w:rsidRPr="003944D5" w:rsidRDefault="00125609" w:rsidP="002B3C94">
            <w:pPr>
              <w:keepNext/>
              <w:widowControl/>
              <w:jc w:val="center"/>
              <w:rPr>
                <w:sz w:val="22"/>
                <w:szCs w:val="22"/>
              </w:rPr>
            </w:pPr>
            <w:r w:rsidRPr="003944D5">
              <w:rPr>
                <w:sz w:val="22"/>
                <w:szCs w:val="22"/>
              </w:rPr>
              <w:t>2027</w:t>
            </w:r>
          </w:p>
        </w:tc>
        <w:tc>
          <w:tcPr>
            <w:tcW w:w="1418" w:type="dxa"/>
            <w:shd w:val="clear" w:color="auto" w:fill="auto"/>
            <w:noWrap/>
            <w:vAlign w:val="center"/>
          </w:tcPr>
          <w:p w14:paraId="3393DFAD" w14:textId="77777777" w:rsidR="00125609" w:rsidRPr="003944D5" w:rsidRDefault="00125609" w:rsidP="002B3C94">
            <w:pPr>
              <w:keepNext/>
              <w:widowControl/>
              <w:jc w:val="center"/>
              <w:rPr>
                <w:sz w:val="22"/>
                <w:szCs w:val="22"/>
              </w:rPr>
            </w:pPr>
            <w:r w:rsidRPr="003944D5">
              <w:rPr>
                <w:sz w:val="22"/>
                <w:szCs w:val="22"/>
              </w:rPr>
              <w:t>48,37</w:t>
            </w:r>
          </w:p>
        </w:tc>
        <w:tc>
          <w:tcPr>
            <w:tcW w:w="1277" w:type="dxa"/>
            <w:shd w:val="clear" w:color="auto" w:fill="auto"/>
            <w:vAlign w:val="center"/>
          </w:tcPr>
          <w:p w14:paraId="4AF8B980" w14:textId="77777777" w:rsidR="00125609" w:rsidRPr="003944D5" w:rsidRDefault="00125609" w:rsidP="002B3C94">
            <w:pPr>
              <w:keepNext/>
              <w:widowControl/>
              <w:jc w:val="center"/>
              <w:rPr>
                <w:sz w:val="22"/>
                <w:szCs w:val="22"/>
              </w:rPr>
            </w:pPr>
            <w:r w:rsidRPr="003944D5">
              <w:rPr>
                <w:sz w:val="22"/>
                <w:szCs w:val="22"/>
              </w:rPr>
              <w:t xml:space="preserve">48,03 </w:t>
            </w:r>
          </w:p>
        </w:tc>
        <w:tc>
          <w:tcPr>
            <w:tcW w:w="851" w:type="dxa"/>
            <w:shd w:val="clear" w:color="auto" w:fill="auto"/>
            <w:noWrap/>
            <w:vAlign w:val="center"/>
          </w:tcPr>
          <w:p w14:paraId="42F1528B" w14:textId="77777777" w:rsidR="00125609" w:rsidRPr="003944D5" w:rsidRDefault="00125609" w:rsidP="002B3C94">
            <w:pPr>
              <w:keepNext/>
              <w:widowControl/>
              <w:jc w:val="center"/>
              <w:rPr>
                <w:sz w:val="22"/>
                <w:szCs w:val="22"/>
              </w:rPr>
            </w:pPr>
            <w:r w:rsidRPr="003944D5">
              <w:rPr>
                <w:sz w:val="22"/>
                <w:szCs w:val="22"/>
              </w:rPr>
              <w:t>-</w:t>
            </w:r>
          </w:p>
        </w:tc>
      </w:tr>
    </w:tbl>
    <w:p w14:paraId="0EA61880" w14:textId="77777777" w:rsidR="00125609" w:rsidRPr="003944D5" w:rsidRDefault="00125609" w:rsidP="002B3C94">
      <w:pPr>
        <w:keepNext/>
        <w:widowControl/>
        <w:tabs>
          <w:tab w:val="left" w:pos="1134"/>
        </w:tabs>
        <w:autoSpaceDE w:val="0"/>
        <w:autoSpaceDN w:val="0"/>
        <w:adjustRightInd w:val="0"/>
        <w:jc w:val="both"/>
        <w:rPr>
          <w:sz w:val="22"/>
          <w:szCs w:val="22"/>
        </w:rPr>
      </w:pPr>
    </w:p>
    <w:p w14:paraId="324D04AA" w14:textId="3A412A67"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Установить долгосрочные параметры регулирования для формирования тарифов на теплоноситель с использованием метода индексации установленных тарифов для АО «ИвГТЭ» на 2025–2027 годы:</w:t>
      </w:r>
    </w:p>
    <w:p w14:paraId="131FD09A" w14:textId="77777777" w:rsidR="00125609" w:rsidRPr="003944D5" w:rsidRDefault="00125609" w:rsidP="002B3C94">
      <w:pPr>
        <w:keepNext/>
        <w:widowControl/>
        <w:tabs>
          <w:tab w:val="left" w:pos="1134"/>
        </w:tabs>
        <w:autoSpaceDE w:val="0"/>
        <w:autoSpaceDN w:val="0"/>
        <w:adjustRightInd w:val="0"/>
        <w:jc w:val="both"/>
        <w:rPr>
          <w:sz w:val="22"/>
          <w:szCs w:val="22"/>
        </w:rPr>
      </w:pPr>
    </w:p>
    <w:p w14:paraId="2D498C82" w14:textId="77777777" w:rsidR="00125609" w:rsidRPr="003944D5" w:rsidRDefault="00125609" w:rsidP="002B3C94">
      <w:pPr>
        <w:keepNext/>
        <w:widowControl/>
        <w:autoSpaceDE w:val="0"/>
        <w:autoSpaceDN w:val="0"/>
        <w:adjustRightInd w:val="0"/>
        <w:jc w:val="center"/>
        <w:rPr>
          <w:b/>
          <w:bCs/>
          <w:sz w:val="22"/>
          <w:szCs w:val="22"/>
        </w:rPr>
      </w:pPr>
      <w:r w:rsidRPr="003944D5">
        <w:rPr>
          <w:b/>
          <w:bCs/>
          <w:sz w:val="22"/>
          <w:szCs w:val="22"/>
        </w:rPr>
        <w:t>Долгосрочные параметры регулирования, устанавливаемые на долгосрочный период регулирования для формирования тарифов с использованием метода индексации установленных тарифов</w:t>
      </w:r>
    </w:p>
    <w:p w14:paraId="79A02D77" w14:textId="77777777" w:rsidR="00125609" w:rsidRPr="003944D5" w:rsidRDefault="00125609" w:rsidP="002B3C94">
      <w:pPr>
        <w:keepNext/>
        <w:widowControl/>
        <w:autoSpaceDE w:val="0"/>
        <w:autoSpaceDN w:val="0"/>
        <w:adjustRightInd w:val="0"/>
        <w:jc w:val="center"/>
        <w:rPr>
          <w:b/>
          <w:bCs/>
          <w:sz w:val="22"/>
          <w:szCs w:val="22"/>
        </w:rPr>
      </w:pPr>
    </w:p>
    <w:tbl>
      <w:tblPr>
        <w:tblW w:w="107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662"/>
        <w:gridCol w:w="709"/>
        <w:gridCol w:w="1134"/>
        <w:gridCol w:w="992"/>
        <w:gridCol w:w="851"/>
        <w:gridCol w:w="709"/>
        <w:gridCol w:w="1418"/>
        <w:gridCol w:w="1275"/>
        <w:gridCol w:w="994"/>
        <w:gridCol w:w="708"/>
      </w:tblGrid>
      <w:tr w:rsidR="00125609" w:rsidRPr="00917854" w14:paraId="0DD50B78" w14:textId="77777777" w:rsidTr="00121AED">
        <w:trPr>
          <w:trHeight w:val="1601"/>
        </w:trPr>
        <w:tc>
          <w:tcPr>
            <w:tcW w:w="323" w:type="dxa"/>
            <w:vMerge w:val="restart"/>
            <w:shd w:val="clear" w:color="auto" w:fill="auto"/>
            <w:vAlign w:val="center"/>
            <w:hideMark/>
          </w:tcPr>
          <w:p w14:paraId="10FD310F" w14:textId="77777777" w:rsidR="00125609" w:rsidRPr="00917854" w:rsidRDefault="00125609" w:rsidP="002B3C94">
            <w:pPr>
              <w:keepNext/>
              <w:widowControl/>
              <w:jc w:val="center"/>
            </w:pPr>
            <w:r w:rsidRPr="00917854">
              <w:t>№ п/п</w:t>
            </w:r>
          </w:p>
        </w:tc>
        <w:tc>
          <w:tcPr>
            <w:tcW w:w="1662" w:type="dxa"/>
            <w:vMerge w:val="restart"/>
            <w:shd w:val="clear" w:color="auto" w:fill="auto"/>
            <w:vAlign w:val="center"/>
            <w:hideMark/>
          </w:tcPr>
          <w:p w14:paraId="5C4FC59E" w14:textId="77777777" w:rsidR="00125609" w:rsidRPr="00917854" w:rsidRDefault="00125609" w:rsidP="002B3C94">
            <w:pPr>
              <w:keepNext/>
              <w:widowControl/>
              <w:jc w:val="center"/>
            </w:pPr>
            <w:r w:rsidRPr="00917854">
              <w:t>Наименование регулируемой организации</w:t>
            </w:r>
          </w:p>
        </w:tc>
        <w:tc>
          <w:tcPr>
            <w:tcW w:w="709" w:type="dxa"/>
            <w:vMerge w:val="restart"/>
            <w:shd w:val="clear" w:color="auto" w:fill="auto"/>
            <w:noWrap/>
            <w:vAlign w:val="center"/>
            <w:hideMark/>
          </w:tcPr>
          <w:p w14:paraId="7B5D2EF0" w14:textId="77777777" w:rsidR="00125609" w:rsidRPr="00917854" w:rsidRDefault="00125609" w:rsidP="002B3C94">
            <w:pPr>
              <w:keepNext/>
              <w:widowControl/>
              <w:jc w:val="center"/>
            </w:pPr>
            <w:r w:rsidRPr="00917854">
              <w:t>Год</w:t>
            </w:r>
          </w:p>
        </w:tc>
        <w:tc>
          <w:tcPr>
            <w:tcW w:w="1134" w:type="dxa"/>
            <w:vMerge w:val="restart"/>
            <w:shd w:val="clear" w:color="auto" w:fill="auto"/>
            <w:vAlign w:val="center"/>
            <w:hideMark/>
          </w:tcPr>
          <w:p w14:paraId="40DEA6A6" w14:textId="77777777" w:rsidR="00125609" w:rsidRPr="00917854" w:rsidRDefault="00125609" w:rsidP="002B3C94">
            <w:pPr>
              <w:keepNext/>
              <w:widowControl/>
              <w:ind w:left="141" w:right="142"/>
              <w:jc w:val="center"/>
            </w:pPr>
            <w:r w:rsidRPr="00917854">
              <w:t>Базовый уровень операционных расходов</w:t>
            </w:r>
          </w:p>
        </w:tc>
        <w:tc>
          <w:tcPr>
            <w:tcW w:w="992" w:type="dxa"/>
            <w:vMerge w:val="restart"/>
            <w:shd w:val="clear" w:color="auto" w:fill="auto"/>
            <w:vAlign w:val="center"/>
            <w:hideMark/>
          </w:tcPr>
          <w:p w14:paraId="38ABF2B7" w14:textId="77777777" w:rsidR="00125609" w:rsidRPr="00917854" w:rsidRDefault="00125609" w:rsidP="002B3C94">
            <w:pPr>
              <w:keepNext/>
              <w:widowControl/>
              <w:jc w:val="center"/>
            </w:pPr>
            <w:r w:rsidRPr="00917854">
              <w:t>Индекс эффективности операционных расходов</w:t>
            </w:r>
          </w:p>
        </w:tc>
        <w:tc>
          <w:tcPr>
            <w:tcW w:w="851" w:type="dxa"/>
            <w:vMerge w:val="restart"/>
            <w:shd w:val="clear" w:color="auto" w:fill="auto"/>
            <w:vAlign w:val="center"/>
            <w:hideMark/>
          </w:tcPr>
          <w:p w14:paraId="378B2A1A" w14:textId="77777777" w:rsidR="00125609" w:rsidRPr="00917854" w:rsidRDefault="00125609" w:rsidP="002B3C94">
            <w:pPr>
              <w:keepNext/>
              <w:widowControl/>
              <w:jc w:val="center"/>
            </w:pPr>
            <w:r w:rsidRPr="00917854">
              <w:t>Нормативный уровень прибыли</w:t>
            </w:r>
          </w:p>
        </w:tc>
        <w:tc>
          <w:tcPr>
            <w:tcW w:w="709" w:type="dxa"/>
            <w:vMerge w:val="restart"/>
            <w:shd w:val="clear" w:color="auto" w:fill="auto"/>
            <w:vAlign w:val="center"/>
            <w:hideMark/>
          </w:tcPr>
          <w:p w14:paraId="70DAF631" w14:textId="77777777" w:rsidR="00125609" w:rsidRPr="00917854" w:rsidRDefault="00125609" w:rsidP="002B3C94">
            <w:pPr>
              <w:keepNext/>
              <w:widowControl/>
              <w:jc w:val="center"/>
            </w:pPr>
            <w:r w:rsidRPr="00917854">
              <w:t>Уровень надежности теплоснабжения</w:t>
            </w:r>
          </w:p>
        </w:tc>
        <w:tc>
          <w:tcPr>
            <w:tcW w:w="2693" w:type="dxa"/>
            <w:gridSpan w:val="2"/>
            <w:vAlign w:val="center"/>
          </w:tcPr>
          <w:p w14:paraId="1B23B256" w14:textId="77777777" w:rsidR="00125609" w:rsidRPr="00917854" w:rsidRDefault="00125609" w:rsidP="002B3C94">
            <w:pPr>
              <w:keepNext/>
              <w:widowControl/>
              <w:jc w:val="center"/>
            </w:pPr>
            <w:r w:rsidRPr="00917854">
              <w:t>Показатели энергосбережения и энергетической эффективности</w:t>
            </w:r>
          </w:p>
        </w:tc>
        <w:tc>
          <w:tcPr>
            <w:tcW w:w="994" w:type="dxa"/>
            <w:vMerge w:val="restart"/>
            <w:shd w:val="clear" w:color="auto" w:fill="auto"/>
            <w:vAlign w:val="center"/>
            <w:hideMark/>
          </w:tcPr>
          <w:p w14:paraId="437D3C86" w14:textId="77777777" w:rsidR="00125609" w:rsidRPr="00917854" w:rsidRDefault="00125609" w:rsidP="002B3C94">
            <w:pPr>
              <w:keepNext/>
              <w:widowControl/>
              <w:jc w:val="center"/>
            </w:pPr>
            <w:r w:rsidRPr="00917854">
              <w:t>Реализация программ в области энергосбережения и повышения энергетической эффективности</w:t>
            </w:r>
          </w:p>
        </w:tc>
        <w:tc>
          <w:tcPr>
            <w:tcW w:w="708" w:type="dxa"/>
            <w:vMerge w:val="restart"/>
            <w:vAlign w:val="center"/>
          </w:tcPr>
          <w:p w14:paraId="3687ABC2" w14:textId="77777777" w:rsidR="00125609" w:rsidRPr="00917854" w:rsidRDefault="00125609" w:rsidP="002B3C94">
            <w:pPr>
              <w:keepNext/>
              <w:widowControl/>
              <w:jc w:val="center"/>
            </w:pPr>
            <w:r w:rsidRPr="00917854">
              <w:t>Динамика изменения расходов на топливо</w:t>
            </w:r>
          </w:p>
        </w:tc>
      </w:tr>
      <w:tr w:rsidR="00125609" w:rsidRPr="00917854" w14:paraId="3E56A8BE" w14:textId="77777777" w:rsidTr="00121AED">
        <w:trPr>
          <w:trHeight w:val="1601"/>
        </w:trPr>
        <w:tc>
          <w:tcPr>
            <w:tcW w:w="323" w:type="dxa"/>
            <w:vMerge/>
            <w:shd w:val="clear" w:color="auto" w:fill="auto"/>
            <w:vAlign w:val="center"/>
          </w:tcPr>
          <w:p w14:paraId="4125B3D7" w14:textId="77777777" w:rsidR="00125609" w:rsidRPr="00917854" w:rsidRDefault="00125609" w:rsidP="002B3C94">
            <w:pPr>
              <w:keepNext/>
              <w:widowControl/>
              <w:jc w:val="center"/>
            </w:pPr>
          </w:p>
        </w:tc>
        <w:tc>
          <w:tcPr>
            <w:tcW w:w="1662" w:type="dxa"/>
            <w:vMerge/>
            <w:shd w:val="clear" w:color="auto" w:fill="auto"/>
            <w:vAlign w:val="center"/>
          </w:tcPr>
          <w:p w14:paraId="5E711040" w14:textId="77777777" w:rsidR="00125609" w:rsidRPr="00917854" w:rsidRDefault="00125609" w:rsidP="002B3C94">
            <w:pPr>
              <w:keepNext/>
              <w:widowControl/>
              <w:jc w:val="center"/>
            </w:pPr>
          </w:p>
        </w:tc>
        <w:tc>
          <w:tcPr>
            <w:tcW w:w="709" w:type="dxa"/>
            <w:vMerge/>
            <w:shd w:val="clear" w:color="auto" w:fill="auto"/>
            <w:noWrap/>
            <w:vAlign w:val="center"/>
          </w:tcPr>
          <w:p w14:paraId="32895C97" w14:textId="77777777" w:rsidR="00125609" w:rsidRPr="00917854" w:rsidRDefault="00125609" w:rsidP="002B3C94">
            <w:pPr>
              <w:keepNext/>
              <w:widowControl/>
              <w:jc w:val="center"/>
            </w:pPr>
          </w:p>
        </w:tc>
        <w:tc>
          <w:tcPr>
            <w:tcW w:w="1134" w:type="dxa"/>
            <w:vMerge/>
            <w:shd w:val="clear" w:color="auto" w:fill="auto"/>
            <w:vAlign w:val="center"/>
          </w:tcPr>
          <w:p w14:paraId="5AB1D190" w14:textId="77777777" w:rsidR="00125609" w:rsidRPr="00917854" w:rsidRDefault="00125609" w:rsidP="002B3C94">
            <w:pPr>
              <w:keepNext/>
              <w:widowControl/>
              <w:ind w:left="141" w:right="142"/>
              <w:jc w:val="center"/>
            </w:pPr>
          </w:p>
        </w:tc>
        <w:tc>
          <w:tcPr>
            <w:tcW w:w="992" w:type="dxa"/>
            <w:vMerge/>
            <w:shd w:val="clear" w:color="auto" w:fill="auto"/>
            <w:vAlign w:val="center"/>
          </w:tcPr>
          <w:p w14:paraId="72C170CE" w14:textId="77777777" w:rsidR="00125609" w:rsidRPr="00917854" w:rsidRDefault="00125609" w:rsidP="002B3C94">
            <w:pPr>
              <w:keepNext/>
              <w:widowControl/>
              <w:jc w:val="center"/>
            </w:pPr>
          </w:p>
        </w:tc>
        <w:tc>
          <w:tcPr>
            <w:tcW w:w="851" w:type="dxa"/>
            <w:vMerge/>
            <w:shd w:val="clear" w:color="auto" w:fill="auto"/>
            <w:vAlign w:val="center"/>
          </w:tcPr>
          <w:p w14:paraId="02117378" w14:textId="77777777" w:rsidR="00125609" w:rsidRPr="00917854" w:rsidRDefault="00125609" w:rsidP="002B3C94">
            <w:pPr>
              <w:keepNext/>
              <w:widowControl/>
              <w:jc w:val="center"/>
            </w:pPr>
          </w:p>
        </w:tc>
        <w:tc>
          <w:tcPr>
            <w:tcW w:w="709" w:type="dxa"/>
            <w:vMerge/>
            <w:shd w:val="clear" w:color="auto" w:fill="auto"/>
            <w:vAlign w:val="center"/>
          </w:tcPr>
          <w:p w14:paraId="728773F8" w14:textId="77777777" w:rsidR="00125609" w:rsidRPr="00917854" w:rsidRDefault="00125609" w:rsidP="002B3C94">
            <w:pPr>
              <w:keepNext/>
              <w:widowControl/>
              <w:jc w:val="center"/>
            </w:pPr>
          </w:p>
        </w:tc>
        <w:tc>
          <w:tcPr>
            <w:tcW w:w="1418" w:type="dxa"/>
            <w:vAlign w:val="center"/>
          </w:tcPr>
          <w:p w14:paraId="5178E5D5" w14:textId="77777777" w:rsidR="00125609" w:rsidRPr="00917854" w:rsidRDefault="00125609" w:rsidP="002B3C94">
            <w:pPr>
              <w:keepNext/>
              <w:widowControl/>
              <w:jc w:val="center"/>
            </w:pPr>
            <w:r w:rsidRPr="00917854">
              <w:t>Величина технологических потерь тепловой энергии при передаче тепловой энергии по тепловым сетям</w:t>
            </w:r>
          </w:p>
        </w:tc>
        <w:tc>
          <w:tcPr>
            <w:tcW w:w="1275" w:type="dxa"/>
          </w:tcPr>
          <w:p w14:paraId="26160D26" w14:textId="77777777" w:rsidR="00125609" w:rsidRPr="00917854" w:rsidRDefault="00125609" w:rsidP="002B3C94">
            <w:pPr>
              <w:keepNext/>
              <w:widowControl/>
              <w:jc w:val="center"/>
            </w:pPr>
            <w:r w:rsidRPr="00917854">
              <w:t>Величина технологических потерь теплоносителя при передаче тепловой энергии по тепловым сетям</w:t>
            </w:r>
          </w:p>
        </w:tc>
        <w:tc>
          <w:tcPr>
            <w:tcW w:w="994" w:type="dxa"/>
            <w:vMerge/>
            <w:shd w:val="clear" w:color="auto" w:fill="auto"/>
            <w:vAlign w:val="center"/>
          </w:tcPr>
          <w:p w14:paraId="37032C71" w14:textId="77777777" w:rsidR="00125609" w:rsidRPr="00917854" w:rsidRDefault="00125609" w:rsidP="002B3C94">
            <w:pPr>
              <w:keepNext/>
              <w:widowControl/>
              <w:jc w:val="center"/>
            </w:pPr>
          </w:p>
        </w:tc>
        <w:tc>
          <w:tcPr>
            <w:tcW w:w="708" w:type="dxa"/>
            <w:vMerge/>
            <w:vAlign w:val="center"/>
          </w:tcPr>
          <w:p w14:paraId="0FCCC964" w14:textId="77777777" w:rsidR="00125609" w:rsidRPr="00917854" w:rsidRDefault="00125609" w:rsidP="002B3C94">
            <w:pPr>
              <w:keepNext/>
              <w:widowControl/>
              <w:jc w:val="center"/>
            </w:pPr>
          </w:p>
        </w:tc>
      </w:tr>
      <w:tr w:rsidR="00125609" w:rsidRPr="00917854" w14:paraId="5C1FB80D" w14:textId="77777777" w:rsidTr="00121AED">
        <w:trPr>
          <w:trHeight w:val="225"/>
        </w:trPr>
        <w:tc>
          <w:tcPr>
            <w:tcW w:w="323" w:type="dxa"/>
            <w:vMerge/>
            <w:vAlign w:val="center"/>
            <w:hideMark/>
          </w:tcPr>
          <w:p w14:paraId="1D944955" w14:textId="77777777" w:rsidR="00125609" w:rsidRPr="00917854" w:rsidRDefault="00125609" w:rsidP="002B3C94">
            <w:pPr>
              <w:keepNext/>
              <w:widowControl/>
            </w:pPr>
          </w:p>
        </w:tc>
        <w:tc>
          <w:tcPr>
            <w:tcW w:w="1662" w:type="dxa"/>
            <w:vMerge/>
            <w:vAlign w:val="center"/>
            <w:hideMark/>
          </w:tcPr>
          <w:p w14:paraId="5CCE0038" w14:textId="77777777" w:rsidR="00125609" w:rsidRPr="00917854" w:rsidRDefault="00125609" w:rsidP="002B3C94">
            <w:pPr>
              <w:keepNext/>
              <w:widowControl/>
            </w:pPr>
          </w:p>
        </w:tc>
        <w:tc>
          <w:tcPr>
            <w:tcW w:w="709" w:type="dxa"/>
            <w:vMerge/>
            <w:vAlign w:val="center"/>
            <w:hideMark/>
          </w:tcPr>
          <w:p w14:paraId="65EB42FA" w14:textId="77777777" w:rsidR="00125609" w:rsidRPr="00917854" w:rsidRDefault="00125609" w:rsidP="002B3C94">
            <w:pPr>
              <w:keepNext/>
              <w:widowControl/>
            </w:pPr>
          </w:p>
        </w:tc>
        <w:tc>
          <w:tcPr>
            <w:tcW w:w="1134" w:type="dxa"/>
            <w:shd w:val="clear" w:color="auto" w:fill="auto"/>
            <w:noWrap/>
            <w:vAlign w:val="center"/>
            <w:hideMark/>
          </w:tcPr>
          <w:p w14:paraId="0D755A79" w14:textId="77777777" w:rsidR="00125609" w:rsidRPr="00917854" w:rsidRDefault="00125609" w:rsidP="002B3C94">
            <w:pPr>
              <w:keepNext/>
              <w:widowControl/>
              <w:jc w:val="center"/>
            </w:pPr>
            <w:r w:rsidRPr="00917854">
              <w:t>тыс. руб.</w:t>
            </w:r>
          </w:p>
        </w:tc>
        <w:tc>
          <w:tcPr>
            <w:tcW w:w="992" w:type="dxa"/>
            <w:shd w:val="clear" w:color="auto" w:fill="auto"/>
            <w:noWrap/>
            <w:vAlign w:val="center"/>
            <w:hideMark/>
          </w:tcPr>
          <w:p w14:paraId="6A1C8BC7" w14:textId="77777777" w:rsidR="00125609" w:rsidRPr="00917854" w:rsidRDefault="00125609" w:rsidP="002B3C94">
            <w:pPr>
              <w:keepNext/>
              <w:widowControl/>
              <w:jc w:val="center"/>
            </w:pPr>
            <w:r w:rsidRPr="00917854">
              <w:t>%</w:t>
            </w:r>
          </w:p>
        </w:tc>
        <w:tc>
          <w:tcPr>
            <w:tcW w:w="851" w:type="dxa"/>
            <w:shd w:val="clear" w:color="auto" w:fill="auto"/>
            <w:noWrap/>
            <w:vAlign w:val="center"/>
            <w:hideMark/>
          </w:tcPr>
          <w:p w14:paraId="642B377E" w14:textId="77777777" w:rsidR="00125609" w:rsidRPr="00917854" w:rsidRDefault="00125609" w:rsidP="002B3C94">
            <w:pPr>
              <w:keepNext/>
              <w:widowControl/>
              <w:jc w:val="center"/>
            </w:pPr>
            <w:r w:rsidRPr="00917854">
              <w:t>%</w:t>
            </w:r>
          </w:p>
        </w:tc>
        <w:tc>
          <w:tcPr>
            <w:tcW w:w="709" w:type="dxa"/>
            <w:shd w:val="clear" w:color="auto" w:fill="auto"/>
            <w:noWrap/>
            <w:vAlign w:val="center"/>
            <w:hideMark/>
          </w:tcPr>
          <w:p w14:paraId="68FCD3AF" w14:textId="77777777" w:rsidR="00125609" w:rsidRPr="00917854" w:rsidRDefault="00125609" w:rsidP="002B3C94">
            <w:pPr>
              <w:keepNext/>
              <w:widowControl/>
              <w:jc w:val="center"/>
            </w:pPr>
          </w:p>
        </w:tc>
        <w:tc>
          <w:tcPr>
            <w:tcW w:w="1418" w:type="dxa"/>
            <w:vAlign w:val="center"/>
          </w:tcPr>
          <w:p w14:paraId="4651C487" w14:textId="77777777" w:rsidR="00125609" w:rsidRPr="00917854" w:rsidRDefault="00125609" w:rsidP="002B3C94">
            <w:pPr>
              <w:keepNext/>
              <w:widowControl/>
              <w:jc w:val="center"/>
            </w:pPr>
            <w:r w:rsidRPr="00917854">
              <w:t>Гкал/год</w:t>
            </w:r>
          </w:p>
        </w:tc>
        <w:tc>
          <w:tcPr>
            <w:tcW w:w="1275" w:type="dxa"/>
          </w:tcPr>
          <w:p w14:paraId="49ED54B8" w14:textId="77777777" w:rsidR="00125609" w:rsidRPr="00917854" w:rsidRDefault="00125609" w:rsidP="002B3C94">
            <w:pPr>
              <w:keepNext/>
              <w:widowControl/>
              <w:jc w:val="center"/>
            </w:pPr>
            <w:r w:rsidRPr="00917854">
              <w:t>куб.м/год</w:t>
            </w:r>
          </w:p>
        </w:tc>
        <w:tc>
          <w:tcPr>
            <w:tcW w:w="994" w:type="dxa"/>
            <w:shd w:val="clear" w:color="auto" w:fill="auto"/>
            <w:noWrap/>
            <w:vAlign w:val="center"/>
            <w:hideMark/>
          </w:tcPr>
          <w:p w14:paraId="30D80357" w14:textId="77777777" w:rsidR="00125609" w:rsidRPr="00917854" w:rsidRDefault="00125609" w:rsidP="002B3C94">
            <w:pPr>
              <w:keepNext/>
              <w:widowControl/>
              <w:jc w:val="center"/>
            </w:pPr>
          </w:p>
        </w:tc>
        <w:tc>
          <w:tcPr>
            <w:tcW w:w="708" w:type="dxa"/>
            <w:vAlign w:val="center"/>
          </w:tcPr>
          <w:p w14:paraId="6A04FB0B" w14:textId="77777777" w:rsidR="00125609" w:rsidRPr="00917854" w:rsidRDefault="00125609" w:rsidP="002B3C94">
            <w:pPr>
              <w:keepNext/>
              <w:widowControl/>
              <w:jc w:val="center"/>
            </w:pPr>
          </w:p>
        </w:tc>
      </w:tr>
      <w:tr w:rsidR="00125609" w:rsidRPr="00917854" w14:paraId="2A47B173" w14:textId="77777777" w:rsidTr="00121AED">
        <w:trPr>
          <w:trHeight w:hRule="exact" w:val="421"/>
        </w:trPr>
        <w:tc>
          <w:tcPr>
            <w:tcW w:w="10775" w:type="dxa"/>
            <w:gridSpan w:val="11"/>
            <w:vAlign w:val="center"/>
          </w:tcPr>
          <w:p w14:paraId="47E4A982" w14:textId="77777777" w:rsidR="00125609" w:rsidRPr="00917854" w:rsidRDefault="00125609" w:rsidP="002B3C94">
            <w:pPr>
              <w:keepNext/>
              <w:widowControl/>
              <w:jc w:val="center"/>
              <w:rPr>
                <w:color w:val="000000"/>
              </w:rPr>
            </w:pPr>
            <w:r w:rsidRPr="00917854">
              <w:rPr>
                <w:color w:val="000000"/>
              </w:rPr>
              <w:t>Теплоноситель</w:t>
            </w:r>
          </w:p>
        </w:tc>
      </w:tr>
      <w:tr w:rsidR="00125609" w:rsidRPr="00917854" w14:paraId="646EF039" w14:textId="77777777" w:rsidTr="00121AED">
        <w:trPr>
          <w:trHeight w:val="637"/>
        </w:trPr>
        <w:tc>
          <w:tcPr>
            <w:tcW w:w="323" w:type="dxa"/>
            <w:vMerge w:val="restart"/>
            <w:vAlign w:val="center"/>
          </w:tcPr>
          <w:p w14:paraId="1B6F5EB9" w14:textId="77777777" w:rsidR="00125609" w:rsidRPr="00917854" w:rsidRDefault="00125609" w:rsidP="002B3C94">
            <w:pPr>
              <w:keepNext/>
              <w:widowControl/>
              <w:jc w:val="center"/>
            </w:pPr>
            <w:r w:rsidRPr="00917854">
              <w:rPr>
                <w:lang w:val="en-US"/>
              </w:rPr>
              <w:t>1</w:t>
            </w:r>
          </w:p>
        </w:tc>
        <w:tc>
          <w:tcPr>
            <w:tcW w:w="1662" w:type="dxa"/>
            <w:vMerge w:val="restart"/>
            <w:vAlign w:val="center"/>
          </w:tcPr>
          <w:p w14:paraId="1A919FCC" w14:textId="77777777" w:rsidR="00125609" w:rsidRPr="00917854" w:rsidRDefault="00125609" w:rsidP="002B3C94">
            <w:pPr>
              <w:keepNext/>
              <w:widowControl/>
            </w:pPr>
            <w:r w:rsidRPr="00917854">
              <w:t>АО «ИвГТЭ»</w:t>
            </w:r>
          </w:p>
          <w:p w14:paraId="5FAC1E9D" w14:textId="77777777" w:rsidR="00125609" w:rsidRPr="00917854" w:rsidRDefault="00125609" w:rsidP="002B3C94">
            <w:pPr>
              <w:keepNext/>
              <w:widowControl/>
            </w:pPr>
            <w:r w:rsidRPr="00917854">
              <w:t xml:space="preserve">(в открытых системах теплоснабжения (горячего </w:t>
            </w:r>
            <w:r w:rsidRPr="00917854">
              <w:lastRenderedPageBreak/>
              <w:t xml:space="preserve">водоснабжения), от котельной </w:t>
            </w:r>
          </w:p>
          <w:p w14:paraId="691F4E24" w14:textId="77777777" w:rsidR="00125609" w:rsidRPr="00917854" w:rsidRDefault="00125609" w:rsidP="002B3C94">
            <w:pPr>
              <w:keepNext/>
              <w:widowControl/>
            </w:pPr>
            <w:r w:rsidRPr="00917854">
              <w:t>№ 48 г. Иваново)</w:t>
            </w:r>
          </w:p>
        </w:tc>
        <w:tc>
          <w:tcPr>
            <w:tcW w:w="709" w:type="dxa"/>
            <w:shd w:val="clear" w:color="auto" w:fill="auto"/>
            <w:noWrap/>
            <w:vAlign w:val="center"/>
          </w:tcPr>
          <w:p w14:paraId="7105A480" w14:textId="77777777" w:rsidR="00125609" w:rsidRPr="00917854" w:rsidRDefault="00125609" w:rsidP="002B3C94">
            <w:pPr>
              <w:keepNext/>
              <w:widowControl/>
              <w:jc w:val="center"/>
              <w:rPr>
                <w:color w:val="000000"/>
              </w:rPr>
            </w:pPr>
            <w:r w:rsidRPr="00917854">
              <w:rPr>
                <w:color w:val="000000"/>
              </w:rPr>
              <w:lastRenderedPageBreak/>
              <w:t>2025</w:t>
            </w:r>
          </w:p>
        </w:tc>
        <w:tc>
          <w:tcPr>
            <w:tcW w:w="1134" w:type="dxa"/>
            <w:shd w:val="clear" w:color="auto" w:fill="auto"/>
            <w:noWrap/>
            <w:vAlign w:val="center"/>
          </w:tcPr>
          <w:p w14:paraId="0084B226" w14:textId="77777777" w:rsidR="00125609" w:rsidRPr="00917854" w:rsidRDefault="00125609" w:rsidP="002B3C94">
            <w:pPr>
              <w:keepNext/>
              <w:widowControl/>
              <w:jc w:val="center"/>
              <w:rPr>
                <w:color w:val="000000"/>
              </w:rPr>
            </w:pPr>
            <w:r w:rsidRPr="00917854">
              <w:rPr>
                <w:color w:val="000000"/>
              </w:rPr>
              <w:t xml:space="preserve">1 464,905   </w:t>
            </w:r>
          </w:p>
        </w:tc>
        <w:tc>
          <w:tcPr>
            <w:tcW w:w="992" w:type="dxa"/>
            <w:shd w:val="clear" w:color="auto" w:fill="auto"/>
            <w:noWrap/>
            <w:vAlign w:val="center"/>
          </w:tcPr>
          <w:p w14:paraId="7DB301CA" w14:textId="77777777" w:rsidR="00125609" w:rsidRPr="00917854" w:rsidRDefault="00125609" w:rsidP="002B3C94">
            <w:pPr>
              <w:keepNext/>
              <w:widowControl/>
              <w:jc w:val="center"/>
              <w:rPr>
                <w:color w:val="000000"/>
              </w:rPr>
            </w:pPr>
            <w:r w:rsidRPr="00917854">
              <w:rPr>
                <w:color w:val="000000"/>
              </w:rPr>
              <w:t>1,0</w:t>
            </w:r>
          </w:p>
        </w:tc>
        <w:tc>
          <w:tcPr>
            <w:tcW w:w="851" w:type="dxa"/>
            <w:shd w:val="clear" w:color="auto" w:fill="auto"/>
            <w:noWrap/>
            <w:vAlign w:val="center"/>
          </w:tcPr>
          <w:p w14:paraId="5758A61B" w14:textId="77777777" w:rsidR="00125609" w:rsidRPr="00917854" w:rsidRDefault="00125609" w:rsidP="002B3C94">
            <w:pPr>
              <w:keepNext/>
              <w:widowControl/>
              <w:jc w:val="center"/>
              <w:rPr>
                <w:color w:val="000000"/>
              </w:rPr>
            </w:pPr>
            <w:r w:rsidRPr="00917854">
              <w:rPr>
                <w:color w:val="000000"/>
              </w:rPr>
              <w:t>-</w:t>
            </w:r>
          </w:p>
        </w:tc>
        <w:tc>
          <w:tcPr>
            <w:tcW w:w="709" w:type="dxa"/>
            <w:shd w:val="clear" w:color="auto" w:fill="auto"/>
            <w:noWrap/>
            <w:vAlign w:val="center"/>
          </w:tcPr>
          <w:p w14:paraId="7EE94B9F" w14:textId="77777777" w:rsidR="00125609" w:rsidRPr="00917854" w:rsidRDefault="00125609" w:rsidP="002B3C94">
            <w:pPr>
              <w:keepNext/>
              <w:widowControl/>
              <w:jc w:val="center"/>
              <w:rPr>
                <w:color w:val="000000"/>
              </w:rPr>
            </w:pPr>
            <w:r w:rsidRPr="00917854">
              <w:rPr>
                <w:color w:val="000000"/>
              </w:rPr>
              <w:t>-</w:t>
            </w:r>
          </w:p>
        </w:tc>
        <w:tc>
          <w:tcPr>
            <w:tcW w:w="1418" w:type="dxa"/>
            <w:vAlign w:val="center"/>
          </w:tcPr>
          <w:p w14:paraId="57070F97" w14:textId="77777777" w:rsidR="00125609" w:rsidRPr="00917854" w:rsidRDefault="00125609" w:rsidP="002B3C94">
            <w:pPr>
              <w:keepNext/>
              <w:widowControl/>
              <w:jc w:val="center"/>
              <w:rPr>
                <w:color w:val="000000"/>
              </w:rPr>
            </w:pPr>
            <w:r w:rsidRPr="00917854">
              <w:rPr>
                <w:color w:val="000000"/>
              </w:rPr>
              <w:t>-</w:t>
            </w:r>
          </w:p>
        </w:tc>
        <w:tc>
          <w:tcPr>
            <w:tcW w:w="1275" w:type="dxa"/>
            <w:vAlign w:val="center"/>
          </w:tcPr>
          <w:p w14:paraId="44EE055F" w14:textId="77777777" w:rsidR="00125609" w:rsidRPr="00917854" w:rsidRDefault="00125609" w:rsidP="002B3C94">
            <w:pPr>
              <w:keepNext/>
              <w:widowControl/>
              <w:jc w:val="center"/>
              <w:rPr>
                <w:color w:val="000000"/>
              </w:rPr>
            </w:pPr>
            <w:r w:rsidRPr="00917854">
              <w:rPr>
                <w:color w:val="000000"/>
              </w:rPr>
              <w:t>-</w:t>
            </w:r>
          </w:p>
        </w:tc>
        <w:tc>
          <w:tcPr>
            <w:tcW w:w="994" w:type="dxa"/>
            <w:shd w:val="clear" w:color="auto" w:fill="auto"/>
            <w:noWrap/>
            <w:vAlign w:val="center"/>
          </w:tcPr>
          <w:p w14:paraId="7A50EE77" w14:textId="77777777" w:rsidR="00125609" w:rsidRPr="00917854" w:rsidRDefault="00125609" w:rsidP="002B3C94">
            <w:pPr>
              <w:keepNext/>
              <w:widowControl/>
              <w:jc w:val="center"/>
            </w:pPr>
            <w:r w:rsidRPr="00917854">
              <w:t>-</w:t>
            </w:r>
          </w:p>
        </w:tc>
        <w:tc>
          <w:tcPr>
            <w:tcW w:w="708" w:type="dxa"/>
            <w:vAlign w:val="center"/>
          </w:tcPr>
          <w:p w14:paraId="0DD94D16" w14:textId="77777777" w:rsidR="00125609" w:rsidRPr="00917854" w:rsidRDefault="00125609" w:rsidP="002B3C94">
            <w:pPr>
              <w:keepNext/>
              <w:widowControl/>
              <w:jc w:val="center"/>
            </w:pPr>
            <w:r w:rsidRPr="00917854">
              <w:t>-</w:t>
            </w:r>
          </w:p>
        </w:tc>
      </w:tr>
      <w:tr w:rsidR="00125609" w:rsidRPr="00917854" w14:paraId="0F8DE87F" w14:textId="77777777" w:rsidTr="00121AED">
        <w:trPr>
          <w:trHeight w:val="703"/>
        </w:trPr>
        <w:tc>
          <w:tcPr>
            <w:tcW w:w="323" w:type="dxa"/>
            <w:vMerge/>
            <w:vAlign w:val="center"/>
          </w:tcPr>
          <w:p w14:paraId="0F02B37F" w14:textId="77777777" w:rsidR="00125609" w:rsidRPr="00917854" w:rsidRDefault="00125609" w:rsidP="002B3C94">
            <w:pPr>
              <w:keepNext/>
              <w:widowControl/>
              <w:jc w:val="center"/>
            </w:pPr>
          </w:p>
        </w:tc>
        <w:tc>
          <w:tcPr>
            <w:tcW w:w="1662" w:type="dxa"/>
            <w:vMerge/>
            <w:vAlign w:val="center"/>
          </w:tcPr>
          <w:p w14:paraId="75ACBB1E" w14:textId="77777777" w:rsidR="00125609" w:rsidRPr="00917854" w:rsidRDefault="00125609" w:rsidP="002B3C94">
            <w:pPr>
              <w:keepNext/>
              <w:widowControl/>
            </w:pPr>
          </w:p>
        </w:tc>
        <w:tc>
          <w:tcPr>
            <w:tcW w:w="709" w:type="dxa"/>
            <w:shd w:val="clear" w:color="auto" w:fill="auto"/>
            <w:noWrap/>
            <w:vAlign w:val="center"/>
          </w:tcPr>
          <w:p w14:paraId="7E935FA3" w14:textId="77777777" w:rsidR="00125609" w:rsidRPr="00917854" w:rsidRDefault="00125609" w:rsidP="002B3C94">
            <w:pPr>
              <w:keepNext/>
              <w:widowControl/>
              <w:jc w:val="center"/>
              <w:rPr>
                <w:color w:val="000000"/>
              </w:rPr>
            </w:pPr>
            <w:r w:rsidRPr="00917854">
              <w:rPr>
                <w:color w:val="000000"/>
              </w:rPr>
              <w:t>2026</w:t>
            </w:r>
          </w:p>
        </w:tc>
        <w:tc>
          <w:tcPr>
            <w:tcW w:w="1134" w:type="dxa"/>
            <w:shd w:val="clear" w:color="auto" w:fill="auto"/>
            <w:noWrap/>
            <w:vAlign w:val="center"/>
          </w:tcPr>
          <w:p w14:paraId="76C8E639" w14:textId="77777777" w:rsidR="00125609" w:rsidRPr="00917854" w:rsidRDefault="00125609" w:rsidP="002B3C94">
            <w:pPr>
              <w:keepNext/>
              <w:widowControl/>
              <w:jc w:val="center"/>
              <w:rPr>
                <w:color w:val="000000"/>
              </w:rPr>
            </w:pPr>
            <w:r w:rsidRPr="00917854">
              <w:rPr>
                <w:color w:val="000000"/>
              </w:rPr>
              <w:t>X</w:t>
            </w:r>
          </w:p>
        </w:tc>
        <w:tc>
          <w:tcPr>
            <w:tcW w:w="992" w:type="dxa"/>
            <w:shd w:val="clear" w:color="auto" w:fill="auto"/>
            <w:noWrap/>
            <w:vAlign w:val="center"/>
          </w:tcPr>
          <w:p w14:paraId="14351C36" w14:textId="77777777" w:rsidR="00125609" w:rsidRPr="00917854" w:rsidRDefault="00125609" w:rsidP="002B3C94">
            <w:pPr>
              <w:keepNext/>
              <w:widowControl/>
              <w:jc w:val="center"/>
              <w:rPr>
                <w:color w:val="000000"/>
              </w:rPr>
            </w:pPr>
            <w:r w:rsidRPr="00917854">
              <w:rPr>
                <w:color w:val="000000"/>
              </w:rPr>
              <w:t>1,0</w:t>
            </w:r>
          </w:p>
        </w:tc>
        <w:tc>
          <w:tcPr>
            <w:tcW w:w="851" w:type="dxa"/>
            <w:shd w:val="clear" w:color="auto" w:fill="auto"/>
            <w:noWrap/>
            <w:vAlign w:val="center"/>
          </w:tcPr>
          <w:p w14:paraId="5487EEB3" w14:textId="77777777" w:rsidR="00125609" w:rsidRPr="00917854" w:rsidRDefault="00125609" w:rsidP="002B3C94">
            <w:pPr>
              <w:keepNext/>
              <w:widowControl/>
              <w:jc w:val="center"/>
              <w:rPr>
                <w:color w:val="000000"/>
              </w:rPr>
            </w:pPr>
            <w:r w:rsidRPr="00917854">
              <w:rPr>
                <w:color w:val="000000"/>
              </w:rPr>
              <w:t>-</w:t>
            </w:r>
          </w:p>
        </w:tc>
        <w:tc>
          <w:tcPr>
            <w:tcW w:w="709" w:type="dxa"/>
            <w:shd w:val="clear" w:color="auto" w:fill="auto"/>
            <w:noWrap/>
            <w:vAlign w:val="center"/>
          </w:tcPr>
          <w:p w14:paraId="7DDD33DF" w14:textId="77777777" w:rsidR="00125609" w:rsidRPr="00917854" w:rsidRDefault="00125609" w:rsidP="002B3C94">
            <w:pPr>
              <w:keepNext/>
              <w:widowControl/>
              <w:jc w:val="center"/>
              <w:rPr>
                <w:color w:val="000000"/>
              </w:rPr>
            </w:pPr>
            <w:r w:rsidRPr="00917854">
              <w:rPr>
                <w:color w:val="000000"/>
              </w:rPr>
              <w:t>-</w:t>
            </w:r>
          </w:p>
        </w:tc>
        <w:tc>
          <w:tcPr>
            <w:tcW w:w="1418" w:type="dxa"/>
            <w:vAlign w:val="center"/>
          </w:tcPr>
          <w:p w14:paraId="2A1BF2F7" w14:textId="77777777" w:rsidR="00125609" w:rsidRPr="00917854" w:rsidRDefault="00125609" w:rsidP="002B3C94">
            <w:pPr>
              <w:keepNext/>
              <w:widowControl/>
              <w:jc w:val="center"/>
              <w:rPr>
                <w:color w:val="000000"/>
              </w:rPr>
            </w:pPr>
            <w:r w:rsidRPr="00917854">
              <w:rPr>
                <w:color w:val="000000"/>
              </w:rPr>
              <w:t>-</w:t>
            </w:r>
          </w:p>
        </w:tc>
        <w:tc>
          <w:tcPr>
            <w:tcW w:w="1275" w:type="dxa"/>
            <w:vAlign w:val="center"/>
          </w:tcPr>
          <w:p w14:paraId="0D44B870" w14:textId="77777777" w:rsidR="00125609" w:rsidRPr="00917854" w:rsidRDefault="00125609" w:rsidP="002B3C94">
            <w:pPr>
              <w:keepNext/>
              <w:widowControl/>
              <w:jc w:val="center"/>
              <w:rPr>
                <w:color w:val="000000"/>
              </w:rPr>
            </w:pPr>
            <w:r w:rsidRPr="00917854">
              <w:rPr>
                <w:color w:val="000000"/>
              </w:rPr>
              <w:t>-</w:t>
            </w:r>
          </w:p>
        </w:tc>
        <w:tc>
          <w:tcPr>
            <w:tcW w:w="994" w:type="dxa"/>
            <w:shd w:val="clear" w:color="auto" w:fill="auto"/>
            <w:noWrap/>
            <w:vAlign w:val="center"/>
          </w:tcPr>
          <w:p w14:paraId="206457D6" w14:textId="77777777" w:rsidR="00125609" w:rsidRPr="00917854" w:rsidRDefault="00125609" w:rsidP="002B3C94">
            <w:pPr>
              <w:keepNext/>
              <w:widowControl/>
              <w:jc w:val="center"/>
            </w:pPr>
            <w:r w:rsidRPr="00917854">
              <w:t>-</w:t>
            </w:r>
          </w:p>
        </w:tc>
        <w:tc>
          <w:tcPr>
            <w:tcW w:w="708" w:type="dxa"/>
            <w:vAlign w:val="center"/>
          </w:tcPr>
          <w:p w14:paraId="448A7A98" w14:textId="77777777" w:rsidR="00125609" w:rsidRPr="00917854" w:rsidRDefault="00125609" w:rsidP="002B3C94">
            <w:pPr>
              <w:keepNext/>
              <w:widowControl/>
              <w:jc w:val="center"/>
            </w:pPr>
            <w:r w:rsidRPr="00917854">
              <w:t>-</w:t>
            </w:r>
          </w:p>
        </w:tc>
      </w:tr>
      <w:tr w:rsidR="00125609" w:rsidRPr="00917854" w14:paraId="72671DF6" w14:textId="77777777" w:rsidTr="00121AED">
        <w:trPr>
          <w:trHeight w:val="283"/>
        </w:trPr>
        <w:tc>
          <w:tcPr>
            <w:tcW w:w="323" w:type="dxa"/>
            <w:vMerge/>
            <w:vAlign w:val="center"/>
          </w:tcPr>
          <w:p w14:paraId="521D0A5B" w14:textId="77777777" w:rsidR="00125609" w:rsidRPr="00917854" w:rsidRDefault="00125609" w:rsidP="002B3C94">
            <w:pPr>
              <w:keepNext/>
              <w:widowControl/>
              <w:jc w:val="center"/>
            </w:pPr>
          </w:p>
        </w:tc>
        <w:tc>
          <w:tcPr>
            <w:tcW w:w="1662" w:type="dxa"/>
            <w:vMerge/>
            <w:vAlign w:val="center"/>
          </w:tcPr>
          <w:p w14:paraId="3F232411" w14:textId="77777777" w:rsidR="00125609" w:rsidRPr="00917854" w:rsidRDefault="00125609" w:rsidP="002B3C94">
            <w:pPr>
              <w:keepNext/>
              <w:widowControl/>
            </w:pPr>
          </w:p>
        </w:tc>
        <w:tc>
          <w:tcPr>
            <w:tcW w:w="709" w:type="dxa"/>
            <w:shd w:val="clear" w:color="auto" w:fill="auto"/>
            <w:noWrap/>
            <w:vAlign w:val="center"/>
          </w:tcPr>
          <w:p w14:paraId="422B864E" w14:textId="77777777" w:rsidR="00125609" w:rsidRPr="00917854" w:rsidRDefault="00125609" w:rsidP="002B3C94">
            <w:pPr>
              <w:keepNext/>
              <w:widowControl/>
              <w:jc w:val="center"/>
              <w:rPr>
                <w:color w:val="000000"/>
              </w:rPr>
            </w:pPr>
            <w:r w:rsidRPr="00917854">
              <w:rPr>
                <w:color w:val="000000"/>
              </w:rPr>
              <w:t>2027</w:t>
            </w:r>
          </w:p>
        </w:tc>
        <w:tc>
          <w:tcPr>
            <w:tcW w:w="1134" w:type="dxa"/>
            <w:shd w:val="clear" w:color="auto" w:fill="auto"/>
            <w:noWrap/>
            <w:vAlign w:val="center"/>
          </w:tcPr>
          <w:p w14:paraId="1ACC27EB" w14:textId="77777777" w:rsidR="00125609" w:rsidRPr="00917854" w:rsidRDefault="00125609" w:rsidP="002B3C94">
            <w:pPr>
              <w:keepNext/>
              <w:widowControl/>
              <w:jc w:val="center"/>
              <w:rPr>
                <w:color w:val="000000"/>
              </w:rPr>
            </w:pPr>
            <w:r w:rsidRPr="00917854">
              <w:rPr>
                <w:color w:val="000000"/>
              </w:rPr>
              <w:t>X</w:t>
            </w:r>
          </w:p>
        </w:tc>
        <w:tc>
          <w:tcPr>
            <w:tcW w:w="992" w:type="dxa"/>
            <w:shd w:val="clear" w:color="auto" w:fill="auto"/>
            <w:noWrap/>
            <w:vAlign w:val="center"/>
          </w:tcPr>
          <w:p w14:paraId="25242416" w14:textId="77777777" w:rsidR="00125609" w:rsidRPr="00917854" w:rsidRDefault="00125609" w:rsidP="002B3C94">
            <w:pPr>
              <w:keepNext/>
              <w:widowControl/>
              <w:jc w:val="center"/>
              <w:rPr>
                <w:color w:val="000000"/>
              </w:rPr>
            </w:pPr>
            <w:r w:rsidRPr="00917854">
              <w:rPr>
                <w:color w:val="000000"/>
              </w:rPr>
              <w:t>1,0</w:t>
            </w:r>
          </w:p>
        </w:tc>
        <w:tc>
          <w:tcPr>
            <w:tcW w:w="851" w:type="dxa"/>
            <w:shd w:val="clear" w:color="auto" w:fill="auto"/>
            <w:noWrap/>
            <w:vAlign w:val="center"/>
          </w:tcPr>
          <w:p w14:paraId="76891EEE" w14:textId="77777777" w:rsidR="00125609" w:rsidRPr="00917854" w:rsidRDefault="00125609" w:rsidP="002B3C94">
            <w:pPr>
              <w:keepNext/>
              <w:widowControl/>
              <w:jc w:val="center"/>
              <w:rPr>
                <w:color w:val="000000"/>
              </w:rPr>
            </w:pPr>
            <w:r w:rsidRPr="00917854">
              <w:rPr>
                <w:color w:val="000000"/>
              </w:rPr>
              <w:t>-</w:t>
            </w:r>
          </w:p>
        </w:tc>
        <w:tc>
          <w:tcPr>
            <w:tcW w:w="709" w:type="dxa"/>
            <w:shd w:val="clear" w:color="auto" w:fill="auto"/>
            <w:noWrap/>
            <w:vAlign w:val="center"/>
          </w:tcPr>
          <w:p w14:paraId="0574807C" w14:textId="77777777" w:rsidR="00125609" w:rsidRPr="00917854" w:rsidRDefault="00125609" w:rsidP="002B3C94">
            <w:pPr>
              <w:keepNext/>
              <w:widowControl/>
              <w:jc w:val="center"/>
              <w:rPr>
                <w:color w:val="000000"/>
              </w:rPr>
            </w:pPr>
            <w:r w:rsidRPr="00917854">
              <w:rPr>
                <w:color w:val="000000"/>
              </w:rPr>
              <w:t>-</w:t>
            </w:r>
          </w:p>
        </w:tc>
        <w:tc>
          <w:tcPr>
            <w:tcW w:w="1418" w:type="dxa"/>
            <w:vAlign w:val="center"/>
          </w:tcPr>
          <w:p w14:paraId="6171B770" w14:textId="77777777" w:rsidR="00125609" w:rsidRPr="00917854" w:rsidRDefault="00125609" w:rsidP="002B3C94">
            <w:pPr>
              <w:keepNext/>
              <w:widowControl/>
              <w:jc w:val="center"/>
              <w:rPr>
                <w:color w:val="000000"/>
              </w:rPr>
            </w:pPr>
            <w:r w:rsidRPr="00917854">
              <w:rPr>
                <w:color w:val="000000"/>
              </w:rPr>
              <w:t>-</w:t>
            </w:r>
          </w:p>
        </w:tc>
        <w:tc>
          <w:tcPr>
            <w:tcW w:w="1275" w:type="dxa"/>
            <w:vAlign w:val="center"/>
          </w:tcPr>
          <w:p w14:paraId="62972BD6" w14:textId="77777777" w:rsidR="00125609" w:rsidRPr="00917854" w:rsidRDefault="00125609" w:rsidP="002B3C94">
            <w:pPr>
              <w:keepNext/>
              <w:widowControl/>
              <w:jc w:val="center"/>
              <w:rPr>
                <w:color w:val="000000"/>
              </w:rPr>
            </w:pPr>
            <w:r w:rsidRPr="00917854">
              <w:rPr>
                <w:color w:val="000000"/>
              </w:rPr>
              <w:t>-</w:t>
            </w:r>
          </w:p>
        </w:tc>
        <w:tc>
          <w:tcPr>
            <w:tcW w:w="994" w:type="dxa"/>
            <w:shd w:val="clear" w:color="auto" w:fill="auto"/>
            <w:noWrap/>
            <w:vAlign w:val="center"/>
          </w:tcPr>
          <w:p w14:paraId="5C799D03" w14:textId="77777777" w:rsidR="00125609" w:rsidRPr="00917854" w:rsidRDefault="00125609" w:rsidP="002B3C94">
            <w:pPr>
              <w:keepNext/>
              <w:widowControl/>
              <w:jc w:val="center"/>
            </w:pPr>
            <w:r w:rsidRPr="00917854">
              <w:t>-</w:t>
            </w:r>
          </w:p>
        </w:tc>
        <w:tc>
          <w:tcPr>
            <w:tcW w:w="708" w:type="dxa"/>
            <w:vAlign w:val="center"/>
          </w:tcPr>
          <w:p w14:paraId="408967FD" w14:textId="77777777" w:rsidR="00125609" w:rsidRPr="00917854" w:rsidRDefault="00125609" w:rsidP="002B3C94">
            <w:pPr>
              <w:keepNext/>
              <w:widowControl/>
              <w:jc w:val="center"/>
            </w:pPr>
            <w:r w:rsidRPr="00917854">
              <w:t>-</w:t>
            </w:r>
          </w:p>
        </w:tc>
      </w:tr>
    </w:tbl>
    <w:p w14:paraId="0B053A7B" w14:textId="77777777" w:rsidR="00125609" w:rsidRPr="003944D5" w:rsidRDefault="00125609" w:rsidP="002B3C94">
      <w:pPr>
        <w:keepNext/>
        <w:widowControl/>
        <w:tabs>
          <w:tab w:val="left" w:pos="1134"/>
        </w:tabs>
        <w:autoSpaceDE w:val="0"/>
        <w:autoSpaceDN w:val="0"/>
        <w:adjustRightInd w:val="0"/>
        <w:jc w:val="both"/>
        <w:rPr>
          <w:sz w:val="22"/>
          <w:szCs w:val="22"/>
        </w:rPr>
      </w:pPr>
    </w:p>
    <w:p w14:paraId="4FB8B65D" w14:textId="77777777"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lang w:eastAsia="x-none"/>
        </w:rPr>
        <w:t>Установить к тарифам на тепловую энергию для потребителей АО «ИвГТЭ» повышающий коэффициент в размере 1,01.</w:t>
      </w:r>
    </w:p>
    <w:p w14:paraId="7C38E7FF" w14:textId="0568CC4F"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lang w:eastAsia="x-none"/>
        </w:rPr>
        <w:t>Повышающий коэффициент, установленный в п. 9, применяется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w:t>
      </w:r>
    </w:p>
    <w:p w14:paraId="2E291627" w14:textId="6482C9A7"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Тарифы, установленные в п. 7, долгосрочные параметры, установленные в п. 8, действуют с 01.01.2025 по 31.12.2027.</w:t>
      </w:r>
    </w:p>
    <w:p w14:paraId="79439B06" w14:textId="694489D6"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Повышающий коэффициент, установленный в п. 9, действует с 01.01.2025 по 31.12.2025.</w:t>
      </w:r>
    </w:p>
    <w:p w14:paraId="319F329C" w14:textId="77777777"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sz w:val="22"/>
          <w:szCs w:val="22"/>
        </w:rPr>
        <w:t>С 01.01.2025 признать утратившими силу приложения 3, 4, 5 к постановлению Департамента энергетики и тарифов Ивановской области от 15.12.2023 № 52-т/3, постановление Департамента энергетики и тарифов Ивановской области от 06.09.2024 № 31-т/1.</w:t>
      </w:r>
    </w:p>
    <w:p w14:paraId="43656735" w14:textId="5F294A9E" w:rsidR="007D676A" w:rsidRPr="003944D5" w:rsidRDefault="007D676A" w:rsidP="002B3C94">
      <w:pPr>
        <w:keepNext/>
        <w:widowControl/>
        <w:numPr>
          <w:ilvl w:val="0"/>
          <w:numId w:val="33"/>
        </w:numPr>
        <w:tabs>
          <w:tab w:val="left" w:pos="1134"/>
        </w:tabs>
        <w:autoSpaceDE w:val="0"/>
        <w:autoSpaceDN w:val="0"/>
        <w:adjustRightInd w:val="0"/>
        <w:ind w:left="0" w:firstLine="851"/>
        <w:jc w:val="both"/>
        <w:rPr>
          <w:sz w:val="22"/>
          <w:szCs w:val="22"/>
        </w:rPr>
      </w:pPr>
      <w:r w:rsidRPr="003944D5">
        <w:rPr>
          <w:color w:val="000000"/>
          <w:sz w:val="22"/>
          <w:szCs w:val="22"/>
        </w:rPr>
        <w:t>Постановление вступает в силу после дня его</w:t>
      </w:r>
      <w:r w:rsidRPr="003944D5">
        <w:rPr>
          <w:sz w:val="22"/>
          <w:szCs w:val="22"/>
        </w:rPr>
        <w:t xml:space="preserve"> официального опубликования.</w:t>
      </w:r>
    </w:p>
    <w:p w14:paraId="55D9C7DC" w14:textId="77777777" w:rsidR="00EA26D4" w:rsidRPr="003944D5" w:rsidRDefault="00EA26D4" w:rsidP="002B3C94">
      <w:pPr>
        <w:pStyle w:val="a4"/>
        <w:keepNext/>
        <w:widowControl/>
        <w:ind w:left="0" w:firstLine="709"/>
        <w:jc w:val="both"/>
        <w:rPr>
          <w:sz w:val="22"/>
          <w:szCs w:val="22"/>
        </w:rPr>
      </w:pPr>
    </w:p>
    <w:p w14:paraId="1ED51C17" w14:textId="77777777" w:rsidR="00EA26D4" w:rsidRPr="003944D5" w:rsidRDefault="00EA26D4" w:rsidP="002B3C94">
      <w:pPr>
        <w:pStyle w:val="a4"/>
        <w:keepNext/>
        <w:widowControl/>
        <w:tabs>
          <w:tab w:val="left" w:pos="993"/>
        </w:tabs>
        <w:ind w:left="709"/>
        <w:jc w:val="both"/>
        <w:rPr>
          <w:b/>
          <w:bCs/>
          <w:sz w:val="22"/>
          <w:szCs w:val="22"/>
        </w:rPr>
      </w:pPr>
      <w:r w:rsidRPr="003944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D1B6B" w:rsidRPr="003944D5" w14:paraId="111BAC94" w14:textId="77777777" w:rsidTr="00C6061C">
        <w:tc>
          <w:tcPr>
            <w:tcW w:w="959" w:type="dxa"/>
          </w:tcPr>
          <w:p w14:paraId="70A357AC" w14:textId="77777777" w:rsidR="00EA26D4" w:rsidRPr="003944D5" w:rsidRDefault="00EA26D4" w:rsidP="002B3C94">
            <w:pPr>
              <w:keepNext/>
              <w:widowControl/>
              <w:tabs>
                <w:tab w:val="left" w:pos="4020"/>
              </w:tabs>
              <w:jc w:val="center"/>
              <w:rPr>
                <w:sz w:val="22"/>
                <w:szCs w:val="22"/>
              </w:rPr>
            </w:pPr>
            <w:r w:rsidRPr="003944D5">
              <w:rPr>
                <w:sz w:val="22"/>
                <w:szCs w:val="22"/>
              </w:rPr>
              <w:t>№ п/п</w:t>
            </w:r>
          </w:p>
        </w:tc>
        <w:tc>
          <w:tcPr>
            <w:tcW w:w="2391" w:type="dxa"/>
          </w:tcPr>
          <w:p w14:paraId="45675FF7" w14:textId="77777777" w:rsidR="00EA26D4" w:rsidRPr="003944D5" w:rsidRDefault="00EA26D4" w:rsidP="002B3C94">
            <w:pPr>
              <w:keepNext/>
              <w:widowControl/>
              <w:tabs>
                <w:tab w:val="left" w:pos="4020"/>
              </w:tabs>
              <w:rPr>
                <w:sz w:val="22"/>
                <w:szCs w:val="22"/>
              </w:rPr>
            </w:pPr>
            <w:r w:rsidRPr="003944D5">
              <w:rPr>
                <w:sz w:val="22"/>
                <w:szCs w:val="22"/>
              </w:rPr>
              <w:t>Члены правления</w:t>
            </w:r>
          </w:p>
        </w:tc>
        <w:tc>
          <w:tcPr>
            <w:tcW w:w="3493" w:type="dxa"/>
          </w:tcPr>
          <w:p w14:paraId="29D95196" w14:textId="77777777" w:rsidR="00EA26D4" w:rsidRPr="003944D5" w:rsidRDefault="00EA26D4" w:rsidP="002B3C94">
            <w:pPr>
              <w:keepNext/>
              <w:widowControl/>
              <w:tabs>
                <w:tab w:val="left" w:pos="4020"/>
              </w:tabs>
              <w:jc w:val="center"/>
              <w:rPr>
                <w:sz w:val="22"/>
                <w:szCs w:val="22"/>
              </w:rPr>
            </w:pPr>
            <w:r w:rsidRPr="003944D5">
              <w:rPr>
                <w:sz w:val="22"/>
                <w:szCs w:val="22"/>
              </w:rPr>
              <w:t>Результаты голосования</w:t>
            </w:r>
          </w:p>
        </w:tc>
      </w:tr>
      <w:tr w:rsidR="006D1B6B" w:rsidRPr="003944D5" w14:paraId="63DD4EE1" w14:textId="77777777" w:rsidTr="00C6061C">
        <w:tc>
          <w:tcPr>
            <w:tcW w:w="959" w:type="dxa"/>
          </w:tcPr>
          <w:p w14:paraId="6DB86F5F" w14:textId="77777777" w:rsidR="00EA26D4" w:rsidRPr="003944D5" w:rsidRDefault="00EA26D4" w:rsidP="002B3C94">
            <w:pPr>
              <w:keepNext/>
              <w:widowControl/>
              <w:tabs>
                <w:tab w:val="left" w:pos="4020"/>
              </w:tabs>
              <w:jc w:val="center"/>
              <w:rPr>
                <w:sz w:val="22"/>
                <w:szCs w:val="22"/>
              </w:rPr>
            </w:pPr>
            <w:r w:rsidRPr="003944D5">
              <w:rPr>
                <w:sz w:val="22"/>
                <w:szCs w:val="22"/>
              </w:rPr>
              <w:t>1.</w:t>
            </w:r>
          </w:p>
        </w:tc>
        <w:tc>
          <w:tcPr>
            <w:tcW w:w="2391" w:type="dxa"/>
          </w:tcPr>
          <w:p w14:paraId="579585E6" w14:textId="77777777" w:rsidR="00EA26D4" w:rsidRPr="003944D5" w:rsidRDefault="00EA26D4" w:rsidP="002B3C94">
            <w:pPr>
              <w:keepNext/>
              <w:widowControl/>
              <w:tabs>
                <w:tab w:val="left" w:pos="4020"/>
              </w:tabs>
              <w:rPr>
                <w:sz w:val="22"/>
                <w:szCs w:val="22"/>
              </w:rPr>
            </w:pPr>
            <w:r w:rsidRPr="003944D5">
              <w:rPr>
                <w:sz w:val="22"/>
                <w:szCs w:val="22"/>
              </w:rPr>
              <w:t>Морева Е.Н.</w:t>
            </w:r>
          </w:p>
        </w:tc>
        <w:tc>
          <w:tcPr>
            <w:tcW w:w="3493" w:type="dxa"/>
          </w:tcPr>
          <w:p w14:paraId="1E3EA219" w14:textId="77777777" w:rsidR="00EA26D4" w:rsidRPr="003944D5" w:rsidRDefault="00EA26D4" w:rsidP="002B3C94">
            <w:pPr>
              <w:keepNext/>
              <w:widowControl/>
              <w:jc w:val="center"/>
              <w:rPr>
                <w:sz w:val="22"/>
                <w:szCs w:val="22"/>
              </w:rPr>
            </w:pPr>
            <w:r w:rsidRPr="003944D5">
              <w:rPr>
                <w:sz w:val="22"/>
                <w:szCs w:val="22"/>
              </w:rPr>
              <w:t>за</w:t>
            </w:r>
          </w:p>
        </w:tc>
      </w:tr>
      <w:tr w:rsidR="006D1B6B" w:rsidRPr="003944D5" w14:paraId="40A76CE2" w14:textId="77777777" w:rsidTr="00C6061C">
        <w:tc>
          <w:tcPr>
            <w:tcW w:w="959" w:type="dxa"/>
          </w:tcPr>
          <w:p w14:paraId="3C27F79D" w14:textId="77777777" w:rsidR="00EA26D4" w:rsidRPr="003944D5" w:rsidRDefault="00EA26D4" w:rsidP="002B3C94">
            <w:pPr>
              <w:keepNext/>
              <w:widowControl/>
              <w:tabs>
                <w:tab w:val="left" w:pos="4020"/>
              </w:tabs>
              <w:jc w:val="center"/>
              <w:rPr>
                <w:sz w:val="22"/>
                <w:szCs w:val="22"/>
              </w:rPr>
            </w:pPr>
            <w:r w:rsidRPr="003944D5">
              <w:rPr>
                <w:sz w:val="22"/>
                <w:szCs w:val="22"/>
              </w:rPr>
              <w:t>2.</w:t>
            </w:r>
          </w:p>
        </w:tc>
        <w:tc>
          <w:tcPr>
            <w:tcW w:w="2391" w:type="dxa"/>
          </w:tcPr>
          <w:p w14:paraId="64530EC3" w14:textId="77777777" w:rsidR="00EA26D4" w:rsidRPr="003944D5" w:rsidRDefault="00EA26D4" w:rsidP="002B3C94">
            <w:pPr>
              <w:keepNext/>
              <w:widowControl/>
              <w:tabs>
                <w:tab w:val="left" w:pos="4020"/>
              </w:tabs>
              <w:rPr>
                <w:sz w:val="22"/>
                <w:szCs w:val="22"/>
              </w:rPr>
            </w:pPr>
            <w:r w:rsidRPr="003944D5">
              <w:rPr>
                <w:sz w:val="22"/>
                <w:szCs w:val="22"/>
              </w:rPr>
              <w:t>Бугаева С.Е.</w:t>
            </w:r>
          </w:p>
        </w:tc>
        <w:tc>
          <w:tcPr>
            <w:tcW w:w="3493" w:type="dxa"/>
          </w:tcPr>
          <w:p w14:paraId="616A28AD" w14:textId="77777777" w:rsidR="00EA26D4" w:rsidRPr="003944D5" w:rsidRDefault="00EA26D4" w:rsidP="002B3C94">
            <w:pPr>
              <w:keepNext/>
              <w:widowControl/>
              <w:jc w:val="center"/>
              <w:rPr>
                <w:sz w:val="22"/>
                <w:szCs w:val="22"/>
              </w:rPr>
            </w:pPr>
            <w:r w:rsidRPr="003944D5">
              <w:rPr>
                <w:sz w:val="22"/>
                <w:szCs w:val="22"/>
              </w:rPr>
              <w:t>за</w:t>
            </w:r>
          </w:p>
        </w:tc>
      </w:tr>
      <w:tr w:rsidR="006D1B6B" w:rsidRPr="003944D5" w14:paraId="56C76617" w14:textId="77777777" w:rsidTr="00C6061C">
        <w:tc>
          <w:tcPr>
            <w:tcW w:w="959" w:type="dxa"/>
          </w:tcPr>
          <w:p w14:paraId="7208F37D" w14:textId="77777777" w:rsidR="00EA26D4" w:rsidRPr="003944D5" w:rsidRDefault="00EA26D4" w:rsidP="002B3C94">
            <w:pPr>
              <w:keepNext/>
              <w:widowControl/>
              <w:tabs>
                <w:tab w:val="left" w:pos="4020"/>
              </w:tabs>
              <w:jc w:val="center"/>
              <w:rPr>
                <w:sz w:val="22"/>
                <w:szCs w:val="22"/>
              </w:rPr>
            </w:pPr>
            <w:r w:rsidRPr="003944D5">
              <w:rPr>
                <w:sz w:val="22"/>
                <w:szCs w:val="22"/>
              </w:rPr>
              <w:t>3.</w:t>
            </w:r>
          </w:p>
        </w:tc>
        <w:tc>
          <w:tcPr>
            <w:tcW w:w="2391" w:type="dxa"/>
          </w:tcPr>
          <w:p w14:paraId="5C71F6FF" w14:textId="77777777" w:rsidR="00EA26D4" w:rsidRPr="003944D5" w:rsidRDefault="00EA26D4" w:rsidP="002B3C94">
            <w:pPr>
              <w:keepNext/>
              <w:widowControl/>
              <w:tabs>
                <w:tab w:val="left" w:pos="4020"/>
              </w:tabs>
              <w:rPr>
                <w:sz w:val="22"/>
                <w:szCs w:val="22"/>
              </w:rPr>
            </w:pPr>
            <w:r w:rsidRPr="003944D5">
              <w:rPr>
                <w:sz w:val="22"/>
                <w:szCs w:val="22"/>
              </w:rPr>
              <w:t>Гущина Н.Б.</w:t>
            </w:r>
          </w:p>
        </w:tc>
        <w:tc>
          <w:tcPr>
            <w:tcW w:w="3493" w:type="dxa"/>
          </w:tcPr>
          <w:p w14:paraId="1B1D86C1" w14:textId="77777777" w:rsidR="00EA26D4" w:rsidRPr="003944D5" w:rsidRDefault="00EA26D4" w:rsidP="002B3C94">
            <w:pPr>
              <w:keepNext/>
              <w:widowControl/>
              <w:jc w:val="center"/>
              <w:rPr>
                <w:sz w:val="22"/>
                <w:szCs w:val="22"/>
              </w:rPr>
            </w:pPr>
            <w:r w:rsidRPr="003944D5">
              <w:rPr>
                <w:sz w:val="22"/>
                <w:szCs w:val="22"/>
              </w:rPr>
              <w:t>за</w:t>
            </w:r>
          </w:p>
        </w:tc>
      </w:tr>
      <w:tr w:rsidR="006D1B6B" w:rsidRPr="003944D5" w14:paraId="471581A3" w14:textId="77777777" w:rsidTr="00C6061C">
        <w:tc>
          <w:tcPr>
            <w:tcW w:w="959" w:type="dxa"/>
          </w:tcPr>
          <w:p w14:paraId="3AA4613D" w14:textId="77777777" w:rsidR="00EA26D4" w:rsidRPr="003944D5" w:rsidRDefault="00EA26D4" w:rsidP="002B3C94">
            <w:pPr>
              <w:keepNext/>
              <w:widowControl/>
              <w:tabs>
                <w:tab w:val="left" w:pos="4020"/>
              </w:tabs>
              <w:jc w:val="center"/>
              <w:rPr>
                <w:sz w:val="22"/>
                <w:szCs w:val="22"/>
              </w:rPr>
            </w:pPr>
            <w:r w:rsidRPr="003944D5">
              <w:rPr>
                <w:sz w:val="22"/>
                <w:szCs w:val="22"/>
              </w:rPr>
              <w:t>4.</w:t>
            </w:r>
          </w:p>
        </w:tc>
        <w:tc>
          <w:tcPr>
            <w:tcW w:w="2391" w:type="dxa"/>
          </w:tcPr>
          <w:p w14:paraId="4F3335AE" w14:textId="77777777" w:rsidR="00EA26D4" w:rsidRPr="003944D5" w:rsidRDefault="00EA26D4" w:rsidP="002B3C94">
            <w:pPr>
              <w:keepNext/>
              <w:widowControl/>
              <w:tabs>
                <w:tab w:val="left" w:pos="4020"/>
              </w:tabs>
              <w:rPr>
                <w:sz w:val="22"/>
                <w:szCs w:val="22"/>
              </w:rPr>
            </w:pPr>
            <w:r w:rsidRPr="003944D5">
              <w:rPr>
                <w:sz w:val="22"/>
                <w:szCs w:val="22"/>
              </w:rPr>
              <w:t>Турбачкина Е.В.</w:t>
            </w:r>
          </w:p>
        </w:tc>
        <w:tc>
          <w:tcPr>
            <w:tcW w:w="3493" w:type="dxa"/>
          </w:tcPr>
          <w:p w14:paraId="7A9F29DA" w14:textId="77777777" w:rsidR="00EA26D4" w:rsidRPr="003944D5" w:rsidRDefault="00EA26D4" w:rsidP="002B3C94">
            <w:pPr>
              <w:keepNext/>
              <w:widowControl/>
              <w:tabs>
                <w:tab w:val="left" w:pos="4020"/>
              </w:tabs>
              <w:jc w:val="center"/>
              <w:rPr>
                <w:sz w:val="22"/>
                <w:szCs w:val="22"/>
              </w:rPr>
            </w:pPr>
            <w:r w:rsidRPr="003944D5">
              <w:rPr>
                <w:sz w:val="22"/>
                <w:szCs w:val="22"/>
              </w:rPr>
              <w:t>за</w:t>
            </w:r>
          </w:p>
        </w:tc>
      </w:tr>
      <w:tr w:rsidR="006D1B6B" w:rsidRPr="003944D5" w14:paraId="129B20C3" w14:textId="77777777" w:rsidTr="00C6061C">
        <w:tc>
          <w:tcPr>
            <w:tcW w:w="959" w:type="dxa"/>
          </w:tcPr>
          <w:p w14:paraId="1F1B245B" w14:textId="77777777" w:rsidR="00EA26D4" w:rsidRPr="003944D5" w:rsidRDefault="00EA26D4" w:rsidP="002B3C94">
            <w:pPr>
              <w:keepNext/>
              <w:widowControl/>
              <w:tabs>
                <w:tab w:val="left" w:pos="4020"/>
              </w:tabs>
              <w:jc w:val="center"/>
              <w:rPr>
                <w:sz w:val="22"/>
                <w:szCs w:val="22"/>
              </w:rPr>
            </w:pPr>
            <w:r w:rsidRPr="003944D5">
              <w:rPr>
                <w:sz w:val="22"/>
                <w:szCs w:val="22"/>
              </w:rPr>
              <w:t>5.</w:t>
            </w:r>
          </w:p>
        </w:tc>
        <w:tc>
          <w:tcPr>
            <w:tcW w:w="2391" w:type="dxa"/>
          </w:tcPr>
          <w:p w14:paraId="6F4E7E3D" w14:textId="77777777" w:rsidR="00EA26D4" w:rsidRPr="003944D5" w:rsidRDefault="00EA26D4" w:rsidP="002B3C94">
            <w:pPr>
              <w:keepNext/>
              <w:widowControl/>
              <w:tabs>
                <w:tab w:val="left" w:pos="4020"/>
              </w:tabs>
              <w:rPr>
                <w:sz w:val="22"/>
                <w:szCs w:val="22"/>
              </w:rPr>
            </w:pPr>
            <w:r w:rsidRPr="003944D5">
              <w:rPr>
                <w:sz w:val="22"/>
                <w:szCs w:val="22"/>
              </w:rPr>
              <w:t>Полозов И.Г.</w:t>
            </w:r>
          </w:p>
        </w:tc>
        <w:tc>
          <w:tcPr>
            <w:tcW w:w="3493" w:type="dxa"/>
          </w:tcPr>
          <w:p w14:paraId="314DD96E" w14:textId="77777777" w:rsidR="00EA26D4" w:rsidRPr="003944D5" w:rsidRDefault="00EA26D4" w:rsidP="002B3C94">
            <w:pPr>
              <w:keepNext/>
              <w:widowControl/>
              <w:tabs>
                <w:tab w:val="left" w:pos="4020"/>
              </w:tabs>
              <w:jc w:val="center"/>
              <w:rPr>
                <w:sz w:val="22"/>
                <w:szCs w:val="22"/>
              </w:rPr>
            </w:pPr>
            <w:r w:rsidRPr="003944D5">
              <w:rPr>
                <w:sz w:val="22"/>
                <w:szCs w:val="22"/>
              </w:rPr>
              <w:t>за</w:t>
            </w:r>
          </w:p>
        </w:tc>
      </w:tr>
      <w:tr w:rsidR="006D1B6B" w:rsidRPr="003944D5" w14:paraId="3F29FF9E" w14:textId="77777777" w:rsidTr="00C6061C">
        <w:tc>
          <w:tcPr>
            <w:tcW w:w="959" w:type="dxa"/>
          </w:tcPr>
          <w:p w14:paraId="64449D79" w14:textId="77777777" w:rsidR="00EA26D4" w:rsidRPr="003944D5" w:rsidRDefault="00EA26D4" w:rsidP="002B3C94">
            <w:pPr>
              <w:keepNext/>
              <w:widowControl/>
              <w:tabs>
                <w:tab w:val="left" w:pos="4020"/>
              </w:tabs>
              <w:jc w:val="center"/>
              <w:rPr>
                <w:sz w:val="22"/>
                <w:szCs w:val="22"/>
              </w:rPr>
            </w:pPr>
            <w:r w:rsidRPr="003944D5">
              <w:rPr>
                <w:sz w:val="22"/>
                <w:szCs w:val="22"/>
              </w:rPr>
              <w:t>6.</w:t>
            </w:r>
          </w:p>
        </w:tc>
        <w:tc>
          <w:tcPr>
            <w:tcW w:w="2391" w:type="dxa"/>
          </w:tcPr>
          <w:p w14:paraId="375A137C" w14:textId="77777777" w:rsidR="00EA26D4" w:rsidRPr="003944D5" w:rsidRDefault="00EA26D4" w:rsidP="002B3C94">
            <w:pPr>
              <w:keepNext/>
              <w:widowControl/>
              <w:tabs>
                <w:tab w:val="left" w:pos="4020"/>
              </w:tabs>
              <w:rPr>
                <w:sz w:val="22"/>
                <w:szCs w:val="22"/>
              </w:rPr>
            </w:pPr>
            <w:r w:rsidRPr="003944D5">
              <w:rPr>
                <w:sz w:val="22"/>
                <w:szCs w:val="22"/>
              </w:rPr>
              <w:t>Коннова Е.А.</w:t>
            </w:r>
          </w:p>
        </w:tc>
        <w:tc>
          <w:tcPr>
            <w:tcW w:w="3493" w:type="dxa"/>
          </w:tcPr>
          <w:p w14:paraId="15AA3E70" w14:textId="77777777" w:rsidR="00EA26D4" w:rsidRPr="003944D5" w:rsidRDefault="00EA26D4" w:rsidP="002B3C94">
            <w:pPr>
              <w:keepNext/>
              <w:widowControl/>
              <w:tabs>
                <w:tab w:val="left" w:pos="4020"/>
              </w:tabs>
              <w:jc w:val="center"/>
              <w:rPr>
                <w:sz w:val="22"/>
                <w:szCs w:val="22"/>
              </w:rPr>
            </w:pPr>
            <w:r w:rsidRPr="003944D5">
              <w:rPr>
                <w:sz w:val="22"/>
                <w:szCs w:val="22"/>
              </w:rPr>
              <w:t>за</w:t>
            </w:r>
          </w:p>
        </w:tc>
      </w:tr>
      <w:tr w:rsidR="006D1B6B" w:rsidRPr="003944D5" w14:paraId="01625E72" w14:textId="77777777" w:rsidTr="00C6061C">
        <w:tc>
          <w:tcPr>
            <w:tcW w:w="959" w:type="dxa"/>
          </w:tcPr>
          <w:p w14:paraId="49401B54" w14:textId="77777777" w:rsidR="00EA26D4" w:rsidRPr="003944D5" w:rsidRDefault="00EA26D4" w:rsidP="002B3C94">
            <w:pPr>
              <w:keepNext/>
              <w:widowControl/>
              <w:tabs>
                <w:tab w:val="left" w:pos="4020"/>
              </w:tabs>
              <w:jc w:val="center"/>
              <w:rPr>
                <w:sz w:val="22"/>
                <w:szCs w:val="22"/>
              </w:rPr>
            </w:pPr>
            <w:r w:rsidRPr="003944D5">
              <w:rPr>
                <w:sz w:val="22"/>
                <w:szCs w:val="22"/>
              </w:rPr>
              <w:t>7.</w:t>
            </w:r>
          </w:p>
        </w:tc>
        <w:tc>
          <w:tcPr>
            <w:tcW w:w="2391" w:type="dxa"/>
          </w:tcPr>
          <w:p w14:paraId="3B653192" w14:textId="77777777" w:rsidR="00EA26D4" w:rsidRPr="003944D5" w:rsidRDefault="00EA26D4" w:rsidP="002B3C94">
            <w:pPr>
              <w:keepNext/>
              <w:widowControl/>
              <w:tabs>
                <w:tab w:val="left" w:pos="4020"/>
              </w:tabs>
              <w:rPr>
                <w:sz w:val="22"/>
                <w:szCs w:val="22"/>
              </w:rPr>
            </w:pPr>
            <w:r w:rsidRPr="003944D5">
              <w:rPr>
                <w:sz w:val="22"/>
                <w:szCs w:val="22"/>
              </w:rPr>
              <w:t>Агапова О.П.</w:t>
            </w:r>
          </w:p>
        </w:tc>
        <w:tc>
          <w:tcPr>
            <w:tcW w:w="3493" w:type="dxa"/>
          </w:tcPr>
          <w:p w14:paraId="342B6F87" w14:textId="77777777" w:rsidR="00EA26D4" w:rsidRPr="003944D5" w:rsidRDefault="00EA26D4" w:rsidP="002B3C94">
            <w:pPr>
              <w:keepNext/>
              <w:widowControl/>
              <w:tabs>
                <w:tab w:val="left" w:pos="4020"/>
              </w:tabs>
              <w:jc w:val="center"/>
              <w:rPr>
                <w:sz w:val="22"/>
                <w:szCs w:val="22"/>
              </w:rPr>
            </w:pPr>
            <w:r w:rsidRPr="003944D5">
              <w:rPr>
                <w:sz w:val="22"/>
                <w:szCs w:val="22"/>
              </w:rPr>
              <w:t>за</w:t>
            </w:r>
          </w:p>
        </w:tc>
      </w:tr>
    </w:tbl>
    <w:p w14:paraId="35CDEB12" w14:textId="77777777" w:rsidR="00EA26D4" w:rsidRPr="003944D5" w:rsidRDefault="00EA26D4" w:rsidP="002B3C94">
      <w:pPr>
        <w:pStyle w:val="24"/>
        <w:keepNext/>
        <w:widowControl/>
        <w:ind w:left="709" w:firstLine="0"/>
        <w:rPr>
          <w:sz w:val="22"/>
          <w:szCs w:val="22"/>
        </w:rPr>
      </w:pPr>
      <w:r w:rsidRPr="003944D5">
        <w:rPr>
          <w:sz w:val="22"/>
          <w:szCs w:val="22"/>
        </w:rPr>
        <w:t>Итого: за – 7, против – 0, воздержался – 0, отсутствуют – 0.</w:t>
      </w:r>
    </w:p>
    <w:p w14:paraId="197C809C" w14:textId="77777777" w:rsidR="00EA26D4" w:rsidRPr="003944D5" w:rsidRDefault="00EA26D4" w:rsidP="002B3C94">
      <w:pPr>
        <w:pStyle w:val="a4"/>
        <w:keepNext/>
        <w:widowControl/>
        <w:ind w:left="0" w:firstLine="709"/>
        <w:jc w:val="both"/>
        <w:rPr>
          <w:color w:val="FF0000"/>
          <w:sz w:val="22"/>
          <w:szCs w:val="22"/>
        </w:rPr>
      </w:pPr>
    </w:p>
    <w:p w14:paraId="570449B4" w14:textId="63ABC765" w:rsidR="00E756BC" w:rsidRPr="003944D5" w:rsidRDefault="00530A22" w:rsidP="002B3C94">
      <w:pPr>
        <w:pStyle w:val="a4"/>
        <w:keepNext/>
        <w:widowControl/>
        <w:numPr>
          <w:ilvl w:val="0"/>
          <w:numId w:val="25"/>
        </w:numPr>
        <w:tabs>
          <w:tab w:val="left" w:pos="851"/>
        </w:tabs>
        <w:ind w:left="0" w:firstLine="568"/>
        <w:jc w:val="both"/>
        <w:rPr>
          <w:b/>
          <w:sz w:val="22"/>
          <w:szCs w:val="22"/>
        </w:rPr>
      </w:pPr>
      <w:r w:rsidRPr="003944D5">
        <w:rPr>
          <w:b/>
          <w:sz w:val="22"/>
          <w:szCs w:val="22"/>
        </w:rPr>
        <w:t xml:space="preserve">СЛУШАЛИ: </w:t>
      </w:r>
      <w:r w:rsidR="00E756BC" w:rsidRPr="003944D5">
        <w:rPr>
          <w:b/>
          <w:sz w:val="22"/>
          <w:szCs w:val="22"/>
        </w:rPr>
        <w:t>О корректировке долгосрочных тарифов на тепловую энергию, теплоноситель для потребителей ПАО «Т Плюс» (на территории Ивановской области) на 2025–2028 годы (Турбачкина Е.В.)</w:t>
      </w:r>
    </w:p>
    <w:p w14:paraId="1A2AF409" w14:textId="77777777" w:rsidR="00E75FF9" w:rsidRPr="003944D5" w:rsidRDefault="00E75FF9" w:rsidP="002B3C94">
      <w:pPr>
        <w:pStyle w:val="a4"/>
        <w:keepNext/>
        <w:widowControl/>
        <w:tabs>
          <w:tab w:val="left" w:pos="993"/>
        </w:tabs>
        <w:ind w:left="1070"/>
        <w:jc w:val="both"/>
        <w:rPr>
          <w:bCs/>
          <w:color w:val="FF0000"/>
          <w:sz w:val="22"/>
          <w:szCs w:val="22"/>
        </w:rPr>
      </w:pPr>
    </w:p>
    <w:p w14:paraId="310484AC" w14:textId="176879B7" w:rsidR="00E75FF9" w:rsidRPr="003944D5" w:rsidRDefault="00E75FF9" w:rsidP="002B3C94">
      <w:pPr>
        <w:pStyle w:val="ConsPlusNormal"/>
        <w:keepNext/>
        <w:tabs>
          <w:tab w:val="left" w:pos="993"/>
        </w:tabs>
        <w:ind w:firstLine="709"/>
        <w:jc w:val="both"/>
        <w:rPr>
          <w:bCs/>
          <w:sz w:val="22"/>
          <w:szCs w:val="22"/>
        </w:rPr>
      </w:pPr>
      <w:r w:rsidRPr="003944D5">
        <w:rPr>
          <w:bCs/>
          <w:sz w:val="22"/>
          <w:szCs w:val="22"/>
        </w:rPr>
        <w:t xml:space="preserve">В связи с обращениями ПАО «Т Плюс» (филиал «Владимирский») приказом Департамента энергетики и тарифов Ивановской области </w:t>
      </w:r>
      <w:r w:rsidRPr="003944D5">
        <w:rPr>
          <w:sz w:val="22"/>
          <w:szCs w:val="22"/>
        </w:rPr>
        <w:t>от 14.05.2024 № 26-у</w:t>
      </w:r>
      <w:r w:rsidRPr="003944D5">
        <w:rPr>
          <w:bCs/>
          <w:sz w:val="22"/>
          <w:szCs w:val="22"/>
        </w:rPr>
        <w:t xml:space="preserve"> открыты следующие дела:</w:t>
      </w:r>
    </w:p>
    <w:tbl>
      <w:tblPr>
        <w:tblW w:w="4609" w:type="pct"/>
        <w:tblInd w:w="675" w:type="dxa"/>
        <w:tblLayout w:type="fixed"/>
        <w:tblLook w:val="01E0" w:firstRow="1" w:lastRow="1" w:firstColumn="1" w:lastColumn="1" w:noHBand="0" w:noVBand="0"/>
      </w:tblPr>
      <w:tblGrid>
        <w:gridCol w:w="9606"/>
      </w:tblGrid>
      <w:tr w:rsidR="00E75FF9" w:rsidRPr="003944D5" w14:paraId="11EA6A94" w14:textId="77777777" w:rsidTr="00E9118D">
        <w:trPr>
          <w:trHeight w:val="558"/>
        </w:trPr>
        <w:tc>
          <w:tcPr>
            <w:tcW w:w="5000" w:type="pct"/>
            <w:vAlign w:val="center"/>
          </w:tcPr>
          <w:p w14:paraId="203AFC36" w14:textId="77777777" w:rsidR="00E75FF9" w:rsidRPr="003944D5" w:rsidRDefault="00E75FF9" w:rsidP="002B3C94">
            <w:pPr>
              <w:keepNext/>
              <w:widowControl/>
              <w:jc w:val="both"/>
              <w:rPr>
                <w:sz w:val="22"/>
                <w:szCs w:val="22"/>
              </w:rPr>
            </w:pPr>
            <w:r w:rsidRPr="003944D5">
              <w:rPr>
                <w:sz w:val="22"/>
                <w:szCs w:val="22"/>
              </w:rPr>
              <w:t>- о корректировке долгосрочных тарифов на тепловую энергию для потребителей Ивановского м.р. на 2025-2028 гг.;</w:t>
            </w:r>
          </w:p>
        </w:tc>
      </w:tr>
      <w:tr w:rsidR="00E75FF9" w:rsidRPr="003944D5" w14:paraId="5B8B324A" w14:textId="77777777" w:rsidTr="00E9118D">
        <w:trPr>
          <w:trHeight w:val="558"/>
        </w:trPr>
        <w:tc>
          <w:tcPr>
            <w:tcW w:w="5000" w:type="pct"/>
            <w:vAlign w:val="center"/>
          </w:tcPr>
          <w:p w14:paraId="690763C4" w14:textId="77777777" w:rsidR="00E75FF9" w:rsidRPr="003944D5" w:rsidRDefault="00E75FF9" w:rsidP="002B3C94">
            <w:pPr>
              <w:keepNext/>
              <w:widowControl/>
              <w:jc w:val="both"/>
              <w:rPr>
                <w:sz w:val="22"/>
                <w:szCs w:val="22"/>
              </w:rPr>
            </w:pPr>
            <w:r w:rsidRPr="003944D5">
              <w:rPr>
                <w:sz w:val="22"/>
                <w:szCs w:val="22"/>
              </w:rPr>
              <w:t>- о корректировке долгосрочных тарифов на теплоноситель, поставляемый теплоснабжающей организацией, владеющей источниками тепловой энергии, на которых производится теплоноситель, на 2025-2028 гг.;</w:t>
            </w:r>
          </w:p>
        </w:tc>
      </w:tr>
      <w:tr w:rsidR="00E75FF9" w:rsidRPr="003944D5" w14:paraId="740ACD3A" w14:textId="77777777" w:rsidTr="00E9118D">
        <w:trPr>
          <w:trHeight w:val="425"/>
        </w:trPr>
        <w:tc>
          <w:tcPr>
            <w:tcW w:w="5000" w:type="pct"/>
            <w:vAlign w:val="center"/>
          </w:tcPr>
          <w:p w14:paraId="061523CB" w14:textId="77777777" w:rsidR="00E75FF9" w:rsidRPr="003944D5" w:rsidRDefault="00E75FF9" w:rsidP="002B3C94">
            <w:pPr>
              <w:keepNext/>
              <w:widowControl/>
              <w:jc w:val="both"/>
              <w:rPr>
                <w:sz w:val="22"/>
                <w:szCs w:val="22"/>
              </w:rPr>
            </w:pPr>
            <w:r w:rsidRPr="003944D5">
              <w:rPr>
                <w:sz w:val="22"/>
                <w:szCs w:val="22"/>
              </w:rPr>
              <w:t>- о корректировке долгосрочных тарифов на теплоноситель, поставляемый потребителям с использованием открытых систем теплоснабжения (горячего водоснабжения), в зоне ЕТО-1 г.о. Иваново на 2025-2028 гг.;</w:t>
            </w:r>
          </w:p>
        </w:tc>
      </w:tr>
      <w:tr w:rsidR="00E75FF9" w:rsidRPr="003944D5" w14:paraId="330431E6" w14:textId="77777777" w:rsidTr="00E9118D">
        <w:trPr>
          <w:trHeight w:val="558"/>
        </w:trPr>
        <w:tc>
          <w:tcPr>
            <w:tcW w:w="5000" w:type="pct"/>
            <w:vAlign w:val="center"/>
          </w:tcPr>
          <w:p w14:paraId="5D7029E6" w14:textId="04DC8189" w:rsidR="00E75FF9" w:rsidRPr="003944D5" w:rsidRDefault="00E75FF9" w:rsidP="002B3C94">
            <w:pPr>
              <w:keepNext/>
              <w:widowControl/>
              <w:jc w:val="both"/>
              <w:rPr>
                <w:sz w:val="22"/>
                <w:szCs w:val="22"/>
              </w:rPr>
            </w:pPr>
            <w:r w:rsidRPr="003944D5">
              <w:rPr>
                <w:sz w:val="22"/>
                <w:szCs w:val="22"/>
              </w:rPr>
              <w:t>- о корректировке долгосрочных тарифов на теплоноситель, поставляемый потребителям г.о. Кохма и Ивановского м.р. с использованием открытых систем теплоснабжения (горячего водоснабжения), на 2025-2028 гг.</w:t>
            </w:r>
          </w:p>
        </w:tc>
      </w:tr>
    </w:tbl>
    <w:p w14:paraId="4FF7372C" w14:textId="114554DA" w:rsidR="00E75FF9" w:rsidRPr="003944D5" w:rsidRDefault="00E75FF9" w:rsidP="002B3C94">
      <w:pPr>
        <w:keepNext/>
        <w:widowControl/>
        <w:ind w:firstLine="709"/>
        <w:jc w:val="both"/>
        <w:rPr>
          <w:sz w:val="22"/>
          <w:szCs w:val="22"/>
        </w:rPr>
      </w:pPr>
      <w:r w:rsidRPr="003944D5">
        <w:rPr>
          <w:sz w:val="22"/>
          <w:szCs w:val="22"/>
        </w:rPr>
        <w:t>Метод регулирования долгосрочных тарифов на тепловую энергию, теплоноситель на весь долгосрочный период регулирования 2024–2028 годы - метод индексации установленных тарифов  - установлен приказом Департамент энергетики и тарифов Ивановской области от 12.05.2023 № 30-у.</w:t>
      </w:r>
    </w:p>
    <w:p w14:paraId="5A0C7DC2" w14:textId="0B4BFD93" w:rsidR="00E75FF9" w:rsidRPr="003944D5" w:rsidRDefault="00E75FF9" w:rsidP="002B3C94">
      <w:pPr>
        <w:keepNext/>
        <w:widowControl/>
        <w:autoSpaceDE w:val="0"/>
        <w:autoSpaceDN w:val="0"/>
        <w:adjustRightInd w:val="0"/>
        <w:ind w:firstLine="567"/>
        <w:jc w:val="both"/>
        <w:outlineLvl w:val="0"/>
        <w:rPr>
          <w:sz w:val="22"/>
          <w:szCs w:val="22"/>
        </w:rPr>
      </w:pPr>
      <w:r w:rsidRPr="003944D5">
        <w:rPr>
          <w:sz w:val="22"/>
          <w:szCs w:val="22"/>
        </w:rPr>
        <w:t xml:space="preserve">Для осуществления регулируемой деятельности организация использует имущество на праве собственности: производственные, хозяйственные и административные здания, оборудование, тепловые сети, земельные участки, прочее имущество. Производство тепловой энергии осуществляется в режиме комбинированной выработки тепловой энергии (ТЭ) и электрической энергии (ЭЭ) станциями ТЭЦ-2 и ТЭЦ-3 мощностью более 25 МВт.   </w:t>
      </w:r>
    </w:p>
    <w:p w14:paraId="2C414F19" w14:textId="4186B986" w:rsidR="00E75FF9" w:rsidRPr="003944D5" w:rsidRDefault="00E75FF9" w:rsidP="002B3C94">
      <w:pPr>
        <w:pStyle w:val="24"/>
        <w:keepNext/>
        <w:widowControl/>
        <w:ind w:firstLine="709"/>
        <w:rPr>
          <w:bCs/>
          <w:sz w:val="22"/>
          <w:szCs w:val="22"/>
        </w:rPr>
      </w:pPr>
      <w:r w:rsidRPr="003944D5">
        <w:rPr>
          <w:bCs/>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w:t>
      </w:r>
      <w:r w:rsidRPr="003944D5">
        <w:rPr>
          <w:bCs/>
          <w:sz w:val="22"/>
          <w:szCs w:val="22"/>
        </w:rPr>
        <w:lastRenderedPageBreak/>
        <w:t>одобренным на заседании Правительства Российской Федерации 24 сентября 2024 г. (протокол № 28, часть II).</w:t>
      </w:r>
    </w:p>
    <w:p w14:paraId="6565BBC2" w14:textId="77777777" w:rsidR="00E75FF9" w:rsidRPr="003944D5" w:rsidRDefault="00E75FF9" w:rsidP="002B3C94">
      <w:pPr>
        <w:pStyle w:val="24"/>
        <w:keepNext/>
        <w:widowControl/>
        <w:ind w:firstLine="709"/>
        <w:rPr>
          <w:bCs/>
          <w:sz w:val="22"/>
          <w:szCs w:val="22"/>
        </w:rPr>
      </w:pPr>
      <w:r w:rsidRPr="003944D5">
        <w:rPr>
          <w:bCs/>
          <w:sz w:val="22"/>
          <w:szCs w:val="22"/>
        </w:rPr>
        <w:t xml:space="preserve">По результатам экспертизы материалов тарифных дел подготовлены экспертные заключения. </w:t>
      </w:r>
    </w:p>
    <w:p w14:paraId="0AE0E057" w14:textId="1F3C5D07" w:rsidR="00E75FF9" w:rsidRPr="003944D5" w:rsidRDefault="00E75FF9" w:rsidP="002B3C94">
      <w:pPr>
        <w:pStyle w:val="24"/>
        <w:keepNext/>
        <w:widowControl/>
        <w:ind w:firstLine="709"/>
        <w:rPr>
          <w:bCs/>
          <w:sz w:val="22"/>
          <w:szCs w:val="22"/>
        </w:rPr>
      </w:pPr>
      <w:r w:rsidRPr="003944D5">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приложениях </w:t>
      </w:r>
      <w:r w:rsidR="007B67FA" w:rsidRPr="003944D5">
        <w:rPr>
          <w:bCs/>
          <w:sz w:val="22"/>
          <w:szCs w:val="22"/>
        </w:rPr>
        <w:t>9</w:t>
      </w:r>
      <w:r w:rsidRPr="003944D5">
        <w:rPr>
          <w:bCs/>
          <w:sz w:val="22"/>
          <w:szCs w:val="22"/>
        </w:rPr>
        <w:t xml:space="preserve">/1, </w:t>
      </w:r>
      <w:r w:rsidR="007B67FA" w:rsidRPr="003944D5">
        <w:rPr>
          <w:bCs/>
          <w:sz w:val="22"/>
          <w:szCs w:val="22"/>
        </w:rPr>
        <w:t>9</w:t>
      </w:r>
      <w:r w:rsidRPr="003944D5">
        <w:rPr>
          <w:bCs/>
          <w:sz w:val="22"/>
          <w:szCs w:val="22"/>
        </w:rPr>
        <w:t xml:space="preserve">/2, </w:t>
      </w:r>
      <w:r w:rsidR="007B67FA" w:rsidRPr="003944D5">
        <w:rPr>
          <w:bCs/>
          <w:sz w:val="22"/>
          <w:szCs w:val="22"/>
        </w:rPr>
        <w:t>9</w:t>
      </w:r>
      <w:r w:rsidRPr="003944D5">
        <w:rPr>
          <w:bCs/>
          <w:sz w:val="22"/>
          <w:szCs w:val="22"/>
        </w:rPr>
        <w:t>/3.</w:t>
      </w:r>
    </w:p>
    <w:p w14:paraId="700B1B6E" w14:textId="2C5AA828" w:rsidR="00E75FF9" w:rsidRPr="003944D5" w:rsidRDefault="00E75FF9" w:rsidP="002B3C94">
      <w:pPr>
        <w:keepNext/>
        <w:widowControl/>
        <w:ind w:right="-1" w:firstLine="709"/>
        <w:jc w:val="both"/>
        <w:rPr>
          <w:sz w:val="22"/>
          <w:szCs w:val="22"/>
        </w:rPr>
      </w:pPr>
      <w:r w:rsidRPr="003944D5">
        <w:rPr>
          <w:bCs/>
          <w:sz w:val="22"/>
          <w:szCs w:val="22"/>
        </w:rPr>
        <w:t xml:space="preserve">В заседании Правления принимала участие заместитель </w:t>
      </w:r>
      <w:r w:rsidRPr="003944D5">
        <w:rPr>
          <w:sz w:val="22"/>
          <w:szCs w:val="22"/>
        </w:rPr>
        <w:t>директора по экономике и финансам филиала «Владимирский» ПАО «Т Плюс» - Тупицына Мария Вячеславовна (по доверенности, представлена в тарифном деле).</w:t>
      </w:r>
    </w:p>
    <w:p w14:paraId="75284325" w14:textId="77777777" w:rsidR="00E75FF9" w:rsidRPr="003944D5" w:rsidRDefault="00E75FF9" w:rsidP="002B3C94">
      <w:pPr>
        <w:keepNext/>
        <w:widowControl/>
        <w:ind w:right="282" w:firstLine="709"/>
        <w:jc w:val="both"/>
        <w:rPr>
          <w:sz w:val="22"/>
          <w:szCs w:val="22"/>
        </w:rPr>
      </w:pPr>
    </w:p>
    <w:p w14:paraId="24A4C9C5" w14:textId="77777777" w:rsidR="00E75FF9" w:rsidRPr="003944D5" w:rsidRDefault="00E75FF9" w:rsidP="002B3C94">
      <w:pPr>
        <w:keepNext/>
        <w:widowControl/>
        <w:ind w:firstLine="709"/>
        <w:jc w:val="both"/>
        <w:rPr>
          <w:b/>
          <w:sz w:val="22"/>
          <w:szCs w:val="22"/>
        </w:rPr>
      </w:pPr>
      <w:r w:rsidRPr="003944D5">
        <w:rPr>
          <w:b/>
          <w:sz w:val="22"/>
          <w:szCs w:val="22"/>
        </w:rPr>
        <w:t>РЕШИЛИ:</w:t>
      </w:r>
    </w:p>
    <w:p w14:paraId="256ADD99" w14:textId="77777777" w:rsidR="00E75FF9" w:rsidRPr="003944D5" w:rsidRDefault="00E75FF9" w:rsidP="002B3C94">
      <w:pPr>
        <w:pStyle w:val="ConsNormal"/>
        <w:keepNext/>
        <w:ind w:firstLine="709"/>
        <w:jc w:val="both"/>
        <w:rPr>
          <w:rFonts w:ascii="Times New Roman" w:hAnsi="Times New Roman"/>
          <w:sz w:val="22"/>
          <w:szCs w:val="22"/>
        </w:rPr>
      </w:pPr>
      <w:r w:rsidRPr="003944D5">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6BF6BC19" w14:textId="2545AF32" w:rsidR="00E75FF9" w:rsidRPr="003944D5" w:rsidRDefault="00E75FF9" w:rsidP="002B3C94">
      <w:pPr>
        <w:keepNext/>
        <w:widowControl/>
        <w:autoSpaceDE w:val="0"/>
        <w:autoSpaceDN w:val="0"/>
        <w:adjustRightInd w:val="0"/>
        <w:ind w:firstLine="709"/>
        <w:jc w:val="both"/>
        <w:rPr>
          <w:sz w:val="22"/>
          <w:szCs w:val="22"/>
        </w:rPr>
      </w:pPr>
      <w:r w:rsidRPr="003944D5">
        <w:rPr>
          <w:bCs/>
          <w:sz w:val="22"/>
          <w:szCs w:val="22"/>
        </w:rPr>
        <w:t xml:space="preserve">1. </w:t>
      </w:r>
      <w:r w:rsidR="00175074" w:rsidRPr="003944D5">
        <w:rPr>
          <w:bCs/>
          <w:sz w:val="22"/>
          <w:szCs w:val="22"/>
          <w:lang w:val="x-none" w:eastAsia="x-none"/>
        </w:rPr>
        <w:t>С 01.01.2025 произвести корректировку</w:t>
      </w:r>
      <w:r w:rsidR="00175074" w:rsidRPr="003944D5">
        <w:rPr>
          <w:bCs/>
          <w:color w:val="C00000"/>
          <w:sz w:val="22"/>
          <w:szCs w:val="22"/>
        </w:rPr>
        <w:t xml:space="preserve"> </w:t>
      </w:r>
      <w:r w:rsidR="00175074" w:rsidRPr="003944D5">
        <w:rPr>
          <w:bCs/>
          <w:sz w:val="22"/>
          <w:szCs w:val="22"/>
        </w:rPr>
        <w:t>установленных</w:t>
      </w:r>
      <w:r w:rsidR="00175074" w:rsidRPr="003944D5">
        <w:rPr>
          <w:bCs/>
          <w:sz w:val="22"/>
          <w:szCs w:val="22"/>
          <w:lang w:val="x-none" w:eastAsia="x-none"/>
        </w:rPr>
        <w:t xml:space="preserve"> долгосрочных тарифов на тепловую энергию для потребителей </w:t>
      </w:r>
      <w:r w:rsidR="00175074" w:rsidRPr="003944D5">
        <w:rPr>
          <w:sz w:val="22"/>
          <w:szCs w:val="22"/>
        </w:rPr>
        <w:t>ПАО «Т Плюс» (на территории Ивановской области)</w:t>
      </w:r>
      <w:r w:rsidR="00175074" w:rsidRPr="003944D5">
        <w:rPr>
          <w:bCs/>
          <w:sz w:val="22"/>
          <w:szCs w:val="22"/>
          <w:lang w:val="x-none" w:eastAsia="x-none"/>
        </w:rPr>
        <w:t xml:space="preserve"> на 2025–2028 годы, изложив п</w:t>
      </w:r>
      <w:r w:rsidR="00175074" w:rsidRPr="003944D5">
        <w:rPr>
          <w:bCs/>
          <w:sz w:val="22"/>
          <w:szCs w:val="22"/>
        </w:rPr>
        <w:t xml:space="preserve">риложение 1 к постановлению Департамента энергетики и тарифов </w:t>
      </w:r>
      <w:r w:rsidR="00175074" w:rsidRPr="003944D5">
        <w:rPr>
          <w:bCs/>
          <w:sz w:val="22"/>
          <w:szCs w:val="22"/>
          <w:lang w:val="x-none" w:eastAsia="x-none"/>
        </w:rPr>
        <w:t xml:space="preserve"> </w:t>
      </w:r>
      <w:r w:rsidR="00175074" w:rsidRPr="003944D5">
        <w:rPr>
          <w:bCs/>
          <w:sz w:val="22"/>
          <w:szCs w:val="22"/>
        </w:rPr>
        <w:t>Ивановской области от 15.12.2023 № 52-т/4 в следующей редакции:</w:t>
      </w:r>
    </w:p>
    <w:p w14:paraId="739B0630" w14:textId="77777777" w:rsidR="00E75FF9" w:rsidRPr="003944D5" w:rsidRDefault="00E75FF9" w:rsidP="002B3C94">
      <w:pPr>
        <w:keepNext/>
        <w:widowControl/>
        <w:autoSpaceDE w:val="0"/>
        <w:autoSpaceDN w:val="0"/>
        <w:adjustRightInd w:val="0"/>
        <w:jc w:val="center"/>
        <w:rPr>
          <w:b/>
          <w:bCs/>
          <w:sz w:val="22"/>
          <w:szCs w:val="22"/>
        </w:rPr>
      </w:pPr>
    </w:p>
    <w:p w14:paraId="1D494A10" w14:textId="77777777" w:rsidR="00E75FF9" w:rsidRPr="003944D5" w:rsidRDefault="00E75FF9" w:rsidP="002B3C94">
      <w:pPr>
        <w:keepNext/>
        <w:widowControl/>
        <w:autoSpaceDE w:val="0"/>
        <w:autoSpaceDN w:val="0"/>
        <w:adjustRightInd w:val="0"/>
        <w:jc w:val="center"/>
        <w:rPr>
          <w:b/>
          <w:bCs/>
          <w:sz w:val="22"/>
          <w:szCs w:val="22"/>
        </w:rPr>
      </w:pPr>
      <w:r w:rsidRPr="003944D5">
        <w:rPr>
          <w:b/>
          <w:bCs/>
          <w:sz w:val="22"/>
          <w:szCs w:val="22"/>
        </w:rPr>
        <w:t>Тарифы на тепловую энергию (мощность), поставляемую потребителям</w:t>
      </w:r>
    </w:p>
    <w:p w14:paraId="7418EB68" w14:textId="77777777" w:rsidR="00974D0F" w:rsidRPr="003944D5" w:rsidRDefault="00974D0F" w:rsidP="002B3C94">
      <w:pPr>
        <w:keepNext/>
        <w:widowControl/>
        <w:autoSpaceDE w:val="0"/>
        <w:autoSpaceDN w:val="0"/>
        <w:adjustRightInd w:val="0"/>
        <w:jc w:val="center"/>
        <w:rPr>
          <w:b/>
          <w:bCs/>
          <w:sz w:val="22"/>
          <w:szCs w:val="22"/>
        </w:rPr>
      </w:pPr>
    </w:p>
    <w:tbl>
      <w:tblPr>
        <w:tblW w:w="10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633"/>
        <w:gridCol w:w="1275"/>
        <w:gridCol w:w="708"/>
        <w:gridCol w:w="1134"/>
        <w:gridCol w:w="1134"/>
        <w:gridCol w:w="569"/>
        <w:gridCol w:w="569"/>
        <w:gridCol w:w="567"/>
        <w:gridCol w:w="427"/>
        <w:gridCol w:w="732"/>
      </w:tblGrid>
      <w:tr w:rsidR="00974D0F" w:rsidRPr="003944D5" w14:paraId="029D29A1" w14:textId="77777777" w:rsidTr="00E9118D">
        <w:trPr>
          <w:trHeight w:val="264"/>
        </w:trPr>
        <w:tc>
          <w:tcPr>
            <w:tcW w:w="486" w:type="dxa"/>
            <w:vMerge w:val="restart"/>
            <w:shd w:val="clear" w:color="auto" w:fill="auto"/>
            <w:vAlign w:val="center"/>
            <w:hideMark/>
          </w:tcPr>
          <w:p w14:paraId="55224169" w14:textId="77777777" w:rsidR="00974D0F" w:rsidRPr="003944D5" w:rsidRDefault="00974D0F" w:rsidP="002B3C94">
            <w:pPr>
              <w:keepNext/>
              <w:widowControl/>
              <w:jc w:val="center"/>
              <w:rPr>
                <w:sz w:val="22"/>
                <w:szCs w:val="22"/>
              </w:rPr>
            </w:pPr>
            <w:r w:rsidRPr="003944D5">
              <w:rPr>
                <w:sz w:val="22"/>
                <w:szCs w:val="22"/>
              </w:rPr>
              <w:t>№ п/п</w:t>
            </w:r>
          </w:p>
        </w:tc>
        <w:tc>
          <w:tcPr>
            <w:tcW w:w="2633" w:type="dxa"/>
            <w:vMerge w:val="restart"/>
            <w:shd w:val="clear" w:color="auto" w:fill="auto"/>
            <w:vAlign w:val="center"/>
            <w:hideMark/>
          </w:tcPr>
          <w:p w14:paraId="1E3445CB" w14:textId="77777777" w:rsidR="00974D0F" w:rsidRPr="003944D5" w:rsidRDefault="00974D0F" w:rsidP="002B3C94">
            <w:pPr>
              <w:keepNext/>
              <w:widowControl/>
              <w:jc w:val="center"/>
              <w:rPr>
                <w:sz w:val="22"/>
                <w:szCs w:val="22"/>
              </w:rPr>
            </w:pPr>
            <w:r w:rsidRPr="003944D5">
              <w:rPr>
                <w:sz w:val="22"/>
                <w:szCs w:val="22"/>
              </w:rPr>
              <w:t>Наименование регулируемой организации</w:t>
            </w:r>
          </w:p>
        </w:tc>
        <w:tc>
          <w:tcPr>
            <w:tcW w:w="1275" w:type="dxa"/>
            <w:vMerge w:val="restart"/>
            <w:shd w:val="clear" w:color="auto" w:fill="auto"/>
            <w:noWrap/>
            <w:vAlign w:val="center"/>
            <w:hideMark/>
          </w:tcPr>
          <w:p w14:paraId="56663EC2" w14:textId="77777777" w:rsidR="00974D0F" w:rsidRPr="003944D5" w:rsidRDefault="00974D0F" w:rsidP="002B3C94">
            <w:pPr>
              <w:keepNext/>
              <w:widowControl/>
              <w:jc w:val="center"/>
              <w:rPr>
                <w:sz w:val="22"/>
                <w:szCs w:val="22"/>
              </w:rPr>
            </w:pPr>
            <w:r w:rsidRPr="003944D5">
              <w:rPr>
                <w:sz w:val="22"/>
                <w:szCs w:val="22"/>
              </w:rPr>
              <w:t>Вид тарифа</w:t>
            </w:r>
          </w:p>
        </w:tc>
        <w:tc>
          <w:tcPr>
            <w:tcW w:w="708" w:type="dxa"/>
            <w:vMerge w:val="restart"/>
            <w:shd w:val="clear" w:color="auto" w:fill="auto"/>
            <w:noWrap/>
            <w:vAlign w:val="center"/>
            <w:hideMark/>
          </w:tcPr>
          <w:p w14:paraId="2B82734B" w14:textId="77777777" w:rsidR="00974D0F" w:rsidRPr="003944D5" w:rsidRDefault="00974D0F" w:rsidP="002B3C94">
            <w:pPr>
              <w:keepNext/>
              <w:widowControl/>
              <w:jc w:val="center"/>
              <w:rPr>
                <w:sz w:val="22"/>
                <w:szCs w:val="22"/>
              </w:rPr>
            </w:pPr>
            <w:r w:rsidRPr="003944D5">
              <w:rPr>
                <w:sz w:val="22"/>
                <w:szCs w:val="22"/>
              </w:rPr>
              <w:t>Год</w:t>
            </w:r>
          </w:p>
        </w:tc>
        <w:tc>
          <w:tcPr>
            <w:tcW w:w="2268" w:type="dxa"/>
            <w:gridSpan w:val="2"/>
            <w:shd w:val="clear" w:color="auto" w:fill="auto"/>
            <w:noWrap/>
            <w:vAlign w:val="center"/>
            <w:hideMark/>
          </w:tcPr>
          <w:p w14:paraId="468DBD6B" w14:textId="77777777" w:rsidR="00974D0F" w:rsidRPr="003944D5" w:rsidRDefault="00974D0F" w:rsidP="002B3C94">
            <w:pPr>
              <w:keepNext/>
              <w:widowControl/>
              <w:jc w:val="center"/>
              <w:rPr>
                <w:sz w:val="22"/>
                <w:szCs w:val="22"/>
              </w:rPr>
            </w:pPr>
            <w:r w:rsidRPr="003944D5">
              <w:rPr>
                <w:sz w:val="22"/>
                <w:szCs w:val="22"/>
              </w:rPr>
              <w:t>Вода</w:t>
            </w:r>
          </w:p>
        </w:tc>
        <w:tc>
          <w:tcPr>
            <w:tcW w:w="2132" w:type="dxa"/>
            <w:gridSpan w:val="4"/>
            <w:shd w:val="clear" w:color="auto" w:fill="auto"/>
            <w:noWrap/>
            <w:vAlign w:val="center"/>
            <w:hideMark/>
          </w:tcPr>
          <w:p w14:paraId="46A87C0D" w14:textId="77777777" w:rsidR="00974D0F" w:rsidRPr="003944D5" w:rsidRDefault="00974D0F" w:rsidP="002B3C94">
            <w:pPr>
              <w:keepNext/>
              <w:widowControl/>
              <w:jc w:val="center"/>
              <w:rPr>
                <w:sz w:val="22"/>
                <w:szCs w:val="22"/>
              </w:rPr>
            </w:pPr>
            <w:r w:rsidRPr="003944D5">
              <w:rPr>
                <w:sz w:val="22"/>
                <w:szCs w:val="22"/>
              </w:rPr>
              <w:t>Отборный пар давлением</w:t>
            </w:r>
          </w:p>
        </w:tc>
        <w:tc>
          <w:tcPr>
            <w:tcW w:w="732" w:type="dxa"/>
            <w:vMerge w:val="restart"/>
            <w:shd w:val="clear" w:color="auto" w:fill="auto"/>
            <w:vAlign w:val="center"/>
            <w:hideMark/>
          </w:tcPr>
          <w:p w14:paraId="48ABD1D1" w14:textId="77777777" w:rsidR="00974D0F" w:rsidRPr="003944D5" w:rsidRDefault="00974D0F" w:rsidP="002B3C94">
            <w:pPr>
              <w:keepNext/>
              <w:widowControl/>
              <w:jc w:val="center"/>
              <w:rPr>
                <w:sz w:val="22"/>
                <w:szCs w:val="22"/>
              </w:rPr>
            </w:pPr>
            <w:r w:rsidRPr="003944D5">
              <w:rPr>
                <w:sz w:val="22"/>
                <w:szCs w:val="22"/>
              </w:rPr>
              <w:t>Острый и редуцированный пар</w:t>
            </w:r>
          </w:p>
        </w:tc>
      </w:tr>
      <w:tr w:rsidR="00974D0F" w:rsidRPr="003944D5" w14:paraId="286574BA" w14:textId="77777777" w:rsidTr="00E9118D">
        <w:trPr>
          <w:trHeight w:val="540"/>
        </w:trPr>
        <w:tc>
          <w:tcPr>
            <w:tcW w:w="486" w:type="dxa"/>
            <w:vMerge/>
            <w:shd w:val="clear" w:color="auto" w:fill="auto"/>
            <w:noWrap/>
            <w:vAlign w:val="center"/>
            <w:hideMark/>
          </w:tcPr>
          <w:p w14:paraId="6252ABC6" w14:textId="77777777" w:rsidR="00974D0F" w:rsidRPr="003944D5" w:rsidRDefault="00974D0F" w:rsidP="002B3C94">
            <w:pPr>
              <w:keepNext/>
              <w:widowControl/>
              <w:jc w:val="center"/>
              <w:rPr>
                <w:sz w:val="22"/>
                <w:szCs w:val="22"/>
              </w:rPr>
            </w:pPr>
          </w:p>
        </w:tc>
        <w:tc>
          <w:tcPr>
            <w:tcW w:w="2633" w:type="dxa"/>
            <w:vMerge/>
            <w:shd w:val="clear" w:color="auto" w:fill="auto"/>
            <w:vAlign w:val="center"/>
            <w:hideMark/>
          </w:tcPr>
          <w:p w14:paraId="1894C42B" w14:textId="77777777" w:rsidR="00974D0F" w:rsidRPr="003944D5" w:rsidRDefault="00974D0F" w:rsidP="002B3C94">
            <w:pPr>
              <w:keepNext/>
              <w:widowControl/>
              <w:rPr>
                <w:sz w:val="22"/>
                <w:szCs w:val="22"/>
              </w:rPr>
            </w:pPr>
          </w:p>
        </w:tc>
        <w:tc>
          <w:tcPr>
            <w:tcW w:w="1275" w:type="dxa"/>
            <w:vMerge/>
            <w:shd w:val="clear" w:color="auto" w:fill="auto"/>
            <w:noWrap/>
            <w:vAlign w:val="center"/>
            <w:hideMark/>
          </w:tcPr>
          <w:p w14:paraId="1E366C0E" w14:textId="77777777" w:rsidR="00974D0F" w:rsidRPr="003944D5" w:rsidRDefault="00974D0F" w:rsidP="002B3C94">
            <w:pPr>
              <w:keepNext/>
              <w:widowControl/>
              <w:jc w:val="center"/>
              <w:rPr>
                <w:sz w:val="22"/>
                <w:szCs w:val="22"/>
              </w:rPr>
            </w:pPr>
          </w:p>
        </w:tc>
        <w:tc>
          <w:tcPr>
            <w:tcW w:w="708" w:type="dxa"/>
            <w:vMerge/>
            <w:shd w:val="clear" w:color="auto" w:fill="auto"/>
            <w:noWrap/>
            <w:vAlign w:val="center"/>
            <w:hideMark/>
          </w:tcPr>
          <w:p w14:paraId="28DC2509" w14:textId="77777777" w:rsidR="00974D0F" w:rsidRPr="003944D5" w:rsidRDefault="00974D0F" w:rsidP="002B3C94">
            <w:pPr>
              <w:keepNext/>
              <w:widowControl/>
              <w:jc w:val="center"/>
              <w:rPr>
                <w:sz w:val="22"/>
                <w:szCs w:val="22"/>
              </w:rPr>
            </w:pPr>
          </w:p>
        </w:tc>
        <w:tc>
          <w:tcPr>
            <w:tcW w:w="1134" w:type="dxa"/>
            <w:shd w:val="clear" w:color="auto" w:fill="auto"/>
            <w:noWrap/>
            <w:vAlign w:val="center"/>
            <w:hideMark/>
          </w:tcPr>
          <w:p w14:paraId="20859CD8" w14:textId="77777777" w:rsidR="00974D0F" w:rsidRPr="003944D5" w:rsidRDefault="00974D0F" w:rsidP="002B3C94">
            <w:pPr>
              <w:keepNext/>
              <w:widowControl/>
              <w:jc w:val="center"/>
              <w:rPr>
                <w:sz w:val="22"/>
                <w:szCs w:val="22"/>
              </w:rPr>
            </w:pPr>
            <w:r w:rsidRPr="003944D5">
              <w:rPr>
                <w:sz w:val="22"/>
                <w:szCs w:val="22"/>
              </w:rPr>
              <w:t>1 полугодие</w:t>
            </w:r>
          </w:p>
        </w:tc>
        <w:tc>
          <w:tcPr>
            <w:tcW w:w="1134" w:type="dxa"/>
            <w:shd w:val="clear" w:color="auto" w:fill="auto"/>
            <w:vAlign w:val="center"/>
          </w:tcPr>
          <w:p w14:paraId="40DEC463" w14:textId="77777777" w:rsidR="00974D0F" w:rsidRPr="003944D5" w:rsidRDefault="00974D0F" w:rsidP="002B3C94">
            <w:pPr>
              <w:keepNext/>
              <w:widowControl/>
              <w:jc w:val="center"/>
              <w:rPr>
                <w:sz w:val="22"/>
                <w:szCs w:val="22"/>
              </w:rPr>
            </w:pPr>
            <w:r w:rsidRPr="003944D5">
              <w:rPr>
                <w:sz w:val="22"/>
                <w:szCs w:val="22"/>
              </w:rPr>
              <w:t>2 полугодие</w:t>
            </w:r>
          </w:p>
        </w:tc>
        <w:tc>
          <w:tcPr>
            <w:tcW w:w="569" w:type="dxa"/>
            <w:shd w:val="clear" w:color="auto" w:fill="auto"/>
            <w:vAlign w:val="center"/>
            <w:hideMark/>
          </w:tcPr>
          <w:p w14:paraId="3D20F377" w14:textId="77777777" w:rsidR="00974D0F" w:rsidRPr="003944D5" w:rsidRDefault="00974D0F" w:rsidP="002B3C94">
            <w:pPr>
              <w:keepNext/>
              <w:widowControl/>
              <w:jc w:val="center"/>
              <w:rPr>
                <w:sz w:val="22"/>
                <w:szCs w:val="22"/>
              </w:rPr>
            </w:pPr>
            <w:r w:rsidRPr="003944D5">
              <w:rPr>
                <w:sz w:val="22"/>
                <w:szCs w:val="22"/>
              </w:rPr>
              <w:t>от 1,2 до 2,5 кг/</w:t>
            </w:r>
          </w:p>
          <w:p w14:paraId="3428EC7B" w14:textId="77777777" w:rsidR="00974D0F" w:rsidRPr="003944D5" w:rsidRDefault="00974D0F"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9" w:type="dxa"/>
            <w:vAlign w:val="center"/>
          </w:tcPr>
          <w:p w14:paraId="2104F2C4" w14:textId="77777777" w:rsidR="00974D0F" w:rsidRPr="003944D5" w:rsidRDefault="00974D0F"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567" w:type="dxa"/>
            <w:vAlign w:val="center"/>
          </w:tcPr>
          <w:p w14:paraId="55E21900" w14:textId="77777777" w:rsidR="00974D0F" w:rsidRPr="003944D5" w:rsidRDefault="00974D0F" w:rsidP="002B3C94">
            <w:pPr>
              <w:keepNext/>
              <w:widowControl/>
              <w:jc w:val="center"/>
              <w:rPr>
                <w:sz w:val="22"/>
                <w:szCs w:val="22"/>
              </w:rPr>
            </w:pPr>
            <w:r w:rsidRPr="003944D5">
              <w:rPr>
                <w:sz w:val="22"/>
                <w:szCs w:val="22"/>
              </w:rPr>
              <w:t>от 7,0 до 13,0 кг/</w:t>
            </w:r>
          </w:p>
          <w:p w14:paraId="5DE5FFFF" w14:textId="77777777" w:rsidR="00974D0F" w:rsidRPr="003944D5" w:rsidRDefault="00974D0F" w:rsidP="002B3C94">
            <w:pPr>
              <w:keepNext/>
              <w:widowControl/>
              <w:jc w:val="center"/>
              <w:rPr>
                <w:sz w:val="22"/>
                <w:szCs w:val="22"/>
              </w:rPr>
            </w:pPr>
            <w:r w:rsidRPr="003944D5">
              <w:rPr>
                <w:sz w:val="22"/>
                <w:szCs w:val="22"/>
              </w:rPr>
              <w:t>см</w:t>
            </w:r>
            <w:r w:rsidRPr="003944D5">
              <w:rPr>
                <w:sz w:val="22"/>
                <w:szCs w:val="22"/>
                <w:vertAlign w:val="superscript"/>
              </w:rPr>
              <w:t>2</w:t>
            </w:r>
          </w:p>
        </w:tc>
        <w:tc>
          <w:tcPr>
            <w:tcW w:w="427" w:type="dxa"/>
            <w:vAlign w:val="center"/>
          </w:tcPr>
          <w:p w14:paraId="5B9AC229" w14:textId="77777777" w:rsidR="00974D0F" w:rsidRPr="003944D5" w:rsidRDefault="00974D0F" w:rsidP="002B3C94">
            <w:pPr>
              <w:keepNext/>
              <w:widowControl/>
              <w:ind w:right="-108" w:hanging="109"/>
              <w:jc w:val="center"/>
              <w:rPr>
                <w:sz w:val="22"/>
                <w:szCs w:val="22"/>
              </w:rPr>
            </w:pPr>
            <w:r w:rsidRPr="003944D5">
              <w:rPr>
                <w:sz w:val="22"/>
                <w:szCs w:val="22"/>
              </w:rPr>
              <w:t>Свыше 13,0 кг/</w:t>
            </w:r>
          </w:p>
          <w:p w14:paraId="5B1787A5" w14:textId="77777777" w:rsidR="00974D0F" w:rsidRPr="003944D5" w:rsidRDefault="00974D0F"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32" w:type="dxa"/>
            <w:vMerge/>
            <w:shd w:val="clear" w:color="auto" w:fill="auto"/>
            <w:vAlign w:val="center"/>
            <w:hideMark/>
          </w:tcPr>
          <w:p w14:paraId="30BB9C3C" w14:textId="77777777" w:rsidR="00974D0F" w:rsidRPr="003944D5" w:rsidRDefault="00974D0F" w:rsidP="002B3C94">
            <w:pPr>
              <w:keepNext/>
              <w:widowControl/>
              <w:jc w:val="center"/>
              <w:rPr>
                <w:sz w:val="22"/>
                <w:szCs w:val="22"/>
              </w:rPr>
            </w:pPr>
          </w:p>
        </w:tc>
      </w:tr>
      <w:tr w:rsidR="00974D0F" w:rsidRPr="003944D5" w14:paraId="2C98EE9D" w14:textId="77777777" w:rsidTr="00E9118D">
        <w:trPr>
          <w:trHeight w:val="300"/>
        </w:trPr>
        <w:tc>
          <w:tcPr>
            <w:tcW w:w="10234" w:type="dxa"/>
            <w:gridSpan w:val="11"/>
            <w:shd w:val="clear" w:color="auto" w:fill="auto"/>
            <w:noWrap/>
            <w:vAlign w:val="center"/>
            <w:hideMark/>
          </w:tcPr>
          <w:p w14:paraId="573BCF9F" w14:textId="77777777" w:rsidR="00974D0F" w:rsidRPr="003944D5" w:rsidRDefault="00974D0F"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974D0F" w:rsidRPr="003944D5" w14:paraId="4B802AC3" w14:textId="77777777" w:rsidTr="00E9118D">
        <w:trPr>
          <w:trHeight w:val="340"/>
        </w:trPr>
        <w:tc>
          <w:tcPr>
            <w:tcW w:w="486" w:type="dxa"/>
            <w:vMerge w:val="restart"/>
            <w:shd w:val="clear" w:color="auto" w:fill="auto"/>
            <w:noWrap/>
            <w:vAlign w:val="center"/>
            <w:hideMark/>
          </w:tcPr>
          <w:p w14:paraId="0206CD70" w14:textId="77777777" w:rsidR="00974D0F" w:rsidRPr="003944D5" w:rsidRDefault="00974D0F" w:rsidP="002B3C94">
            <w:pPr>
              <w:keepNext/>
              <w:widowControl/>
              <w:jc w:val="center"/>
              <w:rPr>
                <w:sz w:val="22"/>
                <w:szCs w:val="22"/>
              </w:rPr>
            </w:pPr>
            <w:r w:rsidRPr="003944D5">
              <w:rPr>
                <w:sz w:val="22"/>
                <w:szCs w:val="22"/>
              </w:rPr>
              <w:t>1.</w:t>
            </w:r>
          </w:p>
        </w:tc>
        <w:tc>
          <w:tcPr>
            <w:tcW w:w="2633" w:type="dxa"/>
            <w:vMerge w:val="restart"/>
            <w:shd w:val="clear" w:color="auto" w:fill="auto"/>
            <w:vAlign w:val="center"/>
            <w:hideMark/>
          </w:tcPr>
          <w:p w14:paraId="5A03F157" w14:textId="77777777" w:rsidR="00974D0F" w:rsidRPr="003944D5" w:rsidRDefault="00974D0F" w:rsidP="002B3C94">
            <w:pPr>
              <w:keepNext/>
              <w:widowControl/>
              <w:rPr>
                <w:sz w:val="22"/>
                <w:szCs w:val="22"/>
              </w:rPr>
            </w:pPr>
            <w:r w:rsidRPr="003944D5">
              <w:rPr>
                <w:sz w:val="22"/>
                <w:szCs w:val="22"/>
              </w:rPr>
              <w:t>ПАО «Т Плюс» (на территории Ивановской области), для потребителей Ивановского м.р.</w:t>
            </w:r>
          </w:p>
        </w:tc>
        <w:tc>
          <w:tcPr>
            <w:tcW w:w="1275" w:type="dxa"/>
            <w:vMerge w:val="restart"/>
            <w:shd w:val="clear" w:color="auto" w:fill="auto"/>
            <w:vAlign w:val="center"/>
            <w:hideMark/>
          </w:tcPr>
          <w:p w14:paraId="644E8487" w14:textId="77777777" w:rsidR="00974D0F" w:rsidRPr="003944D5" w:rsidRDefault="00974D0F" w:rsidP="002B3C94">
            <w:pPr>
              <w:keepNext/>
              <w:widowControl/>
              <w:jc w:val="center"/>
              <w:rPr>
                <w:sz w:val="22"/>
                <w:szCs w:val="22"/>
              </w:rPr>
            </w:pPr>
            <w:r w:rsidRPr="003944D5">
              <w:rPr>
                <w:sz w:val="22"/>
                <w:szCs w:val="22"/>
              </w:rPr>
              <w:t xml:space="preserve">Одноставочный, руб./Гкал, </w:t>
            </w:r>
          </w:p>
          <w:p w14:paraId="333F0B6E" w14:textId="77777777" w:rsidR="00974D0F" w:rsidRPr="003944D5" w:rsidRDefault="00974D0F" w:rsidP="002B3C94">
            <w:pPr>
              <w:keepNext/>
              <w:widowControl/>
              <w:jc w:val="center"/>
              <w:rPr>
                <w:sz w:val="22"/>
                <w:szCs w:val="22"/>
              </w:rPr>
            </w:pPr>
            <w:r w:rsidRPr="003944D5">
              <w:rPr>
                <w:sz w:val="22"/>
                <w:szCs w:val="22"/>
              </w:rPr>
              <w:t>без НДС</w:t>
            </w:r>
          </w:p>
        </w:tc>
        <w:tc>
          <w:tcPr>
            <w:tcW w:w="708" w:type="dxa"/>
            <w:shd w:val="clear" w:color="auto" w:fill="auto"/>
            <w:noWrap/>
            <w:vAlign w:val="center"/>
            <w:hideMark/>
          </w:tcPr>
          <w:p w14:paraId="14A65361" w14:textId="77777777" w:rsidR="00974D0F" w:rsidRPr="003944D5" w:rsidRDefault="00974D0F" w:rsidP="002B3C94">
            <w:pPr>
              <w:keepNext/>
              <w:widowControl/>
              <w:jc w:val="center"/>
              <w:rPr>
                <w:sz w:val="22"/>
                <w:szCs w:val="22"/>
              </w:rPr>
            </w:pPr>
            <w:r w:rsidRPr="003944D5">
              <w:rPr>
                <w:sz w:val="22"/>
                <w:szCs w:val="22"/>
              </w:rPr>
              <w:t>2024</w:t>
            </w:r>
          </w:p>
        </w:tc>
        <w:tc>
          <w:tcPr>
            <w:tcW w:w="1134" w:type="dxa"/>
            <w:shd w:val="clear" w:color="auto" w:fill="auto"/>
            <w:noWrap/>
            <w:vAlign w:val="center"/>
          </w:tcPr>
          <w:p w14:paraId="4BD9709A" w14:textId="77777777" w:rsidR="00974D0F" w:rsidRPr="003944D5" w:rsidRDefault="00974D0F" w:rsidP="002B3C94">
            <w:pPr>
              <w:keepNext/>
              <w:widowControl/>
              <w:jc w:val="center"/>
              <w:rPr>
                <w:sz w:val="22"/>
                <w:szCs w:val="22"/>
              </w:rPr>
            </w:pPr>
            <w:r w:rsidRPr="003944D5">
              <w:rPr>
                <w:sz w:val="22"/>
                <w:szCs w:val="22"/>
              </w:rPr>
              <w:t>1 369,27</w:t>
            </w:r>
          </w:p>
        </w:tc>
        <w:tc>
          <w:tcPr>
            <w:tcW w:w="1134" w:type="dxa"/>
            <w:shd w:val="clear" w:color="auto" w:fill="auto"/>
            <w:vAlign w:val="center"/>
          </w:tcPr>
          <w:p w14:paraId="6FC19EE8" w14:textId="77777777" w:rsidR="00974D0F" w:rsidRPr="003944D5" w:rsidRDefault="00974D0F" w:rsidP="002B3C94">
            <w:pPr>
              <w:keepNext/>
              <w:widowControl/>
              <w:jc w:val="center"/>
              <w:rPr>
                <w:sz w:val="22"/>
                <w:szCs w:val="22"/>
              </w:rPr>
            </w:pPr>
            <w:r w:rsidRPr="003944D5">
              <w:rPr>
                <w:sz w:val="22"/>
                <w:szCs w:val="22"/>
              </w:rPr>
              <w:t>1 620,27</w:t>
            </w:r>
          </w:p>
        </w:tc>
        <w:tc>
          <w:tcPr>
            <w:tcW w:w="569" w:type="dxa"/>
            <w:shd w:val="clear" w:color="auto" w:fill="auto"/>
            <w:noWrap/>
            <w:vAlign w:val="center"/>
            <w:hideMark/>
          </w:tcPr>
          <w:p w14:paraId="71FA17C0" w14:textId="77777777" w:rsidR="00974D0F" w:rsidRPr="003944D5" w:rsidRDefault="00974D0F" w:rsidP="002B3C94">
            <w:pPr>
              <w:keepNext/>
              <w:widowControl/>
              <w:jc w:val="center"/>
              <w:rPr>
                <w:sz w:val="22"/>
                <w:szCs w:val="22"/>
              </w:rPr>
            </w:pPr>
            <w:r w:rsidRPr="003944D5">
              <w:rPr>
                <w:sz w:val="22"/>
                <w:szCs w:val="22"/>
              </w:rPr>
              <w:t>-</w:t>
            </w:r>
          </w:p>
        </w:tc>
        <w:tc>
          <w:tcPr>
            <w:tcW w:w="569" w:type="dxa"/>
            <w:vAlign w:val="center"/>
          </w:tcPr>
          <w:p w14:paraId="226E0921" w14:textId="77777777" w:rsidR="00974D0F" w:rsidRPr="003944D5" w:rsidRDefault="00974D0F" w:rsidP="002B3C94">
            <w:pPr>
              <w:keepNext/>
              <w:widowControl/>
              <w:jc w:val="center"/>
              <w:rPr>
                <w:sz w:val="22"/>
                <w:szCs w:val="22"/>
              </w:rPr>
            </w:pPr>
            <w:r w:rsidRPr="003944D5">
              <w:rPr>
                <w:sz w:val="22"/>
                <w:szCs w:val="22"/>
              </w:rPr>
              <w:t>-</w:t>
            </w:r>
          </w:p>
        </w:tc>
        <w:tc>
          <w:tcPr>
            <w:tcW w:w="567" w:type="dxa"/>
            <w:vAlign w:val="center"/>
          </w:tcPr>
          <w:p w14:paraId="7260EB83" w14:textId="77777777" w:rsidR="00974D0F" w:rsidRPr="003944D5" w:rsidRDefault="00974D0F" w:rsidP="002B3C94">
            <w:pPr>
              <w:keepNext/>
              <w:widowControl/>
              <w:jc w:val="center"/>
              <w:rPr>
                <w:sz w:val="22"/>
                <w:szCs w:val="22"/>
              </w:rPr>
            </w:pPr>
            <w:r w:rsidRPr="003944D5">
              <w:rPr>
                <w:sz w:val="22"/>
                <w:szCs w:val="22"/>
              </w:rPr>
              <w:t>-</w:t>
            </w:r>
          </w:p>
        </w:tc>
        <w:tc>
          <w:tcPr>
            <w:tcW w:w="427" w:type="dxa"/>
            <w:vAlign w:val="center"/>
          </w:tcPr>
          <w:p w14:paraId="0B37E718" w14:textId="77777777" w:rsidR="00974D0F" w:rsidRPr="003944D5" w:rsidRDefault="00974D0F"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7AA949C6"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711847AE" w14:textId="77777777" w:rsidTr="00E9118D">
        <w:trPr>
          <w:trHeight w:val="340"/>
        </w:trPr>
        <w:tc>
          <w:tcPr>
            <w:tcW w:w="486" w:type="dxa"/>
            <w:vMerge/>
            <w:shd w:val="clear" w:color="auto" w:fill="auto"/>
            <w:noWrap/>
            <w:vAlign w:val="center"/>
            <w:hideMark/>
          </w:tcPr>
          <w:p w14:paraId="0EF5622B" w14:textId="77777777" w:rsidR="00974D0F" w:rsidRPr="003944D5" w:rsidRDefault="00974D0F" w:rsidP="002B3C94">
            <w:pPr>
              <w:keepNext/>
              <w:widowControl/>
              <w:jc w:val="center"/>
              <w:rPr>
                <w:sz w:val="22"/>
                <w:szCs w:val="22"/>
              </w:rPr>
            </w:pPr>
          </w:p>
        </w:tc>
        <w:tc>
          <w:tcPr>
            <w:tcW w:w="2633" w:type="dxa"/>
            <w:vMerge/>
            <w:shd w:val="clear" w:color="auto" w:fill="auto"/>
            <w:vAlign w:val="center"/>
            <w:hideMark/>
          </w:tcPr>
          <w:p w14:paraId="76C3D19A" w14:textId="77777777" w:rsidR="00974D0F" w:rsidRPr="003944D5" w:rsidRDefault="00974D0F" w:rsidP="002B3C94">
            <w:pPr>
              <w:keepNext/>
              <w:widowControl/>
              <w:jc w:val="both"/>
              <w:rPr>
                <w:bCs/>
                <w:sz w:val="22"/>
                <w:szCs w:val="22"/>
              </w:rPr>
            </w:pPr>
          </w:p>
        </w:tc>
        <w:tc>
          <w:tcPr>
            <w:tcW w:w="1275" w:type="dxa"/>
            <w:vMerge/>
            <w:shd w:val="clear" w:color="auto" w:fill="auto"/>
            <w:vAlign w:val="center"/>
            <w:hideMark/>
          </w:tcPr>
          <w:p w14:paraId="514CF3CF" w14:textId="77777777" w:rsidR="00974D0F" w:rsidRPr="003944D5" w:rsidRDefault="00974D0F" w:rsidP="002B3C94">
            <w:pPr>
              <w:keepNext/>
              <w:widowControl/>
              <w:jc w:val="center"/>
              <w:rPr>
                <w:sz w:val="22"/>
                <w:szCs w:val="22"/>
              </w:rPr>
            </w:pPr>
          </w:p>
        </w:tc>
        <w:tc>
          <w:tcPr>
            <w:tcW w:w="708" w:type="dxa"/>
            <w:shd w:val="clear" w:color="auto" w:fill="auto"/>
            <w:noWrap/>
            <w:vAlign w:val="center"/>
            <w:hideMark/>
          </w:tcPr>
          <w:p w14:paraId="10323793" w14:textId="77777777" w:rsidR="00974D0F" w:rsidRPr="003944D5" w:rsidRDefault="00974D0F" w:rsidP="002B3C94">
            <w:pPr>
              <w:keepNext/>
              <w:widowControl/>
              <w:jc w:val="center"/>
              <w:rPr>
                <w:sz w:val="22"/>
                <w:szCs w:val="22"/>
              </w:rPr>
            </w:pPr>
            <w:r w:rsidRPr="003944D5">
              <w:rPr>
                <w:sz w:val="22"/>
                <w:szCs w:val="22"/>
              </w:rPr>
              <w:t>2025</w:t>
            </w:r>
          </w:p>
        </w:tc>
        <w:tc>
          <w:tcPr>
            <w:tcW w:w="1134" w:type="dxa"/>
            <w:shd w:val="clear" w:color="auto" w:fill="auto"/>
            <w:noWrap/>
            <w:vAlign w:val="center"/>
          </w:tcPr>
          <w:p w14:paraId="718AC10A" w14:textId="77777777" w:rsidR="00974D0F" w:rsidRPr="003944D5" w:rsidRDefault="00974D0F" w:rsidP="002B3C94">
            <w:pPr>
              <w:keepNext/>
              <w:widowControl/>
              <w:jc w:val="center"/>
              <w:rPr>
                <w:sz w:val="22"/>
                <w:szCs w:val="22"/>
              </w:rPr>
            </w:pPr>
            <w:r w:rsidRPr="003944D5">
              <w:rPr>
                <w:sz w:val="22"/>
                <w:szCs w:val="22"/>
              </w:rPr>
              <w:t>1 620,27</w:t>
            </w:r>
          </w:p>
        </w:tc>
        <w:tc>
          <w:tcPr>
            <w:tcW w:w="1134" w:type="dxa"/>
            <w:shd w:val="clear" w:color="auto" w:fill="auto"/>
            <w:vAlign w:val="center"/>
          </w:tcPr>
          <w:p w14:paraId="731C9723" w14:textId="77777777" w:rsidR="00974D0F" w:rsidRPr="003944D5" w:rsidRDefault="00974D0F" w:rsidP="002B3C94">
            <w:pPr>
              <w:keepNext/>
              <w:widowControl/>
              <w:jc w:val="center"/>
              <w:rPr>
                <w:sz w:val="22"/>
                <w:szCs w:val="22"/>
              </w:rPr>
            </w:pPr>
            <w:r w:rsidRPr="003944D5">
              <w:rPr>
                <w:sz w:val="22"/>
                <w:szCs w:val="22"/>
              </w:rPr>
              <w:t>1 797,42</w:t>
            </w:r>
          </w:p>
        </w:tc>
        <w:tc>
          <w:tcPr>
            <w:tcW w:w="569" w:type="dxa"/>
            <w:shd w:val="clear" w:color="auto" w:fill="auto"/>
            <w:noWrap/>
            <w:vAlign w:val="center"/>
            <w:hideMark/>
          </w:tcPr>
          <w:p w14:paraId="2ADF1952" w14:textId="77777777" w:rsidR="00974D0F" w:rsidRPr="003944D5" w:rsidRDefault="00974D0F" w:rsidP="002B3C94">
            <w:pPr>
              <w:keepNext/>
              <w:widowControl/>
              <w:jc w:val="center"/>
              <w:rPr>
                <w:sz w:val="22"/>
                <w:szCs w:val="22"/>
              </w:rPr>
            </w:pPr>
            <w:r w:rsidRPr="003944D5">
              <w:rPr>
                <w:sz w:val="22"/>
                <w:szCs w:val="22"/>
              </w:rPr>
              <w:t>-</w:t>
            </w:r>
          </w:p>
        </w:tc>
        <w:tc>
          <w:tcPr>
            <w:tcW w:w="569" w:type="dxa"/>
            <w:vAlign w:val="center"/>
          </w:tcPr>
          <w:p w14:paraId="4BDB1F27" w14:textId="77777777" w:rsidR="00974D0F" w:rsidRPr="003944D5" w:rsidRDefault="00974D0F" w:rsidP="002B3C94">
            <w:pPr>
              <w:keepNext/>
              <w:widowControl/>
              <w:jc w:val="center"/>
              <w:rPr>
                <w:sz w:val="22"/>
                <w:szCs w:val="22"/>
              </w:rPr>
            </w:pPr>
            <w:r w:rsidRPr="003944D5">
              <w:rPr>
                <w:sz w:val="22"/>
                <w:szCs w:val="22"/>
              </w:rPr>
              <w:t>-</w:t>
            </w:r>
          </w:p>
        </w:tc>
        <w:tc>
          <w:tcPr>
            <w:tcW w:w="567" w:type="dxa"/>
            <w:vAlign w:val="center"/>
          </w:tcPr>
          <w:p w14:paraId="3046F622" w14:textId="77777777" w:rsidR="00974D0F" w:rsidRPr="003944D5" w:rsidRDefault="00974D0F" w:rsidP="002B3C94">
            <w:pPr>
              <w:keepNext/>
              <w:widowControl/>
              <w:jc w:val="center"/>
              <w:rPr>
                <w:sz w:val="22"/>
                <w:szCs w:val="22"/>
              </w:rPr>
            </w:pPr>
            <w:r w:rsidRPr="003944D5">
              <w:rPr>
                <w:sz w:val="22"/>
                <w:szCs w:val="22"/>
              </w:rPr>
              <w:t>-</w:t>
            </w:r>
          </w:p>
        </w:tc>
        <w:tc>
          <w:tcPr>
            <w:tcW w:w="427" w:type="dxa"/>
            <w:vAlign w:val="center"/>
          </w:tcPr>
          <w:p w14:paraId="2D5D3D76" w14:textId="77777777" w:rsidR="00974D0F" w:rsidRPr="003944D5" w:rsidRDefault="00974D0F"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6D0B99CD"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3AD2EFFC" w14:textId="77777777" w:rsidTr="00E9118D">
        <w:trPr>
          <w:trHeight w:val="340"/>
        </w:trPr>
        <w:tc>
          <w:tcPr>
            <w:tcW w:w="486" w:type="dxa"/>
            <w:vMerge/>
            <w:shd w:val="clear" w:color="auto" w:fill="auto"/>
            <w:noWrap/>
            <w:vAlign w:val="center"/>
            <w:hideMark/>
          </w:tcPr>
          <w:p w14:paraId="4B82C1F1" w14:textId="77777777" w:rsidR="00974D0F" w:rsidRPr="003944D5" w:rsidRDefault="00974D0F" w:rsidP="002B3C94">
            <w:pPr>
              <w:keepNext/>
              <w:widowControl/>
              <w:jc w:val="center"/>
              <w:rPr>
                <w:sz w:val="22"/>
                <w:szCs w:val="22"/>
              </w:rPr>
            </w:pPr>
          </w:p>
        </w:tc>
        <w:tc>
          <w:tcPr>
            <w:tcW w:w="2633" w:type="dxa"/>
            <w:vMerge/>
            <w:shd w:val="clear" w:color="auto" w:fill="auto"/>
            <w:vAlign w:val="center"/>
            <w:hideMark/>
          </w:tcPr>
          <w:p w14:paraId="72570B65" w14:textId="77777777" w:rsidR="00974D0F" w:rsidRPr="003944D5" w:rsidRDefault="00974D0F" w:rsidP="002B3C94">
            <w:pPr>
              <w:keepNext/>
              <w:widowControl/>
              <w:jc w:val="both"/>
              <w:rPr>
                <w:bCs/>
                <w:sz w:val="22"/>
                <w:szCs w:val="22"/>
              </w:rPr>
            </w:pPr>
          </w:p>
        </w:tc>
        <w:tc>
          <w:tcPr>
            <w:tcW w:w="1275" w:type="dxa"/>
            <w:vMerge/>
            <w:shd w:val="clear" w:color="auto" w:fill="auto"/>
            <w:vAlign w:val="center"/>
            <w:hideMark/>
          </w:tcPr>
          <w:p w14:paraId="105D2186" w14:textId="77777777" w:rsidR="00974D0F" w:rsidRPr="003944D5" w:rsidRDefault="00974D0F" w:rsidP="002B3C94">
            <w:pPr>
              <w:keepNext/>
              <w:widowControl/>
              <w:jc w:val="center"/>
              <w:rPr>
                <w:sz w:val="22"/>
                <w:szCs w:val="22"/>
              </w:rPr>
            </w:pPr>
          </w:p>
        </w:tc>
        <w:tc>
          <w:tcPr>
            <w:tcW w:w="708" w:type="dxa"/>
            <w:shd w:val="clear" w:color="auto" w:fill="auto"/>
            <w:noWrap/>
            <w:vAlign w:val="center"/>
            <w:hideMark/>
          </w:tcPr>
          <w:p w14:paraId="5FDBC0A8" w14:textId="77777777" w:rsidR="00974D0F" w:rsidRPr="003944D5" w:rsidRDefault="00974D0F" w:rsidP="002B3C94">
            <w:pPr>
              <w:keepNext/>
              <w:widowControl/>
              <w:jc w:val="center"/>
              <w:rPr>
                <w:sz w:val="22"/>
                <w:szCs w:val="22"/>
              </w:rPr>
            </w:pPr>
            <w:r w:rsidRPr="003944D5">
              <w:rPr>
                <w:sz w:val="22"/>
                <w:szCs w:val="22"/>
              </w:rPr>
              <w:t>2026</w:t>
            </w:r>
          </w:p>
        </w:tc>
        <w:tc>
          <w:tcPr>
            <w:tcW w:w="1134" w:type="dxa"/>
            <w:shd w:val="clear" w:color="auto" w:fill="auto"/>
            <w:noWrap/>
            <w:vAlign w:val="center"/>
          </w:tcPr>
          <w:p w14:paraId="0C7AE8F7" w14:textId="77777777" w:rsidR="00974D0F" w:rsidRPr="003944D5" w:rsidRDefault="00974D0F" w:rsidP="002B3C94">
            <w:pPr>
              <w:keepNext/>
              <w:widowControl/>
              <w:jc w:val="center"/>
              <w:rPr>
                <w:sz w:val="22"/>
                <w:szCs w:val="22"/>
              </w:rPr>
            </w:pPr>
            <w:r w:rsidRPr="003944D5">
              <w:rPr>
                <w:sz w:val="22"/>
                <w:szCs w:val="22"/>
              </w:rPr>
              <w:t>1 750,40</w:t>
            </w:r>
          </w:p>
        </w:tc>
        <w:tc>
          <w:tcPr>
            <w:tcW w:w="1134" w:type="dxa"/>
            <w:shd w:val="clear" w:color="auto" w:fill="auto"/>
            <w:vAlign w:val="center"/>
          </w:tcPr>
          <w:p w14:paraId="62480FD7" w14:textId="77777777" w:rsidR="00974D0F" w:rsidRPr="003944D5" w:rsidRDefault="00974D0F" w:rsidP="002B3C94">
            <w:pPr>
              <w:keepNext/>
              <w:widowControl/>
              <w:jc w:val="center"/>
              <w:rPr>
                <w:sz w:val="22"/>
                <w:szCs w:val="22"/>
              </w:rPr>
            </w:pPr>
            <w:r w:rsidRPr="003944D5">
              <w:rPr>
                <w:sz w:val="22"/>
                <w:szCs w:val="22"/>
              </w:rPr>
              <w:t>1 750,40</w:t>
            </w:r>
          </w:p>
        </w:tc>
        <w:tc>
          <w:tcPr>
            <w:tcW w:w="569" w:type="dxa"/>
            <w:shd w:val="clear" w:color="auto" w:fill="auto"/>
            <w:noWrap/>
            <w:vAlign w:val="center"/>
            <w:hideMark/>
          </w:tcPr>
          <w:p w14:paraId="01948938" w14:textId="77777777" w:rsidR="00974D0F" w:rsidRPr="003944D5" w:rsidRDefault="00974D0F" w:rsidP="002B3C94">
            <w:pPr>
              <w:keepNext/>
              <w:widowControl/>
              <w:jc w:val="center"/>
              <w:rPr>
                <w:sz w:val="22"/>
                <w:szCs w:val="22"/>
              </w:rPr>
            </w:pPr>
            <w:r w:rsidRPr="003944D5">
              <w:rPr>
                <w:sz w:val="22"/>
                <w:szCs w:val="22"/>
              </w:rPr>
              <w:t>-</w:t>
            </w:r>
          </w:p>
        </w:tc>
        <w:tc>
          <w:tcPr>
            <w:tcW w:w="569" w:type="dxa"/>
            <w:vAlign w:val="center"/>
          </w:tcPr>
          <w:p w14:paraId="3A60E237" w14:textId="77777777" w:rsidR="00974D0F" w:rsidRPr="003944D5" w:rsidRDefault="00974D0F" w:rsidP="002B3C94">
            <w:pPr>
              <w:keepNext/>
              <w:widowControl/>
              <w:jc w:val="center"/>
              <w:rPr>
                <w:sz w:val="22"/>
                <w:szCs w:val="22"/>
              </w:rPr>
            </w:pPr>
            <w:r w:rsidRPr="003944D5">
              <w:rPr>
                <w:sz w:val="22"/>
                <w:szCs w:val="22"/>
              </w:rPr>
              <w:t>-</w:t>
            </w:r>
          </w:p>
        </w:tc>
        <w:tc>
          <w:tcPr>
            <w:tcW w:w="567" w:type="dxa"/>
            <w:vAlign w:val="center"/>
          </w:tcPr>
          <w:p w14:paraId="31D32CA7" w14:textId="77777777" w:rsidR="00974D0F" w:rsidRPr="003944D5" w:rsidRDefault="00974D0F" w:rsidP="002B3C94">
            <w:pPr>
              <w:keepNext/>
              <w:widowControl/>
              <w:jc w:val="center"/>
              <w:rPr>
                <w:sz w:val="22"/>
                <w:szCs w:val="22"/>
              </w:rPr>
            </w:pPr>
            <w:r w:rsidRPr="003944D5">
              <w:rPr>
                <w:sz w:val="22"/>
                <w:szCs w:val="22"/>
              </w:rPr>
              <w:t>-</w:t>
            </w:r>
          </w:p>
        </w:tc>
        <w:tc>
          <w:tcPr>
            <w:tcW w:w="427" w:type="dxa"/>
            <w:vAlign w:val="center"/>
          </w:tcPr>
          <w:p w14:paraId="0D64CB5A" w14:textId="77777777" w:rsidR="00974D0F" w:rsidRPr="003944D5" w:rsidRDefault="00974D0F"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6ED9F683"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2E1E9A7E" w14:textId="77777777" w:rsidTr="00E9118D">
        <w:trPr>
          <w:trHeight w:val="340"/>
        </w:trPr>
        <w:tc>
          <w:tcPr>
            <w:tcW w:w="486" w:type="dxa"/>
            <w:vMerge/>
            <w:shd w:val="clear" w:color="auto" w:fill="auto"/>
            <w:noWrap/>
            <w:vAlign w:val="center"/>
            <w:hideMark/>
          </w:tcPr>
          <w:p w14:paraId="494D5BB5" w14:textId="77777777" w:rsidR="00974D0F" w:rsidRPr="003944D5" w:rsidRDefault="00974D0F" w:rsidP="002B3C94">
            <w:pPr>
              <w:keepNext/>
              <w:widowControl/>
              <w:jc w:val="center"/>
              <w:rPr>
                <w:sz w:val="22"/>
                <w:szCs w:val="22"/>
              </w:rPr>
            </w:pPr>
          </w:p>
        </w:tc>
        <w:tc>
          <w:tcPr>
            <w:tcW w:w="2633" w:type="dxa"/>
            <w:vMerge/>
            <w:shd w:val="clear" w:color="auto" w:fill="auto"/>
            <w:vAlign w:val="center"/>
            <w:hideMark/>
          </w:tcPr>
          <w:p w14:paraId="37C3FB55" w14:textId="77777777" w:rsidR="00974D0F" w:rsidRPr="003944D5" w:rsidRDefault="00974D0F" w:rsidP="002B3C94">
            <w:pPr>
              <w:keepNext/>
              <w:widowControl/>
              <w:jc w:val="both"/>
              <w:rPr>
                <w:bCs/>
                <w:sz w:val="22"/>
                <w:szCs w:val="22"/>
              </w:rPr>
            </w:pPr>
          </w:p>
        </w:tc>
        <w:tc>
          <w:tcPr>
            <w:tcW w:w="1275" w:type="dxa"/>
            <w:vMerge/>
            <w:shd w:val="clear" w:color="auto" w:fill="auto"/>
            <w:vAlign w:val="center"/>
            <w:hideMark/>
          </w:tcPr>
          <w:p w14:paraId="748DB7C7" w14:textId="77777777" w:rsidR="00974D0F" w:rsidRPr="003944D5" w:rsidRDefault="00974D0F" w:rsidP="002B3C94">
            <w:pPr>
              <w:keepNext/>
              <w:widowControl/>
              <w:jc w:val="center"/>
              <w:rPr>
                <w:sz w:val="22"/>
                <w:szCs w:val="22"/>
              </w:rPr>
            </w:pPr>
          </w:p>
        </w:tc>
        <w:tc>
          <w:tcPr>
            <w:tcW w:w="708" w:type="dxa"/>
            <w:shd w:val="clear" w:color="auto" w:fill="auto"/>
            <w:noWrap/>
            <w:vAlign w:val="center"/>
            <w:hideMark/>
          </w:tcPr>
          <w:p w14:paraId="7BD04D91" w14:textId="77777777" w:rsidR="00974D0F" w:rsidRPr="003944D5" w:rsidRDefault="00974D0F" w:rsidP="002B3C94">
            <w:pPr>
              <w:keepNext/>
              <w:widowControl/>
              <w:jc w:val="center"/>
              <w:rPr>
                <w:sz w:val="22"/>
                <w:szCs w:val="22"/>
              </w:rPr>
            </w:pPr>
            <w:r w:rsidRPr="003944D5">
              <w:rPr>
                <w:sz w:val="22"/>
                <w:szCs w:val="22"/>
              </w:rPr>
              <w:t>2027</w:t>
            </w:r>
          </w:p>
        </w:tc>
        <w:tc>
          <w:tcPr>
            <w:tcW w:w="1134" w:type="dxa"/>
            <w:shd w:val="clear" w:color="auto" w:fill="auto"/>
            <w:noWrap/>
            <w:vAlign w:val="center"/>
          </w:tcPr>
          <w:p w14:paraId="013CB2AF" w14:textId="77777777" w:rsidR="00974D0F" w:rsidRPr="003944D5" w:rsidRDefault="00974D0F" w:rsidP="002B3C94">
            <w:pPr>
              <w:keepNext/>
              <w:widowControl/>
              <w:jc w:val="center"/>
              <w:rPr>
                <w:sz w:val="22"/>
                <w:szCs w:val="22"/>
              </w:rPr>
            </w:pPr>
            <w:r w:rsidRPr="003944D5">
              <w:rPr>
                <w:sz w:val="22"/>
                <w:szCs w:val="22"/>
              </w:rPr>
              <w:t>1 750,40</w:t>
            </w:r>
          </w:p>
        </w:tc>
        <w:tc>
          <w:tcPr>
            <w:tcW w:w="1134" w:type="dxa"/>
            <w:shd w:val="clear" w:color="auto" w:fill="auto"/>
            <w:vAlign w:val="center"/>
          </w:tcPr>
          <w:p w14:paraId="109F928F" w14:textId="77777777" w:rsidR="00974D0F" w:rsidRPr="003944D5" w:rsidRDefault="00974D0F" w:rsidP="002B3C94">
            <w:pPr>
              <w:keepNext/>
              <w:widowControl/>
              <w:jc w:val="center"/>
              <w:rPr>
                <w:sz w:val="22"/>
                <w:szCs w:val="22"/>
              </w:rPr>
            </w:pPr>
            <w:r w:rsidRPr="003944D5">
              <w:rPr>
                <w:sz w:val="22"/>
                <w:szCs w:val="22"/>
              </w:rPr>
              <w:t>1 765,94</w:t>
            </w:r>
          </w:p>
        </w:tc>
        <w:tc>
          <w:tcPr>
            <w:tcW w:w="569" w:type="dxa"/>
            <w:shd w:val="clear" w:color="auto" w:fill="auto"/>
            <w:noWrap/>
            <w:vAlign w:val="center"/>
            <w:hideMark/>
          </w:tcPr>
          <w:p w14:paraId="54C62727" w14:textId="77777777" w:rsidR="00974D0F" w:rsidRPr="003944D5" w:rsidRDefault="00974D0F" w:rsidP="002B3C94">
            <w:pPr>
              <w:keepNext/>
              <w:widowControl/>
              <w:jc w:val="center"/>
              <w:rPr>
                <w:sz w:val="22"/>
                <w:szCs w:val="22"/>
              </w:rPr>
            </w:pPr>
            <w:r w:rsidRPr="003944D5">
              <w:rPr>
                <w:sz w:val="22"/>
                <w:szCs w:val="22"/>
              </w:rPr>
              <w:t>-</w:t>
            </w:r>
          </w:p>
        </w:tc>
        <w:tc>
          <w:tcPr>
            <w:tcW w:w="569" w:type="dxa"/>
            <w:vAlign w:val="center"/>
          </w:tcPr>
          <w:p w14:paraId="50D8F924" w14:textId="77777777" w:rsidR="00974D0F" w:rsidRPr="003944D5" w:rsidRDefault="00974D0F" w:rsidP="002B3C94">
            <w:pPr>
              <w:keepNext/>
              <w:widowControl/>
              <w:jc w:val="center"/>
              <w:rPr>
                <w:sz w:val="22"/>
                <w:szCs w:val="22"/>
              </w:rPr>
            </w:pPr>
            <w:r w:rsidRPr="003944D5">
              <w:rPr>
                <w:sz w:val="22"/>
                <w:szCs w:val="22"/>
              </w:rPr>
              <w:t>-</w:t>
            </w:r>
          </w:p>
        </w:tc>
        <w:tc>
          <w:tcPr>
            <w:tcW w:w="567" w:type="dxa"/>
            <w:vAlign w:val="center"/>
          </w:tcPr>
          <w:p w14:paraId="2EDAC6E0" w14:textId="77777777" w:rsidR="00974D0F" w:rsidRPr="003944D5" w:rsidRDefault="00974D0F" w:rsidP="002B3C94">
            <w:pPr>
              <w:keepNext/>
              <w:widowControl/>
              <w:jc w:val="center"/>
              <w:rPr>
                <w:sz w:val="22"/>
                <w:szCs w:val="22"/>
              </w:rPr>
            </w:pPr>
            <w:r w:rsidRPr="003944D5">
              <w:rPr>
                <w:sz w:val="22"/>
                <w:szCs w:val="22"/>
              </w:rPr>
              <w:t>-</w:t>
            </w:r>
          </w:p>
        </w:tc>
        <w:tc>
          <w:tcPr>
            <w:tcW w:w="427" w:type="dxa"/>
            <w:vAlign w:val="center"/>
          </w:tcPr>
          <w:p w14:paraId="1A0C4F53" w14:textId="77777777" w:rsidR="00974D0F" w:rsidRPr="003944D5" w:rsidRDefault="00974D0F"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654BF5B9"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010CC8F0" w14:textId="77777777" w:rsidTr="00E9118D">
        <w:trPr>
          <w:trHeight w:val="340"/>
        </w:trPr>
        <w:tc>
          <w:tcPr>
            <w:tcW w:w="486" w:type="dxa"/>
            <w:vMerge/>
            <w:shd w:val="clear" w:color="auto" w:fill="auto"/>
            <w:noWrap/>
            <w:vAlign w:val="center"/>
            <w:hideMark/>
          </w:tcPr>
          <w:p w14:paraId="671996E8" w14:textId="77777777" w:rsidR="00974D0F" w:rsidRPr="003944D5" w:rsidRDefault="00974D0F" w:rsidP="002B3C94">
            <w:pPr>
              <w:keepNext/>
              <w:widowControl/>
              <w:jc w:val="center"/>
              <w:rPr>
                <w:sz w:val="22"/>
                <w:szCs w:val="22"/>
              </w:rPr>
            </w:pPr>
          </w:p>
        </w:tc>
        <w:tc>
          <w:tcPr>
            <w:tcW w:w="2633" w:type="dxa"/>
            <w:vMerge/>
            <w:shd w:val="clear" w:color="auto" w:fill="auto"/>
            <w:vAlign w:val="center"/>
            <w:hideMark/>
          </w:tcPr>
          <w:p w14:paraId="5BBF38E4" w14:textId="77777777" w:rsidR="00974D0F" w:rsidRPr="003944D5" w:rsidRDefault="00974D0F" w:rsidP="002B3C94">
            <w:pPr>
              <w:keepNext/>
              <w:widowControl/>
              <w:jc w:val="both"/>
              <w:rPr>
                <w:bCs/>
                <w:sz w:val="22"/>
                <w:szCs w:val="22"/>
              </w:rPr>
            </w:pPr>
          </w:p>
        </w:tc>
        <w:tc>
          <w:tcPr>
            <w:tcW w:w="1275" w:type="dxa"/>
            <w:vMerge/>
            <w:shd w:val="clear" w:color="auto" w:fill="auto"/>
            <w:vAlign w:val="center"/>
            <w:hideMark/>
          </w:tcPr>
          <w:p w14:paraId="51F67146" w14:textId="77777777" w:rsidR="00974D0F" w:rsidRPr="003944D5" w:rsidRDefault="00974D0F" w:rsidP="002B3C94">
            <w:pPr>
              <w:keepNext/>
              <w:widowControl/>
              <w:jc w:val="center"/>
              <w:rPr>
                <w:sz w:val="22"/>
                <w:szCs w:val="22"/>
              </w:rPr>
            </w:pPr>
          </w:p>
        </w:tc>
        <w:tc>
          <w:tcPr>
            <w:tcW w:w="708" w:type="dxa"/>
            <w:shd w:val="clear" w:color="auto" w:fill="auto"/>
            <w:noWrap/>
            <w:vAlign w:val="center"/>
            <w:hideMark/>
          </w:tcPr>
          <w:p w14:paraId="76645A3A" w14:textId="77777777" w:rsidR="00974D0F" w:rsidRPr="003944D5" w:rsidRDefault="00974D0F" w:rsidP="002B3C94">
            <w:pPr>
              <w:keepNext/>
              <w:widowControl/>
              <w:jc w:val="center"/>
              <w:rPr>
                <w:sz w:val="22"/>
                <w:szCs w:val="22"/>
              </w:rPr>
            </w:pPr>
            <w:r w:rsidRPr="003944D5">
              <w:rPr>
                <w:sz w:val="22"/>
                <w:szCs w:val="22"/>
              </w:rPr>
              <w:t>2028</w:t>
            </w:r>
          </w:p>
        </w:tc>
        <w:tc>
          <w:tcPr>
            <w:tcW w:w="1134" w:type="dxa"/>
            <w:shd w:val="clear" w:color="auto" w:fill="auto"/>
            <w:noWrap/>
            <w:vAlign w:val="center"/>
          </w:tcPr>
          <w:p w14:paraId="02E64E12" w14:textId="77777777" w:rsidR="00974D0F" w:rsidRPr="003944D5" w:rsidRDefault="00974D0F" w:rsidP="002B3C94">
            <w:pPr>
              <w:keepNext/>
              <w:widowControl/>
              <w:jc w:val="center"/>
              <w:rPr>
                <w:sz w:val="22"/>
                <w:szCs w:val="22"/>
              </w:rPr>
            </w:pPr>
            <w:r w:rsidRPr="003944D5">
              <w:rPr>
                <w:sz w:val="22"/>
                <w:szCs w:val="22"/>
              </w:rPr>
              <w:t>1 765,56</w:t>
            </w:r>
          </w:p>
        </w:tc>
        <w:tc>
          <w:tcPr>
            <w:tcW w:w="1134" w:type="dxa"/>
            <w:shd w:val="clear" w:color="auto" w:fill="auto"/>
            <w:vAlign w:val="center"/>
          </w:tcPr>
          <w:p w14:paraId="584DCAB3" w14:textId="77777777" w:rsidR="00974D0F" w:rsidRPr="003944D5" w:rsidRDefault="00974D0F" w:rsidP="002B3C94">
            <w:pPr>
              <w:keepNext/>
              <w:widowControl/>
              <w:jc w:val="center"/>
              <w:rPr>
                <w:sz w:val="22"/>
                <w:szCs w:val="22"/>
              </w:rPr>
            </w:pPr>
            <w:r w:rsidRPr="003944D5">
              <w:rPr>
                <w:sz w:val="22"/>
                <w:szCs w:val="22"/>
              </w:rPr>
              <w:t>1 765,56</w:t>
            </w:r>
          </w:p>
        </w:tc>
        <w:tc>
          <w:tcPr>
            <w:tcW w:w="569" w:type="dxa"/>
            <w:shd w:val="clear" w:color="auto" w:fill="auto"/>
            <w:noWrap/>
            <w:vAlign w:val="center"/>
            <w:hideMark/>
          </w:tcPr>
          <w:p w14:paraId="3B661DC8" w14:textId="77777777" w:rsidR="00974D0F" w:rsidRPr="003944D5" w:rsidRDefault="00974D0F" w:rsidP="002B3C94">
            <w:pPr>
              <w:keepNext/>
              <w:widowControl/>
              <w:jc w:val="center"/>
              <w:rPr>
                <w:sz w:val="22"/>
                <w:szCs w:val="22"/>
              </w:rPr>
            </w:pPr>
            <w:r w:rsidRPr="003944D5">
              <w:rPr>
                <w:sz w:val="22"/>
                <w:szCs w:val="22"/>
              </w:rPr>
              <w:t>-</w:t>
            </w:r>
          </w:p>
        </w:tc>
        <w:tc>
          <w:tcPr>
            <w:tcW w:w="569" w:type="dxa"/>
            <w:vAlign w:val="center"/>
          </w:tcPr>
          <w:p w14:paraId="57914996" w14:textId="77777777" w:rsidR="00974D0F" w:rsidRPr="003944D5" w:rsidRDefault="00974D0F" w:rsidP="002B3C94">
            <w:pPr>
              <w:keepNext/>
              <w:widowControl/>
              <w:jc w:val="center"/>
              <w:rPr>
                <w:sz w:val="22"/>
                <w:szCs w:val="22"/>
              </w:rPr>
            </w:pPr>
            <w:r w:rsidRPr="003944D5">
              <w:rPr>
                <w:sz w:val="22"/>
                <w:szCs w:val="22"/>
              </w:rPr>
              <w:t>-</w:t>
            </w:r>
          </w:p>
        </w:tc>
        <w:tc>
          <w:tcPr>
            <w:tcW w:w="567" w:type="dxa"/>
            <w:vAlign w:val="center"/>
          </w:tcPr>
          <w:p w14:paraId="7BC0E7B7" w14:textId="77777777" w:rsidR="00974D0F" w:rsidRPr="003944D5" w:rsidRDefault="00974D0F" w:rsidP="002B3C94">
            <w:pPr>
              <w:keepNext/>
              <w:widowControl/>
              <w:jc w:val="center"/>
              <w:rPr>
                <w:sz w:val="22"/>
                <w:szCs w:val="22"/>
              </w:rPr>
            </w:pPr>
            <w:r w:rsidRPr="003944D5">
              <w:rPr>
                <w:sz w:val="22"/>
                <w:szCs w:val="22"/>
              </w:rPr>
              <w:t>-</w:t>
            </w:r>
          </w:p>
        </w:tc>
        <w:tc>
          <w:tcPr>
            <w:tcW w:w="427" w:type="dxa"/>
            <w:vAlign w:val="center"/>
          </w:tcPr>
          <w:p w14:paraId="32864AB9" w14:textId="77777777" w:rsidR="00974D0F" w:rsidRPr="003944D5" w:rsidRDefault="00974D0F" w:rsidP="002B3C94">
            <w:pPr>
              <w:keepNext/>
              <w:widowControl/>
              <w:jc w:val="center"/>
              <w:rPr>
                <w:sz w:val="22"/>
                <w:szCs w:val="22"/>
              </w:rPr>
            </w:pPr>
            <w:r w:rsidRPr="003944D5">
              <w:rPr>
                <w:sz w:val="22"/>
                <w:szCs w:val="22"/>
              </w:rPr>
              <w:t>-</w:t>
            </w:r>
          </w:p>
        </w:tc>
        <w:tc>
          <w:tcPr>
            <w:tcW w:w="732" w:type="dxa"/>
            <w:shd w:val="clear" w:color="auto" w:fill="auto"/>
            <w:noWrap/>
            <w:vAlign w:val="center"/>
            <w:hideMark/>
          </w:tcPr>
          <w:p w14:paraId="64ED5CC4" w14:textId="77777777" w:rsidR="00974D0F" w:rsidRPr="003944D5" w:rsidRDefault="00974D0F" w:rsidP="002B3C94">
            <w:pPr>
              <w:keepNext/>
              <w:widowControl/>
              <w:jc w:val="center"/>
              <w:rPr>
                <w:sz w:val="22"/>
                <w:szCs w:val="22"/>
              </w:rPr>
            </w:pPr>
            <w:r w:rsidRPr="003944D5">
              <w:rPr>
                <w:sz w:val="22"/>
                <w:szCs w:val="22"/>
              </w:rPr>
              <w:t>-</w:t>
            </w:r>
          </w:p>
        </w:tc>
      </w:tr>
    </w:tbl>
    <w:p w14:paraId="13918701" w14:textId="77777777" w:rsidR="00974D0F" w:rsidRPr="003944D5" w:rsidRDefault="00974D0F" w:rsidP="002B3C94">
      <w:pPr>
        <w:keepNext/>
        <w:widowControl/>
        <w:autoSpaceDE w:val="0"/>
        <w:autoSpaceDN w:val="0"/>
        <w:adjustRightInd w:val="0"/>
        <w:jc w:val="center"/>
        <w:rPr>
          <w:b/>
          <w:bCs/>
          <w:sz w:val="22"/>
          <w:szCs w:val="22"/>
        </w:rPr>
      </w:pPr>
    </w:p>
    <w:p w14:paraId="7841E4A4" w14:textId="6463BA2F" w:rsidR="00E75FF9" w:rsidRPr="003944D5" w:rsidRDefault="00E75FF9" w:rsidP="002B3C94">
      <w:pPr>
        <w:keepNext/>
        <w:widowControl/>
        <w:autoSpaceDE w:val="0"/>
        <w:autoSpaceDN w:val="0"/>
        <w:adjustRightInd w:val="0"/>
        <w:ind w:firstLine="709"/>
        <w:jc w:val="both"/>
        <w:rPr>
          <w:sz w:val="22"/>
          <w:szCs w:val="22"/>
        </w:rPr>
      </w:pPr>
      <w:r w:rsidRPr="003944D5">
        <w:rPr>
          <w:sz w:val="22"/>
          <w:szCs w:val="22"/>
        </w:rPr>
        <w:t xml:space="preserve">3. </w:t>
      </w:r>
      <w:r w:rsidR="00175074" w:rsidRPr="003944D5">
        <w:rPr>
          <w:bCs/>
          <w:sz w:val="22"/>
          <w:szCs w:val="22"/>
          <w:lang w:val="x-none" w:eastAsia="x-none"/>
        </w:rPr>
        <w:t>С 01.01.2025 произвести корректировку</w:t>
      </w:r>
      <w:r w:rsidR="00175074" w:rsidRPr="003944D5">
        <w:rPr>
          <w:bCs/>
          <w:color w:val="C00000"/>
          <w:sz w:val="22"/>
          <w:szCs w:val="22"/>
        </w:rPr>
        <w:t xml:space="preserve"> </w:t>
      </w:r>
      <w:r w:rsidR="00175074" w:rsidRPr="003944D5">
        <w:rPr>
          <w:bCs/>
          <w:sz w:val="22"/>
          <w:szCs w:val="22"/>
        </w:rPr>
        <w:t>установленных</w:t>
      </w:r>
      <w:r w:rsidR="00175074" w:rsidRPr="003944D5">
        <w:rPr>
          <w:bCs/>
          <w:sz w:val="22"/>
          <w:szCs w:val="22"/>
          <w:lang w:val="x-none" w:eastAsia="x-none"/>
        </w:rPr>
        <w:t xml:space="preserve"> долгосрочных тарифов на теплоноситель, </w:t>
      </w:r>
      <w:r w:rsidR="00175074" w:rsidRPr="003944D5">
        <w:rPr>
          <w:sz w:val="22"/>
          <w:szCs w:val="22"/>
        </w:rPr>
        <w:t>поставляемый с использованием открытых систем теплоснабжения (горячего водоснабжения), для потребителей ПАО «Т Плюс» (на территории Ивановской области),</w:t>
      </w:r>
      <w:r w:rsidR="00175074" w:rsidRPr="003944D5">
        <w:rPr>
          <w:bCs/>
          <w:sz w:val="22"/>
          <w:szCs w:val="22"/>
          <w:lang w:val="x-none" w:eastAsia="x-none"/>
        </w:rPr>
        <w:t xml:space="preserve"> на 2025–2028 годы, изложив п</w:t>
      </w:r>
      <w:r w:rsidR="00175074" w:rsidRPr="003944D5">
        <w:rPr>
          <w:bCs/>
          <w:sz w:val="22"/>
          <w:szCs w:val="22"/>
        </w:rPr>
        <w:t xml:space="preserve">риложение 2 к постановлению Департамента энергетики и тарифов </w:t>
      </w:r>
      <w:r w:rsidR="00175074" w:rsidRPr="003944D5">
        <w:rPr>
          <w:bCs/>
          <w:sz w:val="22"/>
          <w:szCs w:val="22"/>
          <w:lang w:val="x-none" w:eastAsia="x-none"/>
        </w:rPr>
        <w:t xml:space="preserve"> </w:t>
      </w:r>
      <w:r w:rsidR="00175074" w:rsidRPr="003944D5">
        <w:rPr>
          <w:bCs/>
          <w:sz w:val="22"/>
          <w:szCs w:val="22"/>
        </w:rPr>
        <w:t>Ивановской области от 15.12.2023 № 52-т/4 в следующей редакции:</w:t>
      </w:r>
    </w:p>
    <w:p w14:paraId="12ED6C6E" w14:textId="77777777" w:rsidR="00E75FF9" w:rsidRPr="003944D5" w:rsidRDefault="00E75FF9" w:rsidP="002B3C94">
      <w:pPr>
        <w:keepNext/>
        <w:widowControl/>
        <w:autoSpaceDE w:val="0"/>
        <w:autoSpaceDN w:val="0"/>
        <w:adjustRightInd w:val="0"/>
        <w:ind w:firstLine="709"/>
        <w:jc w:val="both"/>
        <w:rPr>
          <w:sz w:val="22"/>
          <w:szCs w:val="22"/>
        </w:rPr>
      </w:pPr>
    </w:p>
    <w:p w14:paraId="39656D63" w14:textId="77777777" w:rsidR="00E75FF9" w:rsidRPr="003944D5" w:rsidRDefault="00E75FF9" w:rsidP="002B3C94">
      <w:pPr>
        <w:keepNext/>
        <w:widowControl/>
        <w:autoSpaceDE w:val="0"/>
        <w:autoSpaceDN w:val="0"/>
        <w:adjustRightInd w:val="0"/>
        <w:jc w:val="center"/>
        <w:rPr>
          <w:b/>
          <w:bCs/>
          <w:sz w:val="22"/>
          <w:szCs w:val="22"/>
        </w:rPr>
      </w:pPr>
      <w:r w:rsidRPr="003944D5">
        <w:rPr>
          <w:b/>
          <w:bCs/>
          <w:sz w:val="22"/>
          <w:szCs w:val="22"/>
        </w:rPr>
        <w:t>Тарифы на теплоноситель, поставляемый с использованием открытых систем теплоснабжения (горячего водоснабжения)</w:t>
      </w:r>
    </w:p>
    <w:p w14:paraId="03223600" w14:textId="77777777" w:rsidR="00E75FF9" w:rsidRDefault="00E75FF9" w:rsidP="002B3C94">
      <w:pPr>
        <w:keepNext/>
        <w:widowControl/>
        <w:autoSpaceDE w:val="0"/>
        <w:autoSpaceDN w:val="0"/>
        <w:adjustRightInd w:val="0"/>
        <w:jc w:val="center"/>
        <w:rPr>
          <w:b/>
          <w:bCs/>
          <w:sz w:val="22"/>
          <w:szCs w:val="22"/>
        </w:rPr>
      </w:pPr>
    </w:p>
    <w:p w14:paraId="381DD7F3" w14:textId="77777777" w:rsidR="00917854" w:rsidRPr="003944D5" w:rsidRDefault="00917854" w:rsidP="002B3C94">
      <w:pPr>
        <w:keepNext/>
        <w:widowControl/>
        <w:autoSpaceDE w:val="0"/>
        <w:autoSpaceDN w:val="0"/>
        <w:adjustRightInd w:val="0"/>
        <w:jc w:val="center"/>
        <w:rPr>
          <w:b/>
          <w:bCs/>
          <w:sz w:val="22"/>
          <w:szCs w:val="22"/>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985"/>
        <w:gridCol w:w="992"/>
        <w:gridCol w:w="1559"/>
        <w:gridCol w:w="1559"/>
        <w:gridCol w:w="851"/>
      </w:tblGrid>
      <w:tr w:rsidR="00974D0F" w:rsidRPr="003944D5" w14:paraId="2BBE41D3" w14:textId="77777777" w:rsidTr="00E9118D">
        <w:trPr>
          <w:trHeight w:val="332"/>
        </w:trPr>
        <w:tc>
          <w:tcPr>
            <w:tcW w:w="426" w:type="dxa"/>
            <w:vMerge w:val="restart"/>
            <w:shd w:val="clear" w:color="auto" w:fill="auto"/>
            <w:vAlign w:val="center"/>
            <w:hideMark/>
          </w:tcPr>
          <w:p w14:paraId="53AEBCD8" w14:textId="77777777" w:rsidR="00974D0F" w:rsidRPr="003944D5" w:rsidRDefault="00974D0F" w:rsidP="002B3C94">
            <w:pPr>
              <w:keepNext/>
              <w:widowControl/>
              <w:ind w:left="-113" w:right="-104"/>
              <w:jc w:val="center"/>
              <w:rPr>
                <w:sz w:val="22"/>
                <w:szCs w:val="22"/>
              </w:rPr>
            </w:pPr>
            <w:r w:rsidRPr="003944D5">
              <w:rPr>
                <w:sz w:val="22"/>
                <w:szCs w:val="22"/>
              </w:rPr>
              <w:t>№ п/п</w:t>
            </w:r>
          </w:p>
        </w:tc>
        <w:tc>
          <w:tcPr>
            <w:tcW w:w="2835" w:type="dxa"/>
            <w:vMerge w:val="restart"/>
            <w:shd w:val="clear" w:color="auto" w:fill="auto"/>
            <w:vAlign w:val="center"/>
            <w:hideMark/>
          </w:tcPr>
          <w:p w14:paraId="718F9889" w14:textId="77777777" w:rsidR="00974D0F" w:rsidRPr="003944D5" w:rsidRDefault="00974D0F" w:rsidP="002B3C94">
            <w:pPr>
              <w:keepNext/>
              <w:widowControl/>
              <w:jc w:val="center"/>
              <w:rPr>
                <w:sz w:val="22"/>
                <w:szCs w:val="22"/>
              </w:rPr>
            </w:pPr>
            <w:r w:rsidRPr="003944D5">
              <w:rPr>
                <w:sz w:val="22"/>
                <w:szCs w:val="22"/>
              </w:rPr>
              <w:t>Наименование регулируемой организации</w:t>
            </w:r>
          </w:p>
        </w:tc>
        <w:tc>
          <w:tcPr>
            <w:tcW w:w="1985" w:type="dxa"/>
            <w:vMerge w:val="restart"/>
            <w:shd w:val="clear" w:color="auto" w:fill="auto"/>
            <w:noWrap/>
            <w:vAlign w:val="center"/>
            <w:hideMark/>
          </w:tcPr>
          <w:p w14:paraId="2CDBB974" w14:textId="77777777" w:rsidR="00974D0F" w:rsidRPr="003944D5" w:rsidRDefault="00974D0F" w:rsidP="002B3C94">
            <w:pPr>
              <w:keepNext/>
              <w:widowControl/>
              <w:jc w:val="center"/>
              <w:rPr>
                <w:sz w:val="22"/>
                <w:szCs w:val="22"/>
              </w:rPr>
            </w:pPr>
            <w:r w:rsidRPr="003944D5">
              <w:rPr>
                <w:sz w:val="22"/>
                <w:szCs w:val="22"/>
              </w:rPr>
              <w:t>Вид тарифа</w:t>
            </w:r>
          </w:p>
        </w:tc>
        <w:tc>
          <w:tcPr>
            <w:tcW w:w="992" w:type="dxa"/>
            <w:vMerge w:val="restart"/>
            <w:vAlign w:val="center"/>
          </w:tcPr>
          <w:p w14:paraId="04667062" w14:textId="77777777" w:rsidR="00974D0F" w:rsidRPr="003944D5" w:rsidRDefault="00974D0F" w:rsidP="002B3C94">
            <w:pPr>
              <w:keepNext/>
              <w:widowControl/>
              <w:jc w:val="center"/>
              <w:rPr>
                <w:sz w:val="22"/>
                <w:szCs w:val="22"/>
              </w:rPr>
            </w:pPr>
            <w:r w:rsidRPr="003944D5">
              <w:rPr>
                <w:sz w:val="22"/>
                <w:szCs w:val="22"/>
              </w:rPr>
              <w:t>Год</w:t>
            </w:r>
          </w:p>
        </w:tc>
        <w:tc>
          <w:tcPr>
            <w:tcW w:w="3969" w:type="dxa"/>
            <w:gridSpan w:val="3"/>
            <w:shd w:val="clear" w:color="auto" w:fill="auto"/>
            <w:noWrap/>
            <w:vAlign w:val="center"/>
            <w:hideMark/>
          </w:tcPr>
          <w:p w14:paraId="68F21FE3" w14:textId="77777777" w:rsidR="00974D0F" w:rsidRPr="003944D5" w:rsidRDefault="00974D0F" w:rsidP="002B3C94">
            <w:pPr>
              <w:keepNext/>
              <w:widowControl/>
              <w:jc w:val="center"/>
              <w:rPr>
                <w:sz w:val="22"/>
                <w:szCs w:val="22"/>
              </w:rPr>
            </w:pPr>
            <w:r w:rsidRPr="003944D5">
              <w:rPr>
                <w:sz w:val="22"/>
                <w:szCs w:val="22"/>
              </w:rPr>
              <w:t>Вид теплоносителя</w:t>
            </w:r>
          </w:p>
        </w:tc>
      </w:tr>
      <w:tr w:rsidR="00974D0F" w:rsidRPr="003944D5" w14:paraId="70A98D52" w14:textId="77777777" w:rsidTr="00E9118D">
        <w:trPr>
          <w:trHeight w:val="332"/>
        </w:trPr>
        <w:tc>
          <w:tcPr>
            <w:tcW w:w="426" w:type="dxa"/>
            <w:vMerge/>
            <w:shd w:val="clear" w:color="auto" w:fill="auto"/>
            <w:vAlign w:val="center"/>
            <w:hideMark/>
          </w:tcPr>
          <w:p w14:paraId="3CF006E2" w14:textId="77777777" w:rsidR="00974D0F" w:rsidRPr="003944D5" w:rsidRDefault="00974D0F" w:rsidP="002B3C94">
            <w:pPr>
              <w:keepNext/>
              <w:widowControl/>
              <w:jc w:val="center"/>
              <w:rPr>
                <w:sz w:val="22"/>
                <w:szCs w:val="22"/>
              </w:rPr>
            </w:pPr>
          </w:p>
        </w:tc>
        <w:tc>
          <w:tcPr>
            <w:tcW w:w="2835" w:type="dxa"/>
            <w:vMerge/>
            <w:shd w:val="clear" w:color="auto" w:fill="auto"/>
            <w:vAlign w:val="center"/>
            <w:hideMark/>
          </w:tcPr>
          <w:p w14:paraId="5F44CDAA" w14:textId="77777777" w:rsidR="00974D0F" w:rsidRPr="003944D5" w:rsidRDefault="00974D0F" w:rsidP="002B3C94">
            <w:pPr>
              <w:keepNext/>
              <w:widowControl/>
              <w:jc w:val="center"/>
              <w:rPr>
                <w:sz w:val="22"/>
                <w:szCs w:val="22"/>
              </w:rPr>
            </w:pPr>
          </w:p>
        </w:tc>
        <w:tc>
          <w:tcPr>
            <w:tcW w:w="1985" w:type="dxa"/>
            <w:vMerge/>
            <w:shd w:val="clear" w:color="auto" w:fill="auto"/>
            <w:noWrap/>
            <w:vAlign w:val="center"/>
            <w:hideMark/>
          </w:tcPr>
          <w:p w14:paraId="6D92CA1F" w14:textId="77777777" w:rsidR="00974D0F" w:rsidRPr="003944D5" w:rsidRDefault="00974D0F" w:rsidP="002B3C94">
            <w:pPr>
              <w:keepNext/>
              <w:widowControl/>
              <w:jc w:val="center"/>
              <w:rPr>
                <w:sz w:val="22"/>
                <w:szCs w:val="22"/>
              </w:rPr>
            </w:pPr>
          </w:p>
        </w:tc>
        <w:tc>
          <w:tcPr>
            <w:tcW w:w="992" w:type="dxa"/>
            <w:vMerge/>
          </w:tcPr>
          <w:p w14:paraId="3360FF86" w14:textId="77777777" w:rsidR="00974D0F" w:rsidRPr="003944D5" w:rsidRDefault="00974D0F" w:rsidP="002B3C94">
            <w:pPr>
              <w:keepNext/>
              <w:widowControl/>
              <w:jc w:val="center"/>
              <w:rPr>
                <w:sz w:val="22"/>
                <w:szCs w:val="22"/>
              </w:rPr>
            </w:pPr>
          </w:p>
        </w:tc>
        <w:tc>
          <w:tcPr>
            <w:tcW w:w="3118" w:type="dxa"/>
            <w:gridSpan w:val="2"/>
            <w:shd w:val="clear" w:color="auto" w:fill="auto"/>
            <w:noWrap/>
            <w:vAlign w:val="center"/>
            <w:hideMark/>
          </w:tcPr>
          <w:p w14:paraId="2B377FB0" w14:textId="77777777" w:rsidR="00974D0F" w:rsidRPr="003944D5" w:rsidRDefault="00974D0F" w:rsidP="002B3C94">
            <w:pPr>
              <w:keepNext/>
              <w:widowControl/>
              <w:jc w:val="center"/>
              <w:rPr>
                <w:sz w:val="22"/>
                <w:szCs w:val="22"/>
              </w:rPr>
            </w:pPr>
            <w:r w:rsidRPr="003944D5">
              <w:rPr>
                <w:sz w:val="22"/>
                <w:szCs w:val="22"/>
              </w:rPr>
              <w:t>Вода</w:t>
            </w:r>
          </w:p>
        </w:tc>
        <w:tc>
          <w:tcPr>
            <w:tcW w:w="851" w:type="dxa"/>
            <w:vMerge w:val="restart"/>
            <w:shd w:val="clear" w:color="auto" w:fill="auto"/>
            <w:noWrap/>
            <w:vAlign w:val="center"/>
            <w:hideMark/>
          </w:tcPr>
          <w:p w14:paraId="0B2A4BC5" w14:textId="77777777" w:rsidR="00974D0F" w:rsidRPr="003944D5" w:rsidRDefault="00974D0F" w:rsidP="002B3C94">
            <w:pPr>
              <w:keepNext/>
              <w:widowControl/>
              <w:jc w:val="center"/>
              <w:rPr>
                <w:sz w:val="22"/>
                <w:szCs w:val="22"/>
              </w:rPr>
            </w:pPr>
            <w:r w:rsidRPr="003944D5">
              <w:rPr>
                <w:sz w:val="22"/>
                <w:szCs w:val="22"/>
              </w:rPr>
              <w:t>Пар</w:t>
            </w:r>
          </w:p>
        </w:tc>
      </w:tr>
      <w:tr w:rsidR="00974D0F" w:rsidRPr="003944D5" w14:paraId="53F3FA3C" w14:textId="77777777" w:rsidTr="00E9118D">
        <w:trPr>
          <w:trHeight w:val="563"/>
        </w:trPr>
        <w:tc>
          <w:tcPr>
            <w:tcW w:w="426" w:type="dxa"/>
            <w:vMerge/>
            <w:shd w:val="clear" w:color="auto" w:fill="auto"/>
            <w:noWrap/>
            <w:vAlign w:val="center"/>
            <w:hideMark/>
          </w:tcPr>
          <w:p w14:paraId="339F6AF1" w14:textId="77777777" w:rsidR="00974D0F" w:rsidRPr="003944D5" w:rsidRDefault="00974D0F" w:rsidP="002B3C94">
            <w:pPr>
              <w:keepNext/>
              <w:widowControl/>
              <w:jc w:val="center"/>
              <w:rPr>
                <w:sz w:val="22"/>
                <w:szCs w:val="22"/>
              </w:rPr>
            </w:pPr>
          </w:p>
        </w:tc>
        <w:tc>
          <w:tcPr>
            <w:tcW w:w="2835" w:type="dxa"/>
            <w:vMerge/>
            <w:shd w:val="clear" w:color="auto" w:fill="auto"/>
            <w:vAlign w:val="center"/>
            <w:hideMark/>
          </w:tcPr>
          <w:p w14:paraId="05D6659D" w14:textId="77777777" w:rsidR="00974D0F" w:rsidRPr="003944D5" w:rsidRDefault="00974D0F" w:rsidP="002B3C94">
            <w:pPr>
              <w:keepNext/>
              <w:widowControl/>
              <w:jc w:val="center"/>
              <w:rPr>
                <w:sz w:val="22"/>
                <w:szCs w:val="22"/>
              </w:rPr>
            </w:pPr>
          </w:p>
        </w:tc>
        <w:tc>
          <w:tcPr>
            <w:tcW w:w="1985" w:type="dxa"/>
            <w:vMerge/>
            <w:shd w:val="clear" w:color="auto" w:fill="auto"/>
            <w:noWrap/>
            <w:vAlign w:val="center"/>
            <w:hideMark/>
          </w:tcPr>
          <w:p w14:paraId="0D04E525" w14:textId="77777777" w:rsidR="00974D0F" w:rsidRPr="003944D5" w:rsidRDefault="00974D0F" w:rsidP="002B3C94">
            <w:pPr>
              <w:keepNext/>
              <w:widowControl/>
              <w:jc w:val="center"/>
              <w:rPr>
                <w:sz w:val="22"/>
                <w:szCs w:val="22"/>
              </w:rPr>
            </w:pPr>
          </w:p>
        </w:tc>
        <w:tc>
          <w:tcPr>
            <w:tcW w:w="992" w:type="dxa"/>
            <w:vMerge/>
          </w:tcPr>
          <w:p w14:paraId="0FD77D42" w14:textId="77777777" w:rsidR="00974D0F" w:rsidRPr="003944D5" w:rsidRDefault="00974D0F" w:rsidP="002B3C94">
            <w:pPr>
              <w:keepNext/>
              <w:widowControl/>
              <w:jc w:val="center"/>
              <w:rPr>
                <w:sz w:val="22"/>
                <w:szCs w:val="22"/>
              </w:rPr>
            </w:pPr>
          </w:p>
        </w:tc>
        <w:tc>
          <w:tcPr>
            <w:tcW w:w="1559" w:type="dxa"/>
            <w:shd w:val="clear" w:color="auto" w:fill="auto"/>
            <w:noWrap/>
            <w:vAlign w:val="center"/>
          </w:tcPr>
          <w:p w14:paraId="58ED0506" w14:textId="77777777" w:rsidR="00974D0F" w:rsidRPr="003944D5" w:rsidRDefault="00974D0F" w:rsidP="002B3C94">
            <w:pPr>
              <w:keepNext/>
              <w:widowControl/>
              <w:jc w:val="center"/>
              <w:rPr>
                <w:sz w:val="22"/>
                <w:szCs w:val="22"/>
              </w:rPr>
            </w:pPr>
            <w:r w:rsidRPr="003944D5">
              <w:rPr>
                <w:sz w:val="22"/>
                <w:szCs w:val="22"/>
              </w:rPr>
              <w:t>1 полугодие</w:t>
            </w:r>
          </w:p>
        </w:tc>
        <w:tc>
          <w:tcPr>
            <w:tcW w:w="1559" w:type="dxa"/>
            <w:shd w:val="clear" w:color="auto" w:fill="auto"/>
            <w:vAlign w:val="center"/>
          </w:tcPr>
          <w:p w14:paraId="17E68BED" w14:textId="77777777" w:rsidR="00974D0F" w:rsidRPr="003944D5" w:rsidRDefault="00974D0F" w:rsidP="002B3C94">
            <w:pPr>
              <w:keepNext/>
              <w:widowControl/>
              <w:jc w:val="center"/>
              <w:rPr>
                <w:sz w:val="22"/>
                <w:szCs w:val="22"/>
              </w:rPr>
            </w:pPr>
            <w:r w:rsidRPr="003944D5">
              <w:rPr>
                <w:sz w:val="22"/>
                <w:szCs w:val="22"/>
              </w:rPr>
              <w:t>2 полугодие</w:t>
            </w:r>
          </w:p>
        </w:tc>
        <w:tc>
          <w:tcPr>
            <w:tcW w:w="851" w:type="dxa"/>
            <w:vMerge/>
            <w:shd w:val="clear" w:color="auto" w:fill="auto"/>
            <w:vAlign w:val="center"/>
          </w:tcPr>
          <w:p w14:paraId="0292C749" w14:textId="77777777" w:rsidR="00974D0F" w:rsidRPr="003944D5" w:rsidRDefault="00974D0F" w:rsidP="002B3C94">
            <w:pPr>
              <w:keepNext/>
              <w:widowControl/>
              <w:jc w:val="center"/>
              <w:rPr>
                <w:sz w:val="22"/>
                <w:szCs w:val="22"/>
              </w:rPr>
            </w:pPr>
          </w:p>
        </w:tc>
      </w:tr>
      <w:tr w:rsidR="00974D0F" w:rsidRPr="003944D5" w14:paraId="405098B1" w14:textId="77777777" w:rsidTr="00E9118D">
        <w:trPr>
          <w:trHeight w:val="325"/>
        </w:trPr>
        <w:tc>
          <w:tcPr>
            <w:tcW w:w="10207" w:type="dxa"/>
            <w:gridSpan w:val="7"/>
            <w:shd w:val="clear" w:color="auto" w:fill="auto"/>
            <w:noWrap/>
            <w:vAlign w:val="center"/>
          </w:tcPr>
          <w:p w14:paraId="51D3AAE9" w14:textId="77777777" w:rsidR="00974D0F" w:rsidRPr="003944D5" w:rsidRDefault="00974D0F" w:rsidP="002B3C94">
            <w:pPr>
              <w:keepNext/>
              <w:widowControl/>
              <w:jc w:val="center"/>
              <w:rPr>
                <w:sz w:val="22"/>
                <w:szCs w:val="22"/>
              </w:rPr>
            </w:pPr>
            <w:r w:rsidRPr="003944D5">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974D0F" w:rsidRPr="003944D5" w14:paraId="641021C1" w14:textId="77777777" w:rsidTr="00E9118D">
        <w:trPr>
          <w:trHeight w:val="340"/>
        </w:trPr>
        <w:tc>
          <w:tcPr>
            <w:tcW w:w="426" w:type="dxa"/>
            <w:vMerge w:val="restart"/>
            <w:shd w:val="clear" w:color="auto" w:fill="auto"/>
            <w:noWrap/>
            <w:vAlign w:val="center"/>
          </w:tcPr>
          <w:p w14:paraId="6EFE954A" w14:textId="77777777" w:rsidR="00974D0F" w:rsidRPr="003944D5" w:rsidRDefault="00974D0F" w:rsidP="002B3C94">
            <w:pPr>
              <w:keepNext/>
              <w:widowControl/>
              <w:jc w:val="center"/>
              <w:rPr>
                <w:sz w:val="22"/>
                <w:szCs w:val="22"/>
              </w:rPr>
            </w:pPr>
            <w:r w:rsidRPr="003944D5">
              <w:rPr>
                <w:sz w:val="22"/>
                <w:szCs w:val="22"/>
              </w:rPr>
              <w:t>1.</w:t>
            </w:r>
          </w:p>
        </w:tc>
        <w:tc>
          <w:tcPr>
            <w:tcW w:w="2835" w:type="dxa"/>
            <w:vMerge w:val="restart"/>
            <w:shd w:val="clear" w:color="auto" w:fill="auto"/>
            <w:vAlign w:val="center"/>
          </w:tcPr>
          <w:p w14:paraId="37B233AA" w14:textId="77777777" w:rsidR="00974D0F" w:rsidRPr="003944D5" w:rsidRDefault="00974D0F" w:rsidP="002B3C94">
            <w:pPr>
              <w:keepNext/>
              <w:widowControl/>
              <w:rPr>
                <w:sz w:val="22"/>
                <w:szCs w:val="22"/>
              </w:rPr>
            </w:pPr>
            <w:r w:rsidRPr="003944D5">
              <w:rPr>
                <w:sz w:val="22"/>
                <w:szCs w:val="22"/>
              </w:rPr>
              <w:t xml:space="preserve">ПАО «Т Плюс» (на территории Ивановской </w:t>
            </w:r>
            <w:r w:rsidRPr="003944D5">
              <w:rPr>
                <w:sz w:val="22"/>
                <w:szCs w:val="22"/>
              </w:rPr>
              <w:lastRenderedPageBreak/>
              <w:t>области)</w:t>
            </w:r>
          </w:p>
        </w:tc>
        <w:tc>
          <w:tcPr>
            <w:tcW w:w="1985" w:type="dxa"/>
            <w:vMerge w:val="restart"/>
            <w:shd w:val="clear" w:color="auto" w:fill="auto"/>
            <w:vAlign w:val="center"/>
          </w:tcPr>
          <w:p w14:paraId="4A74DD4B" w14:textId="77777777" w:rsidR="00974D0F" w:rsidRPr="003944D5" w:rsidRDefault="00974D0F" w:rsidP="002B3C94">
            <w:pPr>
              <w:keepNext/>
              <w:widowControl/>
              <w:jc w:val="center"/>
              <w:rPr>
                <w:sz w:val="22"/>
                <w:szCs w:val="22"/>
              </w:rPr>
            </w:pPr>
            <w:r w:rsidRPr="003944D5">
              <w:rPr>
                <w:sz w:val="22"/>
                <w:szCs w:val="22"/>
              </w:rPr>
              <w:lastRenderedPageBreak/>
              <w:t xml:space="preserve">Одноставочный, руб./куб.м, </w:t>
            </w:r>
          </w:p>
          <w:p w14:paraId="005A6C9A" w14:textId="77777777" w:rsidR="00974D0F" w:rsidRPr="003944D5" w:rsidRDefault="00974D0F" w:rsidP="002B3C94">
            <w:pPr>
              <w:keepNext/>
              <w:widowControl/>
              <w:jc w:val="center"/>
              <w:rPr>
                <w:sz w:val="22"/>
                <w:szCs w:val="22"/>
              </w:rPr>
            </w:pPr>
            <w:r w:rsidRPr="003944D5">
              <w:rPr>
                <w:sz w:val="22"/>
                <w:szCs w:val="22"/>
              </w:rPr>
              <w:lastRenderedPageBreak/>
              <w:t>без НДС</w:t>
            </w:r>
          </w:p>
        </w:tc>
        <w:tc>
          <w:tcPr>
            <w:tcW w:w="992" w:type="dxa"/>
            <w:vAlign w:val="center"/>
          </w:tcPr>
          <w:p w14:paraId="28050812" w14:textId="77777777" w:rsidR="00974D0F" w:rsidRPr="003944D5" w:rsidRDefault="00974D0F" w:rsidP="002B3C94">
            <w:pPr>
              <w:keepNext/>
              <w:widowControl/>
              <w:jc w:val="center"/>
              <w:rPr>
                <w:sz w:val="22"/>
                <w:szCs w:val="22"/>
              </w:rPr>
            </w:pPr>
            <w:r w:rsidRPr="003944D5">
              <w:rPr>
                <w:sz w:val="22"/>
                <w:szCs w:val="22"/>
              </w:rPr>
              <w:lastRenderedPageBreak/>
              <w:t>2024</w:t>
            </w:r>
          </w:p>
        </w:tc>
        <w:tc>
          <w:tcPr>
            <w:tcW w:w="1559" w:type="dxa"/>
            <w:shd w:val="clear" w:color="auto" w:fill="auto"/>
            <w:noWrap/>
            <w:vAlign w:val="center"/>
          </w:tcPr>
          <w:p w14:paraId="64134FE3" w14:textId="77777777" w:rsidR="00974D0F" w:rsidRPr="003944D5" w:rsidRDefault="00974D0F" w:rsidP="002B3C94">
            <w:pPr>
              <w:keepNext/>
              <w:widowControl/>
              <w:jc w:val="center"/>
              <w:rPr>
                <w:bCs/>
                <w:sz w:val="22"/>
                <w:szCs w:val="22"/>
              </w:rPr>
            </w:pPr>
            <w:r w:rsidRPr="003944D5">
              <w:rPr>
                <w:bCs/>
                <w:sz w:val="22"/>
                <w:szCs w:val="22"/>
              </w:rPr>
              <w:t>32,70</w:t>
            </w:r>
          </w:p>
        </w:tc>
        <w:tc>
          <w:tcPr>
            <w:tcW w:w="1559" w:type="dxa"/>
            <w:shd w:val="clear" w:color="auto" w:fill="auto"/>
            <w:vAlign w:val="center"/>
          </w:tcPr>
          <w:p w14:paraId="53ECAC47" w14:textId="77777777" w:rsidR="00974D0F" w:rsidRPr="003944D5" w:rsidRDefault="00974D0F" w:rsidP="002B3C94">
            <w:pPr>
              <w:keepNext/>
              <w:widowControl/>
              <w:jc w:val="center"/>
              <w:rPr>
                <w:bCs/>
                <w:sz w:val="22"/>
                <w:szCs w:val="22"/>
              </w:rPr>
            </w:pPr>
            <w:r w:rsidRPr="003944D5">
              <w:rPr>
                <w:bCs/>
                <w:sz w:val="22"/>
                <w:szCs w:val="22"/>
              </w:rPr>
              <w:t>34,16</w:t>
            </w:r>
          </w:p>
        </w:tc>
        <w:tc>
          <w:tcPr>
            <w:tcW w:w="851" w:type="dxa"/>
            <w:shd w:val="clear" w:color="auto" w:fill="auto"/>
            <w:noWrap/>
            <w:vAlign w:val="center"/>
          </w:tcPr>
          <w:p w14:paraId="399A0074"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7F1FF7E8" w14:textId="77777777" w:rsidTr="00E9118D">
        <w:trPr>
          <w:trHeight w:val="340"/>
        </w:trPr>
        <w:tc>
          <w:tcPr>
            <w:tcW w:w="426" w:type="dxa"/>
            <w:vMerge/>
            <w:shd w:val="clear" w:color="auto" w:fill="auto"/>
            <w:noWrap/>
            <w:vAlign w:val="center"/>
          </w:tcPr>
          <w:p w14:paraId="59EBCB1E"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45DC2E37"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2AE5D889" w14:textId="77777777" w:rsidR="00974D0F" w:rsidRPr="003944D5" w:rsidRDefault="00974D0F" w:rsidP="002B3C94">
            <w:pPr>
              <w:keepNext/>
              <w:widowControl/>
              <w:jc w:val="center"/>
              <w:rPr>
                <w:sz w:val="22"/>
                <w:szCs w:val="22"/>
              </w:rPr>
            </w:pPr>
          </w:p>
        </w:tc>
        <w:tc>
          <w:tcPr>
            <w:tcW w:w="992" w:type="dxa"/>
            <w:vAlign w:val="center"/>
          </w:tcPr>
          <w:p w14:paraId="4EB0D077" w14:textId="77777777" w:rsidR="00974D0F" w:rsidRPr="003944D5" w:rsidRDefault="00974D0F" w:rsidP="002B3C94">
            <w:pPr>
              <w:keepNext/>
              <w:widowControl/>
              <w:jc w:val="center"/>
              <w:rPr>
                <w:sz w:val="22"/>
                <w:szCs w:val="22"/>
              </w:rPr>
            </w:pPr>
            <w:r w:rsidRPr="003944D5">
              <w:rPr>
                <w:sz w:val="22"/>
                <w:szCs w:val="22"/>
              </w:rPr>
              <w:t>2025</w:t>
            </w:r>
          </w:p>
        </w:tc>
        <w:tc>
          <w:tcPr>
            <w:tcW w:w="1559" w:type="dxa"/>
            <w:shd w:val="clear" w:color="auto" w:fill="auto"/>
            <w:noWrap/>
            <w:vAlign w:val="center"/>
          </w:tcPr>
          <w:p w14:paraId="703A571E" w14:textId="77777777" w:rsidR="00974D0F" w:rsidRPr="003944D5" w:rsidRDefault="00974D0F" w:rsidP="002B3C94">
            <w:pPr>
              <w:keepNext/>
              <w:widowControl/>
              <w:jc w:val="center"/>
              <w:rPr>
                <w:bCs/>
                <w:sz w:val="22"/>
                <w:szCs w:val="22"/>
              </w:rPr>
            </w:pPr>
            <w:r w:rsidRPr="003944D5">
              <w:rPr>
                <w:bCs/>
                <w:sz w:val="22"/>
                <w:szCs w:val="22"/>
              </w:rPr>
              <w:t>34,16</w:t>
            </w:r>
          </w:p>
        </w:tc>
        <w:tc>
          <w:tcPr>
            <w:tcW w:w="1559" w:type="dxa"/>
            <w:shd w:val="clear" w:color="auto" w:fill="auto"/>
            <w:vAlign w:val="center"/>
          </w:tcPr>
          <w:p w14:paraId="092D1DB3" w14:textId="77777777" w:rsidR="00974D0F" w:rsidRPr="003944D5" w:rsidRDefault="00974D0F" w:rsidP="002B3C94">
            <w:pPr>
              <w:keepNext/>
              <w:widowControl/>
              <w:jc w:val="center"/>
              <w:rPr>
                <w:bCs/>
                <w:sz w:val="22"/>
                <w:szCs w:val="22"/>
              </w:rPr>
            </w:pPr>
            <w:r w:rsidRPr="003944D5">
              <w:rPr>
                <w:bCs/>
                <w:sz w:val="22"/>
                <w:szCs w:val="22"/>
              </w:rPr>
              <w:t>37,92</w:t>
            </w:r>
          </w:p>
        </w:tc>
        <w:tc>
          <w:tcPr>
            <w:tcW w:w="851" w:type="dxa"/>
            <w:shd w:val="clear" w:color="auto" w:fill="auto"/>
            <w:noWrap/>
            <w:vAlign w:val="center"/>
          </w:tcPr>
          <w:p w14:paraId="22D922FD"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01373AA2" w14:textId="77777777" w:rsidTr="00E9118D">
        <w:trPr>
          <w:trHeight w:val="340"/>
        </w:trPr>
        <w:tc>
          <w:tcPr>
            <w:tcW w:w="426" w:type="dxa"/>
            <w:vMerge/>
            <w:shd w:val="clear" w:color="auto" w:fill="auto"/>
            <w:noWrap/>
            <w:vAlign w:val="center"/>
          </w:tcPr>
          <w:p w14:paraId="087681BC"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455BC5EA"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6CC479D2" w14:textId="77777777" w:rsidR="00974D0F" w:rsidRPr="003944D5" w:rsidRDefault="00974D0F" w:rsidP="002B3C94">
            <w:pPr>
              <w:keepNext/>
              <w:widowControl/>
              <w:jc w:val="center"/>
              <w:rPr>
                <w:sz w:val="22"/>
                <w:szCs w:val="22"/>
              </w:rPr>
            </w:pPr>
          </w:p>
        </w:tc>
        <w:tc>
          <w:tcPr>
            <w:tcW w:w="992" w:type="dxa"/>
            <w:vAlign w:val="center"/>
          </w:tcPr>
          <w:p w14:paraId="488268FF" w14:textId="77777777" w:rsidR="00974D0F" w:rsidRPr="003944D5" w:rsidRDefault="00974D0F" w:rsidP="002B3C94">
            <w:pPr>
              <w:keepNext/>
              <w:widowControl/>
              <w:jc w:val="center"/>
              <w:rPr>
                <w:sz w:val="22"/>
                <w:szCs w:val="22"/>
              </w:rPr>
            </w:pPr>
            <w:r w:rsidRPr="003944D5">
              <w:rPr>
                <w:sz w:val="22"/>
                <w:szCs w:val="22"/>
              </w:rPr>
              <w:t>2026</w:t>
            </w:r>
          </w:p>
        </w:tc>
        <w:tc>
          <w:tcPr>
            <w:tcW w:w="1559" w:type="dxa"/>
            <w:shd w:val="clear" w:color="auto" w:fill="auto"/>
            <w:noWrap/>
            <w:vAlign w:val="center"/>
          </w:tcPr>
          <w:p w14:paraId="4E02D447" w14:textId="77777777" w:rsidR="00974D0F" w:rsidRPr="003944D5" w:rsidRDefault="00974D0F" w:rsidP="002B3C94">
            <w:pPr>
              <w:keepNext/>
              <w:widowControl/>
              <w:jc w:val="center"/>
              <w:rPr>
                <w:bCs/>
                <w:sz w:val="22"/>
                <w:szCs w:val="22"/>
              </w:rPr>
            </w:pPr>
            <w:r w:rsidRPr="003944D5">
              <w:rPr>
                <w:bCs/>
                <w:sz w:val="22"/>
                <w:szCs w:val="22"/>
              </w:rPr>
              <w:t>34,42</w:t>
            </w:r>
          </w:p>
        </w:tc>
        <w:tc>
          <w:tcPr>
            <w:tcW w:w="1559" w:type="dxa"/>
            <w:shd w:val="clear" w:color="auto" w:fill="auto"/>
            <w:vAlign w:val="center"/>
          </w:tcPr>
          <w:p w14:paraId="5D96993C" w14:textId="77777777" w:rsidR="00974D0F" w:rsidRPr="003944D5" w:rsidRDefault="00974D0F" w:rsidP="002B3C94">
            <w:pPr>
              <w:keepNext/>
              <w:widowControl/>
              <w:jc w:val="center"/>
              <w:rPr>
                <w:bCs/>
                <w:sz w:val="22"/>
                <w:szCs w:val="22"/>
              </w:rPr>
            </w:pPr>
            <w:r w:rsidRPr="003944D5">
              <w:rPr>
                <w:bCs/>
                <w:sz w:val="22"/>
                <w:szCs w:val="22"/>
              </w:rPr>
              <w:t>34,42</w:t>
            </w:r>
          </w:p>
        </w:tc>
        <w:tc>
          <w:tcPr>
            <w:tcW w:w="851" w:type="dxa"/>
            <w:shd w:val="clear" w:color="auto" w:fill="auto"/>
            <w:noWrap/>
            <w:vAlign w:val="center"/>
          </w:tcPr>
          <w:p w14:paraId="75816CC8"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4DB64BE2" w14:textId="77777777" w:rsidTr="00E9118D">
        <w:trPr>
          <w:trHeight w:val="340"/>
        </w:trPr>
        <w:tc>
          <w:tcPr>
            <w:tcW w:w="426" w:type="dxa"/>
            <w:vMerge/>
            <w:shd w:val="clear" w:color="auto" w:fill="auto"/>
            <w:noWrap/>
            <w:vAlign w:val="center"/>
          </w:tcPr>
          <w:p w14:paraId="3ED103A3"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73855330"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5CD54EF9" w14:textId="77777777" w:rsidR="00974D0F" w:rsidRPr="003944D5" w:rsidRDefault="00974D0F" w:rsidP="002B3C94">
            <w:pPr>
              <w:keepNext/>
              <w:widowControl/>
              <w:jc w:val="center"/>
              <w:rPr>
                <w:sz w:val="22"/>
                <w:szCs w:val="22"/>
              </w:rPr>
            </w:pPr>
          </w:p>
        </w:tc>
        <w:tc>
          <w:tcPr>
            <w:tcW w:w="992" w:type="dxa"/>
            <w:vAlign w:val="center"/>
          </w:tcPr>
          <w:p w14:paraId="7E438E14" w14:textId="77777777" w:rsidR="00974D0F" w:rsidRPr="003944D5" w:rsidRDefault="00974D0F" w:rsidP="002B3C94">
            <w:pPr>
              <w:keepNext/>
              <w:widowControl/>
              <w:jc w:val="center"/>
              <w:rPr>
                <w:sz w:val="22"/>
                <w:szCs w:val="22"/>
              </w:rPr>
            </w:pPr>
            <w:r w:rsidRPr="003944D5">
              <w:rPr>
                <w:sz w:val="22"/>
                <w:szCs w:val="22"/>
              </w:rPr>
              <w:t>2027</w:t>
            </w:r>
          </w:p>
        </w:tc>
        <w:tc>
          <w:tcPr>
            <w:tcW w:w="1559" w:type="dxa"/>
            <w:shd w:val="clear" w:color="auto" w:fill="auto"/>
            <w:noWrap/>
            <w:vAlign w:val="center"/>
          </w:tcPr>
          <w:p w14:paraId="00AE9D7D" w14:textId="77777777" w:rsidR="00974D0F" w:rsidRPr="003944D5" w:rsidRDefault="00974D0F" w:rsidP="002B3C94">
            <w:pPr>
              <w:keepNext/>
              <w:widowControl/>
              <w:jc w:val="center"/>
              <w:rPr>
                <w:bCs/>
                <w:sz w:val="22"/>
                <w:szCs w:val="22"/>
              </w:rPr>
            </w:pPr>
            <w:r w:rsidRPr="003944D5">
              <w:rPr>
                <w:bCs/>
                <w:sz w:val="22"/>
                <w:szCs w:val="22"/>
              </w:rPr>
              <w:t>32,60</w:t>
            </w:r>
          </w:p>
        </w:tc>
        <w:tc>
          <w:tcPr>
            <w:tcW w:w="1559" w:type="dxa"/>
            <w:shd w:val="clear" w:color="auto" w:fill="auto"/>
            <w:vAlign w:val="center"/>
          </w:tcPr>
          <w:p w14:paraId="45DC8094" w14:textId="77777777" w:rsidR="00974D0F" w:rsidRPr="003944D5" w:rsidRDefault="00974D0F" w:rsidP="002B3C94">
            <w:pPr>
              <w:keepNext/>
              <w:widowControl/>
              <w:jc w:val="center"/>
              <w:rPr>
                <w:bCs/>
                <w:sz w:val="22"/>
                <w:szCs w:val="22"/>
              </w:rPr>
            </w:pPr>
            <w:r w:rsidRPr="003944D5">
              <w:rPr>
                <w:bCs/>
                <w:sz w:val="22"/>
                <w:szCs w:val="22"/>
              </w:rPr>
              <w:t>32,60</w:t>
            </w:r>
          </w:p>
        </w:tc>
        <w:tc>
          <w:tcPr>
            <w:tcW w:w="851" w:type="dxa"/>
            <w:shd w:val="clear" w:color="auto" w:fill="auto"/>
            <w:noWrap/>
            <w:vAlign w:val="center"/>
          </w:tcPr>
          <w:p w14:paraId="373D8223"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170F7318" w14:textId="77777777" w:rsidTr="00E9118D">
        <w:trPr>
          <w:trHeight w:val="340"/>
        </w:trPr>
        <w:tc>
          <w:tcPr>
            <w:tcW w:w="426" w:type="dxa"/>
            <w:vMerge/>
            <w:shd w:val="clear" w:color="auto" w:fill="auto"/>
            <w:noWrap/>
            <w:vAlign w:val="center"/>
          </w:tcPr>
          <w:p w14:paraId="658A0EC4"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7C656418"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58BDE654" w14:textId="77777777" w:rsidR="00974D0F" w:rsidRPr="003944D5" w:rsidRDefault="00974D0F" w:rsidP="002B3C94">
            <w:pPr>
              <w:keepNext/>
              <w:widowControl/>
              <w:jc w:val="center"/>
              <w:rPr>
                <w:sz w:val="22"/>
                <w:szCs w:val="22"/>
              </w:rPr>
            </w:pPr>
          </w:p>
        </w:tc>
        <w:tc>
          <w:tcPr>
            <w:tcW w:w="992" w:type="dxa"/>
            <w:vAlign w:val="center"/>
          </w:tcPr>
          <w:p w14:paraId="0839F6DE" w14:textId="77777777" w:rsidR="00974D0F" w:rsidRPr="003944D5" w:rsidRDefault="00974D0F" w:rsidP="002B3C94">
            <w:pPr>
              <w:keepNext/>
              <w:widowControl/>
              <w:jc w:val="center"/>
              <w:rPr>
                <w:sz w:val="22"/>
                <w:szCs w:val="22"/>
              </w:rPr>
            </w:pPr>
            <w:r w:rsidRPr="003944D5">
              <w:rPr>
                <w:sz w:val="22"/>
                <w:szCs w:val="22"/>
              </w:rPr>
              <w:t>2028</w:t>
            </w:r>
          </w:p>
        </w:tc>
        <w:tc>
          <w:tcPr>
            <w:tcW w:w="1559" w:type="dxa"/>
            <w:shd w:val="clear" w:color="auto" w:fill="auto"/>
            <w:noWrap/>
            <w:vAlign w:val="center"/>
          </w:tcPr>
          <w:p w14:paraId="32C047AA" w14:textId="77777777" w:rsidR="00974D0F" w:rsidRPr="003944D5" w:rsidRDefault="00974D0F" w:rsidP="002B3C94">
            <w:pPr>
              <w:keepNext/>
              <w:widowControl/>
              <w:jc w:val="center"/>
              <w:rPr>
                <w:bCs/>
                <w:sz w:val="22"/>
                <w:szCs w:val="22"/>
              </w:rPr>
            </w:pPr>
            <w:r w:rsidRPr="003944D5">
              <w:rPr>
                <w:bCs/>
                <w:sz w:val="22"/>
                <w:szCs w:val="22"/>
              </w:rPr>
              <w:t>32,51</w:t>
            </w:r>
          </w:p>
        </w:tc>
        <w:tc>
          <w:tcPr>
            <w:tcW w:w="1559" w:type="dxa"/>
            <w:shd w:val="clear" w:color="auto" w:fill="auto"/>
            <w:vAlign w:val="center"/>
          </w:tcPr>
          <w:p w14:paraId="158A1442" w14:textId="77777777" w:rsidR="00974D0F" w:rsidRPr="003944D5" w:rsidRDefault="00974D0F" w:rsidP="002B3C94">
            <w:pPr>
              <w:keepNext/>
              <w:widowControl/>
              <w:jc w:val="center"/>
              <w:rPr>
                <w:bCs/>
                <w:sz w:val="22"/>
                <w:szCs w:val="22"/>
              </w:rPr>
            </w:pPr>
            <w:r w:rsidRPr="003944D5">
              <w:rPr>
                <w:bCs/>
                <w:sz w:val="22"/>
                <w:szCs w:val="22"/>
              </w:rPr>
              <w:t>32,51</w:t>
            </w:r>
          </w:p>
        </w:tc>
        <w:tc>
          <w:tcPr>
            <w:tcW w:w="851" w:type="dxa"/>
            <w:shd w:val="clear" w:color="auto" w:fill="auto"/>
            <w:noWrap/>
            <w:vAlign w:val="center"/>
          </w:tcPr>
          <w:p w14:paraId="6D37F719"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2D559F8F" w14:textId="77777777" w:rsidTr="00E9118D">
        <w:trPr>
          <w:trHeight w:val="340"/>
        </w:trPr>
        <w:tc>
          <w:tcPr>
            <w:tcW w:w="10207" w:type="dxa"/>
            <w:gridSpan w:val="7"/>
            <w:shd w:val="clear" w:color="auto" w:fill="auto"/>
            <w:noWrap/>
            <w:vAlign w:val="center"/>
          </w:tcPr>
          <w:p w14:paraId="46BF20AE" w14:textId="77777777" w:rsidR="00974D0F" w:rsidRPr="003944D5" w:rsidRDefault="00974D0F" w:rsidP="002B3C94">
            <w:pPr>
              <w:keepNext/>
              <w:widowControl/>
              <w:jc w:val="center"/>
              <w:rPr>
                <w:sz w:val="22"/>
                <w:szCs w:val="22"/>
              </w:rPr>
            </w:pPr>
            <w:r w:rsidRPr="003944D5">
              <w:rPr>
                <w:sz w:val="22"/>
                <w:szCs w:val="22"/>
              </w:rPr>
              <w:t>Тариф на теплоноситель, поставляемый потребителям</w:t>
            </w:r>
          </w:p>
        </w:tc>
      </w:tr>
      <w:tr w:rsidR="00974D0F" w:rsidRPr="003944D5" w14:paraId="3C6B785B" w14:textId="77777777" w:rsidTr="00E9118D">
        <w:trPr>
          <w:trHeight w:val="340"/>
        </w:trPr>
        <w:tc>
          <w:tcPr>
            <w:tcW w:w="426" w:type="dxa"/>
            <w:vMerge w:val="restart"/>
            <w:shd w:val="clear" w:color="auto" w:fill="auto"/>
            <w:noWrap/>
            <w:vAlign w:val="center"/>
          </w:tcPr>
          <w:p w14:paraId="48D6FD73" w14:textId="77777777" w:rsidR="00974D0F" w:rsidRPr="003944D5" w:rsidRDefault="00974D0F" w:rsidP="002B3C94">
            <w:pPr>
              <w:keepNext/>
              <w:widowControl/>
              <w:jc w:val="center"/>
              <w:rPr>
                <w:sz w:val="22"/>
                <w:szCs w:val="22"/>
              </w:rPr>
            </w:pPr>
            <w:r w:rsidRPr="003944D5">
              <w:rPr>
                <w:sz w:val="22"/>
                <w:szCs w:val="22"/>
              </w:rPr>
              <w:t>2.</w:t>
            </w:r>
          </w:p>
        </w:tc>
        <w:tc>
          <w:tcPr>
            <w:tcW w:w="2835" w:type="dxa"/>
            <w:vMerge w:val="restart"/>
            <w:shd w:val="clear" w:color="auto" w:fill="auto"/>
            <w:vAlign w:val="center"/>
          </w:tcPr>
          <w:p w14:paraId="7AC61012" w14:textId="77777777" w:rsidR="00974D0F" w:rsidRPr="003944D5" w:rsidRDefault="00974D0F" w:rsidP="002B3C94">
            <w:pPr>
              <w:keepNext/>
              <w:widowControl/>
              <w:rPr>
                <w:sz w:val="22"/>
                <w:szCs w:val="22"/>
              </w:rPr>
            </w:pPr>
            <w:r w:rsidRPr="003944D5">
              <w:rPr>
                <w:sz w:val="22"/>
                <w:szCs w:val="22"/>
              </w:rPr>
              <w:t>ПАО «Т Плюс» (на территории Ивановской области), для потребителей г.о. Кохма и Ивановского м.р.</w:t>
            </w:r>
          </w:p>
        </w:tc>
        <w:tc>
          <w:tcPr>
            <w:tcW w:w="1985" w:type="dxa"/>
            <w:vMerge w:val="restart"/>
            <w:shd w:val="clear" w:color="auto" w:fill="auto"/>
            <w:vAlign w:val="center"/>
          </w:tcPr>
          <w:p w14:paraId="1B6386F1" w14:textId="77777777" w:rsidR="00974D0F" w:rsidRPr="003944D5" w:rsidRDefault="00974D0F" w:rsidP="002B3C94">
            <w:pPr>
              <w:keepNext/>
              <w:widowControl/>
              <w:jc w:val="center"/>
              <w:rPr>
                <w:sz w:val="22"/>
                <w:szCs w:val="22"/>
              </w:rPr>
            </w:pPr>
            <w:r w:rsidRPr="003944D5">
              <w:rPr>
                <w:sz w:val="22"/>
                <w:szCs w:val="22"/>
              </w:rPr>
              <w:t xml:space="preserve">Одноставочный, руб./куб.м, </w:t>
            </w:r>
          </w:p>
          <w:p w14:paraId="543C7D87" w14:textId="77777777" w:rsidR="00974D0F" w:rsidRPr="003944D5" w:rsidRDefault="00974D0F" w:rsidP="002B3C94">
            <w:pPr>
              <w:keepNext/>
              <w:widowControl/>
              <w:jc w:val="center"/>
              <w:rPr>
                <w:sz w:val="22"/>
                <w:szCs w:val="22"/>
              </w:rPr>
            </w:pPr>
            <w:r w:rsidRPr="003944D5">
              <w:rPr>
                <w:sz w:val="22"/>
                <w:szCs w:val="22"/>
              </w:rPr>
              <w:t>без НДС</w:t>
            </w:r>
          </w:p>
        </w:tc>
        <w:tc>
          <w:tcPr>
            <w:tcW w:w="992" w:type="dxa"/>
            <w:vAlign w:val="center"/>
          </w:tcPr>
          <w:p w14:paraId="2FA883CD" w14:textId="77777777" w:rsidR="00974D0F" w:rsidRPr="003944D5" w:rsidRDefault="00974D0F" w:rsidP="002B3C94">
            <w:pPr>
              <w:keepNext/>
              <w:widowControl/>
              <w:jc w:val="center"/>
              <w:rPr>
                <w:sz w:val="22"/>
                <w:szCs w:val="22"/>
              </w:rPr>
            </w:pPr>
            <w:r w:rsidRPr="003944D5">
              <w:rPr>
                <w:sz w:val="22"/>
                <w:szCs w:val="22"/>
              </w:rPr>
              <w:t>2024</w:t>
            </w:r>
          </w:p>
        </w:tc>
        <w:tc>
          <w:tcPr>
            <w:tcW w:w="1559" w:type="dxa"/>
            <w:shd w:val="clear" w:color="auto" w:fill="auto"/>
            <w:noWrap/>
            <w:vAlign w:val="center"/>
          </w:tcPr>
          <w:p w14:paraId="6ED52E8E" w14:textId="77777777" w:rsidR="00974D0F" w:rsidRPr="003944D5" w:rsidRDefault="00974D0F" w:rsidP="002B3C94">
            <w:pPr>
              <w:keepNext/>
              <w:widowControl/>
              <w:jc w:val="center"/>
              <w:rPr>
                <w:bCs/>
                <w:sz w:val="22"/>
                <w:szCs w:val="22"/>
              </w:rPr>
            </w:pPr>
            <w:r w:rsidRPr="003944D5">
              <w:rPr>
                <w:bCs/>
                <w:sz w:val="22"/>
                <w:szCs w:val="22"/>
              </w:rPr>
              <w:t>32,70</w:t>
            </w:r>
          </w:p>
        </w:tc>
        <w:tc>
          <w:tcPr>
            <w:tcW w:w="1559" w:type="dxa"/>
            <w:shd w:val="clear" w:color="auto" w:fill="auto"/>
            <w:vAlign w:val="center"/>
          </w:tcPr>
          <w:p w14:paraId="0367EAB0" w14:textId="77777777" w:rsidR="00974D0F" w:rsidRPr="003944D5" w:rsidRDefault="00974D0F" w:rsidP="002B3C94">
            <w:pPr>
              <w:keepNext/>
              <w:widowControl/>
              <w:jc w:val="center"/>
              <w:rPr>
                <w:bCs/>
                <w:sz w:val="22"/>
                <w:szCs w:val="22"/>
              </w:rPr>
            </w:pPr>
            <w:r w:rsidRPr="003944D5">
              <w:rPr>
                <w:bCs/>
                <w:sz w:val="22"/>
                <w:szCs w:val="22"/>
              </w:rPr>
              <w:t>34,16</w:t>
            </w:r>
          </w:p>
        </w:tc>
        <w:tc>
          <w:tcPr>
            <w:tcW w:w="851" w:type="dxa"/>
            <w:shd w:val="clear" w:color="auto" w:fill="auto"/>
            <w:noWrap/>
            <w:vAlign w:val="center"/>
          </w:tcPr>
          <w:p w14:paraId="44A30108"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74DDBE8D" w14:textId="77777777" w:rsidTr="00E9118D">
        <w:trPr>
          <w:trHeight w:val="340"/>
        </w:trPr>
        <w:tc>
          <w:tcPr>
            <w:tcW w:w="426" w:type="dxa"/>
            <w:vMerge/>
            <w:shd w:val="clear" w:color="auto" w:fill="auto"/>
            <w:noWrap/>
            <w:vAlign w:val="center"/>
          </w:tcPr>
          <w:p w14:paraId="01F51CD8"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33603F85"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0E719BE0" w14:textId="77777777" w:rsidR="00974D0F" w:rsidRPr="003944D5" w:rsidRDefault="00974D0F" w:rsidP="002B3C94">
            <w:pPr>
              <w:keepNext/>
              <w:widowControl/>
              <w:jc w:val="center"/>
              <w:rPr>
                <w:sz w:val="22"/>
                <w:szCs w:val="22"/>
              </w:rPr>
            </w:pPr>
          </w:p>
        </w:tc>
        <w:tc>
          <w:tcPr>
            <w:tcW w:w="992" w:type="dxa"/>
            <w:vAlign w:val="center"/>
          </w:tcPr>
          <w:p w14:paraId="3775A097" w14:textId="77777777" w:rsidR="00974D0F" w:rsidRPr="003944D5" w:rsidRDefault="00974D0F" w:rsidP="002B3C94">
            <w:pPr>
              <w:keepNext/>
              <w:widowControl/>
              <w:jc w:val="center"/>
              <w:rPr>
                <w:sz w:val="22"/>
                <w:szCs w:val="22"/>
              </w:rPr>
            </w:pPr>
            <w:r w:rsidRPr="003944D5">
              <w:rPr>
                <w:sz w:val="22"/>
                <w:szCs w:val="22"/>
              </w:rPr>
              <w:t>2025</w:t>
            </w:r>
          </w:p>
        </w:tc>
        <w:tc>
          <w:tcPr>
            <w:tcW w:w="1559" w:type="dxa"/>
            <w:shd w:val="clear" w:color="auto" w:fill="auto"/>
            <w:noWrap/>
            <w:vAlign w:val="center"/>
          </w:tcPr>
          <w:p w14:paraId="369E8DE2" w14:textId="77777777" w:rsidR="00974D0F" w:rsidRPr="003944D5" w:rsidRDefault="00974D0F" w:rsidP="002B3C94">
            <w:pPr>
              <w:keepNext/>
              <w:widowControl/>
              <w:jc w:val="center"/>
              <w:rPr>
                <w:bCs/>
                <w:color w:val="FF0000"/>
                <w:sz w:val="22"/>
                <w:szCs w:val="22"/>
              </w:rPr>
            </w:pPr>
            <w:r w:rsidRPr="003944D5">
              <w:rPr>
                <w:bCs/>
                <w:sz w:val="22"/>
                <w:szCs w:val="22"/>
              </w:rPr>
              <w:t>34,16</w:t>
            </w:r>
          </w:p>
        </w:tc>
        <w:tc>
          <w:tcPr>
            <w:tcW w:w="1559" w:type="dxa"/>
            <w:shd w:val="clear" w:color="auto" w:fill="auto"/>
            <w:vAlign w:val="center"/>
          </w:tcPr>
          <w:p w14:paraId="7BB5E673" w14:textId="77777777" w:rsidR="00974D0F" w:rsidRPr="003944D5" w:rsidRDefault="00974D0F" w:rsidP="002B3C94">
            <w:pPr>
              <w:keepNext/>
              <w:widowControl/>
              <w:jc w:val="center"/>
              <w:rPr>
                <w:bCs/>
                <w:color w:val="FF0000"/>
                <w:sz w:val="22"/>
                <w:szCs w:val="22"/>
              </w:rPr>
            </w:pPr>
            <w:r w:rsidRPr="003944D5">
              <w:rPr>
                <w:bCs/>
                <w:sz w:val="22"/>
                <w:szCs w:val="22"/>
              </w:rPr>
              <w:t>37,92</w:t>
            </w:r>
          </w:p>
        </w:tc>
        <w:tc>
          <w:tcPr>
            <w:tcW w:w="851" w:type="dxa"/>
            <w:shd w:val="clear" w:color="auto" w:fill="auto"/>
            <w:noWrap/>
            <w:vAlign w:val="center"/>
          </w:tcPr>
          <w:p w14:paraId="0C56B155"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2344C2A3" w14:textId="77777777" w:rsidTr="00E9118D">
        <w:trPr>
          <w:trHeight w:val="340"/>
        </w:trPr>
        <w:tc>
          <w:tcPr>
            <w:tcW w:w="426" w:type="dxa"/>
            <w:vMerge/>
            <w:shd w:val="clear" w:color="auto" w:fill="auto"/>
            <w:noWrap/>
            <w:vAlign w:val="center"/>
          </w:tcPr>
          <w:p w14:paraId="79E41BA8"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3F0606B9"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653CC970" w14:textId="77777777" w:rsidR="00974D0F" w:rsidRPr="003944D5" w:rsidRDefault="00974D0F" w:rsidP="002B3C94">
            <w:pPr>
              <w:keepNext/>
              <w:widowControl/>
              <w:jc w:val="center"/>
              <w:rPr>
                <w:sz w:val="22"/>
                <w:szCs w:val="22"/>
              </w:rPr>
            </w:pPr>
          </w:p>
        </w:tc>
        <w:tc>
          <w:tcPr>
            <w:tcW w:w="992" w:type="dxa"/>
            <w:vAlign w:val="center"/>
          </w:tcPr>
          <w:p w14:paraId="6808AC8B" w14:textId="77777777" w:rsidR="00974D0F" w:rsidRPr="003944D5" w:rsidRDefault="00974D0F" w:rsidP="002B3C94">
            <w:pPr>
              <w:keepNext/>
              <w:widowControl/>
              <w:jc w:val="center"/>
              <w:rPr>
                <w:sz w:val="22"/>
                <w:szCs w:val="22"/>
              </w:rPr>
            </w:pPr>
            <w:r w:rsidRPr="003944D5">
              <w:rPr>
                <w:sz w:val="22"/>
                <w:szCs w:val="22"/>
              </w:rPr>
              <w:t>2026</w:t>
            </w:r>
          </w:p>
        </w:tc>
        <w:tc>
          <w:tcPr>
            <w:tcW w:w="1559" w:type="dxa"/>
            <w:shd w:val="clear" w:color="auto" w:fill="auto"/>
            <w:noWrap/>
            <w:vAlign w:val="center"/>
          </w:tcPr>
          <w:p w14:paraId="2FD04F0D" w14:textId="77777777" w:rsidR="00974D0F" w:rsidRPr="003944D5" w:rsidRDefault="00974D0F" w:rsidP="002B3C94">
            <w:pPr>
              <w:keepNext/>
              <w:widowControl/>
              <w:jc w:val="center"/>
              <w:rPr>
                <w:bCs/>
                <w:color w:val="FF0000"/>
                <w:sz w:val="22"/>
                <w:szCs w:val="22"/>
              </w:rPr>
            </w:pPr>
            <w:r w:rsidRPr="003944D5">
              <w:rPr>
                <w:bCs/>
                <w:sz w:val="22"/>
                <w:szCs w:val="22"/>
              </w:rPr>
              <w:t>34,42</w:t>
            </w:r>
          </w:p>
        </w:tc>
        <w:tc>
          <w:tcPr>
            <w:tcW w:w="1559" w:type="dxa"/>
            <w:shd w:val="clear" w:color="auto" w:fill="auto"/>
            <w:vAlign w:val="center"/>
          </w:tcPr>
          <w:p w14:paraId="6575778B" w14:textId="77777777" w:rsidR="00974D0F" w:rsidRPr="003944D5" w:rsidRDefault="00974D0F" w:rsidP="002B3C94">
            <w:pPr>
              <w:keepNext/>
              <w:widowControl/>
              <w:jc w:val="center"/>
              <w:rPr>
                <w:bCs/>
                <w:color w:val="FF0000"/>
                <w:sz w:val="22"/>
                <w:szCs w:val="22"/>
              </w:rPr>
            </w:pPr>
            <w:r w:rsidRPr="003944D5">
              <w:rPr>
                <w:bCs/>
                <w:sz w:val="22"/>
                <w:szCs w:val="22"/>
              </w:rPr>
              <w:t>34,42</w:t>
            </w:r>
          </w:p>
        </w:tc>
        <w:tc>
          <w:tcPr>
            <w:tcW w:w="851" w:type="dxa"/>
            <w:shd w:val="clear" w:color="auto" w:fill="auto"/>
            <w:noWrap/>
            <w:vAlign w:val="center"/>
          </w:tcPr>
          <w:p w14:paraId="6677F6D2"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4CF41951" w14:textId="77777777" w:rsidTr="00E9118D">
        <w:trPr>
          <w:trHeight w:val="340"/>
        </w:trPr>
        <w:tc>
          <w:tcPr>
            <w:tcW w:w="426" w:type="dxa"/>
            <w:vMerge/>
            <w:shd w:val="clear" w:color="auto" w:fill="auto"/>
            <w:noWrap/>
            <w:vAlign w:val="center"/>
          </w:tcPr>
          <w:p w14:paraId="1FEBB3B8"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305A5EC7"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15F2D655" w14:textId="77777777" w:rsidR="00974D0F" w:rsidRPr="003944D5" w:rsidRDefault="00974D0F" w:rsidP="002B3C94">
            <w:pPr>
              <w:keepNext/>
              <w:widowControl/>
              <w:jc w:val="center"/>
              <w:rPr>
                <w:sz w:val="22"/>
                <w:szCs w:val="22"/>
              </w:rPr>
            </w:pPr>
          </w:p>
        </w:tc>
        <w:tc>
          <w:tcPr>
            <w:tcW w:w="992" w:type="dxa"/>
            <w:vAlign w:val="center"/>
          </w:tcPr>
          <w:p w14:paraId="20152CC9" w14:textId="77777777" w:rsidR="00974D0F" w:rsidRPr="003944D5" w:rsidRDefault="00974D0F" w:rsidP="002B3C94">
            <w:pPr>
              <w:keepNext/>
              <w:widowControl/>
              <w:jc w:val="center"/>
              <w:rPr>
                <w:sz w:val="22"/>
                <w:szCs w:val="22"/>
              </w:rPr>
            </w:pPr>
            <w:r w:rsidRPr="003944D5">
              <w:rPr>
                <w:sz w:val="22"/>
                <w:szCs w:val="22"/>
              </w:rPr>
              <w:t>2027</w:t>
            </w:r>
          </w:p>
        </w:tc>
        <w:tc>
          <w:tcPr>
            <w:tcW w:w="1559" w:type="dxa"/>
            <w:shd w:val="clear" w:color="auto" w:fill="auto"/>
            <w:noWrap/>
            <w:vAlign w:val="center"/>
          </w:tcPr>
          <w:p w14:paraId="6763CD72" w14:textId="77777777" w:rsidR="00974D0F" w:rsidRPr="003944D5" w:rsidRDefault="00974D0F" w:rsidP="002B3C94">
            <w:pPr>
              <w:keepNext/>
              <w:widowControl/>
              <w:jc w:val="center"/>
              <w:rPr>
                <w:bCs/>
                <w:color w:val="FF0000"/>
                <w:sz w:val="22"/>
                <w:szCs w:val="22"/>
              </w:rPr>
            </w:pPr>
            <w:r w:rsidRPr="003944D5">
              <w:rPr>
                <w:bCs/>
                <w:sz w:val="22"/>
                <w:szCs w:val="22"/>
              </w:rPr>
              <w:t>32,60</w:t>
            </w:r>
          </w:p>
        </w:tc>
        <w:tc>
          <w:tcPr>
            <w:tcW w:w="1559" w:type="dxa"/>
            <w:shd w:val="clear" w:color="auto" w:fill="auto"/>
            <w:vAlign w:val="center"/>
          </w:tcPr>
          <w:p w14:paraId="7ACD719E" w14:textId="77777777" w:rsidR="00974D0F" w:rsidRPr="003944D5" w:rsidRDefault="00974D0F" w:rsidP="002B3C94">
            <w:pPr>
              <w:keepNext/>
              <w:widowControl/>
              <w:jc w:val="center"/>
              <w:rPr>
                <w:bCs/>
                <w:color w:val="FF0000"/>
                <w:sz w:val="22"/>
                <w:szCs w:val="22"/>
              </w:rPr>
            </w:pPr>
            <w:r w:rsidRPr="003944D5">
              <w:rPr>
                <w:bCs/>
                <w:sz w:val="22"/>
                <w:szCs w:val="22"/>
              </w:rPr>
              <w:t>32,60</w:t>
            </w:r>
          </w:p>
        </w:tc>
        <w:tc>
          <w:tcPr>
            <w:tcW w:w="851" w:type="dxa"/>
            <w:shd w:val="clear" w:color="auto" w:fill="auto"/>
            <w:noWrap/>
            <w:vAlign w:val="center"/>
          </w:tcPr>
          <w:p w14:paraId="368CA71F"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4EE01C10" w14:textId="77777777" w:rsidTr="00E9118D">
        <w:trPr>
          <w:trHeight w:val="340"/>
        </w:trPr>
        <w:tc>
          <w:tcPr>
            <w:tcW w:w="426" w:type="dxa"/>
            <w:vMerge/>
            <w:shd w:val="clear" w:color="auto" w:fill="auto"/>
            <w:noWrap/>
            <w:vAlign w:val="center"/>
          </w:tcPr>
          <w:p w14:paraId="4B7C1616"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726825C7"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207E30B1" w14:textId="77777777" w:rsidR="00974D0F" w:rsidRPr="003944D5" w:rsidRDefault="00974D0F" w:rsidP="002B3C94">
            <w:pPr>
              <w:keepNext/>
              <w:widowControl/>
              <w:jc w:val="center"/>
              <w:rPr>
                <w:sz w:val="22"/>
                <w:szCs w:val="22"/>
              </w:rPr>
            </w:pPr>
          </w:p>
        </w:tc>
        <w:tc>
          <w:tcPr>
            <w:tcW w:w="992" w:type="dxa"/>
            <w:vAlign w:val="center"/>
          </w:tcPr>
          <w:p w14:paraId="241EB145" w14:textId="77777777" w:rsidR="00974D0F" w:rsidRPr="003944D5" w:rsidRDefault="00974D0F" w:rsidP="002B3C94">
            <w:pPr>
              <w:keepNext/>
              <w:widowControl/>
              <w:jc w:val="center"/>
              <w:rPr>
                <w:sz w:val="22"/>
                <w:szCs w:val="22"/>
              </w:rPr>
            </w:pPr>
            <w:r w:rsidRPr="003944D5">
              <w:rPr>
                <w:sz w:val="22"/>
                <w:szCs w:val="22"/>
              </w:rPr>
              <w:t>2028</w:t>
            </w:r>
          </w:p>
        </w:tc>
        <w:tc>
          <w:tcPr>
            <w:tcW w:w="1559" w:type="dxa"/>
            <w:shd w:val="clear" w:color="auto" w:fill="auto"/>
            <w:noWrap/>
            <w:vAlign w:val="center"/>
          </w:tcPr>
          <w:p w14:paraId="48837C08" w14:textId="77777777" w:rsidR="00974D0F" w:rsidRPr="003944D5" w:rsidRDefault="00974D0F" w:rsidP="002B3C94">
            <w:pPr>
              <w:keepNext/>
              <w:widowControl/>
              <w:jc w:val="center"/>
              <w:rPr>
                <w:bCs/>
                <w:color w:val="FF0000"/>
                <w:sz w:val="22"/>
                <w:szCs w:val="22"/>
              </w:rPr>
            </w:pPr>
            <w:r w:rsidRPr="003944D5">
              <w:rPr>
                <w:bCs/>
                <w:sz w:val="22"/>
                <w:szCs w:val="22"/>
              </w:rPr>
              <w:t>32,51</w:t>
            </w:r>
          </w:p>
        </w:tc>
        <w:tc>
          <w:tcPr>
            <w:tcW w:w="1559" w:type="dxa"/>
            <w:shd w:val="clear" w:color="auto" w:fill="auto"/>
            <w:vAlign w:val="center"/>
          </w:tcPr>
          <w:p w14:paraId="773A222F" w14:textId="77777777" w:rsidR="00974D0F" w:rsidRPr="003944D5" w:rsidRDefault="00974D0F" w:rsidP="002B3C94">
            <w:pPr>
              <w:keepNext/>
              <w:widowControl/>
              <w:jc w:val="center"/>
              <w:rPr>
                <w:bCs/>
                <w:color w:val="FF0000"/>
                <w:sz w:val="22"/>
                <w:szCs w:val="22"/>
              </w:rPr>
            </w:pPr>
            <w:r w:rsidRPr="003944D5">
              <w:rPr>
                <w:bCs/>
                <w:sz w:val="22"/>
                <w:szCs w:val="22"/>
              </w:rPr>
              <w:t>32,51</w:t>
            </w:r>
          </w:p>
        </w:tc>
        <w:tc>
          <w:tcPr>
            <w:tcW w:w="851" w:type="dxa"/>
            <w:shd w:val="clear" w:color="auto" w:fill="auto"/>
            <w:noWrap/>
            <w:vAlign w:val="center"/>
          </w:tcPr>
          <w:p w14:paraId="0C3E58C4"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5B4C93D2" w14:textId="77777777" w:rsidTr="00E9118D">
        <w:trPr>
          <w:trHeight w:val="340"/>
        </w:trPr>
        <w:tc>
          <w:tcPr>
            <w:tcW w:w="426" w:type="dxa"/>
            <w:vMerge w:val="restart"/>
            <w:shd w:val="clear" w:color="auto" w:fill="auto"/>
            <w:noWrap/>
            <w:vAlign w:val="center"/>
          </w:tcPr>
          <w:p w14:paraId="06A168E2" w14:textId="77777777" w:rsidR="00974D0F" w:rsidRPr="003944D5" w:rsidRDefault="00974D0F" w:rsidP="002B3C94">
            <w:pPr>
              <w:keepNext/>
              <w:widowControl/>
              <w:jc w:val="center"/>
              <w:rPr>
                <w:sz w:val="22"/>
                <w:szCs w:val="22"/>
              </w:rPr>
            </w:pPr>
            <w:r w:rsidRPr="003944D5">
              <w:rPr>
                <w:sz w:val="22"/>
                <w:szCs w:val="22"/>
              </w:rPr>
              <w:t>3.</w:t>
            </w:r>
          </w:p>
        </w:tc>
        <w:tc>
          <w:tcPr>
            <w:tcW w:w="2835" w:type="dxa"/>
            <w:vMerge w:val="restart"/>
            <w:shd w:val="clear" w:color="auto" w:fill="auto"/>
            <w:vAlign w:val="center"/>
          </w:tcPr>
          <w:p w14:paraId="79415C1F" w14:textId="77777777" w:rsidR="00974D0F" w:rsidRPr="003944D5" w:rsidRDefault="00974D0F" w:rsidP="002B3C94">
            <w:pPr>
              <w:keepNext/>
              <w:widowControl/>
              <w:ind w:left="-68"/>
              <w:rPr>
                <w:sz w:val="22"/>
                <w:szCs w:val="22"/>
              </w:rPr>
            </w:pPr>
            <w:r w:rsidRPr="003944D5">
              <w:rPr>
                <w:sz w:val="22"/>
                <w:szCs w:val="22"/>
              </w:rPr>
              <w:t>ПАО «Т Плюс» (на территории Ивановской области), для потребителей в зоне ЕТО-1 г.о. Иваново</w:t>
            </w:r>
          </w:p>
        </w:tc>
        <w:tc>
          <w:tcPr>
            <w:tcW w:w="1985" w:type="dxa"/>
            <w:vMerge w:val="restart"/>
            <w:shd w:val="clear" w:color="auto" w:fill="auto"/>
            <w:vAlign w:val="center"/>
          </w:tcPr>
          <w:p w14:paraId="5B78100A" w14:textId="77777777" w:rsidR="00974D0F" w:rsidRPr="003944D5" w:rsidRDefault="00974D0F" w:rsidP="002B3C94">
            <w:pPr>
              <w:keepNext/>
              <w:widowControl/>
              <w:jc w:val="center"/>
              <w:rPr>
                <w:sz w:val="22"/>
                <w:szCs w:val="22"/>
              </w:rPr>
            </w:pPr>
            <w:r w:rsidRPr="003944D5">
              <w:rPr>
                <w:sz w:val="22"/>
                <w:szCs w:val="22"/>
              </w:rPr>
              <w:t xml:space="preserve">Одноставочный, руб./куб.м, </w:t>
            </w:r>
          </w:p>
          <w:p w14:paraId="280C365C" w14:textId="77777777" w:rsidR="00974D0F" w:rsidRPr="003944D5" w:rsidRDefault="00974D0F" w:rsidP="002B3C94">
            <w:pPr>
              <w:keepNext/>
              <w:widowControl/>
              <w:jc w:val="center"/>
              <w:rPr>
                <w:sz w:val="22"/>
                <w:szCs w:val="22"/>
              </w:rPr>
            </w:pPr>
            <w:r w:rsidRPr="003944D5">
              <w:rPr>
                <w:sz w:val="22"/>
                <w:szCs w:val="22"/>
              </w:rPr>
              <w:t>без НДС</w:t>
            </w:r>
          </w:p>
        </w:tc>
        <w:tc>
          <w:tcPr>
            <w:tcW w:w="992" w:type="dxa"/>
            <w:vAlign w:val="center"/>
          </w:tcPr>
          <w:p w14:paraId="778E4262" w14:textId="77777777" w:rsidR="00974D0F" w:rsidRPr="003944D5" w:rsidRDefault="00974D0F" w:rsidP="002B3C94">
            <w:pPr>
              <w:keepNext/>
              <w:widowControl/>
              <w:jc w:val="center"/>
              <w:rPr>
                <w:sz w:val="22"/>
                <w:szCs w:val="22"/>
              </w:rPr>
            </w:pPr>
            <w:r w:rsidRPr="003944D5">
              <w:rPr>
                <w:sz w:val="22"/>
                <w:szCs w:val="22"/>
              </w:rPr>
              <w:t>2024</w:t>
            </w:r>
          </w:p>
        </w:tc>
        <w:tc>
          <w:tcPr>
            <w:tcW w:w="1559" w:type="dxa"/>
            <w:shd w:val="clear" w:color="auto" w:fill="auto"/>
            <w:noWrap/>
            <w:vAlign w:val="center"/>
          </w:tcPr>
          <w:p w14:paraId="27959713" w14:textId="77777777" w:rsidR="00974D0F" w:rsidRPr="003944D5" w:rsidRDefault="00974D0F" w:rsidP="002B3C94">
            <w:pPr>
              <w:keepNext/>
              <w:widowControl/>
              <w:jc w:val="center"/>
              <w:rPr>
                <w:bCs/>
                <w:sz w:val="22"/>
                <w:szCs w:val="22"/>
              </w:rPr>
            </w:pPr>
            <w:r w:rsidRPr="003944D5">
              <w:rPr>
                <w:bCs/>
                <w:sz w:val="22"/>
                <w:szCs w:val="22"/>
              </w:rPr>
              <w:t>32,90</w:t>
            </w:r>
          </w:p>
        </w:tc>
        <w:tc>
          <w:tcPr>
            <w:tcW w:w="1559" w:type="dxa"/>
            <w:shd w:val="clear" w:color="auto" w:fill="auto"/>
            <w:vAlign w:val="center"/>
          </w:tcPr>
          <w:p w14:paraId="30D175EA" w14:textId="77777777" w:rsidR="00974D0F" w:rsidRPr="003944D5" w:rsidRDefault="00974D0F" w:rsidP="002B3C94">
            <w:pPr>
              <w:keepNext/>
              <w:widowControl/>
              <w:jc w:val="center"/>
              <w:rPr>
                <w:bCs/>
                <w:sz w:val="22"/>
                <w:szCs w:val="22"/>
              </w:rPr>
            </w:pPr>
            <w:r w:rsidRPr="003944D5">
              <w:rPr>
                <w:bCs/>
                <w:sz w:val="22"/>
                <w:szCs w:val="22"/>
              </w:rPr>
              <w:t>34,15</w:t>
            </w:r>
          </w:p>
        </w:tc>
        <w:tc>
          <w:tcPr>
            <w:tcW w:w="851" w:type="dxa"/>
            <w:shd w:val="clear" w:color="auto" w:fill="auto"/>
            <w:noWrap/>
            <w:vAlign w:val="center"/>
          </w:tcPr>
          <w:p w14:paraId="6EA56CD2"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66D9BC1A" w14:textId="77777777" w:rsidTr="00E9118D">
        <w:trPr>
          <w:trHeight w:val="340"/>
        </w:trPr>
        <w:tc>
          <w:tcPr>
            <w:tcW w:w="426" w:type="dxa"/>
            <w:vMerge/>
            <w:shd w:val="clear" w:color="auto" w:fill="auto"/>
            <w:noWrap/>
            <w:vAlign w:val="center"/>
          </w:tcPr>
          <w:p w14:paraId="23CFCFE9"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7667D158"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07D7038D" w14:textId="77777777" w:rsidR="00974D0F" w:rsidRPr="003944D5" w:rsidRDefault="00974D0F" w:rsidP="002B3C94">
            <w:pPr>
              <w:keepNext/>
              <w:widowControl/>
              <w:jc w:val="center"/>
              <w:rPr>
                <w:sz w:val="22"/>
                <w:szCs w:val="22"/>
              </w:rPr>
            </w:pPr>
          </w:p>
        </w:tc>
        <w:tc>
          <w:tcPr>
            <w:tcW w:w="992" w:type="dxa"/>
            <w:vAlign w:val="center"/>
          </w:tcPr>
          <w:p w14:paraId="5EAFDEF6" w14:textId="77777777" w:rsidR="00974D0F" w:rsidRPr="003944D5" w:rsidRDefault="00974D0F" w:rsidP="002B3C94">
            <w:pPr>
              <w:keepNext/>
              <w:widowControl/>
              <w:jc w:val="center"/>
              <w:rPr>
                <w:sz w:val="22"/>
                <w:szCs w:val="22"/>
              </w:rPr>
            </w:pPr>
            <w:r w:rsidRPr="003944D5">
              <w:rPr>
                <w:sz w:val="22"/>
                <w:szCs w:val="22"/>
              </w:rPr>
              <w:t>2025</w:t>
            </w:r>
          </w:p>
        </w:tc>
        <w:tc>
          <w:tcPr>
            <w:tcW w:w="1559" w:type="dxa"/>
            <w:shd w:val="clear" w:color="auto" w:fill="auto"/>
            <w:noWrap/>
            <w:vAlign w:val="center"/>
          </w:tcPr>
          <w:p w14:paraId="1C0959B0" w14:textId="77777777" w:rsidR="00974D0F" w:rsidRPr="003944D5" w:rsidRDefault="00974D0F" w:rsidP="002B3C94">
            <w:pPr>
              <w:keepNext/>
              <w:widowControl/>
              <w:jc w:val="center"/>
              <w:rPr>
                <w:bCs/>
                <w:sz w:val="22"/>
                <w:szCs w:val="22"/>
              </w:rPr>
            </w:pPr>
            <w:r w:rsidRPr="003944D5">
              <w:rPr>
                <w:bCs/>
                <w:sz w:val="22"/>
                <w:szCs w:val="22"/>
              </w:rPr>
              <w:t>34,15</w:t>
            </w:r>
          </w:p>
        </w:tc>
        <w:tc>
          <w:tcPr>
            <w:tcW w:w="1559" w:type="dxa"/>
            <w:shd w:val="clear" w:color="auto" w:fill="auto"/>
            <w:vAlign w:val="center"/>
          </w:tcPr>
          <w:p w14:paraId="2DC27201" w14:textId="77777777" w:rsidR="00974D0F" w:rsidRPr="003944D5" w:rsidRDefault="00974D0F" w:rsidP="002B3C94">
            <w:pPr>
              <w:keepNext/>
              <w:widowControl/>
              <w:jc w:val="center"/>
              <w:rPr>
                <w:bCs/>
                <w:sz w:val="22"/>
                <w:szCs w:val="22"/>
              </w:rPr>
            </w:pPr>
            <w:r w:rsidRPr="003944D5">
              <w:rPr>
                <w:bCs/>
                <w:sz w:val="22"/>
                <w:szCs w:val="22"/>
              </w:rPr>
              <w:t>38,13</w:t>
            </w:r>
          </w:p>
        </w:tc>
        <w:tc>
          <w:tcPr>
            <w:tcW w:w="851" w:type="dxa"/>
            <w:shd w:val="clear" w:color="auto" w:fill="auto"/>
            <w:noWrap/>
            <w:vAlign w:val="center"/>
          </w:tcPr>
          <w:p w14:paraId="179C6BA1"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09193D1A" w14:textId="77777777" w:rsidTr="00E9118D">
        <w:trPr>
          <w:trHeight w:val="340"/>
        </w:trPr>
        <w:tc>
          <w:tcPr>
            <w:tcW w:w="426" w:type="dxa"/>
            <w:vMerge/>
            <w:shd w:val="clear" w:color="auto" w:fill="auto"/>
            <w:noWrap/>
            <w:vAlign w:val="center"/>
          </w:tcPr>
          <w:p w14:paraId="4A122FA0"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36B9E278"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1431EB2A" w14:textId="77777777" w:rsidR="00974D0F" w:rsidRPr="003944D5" w:rsidRDefault="00974D0F" w:rsidP="002B3C94">
            <w:pPr>
              <w:keepNext/>
              <w:widowControl/>
              <w:jc w:val="center"/>
              <w:rPr>
                <w:sz w:val="22"/>
                <w:szCs w:val="22"/>
              </w:rPr>
            </w:pPr>
          </w:p>
        </w:tc>
        <w:tc>
          <w:tcPr>
            <w:tcW w:w="992" w:type="dxa"/>
            <w:vAlign w:val="center"/>
          </w:tcPr>
          <w:p w14:paraId="5A176E5E" w14:textId="77777777" w:rsidR="00974D0F" w:rsidRPr="003944D5" w:rsidRDefault="00974D0F" w:rsidP="002B3C94">
            <w:pPr>
              <w:keepNext/>
              <w:widowControl/>
              <w:jc w:val="center"/>
              <w:rPr>
                <w:sz w:val="22"/>
                <w:szCs w:val="22"/>
              </w:rPr>
            </w:pPr>
            <w:r w:rsidRPr="003944D5">
              <w:rPr>
                <w:sz w:val="22"/>
                <w:szCs w:val="22"/>
              </w:rPr>
              <w:t>2026</w:t>
            </w:r>
          </w:p>
        </w:tc>
        <w:tc>
          <w:tcPr>
            <w:tcW w:w="1559" w:type="dxa"/>
            <w:shd w:val="clear" w:color="auto" w:fill="auto"/>
            <w:noWrap/>
            <w:vAlign w:val="center"/>
          </w:tcPr>
          <w:p w14:paraId="4FF1EA42" w14:textId="77777777" w:rsidR="00974D0F" w:rsidRPr="003944D5" w:rsidRDefault="00974D0F" w:rsidP="002B3C94">
            <w:pPr>
              <w:keepNext/>
              <w:widowControl/>
              <w:jc w:val="center"/>
              <w:rPr>
                <w:bCs/>
                <w:sz w:val="22"/>
                <w:szCs w:val="22"/>
              </w:rPr>
            </w:pPr>
            <w:r w:rsidRPr="003944D5">
              <w:rPr>
                <w:bCs/>
                <w:sz w:val="22"/>
                <w:szCs w:val="22"/>
              </w:rPr>
              <w:t>34,76</w:t>
            </w:r>
          </w:p>
        </w:tc>
        <w:tc>
          <w:tcPr>
            <w:tcW w:w="1559" w:type="dxa"/>
            <w:shd w:val="clear" w:color="auto" w:fill="auto"/>
            <w:vAlign w:val="center"/>
          </w:tcPr>
          <w:p w14:paraId="0EB4C537" w14:textId="77777777" w:rsidR="00974D0F" w:rsidRPr="003944D5" w:rsidRDefault="00974D0F" w:rsidP="002B3C94">
            <w:pPr>
              <w:keepNext/>
              <w:widowControl/>
              <w:jc w:val="center"/>
              <w:rPr>
                <w:bCs/>
                <w:sz w:val="22"/>
                <w:szCs w:val="22"/>
              </w:rPr>
            </w:pPr>
            <w:r w:rsidRPr="003944D5">
              <w:rPr>
                <w:bCs/>
                <w:sz w:val="22"/>
                <w:szCs w:val="22"/>
              </w:rPr>
              <w:t>34,86</w:t>
            </w:r>
          </w:p>
        </w:tc>
        <w:tc>
          <w:tcPr>
            <w:tcW w:w="851" w:type="dxa"/>
            <w:shd w:val="clear" w:color="auto" w:fill="auto"/>
            <w:noWrap/>
            <w:vAlign w:val="center"/>
          </w:tcPr>
          <w:p w14:paraId="47FE7D49"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48626300" w14:textId="77777777" w:rsidTr="00E9118D">
        <w:trPr>
          <w:trHeight w:val="340"/>
        </w:trPr>
        <w:tc>
          <w:tcPr>
            <w:tcW w:w="426" w:type="dxa"/>
            <w:vMerge/>
            <w:shd w:val="clear" w:color="auto" w:fill="auto"/>
            <w:noWrap/>
            <w:vAlign w:val="center"/>
          </w:tcPr>
          <w:p w14:paraId="2849D148"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32EE91E5"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055FD6C3" w14:textId="77777777" w:rsidR="00974D0F" w:rsidRPr="003944D5" w:rsidRDefault="00974D0F" w:rsidP="002B3C94">
            <w:pPr>
              <w:keepNext/>
              <w:widowControl/>
              <w:jc w:val="center"/>
              <w:rPr>
                <w:sz w:val="22"/>
                <w:szCs w:val="22"/>
              </w:rPr>
            </w:pPr>
          </w:p>
        </w:tc>
        <w:tc>
          <w:tcPr>
            <w:tcW w:w="992" w:type="dxa"/>
            <w:vAlign w:val="center"/>
          </w:tcPr>
          <w:p w14:paraId="48BE9EC7" w14:textId="77777777" w:rsidR="00974D0F" w:rsidRPr="003944D5" w:rsidRDefault="00974D0F" w:rsidP="002B3C94">
            <w:pPr>
              <w:keepNext/>
              <w:widowControl/>
              <w:jc w:val="center"/>
              <w:rPr>
                <w:sz w:val="22"/>
                <w:szCs w:val="22"/>
              </w:rPr>
            </w:pPr>
            <w:r w:rsidRPr="003944D5">
              <w:rPr>
                <w:sz w:val="22"/>
                <w:szCs w:val="22"/>
              </w:rPr>
              <w:t>2027</w:t>
            </w:r>
          </w:p>
        </w:tc>
        <w:tc>
          <w:tcPr>
            <w:tcW w:w="1559" w:type="dxa"/>
            <w:shd w:val="clear" w:color="auto" w:fill="auto"/>
            <w:noWrap/>
            <w:vAlign w:val="center"/>
          </w:tcPr>
          <w:p w14:paraId="53DE0B03" w14:textId="77777777" w:rsidR="00974D0F" w:rsidRPr="003944D5" w:rsidRDefault="00974D0F" w:rsidP="002B3C94">
            <w:pPr>
              <w:keepNext/>
              <w:widowControl/>
              <w:jc w:val="center"/>
              <w:rPr>
                <w:bCs/>
                <w:sz w:val="22"/>
                <w:szCs w:val="22"/>
              </w:rPr>
            </w:pPr>
            <w:r w:rsidRPr="003944D5">
              <w:rPr>
                <w:bCs/>
                <w:sz w:val="22"/>
                <w:szCs w:val="22"/>
              </w:rPr>
              <w:t>33,19</w:t>
            </w:r>
          </w:p>
        </w:tc>
        <w:tc>
          <w:tcPr>
            <w:tcW w:w="1559" w:type="dxa"/>
            <w:shd w:val="clear" w:color="auto" w:fill="auto"/>
            <w:vAlign w:val="center"/>
          </w:tcPr>
          <w:p w14:paraId="08596050" w14:textId="77777777" w:rsidR="00974D0F" w:rsidRPr="003944D5" w:rsidRDefault="00974D0F" w:rsidP="002B3C94">
            <w:pPr>
              <w:keepNext/>
              <w:widowControl/>
              <w:jc w:val="center"/>
              <w:rPr>
                <w:bCs/>
                <w:sz w:val="22"/>
                <w:szCs w:val="22"/>
              </w:rPr>
            </w:pPr>
            <w:r w:rsidRPr="003944D5">
              <w:rPr>
                <w:bCs/>
                <w:sz w:val="22"/>
                <w:szCs w:val="22"/>
              </w:rPr>
              <w:t>33,24</w:t>
            </w:r>
          </w:p>
        </w:tc>
        <w:tc>
          <w:tcPr>
            <w:tcW w:w="851" w:type="dxa"/>
            <w:shd w:val="clear" w:color="auto" w:fill="auto"/>
            <w:noWrap/>
            <w:vAlign w:val="center"/>
          </w:tcPr>
          <w:p w14:paraId="67D097F4" w14:textId="77777777" w:rsidR="00974D0F" w:rsidRPr="003944D5" w:rsidRDefault="00974D0F" w:rsidP="002B3C94">
            <w:pPr>
              <w:keepNext/>
              <w:widowControl/>
              <w:jc w:val="center"/>
              <w:rPr>
                <w:sz w:val="22"/>
                <w:szCs w:val="22"/>
              </w:rPr>
            </w:pPr>
            <w:r w:rsidRPr="003944D5">
              <w:rPr>
                <w:sz w:val="22"/>
                <w:szCs w:val="22"/>
              </w:rPr>
              <w:t>-</w:t>
            </w:r>
          </w:p>
        </w:tc>
      </w:tr>
      <w:tr w:rsidR="00974D0F" w:rsidRPr="003944D5" w14:paraId="1ACC2315" w14:textId="77777777" w:rsidTr="00E9118D">
        <w:trPr>
          <w:trHeight w:val="340"/>
        </w:trPr>
        <w:tc>
          <w:tcPr>
            <w:tcW w:w="426" w:type="dxa"/>
            <w:vMerge/>
            <w:shd w:val="clear" w:color="auto" w:fill="auto"/>
            <w:noWrap/>
            <w:vAlign w:val="center"/>
          </w:tcPr>
          <w:p w14:paraId="017CDE68" w14:textId="77777777" w:rsidR="00974D0F" w:rsidRPr="003944D5" w:rsidRDefault="00974D0F" w:rsidP="002B3C94">
            <w:pPr>
              <w:keepNext/>
              <w:widowControl/>
              <w:jc w:val="center"/>
              <w:rPr>
                <w:sz w:val="22"/>
                <w:szCs w:val="22"/>
              </w:rPr>
            </w:pPr>
          </w:p>
        </w:tc>
        <w:tc>
          <w:tcPr>
            <w:tcW w:w="2835" w:type="dxa"/>
            <w:vMerge/>
            <w:shd w:val="clear" w:color="auto" w:fill="auto"/>
            <w:vAlign w:val="center"/>
          </w:tcPr>
          <w:p w14:paraId="2E6CE25F" w14:textId="77777777" w:rsidR="00974D0F" w:rsidRPr="003944D5" w:rsidRDefault="00974D0F" w:rsidP="002B3C94">
            <w:pPr>
              <w:keepNext/>
              <w:widowControl/>
              <w:ind w:left="-68" w:right="-108"/>
              <w:jc w:val="both"/>
              <w:rPr>
                <w:sz w:val="22"/>
                <w:szCs w:val="22"/>
              </w:rPr>
            </w:pPr>
          </w:p>
        </w:tc>
        <w:tc>
          <w:tcPr>
            <w:tcW w:w="1985" w:type="dxa"/>
            <w:vMerge/>
            <w:shd w:val="clear" w:color="auto" w:fill="auto"/>
            <w:vAlign w:val="center"/>
          </w:tcPr>
          <w:p w14:paraId="22351EE5" w14:textId="77777777" w:rsidR="00974D0F" w:rsidRPr="003944D5" w:rsidRDefault="00974D0F" w:rsidP="002B3C94">
            <w:pPr>
              <w:keepNext/>
              <w:widowControl/>
              <w:jc w:val="center"/>
              <w:rPr>
                <w:sz w:val="22"/>
                <w:szCs w:val="22"/>
              </w:rPr>
            </w:pPr>
          </w:p>
        </w:tc>
        <w:tc>
          <w:tcPr>
            <w:tcW w:w="992" w:type="dxa"/>
            <w:vAlign w:val="center"/>
          </w:tcPr>
          <w:p w14:paraId="6AEF0800" w14:textId="77777777" w:rsidR="00974D0F" w:rsidRPr="003944D5" w:rsidRDefault="00974D0F" w:rsidP="002B3C94">
            <w:pPr>
              <w:keepNext/>
              <w:widowControl/>
              <w:jc w:val="center"/>
              <w:rPr>
                <w:sz w:val="22"/>
                <w:szCs w:val="22"/>
              </w:rPr>
            </w:pPr>
            <w:r w:rsidRPr="003944D5">
              <w:rPr>
                <w:sz w:val="22"/>
                <w:szCs w:val="22"/>
              </w:rPr>
              <w:t>2028</w:t>
            </w:r>
          </w:p>
        </w:tc>
        <w:tc>
          <w:tcPr>
            <w:tcW w:w="1559" w:type="dxa"/>
            <w:shd w:val="clear" w:color="auto" w:fill="auto"/>
            <w:noWrap/>
            <w:vAlign w:val="center"/>
          </w:tcPr>
          <w:p w14:paraId="6F12D129" w14:textId="77777777" w:rsidR="00974D0F" w:rsidRPr="003944D5" w:rsidRDefault="00974D0F" w:rsidP="002B3C94">
            <w:pPr>
              <w:keepNext/>
              <w:widowControl/>
              <w:jc w:val="center"/>
              <w:rPr>
                <w:bCs/>
                <w:sz w:val="22"/>
                <w:szCs w:val="22"/>
              </w:rPr>
            </w:pPr>
            <w:r w:rsidRPr="003944D5">
              <w:rPr>
                <w:bCs/>
                <w:sz w:val="22"/>
                <w:szCs w:val="22"/>
              </w:rPr>
              <w:t>33,17</w:t>
            </w:r>
          </w:p>
        </w:tc>
        <w:tc>
          <w:tcPr>
            <w:tcW w:w="1559" w:type="dxa"/>
            <w:shd w:val="clear" w:color="auto" w:fill="auto"/>
            <w:vAlign w:val="center"/>
          </w:tcPr>
          <w:p w14:paraId="3FEEFC5E" w14:textId="77777777" w:rsidR="00974D0F" w:rsidRPr="003944D5" w:rsidRDefault="00974D0F" w:rsidP="002B3C94">
            <w:pPr>
              <w:keepNext/>
              <w:widowControl/>
              <w:jc w:val="center"/>
              <w:rPr>
                <w:bCs/>
                <w:sz w:val="22"/>
                <w:szCs w:val="22"/>
              </w:rPr>
            </w:pPr>
            <w:r w:rsidRPr="003944D5">
              <w:rPr>
                <w:bCs/>
                <w:sz w:val="22"/>
                <w:szCs w:val="22"/>
              </w:rPr>
              <w:t>33,17</w:t>
            </w:r>
          </w:p>
        </w:tc>
        <w:tc>
          <w:tcPr>
            <w:tcW w:w="851" w:type="dxa"/>
            <w:shd w:val="clear" w:color="auto" w:fill="auto"/>
            <w:noWrap/>
            <w:vAlign w:val="center"/>
          </w:tcPr>
          <w:p w14:paraId="4E548055" w14:textId="77777777" w:rsidR="00974D0F" w:rsidRPr="003944D5" w:rsidRDefault="00974D0F" w:rsidP="002B3C94">
            <w:pPr>
              <w:keepNext/>
              <w:widowControl/>
              <w:jc w:val="center"/>
              <w:rPr>
                <w:sz w:val="22"/>
                <w:szCs w:val="22"/>
              </w:rPr>
            </w:pPr>
            <w:r w:rsidRPr="003944D5">
              <w:rPr>
                <w:sz w:val="22"/>
                <w:szCs w:val="22"/>
              </w:rPr>
              <w:t>-</w:t>
            </w:r>
          </w:p>
        </w:tc>
      </w:tr>
    </w:tbl>
    <w:p w14:paraId="45A67812" w14:textId="77777777" w:rsidR="00E75FF9" w:rsidRPr="003944D5" w:rsidRDefault="00E75FF9" w:rsidP="002B3C94">
      <w:pPr>
        <w:keepNext/>
        <w:widowControl/>
        <w:autoSpaceDE w:val="0"/>
        <w:autoSpaceDN w:val="0"/>
        <w:adjustRightInd w:val="0"/>
        <w:jc w:val="center"/>
        <w:rPr>
          <w:b/>
          <w:bCs/>
          <w:sz w:val="22"/>
          <w:szCs w:val="22"/>
        </w:rPr>
      </w:pPr>
    </w:p>
    <w:p w14:paraId="1B5116BE" w14:textId="5C4B1CBE" w:rsidR="00175074" w:rsidRPr="003944D5" w:rsidRDefault="00E75FF9" w:rsidP="002B3C94">
      <w:pPr>
        <w:pStyle w:val="2"/>
        <w:tabs>
          <w:tab w:val="left" w:pos="993"/>
        </w:tabs>
        <w:ind w:firstLine="567"/>
        <w:rPr>
          <w:b w:val="0"/>
          <w:sz w:val="22"/>
          <w:szCs w:val="22"/>
        </w:rPr>
      </w:pPr>
      <w:r w:rsidRPr="003944D5">
        <w:rPr>
          <w:b w:val="0"/>
          <w:sz w:val="22"/>
          <w:szCs w:val="22"/>
        </w:rPr>
        <w:t xml:space="preserve">4. </w:t>
      </w:r>
      <w:r w:rsidR="00175074" w:rsidRPr="003944D5">
        <w:rPr>
          <w:b w:val="0"/>
          <w:sz w:val="22"/>
          <w:szCs w:val="22"/>
        </w:rPr>
        <w:t xml:space="preserve">С 01.01.2025 признать утратившим силу постановление </w:t>
      </w:r>
      <w:r w:rsidR="00175074" w:rsidRPr="003944D5">
        <w:rPr>
          <w:b w:val="0"/>
          <w:bCs/>
          <w:sz w:val="22"/>
          <w:szCs w:val="22"/>
        </w:rPr>
        <w:t>Департамента энергетики и тарифов Ивановской области от 28.06.2024 № 23-т/1.</w:t>
      </w:r>
    </w:p>
    <w:p w14:paraId="4E9D59E8" w14:textId="215F8132" w:rsidR="00E75FF9" w:rsidRPr="003944D5" w:rsidRDefault="00175074" w:rsidP="002B3C94">
      <w:pPr>
        <w:pStyle w:val="2"/>
        <w:ind w:firstLine="567"/>
        <w:rPr>
          <w:b w:val="0"/>
          <w:sz w:val="22"/>
          <w:szCs w:val="22"/>
        </w:rPr>
      </w:pPr>
      <w:r w:rsidRPr="003944D5">
        <w:rPr>
          <w:b w:val="0"/>
          <w:sz w:val="22"/>
          <w:szCs w:val="22"/>
        </w:rPr>
        <w:t>5</w:t>
      </w:r>
      <w:r w:rsidR="00E75FF9" w:rsidRPr="003944D5">
        <w:rPr>
          <w:b w:val="0"/>
          <w:sz w:val="22"/>
          <w:szCs w:val="22"/>
        </w:rPr>
        <w:t>. Постановление вступает в силу после дня его официального опубликования.</w:t>
      </w:r>
    </w:p>
    <w:p w14:paraId="058EF6F2" w14:textId="77777777" w:rsidR="00E75FF9" w:rsidRPr="003944D5" w:rsidRDefault="00E75FF9" w:rsidP="002B3C94">
      <w:pPr>
        <w:keepNext/>
        <w:widowControl/>
        <w:autoSpaceDE w:val="0"/>
        <w:autoSpaceDN w:val="0"/>
        <w:adjustRightInd w:val="0"/>
        <w:ind w:firstLine="709"/>
        <w:jc w:val="both"/>
        <w:rPr>
          <w:rFonts w:eastAsiaTheme="minorHAnsi"/>
          <w:sz w:val="22"/>
          <w:szCs w:val="22"/>
          <w:lang w:eastAsia="en-US"/>
        </w:rPr>
      </w:pPr>
    </w:p>
    <w:p w14:paraId="58A45756" w14:textId="77777777" w:rsidR="00E75FF9" w:rsidRPr="003944D5" w:rsidRDefault="00E75FF9" w:rsidP="002B3C94">
      <w:pPr>
        <w:pStyle w:val="a4"/>
        <w:keepNext/>
        <w:widowControl/>
        <w:tabs>
          <w:tab w:val="left" w:pos="993"/>
        </w:tabs>
        <w:ind w:left="0" w:firstLine="709"/>
        <w:jc w:val="both"/>
        <w:rPr>
          <w:b/>
          <w:bCs/>
          <w:sz w:val="22"/>
          <w:szCs w:val="22"/>
        </w:rPr>
      </w:pPr>
      <w:r w:rsidRPr="003944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75FF9" w:rsidRPr="003944D5" w14:paraId="07AF20F0" w14:textId="77777777" w:rsidTr="00E9118D">
        <w:tc>
          <w:tcPr>
            <w:tcW w:w="959" w:type="dxa"/>
          </w:tcPr>
          <w:p w14:paraId="33B76BA3" w14:textId="77777777" w:rsidR="00E75FF9" w:rsidRPr="003944D5" w:rsidRDefault="00E75FF9" w:rsidP="002B3C94">
            <w:pPr>
              <w:keepNext/>
              <w:widowControl/>
              <w:tabs>
                <w:tab w:val="left" w:pos="4020"/>
              </w:tabs>
              <w:jc w:val="center"/>
              <w:rPr>
                <w:sz w:val="22"/>
                <w:szCs w:val="22"/>
              </w:rPr>
            </w:pPr>
            <w:r w:rsidRPr="003944D5">
              <w:rPr>
                <w:sz w:val="22"/>
                <w:szCs w:val="22"/>
              </w:rPr>
              <w:t>№ п/п</w:t>
            </w:r>
          </w:p>
        </w:tc>
        <w:tc>
          <w:tcPr>
            <w:tcW w:w="2391" w:type="dxa"/>
          </w:tcPr>
          <w:p w14:paraId="1EA92D8D" w14:textId="77777777" w:rsidR="00E75FF9" w:rsidRPr="003944D5" w:rsidRDefault="00E75FF9" w:rsidP="002B3C94">
            <w:pPr>
              <w:keepNext/>
              <w:widowControl/>
              <w:tabs>
                <w:tab w:val="left" w:pos="4020"/>
              </w:tabs>
              <w:rPr>
                <w:sz w:val="22"/>
                <w:szCs w:val="22"/>
              </w:rPr>
            </w:pPr>
            <w:r w:rsidRPr="003944D5">
              <w:rPr>
                <w:sz w:val="22"/>
                <w:szCs w:val="22"/>
              </w:rPr>
              <w:t>Члены правления</w:t>
            </w:r>
          </w:p>
        </w:tc>
        <w:tc>
          <w:tcPr>
            <w:tcW w:w="3493" w:type="dxa"/>
          </w:tcPr>
          <w:p w14:paraId="5B452BD3" w14:textId="77777777" w:rsidR="00E75FF9" w:rsidRPr="003944D5" w:rsidRDefault="00E75FF9" w:rsidP="002B3C94">
            <w:pPr>
              <w:keepNext/>
              <w:widowControl/>
              <w:tabs>
                <w:tab w:val="left" w:pos="4020"/>
              </w:tabs>
              <w:jc w:val="center"/>
              <w:rPr>
                <w:sz w:val="22"/>
                <w:szCs w:val="22"/>
              </w:rPr>
            </w:pPr>
            <w:r w:rsidRPr="003944D5">
              <w:rPr>
                <w:sz w:val="22"/>
                <w:szCs w:val="22"/>
              </w:rPr>
              <w:t>Результаты голосования</w:t>
            </w:r>
          </w:p>
        </w:tc>
      </w:tr>
      <w:tr w:rsidR="00E75FF9" w:rsidRPr="003944D5" w14:paraId="1AA42F10" w14:textId="77777777" w:rsidTr="00E9118D">
        <w:tc>
          <w:tcPr>
            <w:tcW w:w="959" w:type="dxa"/>
          </w:tcPr>
          <w:p w14:paraId="648F3E26" w14:textId="77777777" w:rsidR="00E75FF9" w:rsidRPr="003944D5" w:rsidRDefault="00E75FF9" w:rsidP="002B3C94">
            <w:pPr>
              <w:keepNext/>
              <w:widowControl/>
              <w:tabs>
                <w:tab w:val="left" w:pos="4020"/>
              </w:tabs>
              <w:jc w:val="center"/>
              <w:rPr>
                <w:sz w:val="22"/>
                <w:szCs w:val="22"/>
              </w:rPr>
            </w:pPr>
            <w:r w:rsidRPr="003944D5">
              <w:rPr>
                <w:sz w:val="22"/>
                <w:szCs w:val="22"/>
              </w:rPr>
              <w:t>1.</w:t>
            </w:r>
          </w:p>
        </w:tc>
        <w:tc>
          <w:tcPr>
            <w:tcW w:w="2391" w:type="dxa"/>
          </w:tcPr>
          <w:p w14:paraId="66502306" w14:textId="77777777" w:rsidR="00E75FF9" w:rsidRPr="003944D5" w:rsidRDefault="00E75FF9" w:rsidP="002B3C94">
            <w:pPr>
              <w:keepNext/>
              <w:widowControl/>
              <w:tabs>
                <w:tab w:val="left" w:pos="4020"/>
              </w:tabs>
              <w:rPr>
                <w:sz w:val="22"/>
                <w:szCs w:val="22"/>
              </w:rPr>
            </w:pPr>
            <w:r w:rsidRPr="003944D5">
              <w:rPr>
                <w:sz w:val="22"/>
                <w:szCs w:val="22"/>
              </w:rPr>
              <w:t>Морева Е.Н.</w:t>
            </w:r>
          </w:p>
        </w:tc>
        <w:tc>
          <w:tcPr>
            <w:tcW w:w="3493" w:type="dxa"/>
          </w:tcPr>
          <w:p w14:paraId="2B5C9A9C" w14:textId="77777777" w:rsidR="00E75FF9" w:rsidRPr="003944D5" w:rsidRDefault="00E75FF9" w:rsidP="002B3C94">
            <w:pPr>
              <w:keepNext/>
              <w:widowControl/>
              <w:jc w:val="center"/>
              <w:rPr>
                <w:sz w:val="22"/>
                <w:szCs w:val="22"/>
              </w:rPr>
            </w:pPr>
            <w:r w:rsidRPr="003944D5">
              <w:rPr>
                <w:sz w:val="22"/>
                <w:szCs w:val="22"/>
              </w:rPr>
              <w:t>за</w:t>
            </w:r>
          </w:p>
        </w:tc>
      </w:tr>
      <w:tr w:rsidR="00E75FF9" w:rsidRPr="003944D5" w14:paraId="6981F531" w14:textId="77777777" w:rsidTr="00E9118D">
        <w:tc>
          <w:tcPr>
            <w:tcW w:w="959" w:type="dxa"/>
          </w:tcPr>
          <w:p w14:paraId="27AE2ADE" w14:textId="77777777" w:rsidR="00E75FF9" w:rsidRPr="003944D5" w:rsidRDefault="00E75FF9" w:rsidP="002B3C94">
            <w:pPr>
              <w:keepNext/>
              <w:widowControl/>
              <w:tabs>
                <w:tab w:val="left" w:pos="4020"/>
              </w:tabs>
              <w:jc w:val="center"/>
              <w:rPr>
                <w:sz w:val="22"/>
                <w:szCs w:val="22"/>
              </w:rPr>
            </w:pPr>
            <w:r w:rsidRPr="003944D5">
              <w:rPr>
                <w:sz w:val="22"/>
                <w:szCs w:val="22"/>
              </w:rPr>
              <w:t>2.</w:t>
            </w:r>
          </w:p>
        </w:tc>
        <w:tc>
          <w:tcPr>
            <w:tcW w:w="2391" w:type="dxa"/>
          </w:tcPr>
          <w:p w14:paraId="5FAF4703" w14:textId="77777777" w:rsidR="00E75FF9" w:rsidRPr="003944D5" w:rsidRDefault="00E75FF9" w:rsidP="002B3C94">
            <w:pPr>
              <w:keepNext/>
              <w:widowControl/>
              <w:tabs>
                <w:tab w:val="left" w:pos="4020"/>
              </w:tabs>
              <w:rPr>
                <w:sz w:val="22"/>
                <w:szCs w:val="22"/>
              </w:rPr>
            </w:pPr>
            <w:r w:rsidRPr="003944D5">
              <w:rPr>
                <w:sz w:val="22"/>
                <w:szCs w:val="22"/>
              </w:rPr>
              <w:t>Бугаева С.Е.</w:t>
            </w:r>
          </w:p>
        </w:tc>
        <w:tc>
          <w:tcPr>
            <w:tcW w:w="3493" w:type="dxa"/>
          </w:tcPr>
          <w:p w14:paraId="6244190D" w14:textId="77777777" w:rsidR="00E75FF9" w:rsidRPr="003944D5" w:rsidRDefault="00E75FF9" w:rsidP="002B3C94">
            <w:pPr>
              <w:keepNext/>
              <w:widowControl/>
              <w:jc w:val="center"/>
              <w:rPr>
                <w:sz w:val="22"/>
                <w:szCs w:val="22"/>
              </w:rPr>
            </w:pPr>
            <w:r w:rsidRPr="003944D5">
              <w:rPr>
                <w:sz w:val="22"/>
                <w:szCs w:val="22"/>
              </w:rPr>
              <w:t>за</w:t>
            </w:r>
          </w:p>
        </w:tc>
      </w:tr>
      <w:tr w:rsidR="00E75FF9" w:rsidRPr="003944D5" w14:paraId="47BACFF0" w14:textId="77777777" w:rsidTr="00E9118D">
        <w:tc>
          <w:tcPr>
            <w:tcW w:w="959" w:type="dxa"/>
          </w:tcPr>
          <w:p w14:paraId="39A8411A" w14:textId="77777777" w:rsidR="00E75FF9" w:rsidRPr="003944D5" w:rsidRDefault="00E75FF9" w:rsidP="002B3C94">
            <w:pPr>
              <w:keepNext/>
              <w:widowControl/>
              <w:tabs>
                <w:tab w:val="left" w:pos="4020"/>
              </w:tabs>
              <w:jc w:val="center"/>
              <w:rPr>
                <w:sz w:val="22"/>
                <w:szCs w:val="22"/>
              </w:rPr>
            </w:pPr>
            <w:r w:rsidRPr="003944D5">
              <w:rPr>
                <w:sz w:val="22"/>
                <w:szCs w:val="22"/>
              </w:rPr>
              <w:t>3.</w:t>
            </w:r>
          </w:p>
        </w:tc>
        <w:tc>
          <w:tcPr>
            <w:tcW w:w="2391" w:type="dxa"/>
          </w:tcPr>
          <w:p w14:paraId="06D6564B" w14:textId="77777777" w:rsidR="00E75FF9" w:rsidRPr="003944D5" w:rsidRDefault="00E75FF9" w:rsidP="002B3C94">
            <w:pPr>
              <w:keepNext/>
              <w:widowControl/>
              <w:tabs>
                <w:tab w:val="left" w:pos="4020"/>
              </w:tabs>
              <w:rPr>
                <w:sz w:val="22"/>
                <w:szCs w:val="22"/>
              </w:rPr>
            </w:pPr>
            <w:r w:rsidRPr="003944D5">
              <w:rPr>
                <w:sz w:val="22"/>
                <w:szCs w:val="22"/>
              </w:rPr>
              <w:t>Гущина Н.Б.</w:t>
            </w:r>
          </w:p>
        </w:tc>
        <w:tc>
          <w:tcPr>
            <w:tcW w:w="3493" w:type="dxa"/>
          </w:tcPr>
          <w:p w14:paraId="67B93889" w14:textId="77777777" w:rsidR="00E75FF9" w:rsidRPr="003944D5" w:rsidRDefault="00E75FF9" w:rsidP="002B3C94">
            <w:pPr>
              <w:keepNext/>
              <w:widowControl/>
              <w:jc w:val="center"/>
              <w:rPr>
                <w:sz w:val="22"/>
                <w:szCs w:val="22"/>
              </w:rPr>
            </w:pPr>
            <w:r w:rsidRPr="003944D5">
              <w:rPr>
                <w:sz w:val="22"/>
                <w:szCs w:val="22"/>
              </w:rPr>
              <w:t>за</w:t>
            </w:r>
          </w:p>
        </w:tc>
      </w:tr>
      <w:tr w:rsidR="00E75FF9" w:rsidRPr="003944D5" w14:paraId="292E4F05" w14:textId="77777777" w:rsidTr="00E9118D">
        <w:tc>
          <w:tcPr>
            <w:tcW w:w="959" w:type="dxa"/>
          </w:tcPr>
          <w:p w14:paraId="64C800CD" w14:textId="77777777" w:rsidR="00E75FF9" w:rsidRPr="003944D5" w:rsidRDefault="00E75FF9" w:rsidP="002B3C94">
            <w:pPr>
              <w:keepNext/>
              <w:widowControl/>
              <w:tabs>
                <w:tab w:val="left" w:pos="4020"/>
              </w:tabs>
              <w:jc w:val="center"/>
              <w:rPr>
                <w:sz w:val="22"/>
                <w:szCs w:val="22"/>
              </w:rPr>
            </w:pPr>
            <w:r w:rsidRPr="003944D5">
              <w:rPr>
                <w:sz w:val="22"/>
                <w:szCs w:val="22"/>
              </w:rPr>
              <w:t>4.</w:t>
            </w:r>
          </w:p>
        </w:tc>
        <w:tc>
          <w:tcPr>
            <w:tcW w:w="2391" w:type="dxa"/>
          </w:tcPr>
          <w:p w14:paraId="67D3B7C6" w14:textId="77777777" w:rsidR="00E75FF9" w:rsidRPr="003944D5" w:rsidRDefault="00E75FF9" w:rsidP="002B3C94">
            <w:pPr>
              <w:keepNext/>
              <w:widowControl/>
              <w:tabs>
                <w:tab w:val="left" w:pos="4020"/>
              </w:tabs>
              <w:rPr>
                <w:sz w:val="22"/>
                <w:szCs w:val="22"/>
              </w:rPr>
            </w:pPr>
            <w:r w:rsidRPr="003944D5">
              <w:rPr>
                <w:sz w:val="22"/>
                <w:szCs w:val="22"/>
              </w:rPr>
              <w:t>Турбачкина Е.В.</w:t>
            </w:r>
          </w:p>
        </w:tc>
        <w:tc>
          <w:tcPr>
            <w:tcW w:w="3493" w:type="dxa"/>
          </w:tcPr>
          <w:p w14:paraId="403E1812" w14:textId="77777777" w:rsidR="00E75FF9" w:rsidRPr="003944D5" w:rsidRDefault="00E75FF9" w:rsidP="002B3C94">
            <w:pPr>
              <w:keepNext/>
              <w:widowControl/>
              <w:tabs>
                <w:tab w:val="left" w:pos="4020"/>
              </w:tabs>
              <w:jc w:val="center"/>
              <w:rPr>
                <w:sz w:val="22"/>
                <w:szCs w:val="22"/>
              </w:rPr>
            </w:pPr>
            <w:r w:rsidRPr="003944D5">
              <w:rPr>
                <w:sz w:val="22"/>
                <w:szCs w:val="22"/>
              </w:rPr>
              <w:t>за</w:t>
            </w:r>
          </w:p>
        </w:tc>
      </w:tr>
      <w:tr w:rsidR="00E75FF9" w:rsidRPr="003944D5" w14:paraId="5E777F28" w14:textId="77777777" w:rsidTr="00E9118D">
        <w:tc>
          <w:tcPr>
            <w:tcW w:w="959" w:type="dxa"/>
          </w:tcPr>
          <w:p w14:paraId="709A3C8B" w14:textId="77777777" w:rsidR="00E75FF9" w:rsidRPr="003944D5" w:rsidRDefault="00E75FF9" w:rsidP="002B3C94">
            <w:pPr>
              <w:keepNext/>
              <w:widowControl/>
              <w:tabs>
                <w:tab w:val="left" w:pos="4020"/>
              </w:tabs>
              <w:jc w:val="center"/>
              <w:rPr>
                <w:sz w:val="22"/>
                <w:szCs w:val="22"/>
              </w:rPr>
            </w:pPr>
            <w:r w:rsidRPr="003944D5">
              <w:rPr>
                <w:sz w:val="22"/>
                <w:szCs w:val="22"/>
              </w:rPr>
              <w:t>5.</w:t>
            </w:r>
          </w:p>
        </w:tc>
        <w:tc>
          <w:tcPr>
            <w:tcW w:w="2391" w:type="dxa"/>
          </w:tcPr>
          <w:p w14:paraId="68119682" w14:textId="77777777" w:rsidR="00E75FF9" w:rsidRPr="003944D5" w:rsidRDefault="00E75FF9" w:rsidP="002B3C94">
            <w:pPr>
              <w:keepNext/>
              <w:widowControl/>
              <w:tabs>
                <w:tab w:val="left" w:pos="4020"/>
              </w:tabs>
              <w:rPr>
                <w:sz w:val="22"/>
                <w:szCs w:val="22"/>
              </w:rPr>
            </w:pPr>
            <w:r w:rsidRPr="003944D5">
              <w:rPr>
                <w:sz w:val="22"/>
                <w:szCs w:val="22"/>
              </w:rPr>
              <w:t>Полозов И.Г.</w:t>
            </w:r>
          </w:p>
        </w:tc>
        <w:tc>
          <w:tcPr>
            <w:tcW w:w="3493" w:type="dxa"/>
          </w:tcPr>
          <w:p w14:paraId="05C7D65E" w14:textId="77777777" w:rsidR="00E75FF9" w:rsidRPr="003944D5" w:rsidRDefault="00E75FF9" w:rsidP="002B3C94">
            <w:pPr>
              <w:keepNext/>
              <w:widowControl/>
              <w:tabs>
                <w:tab w:val="left" w:pos="4020"/>
              </w:tabs>
              <w:jc w:val="center"/>
              <w:rPr>
                <w:sz w:val="22"/>
                <w:szCs w:val="22"/>
              </w:rPr>
            </w:pPr>
            <w:r w:rsidRPr="003944D5">
              <w:rPr>
                <w:sz w:val="22"/>
                <w:szCs w:val="22"/>
              </w:rPr>
              <w:t>за</w:t>
            </w:r>
          </w:p>
        </w:tc>
      </w:tr>
      <w:tr w:rsidR="00E75FF9" w:rsidRPr="003944D5" w14:paraId="2E7C57A1" w14:textId="77777777" w:rsidTr="00E9118D">
        <w:tc>
          <w:tcPr>
            <w:tcW w:w="959" w:type="dxa"/>
          </w:tcPr>
          <w:p w14:paraId="2956056A" w14:textId="77777777" w:rsidR="00E75FF9" w:rsidRPr="003944D5" w:rsidRDefault="00E75FF9" w:rsidP="002B3C94">
            <w:pPr>
              <w:keepNext/>
              <w:widowControl/>
              <w:tabs>
                <w:tab w:val="left" w:pos="4020"/>
              </w:tabs>
              <w:jc w:val="center"/>
              <w:rPr>
                <w:sz w:val="22"/>
                <w:szCs w:val="22"/>
              </w:rPr>
            </w:pPr>
            <w:r w:rsidRPr="003944D5">
              <w:rPr>
                <w:sz w:val="22"/>
                <w:szCs w:val="22"/>
              </w:rPr>
              <w:t>6.</w:t>
            </w:r>
          </w:p>
        </w:tc>
        <w:tc>
          <w:tcPr>
            <w:tcW w:w="2391" w:type="dxa"/>
          </w:tcPr>
          <w:p w14:paraId="641A6BDA" w14:textId="77777777" w:rsidR="00E75FF9" w:rsidRPr="003944D5" w:rsidRDefault="00E75FF9" w:rsidP="002B3C94">
            <w:pPr>
              <w:keepNext/>
              <w:widowControl/>
              <w:tabs>
                <w:tab w:val="left" w:pos="4020"/>
              </w:tabs>
              <w:rPr>
                <w:sz w:val="22"/>
                <w:szCs w:val="22"/>
              </w:rPr>
            </w:pPr>
            <w:r w:rsidRPr="003944D5">
              <w:rPr>
                <w:sz w:val="22"/>
                <w:szCs w:val="22"/>
              </w:rPr>
              <w:t>Коннова Е.А.</w:t>
            </w:r>
          </w:p>
        </w:tc>
        <w:tc>
          <w:tcPr>
            <w:tcW w:w="3493" w:type="dxa"/>
          </w:tcPr>
          <w:p w14:paraId="64A87AD0" w14:textId="77777777" w:rsidR="00E75FF9" w:rsidRPr="003944D5" w:rsidRDefault="00E75FF9" w:rsidP="002B3C94">
            <w:pPr>
              <w:keepNext/>
              <w:widowControl/>
              <w:tabs>
                <w:tab w:val="left" w:pos="4020"/>
              </w:tabs>
              <w:jc w:val="center"/>
              <w:rPr>
                <w:sz w:val="22"/>
                <w:szCs w:val="22"/>
              </w:rPr>
            </w:pPr>
            <w:r w:rsidRPr="003944D5">
              <w:rPr>
                <w:sz w:val="22"/>
                <w:szCs w:val="22"/>
              </w:rPr>
              <w:t>за</w:t>
            </w:r>
          </w:p>
        </w:tc>
      </w:tr>
      <w:tr w:rsidR="00E75FF9" w:rsidRPr="003944D5" w14:paraId="7744A0E4" w14:textId="77777777" w:rsidTr="00E9118D">
        <w:tc>
          <w:tcPr>
            <w:tcW w:w="959" w:type="dxa"/>
          </w:tcPr>
          <w:p w14:paraId="733A7BB3" w14:textId="77777777" w:rsidR="00E75FF9" w:rsidRPr="003944D5" w:rsidRDefault="00E75FF9" w:rsidP="002B3C94">
            <w:pPr>
              <w:keepNext/>
              <w:widowControl/>
              <w:tabs>
                <w:tab w:val="left" w:pos="4020"/>
              </w:tabs>
              <w:jc w:val="center"/>
              <w:rPr>
                <w:sz w:val="22"/>
                <w:szCs w:val="22"/>
              </w:rPr>
            </w:pPr>
            <w:r w:rsidRPr="003944D5">
              <w:rPr>
                <w:sz w:val="22"/>
                <w:szCs w:val="22"/>
              </w:rPr>
              <w:t>7.</w:t>
            </w:r>
          </w:p>
        </w:tc>
        <w:tc>
          <w:tcPr>
            <w:tcW w:w="2391" w:type="dxa"/>
          </w:tcPr>
          <w:p w14:paraId="25A8756B" w14:textId="77777777" w:rsidR="00E75FF9" w:rsidRPr="003944D5" w:rsidRDefault="00E75FF9" w:rsidP="002B3C94">
            <w:pPr>
              <w:keepNext/>
              <w:widowControl/>
              <w:tabs>
                <w:tab w:val="left" w:pos="4020"/>
              </w:tabs>
              <w:rPr>
                <w:sz w:val="22"/>
                <w:szCs w:val="22"/>
              </w:rPr>
            </w:pPr>
            <w:r w:rsidRPr="003944D5">
              <w:rPr>
                <w:sz w:val="22"/>
                <w:szCs w:val="22"/>
              </w:rPr>
              <w:t>Агапова О.П.</w:t>
            </w:r>
          </w:p>
        </w:tc>
        <w:tc>
          <w:tcPr>
            <w:tcW w:w="3493" w:type="dxa"/>
          </w:tcPr>
          <w:p w14:paraId="4AAD5938" w14:textId="77777777" w:rsidR="00E75FF9" w:rsidRPr="003944D5" w:rsidRDefault="00E75FF9" w:rsidP="002B3C94">
            <w:pPr>
              <w:keepNext/>
              <w:widowControl/>
              <w:tabs>
                <w:tab w:val="left" w:pos="4020"/>
              </w:tabs>
              <w:jc w:val="center"/>
              <w:rPr>
                <w:sz w:val="22"/>
                <w:szCs w:val="22"/>
              </w:rPr>
            </w:pPr>
            <w:r w:rsidRPr="003944D5">
              <w:rPr>
                <w:sz w:val="22"/>
                <w:szCs w:val="22"/>
              </w:rPr>
              <w:t>за</w:t>
            </w:r>
          </w:p>
        </w:tc>
      </w:tr>
    </w:tbl>
    <w:p w14:paraId="1EDD4C15" w14:textId="77777777" w:rsidR="00E75FF9" w:rsidRPr="003944D5" w:rsidRDefault="00E75FF9" w:rsidP="002B3C94">
      <w:pPr>
        <w:pStyle w:val="24"/>
        <w:keepNext/>
        <w:widowControl/>
        <w:tabs>
          <w:tab w:val="left" w:pos="851"/>
          <w:tab w:val="left" w:pos="1134"/>
          <w:tab w:val="left" w:pos="1276"/>
        </w:tabs>
        <w:ind w:left="709" w:firstLine="0"/>
        <w:rPr>
          <w:sz w:val="22"/>
          <w:szCs w:val="22"/>
        </w:rPr>
      </w:pPr>
      <w:r w:rsidRPr="003944D5">
        <w:rPr>
          <w:sz w:val="22"/>
          <w:szCs w:val="22"/>
        </w:rPr>
        <w:t>Итого: за – 7, против – 0, воздержался – 0, отсутствуют – 0.</w:t>
      </w:r>
    </w:p>
    <w:p w14:paraId="2ABC81D8" w14:textId="77777777" w:rsidR="00E75FF9" w:rsidRPr="003944D5" w:rsidRDefault="00E75FF9" w:rsidP="002B3C94">
      <w:pPr>
        <w:pStyle w:val="24"/>
        <w:keepNext/>
        <w:widowControl/>
        <w:tabs>
          <w:tab w:val="left" w:pos="0"/>
          <w:tab w:val="left" w:pos="1418"/>
        </w:tabs>
        <w:rPr>
          <w:b/>
          <w:sz w:val="22"/>
          <w:szCs w:val="22"/>
        </w:rPr>
      </w:pPr>
    </w:p>
    <w:p w14:paraId="7B88614B" w14:textId="6707B010" w:rsidR="00E756BC" w:rsidRPr="003944D5" w:rsidRDefault="006721EA" w:rsidP="002B3C94">
      <w:pPr>
        <w:pStyle w:val="a4"/>
        <w:keepNext/>
        <w:widowControl/>
        <w:numPr>
          <w:ilvl w:val="0"/>
          <w:numId w:val="25"/>
        </w:numPr>
        <w:tabs>
          <w:tab w:val="left" w:pos="993"/>
        </w:tabs>
        <w:ind w:left="0" w:firstLine="567"/>
        <w:jc w:val="both"/>
        <w:rPr>
          <w:b/>
          <w:color w:val="FF0000"/>
          <w:sz w:val="22"/>
          <w:szCs w:val="22"/>
        </w:rPr>
      </w:pPr>
      <w:r w:rsidRPr="003944D5">
        <w:rPr>
          <w:b/>
          <w:sz w:val="22"/>
          <w:szCs w:val="22"/>
        </w:rPr>
        <w:t>СЛУШАЛИ:</w:t>
      </w:r>
      <w:r w:rsidRPr="003944D5">
        <w:rPr>
          <w:sz w:val="22"/>
          <w:szCs w:val="22"/>
        </w:rPr>
        <w:t xml:space="preserve"> </w:t>
      </w:r>
      <w:r w:rsidRPr="003944D5">
        <w:rPr>
          <w:b/>
          <w:sz w:val="22"/>
          <w:szCs w:val="22"/>
        </w:rPr>
        <w:t>О корректировке долгосрочных тарифов на тепловую энергию, теплоноситель для потребителей ООО «ИнвестЭнерго» (Ивановский м.р., с. Подвязновский) на 2025 год, о корректировке долгосрочных тарифов на тепловую энергию для потребителей ООО «ИнвестЭнерго» (Ивановский м.р., от БМК с. Михалево Ивановского района) на 2025–2026 годы (Зуева Е.В.)</w:t>
      </w:r>
    </w:p>
    <w:p w14:paraId="0F74307A" w14:textId="2782EA71" w:rsidR="006721EA" w:rsidRPr="003944D5" w:rsidRDefault="006721EA" w:rsidP="002B3C94">
      <w:pPr>
        <w:keepNext/>
        <w:widowControl/>
        <w:ind w:firstLine="567"/>
        <w:jc w:val="both"/>
        <w:rPr>
          <w:bCs/>
          <w:sz w:val="22"/>
          <w:szCs w:val="22"/>
        </w:rPr>
      </w:pPr>
      <w:r w:rsidRPr="003944D5">
        <w:rPr>
          <w:bCs/>
          <w:sz w:val="22"/>
          <w:szCs w:val="22"/>
        </w:rPr>
        <w:t>В связи с обращениями ООО «ИнвестЭнерго» (Ивановский район) приказом Департамента энергетики и тарифов Ивановской области от 06.05.2024 № 20-у открыты тарифные дела:</w:t>
      </w:r>
    </w:p>
    <w:p w14:paraId="19B6BE3E" w14:textId="14622FF3" w:rsidR="006721EA" w:rsidRPr="003944D5" w:rsidRDefault="006721EA" w:rsidP="002B3C94">
      <w:pPr>
        <w:keepNext/>
        <w:widowControl/>
        <w:ind w:firstLine="567"/>
        <w:jc w:val="both"/>
        <w:rPr>
          <w:bCs/>
          <w:sz w:val="22"/>
          <w:szCs w:val="22"/>
        </w:rPr>
      </w:pPr>
      <w:r w:rsidRPr="003944D5">
        <w:rPr>
          <w:bCs/>
          <w:sz w:val="22"/>
          <w:szCs w:val="22"/>
        </w:rPr>
        <w:t xml:space="preserve">- о корректировке долгосрочных тарифов на тепловую энергию, теплоноситель на 2025 год от стороннего источника теплоснабжения с. Подвязновский. Метод регулирования тарифов на тепловую энергию, теплоноситель на 2025 год – метод индексации установленных тарифов на тепловую энергию, теплоноситель определен в первый год долгосрочного периода на 2021-2025 годы приказом Департамента 07.08.2020 № 57-у. </w:t>
      </w:r>
    </w:p>
    <w:p w14:paraId="32EFCA19" w14:textId="35CACAA6" w:rsidR="006721EA" w:rsidRPr="003944D5" w:rsidRDefault="006721EA" w:rsidP="002B3C94">
      <w:pPr>
        <w:keepNext/>
        <w:widowControl/>
        <w:ind w:firstLine="567"/>
        <w:jc w:val="both"/>
        <w:rPr>
          <w:bCs/>
          <w:sz w:val="22"/>
          <w:szCs w:val="22"/>
        </w:rPr>
      </w:pPr>
      <w:r w:rsidRPr="003944D5">
        <w:rPr>
          <w:bCs/>
          <w:sz w:val="22"/>
          <w:szCs w:val="22"/>
        </w:rPr>
        <w:t>- о корректировке долгосрочных тарифов на тепловую энергию на 2025 – 2026 годы в системе теплоснабжения с. Михалево.</w:t>
      </w:r>
      <w:r w:rsidRPr="003944D5">
        <w:rPr>
          <w:sz w:val="22"/>
          <w:szCs w:val="22"/>
        </w:rPr>
        <w:t xml:space="preserve"> </w:t>
      </w:r>
      <w:r w:rsidRPr="003944D5">
        <w:rPr>
          <w:bCs/>
          <w:sz w:val="22"/>
          <w:szCs w:val="22"/>
        </w:rPr>
        <w:t>Метод регулирования тарифов на тепловую энергию на 2025-2026 годы – метод индексации установленных тарифов определен в первый год долгосрочного периода на 2024-2026 годы приказом Департамента от 06.05.2024 № 20-у.</w:t>
      </w:r>
    </w:p>
    <w:p w14:paraId="0C141ED6" w14:textId="7AEFA1C6" w:rsidR="006721EA" w:rsidRPr="003944D5" w:rsidRDefault="006721EA" w:rsidP="002B3C94">
      <w:pPr>
        <w:keepNext/>
        <w:widowControl/>
        <w:ind w:firstLine="567"/>
        <w:jc w:val="both"/>
        <w:rPr>
          <w:bCs/>
          <w:sz w:val="22"/>
          <w:szCs w:val="22"/>
        </w:rPr>
      </w:pPr>
      <w:r w:rsidRPr="003944D5">
        <w:rPr>
          <w:bCs/>
          <w:sz w:val="22"/>
          <w:szCs w:val="22"/>
        </w:rPr>
        <w:t xml:space="preserve">ООО «ИнвестЭнерго» осуществляет регулируемые виды деятельности с использованием имущества по концессионным соглашениям. </w:t>
      </w:r>
    </w:p>
    <w:p w14:paraId="61A68597" w14:textId="77777777" w:rsidR="006721EA" w:rsidRPr="003944D5" w:rsidRDefault="006721EA" w:rsidP="002B3C94">
      <w:pPr>
        <w:keepNext/>
        <w:widowControl/>
        <w:ind w:firstLine="567"/>
        <w:jc w:val="both"/>
        <w:rPr>
          <w:bCs/>
          <w:sz w:val="22"/>
          <w:szCs w:val="22"/>
        </w:rPr>
      </w:pPr>
      <w:r w:rsidRPr="003944D5">
        <w:rPr>
          <w:bCs/>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w:t>
      </w:r>
      <w:r w:rsidRPr="003944D5">
        <w:rPr>
          <w:bCs/>
          <w:sz w:val="22"/>
          <w:szCs w:val="22"/>
        </w:rPr>
        <w:lastRenderedPageBreak/>
        <w:t>одобренным на заседании Правительства Российской Федерации 24 сентября 2024 г. (протокол № 28, часть II).</w:t>
      </w:r>
    </w:p>
    <w:p w14:paraId="4C5FDDC1" w14:textId="77777777" w:rsidR="006721EA" w:rsidRPr="003944D5" w:rsidRDefault="006721EA" w:rsidP="002B3C94">
      <w:pPr>
        <w:keepNext/>
        <w:widowControl/>
        <w:ind w:firstLine="567"/>
        <w:jc w:val="both"/>
        <w:rPr>
          <w:bCs/>
          <w:sz w:val="22"/>
          <w:szCs w:val="22"/>
        </w:rPr>
      </w:pPr>
      <w:r w:rsidRPr="003944D5">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4CB09A3" w14:textId="77777777" w:rsidR="006721EA" w:rsidRPr="003944D5" w:rsidRDefault="006721EA" w:rsidP="002B3C94">
      <w:pPr>
        <w:keepNext/>
        <w:widowControl/>
        <w:ind w:firstLine="567"/>
        <w:jc w:val="both"/>
        <w:rPr>
          <w:bCs/>
          <w:sz w:val="22"/>
          <w:szCs w:val="22"/>
        </w:rPr>
      </w:pPr>
      <w:r w:rsidRPr="003944D5">
        <w:rPr>
          <w:bCs/>
          <w:sz w:val="22"/>
          <w:szCs w:val="22"/>
        </w:rPr>
        <w:t>Тариф на тепловую энергию для населения на первое полугодие 2025 года определен на уровне тарифа, действующего по состоянию на 31.12.2024 г.</w:t>
      </w:r>
    </w:p>
    <w:p w14:paraId="4C3D617F" w14:textId="77777777" w:rsidR="006721EA" w:rsidRPr="003944D5" w:rsidRDefault="006721EA" w:rsidP="002B3C94">
      <w:pPr>
        <w:keepNext/>
        <w:widowControl/>
        <w:ind w:firstLine="567"/>
        <w:jc w:val="both"/>
        <w:rPr>
          <w:bCs/>
          <w:sz w:val="22"/>
          <w:szCs w:val="22"/>
        </w:rPr>
      </w:pPr>
      <w:r w:rsidRPr="003944D5">
        <w:rPr>
          <w:bCs/>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69D21036" w14:textId="77777777" w:rsidR="006721EA" w:rsidRPr="003944D5" w:rsidRDefault="006721EA" w:rsidP="002B3C94">
      <w:pPr>
        <w:keepNext/>
        <w:widowControl/>
        <w:ind w:firstLine="567"/>
        <w:jc w:val="both"/>
        <w:rPr>
          <w:bCs/>
          <w:sz w:val="22"/>
          <w:szCs w:val="22"/>
        </w:rPr>
      </w:pPr>
      <w:r w:rsidRPr="003944D5">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AC4E7F8" w14:textId="60CF4CC5" w:rsidR="006721EA" w:rsidRPr="003944D5" w:rsidRDefault="006721EA" w:rsidP="002B3C94">
      <w:pPr>
        <w:keepNext/>
        <w:widowControl/>
        <w:ind w:firstLine="567"/>
        <w:jc w:val="both"/>
        <w:rPr>
          <w:bCs/>
          <w:sz w:val="22"/>
          <w:szCs w:val="22"/>
        </w:rPr>
      </w:pPr>
      <w:r w:rsidRPr="003944D5">
        <w:rPr>
          <w:bCs/>
          <w:sz w:val="22"/>
          <w:szCs w:val="22"/>
        </w:rPr>
        <w:t xml:space="preserve">По результатам экспертизы материалов тарифных дел подготовлены соответствующие экспертные заключения. </w:t>
      </w:r>
    </w:p>
    <w:p w14:paraId="2F03F4B4" w14:textId="5D78B6B6" w:rsidR="006721EA" w:rsidRPr="003944D5" w:rsidRDefault="006721EA" w:rsidP="002B3C94">
      <w:pPr>
        <w:keepNext/>
        <w:widowControl/>
        <w:ind w:firstLine="567"/>
        <w:jc w:val="both"/>
        <w:rPr>
          <w:bCs/>
          <w:sz w:val="22"/>
          <w:szCs w:val="22"/>
        </w:rPr>
      </w:pPr>
      <w:r w:rsidRPr="003944D5">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10/1-10/2.</w:t>
      </w:r>
    </w:p>
    <w:p w14:paraId="41D0731C" w14:textId="76C285F6" w:rsidR="006721EA" w:rsidRPr="003944D5" w:rsidRDefault="006721EA" w:rsidP="002B3C94">
      <w:pPr>
        <w:keepNext/>
        <w:widowControl/>
        <w:ind w:firstLine="567"/>
        <w:jc w:val="both"/>
        <w:rPr>
          <w:bCs/>
          <w:sz w:val="22"/>
          <w:szCs w:val="22"/>
        </w:rPr>
      </w:pPr>
      <w:r w:rsidRPr="003944D5">
        <w:rPr>
          <w:bCs/>
          <w:sz w:val="22"/>
          <w:szCs w:val="22"/>
        </w:rPr>
        <w:t xml:space="preserve">ТСО ознакомлено с предлагаемым к утверждению уровнем тарифов. Письменно ТСО согласованы </w:t>
      </w:r>
      <w:r w:rsidR="002D41C5" w:rsidRPr="003944D5">
        <w:rPr>
          <w:bCs/>
          <w:sz w:val="22"/>
          <w:szCs w:val="22"/>
        </w:rPr>
        <w:t xml:space="preserve">предлагаемые к утверждению уровни </w:t>
      </w:r>
      <w:r w:rsidRPr="003944D5">
        <w:rPr>
          <w:bCs/>
          <w:sz w:val="22"/>
          <w:szCs w:val="22"/>
        </w:rPr>
        <w:t>тариф</w:t>
      </w:r>
      <w:r w:rsidR="002D41C5" w:rsidRPr="003944D5">
        <w:rPr>
          <w:bCs/>
          <w:sz w:val="22"/>
          <w:szCs w:val="22"/>
        </w:rPr>
        <w:t>ов</w:t>
      </w:r>
      <w:r w:rsidRPr="003944D5">
        <w:rPr>
          <w:bCs/>
          <w:sz w:val="22"/>
          <w:szCs w:val="22"/>
        </w:rPr>
        <w:t xml:space="preserve"> на тепловую энергию</w:t>
      </w:r>
      <w:r w:rsidR="002D41C5" w:rsidRPr="003944D5">
        <w:rPr>
          <w:bCs/>
          <w:sz w:val="22"/>
          <w:szCs w:val="22"/>
        </w:rPr>
        <w:t xml:space="preserve"> на 2025 год и последующие годы.</w:t>
      </w:r>
    </w:p>
    <w:p w14:paraId="74DCBDE1" w14:textId="1335C761" w:rsidR="006721EA" w:rsidRPr="003944D5" w:rsidRDefault="006721EA" w:rsidP="002B3C94">
      <w:pPr>
        <w:keepNext/>
        <w:widowControl/>
        <w:ind w:firstLine="567"/>
        <w:jc w:val="both"/>
        <w:rPr>
          <w:bCs/>
          <w:sz w:val="22"/>
          <w:szCs w:val="22"/>
        </w:rPr>
      </w:pPr>
      <w:r w:rsidRPr="003944D5">
        <w:rPr>
          <w:bCs/>
          <w:sz w:val="22"/>
          <w:szCs w:val="22"/>
        </w:rPr>
        <w:t>На заседании правления Департамента представители теплоснабжающей организации не присутствовали.</w:t>
      </w:r>
    </w:p>
    <w:p w14:paraId="536D503B" w14:textId="77777777" w:rsidR="006721EA" w:rsidRPr="003944D5" w:rsidRDefault="006721EA" w:rsidP="002B3C94">
      <w:pPr>
        <w:keepNext/>
        <w:widowControl/>
        <w:ind w:firstLine="567"/>
        <w:jc w:val="both"/>
        <w:rPr>
          <w:bCs/>
          <w:sz w:val="22"/>
          <w:szCs w:val="22"/>
        </w:rPr>
      </w:pPr>
    </w:p>
    <w:p w14:paraId="23ABCC10" w14:textId="77777777" w:rsidR="006721EA" w:rsidRPr="003944D5" w:rsidRDefault="006721EA" w:rsidP="002B3C94">
      <w:pPr>
        <w:keepNext/>
        <w:widowControl/>
        <w:ind w:firstLine="567"/>
        <w:jc w:val="both"/>
        <w:rPr>
          <w:b/>
          <w:sz w:val="22"/>
          <w:szCs w:val="22"/>
        </w:rPr>
      </w:pPr>
      <w:r w:rsidRPr="003944D5">
        <w:rPr>
          <w:b/>
          <w:sz w:val="22"/>
          <w:szCs w:val="22"/>
        </w:rPr>
        <w:t>РЕШИЛИ:</w:t>
      </w:r>
    </w:p>
    <w:p w14:paraId="1524C823" w14:textId="10C0597B" w:rsidR="00E756BC" w:rsidRPr="003944D5" w:rsidRDefault="006721EA" w:rsidP="002B3C94">
      <w:pPr>
        <w:keepNext/>
        <w:widowControl/>
        <w:ind w:firstLine="567"/>
        <w:jc w:val="both"/>
        <w:rPr>
          <w:bCs/>
          <w:sz w:val="22"/>
          <w:szCs w:val="22"/>
        </w:rPr>
      </w:pPr>
      <w:r w:rsidRPr="003944D5">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48321D6" w14:textId="77777777" w:rsidR="002D41C5" w:rsidRPr="003944D5" w:rsidRDefault="002D41C5" w:rsidP="002B3C94">
      <w:pPr>
        <w:keepNext/>
        <w:widowControl/>
        <w:ind w:firstLine="567"/>
        <w:jc w:val="both"/>
        <w:rPr>
          <w:bCs/>
          <w:color w:val="C00000"/>
          <w:sz w:val="22"/>
          <w:szCs w:val="22"/>
        </w:rPr>
      </w:pPr>
    </w:p>
    <w:p w14:paraId="14A5DDEC" w14:textId="089E1EFB" w:rsidR="00721888" w:rsidRPr="003944D5" w:rsidRDefault="00721888" w:rsidP="002B3C94">
      <w:pPr>
        <w:pStyle w:val="a4"/>
        <w:keepNext/>
        <w:widowControl/>
        <w:numPr>
          <w:ilvl w:val="0"/>
          <w:numId w:val="32"/>
        </w:numPr>
        <w:tabs>
          <w:tab w:val="left" w:pos="851"/>
        </w:tabs>
        <w:ind w:left="0" w:firstLine="567"/>
        <w:jc w:val="both"/>
        <w:rPr>
          <w:bCs/>
          <w:sz w:val="22"/>
          <w:szCs w:val="22"/>
        </w:rPr>
      </w:pPr>
      <w:r w:rsidRPr="003944D5">
        <w:rPr>
          <w:bCs/>
          <w:sz w:val="22"/>
          <w:szCs w:val="22"/>
        </w:rPr>
        <w:t>С 01.01.2025 произвести корректировку установленных долгосрочных тарифов на тепловую энергию для потребителей ООО «ИнвестЭнерго» (Ивановский м.р., с. Подвязновский) на 2025 год, изложив приложение 1 к постановлению Департамента энергетики и тарифов Ивановской области от 11.02.2022 № 6-т/1 в новой редакции:</w:t>
      </w:r>
    </w:p>
    <w:p w14:paraId="48127EFA" w14:textId="77777777" w:rsidR="00721888" w:rsidRPr="003944D5" w:rsidRDefault="00721888" w:rsidP="002B3C94">
      <w:pPr>
        <w:keepNext/>
        <w:widowControl/>
        <w:tabs>
          <w:tab w:val="left" w:pos="851"/>
        </w:tabs>
        <w:jc w:val="both"/>
        <w:rPr>
          <w:bCs/>
          <w:sz w:val="22"/>
          <w:szCs w:val="22"/>
        </w:rPr>
      </w:pPr>
    </w:p>
    <w:p w14:paraId="67099D47" w14:textId="77777777" w:rsidR="00E847D3" w:rsidRPr="003944D5" w:rsidRDefault="00E847D3" w:rsidP="002B3C94">
      <w:pPr>
        <w:keepNext/>
        <w:widowControl/>
        <w:autoSpaceDE w:val="0"/>
        <w:autoSpaceDN w:val="0"/>
        <w:adjustRightInd w:val="0"/>
        <w:jc w:val="right"/>
        <w:rPr>
          <w:sz w:val="22"/>
          <w:szCs w:val="22"/>
        </w:rPr>
      </w:pPr>
      <w:r w:rsidRPr="003944D5">
        <w:rPr>
          <w:sz w:val="22"/>
          <w:szCs w:val="22"/>
        </w:rPr>
        <w:t>Приложение 1 к постановлению Департамента энергетики и тарифов</w:t>
      </w:r>
    </w:p>
    <w:p w14:paraId="76E38C40" w14:textId="77777777" w:rsidR="00E847D3" w:rsidRPr="003944D5" w:rsidRDefault="00E847D3" w:rsidP="002B3C94">
      <w:pPr>
        <w:keepNext/>
        <w:widowControl/>
        <w:autoSpaceDE w:val="0"/>
        <w:autoSpaceDN w:val="0"/>
        <w:adjustRightInd w:val="0"/>
        <w:ind w:left="708" w:firstLine="708"/>
        <w:jc w:val="right"/>
        <w:rPr>
          <w:sz w:val="22"/>
          <w:szCs w:val="22"/>
        </w:rPr>
      </w:pPr>
      <w:r w:rsidRPr="003944D5">
        <w:rPr>
          <w:sz w:val="22"/>
          <w:szCs w:val="22"/>
        </w:rPr>
        <w:t xml:space="preserve"> Ивановской области </w:t>
      </w:r>
      <w:r w:rsidRPr="003944D5">
        <w:rPr>
          <w:bCs/>
          <w:sz w:val="22"/>
          <w:szCs w:val="22"/>
        </w:rPr>
        <w:t>от 11.02.2022 № 6-т/1</w:t>
      </w:r>
      <w:r w:rsidRPr="003944D5">
        <w:rPr>
          <w:sz w:val="22"/>
          <w:szCs w:val="22"/>
        </w:rPr>
        <w:t xml:space="preserve"> </w:t>
      </w:r>
    </w:p>
    <w:p w14:paraId="12885CD4" w14:textId="77777777" w:rsidR="00E847D3" w:rsidRPr="003944D5" w:rsidRDefault="00E847D3" w:rsidP="002B3C94">
      <w:pPr>
        <w:keepNext/>
        <w:widowControl/>
        <w:autoSpaceDE w:val="0"/>
        <w:autoSpaceDN w:val="0"/>
        <w:adjustRightInd w:val="0"/>
        <w:jc w:val="center"/>
        <w:rPr>
          <w:sz w:val="22"/>
          <w:szCs w:val="22"/>
        </w:rPr>
      </w:pPr>
    </w:p>
    <w:p w14:paraId="145DE1F2" w14:textId="77777777" w:rsidR="00E847D3" w:rsidRPr="003944D5" w:rsidRDefault="00E847D3" w:rsidP="002B3C94">
      <w:pPr>
        <w:keepNext/>
        <w:widowControl/>
        <w:autoSpaceDE w:val="0"/>
        <w:autoSpaceDN w:val="0"/>
        <w:adjustRightInd w:val="0"/>
        <w:jc w:val="center"/>
        <w:rPr>
          <w:b/>
          <w:bCs/>
          <w:sz w:val="22"/>
          <w:szCs w:val="22"/>
        </w:rPr>
      </w:pPr>
      <w:r w:rsidRPr="003944D5">
        <w:rPr>
          <w:b/>
          <w:bCs/>
          <w:sz w:val="22"/>
          <w:szCs w:val="22"/>
        </w:rPr>
        <w:t>Тарифы на тепловую энергию (мощность), поставляемую потребителям</w:t>
      </w:r>
    </w:p>
    <w:p w14:paraId="70B1CBD7" w14:textId="77777777" w:rsidR="00E847D3" w:rsidRPr="003944D5" w:rsidRDefault="00E847D3" w:rsidP="002B3C94">
      <w:pPr>
        <w:keepNext/>
        <w:widowControl/>
        <w:autoSpaceDE w:val="0"/>
        <w:autoSpaceDN w:val="0"/>
        <w:adjustRightInd w:val="0"/>
        <w:jc w:val="center"/>
        <w:rPr>
          <w:b/>
          <w:bCs/>
          <w:sz w:val="22"/>
          <w:szCs w:val="22"/>
        </w:rPr>
      </w:pPr>
    </w:p>
    <w:tbl>
      <w:tblPr>
        <w:tblW w:w="10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418"/>
        <w:gridCol w:w="992"/>
        <w:gridCol w:w="1276"/>
        <w:gridCol w:w="1276"/>
        <w:gridCol w:w="709"/>
        <w:gridCol w:w="567"/>
        <w:gridCol w:w="571"/>
        <w:gridCol w:w="567"/>
        <w:gridCol w:w="748"/>
      </w:tblGrid>
      <w:tr w:rsidR="00E847D3" w:rsidRPr="003944D5" w14:paraId="1DD5912C" w14:textId="77777777" w:rsidTr="00F7594A">
        <w:trPr>
          <w:trHeight w:val="98"/>
        </w:trPr>
        <w:tc>
          <w:tcPr>
            <w:tcW w:w="426" w:type="dxa"/>
            <w:vMerge w:val="restart"/>
            <w:shd w:val="clear" w:color="auto" w:fill="auto"/>
            <w:vAlign w:val="center"/>
          </w:tcPr>
          <w:p w14:paraId="6FE5E985" w14:textId="77777777" w:rsidR="00E847D3" w:rsidRPr="003944D5" w:rsidRDefault="00E847D3" w:rsidP="002B3C94">
            <w:pPr>
              <w:keepNext/>
              <w:widowControl/>
              <w:ind w:left="113"/>
              <w:jc w:val="center"/>
              <w:rPr>
                <w:sz w:val="22"/>
                <w:szCs w:val="22"/>
              </w:rPr>
            </w:pPr>
            <w:r w:rsidRPr="003944D5">
              <w:rPr>
                <w:sz w:val="22"/>
                <w:szCs w:val="22"/>
              </w:rPr>
              <w:t>№ п/п</w:t>
            </w:r>
          </w:p>
        </w:tc>
        <w:tc>
          <w:tcPr>
            <w:tcW w:w="1843" w:type="dxa"/>
            <w:vMerge w:val="restart"/>
            <w:shd w:val="clear" w:color="auto" w:fill="auto"/>
            <w:vAlign w:val="center"/>
          </w:tcPr>
          <w:p w14:paraId="623C7B3D" w14:textId="77777777" w:rsidR="00E847D3" w:rsidRPr="003944D5" w:rsidRDefault="00E847D3" w:rsidP="002B3C94">
            <w:pPr>
              <w:keepNext/>
              <w:widowControl/>
              <w:jc w:val="center"/>
              <w:rPr>
                <w:sz w:val="22"/>
                <w:szCs w:val="22"/>
              </w:rPr>
            </w:pPr>
            <w:r w:rsidRPr="003944D5">
              <w:rPr>
                <w:sz w:val="22"/>
                <w:szCs w:val="22"/>
              </w:rPr>
              <w:t>Наименование регулируемой организации</w:t>
            </w:r>
          </w:p>
        </w:tc>
        <w:tc>
          <w:tcPr>
            <w:tcW w:w="1418" w:type="dxa"/>
            <w:vMerge w:val="restart"/>
            <w:shd w:val="clear" w:color="auto" w:fill="auto"/>
            <w:noWrap/>
            <w:vAlign w:val="center"/>
          </w:tcPr>
          <w:p w14:paraId="4550D0F7" w14:textId="77777777" w:rsidR="00E847D3" w:rsidRPr="003944D5" w:rsidRDefault="00E847D3" w:rsidP="002B3C94">
            <w:pPr>
              <w:keepNext/>
              <w:widowControl/>
              <w:jc w:val="center"/>
              <w:rPr>
                <w:sz w:val="22"/>
                <w:szCs w:val="22"/>
              </w:rPr>
            </w:pPr>
            <w:r w:rsidRPr="003944D5">
              <w:rPr>
                <w:sz w:val="22"/>
                <w:szCs w:val="22"/>
              </w:rPr>
              <w:t>Вид тарифа</w:t>
            </w:r>
          </w:p>
        </w:tc>
        <w:tc>
          <w:tcPr>
            <w:tcW w:w="992" w:type="dxa"/>
            <w:vMerge w:val="restart"/>
            <w:vAlign w:val="center"/>
          </w:tcPr>
          <w:p w14:paraId="486D6C98" w14:textId="77777777" w:rsidR="00E847D3" w:rsidRPr="003944D5" w:rsidRDefault="00E847D3" w:rsidP="002B3C94">
            <w:pPr>
              <w:keepNext/>
              <w:widowControl/>
              <w:jc w:val="center"/>
              <w:rPr>
                <w:sz w:val="22"/>
                <w:szCs w:val="22"/>
              </w:rPr>
            </w:pPr>
            <w:r w:rsidRPr="003944D5">
              <w:rPr>
                <w:sz w:val="22"/>
                <w:szCs w:val="22"/>
              </w:rPr>
              <w:t>Год</w:t>
            </w:r>
          </w:p>
        </w:tc>
        <w:tc>
          <w:tcPr>
            <w:tcW w:w="2552" w:type="dxa"/>
            <w:gridSpan w:val="2"/>
            <w:shd w:val="clear" w:color="auto" w:fill="auto"/>
            <w:noWrap/>
            <w:vAlign w:val="center"/>
          </w:tcPr>
          <w:p w14:paraId="28EBED65" w14:textId="77777777" w:rsidR="00E847D3" w:rsidRPr="003944D5" w:rsidRDefault="00E847D3" w:rsidP="002B3C94">
            <w:pPr>
              <w:keepNext/>
              <w:widowControl/>
              <w:jc w:val="center"/>
              <w:rPr>
                <w:sz w:val="22"/>
                <w:szCs w:val="22"/>
              </w:rPr>
            </w:pPr>
            <w:r w:rsidRPr="003944D5">
              <w:rPr>
                <w:sz w:val="22"/>
                <w:szCs w:val="22"/>
              </w:rPr>
              <w:t>Вода</w:t>
            </w:r>
          </w:p>
        </w:tc>
        <w:tc>
          <w:tcPr>
            <w:tcW w:w="2414" w:type="dxa"/>
            <w:gridSpan w:val="4"/>
            <w:shd w:val="clear" w:color="auto" w:fill="auto"/>
            <w:noWrap/>
            <w:vAlign w:val="center"/>
          </w:tcPr>
          <w:p w14:paraId="7DFEFDED" w14:textId="77777777" w:rsidR="00E847D3" w:rsidRPr="003944D5" w:rsidRDefault="00E847D3" w:rsidP="002B3C94">
            <w:pPr>
              <w:keepNext/>
              <w:widowControl/>
              <w:jc w:val="center"/>
              <w:rPr>
                <w:sz w:val="22"/>
                <w:szCs w:val="22"/>
              </w:rPr>
            </w:pPr>
            <w:r w:rsidRPr="003944D5">
              <w:rPr>
                <w:sz w:val="22"/>
                <w:szCs w:val="22"/>
              </w:rPr>
              <w:t>Отборный пар давлением</w:t>
            </w:r>
          </w:p>
        </w:tc>
        <w:tc>
          <w:tcPr>
            <w:tcW w:w="748" w:type="dxa"/>
            <w:vMerge w:val="restart"/>
            <w:shd w:val="clear" w:color="auto" w:fill="auto"/>
            <w:vAlign w:val="center"/>
          </w:tcPr>
          <w:p w14:paraId="3A605CD1" w14:textId="77777777" w:rsidR="00E847D3" w:rsidRPr="003944D5" w:rsidRDefault="00E847D3" w:rsidP="002B3C94">
            <w:pPr>
              <w:keepNext/>
              <w:widowControl/>
              <w:jc w:val="center"/>
              <w:rPr>
                <w:sz w:val="22"/>
                <w:szCs w:val="22"/>
              </w:rPr>
            </w:pPr>
            <w:r w:rsidRPr="003944D5">
              <w:rPr>
                <w:sz w:val="22"/>
                <w:szCs w:val="22"/>
              </w:rPr>
              <w:t>Острый и редуцированный пар</w:t>
            </w:r>
          </w:p>
        </w:tc>
      </w:tr>
      <w:tr w:rsidR="00E847D3" w:rsidRPr="003944D5" w14:paraId="13BAE5A4" w14:textId="77777777" w:rsidTr="00F7594A">
        <w:trPr>
          <w:trHeight w:val="1280"/>
        </w:trPr>
        <w:tc>
          <w:tcPr>
            <w:tcW w:w="426" w:type="dxa"/>
            <w:vMerge/>
            <w:tcBorders>
              <w:bottom w:val="single" w:sz="4" w:space="0" w:color="auto"/>
            </w:tcBorders>
            <w:shd w:val="clear" w:color="auto" w:fill="auto"/>
            <w:noWrap/>
            <w:vAlign w:val="center"/>
          </w:tcPr>
          <w:p w14:paraId="252F1742" w14:textId="77777777" w:rsidR="00E847D3" w:rsidRPr="003944D5" w:rsidRDefault="00E847D3" w:rsidP="002B3C94">
            <w:pPr>
              <w:keepNext/>
              <w:widowControl/>
              <w:jc w:val="center"/>
              <w:rPr>
                <w:sz w:val="22"/>
                <w:szCs w:val="22"/>
              </w:rPr>
            </w:pPr>
          </w:p>
        </w:tc>
        <w:tc>
          <w:tcPr>
            <w:tcW w:w="1843" w:type="dxa"/>
            <w:vMerge/>
            <w:tcBorders>
              <w:bottom w:val="single" w:sz="4" w:space="0" w:color="auto"/>
            </w:tcBorders>
            <w:shd w:val="clear" w:color="auto" w:fill="auto"/>
            <w:vAlign w:val="center"/>
          </w:tcPr>
          <w:p w14:paraId="1A9C0364" w14:textId="77777777" w:rsidR="00E847D3" w:rsidRPr="003944D5" w:rsidRDefault="00E847D3" w:rsidP="002B3C94">
            <w:pPr>
              <w:keepNext/>
              <w:widowControl/>
              <w:rPr>
                <w:sz w:val="22"/>
                <w:szCs w:val="22"/>
              </w:rPr>
            </w:pPr>
          </w:p>
        </w:tc>
        <w:tc>
          <w:tcPr>
            <w:tcW w:w="1418" w:type="dxa"/>
            <w:vMerge/>
            <w:tcBorders>
              <w:bottom w:val="single" w:sz="4" w:space="0" w:color="auto"/>
            </w:tcBorders>
            <w:shd w:val="clear" w:color="auto" w:fill="auto"/>
            <w:noWrap/>
            <w:vAlign w:val="center"/>
          </w:tcPr>
          <w:p w14:paraId="6E3AC095" w14:textId="77777777" w:rsidR="00E847D3" w:rsidRPr="003944D5" w:rsidRDefault="00E847D3" w:rsidP="002B3C94">
            <w:pPr>
              <w:keepNext/>
              <w:widowControl/>
              <w:jc w:val="center"/>
              <w:rPr>
                <w:sz w:val="22"/>
                <w:szCs w:val="22"/>
              </w:rPr>
            </w:pPr>
          </w:p>
        </w:tc>
        <w:tc>
          <w:tcPr>
            <w:tcW w:w="992" w:type="dxa"/>
            <w:vMerge/>
            <w:tcBorders>
              <w:bottom w:val="single" w:sz="4" w:space="0" w:color="auto"/>
            </w:tcBorders>
          </w:tcPr>
          <w:p w14:paraId="5EFB093E" w14:textId="77777777" w:rsidR="00E847D3" w:rsidRPr="003944D5" w:rsidRDefault="00E847D3" w:rsidP="002B3C94">
            <w:pPr>
              <w:keepNext/>
              <w:widowControl/>
              <w:jc w:val="center"/>
              <w:rPr>
                <w:sz w:val="22"/>
                <w:szCs w:val="22"/>
              </w:rPr>
            </w:pPr>
          </w:p>
        </w:tc>
        <w:tc>
          <w:tcPr>
            <w:tcW w:w="1276" w:type="dxa"/>
            <w:tcBorders>
              <w:bottom w:val="single" w:sz="4" w:space="0" w:color="auto"/>
            </w:tcBorders>
            <w:shd w:val="clear" w:color="auto" w:fill="auto"/>
            <w:noWrap/>
            <w:vAlign w:val="center"/>
          </w:tcPr>
          <w:p w14:paraId="5F9E65C4" w14:textId="77777777" w:rsidR="00E847D3" w:rsidRPr="003944D5" w:rsidRDefault="00E847D3" w:rsidP="002B3C94">
            <w:pPr>
              <w:keepNext/>
              <w:widowControl/>
              <w:jc w:val="center"/>
              <w:rPr>
                <w:sz w:val="22"/>
                <w:szCs w:val="22"/>
              </w:rPr>
            </w:pPr>
            <w:r w:rsidRPr="003944D5">
              <w:rPr>
                <w:sz w:val="22"/>
                <w:szCs w:val="22"/>
              </w:rPr>
              <w:t>1 полугодие</w:t>
            </w:r>
          </w:p>
        </w:tc>
        <w:tc>
          <w:tcPr>
            <w:tcW w:w="1276" w:type="dxa"/>
            <w:tcBorders>
              <w:bottom w:val="single" w:sz="4" w:space="0" w:color="auto"/>
            </w:tcBorders>
            <w:shd w:val="clear" w:color="auto" w:fill="auto"/>
            <w:vAlign w:val="center"/>
          </w:tcPr>
          <w:p w14:paraId="5AB2ECAA" w14:textId="77777777" w:rsidR="00E847D3" w:rsidRPr="003944D5" w:rsidRDefault="00E847D3" w:rsidP="002B3C94">
            <w:pPr>
              <w:keepNext/>
              <w:widowControl/>
              <w:jc w:val="center"/>
              <w:rPr>
                <w:sz w:val="22"/>
                <w:szCs w:val="22"/>
              </w:rPr>
            </w:pPr>
            <w:r w:rsidRPr="003944D5">
              <w:rPr>
                <w:sz w:val="22"/>
                <w:szCs w:val="22"/>
              </w:rPr>
              <w:t>2 полугодие</w:t>
            </w:r>
          </w:p>
        </w:tc>
        <w:tc>
          <w:tcPr>
            <w:tcW w:w="709" w:type="dxa"/>
            <w:tcBorders>
              <w:bottom w:val="single" w:sz="4" w:space="0" w:color="auto"/>
            </w:tcBorders>
            <w:shd w:val="clear" w:color="auto" w:fill="auto"/>
            <w:vAlign w:val="center"/>
          </w:tcPr>
          <w:p w14:paraId="1D2E1525" w14:textId="77777777" w:rsidR="00E847D3" w:rsidRPr="003944D5" w:rsidRDefault="00E847D3" w:rsidP="002B3C94">
            <w:pPr>
              <w:keepNext/>
              <w:widowControl/>
              <w:jc w:val="center"/>
              <w:rPr>
                <w:sz w:val="22"/>
                <w:szCs w:val="22"/>
              </w:rPr>
            </w:pPr>
            <w:r w:rsidRPr="003944D5">
              <w:rPr>
                <w:sz w:val="22"/>
                <w:szCs w:val="22"/>
              </w:rPr>
              <w:t>от 1,2 до 2,5 кг/</w:t>
            </w:r>
          </w:p>
          <w:p w14:paraId="0BEDE8B0"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tcBorders>
              <w:bottom w:val="single" w:sz="4" w:space="0" w:color="auto"/>
            </w:tcBorders>
            <w:vAlign w:val="center"/>
          </w:tcPr>
          <w:p w14:paraId="41045CE9" w14:textId="77777777" w:rsidR="00E847D3" w:rsidRPr="003944D5" w:rsidRDefault="00E847D3"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571" w:type="dxa"/>
            <w:tcBorders>
              <w:bottom w:val="single" w:sz="4" w:space="0" w:color="auto"/>
            </w:tcBorders>
            <w:vAlign w:val="center"/>
          </w:tcPr>
          <w:p w14:paraId="5F6D4097" w14:textId="77777777" w:rsidR="00E847D3" w:rsidRPr="003944D5" w:rsidRDefault="00E847D3" w:rsidP="002B3C94">
            <w:pPr>
              <w:keepNext/>
              <w:widowControl/>
              <w:jc w:val="center"/>
              <w:rPr>
                <w:sz w:val="22"/>
                <w:szCs w:val="22"/>
              </w:rPr>
            </w:pPr>
            <w:r w:rsidRPr="003944D5">
              <w:rPr>
                <w:sz w:val="22"/>
                <w:szCs w:val="22"/>
              </w:rPr>
              <w:t>от 7,0 до 13,0 кг/</w:t>
            </w:r>
          </w:p>
          <w:p w14:paraId="7D53DAE9"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tcBorders>
              <w:bottom w:val="single" w:sz="4" w:space="0" w:color="auto"/>
            </w:tcBorders>
            <w:vAlign w:val="center"/>
          </w:tcPr>
          <w:p w14:paraId="150218BB" w14:textId="77777777" w:rsidR="00E847D3" w:rsidRPr="003944D5" w:rsidRDefault="00E847D3" w:rsidP="002B3C94">
            <w:pPr>
              <w:keepNext/>
              <w:widowControl/>
              <w:ind w:right="-108" w:hanging="109"/>
              <w:jc w:val="center"/>
              <w:rPr>
                <w:sz w:val="22"/>
                <w:szCs w:val="22"/>
              </w:rPr>
            </w:pPr>
            <w:r w:rsidRPr="003944D5">
              <w:rPr>
                <w:sz w:val="22"/>
                <w:szCs w:val="22"/>
              </w:rPr>
              <w:t>Свы</w:t>
            </w:r>
          </w:p>
          <w:p w14:paraId="0C7B699F" w14:textId="77777777" w:rsidR="00E847D3" w:rsidRPr="003944D5" w:rsidRDefault="00E847D3" w:rsidP="002B3C94">
            <w:pPr>
              <w:keepNext/>
              <w:widowControl/>
              <w:ind w:right="-108" w:hanging="109"/>
              <w:jc w:val="center"/>
              <w:rPr>
                <w:sz w:val="22"/>
                <w:szCs w:val="22"/>
              </w:rPr>
            </w:pPr>
            <w:r w:rsidRPr="003944D5">
              <w:rPr>
                <w:sz w:val="22"/>
                <w:szCs w:val="22"/>
              </w:rPr>
              <w:t>ше 13,0 кг/</w:t>
            </w:r>
          </w:p>
          <w:p w14:paraId="758FA843"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48" w:type="dxa"/>
            <w:vMerge/>
            <w:tcBorders>
              <w:bottom w:val="single" w:sz="4" w:space="0" w:color="auto"/>
            </w:tcBorders>
            <w:shd w:val="clear" w:color="auto" w:fill="auto"/>
            <w:vAlign w:val="center"/>
          </w:tcPr>
          <w:p w14:paraId="233718B0" w14:textId="77777777" w:rsidR="00E847D3" w:rsidRPr="003944D5" w:rsidRDefault="00E847D3" w:rsidP="002B3C94">
            <w:pPr>
              <w:keepNext/>
              <w:widowControl/>
              <w:jc w:val="center"/>
              <w:rPr>
                <w:sz w:val="22"/>
                <w:szCs w:val="22"/>
              </w:rPr>
            </w:pPr>
          </w:p>
        </w:tc>
      </w:tr>
      <w:tr w:rsidR="00E847D3" w:rsidRPr="003944D5" w14:paraId="56064AD5" w14:textId="77777777" w:rsidTr="00F7594A">
        <w:trPr>
          <w:trHeight w:val="340"/>
        </w:trPr>
        <w:tc>
          <w:tcPr>
            <w:tcW w:w="10393" w:type="dxa"/>
            <w:gridSpan w:val="11"/>
            <w:vAlign w:val="center"/>
          </w:tcPr>
          <w:p w14:paraId="040885EB" w14:textId="77777777" w:rsidR="00E847D3" w:rsidRPr="003944D5" w:rsidRDefault="00E847D3" w:rsidP="002B3C94">
            <w:pPr>
              <w:keepNext/>
              <w:widowControl/>
              <w:ind w:left="-26" w:firstLine="26"/>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E847D3" w:rsidRPr="003944D5" w14:paraId="5D00C0CA" w14:textId="77777777" w:rsidTr="00F7594A">
        <w:trPr>
          <w:trHeight w:hRule="exact" w:val="1091"/>
        </w:trPr>
        <w:tc>
          <w:tcPr>
            <w:tcW w:w="426" w:type="dxa"/>
            <w:vMerge w:val="restart"/>
            <w:shd w:val="clear" w:color="auto" w:fill="auto"/>
            <w:noWrap/>
            <w:vAlign w:val="center"/>
          </w:tcPr>
          <w:p w14:paraId="4A71ABA3" w14:textId="77777777" w:rsidR="00E847D3" w:rsidRPr="003944D5" w:rsidRDefault="00E847D3" w:rsidP="002B3C94">
            <w:pPr>
              <w:keepNext/>
              <w:widowControl/>
              <w:jc w:val="center"/>
              <w:rPr>
                <w:sz w:val="22"/>
                <w:szCs w:val="22"/>
              </w:rPr>
            </w:pPr>
            <w:r w:rsidRPr="003944D5">
              <w:rPr>
                <w:sz w:val="22"/>
                <w:szCs w:val="22"/>
              </w:rPr>
              <w:t>1.</w:t>
            </w:r>
          </w:p>
        </w:tc>
        <w:tc>
          <w:tcPr>
            <w:tcW w:w="1843" w:type="dxa"/>
            <w:vMerge w:val="restart"/>
            <w:shd w:val="clear" w:color="auto" w:fill="auto"/>
            <w:vAlign w:val="center"/>
          </w:tcPr>
          <w:p w14:paraId="05D27964" w14:textId="77777777" w:rsidR="00E847D3" w:rsidRPr="003944D5" w:rsidRDefault="00E847D3" w:rsidP="002B3C94">
            <w:pPr>
              <w:keepNext/>
              <w:widowControl/>
              <w:autoSpaceDE w:val="0"/>
              <w:autoSpaceDN w:val="0"/>
              <w:adjustRightInd w:val="0"/>
              <w:rPr>
                <w:sz w:val="22"/>
                <w:szCs w:val="22"/>
              </w:rPr>
            </w:pPr>
            <w:r w:rsidRPr="003944D5">
              <w:rPr>
                <w:bCs/>
                <w:sz w:val="22"/>
                <w:szCs w:val="22"/>
              </w:rPr>
              <w:t>ООО «Инвест Энерго» (Ивановский м.р., с. Подвязновский)</w:t>
            </w:r>
          </w:p>
        </w:tc>
        <w:tc>
          <w:tcPr>
            <w:tcW w:w="1418" w:type="dxa"/>
            <w:shd w:val="clear" w:color="auto" w:fill="auto"/>
            <w:vAlign w:val="center"/>
          </w:tcPr>
          <w:p w14:paraId="76879764" w14:textId="77777777" w:rsidR="00E847D3" w:rsidRPr="003944D5" w:rsidRDefault="00E847D3" w:rsidP="002B3C94">
            <w:pPr>
              <w:keepNext/>
              <w:widowControl/>
              <w:jc w:val="center"/>
              <w:rPr>
                <w:sz w:val="22"/>
                <w:szCs w:val="22"/>
              </w:rPr>
            </w:pPr>
            <w:r w:rsidRPr="003944D5">
              <w:rPr>
                <w:sz w:val="22"/>
                <w:szCs w:val="22"/>
              </w:rPr>
              <w:t>Одноставочный, руб./Гкал, без НДС</w:t>
            </w:r>
          </w:p>
        </w:tc>
        <w:tc>
          <w:tcPr>
            <w:tcW w:w="992" w:type="dxa"/>
            <w:vAlign w:val="center"/>
          </w:tcPr>
          <w:p w14:paraId="4AC7BBA8" w14:textId="77777777" w:rsidR="00E847D3" w:rsidRPr="003944D5" w:rsidRDefault="00E847D3" w:rsidP="002B3C94">
            <w:pPr>
              <w:keepNext/>
              <w:widowControl/>
              <w:jc w:val="center"/>
              <w:rPr>
                <w:sz w:val="22"/>
                <w:szCs w:val="22"/>
              </w:rPr>
            </w:pPr>
            <w:r w:rsidRPr="003944D5">
              <w:rPr>
                <w:sz w:val="22"/>
                <w:szCs w:val="22"/>
              </w:rPr>
              <w:t>2021</w:t>
            </w:r>
          </w:p>
        </w:tc>
        <w:tc>
          <w:tcPr>
            <w:tcW w:w="1276" w:type="dxa"/>
            <w:shd w:val="clear" w:color="auto" w:fill="auto"/>
            <w:noWrap/>
            <w:vAlign w:val="center"/>
          </w:tcPr>
          <w:p w14:paraId="6B76FE43" w14:textId="77777777" w:rsidR="00E847D3" w:rsidRPr="003944D5" w:rsidRDefault="00E847D3" w:rsidP="002B3C94">
            <w:pPr>
              <w:keepNext/>
              <w:widowControl/>
              <w:jc w:val="center"/>
              <w:rPr>
                <w:sz w:val="22"/>
                <w:szCs w:val="22"/>
              </w:rPr>
            </w:pPr>
            <w:r w:rsidRPr="003944D5">
              <w:rPr>
                <w:sz w:val="22"/>
                <w:szCs w:val="22"/>
              </w:rPr>
              <w:t>1 999,29</w:t>
            </w:r>
          </w:p>
        </w:tc>
        <w:tc>
          <w:tcPr>
            <w:tcW w:w="1276" w:type="dxa"/>
            <w:shd w:val="clear" w:color="auto" w:fill="auto"/>
            <w:vAlign w:val="center"/>
          </w:tcPr>
          <w:p w14:paraId="4F052F33" w14:textId="77777777" w:rsidR="00E847D3" w:rsidRPr="003944D5" w:rsidRDefault="00E847D3" w:rsidP="002B3C94">
            <w:pPr>
              <w:keepNext/>
              <w:widowControl/>
              <w:jc w:val="center"/>
              <w:rPr>
                <w:sz w:val="22"/>
                <w:szCs w:val="22"/>
              </w:rPr>
            </w:pPr>
            <w:r w:rsidRPr="003944D5">
              <w:rPr>
                <w:sz w:val="22"/>
                <w:szCs w:val="22"/>
              </w:rPr>
              <w:t>2 229,36</w:t>
            </w:r>
          </w:p>
        </w:tc>
        <w:tc>
          <w:tcPr>
            <w:tcW w:w="709" w:type="dxa"/>
            <w:shd w:val="clear" w:color="auto" w:fill="auto"/>
            <w:noWrap/>
            <w:vAlign w:val="center"/>
          </w:tcPr>
          <w:p w14:paraId="14F08FDF"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6BCC1768" w14:textId="77777777" w:rsidR="00E847D3" w:rsidRPr="003944D5" w:rsidRDefault="00E847D3" w:rsidP="002B3C94">
            <w:pPr>
              <w:keepNext/>
              <w:widowControl/>
              <w:jc w:val="center"/>
              <w:rPr>
                <w:sz w:val="22"/>
                <w:szCs w:val="22"/>
              </w:rPr>
            </w:pPr>
            <w:r w:rsidRPr="003944D5">
              <w:rPr>
                <w:sz w:val="22"/>
                <w:szCs w:val="22"/>
              </w:rPr>
              <w:t>-</w:t>
            </w:r>
          </w:p>
        </w:tc>
        <w:tc>
          <w:tcPr>
            <w:tcW w:w="571" w:type="dxa"/>
            <w:vAlign w:val="center"/>
          </w:tcPr>
          <w:p w14:paraId="0FAACFDE"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26F53E75" w14:textId="77777777" w:rsidR="00E847D3" w:rsidRPr="003944D5" w:rsidRDefault="00E847D3" w:rsidP="002B3C94">
            <w:pPr>
              <w:keepNext/>
              <w:widowControl/>
              <w:jc w:val="center"/>
              <w:rPr>
                <w:sz w:val="22"/>
                <w:szCs w:val="22"/>
              </w:rPr>
            </w:pPr>
            <w:r w:rsidRPr="003944D5">
              <w:rPr>
                <w:sz w:val="22"/>
                <w:szCs w:val="22"/>
              </w:rPr>
              <w:t>-</w:t>
            </w:r>
          </w:p>
        </w:tc>
        <w:tc>
          <w:tcPr>
            <w:tcW w:w="748" w:type="dxa"/>
            <w:shd w:val="clear" w:color="auto" w:fill="auto"/>
            <w:noWrap/>
            <w:vAlign w:val="center"/>
          </w:tcPr>
          <w:p w14:paraId="2969DAEF" w14:textId="77777777" w:rsidR="00E847D3" w:rsidRPr="003944D5" w:rsidRDefault="00E847D3" w:rsidP="002B3C94">
            <w:pPr>
              <w:keepNext/>
              <w:widowControl/>
              <w:ind w:left="-26" w:firstLine="26"/>
              <w:jc w:val="center"/>
              <w:rPr>
                <w:sz w:val="22"/>
                <w:szCs w:val="22"/>
              </w:rPr>
            </w:pPr>
            <w:r w:rsidRPr="003944D5">
              <w:rPr>
                <w:sz w:val="22"/>
                <w:szCs w:val="22"/>
              </w:rPr>
              <w:t>-</w:t>
            </w:r>
          </w:p>
        </w:tc>
      </w:tr>
      <w:tr w:rsidR="00E847D3" w:rsidRPr="003944D5" w14:paraId="25D8643C" w14:textId="77777777" w:rsidTr="00F7594A">
        <w:trPr>
          <w:trHeight w:val="578"/>
        </w:trPr>
        <w:tc>
          <w:tcPr>
            <w:tcW w:w="426" w:type="dxa"/>
            <w:vMerge/>
            <w:shd w:val="clear" w:color="auto" w:fill="auto"/>
            <w:noWrap/>
            <w:vAlign w:val="center"/>
          </w:tcPr>
          <w:p w14:paraId="00F0E78B" w14:textId="77777777" w:rsidR="00E847D3" w:rsidRPr="003944D5" w:rsidRDefault="00E847D3" w:rsidP="002B3C94">
            <w:pPr>
              <w:keepNext/>
              <w:widowControl/>
              <w:jc w:val="center"/>
              <w:rPr>
                <w:sz w:val="22"/>
                <w:szCs w:val="22"/>
              </w:rPr>
            </w:pPr>
          </w:p>
        </w:tc>
        <w:tc>
          <w:tcPr>
            <w:tcW w:w="1843" w:type="dxa"/>
            <w:vMerge/>
            <w:shd w:val="clear" w:color="auto" w:fill="auto"/>
            <w:vAlign w:val="center"/>
          </w:tcPr>
          <w:p w14:paraId="34EF7106" w14:textId="77777777" w:rsidR="00E847D3" w:rsidRPr="003944D5" w:rsidRDefault="00E847D3" w:rsidP="002B3C94">
            <w:pPr>
              <w:keepNext/>
              <w:widowControl/>
              <w:autoSpaceDE w:val="0"/>
              <w:autoSpaceDN w:val="0"/>
              <w:adjustRightInd w:val="0"/>
              <w:rPr>
                <w:bCs/>
                <w:sz w:val="22"/>
                <w:szCs w:val="22"/>
              </w:rPr>
            </w:pPr>
          </w:p>
        </w:tc>
        <w:tc>
          <w:tcPr>
            <w:tcW w:w="1418" w:type="dxa"/>
            <w:vMerge w:val="restart"/>
            <w:shd w:val="clear" w:color="auto" w:fill="auto"/>
            <w:vAlign w:val="center"/>
          </w:tcPr>
          <w:p w14:paraId="60CFCF7E" w14:textId="77777777" w:rsidR="00E847D3" w:rsidRPr="003944D5" w:rsidRDefault="00E847D3" w:rsidP="002B3C94">
            <w:pPr>
              <w:keepNext/>
              <w:widowControl/>
              <w:jc w:val="center"/>
              <w:rPr>
                <w:sz w:val="22"/>
                <w:szCs w:val="22"/>
              </w:rPr>
            </w:pPr>
            <w:r w:rsidRPr="003944D5">
              <w:rPr>
                <w:sz w:val="22"/>
                <w:szCs w:val="22"/>
              </w:rPr>
              <w:t xml:space="preserve">Одноставочный, </w:t>
            </w:r>
            <w:r w:rsidRPr="003944D5">
              <w:rPr>
                <w:sz w:val="22"/>
                <w:szCs w:val="22"/>
              </w:rPr>
              <w:lastRenderedPageBreak/>
              <w:t>руб./Гкал, НДС не облагается</w:t>
            </w:r>
          </w:p>
        </w:tc>
        <w:tc>
          <w:tcPr>
            <w:tcW w:w="992" w:type="dxa"/>
            <w:vAlign w:val="center"/>
          </w:tcPr>
          <w:p w14:paraId="1F57F1B9" w14:textId="77777777" w:rsidR="00E847D3" w:rsidRPr="003944D5" w:rsidRDefault="00E847D3" w:rsidP="002B3C94">
            <w:pPr>
              <w:keepNext/>
              <w:widowControl/>
              <w:jc w:val="center"/>
              <w:rPr>
                <w:sz w:val="22"/>
                <w:szCs w:val="22"/>
              </w:rPr>
            </w:pPr>
            <w:r w:rsidRPr="003944D5">
              <w:rPr>
                <w:sz w:val="22"/>
                <w:szCs w:val="22"/>
              </w:rPr>
              <w:lastRenderedPageBreak/>
              <w:t>2022</w:t>
            </w:r>
          </w:p>
        </w:tc>
        <w:tc>
          <w:tcPr>
            <w:tcW w:w="1276" w:type="dxa"/>
            <w:shd w:val="clear" w:color="auto" w:fill="auto"/>
            <w:noWrap/>
            <w:vAlign w:val="center"/>
          </w:tcPr>
          <w:p w14:paraId="0BE11962" w14:textId="77777777" w:rsidR="00E847D3" w:rsidRPr="003944D5" w:rsidRDefault="00E847D3" w:rsidP="002B3C94">
            <w:pPr>
              <w:keepNext/>
              <w:widowControl/>
              <w:jc w:val="center"/>
              <w:rPr>
                <w:sz w:val="22"/>
                <w:szCs w:val="22"/>
              </w:rPr>
            </w:pPr>
            <w:r w:rsidRPr="003944D5">
              <w:rPr>
                <w:sz w:val="22"/>
                <w:szCs w:val="22"/>
              </w:rPr>
              <w:t>2 344,22</w:t>
            </w:r>
          </w:p>
        </w:tc>
        <w:tc>
          <w:tcPr>
            <w:tcW w:w="1276" w:type="dxa"/>
            <w:shd w:val="clear" w:color="auto" w:fill="auto"/>
            <w:vAlign w:val="center"/>
          </w:tcPr>
          <w:p w14:paraId="5597698A" w14:textId="77777777" w:rsidR="00E847D3" w:rsidRPr="003944D5" w:rsidRDefault="00E847D3" w:rsidP="002B3C94">
            <w:pPr>
              <w:keepNext/>
              <w:widowControl/>
              <w:jc w:val="center"/>
              <w:rPr>
                <w:sz w:val="22"/>
                <w:szCs w:val="22"/>
              </w:rPr>
            </w:pPr>
            <w:r w:rsidRPr="003944D5">
              <w:rPr>
                <w:sz w:val="22"/>
                <w:szCs w:val="22"/>
              </w:rPr>
              <w:t>2 551,47 *</w:t>
            </w:r>
          </w:p>
        </w:tc>
        <w:tc>
          <w:tcPr>
            <w:tcW w:w="709" w:type="dxa"/>
            <w:shd w:val="clear" w:color="auto" w:fill="auto"/>
            <w:noWrap/>
            <w:vAlign w:val="center"/>
          </w:tcPr>
          <w:p w14:paraId="2CB8C207"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46F859CA" w14:textId="77777777" w:rsidR="00E847D3" w:rsidRPr="003944D5" w:rsidRDefault="00E847D3" w:rsidP="002B3C94">
            <w:pPr>
              <w:keepNext/>
              <w:widowControl/>
              <w:jc w:val="center"/>
              <w:rPr>
                <w:sz w:val="22"/>
                <w:szCs w:val="22"/>
              </w:rPr>
            </w:pPr>
            <w:r w:rsidRPr="003944D5">
              <w:rPr>
                <w:sz w:val="22"/>
                <w:szCs w:val="22"/>
              </w:rPr>
              <w:t>-</w:t>
            </w:r>
          </w:p>
        </w:tc>
        <w:tc>
          <w:tcPr>
            <w:tcW w:w="571" w:type="dxa"/>
            <w:vAlign w:val="center"/>
          </w:tcPr>
          <w:p w14:paraId="40996CA8"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58EA2D71" w14:textId="77777777" w:rsidR="00E847D3" w:rsidRPr="003944D5" w:rsidRDefault="00E847D3" w:rsidP="002B3C94">
            <w:pPr>
              <w:keepNext/>
              <w:widowControl/>
              <w:jc w:val="center"/>
              <w:rPr>
                <w:sz w:val="22"/>
                <w:szCs w:val="22"/>
              </w:rPr>
            </w:pPr>
            <w:r w:rsidRPr="003944D5">
              <w:rPr>
                <w:sz w:val="22"/>
                <w:szCs w:val="22"/>
              </w:rPr>
              <w:t>-</w:t>
            </w:r>
          </w:p>
        </w:tc>
        <w:tc>
          <w:tcPr>
            <w:tcW w:w="748" w:type="dxa"/>
            <w:shd w:val="clear" w:color="auto" w:fill="auto"/>
            <w:noWrap/>
            <w:vAlign w:val="center"/>
          </w:tcPr>
          <w:p w14:paraId="2ADE1BAC" w14:textId="77777777" w:rsidR="00E847D3" w:rsidRPr="003944D5" w:rsidRDefault="00E847D3" w:rsidP="002B3C94">
            <w:pPr>
              <w:keepNext/>
              <w:widowControl/>
              <w:ind w:left="-26" w:firstLine="26"/>
              <w:jc w:val="center"/>
              <w:rPr>
                <w:sz w:val="22"/>
                <w:szCs w:val="22"/>
              </w:rPr>
            </w:pPr>
            <w:r w:rsidRPr="003944D5">
              <w:rPr>
                <w:sz w:val="22"/>
                <w:szCs w:val="22"/>
              </w:rPr>
              <w:t>-</w:t>
            </w:r>
          </w:p>
        </w:tc>
      </w:tr>
      <w:tr w:rsidR="00E847D3" w:rsidRPr="003944D5" w14:paraId="630BC630" w14:textId="77777777" w:rsidTr="00F7594A">
        <w:trPr>
          <w:trHeight w:val="498"/>
        </w:trPr>
        <w:tc>
          <w:tcPr>
            <w:tcW w:w="426" w:type="dxa"/>
            <w:vMerge/>
            <w:shd w:val="clear" w:color="auto" w:fill="auto"/>
            <w:noWrap/>
            <w:vAlign w:val="center"/>
          </w:tcPr>
          <w:p w14:paraId="798A27F6" w14:textId="77777777" w:rsidR="00E847D3" w:rsidRPr="003944D5" w:rsidRDefault="00E847D3" w:rsidP="002B3C94">
            <w:pPr>
              <w:keepNext/>
              <w:widowControl/>
              <w:jc w:val="center"/>
              <w:rPr>
                <w:sz w:val="22"/>
                <w:szCs w:val="22"/>
              </w:rPr>
            </w:pPr>
          </w:p>
        </w:tc>
        <w:tc>
          <w:tcPr>
            <w:tcW w:w="1843" w:type="dxa"/>
            <w:vMerge/>
            <w:shd w:val="clear" w:color="auto" w:fill="auto"/>
            <w:vAlign w:val="center"/>
          </w:tcPr>
          <w:p w14:paraId="442C0439" w14:textId="77777777" w:rsidR="00E847D3" w:rsidRPr="003944D5" w:rsidRDefault="00E847D3" w:rsidP="002B3C94">
            <w:pPr>
              <w:keepNext/>
              <w:widowControl/>
              <w:autoSpaceDE w:val="0"/>
              <w:autoSpaceDN w:val="0"/>
              <w:adjustRightInd w:val="0"/>
              <w:rPr>
                <w:bCs/>
                <w:sz w:val="22"/>
                <w:szCs w:val="22"/>
              </w:rPr>
            </w:pPr>
          </w:p>
        </w:tc>
        <w:tc>
          <w:tcPr>
            <w:tcW w:w="1418" w:type="dxa"/>
            <w:vMerge/>
            <w:shd w:val="clear" w:color="auto" w:fill="auto"/>
            <w:vAlign w:val="center"/>
          </w:tcPr>
          <w:p w14:paraId="67AAE249" w14:textId="77777777" w:rsidR="00E847D3" w:rsidRPr="003944D5" w:rsidRDefault="00E847D3" w:rsidP="002B3C94">
            <w:pPr>
              <w:keepNext/>
              <w:widowControl/>
              <w:jc w:val="center"/>
              <w:rPr>
                <w:sz w:val="22"/>
                <w:szCs w:val="22"/>
              </w:rPr>
            </w:pPr>
          </w:p>
        </w:tc>
        <w:tc>
          <w:tcPr>
            <w:tcW w:w="992" w:type="dxa"/>
            <w:vAlign w:val="center"/>
          </w:tcPr>
          <w:p w14:paraId="21B7F3B9" w14:textId="77777777" w:rsidR="00E847D3" w:rsidRPr="003944D5" w:rsidRDefault="00E847D3" w:rsidP="002B3C94">
            <w:pPr>
              <w:keepNext/>
              <w:widowControl/>
              <w:jc w:val="center"/>
              <w:rPr>
                <w:sz w:val="22"/>
                <w:szCs w:val="22"/>
              </w:rPr>
            </w:pPr>
            <w:r w:rsidRPr="003944D5">
              <w:rPr>
                <w:sz w:val="22"/>
                <w:szCs w:val="22"/>
              </w:rPr>
              <w:t>2023</w:t>
            </w:r>
          </w:p>
        </w:tc>
        <w:tc>
          <w:tcPr>
            <w:tcW w:w="2552" w:type="dxa"/>
            <w:gridSpan w:val="2"/>
            <w:shd w:val="clear" w:color="auto" w:fill="auto"/>
            <w:noWrap/>
            <w:vAlign w:val="center"/>
          </w:tcPr>
          <w:p w14:paraId="290DB495" w14:textId="77777777" w:rsidR="00E847D3" w:rsidRPr="003944D5" w:rsidRDefault="00E847D3" w:rsidP="002B3C94">
            <w:pPr>
              <w:keepNext/>
              <w:widowControl/>
              <w:jc w:val="center"/>
              <w:rPr>
                <w:sz w:val="22"/>
                <w:szCs w:val="22"/>
              </w:rPr>
            </w:pPr>
            <w:r w:rsidRPr="003944D5">
              <w:rPr>
                <w:sz w:val="22"/>
                <w:szCs w:val="22"/>
              </w:rPr>
              <w:t>2 869,96 **</w:t>
            </w:r>
          </w:p>
        </w:tc>
        <w:tc>
          <w:tcPr>
            <w:tcW w:w="709" w:type="dxa"/>
            <w:shd w:val="clear" w:color="auto" w:fill="auto"/>
            <w:noWrap/>
            <w:vAlign w:val="center"/>
          </w:tcPr>
          <w:p w14:paraId="0DD590B3"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551CCAF7" w14:textId="77777777" w:rsidR="00E847D3" w:rsidRPr="003944D5" w:rsidRDefault="00E847D3" w:rsidP="002B3C94">
            <w:pPr>
              <w:keepNext/>
              <w:widowControl/>
              <w:jc w:val="center"/>
              <w:rPr>
                <w:sz w:val="22"/>
                <w:szCs w:val="22"/>
              </w:rPr>
            </w:pPr>
            <w:r w:rsidRPr="003944D5">
              <w:rPr>
                <w:sz w:val="22"/>
                <w:szCs w:val="22"/>
              </w:rPr>
              <w:t>-</w:t>
            </w:r>
          </w:p>
        </w:tc>
        <w:tc>
          <w:tcPr>
            <w:tcW w:w="571" w:type="dxa"/>
            <w:vAlign w:val="center"/>
          </w:tcPr>
          <w:p w14:paraId="4CA33873"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2CB98200" w14:textId="77777777" w:rsidR="00E847D3" w:rsidRPr="003944D5" w:rsidRDefault="00E847D3" w:rsidP="002B3C94">
            <w:pPr>
              <w:keepNext/>
              <w:widowControl/>
              <w:jc w:val="center"/>
              <w:rPr>
                <w:sz w:val="22"/>
                <w:szCs w:val="22"/>
              </w:rPr>
            </w:pPr>
            <w:r w:rsidRPr="003944D5">
              <w:rPr>
                <w:sz w:val="22"/>
                <w:szCs w:val="22"/>
              </w:rPr>
              <w:t>-</w:t>
            </w:r>
          </w:p>
        </w:tc>
        <w:tc>
          <w:tcPr>
            <w:tcW w:w="748" w:type="dxa"/>
            <w:shd w:val="clear" w:color="auto" w:fill="auto"/>
            <w:noWrap/>
            <w:vAlign w:val="center"/>
          </w:tcPr>
          <w:p w14:paraId="63BCF4E4" w14:textId="77777777" w:rsidR="00E847D3" w:rsidRPr="003944D5" w:rsidRDefault="00E847D3" w:rsidP="002B3C94">
            <w:pPr>
              <w:keepNext/>
              <w:widowControl/>
              <w:ind w:left="-26" w:firstLine="26"/>
              <w:jc w:val="center"/>
              <w:rPr>
                <w:sz w:val="22"/>
                <w:szCs w:val="22"/>
              </w:rPr>
            </w:pPr>
            <w:r w:rsidRPr="003944D5">
              <w:rPr>
                <w:sz w:val="22"/>
                <w:szCs w:val="22"/>
              </w:rPr>
              <w:t>-</w:t>
            </w:r>
          </w:p>
        </w:tc>
      </w:tr>
      <w:tr w:rsidR="00E847D3" w:rsidRPr="003944D5" w14:paraId="32162677" w14:textId="77777777" w:rsidTr="00F7594A">
        <w:trPr>
          <w:trHeight w:val="608"/>
        </w:trPr>
        <w:tc>
          <w:tcPr>
            <w:tcW w:w="426" w:type="dxa"/>
            <w:vMerge/>
            <w:shd w:val="clear" w:color="auto" w:fill="auto"/>
            <w:noWrap/>
            <w:vAlign w:val="center"/>
          </w:tcPr>
          <w:p w14:paraId="55BF06D6" w14:textId="77777777" w:rsidR="00E847D3" w:rsidRPr="003944D5" w:rsidRDefault="00E847D3" w:rsidP="002B3C94">
            <w:pPr>
              <w:keepNext/>
              <w:widowControl/>
              <w:jc w:val="center"/>
              <w:rPr>
                <w:sz w:val="22"/>
                <w:szCs w:val="22"/>
              </w:rPr>
            </w:pPr>
          </w:p>
        </w:tc>
        <w:tc>
          <w:tcPr>
            <w:tcW w:w="1843" w:type="dxa"/>
            <w:vMerge/>
            <w:shd w:val="clear" w:color="auto" w:fill="auto"/>
            <w:vAlign w:val="center"/>
          </w:tcPr>
          <w:p w14:paraId="1C76330F" w14:textId="77777777" w:rsidR="00E847D3" w:rsidRPr="003944D5" w:rsidRDefault="00E847D3" w:rsidP="002B3C94">
            <w:pPr>
              <w:keepNext/>
              <w:widowControl/>
              <w:autoSpaceDE w:val="0"/>
              <w:autoSpaceDN w:val="0"/>
              <w:adjustRightInd w:val="0"/>
              <w:rPr>
                <w:bCs/>
                <w:sz w:val="22"/>
                <w:szCs w:val="22"/>
              </w:rPr>
            </w:pPr>
          </w:p>
        </w:tc>
        <w:tc>
          <w:tcPr>
            <w:tcW w:w="1418" w:type="dxa"/>
            <w:vMerge/>
            <w:shd w:val="clear" w:color="auto" w:fill="auto"/>
            <w:vAlign w:val="center"/>
          </w:tcPr>
          <w:p w14:paraId="7D918ED4" w14:textId="77777777" w:rsidR="00E847D3" w:rsidRPr="003944D5" w:rsidRDefault="00E847D3" w:rsidP="002B3C94">
            <w:pPr>
              <w:keepNext/>
              <w:widowControl/>
              <w:jc w:val="center"/>
              <w:rPr>
                <w:sz w:val="22"/>
                <w:szCs w:val="22"/>
              </w:rPr>
            </w:pPr>
          </w:p>
        </w:tc>
        <w:tc>
          <w:tcPr>
            <w:tcW w:w="992" w:type="dxa"/>
            <w:vAlign w:val="center"/>
          </w:tcPr>
          <w:p w14:paraId="542146B0" w14:textId="77777777" w:rsidR="00E847D3" w:rsidRPr="003944D5" w:rsidRDefault="00E847D3" w:rsidP="002B3C94">
            <w:pPr>
              <w:keepNext/>
              <w:widowControl/>
              <w:jc w:val="center"/>
              <w:rPr>
                <w:sz w:val="22"/>
                <w:szCs w:val="22"/>
              </w:rPr>
            </w:pPr>
            <w:r w:rsidRPr="003944D5">
              <w:rPr>
                <w:sz w:val="22"/>
                <w:szCs w:val="22"/>
              </w:rPr>
              <w:t>2024</w:t>
            </w:r>
          </w:p>
        </w:tc>
        <w:tc>
          <w:tcPr>
            <w:tcW w:w="1276" w:type="dxa"/>
            <w:shd w:val="clear" w:color="auto" w:fill="auto"/>
            <w:noWrap/>
            <w:vAlign w:val="center"/>
          </w:tcPr>
          <w:p w14:paraId="1BA1A887" w14:textId="77777777" w:rsidR="00E847D3" w:rsidRPr="003944D5" w:rsidRDefault="00E847D3" w:rsidP="002B3C94">
            <w:pPr>
              <w:keepNext/>
              <w:widowControl/>
              <w:jc w:val="center"/>
              <w:rPr>
                <w:sz w:val="22"/>
                <w:szCs w:val="22"/>
              </w:rPr>
            </w:pPr>
            <w:r w:rsidRPr="003944D5">
              <w:rPr>
                <w:sz w:val="22"/>
                <w:szCs w:val="22"/>
              </w:rPr>
              <w:t>2 869,96</w:t>
            </w:r>
          </w:p>
        </w:tc>
        <w:tc>
          <w:tcPr>
            <w:tcW w:w="1276" w:type="dxa"/>
            <w:shd w:val="clear" w:color="auto" w:fill="auto"/>
            <w:vAlign w:val="center"/>
          </w:tcPr>
          <w:p w14:paraId="23CB0DAC" w14:textId="77777777" w:rsidR="00E847D3" w:rsidRPr="003944D5" w:rsidRDefault="00E847D3" w:rsidP="002B3C94">
            <w:pPr>
              <w:keepNext/>
              <w:widowControl/>
              <w:jc w:val="center"/>
              <w:rPr>
                <w:color w:val="000000"/>
                <w:sz w:val="22"/>
                <w:szCs w:val="22"/>
              </w:rPr>
            </w:pPr>
            <w:r w:rsidRPr="003944D5">
              <w:rPr>
                <w:color w:val="000000"/>
                <w:sz w:val="22"/>
                <w:szCs w:val="22"/>
              </w:rPr>
              <w:t>3 000,13</w:t>
            </w:r>
          </w:p>
        </w:tc>
        <w:tc>
          <w:tcPr>
            <w:tcW w:w="709" w:type="dxa"/>
            <w:shd w:val="clear" w:color="auto" w:fill="auto"/>
            <w:noWrap/>
            <w:vAlign w:val="center"/>
          </w:tcPr>
          <w:p w14:paraId="3FD85607"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69691C83" w14:textId="77777777" w:rsidR="00E847D3" w:rsidRPr="003944D5" w:rsidRDefault="00E847D3" w:rsidP="002B3C94">
            <w:pPr>
              <w:keepNext/>
              <w:widowControl/>
              <w:jc w:val="center"/>
              <w:rPr>
                <w:sz w:val="22"/>
                <w:szCs w:val="22"/>
              </w:rPr>
            </w:pPr>
            <w:r w:rsidRPr="003944D5">
              <w:rPr>
                <w:sz w:val="22"/>
                <w:szCs w:val="22"/>
              </w:rPr>
              <w:t>-</w:t>
            </w:r>
          </w:p>
        </w:tc>
        <w:tc>
          <w:tcPr>
            <w:tcW w:w="571" w:type="dxa"/>
            <w:vAlign w:val="center"/>
          </w:tcPr>
          <w:p w14:paraId="0077C2DB"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0D7B094E" w14:textId="77777777" w:rsidR="00E847D3" w:rsidRPr="003944D5" w:rsidRDefault="00E847D3" w:rsidP="002B3C94">
            <w:pPr>
              <w:keepNext/>
              <w:widowControl/>
              <w:jc w:val="center"/>
              <w:rPr>
                <w:sz w:val="22"/>
                <w:szCs w:val="22"/>
              </w:rPr>
            </w:pPr>
            <w:r w:rsidRPr="003944D5">
              <w:rPr>
                <w:sz w:val="22"/>
                <w:szCs w:val="22"/>
              </w:rPr>
              <w:t>-</w:t>
            </w:r>
          </w:p>
        </w:tc>
        <w:tc>
          <w:tcPr>
            <w:tcW w:w="748" w:type="dxa"/>
            <w:shd w:val="clear" w:color="auto" w:fill="auto"/>
            <w:noWrap/>
            <w:vAlign w:val="center"/>
          </w:tcPr>
          <w:p w14:paraId="44209C3A" w14:textId="77777777" w:rsidR="00E847D3" w:rsidRPr="003944D5" w:rsidRDefault="00E847D3" w:rsidP="002B3C94">
            <w:pPr>
              <w:keepNext/>
              <w:widowControl/>
              <w:ind w:left="-26" w:firstLine="26"/>
              <w:jc w:val="center"/>
              <w:rPr>
                <w:sz w:val="22"/>
                <w:szCs w:val="22"/>
              </w:rPr>
            </w:pPr>
            <w:r w:rsidRPr="003944D5">
              <w:rPr>
                <w:sz w:val="22"/>
                <w:szCs w:val="22"/>
              </w:rPr>
              <w:t>-</w:t>
            </w:r>
          </w:p>
        </w:tc>
      </w:tr>
      <w:tr w:rsidR="00E847D3" w:rsidRPr="003944D5" w14:paraId="2AEBA5FF" w14:textId="77777777" w:rsidTr="00F7594A">
        <w:trPr>
          <w:trHeight w:val="1134"/>
        </w:trPr>
        <w:tc>
          <w:tcPr>
            <w:tcW w:w="426" w:type="dxa"/>
            <w:vMerge/>
            <w:shd w:val="clear" w:color="auto" w:fill="auto"/>
            <w:noWrap/>
            <w:vAlign w:val="center"/>
          </w:tcPr>
          <w:p w14:paraId="16CE66AB" w14:textId="77777777" w:rsidR="00E847D3" w:rsidRPr="003944D5" w:rsidRDefault="00E847D3" w:rsidP="002B3C94">
            <w:pPr>
              <w:keepNext/>
              <w:widowControl/>
              <w:jc w:val="center"/>
              <w:rPr>
                <w:sz w:val="22"/>
                <w:szCs w:val="22"/>
              </w:rPr>
            </w:pPr>
          </w:p>
        </w:tc>
        <w:tc>
          <w:tcPr>
            <w:tcW w:w="1843" w:type="dxa"/>
            <w:vMerge/>
            <w:shd w:val="clear" w:color="auto" w:fill="auto"/>
            <w:vAlign w:val="center"/>
          </w:tcPr>
          <w:p w14:paraId="074573E2" w14:textId="77777777" w:rsidR="00E847D3" w:rsidRPr="003944D5" w:rsidRDefault="00E847D3" w:rsidP="002B3C94">
            <w:pPr>
              <w:keepNext/>
              <w:widowControl/>
              <w:autoSpaceDE w:val="0"/>
              <w:autoSpaceDN w:val="0"/>
              <w:adjustRightInd w:val="0"/>
              <w:rPr>
                <w:bCs/>
                <w:sz w:val="22"/>
                <w:szCs w:val="22"/>
              </w:rPr>
            </w:pPr>
          </w:p>
        </w:tc>
        <w:tc>
          <w:tcPr>
            <w:tcW w:w="1418" w:type="dxa"/>
            <w:shd w:val="clear" w:color="auto" w:fill="auto"/>
            <w:vAlign w:val="center"/>
          </w:tcPr>
          <w:p w14:paraId="0E7B5CB4" w14:textId="77777777" w:rsidR="00E847D3" w:rsidRPr="003944D5" w:rsidRDefault="00E847D3" w:rsidP="002B3C94">
            <w:pPr>
              <w:keepNext/>
              <w:widowControl/>
              <w:jc w:val="center"/>
              <w:rPr>
                <w:sz w:val="22"/>
                <w:szCs w:val="22"/>
              </w:rPr>
            </w:pPr>
            <w:r w:rsidRPr="003944D5">
              <w:rPr>
                <w:sz w:val="22"/>
                <w:szCs w:val="22"/>
              </w:rPr>
              <w:t>Одноставочный, руб./Гкал, без НДС</w:t>
            </w:r>
          </w:p>
        </w:tc>
        <w:tc>
          <w:tcPr>
            <w:tcW w:w="992" w:type="dxa"/>
            <w:vAlign w:val="center"/>
          </w:tcPr>
          <w:p w14:paraId="2DA01053" w14:textId="77777777" w:rsidR="00E847D3" w:rsidRPr="003944D5" w:rsidRDefault="00E847D3" w:rsidP="002B3C94">
            <w:pPr>
              <w:keepNext/>
              <w:widowControl/>
              <w:jc w:val="center"/>
              <w:rPr>
                <w:sz w:val="22"/>
                <w:szCs w:val="22"/>
              </w:rPr>
            </w:pPr>
            <w:r w:rsidRPr="003944D5">
              <w:rPr>
                <w:sz w:val="22"/>
                <w:szCs w:val="22"/>
              </w:rPr>
              <w:t>2025</w:t>
            </w:r>
          </w:p>
        </w:tc>
        <w:tc>
          <w:tcPr>
            <w:tcW w:w="1276" w:type="dxa"/>
            <w:shd w:val="clear" w:color="auto" w:fill="auto"/>
            <w:noWrap/>
            <w:vAlign w:val="center"/>
          </w:tcPr>
          <w:p w14:paraId="709F1D10" w14:textId="77777777" w:rsidR="00E847D3" w:rsidRPr="003944D5" w:rsidRDefault="00E847D3" w:rsidP="002B3C94">
            <w:pPr>
              <w:keepNext/>
              <w:widowControl/>
              <w:jc w:val="center"/>
              <w:rPr>
                <w:color w:val="000000"/>
                <w:sz w:val="22"/>
                <w:szCs w:val="22"/>
              </w:rPr>
            </w:pPr>
            <w:r w:rsidRPr="003944D5">
              <w:rPr>
                <w:color w:val="000000"/>
                <w:sz w:val="22"/>
                <w:szCs w:val="22"/>
              </w:rPr>
              <w:t>2 616,79</w:t>
            </w:r>
          </w:p>
        </w:tc>
        <w:tc>
          <w:tcPr>
            <w:tcW w:w="1276" w:type="dxa"/>
            <w:shd w:val="clear" w:color="auto" w:fill="auto"/>
            <w:vAlign w:val="center"/>
          </w:tcPr>
          <w:p w14:paraId="232AD1A5" w14:textId="77777777" w:rsidR="00E847D3" w:rsidRPr="003944D5" w:rsidRDefault="00E847D3" w:rsidP="002B3C94">
            <w:pPr>
              <w:keepNext/>
              <w:widowControl/>
              <w:jc w:val="center"/>
              <w:rPr>
                <w:color w:val="000000"/>
                <w:sz w:val="22"/>
                <w:szCs w:val="22"/>
              </w:rPr>
            </w:pPr>
            <w:r w:rsidRPr="003944D5">
              <w:rPr>
                <w:color w:val="000000"/>
                <w:sz w:val="22"/>
                <w:szCs w:val="22"/>
              </w:rPr>
              <w:t>2 840,84</w:t>
            </w:r>
          </w:p>
        </w:tc>
        <w:tc>
          <w:tcPr>
            <w:tcW w:w="709" w:type="dxa"/>
            <w:shd w:val="clear" w:color="auto" w:fill="auto"/>
            <w:noWrap/>
            <w:vAlign w:val="center"/>
          </w:tcPr>
          <w:p w14:paraId="3CB970E5"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312CE5BF" w14:textId="77777777" w:rsidR="00E847D3" w:rsidRPr="003944D5" w:rsidRDefault="00E847D3" w:rsidP="002B3C94">
            <w:pPr>
              <w:keepNext/>
              <w:widowControl/>
              <w:jc w:val="center"/>
              <w:rPr>
                <w:sz w:val="22"/>
                <w:szCs w:val="22"/>
              </w:rPr>
            </w:pPr>
            <w:r w:rsidRPr="003944D5">
              <w:rPr>
                <w:sz w:val="22"/>
                <w:szCs w:val="22"/>
              </w:rPr>
              <w:t>-</w:t>
            </w:r>
          </w:p>
        </w:tc>
        <w:tc>
          <w:tcPr>
            <w:tcW w:w="571" w:type="dxa"/>
            <w:vAlign w:val="center"/>
          </w:tcPr>
          <w:p w14:paraId="2276A116"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3C0E9485" w14:textId="77777777" w:rsidR="00E847D3" w:rsidRPr="003944D5" w:rsidRDefault="00E847D3" w:rsidP="002B3C94">
            <w:pPr>
              <w:keepNext/>
              <w:widowControl/>
              <w:jc w:val="center"/>
              <w:rPr>
                <w:sz w:val="22"/>
                <w:szCs w:val="22"/>
              </w:rPr>
            </w:pPr>
            <w:r w:rsidRPr="003944D5">
              <w:rPr>
                <w:sz w:val="22"/>
                <w:szCs w:val="22"/>
              </w:rPr>
              <w:t>-</w:t>
            </w:r>
          </w:p>
        </w:tc>
        <w:tc>
          <w:tcPr>
            <w:tcW w:w="748" w:type="dxa"/>
            <w:shd w:val="clear" w:color="auto" w:fill="auto"/>
            <w:noWrap/>
            <w:vAlign w:val="center"/>
          </w:tcPr>
          <w:p w14:paraId="16648FC1" w14:textId="77777777" w:rsidR="00E847D3" w:rsidRPr="003944D5" w:rsidRDefault="00E847D3" w:rsidP="002B3C94">
            <w:pPr>
              <w:keepNext/>
              <w:widowControl/>
              <w:ind w:left="-26" w:firstLine="26"/>
              <w:jc w:val="center"/>
              <w:rPr>
                <w:sz w:val="22"/>
                <w:szCs w:val="22"/>
              </w:rPr>
            </w:pPr>
            <w:r w:rsidRPr="003944D5">
              <w:rPr>
                <w:sz w:val="22"/>
                <w:szCs w:val="22"/>
              </w:rPr>
              <w:t>-</w:t>
            </w:r>
          </w:p>
        </w:tc>
      </w:tr>
    </w:tbl>
    <w:p w14:paraId="2D4BFB09" w14:textId="77777777" w:rsidR="00E847D3" w:rsidRPr="003944D5" w:rsidRDefault="00E847D3" w:rsidP="002B3C94">
      <w:pPr>
        <w:keepNext/>
        <w:widowControl/>
        <w:autoSpaceDE w:val="0"/>
        <w:autoSpaceDN w:val="0"/>
        <w:adjustRightInd w:val="0"/>
        <w:ind w:firstLine="540"/>
        <w:jc w:val="both"/>
        <w:rPr>
          <w:sz w:val="22"/>
          <w:szCs w:val="22"/>
        </w:rPr>
      </w:pPr>
    </w:p>
    <w:p w14:paraId="56EA421D" w14:textId="77777777" w:rsidR="00E847D3" w:rsidRPr="003944D5" w:rsidRDefault="00E847D3" w:rsidP="002B3C94">
      <w:pPr>
        <w:keepNext/>
        <w:widowControl/>
        <w:autoSpaceDE w:val="0"/>
        <w:autoSpaceDN w:val="0"/>
        <w:adjustRightInd w:val="0"/>
        <w:ind w:firstLine="567"/>
        <w:jc w:val="both"/>
        <w:rPr>
          <w:sz w:val="22"/>
          <w:szCs w:val="22"/>
        </w:rPr>
      </w:pPr>
    </w:p>
    <w:p w14:paraId="73F73510"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Примечания:</w:t>
      </w:r>
    </w:p>
    <w:p w14:paraId="6DBBA18B"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1. ООО «ИнвестЭнерго» осуществляет регулируемую деятельность в системе теплоснабжения Подвязновского с.п., с использованием имущества по концессионному соглашению от 01.12.2017 № 6.</w:t>
      </w:r>
    </w:p>
    <w:p w14:paraId="52313FB7"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466630D0"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3. 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до 1 января 2022 г. и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596B7387" w14:textId="77777777" w:rsidR="00E847D3" w:rsidRPr="003944D5" w:rsidRDefault="00E847D3" w:rsidP="002B3C94">
      <w:pPr>
        <w:keepNext/>
        <w:widowControl/>
        <w:autoSpaceDE w:val="0"/>
        <w:autoSpaceDN w:val="0"/>
        <w:adjustRightInd w:val="0"/>
        <w:ind w:firstLine="567"/>
        <w:jc w:val="both"/>
        <w:rPr>
          <w:sz w:val="22"/>
          <w:szCs w:val="22"/>
        </w:rPr>
      </w:pPr>
    </w:p>
    <w:p w14:paraId="0A3BE554"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 Тариф действует по 30 ноября 2022 г. включительно.</w:t>
      </w:r>
    </w:p>
    <w:p w14:paraId="36D96E7B"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 Тариф, установленный на 2023 год, вводится в действие с 1 декабря 2022 г.</w:t>
      </w:r>
    </w:p>
    <w:p w14:paraId="627E33EA" w14:textId="77777777" w:rsidR="00721888" w:rsidRPr="003944D5" w:rsidRDefault="00721888" w:rsidP="002B3C94">
      <w:pPr>
        <w:keepNext/>
        <w:widowControl/>
        <w:tabs>
          <w:tab w:val="left" w:pos="851"/>
        </w:tabs>
        <w:jc w:val="both"/>
        <w:rPr>
          <w:bCs/>
          <w:sz w:val="22"/>
          <w:szCs w:val="22"/>
        </w:rPr>
      </w:pPr>
    </w:p>
    <w:p w14:paraId="3A3F69CC" w14:textId="30731AC6" w:rsidR="00721888" w:rsidRPr="003944D5" w:rsidRDefault="00721888" w:rsidP="002B3C94">
      <w:pPr>
        <w:pStyle w:val="a4"/>
        <w:keepNext/>
        <w:widowControl/>
        <w:numPr>
          <w:ilvl w:val="0"/>
          <w:numId w:val="32"/>
        </w:numPr>
        <w:tabs>
          <w:tab w:val="left" w:pos="709"/>
          <w:tab w:val="left" w:pos="851"/>
        </w:tabs>
        <w:ind w:left="0" w:firstLine="567"/>
        <w:jc w:val="both"/>
        <w:rPr>
          <w:bCs/>
          <w:sz w:val="22"/>
          <w:szCs w:val="22"/>
        </w:rPr>
      </w:pPr>
      <w:r w:rsidRPr="003944D5">
        <w:rPr>
          <w:bCs/>
          <w:sz w:val="22"/>
          <w:szCs w:val="22"/>
        </w:rPr>
        <w:t>С 01.01.2025 произвести корректировку установленных долгосрочных льготных тарифов на тепловую энергию для потребителей ООО «ИнвестЭнерго» (Ивановский м.р., с. Подвязновский) на 2025 год, изложив приложение 2 к постановлению Департамента энергетики и тарифов Ивановской области от 18.12.2020 № 73-т/6 в новой редакции</w:t>
      </w:r>
      <w:r w:rsidR="00E847D3" w:rsidRPr="003944D5">
        <w:rPr>
          <w:bCs/>
          <w:sz w:val="22"/>
          <w:szCs w:val="22"/>
        </w:rPr>
        <w:t>:</w:t>
      </w:r>
    </w:p>
    <w:p w14:paraId="31ED84E4" w14:textId="77777777" w:rsidR="00E847D3" w:rsidRPr="003944D5" w:rsidRDefault="00E847D3" w:rsidP="002B3C94">
      <w:pPr>
        <w:keepNext/>
        <w:widowControl/>
        <w:tabs>
          <w:tab w:val="left" w:pos="709"/>
          <w:tab w:val="left" w:pos="851"/>
        </w:tabs>
        <w:jc w:val="both"/>
        <w:rPr>
          <w:bCs/>
          <w:sz w:val="22"/>
          <w:szCs w:val="22"/>
        </w:rPr>
      </w:pPr>
    </w:p>
    <w:p w14:paraId="1EFD80CC" w14:textId="77777777" w:rsidR="00E847D3" w:rsidRPr="003944D5" w:rsidRDefault="00E847D3" w:rsidP="002B3C94">
      <w:pPr>
        <w:keepNext/>
        <w:widowControl/>
        <w:autoSpaceDE w:val="0"/>
        <w:autoSpaceDN w:val="0"/>
        <w:adjustRightInd w:val="0"/>
        <w:ind w:left="708" w:firstLine="708"/>
        <w:jc w:val="right"/>
        <w:rPr>
          <w:sz w:val="22"/>
          <w:szCs w:val="22"/>
        </w:rPr>
      </w:pPr>
      <w:r w:rsidRPr="003944D5">
        <w:rPr>
          <w:sz w:val="22"/>
          <w:szCs w:val="22"/>
        </w:rPr>
        <w:t>Приложение 2 к постановлению Департамента энергетики и тарифов</w:t>
      </w:r>
    </w:p>
    <w:p w14:paraId="7E42C249" w14:textId="77777777" w:rsidR="00E847D3" w:rsidRPr="003944D5" w:rsidRDefault="00E847D3" w:rsidP="002B3C94">
      <w:pPr>
        <w:keepNext/>
        <w:widowControl/>
        <w:autoSpaceDE w:val="0"/>
        <w:autoSpaceDN w:val="0"/>
        <w:adjustRightInd w:val="0"/>
        <w:ind w:left="708" w:firstLine="708"/>
        <w:jc w:val="right"/>
        <w:rPr>
          <w:sz w:val="22"/>
          <w:szCs w:val="22"/>
        </w:rPr>
      </w:pPr>
      <w:r w:rsidRPr="003944D5">
        <w:rPr>
          <w:sz w:val="22"/>
          <w:szCs w:val="22"/>
        </w:rPr>
        <w:t xml:space="preserve"> Ивановской области от 18.12.2020 № 73-т/6</w:t>
      </w:r>
    </w:p>
    <w:p w14:paraId="622462DA" w14:textId="77777777" w:rsidR="00E847D3" w:rsidRPr="003944D5" w:rsidRDefault="00E847D3" w:rsidP="002B3C94">
      <w:pPr>
        <w:keepNext/>
        <w:widowControl/>
        <w:autoSpaceDE w:val="0"/>
        <w:autoSpaceDN w:val="0"/>
        <w:adjustRightInd w:val="0"/>
        <w:ind w:left="708" w:right="-283" w:firstLine="708"/>
        <w:jc w:val="right"/>
        <w:rPr>
          <w:sz w:val="22"/>
          <w:szCs w:val="22"/>
        </w:rPr>
      </w:pPr>
    </w:p>
    <w:p w14:paraId="28F13A9C" w14:textId="77777777" w:rsidR="00E847D3" w:rsidRPr="003944D5" w:rsidRDefault="00E847D3" w:rsidP="002B3C94">
      <w:pPr>
        <w:keepNext/>
        <w:widowControl/>
        <w:autoSpaceDE w:val="0"/>
        <w:autoSpaceDN w:val="0"/>
        <w:adjustRightInd w:val="0"/>
        <w:jc w:val="center"/>
        <w:rPr>
          <w:b/>
          <w:bCs/>
          <w:sz w:val="22"/>
          <w:szCs w:val="22"/>
        </w:rPr>
      </w:pPr>
      <w:r w:rsidRPr="003944D5">
        <w:rPr>
          <w:b/>
          <w:bCs/>
          <w:sz w:val="22"/>
          <w:szCs w:val="22"/>
        </w:rPr>
        <w:t>Льготные тарифы на тепловую энергию (мощность), поставляемую потребителям</w:t>
      </w:r>
    </w:p>
    <w:p w14:paraId="49623E59" w14:textId="77777777" w:rsidR="00E847D3" w:rsidRPr="003944D5" w:rsidRDefault="00E847D3" w:rsidP="002B3C94">
      <w:pPr>
        <w:keepNext/>
        <w:widowControl/>
        <w:autoSpaceDE w:val="0"/>
        <w:autoSpaceDN w:val="0"/>
        <w:adjustRightInd w:val="0"/>
        <w:jc w:val="center"/>
        <w:rPr>
          <w:b/>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851"/>
        <w:gridCol w:w="1134"/>
        <w:gridCol w:w="1276"/>
        <w:gridCol w:w="709"/>
        <w:gridCol w:w="567"/>
        <w:gridCol w:w="709"/>
        <w:gridCol w:w="944"/>
        <w:gridCol w:w="756"/>
      </w:tblGrid>
      <w:tr w:rsidR="00E847D3" w:rsidRPr="003944D5" w14:paraId="7F60C318" w14:textId="77777777" w:rsidTr="00F7594A">
        <w:trPr>
          <w:trHeight w:val="264"/>
        </w:trPr>
        <w:tc>
          <w:tcPr>
            <w:tcW w:w="426" w:type="dxa"/>
            <w:vMerge w:val="restart"/>
            <w:shd w:val="clear" w:color="auto" w:fill="auto"/>
            <w:vAlign w:val="center"/>
            <w:hideMark/>
          </w:tcPr>
          <w:p w14:paraId="58FEC7B4" w14:textId="77777777" w:rsidR="00E847D3" w:rsidRPr="003944D5" w:rsidRDefault="00E847D3" w:rsidP="002B3C94">
            <w:pPr>
              <w:keepNext/>
              <w:widowControl/>
              <w:jc w:val="center"/>
              <w:rPr>
                <w:sz w:val="22"/>
                <w:szCs w:val="22"/>
              </w:rPr>
            </w:pPr>
            <w:r w:rsidRPr="003944D5">
              <w:rPr>
                <w:sz w:val="22"/>
                <w:szCs w:val="22"/>
              </w:rPr>
              <w:t>№ п/п</w:t>
            </w:r>
          </w:p>
        </w:tc>
        <w:tc>
          <w:tcPr>
            <w:tcW w:w="1559" w:type="dxa"/>
            <w:vMerge w:val="restart"/>
            <w:shd w:val="clear" w:color="auto" w:fill="auto"/>
            <w:vAlign w:val="center"/>
            <w:hideMark/>
          </w:tcPr>
          <w:p w14:paraId="41402965" w14:textId="77777777" w:rsidR="00E847D3" w:rsidRPr="003944D5" w:rsidRDefault="00E847D3" w:rsidP="002B3C94">
            <w:pPr>
              <w:keepNext/>
              <w:widowControl/>
              <w:jc w:val="center"/>
              <w:rPr>
                <w:sz w:val="22"/>
                <w:szCs w:val="22"/>
              </w:rPr>
            </w:pPr>
            <w:r w:rsidRPr="003944D5">
              <w:rPr>
                <w:sz w:val="22"/>
                <w:szCs w:val="22"/>
              </w:rPr>
              <w:t>Наименование регулируемой организации</w:t>
            </w:r>
          </w:p>
        </w:tc>
        <w:tc>
          <w:tcPr>
            <w:tcW w:w="1559" w:type="dxa"/>
            <w:vMerge w:val="restart"/>
            <w:shd w:val="clear" w:color="auto" w:fill="auto"/>
            <w:noWrap/>
            <w:vAlign w:val="center"/>
            <w:hideMark/>
          </w:tcPr>
          <w:p w14:paraId="5580DBD6" w14:textId="77777777" w:rsidR="00E847D3" w:rsidRPr="003944D5" w:rsidRDefault="00E847D3" w:rsidP="002B3C94">
            <w:pPr>
              <w:keepNext/>
              <w:widowControl/>
              <w:jc w:val="center"/>
              <w:rPr>
                <w:sz w:val="22"/>
                <w:szCs w:val="22"/>
              </w:rPr>
            </w:pPr>
            <w:r w:rsidRPr="003944D5">
              <w:rPr>
                <w:sz w:val="22"/>
                <w:szCs w:val="22"/>
              </w:rPr>
              <w:t>Вид тарифа</w:t>
            </w:r>
          </w:p>
        </w:tc>
        <w:tc>
          <w:tcPr>
            <w:tcW w:w="851" w:type="dxa"/>
            <w:vMerge w:val="restart"/>
            <w:vAlign w:val="center"/>
          </w:tcPr>
          <w:p w14:paraId="4B7E79E8" w14:textId="77777777" w:rsidR="00E847D3" w:rsidRPr="003944D5" w:rsidRDefault="00E847D3" w:rsidP="002B3C94">
            <w:pPr>
              <w:keepNext/>
              <w:widowControl/>
              <w:jc w:val="center"/>
              <w:rPr>
                <w:sz w:val="22"/>
                <w:szCs w:val="22"/>
              </w:rPr>
            </w:pPr>
            <w:r w:rsidRPr="003944D5">
              <w:rPr>
                <w:sz w:val="22"/>
                <w:szCs w:val="22"/>
              </w:rPr>
              <w:t>Год</w:t>
            </w:r>
          </w:p>
        </w:tc>
        <w:tc>
          <w:tcPr>
            <w:tcW w:w="2410" w:type="dxa"/>
            <w:gridSpan w:val="2"/>
            <w:shd w:val="clear" w:color="auto" w:fill="auto"/>
            <w:noWrap/>
            <w:vAlign w:val="center"/>
            <w:hideMark/>
          </w:tcPr>
          <w:p w14:paraId="4E1798F7" w14:textId="77777777" w:rsidR="00E847D3" w:rsidRPr="003944D5" w:rsidRDefault="00E847D3" w:rsidP="002B3C94">
            <w:pPr>
              <w:keepNext/>
              <w:widowControl/>
              <w:jc w:val="center"/>
              <w:rPr>
                <w:sz w:val="22"/>
                <w:szCs w:val="22"/>
              </w:rPr>
            </w:pPr>
            <w:r w:rsidRPr="003944D5">
              <w:rPr>
                <w:sz w:val="22"/>
                <w:szCs w:val="22"/>
              </w:rPr>
              <w:t>Вода</w:t>
            </w:r>
          </w:p>
        </w:tc>
        <w:tc>
          <w:tcPr>
            <w:tcW w:w="2929" w:type="dxa"/>
            <w:gridSpan w:val="4"/>
            <w:shd w:val="clear" w:color="auto" w:fill="auto"/>
            <w:noWrap/>
            <w:vAlign w:val="center"/>
            <w:hideMark/>
          </w:tcPr>
          <w:p w14:paraId="7A5413D8" w14:textId="77777777" w:rsidR="00E847D3" w:rsidRPr="003944D5" w:rsidRDefault="00E847D3" w:rsidP="002B3C94">
            <w:pPr>
              <w:keepNext/>
              <w:widowControl/>
              <w:jc w:val="center"/>
              <w:rPr>
                <w:sz w:val="22"/>
                <w:szCs w:val="22"/>
              </w:rPr>
            </w:pPr>
            <w:r w:rsidRPr="003944D5">
              <w:rPr>
                <w:sz w:val="22"/>
                <w:szCs w:val="22"/>
              </w:rPr>
              <w:t>Отборный пар давлением</w:t>
            </w:r>
          </w:p>
        </w:tc>
        <w:tc>
          <w:tcPr>
            <w:tcW w:w="756" w:type="dxa"/>
            <w:vMerge w:val="restart"/>
            <w:shd w:val="clear" w:color="auto" w:fill="auto"/>
            <w:vAlign w:val="center"/>
            <w:hideMark/>
          </w:tcPr>
          <w:p w14:paraId="068A36B0" w14:textId="77777777" w:rsidR="00E847D3" w:rsidRPr="003944D5" w:rsidRDefault="00E847D3" w:rsidP="002B3C94">
            <w:pPr>
              <w:keepNext/>
              <w:widowControl/>
              <w:jc w:val="center"/>
              <w:rPr>
                <w:sz w:val="22"/>
                <w:szCs w:val="22"/>
              </w:rPr>
            </w:pPr>
            <w:r w:rsidRPr="003944D5">
              <w:rPr>
                <w:sz w:val="22"/>
                <w:szCs w:val="22"/>
              </w:rPr>
              <w:t>Острый и редуцированный пар</w:t>
            </w:r>
          </w:p>
        </w:tc>
      </w:tr>
      <w:tr w:rsidR="00E847D3" w:rsidRPr="003944D5" w14:paraId="0E9A8678" w14:textId="77777777" w:rsidTr="00F7594A">
        <w:trPr>
          <w:trHeight w:val="540"/>
        </w:trPr>
        <w:tc>
          <w:tcPr>
            <w:tcW w:w="426" w:type="dxa"/>
            <w:vMerge/>
            <w:shd w:val="clear" w:color="auto" w:fill="auto"/>
            <w:noWrap/>
            <w:vAlign w:val="center"/>
            <w:hideMark/>
          </w:tcPr>
          <w:p w14:paraId="3E2962A9" w14:textId="77777777" w:rsidR="00E847D3" w:rsidRPr="003944D5" w:rsidRDefault="00E847D3" w:rsidP="002B3C94">
            <w:pPr>
              <w:keepNext/>
              <w:widowControl/>
              <w:jc w:val="center"/>
              <w:rPr>
                <w:sz w:val="22"/>
                <w:szCs w:val="22"/>
              </w:rPr>
            </w:pPr>
          </w:p>
        </w:tc>
        <w:tc>
          <w:tcPr>
            <w:tcW w:w="1559" w:type="dxa"/>
            <w:vMerge/>
            <w:shd w:val="clear" w:color="auto" w:fill="auto"/>
            <w:vAlign w:val="center"/>
            <w:hideMark/>
          </w:tcPr>
          <w:p w14:paraId="54BAB972" w14:textId="77777777" w:rsidR="00E847D3" w:rsidRPr="003944D5" w:rsidRDefault="00E847D3" w:rsidP="002B3C94">
            <w:pPr>
              <w:keepNext/>
              <w:widowControl/>
              <w:rPr>
                <w:sz w:val="22"/>
                <w:szCs w:val="22"/>
              </w:rPr>
            </w:pPr>
          </w:p>
        </w:tc>
        <w:tc>
          <w:tcPr>
            <w:tcW w:w="1559" w:type="dxa"/>
            <w:vMerge/>
            <w:shd w:val="clear" w:color="auto" w:fill="auto"/>
            <w:noWrap/>
            <w:vAlign w:val="center"/>
            <w:hideMark/>
          </w:tcPr>
          <w:p w14:paraId="1A693244" w14:textId="77777777" w:rsidR="00E847D3" w:rsidRPr="003944D5" w:rsidRDefault="00E847D3" w:rsidP="002B3C94">
            <w:pPr>
              <w:keepNext/>
              <w:widowControl/>
              <w:jc w:val="center"/>
              <w:rPr>
                <w:sz w:val="22"/>
                <w:szCs w:val="22"/>
              </w:rPr>
            </w:pPr>
          </w:p>
        </w:tc>
        <w:tc>
          <w:tcPr>
            <w:tcW w:w="851" w:type="dxa"/>
            <w:vMerge/>
          </w:tcPr>
          <w:p w14:paraId="50BA2B1A" w14:textId="77777777" w:rsidR="00E847D3" w:rsidRPr="003944D5" w:rsidRDefault="00E847D3" w:rsidP="002B3C94">
            <w:pPr>
              <w:keepNext/>
              <w:widowControl/>
              <w:jc w:val="center"/>
              <w:rPr>
                <w:sz w:val="22"/>
                <w:szCs w:val="22"/>
              </w:rPr>
            </w:pPr>
          </w:p>
        </w:tc>
        <w:tc>
          <w:tcPr>
            <w:tcW w:w="1134" w:type="dxa"/>
            <w:shd w:val="clear" w:color="auto" w:fill="auto"/>
            <w:noWrap/>
            <w:vAlign w:val="center"/>
            <w:hideMark/>
          </w:tcPr>
          <w:p w14:paraId="11145A77" w14:textId="77777777" w:rsidR="00E847D3" w:rsidRPr="003944D5" w:rsidRDefault="00E847D3" w:rsidP="002B3C94">
            <w:pPr>
              <w:keepNext/>
              <w:widowControl/>
              <w:jc w:val="center"/>
              <w:rPr>
                <w:sz w:val="22"/>
                <w:szCs w:val="22"/>
              </w:rPr>
            </w:pPr>
            <w:r w:rsidRPr="003944D5">
              <w:rPr>
                <w:sz w:val="22"/>
                <w:szCs w:val="22"/>
              </w:rPr>
              <w:t>1 полугодие</w:t>
            </w:r>
          </w:p>
        </w:tc>
        <w:tc>
          <w:tcPr>
            <w:tcW w:w="1276" w:type="dxa"/>
            <w:shd w:val="clear" w:color="auto" w:fill="auto"/>
            <w:vAlign w:val="center"/>
          </w:tcPr>
          <w:p w14:paraId="54DF4EC9" w14:textId="77777777" w:rsidR="00E847D3" w:rsidRPr="003944D5" w:rsidRDefault="00E847D3" w:rsidP="002B3C94">
            <w:pPr>
              <w:keepNext/>
              <w:widowControl/>
              <w:jc w:val="center"/>
              <w:rPr>
                <w:sz w:val="22"/>
                <w:szCs w:val="22"/>
              </w:rPr>
            </w:pPr>
            <w:r w:rsidRPr="003944D5">
              <w:rPr>
                <w:sz w:val="22"/>
                <w:szCs w:val="22"/>
              </w:rPr>
              <w:t>2 полугодие</w:t>
            </w:r>
          </w:p>
        </w:tc>
        <w:tc>
          <w:tcPr>
            <w:tcW w:w="709" w:type="dxa"/>
            <w:shd w:val="clear" w:color="auto" w:fill="auto"/>
            <w:vAlign w:val="center"/>
            <w:hideMark/>
          </w:tcPr>
          <w:p w14:paraId="15DE60C5" w14:textId="77777777" w:rsidR="00E847D3" w:rsidRPr="003944D5" w:rsidRDefault="00E847D3" w:rsidP="002B3C94">
            <w:pPr>
              <w:keepNext/>
              <w:widowControl/>
              <w:jc w:val="center"/>
              <w:rPr>
                <w:sz w:val="22"/>
                <w:szCs w:val="22"/>
              </w:rPr>
            </w:pPr>
            <w:r w:rsidRPr="003944D5">
              <w:rPr>
                <w:sz w:val="22"/>
                <w:szCs w:val="22"/>
              </w:rPr>
              <w:t>от 1,2 до 2,5 кг/</w:t>
            </w:r>
          </w:p>
          <w:p w14:paraId="0F3320B0"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67" w:type="dxa"/>
            <w:vAlign w:val="center"/>
          </w:tcPr>
          <w:p w14:paraId="3779BF7A" w14:textId="77777777" w:rsidR="00E847D3" w:rsidRPr="003944D5" w:rsidRDefault="00E847D3"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709" w:type="dxa"/>
            <w:vAlign w:val="center"/>
          </w:tcPr>
          <w:p w14:paraId="54B3865B" w14:textId="77777777" w:rsidR="00E847D3" w:rsidRPr="003944D5" w:rsidRDefault="00E847D3" w:rsidP="002B3C94">
            <w:pPr>
              <w:keepNext/>
              <w:widowControl/>
              <w:jc w:val="center"/>
              <w:rPr>
                <w:sz w:val="22"/>
                <w:szCs w:val="22"/>
              </w:rPr>
            </w:pPr>
            <w:r w:rsidRPr="003944D5">
              <w:rPr>
                <w:sz w:val="22"/>
                <w:szCs w:val="22"/>
              </w:rPr>
              <w:t>от 7,0 до 13,0 кг/</w:t>
            </w:r>
          </w:p>
          <w:p w14:paraId="06364580"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944" w:type="dxa"/>
            <w:vAlign w:val="center"/>
          </w:tcPr>
          <w:p w14:paraId="6B14FD50" w14:textId="77777777" w:rsidR="00E847D3" w:rsidRPr="003944D5" w:rsidRDefault="00E847D3" w:rsidP="002B3C94">
            <w:pPr>
              <w:keepNext/>
              <w:widowControl/>
              <w:ind w:right="-108" w:hanging="109"/>
              <w:jc w:val="center"/>
              <w:rPr>
                <w:sz w:val="22"/>
                <w:szCs w:val="22"/>
              </w:rPr>
            </w:pPr>
            <w:r w:rsidRPr="003944D5">
              <w:rPr>
                <w:sz w:val="22"/>
                <w:szCs w:val="22"/>
              </w:rPr>
              <w:t>Свыше 13,0 кг/</w:t>
            </w:r>
          </w:p>
          <w:p w14:paraId="1F46E0A6"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56" w:type="dxa"/>
            <w:vMerge/>
            <w:shd w:val="clear" w:color="auto" w:fill="auto"/>
            <w:vAlign w:val="center"/>
            <w:hideMark/>
          </w:tcPr>
          <w:p w14:paraId="7D24FA12" w14:textId="77777777" w:rsidR="00E847D3" w:rsidRPr="003944D5" w:rsidRDefault="00E847D3" w:rsidP="002B3C94">
            <w:pPr>
              <w:keepNext/>
              <w:widowControl/>
              <w:jc w:val="center"/>
              <w:rPr>
                <w:sz w:val="22"/>
                <w:szCs w:val="22"/>
              </w:rPr>
            </w:pPr>
          </w:p>
        </w:tc>
      </w:tr>
      <w:tr w:rsidR="00E847D3" w:rsidRPr="003944D5" w14:paraId="09424F49" w14:textId="77777777" w:rsidTr="00F7594A">
        <w:trPr>
          <w:trHeight w:val="271"/>
        </w:trPr>
        <w:tc>
          <w:tcPr>
            <w:tcW w:w="10490" w:type="dxa"/>
            <w:gridSpan w:val="11"/>
          </w:tcPr>
          <w:p w14:paraId="59255BDF" w14:textId="77777777" w:rsidR="00E847D3" w:rsidRPr="003944D5" w:rsidRDefault="00E847D3"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E847D3" w:rsidRPr="003944D5" w14:paraId="1DAF19B6" w14:textId="77777777" w:rsidTr="00F7594A">
        <w:trPr>
          <w:trHeight w:val="257"/>
        </w:trPr>
        <w:tc>
          <w:tcPr>
            <w:tcW w:w="10490" w:type="dxa"/>
            <w:gridSpan w:val="11"/>
          </w:tcPr>
          <w:p w14:paraId="4FE84BC1" w14:textId="77777777" w:rsidR="00E847D3" w:rsidRPr="003944D5" w:rsidRDefault="00E847D3" w:rsidP="002B3C94">
            <w:pPr>
              <w:keepNext/>
              <w:widowControl/>
              <w:jc w:val="center"/>
              <w:rPr>
                <w:sz w:val="22"/>
                <w:szCs w:val="22"/>
              </w:rPr>
            </w:pPr>
            <w:r w:rsidRPr="003944D5">
              <w:rPr>
                <w:sz w:val="22"/>
                <w:szCs w:val="22"/>
              </w:rPr>
              <w:t>Население</w:t>
            </w:r>
          </w:p>
        </w:tc>
      </w:tr>
      <w:tr w:rsidR="00E847D3" w:rsidRPr="003944D5" w14:paraId="416BD718" w14:textId="77777777" w:rsidTr="00F7594A">
        <w:trPr>
          <w:trHeight w:hRule="exact" w:val="1094"/>
        </w:trPr>
        <w:tc>
          <w:tcPr>
            <w:tcW w:w="426" w:type="dxa"/>
            <w:vMerge w:val="restart"/>
            <w:shd w:val="clear" w:color="auto" w:fill="auto"/>
            <w:noWrap/>
            <w:vAlign w:val="center"/>
            <w:hideMark/>
          </w:tcPr>
          <w:p w14:paraId="617A127D" w14:textId="77777777" w:rsidR="00E847D3" w:rsidRPr="003944D5" w:rsidRDefault="00E847D3" w:rsidP="002B3C94">
            <w:pPr>
              <w:keepNext/>
              <w:widowControl/>
              <w:jc w:val="center"/>
              <w:rPr>
                <w:sz w:val="22"/>
                <w:szCs w:val="22"/>
              </w:rPr>
            </w:pPr>
            <w:r w:rsidRPr="003944D5">
              <w:rPr>
                <w:sz w:val="22"/>
                <w:szCs w:val="22"/>
              </w:rPr>
              <w:t>1.</w:t>
            </w:r>
          </w:p>
        </w:tc>
        <w:tc>
          <w:tcPr>
            <w:tcW w:w="1559" w:type="dxa"/>
            <w:vMerge w:val="restart"/>
            <w:shd w:val="clear" w:color="auto" w:fill="auto"/>
            <w:vAlign w:val="center"/>
            <w:hideMark/>
          </w:tcPr>
          <w:p w14:paraId="2324282B" w14:textId="77777777" w:rsidR="00E847D3" w:rsidRPr="003944D5" w:rsidRDefault="00E847D3" w:rsidP="002B3C94">
            <w:pPr>
              <w:keepNext/>
              <w:widowControl/>
              <w:autoSpaceDE w:val="0"/>
              <w:autoSpaceDN w:val="0"/>
              <w:adjustRightInd w:val="0"/>
              <w:rPr>
                <w:sz w:val="22"/>
                <w:szCs w:val="22"/>
              </w:rPr>
            </w:pPr>
            <w:r w:rsidRPr="003944D5">
              <w:rPr>
                <w:bCs/>
                <w:sz w:val="22"/>
                <w:szCs w:val="22"/>
              </w:rPr>
              <w:t>ООО «Инвест Энерго» (Ивановский м.р., с. Подвязновский)</w:t>
            </w:r>
          </w:p>
        </w:tc>
        <w:tc>
          <w:tcPr>
            <w:tcW w:w="1559" w:type="dxa"/>
            <w:shd w:val="clear" w:color="auto" w:fill="auto"/>
            <w:vAlign w:val="center"/>
            <w:hideMark/>
          </w:tcPr>
          <w:p w14:paraId="3D25BC88" w14:textId="77777777" w:rsidR="00E847D3" w:rsidRPr="003944D5" w:rsidRDefault="00E847D3" w:rsidP="002B3C94">
            <w:pPr>
              <w:keepNext/>
              <w:widowControl/>
              <w:jc w:val="center"/>
              <w:rPr>
                <w:sz w:val="22"/>
                <w:szCs w:val="22"/>
              </w:rPr>
            </w:pPr>
            <w:r w:rsidRPr="003944D5">
              <w:rPr>
                <w:sz w:val="22"/>
                <w:szCs w:val="22"/>
              </w:rPr>
              <w:t>Одноставочный, руб./Гкал,</w:t>
            </w:r>
          </w:p>
          <w:p w14:paraId="6BBE8F1C" w14:textId="77777777" w:rsidR="00E847D3" w:rsidRPr="003944D5" w:rsidRDefault="00E847D3" w:rsidP="002B3C94">
            <w:pPr>
              <w:keepNext/>
              <w:widowControl/>
              <w:jc w:val="center"/>
              <w:rPr>
                <w:sz w:val="22"/>
                <w:szCs w:val="22"/>
              </w:rPr>
            </w:pPr>
            <w:r w:rsidRPr="003944D5">
              <w:rPr>
                <w:sz w:val="22"/>
                <w:szCs w:val="22"/>
              </w:rPr>
              <w:t>с НДС *</w:t>
            </w:r>
          </w:p>
        </w:tc>
        <w:tc>
          <w:tcPr>
            <w:tcW w:w="851" w:type="dxa"/>
            <w:vAlign w:val="center"/>
          </w:tcPr>
          <w:p w14:paraId="08851FFC" w14:textId="77777777" w:rsidR="00E847D3" w:rsidRPr="003944D5" w:rsidRDefault="00E847D3" w:rsidP="002B3C94">
            <w:pPr>
              <w:keepNext/>
              <w:widowControl/>
              <w:jc w:val="center"/>
              <w:rPr>
                <w:sz w:val="22"/>
                <w:szCs w:val="22"/>
              </w:rPr>
            </w:pPr>
            <w:r w:rsidRPr="003944D5">
              <w:rPr>
                <w:sz w:val="22"/>
                <w:szCs w:val="22"/>
              </w:rPr>
              <w:t>2021</w:t>
            </w:r>
          </w:p>
        </w:tc>
        <w:tc>
          <w:tcPr>
            <w:tcW w:w="1134" w:type="dxa"/>
            <w:shd w:val="clear" w:color="auto" w:fill="auto"/>
            <w:noWrap/>
            <w:vAlign w:val="center"/>
          </w:tcPr>
          <w:p w14:paraId="7628AEEE" w14:textId="77777777" w:rsidR="00E847D3" w:rsidRPr="003944D5" w:rsidRDefault="00E847D3" w:rsidP="002B3C94">
            <w:pPr>
              <w:keepNext/>
              <w:widowControl/>
              <w:jc w:val="center"/>
              <w:rPr>
                <w:sz w:val="22"/>
                <w:szCs w:val="22"/>
                <w:vertAlign w:val="superscript"/>
              </w:rPr>
            </w:pPr>
            <w:r w:rsidRPr="003944D5">
              <w:rPr>
                <w:sz w:val="22"/>
                <w:szCs w:val="22"/>
              </w:rPr>
              <w:t xml:space="preserve">1 912,23 </w:t>
            </w:r>
            <w:r w:rsidRPr="003944D5">
              <w:rPr>
                <w:sz w:val="22"/>
                <w:szCs w:val="22"/>
                <w:vertAlign w:val="superscript"/>
              </w:rPr>
              <w:t>1</w:t>
            </w:r>
          </w:p>
        </w:tc>
        <w:tc>
          <w:tcPr>
            <w:tcW w:w="1276" w:type="dxa"/>
            <w:shd w:val="clear" w:color="auto" w:fill="auto"/>
            <w:vAlign w:val="center"/>
          </w:tcPr>
          <w:p w14:paraId="11CBDCFF" w14:textId="77777777" w:rsidR="00E847D3" w:rsidRPr="003944D5" w:rsidRDefault="00E847D3" w:rsidP="002B3C94">
            <w:pPr>
              <w:keepNext/>
              <w:widowControl/>
              <w:jc w:val="center"/>
              <w:rPr>
                <w:sz w:val="22"/>
                <w:szCs w:val="22"/>
              </w:rPr>
            </w:pPr>
            <w:r w:rsidRPr="003944D5">
              <w:rPr>
                <w:sz w:val="22"/>
                <w:szCs w:val="22"/>
              </w:rPr>
              <w:t xml:space="preserve">2 103,45 </w:t>
            </w:r>
            <w:r w:rsidRPr="003944D5">
              <w:rPr>
                <w:sz w:val="22"/>
                <w:szCs w:val="22"/>
                <w:vertAlign w:val="superscript"/>
              </w:rPr>
              <w:t>2</w:t>
            </w:r>
          </w:p>
        </w:tc>
        <w:tc>
          <w:tcPr>
            <w:tcW w:w="709" w:type="dxa"/>
            <w:shd w:val="clear" w:color="auto" w:fill="auto"/>
            <w:noWrap/>
            <w:vAlign w:val="center"/>
            <w:hideMark/>
          </w:tcPr>
          <w:p w14:paraId="54E9D1EA"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2926EF73" w14:textId="77777777" w:rsidR="00E847D3" w:rsidRPr="003944D5" w:rsidRDefault="00E847D3" w:rsidP="002B3C94">
            <w:pPr>
              <w:keepNext/>
              <w:widowControl/>
              <w:jc w:val="center"/>
              <w:rPr>
                <w:sz w:val="22"/>
                <w:szCs w:val="22"/>
              </w:rPr>
            </w:pPr>
            <w:r w:rsidRPr="003944D5">
              <w:rPr>
                <w:sz w:val="22"/>
                <w:szCs w:val="22"/>
              </w:rPr>
              <w:t>-</w:t>
            </w:r>
          </w:p>
        </w:tc>
        <w:tc>
          <w:tcPr>
            <w:tcW w:w="709" w:type="dxa"/>
            <w:vAlign w:val="center"/>
          </w:tcPr>
          <w:p w14:paraId="55BCE8C4" w14:textId="77777777" w:rsidR="00E847D3" w:rsidRPr="003944D5" w:rsidRDefault="00E847D3" w:rsidP="002B3C94">
            <w:pPr>
              <w:keepNext/>
              <w:widowControl/>
              <w:jc w:val="center"/>
              <w:rPr>
                <w:sz w:val="22"/>
                <w:szCs w:val="22"/>
              </w:rPr>
            </w:pPr>
            <w:r w:rsidRPr="003944D5">
              <w:rPr>
                <w:sz w:val="22"/>
                <w:szCs w:val="22"/>
              </w:rPr>
              <w:t>-</w:t>
            </w:r>
          </w:p>
        </w:tc>
        <w:tc>
          <w:tcPr>
            <w:tcW w:w="944" w:type="dxa"/>
            <w:vAlign w:val="center"/>
          </w:tcPr>
          <w:p w14:paraId="4B3A86D0" w14:textId="77777777" w:rsidR="00E847D3" w:rsidRPr="003944D5" w:rsidRDefault="00E847D3" w:rsidP="002B3C94">
            <w:pPr>
              <w:keepNext/>
              <w:widowControl/>
              <w:jc w:val="center"/>
              <w:rPr>
                <w:sz w:val="22"/>
                <w:szCs w:val="22"/>
              </w:rPr>
            </w:pPr>
            <w:r w:rsidRPr="003944D5">
              <w:rPr>
                <w:sz w:val="22"/>
                <w:szCs w:val="22"/>
              </w:rPr>
              <w:t>-</w:t>
            </w:r>
          </w:p>
        </w:tc>
        <w:tc>
          <w:tcPr>
            <w:tcW w:w="756" w:type="dxa"/>
            <w:shd w:val="clear" w:color="auto" w:fill="auto"/>
            <w:noWrap/>
            <w:vAlign w:val="center"/>
          </w:tcPr>
          <w:p w14:paraId="1F52AAB6"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1C36E28D" w14:textId="77777777" w:rsidTr="00F7594A">
        <w:trPr>
          <w:trHeight w:val="537"/>
        </w:trPr>
        <w:tc>
          <w:tcPr>
            <w:tcW w:w="426" w:type="dxa"/>
            <w:vMerge/>
            <w:shd w:val="clear" w:color="auto" w:fill="auto"/>
            <w:noWrap/>
            <w:vAlign w:val="center"/>
            <w:hideMark/>
          </w:tcPr>
          <w:p w14:paraId="6127786D" w14:textId="77777777" w:rsidR="00E847D3" w:rsidRPr="003944D5" w:rsidRDefault="00E847D3" w:rsidP="002B3C94">
            <w:pPr>
              <w:keepNext/>
              <w:widowControl/>
              <w:jc w:val="center"/>
              <w:rPr>
                <w:sz w:val="22"/>
                <w:szCs w:val="22"/>
              </w:rPr>
            </w:pPr>
          </w:p>
        </w:tc>
        <w:tc>
          <w:tcPr>
            <w:tcW w:w="1559" w:type="dxa"/>
            <w:vMerge/>
            <w:shd w:val="clear" w:color="auto" w:fill="auto"/>
            <w:vAlign w:val="center"/>
            <w:hideMark/>
          </w:tcPr>
          <w:p w14:paraId="4243DD17" w14:textId="77777777" w:rsidR="00E847D3" w:rsidRPr="003944D5" w:rsidRDefault="00E847D3" w:rsidP="002B3C94">
            <w:pPr>
              <w:keepNext/>
              <w:widowControl/>
              <w:autoSpaceDE w:val="0"/>
              <w:autoSpaceDN w:val="0"/>
              <w:adjustRightInd w:val="0"/>
              <w:rPr>
                <w:bCs/>
                <w:sz w:val="22"/>
                <w:szCs w:val="22"/>
              </w:rPr>
            </w:pPr>
          </w:p>
        </w:tc>
        <w:tc>
          <w:tcPr>
            <w:tcW w:w="1559" w:type="dxa"/>
            <w:vMerge w:val="restart"/>
            <w:shd w:val="clear" w:color="auto" w:fill="auto"/>
            <w:vAlign w:val="center"/>
            <w:hideMark/>
          </w:tcPr>
          <w:p w14:paraId="40859FFC" w14:textId="77777777" w:rsidR="00E847D3" w:rsidRPr="003944D5" w:rsidRDefault="00E847D3" w:rsidP="002B3C94">
            <w:pPr>
              <w:keepNext/>
              <w:widowControl/>
              <w:jc w:val="center"/>
              <w:rPr>
                <w:sz w:val="22"/>
                <w:szCs w:val="22"/>
              </w:rPr>
            </w:pPr>
            <w:r w:rsidRPr="003944D5">
              <w:rPr>
                <w:sz w:val="22"/>
                <w:szCs w:val="22"/>
              </w:rPr>
              <w:t>Одноставочный, руб./Гкал, НДС не облагается</w:t>
            </w:r>
          </w:p>
        </w:tc>
        <w:tc>
          <w:tcPr>
            <w:tcW w:w="851" w:type="dxa"/>
            <w:vAlign w:val="center"/>
          </w:tcPr>
          <w:p w14:paraId="61575E36" w14:textId="77777777" w:rsidR="00E847D3" w:rsidRPr="003944D5" w:rsidRDefault="00E847D3" w:rsidP="002B3C94">
            <w:pPr>
              <w:keepNext/>
              <w:widowControl/>
              <w:jc w:val="center"/>
              <w:rPr>
                <w:sz w:val="22"/>
                <w:szCs w:val="22"/>
              </w:rPr>
            </w:pPr>
            <w:r w:rsidRPr="003944D5">
              <w:rPr>
                <w:sz w:val="22"/>
                <w:szCs w:val="22"/>
              </w:rPr>
              <w:t>2022</w:t>
            </w:r>
          </w:p>
        </w:tc>
        <w:tc>
          <w:tcPr>
            <w:tcW w:w="1134" w:type="dxa"/>
            <w:shd w:val="clear" w:color="auto" w:fill="auto"/>
            <w:noWrap/>
            <w:vAlign w:val="center"/>
          </w:tcPr>
          <w:p w14:paraId="6FC62B62" w14:textId="77777777" w:rsidR="00E847D3" w:rsidRPr="003944D5" w:rsidRDefault="00E847D3" w:rsidP="002B3C94">
            <w:pPr>
              <w:keepNext/>
              <w:widowControl/>
              <w:jc w:val="center"/>
              <w:rPr>
                <w:sz w:val="22"/>
                <w:szCs w:val="22"/>
              </w:rPr>
            </w:pPr>
            <w:r w:rsidRPr="003944D5">
              <w:rPr>
                <w:sz w:val="22"/>
                <w:szCs w:val="22"/>
              </w:rPr>
              <w:t>2 103,45</w:t>
            </w:r>
          </w:p>
        </w:tc>
        <w:tc>
          <w:tcPr>
            <w:tcW w:w="1276" w:type="dxa"/>
            <w:shd w:val="clear" w:color="auto" w:fill="auto"/>
            <w:vAlign w:val="center"/>
          </w:tcPr>
          <w:p w14:paraId="207B52C7" w14:textId="77777777" w:rsidR="00E847D3" w:rsidRPr="003944D5" w:rsidRDefault="00E847D3" w:rsidP="002B3C94">
            <w:pPr>
              <w:keepNext/>
              <w:widowControl/>
              <w:jc w:val="center"/>
              <w:rPr>
                <w:sz w:val="22"/>
                <w:szCs w:val="22"/>
              </w:rPr>
            </w:pPr>
            <w:r w:rsidRPr="003944D5">
              <w:rPr>
                <w:sz w:val="22"/>
                <w:szCs w:val="22"/>
              </w:rPr>
              <w:t>2 217,04 **</w:t>
            </w:r>
          </w:p>
        </w:tc>
        <w:tc>
          <w:tcPr>
            <w:tcW w:w="709" w:type="dxa"/>
            <w:shd w:val="clear" w:color="auto" w:fill="auto"/>
            <w:noWrap/>
            <w:vAlign w:val="center"/>
            <w:hideMark/>
          </w:tcPr>
          <w:p w14:paraId="36235FA8"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06196ED3" w14:textId="77777777" w:rsidR="00E847D3" w:rsidRPr="003944D5" w:rsidRDefault="00E847D3" w:rsidP="002B3C94">
            <w:pPr>
              <w:keepNext/>
              <w:widowControl/>
              <w:jc w:val="center"/>
              <w:rPr>
                <w:sz w:val="22"/>
                <w:szCs w:val="22"/>
              </w:rPr>
            </w:pPr>
            <w:r w:rsidRPr="003944D5">
              <w:rPr>
                <w:sz w:val="22"/>
                <w:szCs w:val="22"/>
              </w:rPr>
              <w:t>-</w:t>
            </w:r>
          </w:p>
        </w:tc>
        <w:tc>
          <w:tcPr>
            <w:tcW w:w="709" w:type="dxa"/>
            <w:vAlign w:val="center"/>
          </w:tcPr>
          <w:p w14:paraId="18BD505F" w14:textId="77777777" w:rsidR="00E847D3" w:rsidRPr="003944D5" w:rsidRDefault="00E847D3" w:rsidP="002B3C94">
            <w:pPr>
              <w:keepNext/>
              <w:widowControl/>
              <w:jc w:val="center"/>
              <w:rPr>
                <w:sz w:val="22"/>
                <w:szCs w:val="22"/>
              </w:rPr>
            </w:pPr>
            <w:r w:rsidRPr="003944D5">
              <w:rPr>
                <w:sz w:val="22"/>
                <w:szCs w:val="22"/>
              </w:rPr>
              <w:t>-</w:t>
            </w:r>
          </w:p>
        </w:tc>
        <w:tc>
          <w:tcPr>
            <w:tcW w:w="944" w:type="dxa"/>
            <w:vAlign w:val="center"/>
          </w:tcPr>
          <w:p w14:paraId="31C11D6F" w14:textId="77777777" w:rsidR="00E847D3" w:rsidRPr="003944D5" w:rsidRDefault="00E847D3" w:rsidP="002B3C94">
            <w:pPr>
              <w:keepNext/>
              <w:widowControl/>
              <w:jc w:val="center"/>
              <w:rPr>
                <w:sz w:val="22"/>
                <w:szCs w:val="22"/>
              </w:rPr>
            </w:pPr>
            <w:r w:rsidRPr="003944D5">
              <w:rPr>
                <w:sz w:val="22"/>
                <w:szCs w:val="22"/>
              </w:rPr>
              <w:t>-</w:t>
            </w:r>
          </w:p>
        </w:tc>
        <w:tc>
          <w:tcPr>
            <w:tcW w:w="756" w:type="dxa"/>
            <w:shd w:val="clear" w:color="auto" w:fill="auto"/>
            <w:noWrap/>
            <w:vAlign w:val="center"/>
          </w:tcPr>
          <w:p w14:paraId="58930BC1"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6FB1E150" w14:textId="77777777" w:rsidTr="00F7594A">
        <w:trPr>
          <w:trHeight w:val="558"/>
        </w:trPr>
        <w:tc>
          <w:tcPr>
            <w:tcW w:w="426" w:type="dxa"/>
            <w:vMerge/>
            <w:shd w:val="clear" w:color="auto" w:fill="auto"/>
            <w:noWrap/>
            <w:vAlign w:val="center"/>
            <w:hideMark/>
          </w:tcPr>
          <w:p w14:paraId="009E033C" w14:textId="77777777" w:rsidR="00E847D3" w:rsidRPr="003944D5" w:rsidRDefault="00E847D3" w:rsidP="002B3C94">
            <w:pPr>
              <w:keepNext/>
              <w:widowControl/>
              <w:jc w:val="center"/>
              <w:rPr>
                <w:sz w:val="22"/>
                <w:szCs w:val="22"/>
              </w:rPr>
            </w:pPr>
          </w:p>
        </w:tc>
        <w:tc>
          <w:tcPr>
            <w:tcW w:w="1559" w:type="dxa"/>
            <w:vMerge/>
            <w:shd w:val="clear" w:color="auto" w:fill="auto"/>
            <w:vAlign w:val="center"/>
            <w:hideMark/>
          </w:tcPr>
          <w:p w14:paraId="48EEB744" w14:textId="77777777" w:rsidR="00E847D3" w:rsidRPr="003944D5" w:rsidRDefault="00E847D3" w:rsidP="002B3C94">
            <w:pPr>
              <w:keepNext/>
              <w:widowControl/>
              <w:autoSpaceDE w:val="0"/>
              <w:autoSpaceDN w:val="0"/>
              <w:adjustRightInd w:val="0"/>
              <w:rPr>
                <w:bCs/>
                <w:sz w:val="22"/>
                <w:szCs w:val="22"/>
              </w:rPr>
            </w:pPr>
          </w:p>
        </w:tc>
        <w:tc>
          <w:tcPr>
            <w:tcW w:w="1559" w:type="dxa"/>
            <w:vMerge/>
            <w:shd w:val="clear" w:color="auto" w:fill="auto"/>
            <w:vAlign w:val="center"/>
            <w:hideMark/>
          </w:tcPr>
          <w:p w14:paraId="08F97477" w14:textId="77777777" w:rsidR="00E847D3" w:rsidRPr="003944D5" w:rsidRDefault="00E847D3" w:rsidP="002B3C94">
            <w:pPr>
              <w:keepNext/>
              <w:widowControl/>
              <w:jc w:val="center"/>
              <w:rPr>
                <w:sz w:val="22"/>
                <w:szCs w:val="22"/>
              </w:rPr>
            </w:pPr>
          </w:p>
        </w:tc>
        <w:tc>
          <w:tcPr>
            <w:tcW w:w="851" w:type="dxa"/>
            <w:vAlign w:val="center"/>
          </w:tcPr>
          <w:p w14:paraId="64F5A01E" w14:textId="77777777" w:rsidR="00E847D3" w:rsidRPr="003944D5" w:rsidRDefault="00E847D3" w:rsidP="002B3C94">
            <w:pPr>
              <w:keepNext/>
              <w:widowControl/>
              <w:jc w:val="center"/>
              <w:rPr>
                <w:sz w:val="22"/>
                <w:szCs w:val="22"/>
              </w:rPr>
            </w:pPr>
            <w:r w:rsidRPr="003944D5">
              <w:rPr>
                <w:sz w:val="22"/>
                <w:szCs w:val="22"/>
              </w:rPr>
              <w:t>2023</w:t>
            </w:r>
          </w:p>
        </w:tc>
        <w:tc>
          <w:tcPr>
            <w:tcW w:w="2410" w:type="dxa"/>
            <w:gridSpan w:val="2"/>
            <w:shd w:val="clear" w:color="auto" w:fill="auto"/>
            <w:noWrap/>
            <w:vAlign w:val="center"/>
          </w:tcPr>
          <w:p w14:paraId="3E0C8327" w14:textId="77777777" w:rsidR="00E847D3" w:rsidRPr="003944D5" w:rsidRDefault="00E847D3" w:rsidP="002B3C94">
            <w:pPr>
              <w:keepNext/>
              <w:widowControl/>
              <w:jc w:val="center"/>
              <w:rPr>
                <w:sz w:val="22"/>
                <w:szCs w:val="22"/>
              </w:rPr>
            </w:pPr>
            <w:r w:rsidRPr="003944D5">
              <w:rPr>
                <w:sz w:val="22"/>
                <w:szCs w:val="22"/>
              </w:rPr>
              <w:t>2 460,91 ***</w:t>
            </w:r>
          </w:p>
        </w:tc>
        <w:tc>
          <w:tcPr>
            <w:tcW w:w="709" w:type="dxa"/>
            <w:shd w:val="clear" w:color="auto" w:fill="auto"/>
            <w:noWrap/>
            <w:vAlign w:val="center"/>
            <w:hideMark/>
          </w:tcPr>
          <w:p w14:paraId="01104A5C"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69016111" w14:textId="77777777" w:rsidR="00E847D3" w:rsidRPr="003944D5" w:rsidRDefault="00E847D3" w:rsidP="002B3C94">
            <w:pPr>
              <w:keepNext/>
              <w:widowControl/>
              <w:jc w:val="center"/>
              <w:rPr>
                <w:sz w:val="22"/>
                <w:szCs w:val="22"/>
              </w:rPr>
            </w:pPr>
            <w:r w:rsidRPr="003944D5">
              <w:rPr>
                <w:sz w:val="22"/>
                <w:szCs w:val="22"/>
              </w:rPr>
              <w:t>-</w:t>
            </w:r>
          </w:p>
        </w:tc>
        <w:tc>
          <w:tcPr>
            <w:tcW w:w="709" w:type="dxa"/>
            <w:vAlign w:val="center"/>
          </w:tcPr>
          <w:p w14:paraId="74F5CB79" w14:textId="77777777" w:rsidR="00E847D3" w:rsidRPr="003944D5" w:rsidRDefault="00E847D3" w:rsidP="002B3C94">
            <w:pPr>
              <w:keepNext/>
              <w:widowControl/>
              <w:jc w:val="center"/>
              <w:rPr>
                <w:sz w:val="22"/>
                <w:szCs w:val="22"/>
              </w:rPr>
            </w:pPr>
            <w:r w:rsidRPr="003944D5">
              <w:rPr>
                <w:sz w:val="22"/>
                <w:szCs w:val="22"/>
              </w:rPr>
              <w:t>-</w:t>
            </w:r>
          </w:p>
        </w:tc>
        <w:tc>
          <w:tcPr>
            <w:tcW w:w="944" w:type="dxa"/>
            <w:vAlign w:val="center"/>
          </w:tcPr>
          <w:p w14:paraId="148BE7C2" w14:textId="77777777" w:rsidR="00E847D3" w:rsidRPr="003944D5" w:rsidRDefault="00E847D3" w:rsidP="002B3C94">
            <w:pPr>
              <w:keepNext/>
              <w:widowControl/>
              <w:jc w:val="center"/>
              <w:rPr>
                <w:sz w:val="22"/>
                <w:szCs w:val="22"/>
              </w:rPr>
            </w:pPr>
            <w:r w:rsidRPr="003944D5">
              <w:rPr>
                <w:sz w:val="22"/>
                <w:szCs w:val="22"/>
              </w:rPr>
              <w:t>-</w:t>
            </w:r>
          </w:p>
        </w:tc>
        <w:tc>
          <w:tcPr>
            <w:tcW w:w="756" w:type="dxa"/>
            <w:shd w:val="clear" w:color="auto" w:fill="auto"/>
            <w:noWrap/>
            <w:vAlign w:val="center"/>
          </w:tcPr>
          <w:p w14:paraId="5646A842"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39100776" w14:textId="77777777" w:rsidTr="00F7594A">
        <w:trPr>
          <w:trHeight w:val="695"/>
        </w:trPr>
        <w:tc>
          <w:tcPr>
            <w:tcW w:w="426" w:type="dxa"/>
            <w:vMerge/>
            <w:shd w:val="clear" w:color="auto" w:fill="auto"/>
            <w:noWrap/>
            <w:vAlign w:val="center"/>
            <w:hideMark/>
          </w:tcPr>
          <w:p w14:paraId="161DA523" w14:textId="77777777" w:rsidR="00E847D3" w:rsidRPr="003944D5" w:rsidRDefault="00E847D3" w:rsidP="002B3C94">
            <w:pPr>
              <w:keepNext/>
              <w:widowControl/>
              <w:jc w:val="center"/>
              <w:rPr>
                <w:sz w:val="22"/>
                <w:szCs w:val="22"/>
              </w:rPr>
            </w:pPr>
          </w:p>
        </w:tc>
        <w:tc>
          <w:tcPr>
            <w:tcW w:w="1559" w:type="dxa"/>
            <w:vMerge/>
            <w:shd w:val="clear" w:color="auto" w:fill="auto"/>
            <w:vAlign w:val="center"/>
            <w:hideMark/>
          </w:tcPr>
          <w:p w14:paraId="0A54F8EC" w14:textId="77777777" w:rsidR="00E847D3" w:rsidRPr="003944D5" w:rsidRDefault="00E847D3" w:rsidP="002B3C94">
            <w:pPr>
              <w:keepNext/>
              <w:widowControl/>
              <w:autoSpaceDE w:val="0"/>
              <w:autoSpaceDN w:val="0"/>
              <w:adjustRightInd w:val="0"/>
              <w:rPr>
                <w:bCs/>
                <w:sz w:val="22"/>
                <w:szCs w:val="22"/>
              </w:rPr>
            </w:pPr>
          </w:p>
        </w:tc>
        <w:tc>
          <w:tcPr>
            <w:tcW w:w="1559" w:type="dxa"/>
            <w:vMerge/>
            <w:shd w:val="clear" w:color="auto" w:fill="auto"/>
            <w:vAlign w:val="center"/>
            <w:hideMark/>
          </w:tcPr>
          <w:p w14:paraId="78DE3AF7" w14:textId="77777777" w:rsidR="00E847D3" w:rsidRPr="003944D5" w:rsidRDefault="00E847D3" w:rsidP="002B3C94">
            <w:pPr>
              <w:keepNext/>
              <w:widowControl/>
              <w:jc w:val="center"/>
              <w:rPr>
                <w:sz w:val="22"/>
                <w:szCs w:val="22"/>
              </w:rPr>
            </w:pPr>
          </w:p>
        </w:tc>
        <w:tc>
          <w:tcPr>
            <w:tcW w:w="851" w:type="dxa"/>
            <w:vAlign w:val="center"/>
          </w:tcPr>
          <w:p w14:paraId="00890FA5" w14:textId="77777777" w:rsidR="00E847D3" w:rsidRPr="003944D5" w:rsidRDefault="00E847D3" w:rsidP="002B3C94">
            <w:pPr>
              <w:keepNext/>
              <w:widowControl/>
              <w:jc w:val="center"/>
              <w:rPr>
                <w:sz w:val="22"/>
                <w:szCs w:val="22"/>
              </w:rPr>
            </w:pPr>
            <w:r w:rsidRPr="003944D5">
              <w:rPr>
                <w:sz w:val="22"/>
                <w:szCs w:val="22"/>
              </w:rPr>
              <w:t>2024</w:t>
            </w:r>
          </w:p>
        </w:tc>
        <w:tc>
          <w:tcPr>
            <w:tcW w:w="1134" w:type="dxa"/>
            <w:shd w:val="clear" w:color="auto" w:fill="auto"/>
            <w:noWrap/>
            <w:vAlign w:val="center"/>
          </w:tcPr>
          <w:p w14:paraId="2529CE70" w14:textId="77777777" w:rsidR="00E847D3" w:rsidRPr="003944D5" w:rsidRDefault="00E847D3" w:rsidP="002B3C94">
            <w:pPr>
              <w:keepNext/>
              <w:widowControl/>
              <w:jc w:val="center"/>
              <w:rPr>
                <w:sz w:val="22"/>
                <w:szCs w:val="22"/>
              </w:rPr>
            </w:pPr>
            <w:r w:rsidRPr="003944D5">
              <w:rPr>
                <w:sz w:val="22"/>
                <w:szCs w:val="22"/>
              </w:rPr>
              <w:t>2 460,91</w:t>
            </w:r>
          </w:p>
        </w:tc>
        <w:tc>
          <w:tcPr>
            <w:tcW w:w="1276" w:type="dxa"/>
            <w:shd w:val="clear" w:color="auto" w:fill="auto"/>
            <w:vAlign w:val="center"/>
          </w:tcPr>
          <w:p w14:paraId="4FE15995" w14:textId="77777777" w:rsidR="00E847D3" w:rsidRPr="003944D5" w:rsidRDefault="00E847D3" w:rsidP="002B3C94">
            <w:pPr>
              <w:keepNext/>
              <w:widowControl/>
              <w:jc w:val="center"/>
              <w:rPr>
                <w:sz w:val="22"/>
                <w:szCs w:val="22"/>
              </w:rPr>
            </w:pPr>
            <w:r w:rsidRPr="003944D5">
              <w:rPr>
                <w:sz w:val="22"/>
                <w:szCs w:val="22"/>
              </w:rPr>
              <w:t>2 798,05</w:t>
            </w:r>
          </w:p>
        </w:tc>
        <w:tc>
          <w:tcPr>
            <w:tcW w:w="709" w:type="dxa"/>
            <w:shd w:val="clear" w:color="auto" w:fill="auto"/>
            <w:noWrap/>
            <w:vAlign w:val="center"/>
            <w:hideMark/>
          </w:tcPr>
          <w:p w14:paraId="133685A2"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2DB14137" w14:textId="77777777" w:rsidR="00E847D3" w:rsidRPr="003944D5" w:rsidRDefault="00E847D3" w:rsidP="002B3C94">
            <w:pPr>
              <w:keepNext/>
              <w:widowControl/>
              <w:jc w:val="center"/>
              <w:rPr>
                <w:sz w:val="22"/>
                <w:szCs w:val="22"/>
              </w:rPr>
            </w:pPr>
            <w:r w:rsidRPr="003944D5">
              <w:rPr>
                <w:sz w:val="22"/>
                <w:szCs w:val="22"/>
              </w:rPr>
              <w:t>-</w:t>
            </w:r>
          </w:p>
        </w:tc>
        <w:tc>
          <w:tcPr>
            <w:tcW w:w="709" w:type="dxa"/>
            <w:vAlign w:val="center"/>
          </w:tcPr>
          <w:p w14:paraId="041F98A7" w14:textId="77777777" w:rsidR="00E847D3" w:rsidRPr="003944D5" w:rsidRDefault="00E847D3" w:rsidP="002B3C94">
            <w:pPr>
              <w:keepNext/>
              <w:widowControl/>
              <w:jc w:val="center"/>
              <w:rPr>
                <w:sz w:val="22"/>
                <w:szCs w:val="22"/>
              </w:rPr>
            </w:pPr>
            <w:r w:rsidRPr="003944D5">
              <w:rPr>
                <w:sz w:val="22"/>
                <w:szCs w:val="22"/>
              </w:rPr>
              <w:t>-</w:t>
            </w:r>
          </w:p>
        </w:tc>
        <w:tc>
          <w:tcPr>
            <w:tcW w:w="944" w:type="dxa"/>
            <w:vAlign w:val="center"/>
          </w:tcPr>
          <w:p w14:paraId="4B2FDE96" w14:textId="77777777" w:rsidR="00E847D3" w:rsidRPr="003944D5" w:rsidRDefault="00E847D3" w:rsidP="002B3C94">
            <w:pPr>
              <w:keepNext/>
              <w:widowControl/>
              <w:jc w:val="center"/>
              <w:rPr>
                <w:sz w:val="22"/>
                <w:szCs w:val="22"/>
              </w:rPr>
            </w:pPr>
            <w:r w:rsidRPr="003944D5">
              <w:rPr>
                <w:sz w:val="22"/>
                <w:szCs w:val="22"/>
              </w:rPr>
              <w:t>-</w:t>
            </w:r>
          </w:p>
        </w:tc>
        <w:tc>
          <w:tcPr>
            <w:tcW w:w="756" w:type="dxa"/>
            <w:shd w:val="clear" w:color="auto" w:fill="auto"/>
            <w:noWrap/>
            <w:vAlign w:val="center"/>
          </w:tcPr>
          <w:p w14:paraId="067B08DF"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6F7BD88F" w14:textId="77777777" w:rsidTr="00F7594A">
        <w:trPr>
          <w:trHeight w:val="907"/>
        </w:trPr>
        <w:tc>
          <w:tcPr>
            <w:tcW w:w="426" w:type="dxa"/>
            <w:vMerge/>
            <w:shd w:val="clear" w:color="auto" w:fill="auto"/>
            <w:noWrap/>
            <w:vAlign w:val="center"/>
            <w:hideMark/>
          </w:tcPr>
          <w:p w14:paraId="36FB1967" w14:textId="77777777" w:rsidR="00E847D3" w:rsidRPr="003944D5" w:rsidRDefault="00E847D3" w:rsidP="002B3C94">
            <w:pPr>
              <w:keepNext/>
              <w:widowControl/>
              <w:jc w:val="center"/>
              <w:rPr>
                <w:sz w:val="22"/>
                <w:szCs w:val="22"/>
              </w:rPr>
            </w:pPr>
          </w:p>
        </w:tc>
        <w:tc>
          <w:tcPr>
            <w:tcW w:w="1559" w:type="dxa"/>
            <w:vMerge/>
            <w:shd w:val="clear" w:color="auto" w:fill="auto"/>
            <w:vAlign w:val="center"/>
            <w:hideMark/>
          </w:tcPr>
          <w:p w14:paraId="5A0A4E99" w14:textId="77777777" w:rsidR="00E847D3" w:rsidRPr="003944D5" w:rsidRDefault="00E847D3" w:rsidP="002B3C94">
            <w:pPr>
              <w:keepNext/>
              <w:widowControl/>
              <w:autoSpaceDE w:val="0"/>
              <w:autoSpaceDN w:val="0"/>
              <w:adjustRightInd w:val="0"/>
              <w:rPr>
                <w:bCs/>
                <w:sz w:val="22"/>
                <w:szCs w:val="22"/>
              </w:rPr>
            </w:pPr>
          </w:p>
        </w:tc>
        <w:tc>
          <w:tcPr>
            <w:tcW w:w="1559" w:type="dxa"/>
            <w:shd w:val="clear" w:color="auto" w:fill="auto"/>
            <w:vAlign w:val="center"/>
            <w:hideMark/>
          </w:tcPr>
          <w:p w14:paraId="587616AD" w14:textId="77777777" w:rsidR="00E847D3" w:rsidRPr="003944D5" w:rsidRDefault="00E847D3" w:rsidP="002B3C94">
            <w:pPr>
              <w:keepNext/>
              <w:widowControl/>
              <w:jc w:val="center"/>
              <w:rPr>
                <w:sz w:val="22"/>
                <w:szCs w:val="22"/>
              </w:rPr>
            </w:pPr>
            <w:r w:rsidRPr="003944D5">
              <w:rPr>
                <w:sz w:val="22"/>
                <w:szCs w:val="22"/>
              </w:rPr>
              <w:t>Одноставочный, руб./Гкал,</w:t>
            </w:r>
          </w:p>
          <w:p w14:paraId="4550D58C" w14:textId="77777777" w:rsidR="00E847D3" w:rsidRPr="003944D5" w:rsidRDefault="00E847D3" w:rsidP="002B3C94">
            <w:pPr>
              <w:keepNext/>
              <w:widowControl/>
              <w:jc w:val="center"/>
              <w:rPr>
                <w:sz w:val="22"/>
                <w:szCs w:val="22"/>
              </w:rPr>
            </w:pPr>
            <w:r w:rsidRPr="003944D5">
              <w:rPr>
                <w:sz w:val="22"/>
                <w:szCs w:val="22"/>
              </w:rPr>
              <w:t>с НДС *</w:t>
            </w:r>
          </w:p>
        </w:tc>
        <w:tc>
          <w:tcPr>
            <w:tcW w:w="851" w:type="dxa"/>
            <w:vAlign w:val="center"/>
          </w:tcPr>
          <w:p w14:paraId="491D2883" w14:textId="77777777" w:rsidR="00E847D3" w:rsidRPr="003944D5" w:rsidRDefault="00E847D3" w:rsidP="002B3C94">
            <w:pPr>
              <w:keepNext/>
              <w:widowControl/>
              <w:jc w:val="center"/>
              <w:rPr>
                <w:sz w:val="22"/>
                <w:szCs w:val="22"/>
              </w:rPr>
            </w:pPr>
            <w:r w:rsidRPr="003944D5">
              <w:rPr>
                <w:sz w:val="22"/>
                <w:szCs w:val="22"/>
              </w:rPr>
              <w:t>2025</w:t>
            </w:r>
          </w:p>
        </w:tc>
        <w:tc>
          <w:tcPr>
            <w:tcW w:w="1134" w:type="dxa"/>
            <w:shd w:val="clear" w:color="auto" w:fill="auto"/>
            <w:noWrap/>
            <w:vAlign w:val="center"/>
          </w:tcPr>
          <w:p w14:paraId="7EA7FC75" w14:textId="77777777" w:rsidR="00E847D3" w:rsidRPr="003944D5" w:rsidRDefault="00E847D3" w:rsidP="002B3C94">
            <w:pPr>
              <w:keepNext/>
              <w:widowControl/>
              <w:jc w:val="center"/>
              <w:rPr>
                <w:sz w:val="22"/>
                <w:szCs w:val="22"/>
                <w:vertAlign w:val="superscript"/>
              </w:rPr>
            </w:pPr>
            <w:r w:rsidRPr="003944D5">
              <w:rPr>
                <w:sz w:val="22"/>
                <w:szCs w:val="22"/>
              </w:rPr>
              <w:t xml:space="preserve">2 798,05 </w:t>
            </w:r>
            <w:r w:rsidRPr="003944D5">
              <w:rPr>
                <w:sz w:val="22"/>
                <w:szCs w:val="22"/>
                <w:vertAlign w:val="superscript"/>
              </w:rPr>
              <w:t>3</w:t>
            </w:r>
          </w:p>
        </w:tc>
        <w:tc>
          <w:tcPr>
            <w:tcW w:w="1276" w:type="dxa"/>
            <w:shd w:val="clear" w:color="auto" w:fill="auto"/>
            <w:vAlign w:val="center"/>
          </w:tcPr>
          <w:p w14:paraId="0D8D10AA" w14:textId="77777777" w:rsidR="00E847D3" w:rsidRPr="003944D5" w:rsidRDefault="00E847D3" w:rsidP="002B3C94">
            <w:pPr>
              <w:keepNext/>
              <w:widowControl/>
              <w:jc w:val="center"/>
              <w:rPr>
                <w:sz w:val="22"/>
                <w:szCs w:val="22"/>
                <w:vertAlign w:val="superscript"/>
              </w:rPr>
            </w:pPr>
            <w:r w:rsidRPr="003944D5">
              <w:rPr>
                <w:sz w:val="22"/>
                <w:szCs w:val="22"/>
              </w:rPr>
              <w:t xml:space="preserve">3 184,18 </w:t>
            </w:r>
            <w:r w:rsidRPr="003944D5">
              <w:rPr>
                <w:sz w:val="22"/>
                <w:szCs w:val="22"/>
                <w:vertAlign w:val="superscript"/>
              </w:rPr>
              <w:t>4</w:t>
            </w:r>
          </w:p>
        </w:tc>
        <w:tc>
          <w:tcPr>
            <w:tcW w:w="709" w:type="dxa"/>
            <w:shd w:val="clear" w:color="auto" w:fill="auto"/>
            <w:noWrap/>
            <w:vAlign w:val="center"/>
            <w:hideMark/>
          </w:tcPr>
          <w:p w14:paraId="77C4FC7B" w14:textId="77777777" w:rsidR="00E847D3" w:rsidRPr="003944D5" w:rsidRDefault="00E847D3" w:rsidP="002B3C94">
            <w:pPr>
              <w:keepNext/>
              <w:widowControl/>
              <w:jc w:val="center"/>
              <w:rPr>
                <w:sz w:val="22"/>
                <w:szCs w:val="22"/>
              </w:rPr>
            </w:pPr>
            <w:r w:rsidRPr="003944D5">
              <w:rPr>
                <w:sz w:val="22"/>
                <w:szCs w:val="22"/>
              </w:rPr>
              <w:t>-</w:t>
            </w:r>
          </w:p>
        </w:tc>
        <w:tc>
          <w:tcPr>
            <w:tcW w:w="567" w:type="dxa"/>
            <w:vAlign w:val="center"/>
          </w:tcPr>
          <w:p w14:paraId="5B16F9C3" w14:textId="77777777" w:rsidR="00E847D3" w:rsidRPr="003944D5" w:rsidRDefault="00E847D3" w:rsidP="002B3C94">
            <w:pPr>
              <w:keepNext/>
              <w:widowControl/>
              <w:jc w:val="center"/>
              <w:rPr>
                <w:sz w:val="22"/>
                <w:szCs w:val="22"/>
              </w:rPr>
            </w:pPr>
            <w:r w:rsidRPr="003944D5">
              <w:rPr>
                <w:sz w:val="22"/>
                <w:szCs w:val="22"/>
              </w:rPr>
              <w:t>-</w:t>
            </w:r>
          </w:p>
        </w:tc>
        <w:tc>
          <w:tcPr>
            <w:tcW w:w="709" w:type="dxa"/>
            <w:vAlign w:val="center"/>
          </w:tcPr>
          <w:p w14:paraId="1B788A14" w14:textId="77777777" w:rsidR="00E847D3" w:rsidRPr="003944D5" w:rsidRDefault="00E847D3" w:rsidP="002B3C94">
            <w:pPr>
              <w:keepNext/>
              <w:widowControl/>
              <w:jc w:val="center"/>
              <w:rPr>
                <w:sz w:val="22"/>
                <w:szCs w:val="22"/>
              </w:rPr>
            </w:pPr>
            <w:r w:rsidRPr="003944D5">
              <w:rPr>
                <w:sz w:val="22"/>
                <w:szCs w:val="22"/>
              </w:rPr>
              <w:t>-</w:t>
            </w:r>
          </w:p>
        </w:tc>
        <w:tc>
          <w:tcPr>
            <w:tcW w:w="944" w:type="dxa"/>
            <w:vAlign w:val="center"/>
          </w:tcPr>
          <w:p w14:paraId="7A55EBBE" w14:textId="77777777" w:rsidR="00E847D3" w:rsidRPr="003944D5" w:rsidRDefault="00E847D3" w:rsidP="002B3C94">
            <w:pPr>
              <w:keepNext/>
              <w:widowControl/>
              <w:jc w:val="center"/>
              <w:rPr>
                <w:sz w:val="22"/>
                <w:szCs w:val="22"/>
              </w:rPr>
            </w:pPr>
            <w:r w:rsidRPr="003944D5">
              <w:rPr>
                <w:sz w:val="22"/>
                <w:szCs w:val="22"/>
              </w:rPr>
              <w:t>-</w:t>
            </w:r>
          </w:p>
        </w:tc>
        <w:tc>
          <w:tcPr>
            <w:tcW w:w="756" w:type="dxa"/>
            <w:shd w:val="clear" w:color="auto" w:fill="auto"/>
            <w:noWrap/>
            <w:vAlign w:val="center"/>
          </w:tcPr>
          <w:p w14:paraId="4D41C6FE" w14:textId="77777777" w:rsidR="00E847D3" w:rsidRPr="003944D5" w:rsidRDefault="00E847D3" w:rsidP="002B3C94">
            <w:pPr>
              <w:keepNext/>
              <w:widowControl/>
              <w:jc w:val="center"/>
              <w:rPr>
                <w:sz w:val="22"/>
                <w:szCs w:val="22"/>
              </w:rPr>
            </w:pPr>
            <w:r w:rsidRPr="003944D5">
              <w:rPr>
                <w:sz w:val="22"/>
                <w:szCs w:val="22"/>
              </w:rPr>
              <w:t>-</w:t>
            </w:r>
          </w:p>
        </w:tc>
      </w:tr>
    </w:tbl>
    <w:p w14:paraId="7D2FE16D" w14:textId="77777777" w:rsidR="00E847D3" w:rsidRPr="003944D5" w:rsidRDefault="00E847D3" w:rsidP="002B3C94">
      <w:pPr>
        <w:keepNext/>
        <w:widowControl/>
        <w:autoSpaceDE w:val="0"/>
        <w:autoSpaceDN w:val="0"/>
        <w:adjustRightInd w:val="0"/>
        <w:ind w:firstLine="540"/>
        <w:jc w:val="both"/>
        <w:rPr>
          <w:sz w:val="22"/>
          <w:szCs w:val="22"/>
        </w:rPr>
      </w:pPr>
    </w:p>
    <w:p w14:paraId="30E81FFD" w14:textId="77777777" w:rsidR="00E847D3" w:rsidRPr="003944D5" w:rsidRDefault="00E847D3" w:rsidP="002B3C94">
      <w:pPr>
        <w:keepNext/>
        <w:widowControl/>
        <w:autoSpaceDE w:val="0"/>
        <w:autoSpaceDN w:val="0"/>
        <w:adjustRightInd w:val="0"/>
        <w:ind w:firstLine="540"/>
        <w:jc w:val="both"/>
        <w:rPr>
          <w:sz w:val="22"/>
          <w:szCs w:val="22"/>
        </w:rPr>
      </w:pPr>
    </w:p>
    <w:p w14:paraId="541FFD75"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Примечания:</w:t>
      </w:r>
    </w:p>
    <w:p w14:paraId="6A4B5575"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1. ООО «ИнвестЭнерго» осуществляет регулируемую деятельность в системе теплоснабжения Подвязновского с.п., с использованием имущества по концессионному соглашению от 01.12.2017 № 6.</w:t>
      </w:r>
    </w:p>
    <w:p w14:paraId="671A4F2E"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775C8434"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3. 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до 1 января 2022 г. и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3348BFB2" w14:textId="77777777" w:rsidR="00E847D3" w:rsidRPr="003944D5" w:rsidRDefault="00E847D3" w:rsidP="002B3C94">
      <w:pPr>
        <w:keepNext/>
        <w:widowControl/>
        <w:autoSpaceDE w:val="0"/>
        <w:autoSpaceDN w:val="0"/>
        <w:adjustRightInd w:val="0"/>
        <w:ind w:firstLine="540"/>
        <w:jc w:val="both"/>
        <w:rPr>
          <w:sz w:val="22"/>
          <w:szCs w:val="22"/>
        </w:rPr>
      </w:pPr>
    </w:p>
    <w:p w14:paraId="08EECC6F"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 xml:space="preserve">* Выделяется в целях реализации </w:t>
      </w:r>
      <w:hyperlink r:id="rId18" w:history="1">
        <w:r w:rsidRPr="003944D5">
          <w:rPr>
            <w:sz w:val="22"/>
            <w:szCs w:val="22"/>
          </w:rPr>
          <w:t>пункта 6 статьи 168</w:t>
        </w:r>
      </w:hyperlink>
      <w:r w:rsidRPr="003944D5">
        <w:rPr>
          <w:sz w:val="22"/>
          <w:szCs w:val="22"/>
        </w:rPr>
        <w:t xml:space="preserve"> Налогового кодекса Российской Федерации (часть вторая).</w:t>
      </w:r>
    </w:p>
    <w:p w14:paraId="4C257DB7"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 Тариф действует по 30 ноября 2022 г. включительно.</w:t>
      </w:r>
    </w:p>
    <w:p w14:paraId="5554A295"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 Тариф, установленный на 2023 год, вводится в действие с 1 декабря 2022 г.</w:t>
      </w:r>
    </w:p>
    <w:p w14:paraId="2AEE0473" w14:textId="77777777" w:rsidR="00E847D3" w:rsidRPr="003944D5" w:rsidRDefault="00E847D3" w:rsidP="002B3C94">
      <w:pPr>
        <w:keepNext/>
        <w:widowControl/>
        <w:autoSpaceDE w:val="0"/>
        <w:autoSpaceDN w:val="0"/>
        <w:adjustRightInd w:val="0"/>
        <w:ind w:firstLine="567"/>
        <w:jc w:val="both"/>
        <w:rPr>
          <w:sz w:val="22"/>
          <w:szCs w:val="22"/>
        </w:rPr>
      </w:pPr>
    </w:p>
    <w:p w14:paraId="082D6CD9"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vertAlign w:val="superscript"/>
        </w:rPr>
        <w:t xml:space="preserve">1 </w:t>
      </w:r>
      <w:r w:rsidRPr="003944D5">
        <w:rPr>
          <w:sz w:val="22"/>
          <w:szCs w:val="22"/>
        </w:rPr>
        <w:t>Тариф без учета НДС –  1 593,53 руб./Гкал</w:t>
      </w:r>
    </w:p>
    <w:p w14:paraId="51B575BB"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vertAlign w:val="superscript"/>
        </w:rPr>
        <w:t xml:space="preserve">2 </w:t>
      </w:r>
      <w:r w:rsidRPr="003944D5">
        <w:rPr>
          <w:sz w:val="22"/>
          <w:szCs w:val="22"/>
        </w:rPr>
        <w:t>Тариф без учета НДС –  1 752,88 руб./Гкал</w:t>
      </w:r>
    </w:p>
    <w:p w14:paraId="397269EA"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vertAlign w:val="superscript"/>
        </w:rPr>
        <w:t xml:space="preserve">3 </w:t>
      </w:r>
      <w:r w:rsidRPr="003944D5">
        <w:rPr>
          <w:sz w:val="22"/>
          <w:szCs w:val="22"/>
        </w:rPr>
        <w:t>Тариф без учета НДС –  2 331,71 руб./Гкал</w:t>
      </w:r>
    </w:p>
    <w:p w14:paraId="75560DD2"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vertAlign w:val="superscript"/>
        </w:rPr>
        <w:t xml:space="preserve">4 </w:t>
      </w:r>
      <w:r w:rsidRPr="003944D5">
        <w:rPr>
          <w:sz w:val="22"/>
          <w:szCs w:val="22"/>
        </w:rPr>
        <w:t>Тариф без учета НДС –  2 653,48 руб./Гкал</w:t>
      </w:r>
    </w:p>
    <w:p w14:paraId="1FB8BD0F" w14:textId="77777777" w:rsidR="00E847D3" w:rsidRPr="003944D5" w:rsidRDefault="00E847D3" w:rsidP="002B3C94">
      <w:pPr>
        <w:keepNext/>
        <w:widowControl/>
        <w:tabs>
          <w:tab w:val="left" w:pos="851"/>
        </w:tabs>
        <w:jc w:val="both"/>
        <w:rPr>
          <w:bCs/>
          <w:sz w:val="22"/>
          <w:szCs w:val="22"/>
        </w:rPr>
      </w:pPr>
    </w:p>
    <w:p w14:paraId="2DCA8064" w14:textId="6126AEEF" w:rsidR="00721888" w:rsidRPr="003944D5" w:rsidRDefault="00721888" w:rsidP="002B3C94">
      <w:pPr>
        <w:pStyle w:val="a4"/>
        <w:keepNext/>
        <w:widowControl/>
        <w:numPr>
          <w:ilvl w:val="0"/>
          <w:numId w:val="32"/>
        </w:numPr>
        <w:tabs>
          <w:tab w:val="left" w:pos="851"/>
        </w:tabs>
        <w:ind w:left="0" w:firstLine="567"/>
        <w:jc w:val="both"/>
        <w:rPr>
          <w:bCs/>
          <w:sz w:val="22"/>
          <w:szCs w:val="22"/>
        </w:rPr>
      </w:pPr>
      <w:r w:rsidRPr="003944D5">
        <w:rPr>
          <w:bCs/>
          <w:sz w:val="22"/>
          <w:szCs w:val="22"/>
        </w:rPr>
        <w:t>С 01.01.2025 произвести корректировку установленных долгосрочных тарифов на теплоноситель для потребителей ООО «ИнвестЭнерго» (Ивановский м.р., с. Подвязновский) на 2025 год, изложив приложение 3 к постановлению Департамента энергетики и тарифов Ивановской области от 18.12.2020 № 73-т/6 в новой редакции</w:t>
      </w:r>
      <w:r w:rsidR="00E847D3" w:rsidRPr="003944D5">
        <w:rPr>
          <w:bCs/>
          <w:sz w:val="22"/>
          <w:szCs w:val="22"/>
        </w:rPr>
        <w:t>:</w:t>
      </w:r>
    </w:p>
    <w:p w14:paraId="2D744924" w14:textId="77777777" w:rsidR="00E847D3" w:rsidRPr="003944D5" w:rsidRDefault="00E847D3" w:rsidP="002B3C94">
      <w:pPr>
        <w:keepNext/>
        <w:widowControl/>
        <w:tabs>
          <w:tab w:val="left" w:pos="851"/>
        </w:tabs>
        <w:jc w:val="both"/>
        <w:rPr>
          <w:bCs/>
          <w:sz w:val="22"/>
          <w:szCs w:val="22"/>
        </w:rPr>
      </w:pPr>
    </w:p>
    <w:p w14:paraId="0FC142F9" w14:textId="77777777" w:rsidR="00E847D3" w:rsidRPr="003944D5" w:rsidRDefault="00E847D3" w:rsidP="002B3C94">
      <w:pPr>
        <w:keepNext/>
        <w:widowControl/>
        <w:autoSpaceDE w:val="0"/>
        <w:autoSpaceDN w:val="0"/>
        <w:adjustRightInd w:val="0"/>
        <w:ind w:left="708" w:right="-283" w:firstLine="708"/>
        <w:jc w:val="right"/>
        <w:rPr>
          <w:sz w:val="22"/>
          <w:szCs w:val="22"/>
        </w:rPr>
      </w:pPr>
      <w:r w:rsidRPr="003944D5">
        <w:rPr>
          <w:sz w:val="22"/>
          <w:szCs w:val="22"/>
        </w:rPr>
        <w:t>Приложение 3 к постановлению Департамента энергетики и тарифов</w:t>
      </w:r>
    </w:p>
    <w:p w14:paraId="0433098D" w14:textId="77777777" w:rsidR="00E847D3" w:rsidRPr="003944D5" w:rsidRDefault="00E847D3" w:rsidP="002B3C94">
      <w:pPr>
        <w:keepNext/>
        <w:widowControl/>
        <w:autoSpaceDE w:val="0"/>
        <w:autoSpaceDN w:val="0"/>
        <w:adjustRightInd w:val="0"/>
        <w:ind w:left="708" w:right="-283" w:firstLine="708"/>
        <w:jc w:val="right"/>
        <w:rPr>
          <w:sz w:val="22"/>
          <w:szCs w:val="22"/>
        </w:rPr>
      </w:pPr>
      <w:r w:rsidRPr="003944D5">
        <w:rPr>
          <w:sz w:val="22"/>
          <w:szCs w:val="22"/>
        </w:rPr>
        <w:t xml:space="preserve"> Ивановской области от 18.12.2020 №73-т/6</w:t>
      </w:r>
    </w:p>
    <w:p w14:paraId="40C078B2" w14:textId="77777777" w:rsidR="00E847D3" w:rsidRPr="003944D5" w:rsidRDefault="00E847D3"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1842"/>
        <w:gridCol w:w="993"/>
        <w:gridCol w:w="1134"/>
        <w:gridCol w:w="1134"/>
        <w:gridCol w:w="1134"/>
        <w:gridCol w:w="67"/>
        <w:gridCol w:w="1067"/>
      </w:tblGrid>
      <w:tr w:rsidR="00E847D3" w:rsidRPr="003944D5" w14:paraId="38285012" w14:textId="77777777" w:rsidTr="00F7594A">
        <w:trPr>
          <w:trHeight w:val="98"/>
        </w:trPr>
        <w:tc>
          <w:tcPr>
            <w:tcW w:w="851" w:type="dxa"/>
            <w:vMerge w:val="restart"/>
            <w:shd w:val="clear" w:color="auto" w:fill="auto"/>
            <w:vAlign w:val="center"/>
          </w:tcPr>
          <w:p w14:paraId="69DB5C86" w14:textId="77777777" w:rsidR="00E847D3" w:rsidRPr="003944D5" w:rsidRDefault="00E847D3" w:rsidP="002B3C94">
            <w:pPr>
              <w:keepNext/>
              <w:widowControl/>
              <w:jc w:val="center"/>
              <w:rPr>
                <w:sz w:val="22"/>
                <w:szCs w:val="22"/>
              </w:rPr>
            </w:pPr>
            <w:r w:rsidRPr="003944D5">
              <w:rPr>
                <w:sz w:val="22"/>
                <w:szCs w:val="22"/>
              </w:rPr>
              <w:t>№ п/п</w:t>
            </w:r>
          </w:p>
        </w:tc>
        <w:tc>
          <w:tcPr>
            <w:tcW w:w="1985" w:type="dxa"/>
            <w:vMerge w:val="restart"/>
            <w:shd w:val="clear" w:color="auto" w:fill="auto"/>
            <w:vAlign w:val="center"/>
          </w:tcPr>
          <w:p w14:paraId="1F797618" w14:textId="77777777" w:rsidR="00E847D3" w:rsidRPr="003944D5" w:rsidRDefault="00E847D3" w:rsidP="002B3C94">
            <w:pPr>
              <w:keepNext/>
              <w:widowControl/>
              <w:jc w:val="center"/>
              <w:rPr>
                <w:sz w:val="22"/>
                <w:szCs w:val="22"/>
              </w:rPr>
            </w:pPr>
            <w:r w:rsidRPr="003944D5">
              <w:rPr>
                <w:sz w:val="22"/>
                <w:szCs w:val="22"/>
              </w:rPr>
              <w:t>Наименование регулируемой организации</w:t>
            </w:r>
          </w:p>
        </w:tc>
        <w:tc>
          <w:tcPr>
            <w:tcW w:w="1842" w:type="dxa"/>
            <w:vMerge w:val="restart"/>
            <w:shd w:val="clear" w:color="auto" w:fill="auto"/>
            <w:noWrap/>
            <w:vAlign w:val="center"/>
          </w:tcPr>
          <w:p w14:paraId="11B44266" w14:textId="77777777" w:rsidR="00E847D3" w:rsidRPr="003944D5" w:rsidRDefault="00E847D3" w:rsidP="002B3C94">
            <w:pPr>
              <w:keepNext/>
              <w:widowControl/>
              <w:jc w:val="center"/>
              <w:rPr>
                <w:sz w:val="22"/>
                <w:szCs w:val="22"/>
              </w:rPr>
            </w:pPr>
            <w:r w:rsidRPr="003944D5">
              <w:rPr>
                <w:sz w:val="22"/>
                <w:szCs w:val="22"/>
              </w:rPr>
              <w:t>Вид тарифа</w:t>
            </w:r>
          </w:p>
        </w:tc>
        <w:tc>
          <w:tcPr>
            <w:tcW w:w="993" w:type="dxa"/>
            <w:vMerge w:val="restart"/>
            <w:vAlign w:val="center"/>
          </w:tcPr>
          <w:p w14:paraId="4B640810" w14:textId="77777777" w:rsidR="00E847D3" w:rsidRPr="003944D5" w:rsidRDefault="00E847D3" w:rsidP="002B3C94">
            <w:pPr>
              <w:keepNext/>
              <w:widowControl/>
              <w:jc w:val="center"/>
              <w:rPr>
                <w:sz w:val="22"/>
                <w:szCs w:val="22"/>
              </w:rPr>
            </w:pPr>
            <w:r w:rsidRPr="003944D5">
              <w:rPr>
                <w:sz w:val="22"/>
                <w:szCs w:val="22"/>
              </w:rPr>
              <w:t>Год</w:t>
            </w:r>
          </w:p>
        </w:tc>
        <w:tc>
          <w:tcPr>
            <w:tcW w:w="4536" w:type="dxa"/>
            <w:gridSpan w:val="5"/>
            <w:shd w:val="clear" w:color="auto" w:fill="auto"/>
            <w:noWrap/>
            <w:vAlign w:val="center"/>
          </w:tcPr>
          <w:p w14:paraId="579632D1" w14:textId="77777777" w:rsidR="00E847D3" w:rsidRPr="003944D5" w:rsidRDefault="00E847D3" w:rsidP="002B3C94">
            <w:pPr>
              <w:keepNext/>
              <w:widowControl/>
              <w:jc w:val="center"/>
              <w:rPr>
                <w:sz w:val="22"/>
                <w:szCs w:val="22"/>
              </w:rPr>
            </w:pPr>
            <w:r w:rsidRPr="003944D5">
              <w:rPr>
                <w:sz w:val="22"/>
                <w:szCs w:val="22"/>
              </w:rPr>
              <w:t>Вид теплоносителя</w:t>
            </w:r>
          </w:p>
        </w:tc>
      </w:tr>
      <w:tr w:rsidR="00E847D3" w:rsidRPr="003944D5" w14:paraId="6BB033D8" w14:textId="77777777" w:rsidTr="00F7594A">
        <w:trPr>
          <w:trHeight w:val="98"/>
        </w:trPr>
        <w:tc>
          <w:tcPr>
            <w:tcW w:w="851" w:type="dxa"/>
            <w:vMerge/>
            <w:shd w:val="clear" w:color="auto" w:fill="auto"/>
            <w:vAlign w:val="center"/>
          </w:tcPr>
          <w:p w14:paraId="7D949BB3" w14:textId="77777777" w:rsidR="00E847D3" w:rsidRPr="003944D5" w:rsidRDefault="00E847D3" w:rsidP="002B3C94">
            <w:pPr>
              <w:keepNext/>
              <w:widowControl/>
              <w:jc w:val="center"/>
              <w:rPr>
                <w:sz w:val="22"/>
                <w:szCs w:val="22"/>
              </w:rPr>
            </w:pPr>
          </w:p>
        </w:tc>
        <w:tc>
          <w:tcPr>
            <w:tcW w:w="1985" w:type="dxa"/>
            <w:vMerge/>
            <w:shd w:val="clear" w:color="auto" w:fill="auto"/>
            <w:vAlign w:val="center"/>
          </w:tcPr>
          <w:p w14:paraId="49262813" w14:textId="77777777" w:rsidR="00E847D3" w:rsidRPr="003944D5" w:rsidRDefault="00E847D3" w:rsidP="002B3C94">
            <w:pPr>
              <w:keepNext/>
              <w:widowControl/>
              <w:jc w:val="center"/>
              <w:rPr>
                <w:sz w:val="22"/>
                <w:szCs w:val="22"/>
              </w:rPr>
            </w:pPr>
          </w:p>
        </w:tc>
        <w:tc>
          <w:tcPr>
            <w:tcW w:w="1842" w:type="dxa"/>
            <w:vMerge/>
            <w:shd w:val="clear" w:color="auto" w:fill="auto"/>
            <w:noWrap/>
            <w:vAlign w:val="center"/>
          </w:tcPr>
          <w:p w14:paraId="57DC3918" w14:textId="77777777" w:rsidR="00E847D3" w:rsidRPr="003944D5" w:rsidRDefault="00E847D3" w:rsidP="002B3C94">
            <w:pPr>
              <w:keepNext/>
              <w:widowControl/>
              <w:jc w:val="center"/>
              <w:rPr>
                <w:sz w:val="22"/>
                <w:szCs w:val="22"/>
              </w:rPr>
            </w:pPr>
          </w:p>
        </w:tc>
        <w:tc>
          <w:tcPr>
            <w:tcW w:w="993" w:type="dxa"/>
            <w:vMerge/>
          </w:tcPr>
          <w:p w14:paraId="36871F8B" w14:textId="77777777" w:rsidR="00E847D3" w:rsidRPr="003944D5" w:rsidRDefault="00E847D3" w:rsidP="002B3C94">
            <w:pPr>
              <w:keepNext/>
              <w:widowControl/>
              <w:jc w:val="center"/>
              <w:rPr>
                <w:sz w:val="22"/>
                <w:szCs w:val="22"/>
              </w:rPr>
            </w:pPr>
          </w:p>
        </w:tc>
        <w:tc>
          <w:tcPr>
            <w:tcW w:w="2268" w:type="dxa"/>
            <w:gridSpan w:val="2"/>
            <w:shd w:val="clear" w:color="auto" w:fill="auto"/>
            <w:noWrap/>
            <w:vAlign w:val="center"/>
          </w:tcPr>
          <w:p w14:paraId="78D1D875" w14:textId="77777777" w:rsidR="00E847D3" w:rsidRPr="003944D5" w:rsidRDefault="00E847D3" w:rsidP="002B3C94">
            <w:pPr>
              <w:keepNext/>
              <w:widowControl/>
              <w:jc w:val="center"/>
              <w:rPr>
                <w:sz w:val="22"/>
                <w:szCs w:val="22"/>
              </w:rPr>
            </w:pPr>
            <w:r w:rsidRPr="003944D5">
              <w:rPr>
                <w:sz w:val="22"/>
                <w:szCs w:val="22"/>
              </w:rPr>
              <w:t>Вода</w:t>
            </w:r>
          </w:p>
        </w:tc>
        <w:tc>
          <w:tcPr>
            <w:tcW w:w="2268" w:type="dxa"/>
            <w:gridSpan w:val="3"/>
          </w:tcPr>
          <w:p w14:paraId="2569ECDA" w14:textId="77777777" w:rsidR="00E847D3" w:rsidRPr="003944D5" w:rsidRDefault="00E847D3" w:rsidP="002B3C94">
            <w:pPr>
              <w:keepNext/>
              <w:widowControl/>
              <w:jc w:val="center"/>
              <w:rPr>
                <w:sz w:val="22"/>
                <w:szCs w:val="22"/>
              </w:rPr>
            </w:pPr>
            <w:r w:rsidRPr="003944D5">
              <w:rPr>
                <w:sz w:val="22"/>
                <w:szCs w:val="22"/>
              </w:rPr>
              <w:t>Пар</w:t>
            </w:r>
          </w:p>
        </w:tc>
      </w:tr>
      <w:tr w:rsidR="00E847D3" w:rsidRPr="003944D5" w14:paraId="6BF13451" w14:textId="77777777" w:rsidTr="00F7594A">
        <w:trPr>
          <w:trHeight w:val="1280"/>
        </w:trPr>
        <w:tc>
          <w:tcPr>
            <w:tcW w:w="851" w:type="dxa"/>
            <w:vMerge/>
            <w:shd w:val="clear" w:color="auto" w:fill="auto"/>
            <w:noWrap/>
            <w:vAlign w:val="center"/>
          </w:tcPr>
          <w:p w14:paraId="61C1DEB3" w14:textId="77777777" w:rsidR="00E847D3" w:rsidRPr="003944D5" w:rsidRDefault="00E847D3" w:rsidP="002B3C94">
            <w:pPr>
              <w:keepNext/>
              <w:widowControl/>
              <w:jc w:val="center"/>
              <w:rPr>
                <w:sz w:val="22"/>
                <w:szCs w:val="22"/>
              </w:rPr>
            </w:pPr>
          </w:p>
        </w:tc>
        <w:tc>
          <w:tcPr>
            <w:tcW w:w="1985" w:type="dxa"/>
            <w:vMerge/>
            <w:shd w:val="clear" w:color="auto" w:fill="auto"/>
            <w:vAlign w:val="center"/>
          </w:tcPr>
          <w:p w14:paraId="65897555" w14:textId="77777777" w:rsidR="00E847D3" w:rsidRPr="003944D5" w:rsidRDefault="00E847D3" w:rsidP="002B3C94">
            <w:pPr>
              <w:keepNext/>
              <w:widowControl/>
              <w:rPr>
                <w:sz w:val="22"/>
                <w:szCs w:val="22"/>
              </w:rPr>
            </w:pPr>
          </w:p>
        </w:tc>
        <w:tc>
          <w:tcPr>
            <w:tcW w:w="1842" w:type="dxa"/>
            <w:vMerge/>
            <w:shd w:val="clear" w:color="auto" w:fill="auto"/>
            <w:noWrap/>
            <w:vAlign w:val="center"/>
          </w:tcPr>
          <w:p w14:paraId="656724D4" w14:textId="77777777" w:rsidR="00E847D3" w:rsidRPr="003944D5" w:rsidRDefault="00E847D3" w:rsidP="002B3C94">
            <w:pPr>
              <w:keepNext/>
              <w:widowControl/>
              <w:jc w:val="center"/>
              <w:rPr>
                <w:sz w:val="22"/>
                <w:szCs w:val="22"/>
              </w:rPr>
            </w:pPr>
          </w:p>
        </w:tc>
        <w:tc>
          <w:tcPr>
            <w:tcW w:w="993" w:type="dxa"/>
            <w:vMerge/>
          </w:tcPr>
          <w:p w14:paraId="40FCC8E2" w14:textId="77777777" w:rsidR="00E847D3" w:rsidRPr="003944D5" w:rsidRDefault="00E847D3" w:rsidP="002B3C94">
            <w:pPr>
              <w:keepNext/>
              <w:widowControl/>
              <w:jc w:val="center"/>
              <w:rPr>
                <w:sz w:val="22"/>
                <w:szCs w:val="22"/>
              </w:rPr>
            </w:pPr>
          </w:p>
        </w:tc>
        <w:tc>
          <w:tcPr>
            <w:tcW w:w="1134" w:type="dxa"/>
            <w:shd w:val="clear" w:color="auto" w:fill="auto"/>
            <w:noWrap/>
            <w:vAlign w:val="center"/>
          </w:tcPr>
          <w:p w14:paraId="3CB36736" w14:textId="77777777" w:rsidR="00E847D3" w:rsidRPr="003944D5" w:rsidRDefault="00E847D3" w:rsidP="002B3C94">
            <w:pPr>
              <w:keepNext/>
              <w:widowControl/>
              <w:jc w:val="center"/>
              <w:rPr>
                <w:sz w:val="22"/>
                <w:szCs w:val="22"/>
              </w:rPr>
            </w:pPr>
            <w:r w:rsidRPr="003944D5">
              <w:rPr>
                <w:sz w:val="22"/>
                <w:szCs w:val="22"/>
              </w:rPr>
              <w:t>1 полугодие</w:t>
            </w:r>
          </w:p>
        </w:tc>
        <w:tc>
          <w:tcPr>
            <w:tcW w:w="1134" w:type="dxa"/>
            <w:shd w:val="clear" w:color="auto" w:fill="auto"/>
            <w:vAlign w:val="center"/>
          </w:tcPr>
          <w:p w14:paraId="498B45AE" w14:textId="77777777" w:rsidR="00E847D3" w:rsidRPr="003944D5" w:rsidRDefault="00E847D3" w:rsidP="002B3C94">
            <w:pPr>
              <w:keepNext/>
              <w:widowControl/>
              <w:jc w:val="center"/>
              <w:rPr>
                <w:sz w:val="22"/>
                <w:szCs w:val="22"/>
              </w:rPr>
            </w:pPr>
            <w:r w:rsidRPr="003944D5">
              <w:rPr>
                <w:sz w:val="22"/>
                <w:szCs w:val="22"/>
              </w:rPr>
              <w:t>2 полугодие</w:t>
            </w:r>
          </w:p>
        </w:tc>
        <w:tc>
          <w:tcPr>
            <w:tcW w:w="1134" w:type="dxa"/>
            <w:vAlign w:val="center"/>
          </w:tcPr>
          <w:p w14:paraId="7EFCED7D" w14:textId="77777777" w:rsidR="00E847D3" w:rsidRPr="003944D5" w:rsidRDefault="00E847D3" w:rsidP="002B3C94">
            <w:pPr>
              <w:keepNext/>
              <w:widowControl/>
              <w:jc w:val="center"/>
              <w:rPr>
                <w:sz w:val="22"/>
                <w:szCs w:val="22"/>
              </w:rPr>
            </w:pPr>
            <w:r w:rsidRPr="003944D5">
              <w:rPr>
                <w:sz w:val="22"/>
                <w:szCs w:val="22"/>
              </w:rPr>
              <w:t>1 полугодие</w:t>
            </w:r>
          </w:p>
        </w:tc>
        <w:tc>
          <w:tcPr>
            <w:tcW w:w="1134" w:type="dxa"/>
            <w:gridSpan w:val="2"/>
            <w:vAlign w:val="center"/>
          </w:tcPr>
          <w:p w14:paraId="482FC6FA" w14:textId="77777777" w:rsidR="00E847D3" w:rsidRPr="003944D5" w:rsidRDefault="00E847D3" w:rsidP="002B3C94">
            <w:pPr>
              <w:keepNext/>
              <w:widowControl/>
              <w:jc w:val="center"/>
              <w:rPr>
                <w:sz w:val="22"/>
                <w:szCs w:val="22"/>
              </w:rPr>
            </w:pPr>
            <w:r w:rsidRPr="003944D5">
              <w:rPr>
                <w:sz w:val="22"/>
                <w:szCs w:val="22"/>
              </w:rPr>
              <w:t>2 полугодие</w:t>
            </w:r>
          </w:p>
        </w:tc>
      </w:tr>
      <w:tr w:rsidR="00E847D3" w:rsidRPr="003944D5" w14:paraId="4CA36FA7" w14:textId="77777777" w:rsidTr="00F7594A">
        <w:trPr>
          <w:trHeight w:val="355"/>
        </w:trPr>
        <w:tc>
          <w:tcPr>
            <w:tcW w:w="10207" w:type="dxa"/>
            <w:gridSpan w:val="9"/>
            <w:vAlign w:val="center"/>
          </w:tcPr>
          <w:p w14:paraId="1F70FCEA" w14:textId="77777777" w:rsidR="00E847D3" w:rsidRPr="003944D5" w:rsidRDefault="00E847D3" w:rsidP="002B3C94">
            <w:pPr>
              <w:keepNext/>
              <w:widowControl/>
              <w:jc w:val="center"/>
              <w:rPr>
                <w:bCs/>
                <w:sz w:val="22"/>
                <w:szCs w:val="22"/>
                <w:shd w:val="clear" w:color="auto" w:fill="FFFFFF"/>
              </w:rPr>
            </w:pPr>
            <w:r w:rsidRPr="003944D5">
              <w:rPr>
                <w:bCs/>
                <w:sz w:val="22"/>
                <w:szCs w:val="22"/>
                <w:shd w:val="clear" w:color="auto" w:fill="FFFFFF"/>
              </w:rPr>
              <w:t>Тариф на теплоноситель, поставляемый потребителям</w:t>
            </w:r>
          </w:p>
        </w:tc>
      </w:tr>
      <w:tr w:rsidR="00E847D3" w:rsidRPr="003944D5" w14:paraId="4BCA3E3C" w14:textId="77777777" w:rsidTr="00F7594A">
        <w:trPr>
          <w:trHeight w:hRule="exact" w:val="850"/>
        </w:trPr>
        <w:tc>
          <w:tcPr>
            <w:tcW w:w="851" w:type="dxa"/>
            <w:vMerge w:val="restart"/>
            <w:shd w:val="clear" w:color="auto" w:fill="auto"/>
            <w:noWrap/>
            <w:vAlign w:val="center"/>
          </w:tcPr>
          <w:p w14:paraId="34FF40EC" w14:textId="77777777" w:rsidR="00E847D3" w:rsidRPr="003944D5" w:rsidRDefault="00E847D3" w:rsidP="002B3C94">
            <w:pPr>
              <w:keepNext/>
              <w:widowControl/>
              <w:jc w:val="center"/>
              <w:rPr>
                <w:sz w:val="22"/>
                <w:szCs w:val="22"/>
              </w:rPr>
            </w:pPr>
            <w:r w:rsidRPr="003944D5">
              <w:rPr>
                <w:sz w:val="22"/>
                <w:szCs w:val="22"/>
              </w:rPr>
              <w:t>1.</w:t>
            </w:r>
          </w:p>
        </w:tc>
        <w:tc>
          <w:tcPr>
            <w:tcW w:w="1985" w:type="dxa"/>
            <w:vMerge w:val="restart"/>
            <w:shd w:val="clear" w:color="auto" w:fill="auto"/>
            <w:vAlign w:val="center"/>
          </w:tcPr>
          <w:p w14:paraId="3F6A5CC0" w14:textId="77777777" w:rsidR="00E847D3" w:rsidRPr="003944D5" w:rsidRDefault="00E847D3" w:rsidP="002B3C94">
            <w:pPr>
              <w:keepNext/>
              <w:widowControl/>
              <w:autoSpaceDE w:val="0"/>
              <w:autoSpaceDN w:val="0"/>
              <w:adjustRightInd w:val="0"/>
              <w:rPr>
                <w:sz w:val="22"/>
                <w:szCs w:val="22"/>
              </w:rPr>
            </w:pPr>
            <w:r w:rsidRPr="003944D5">
              <w:rPr>
                <w:bCs/>
                <w:sz w:val="22"/>
                <w:szCs w:val="22"/>
              </w:rPr>
              <w:t>ООО «Инвест Энерго» (Ивановский м.р., с. Подвязновский)</w:t>
            </w:r>
          </w:p>
        </w:tc>
        <w:tc>
          <w:tcPr>
            <w:tcW w:w="1842" w:type="dxa"/>
            <w:shd w:val="clear" w:color="auto" w:fill="auto"/>
            <w:vAlign w:val="center"/>
          </w:tcPr>
          <w:p w14:paraId="6E75025F" w14:textId="77777777" w:rsidR="00E847D3" w:rsidRPr="003944D5" w:rsidRDefault="00E847D3" w:rsidP="002B3C94">
            <w:pPr>
              <w:keepNext/>
              <w:widowControl/>
              <w:jc w:val="center"/>
              <w:rPr>
                <w:sz w:val="22"/>
                <w:szCs w:val="22"/>
              </w:rPr>
            </w:pPr>
            <w:r w:rsidRPr="003944D5">
              <w:rPr>
                <w:sz w:val="22"/>
                <w:szCs w:val="22"/>
              </w:rPr>
              <w:t>Одноставочный, руб./Гкал, без НДС</w:t>
            </w:r>
          </w:p>
        </w:tc>
        <w:tc>
          <w:tcPr>
            <w:tcW w:w="993" w:type="dxa"/>
            <w:vAlign w:val="center"/>
          </w:tcPr>
          <w:p w14:paraId="19E8E170" w14:textId="77777777" w:rsidR="00E847D3" w:rsidRPr="003944D5" w:rsidRDefault="00E847D3" w:rsidP="002B3C94">
            <w:pPr>
              <w:keepNext/>
              <w:widowControl/>
              <w:jc w:val="center"/>
              <w:rPr>
                <w:sz w:val="22"/>
                <w:szCs w:val="22"/>
              </w:rPr>
            </w:pPr>
            <w:r w:rsidRPr="003944D5">
              <w:rPr>
                <w:sz w:val="22"/>
                <w:szCs w:val="22"/>
              </w:rPr>
              <w:t>2021</w:t>
            </w:r>
          </w:p>
        </w:tc>
        <w:tc>
          <w:tcPr>
            <w:tcW w:w="1134" w:type="dxa"/>
            <w:shd w:val="clear" w:color="auto" w:fill="auto"/>
            <w:noWrap/>
            <w:vAlign w:val="center"/>
          </w:tcPr>
          <w:p w14:paraId="161D40F5" w14:textId="77777777" w:rsidR="00E847D3" w:rsidRPr="003944D5" w:rsidRDefault="00E847D3" w:rsidP="002B3C94">
            <w:pPr>
              <w:keepNext/>
              <w:widowControl/>
              <w:jc w:val="center"/>
              <w:rPr>
                <w:sz w:val="22"/>
                <w:szCs w:val="22"/>
              </w:rPr>
            </w:pPr>
            <w:r w:rsidRPr="003944D5">
              <w:rPr>
                <w:sz w:val="22"/>
                <w:szCs w:val="22"/>
              </w:rPr>
              <w:t>27,68</w:t>
            </w:r>
          </w:p>
        </w:tc>
        <w:tc>
          <w:tcPr>
            <w:tcW w:w="1134" w:type="dxa"/>
            <w:shd w:val="clear" w:color="auto" w:fill="auto"/>
            <w:vAlign w:val="center"/>
          </w:tcPr>
          <w:p w14:paraId="7B51C47A" w14:textId="77777777" w:rsidR="00E847D3" w:rsidRPr="003944D5" w:rsidRDefault="00E847D3" w:rsidP="002B3C94">
            <w:pPr>
              <w:keepNext/>
              <w:widowControl/>
              <w:jc w:val="center"/>
              <w:rPr>
                <w:sz w:val="22"/>
                <w:szCs w:val="22"/>
              </w:rPr>
            </w:pPr>
            <w:r w:rsidRPr="003944D5">
              <w:rPr>
                <w:sz w:val="22"/>
                <w:szCs w:val="22"/>
              </w:rPr>
              <w:t>28,68</w:t>
            </w:r>
          </w:p>
        </w:tc>
        <w:tc>
          <w:tcPr>
            <w:tcW w:w="1201" w:type="dxa"/>
            <w:gridSpan w:val="2"/>
            <w:vAlign w:val="center"/>
          </w:tcPr>
          <w:p w14:paraId="0AEB757C" w14:textId="77777777" w:rsidR="00E847D3" w:rsidRPr="003944D5" w:rsidRDefault="00E847D3" w:rsidP="002B3C94">
            <w:pPr>
              <w:keepNext/>
              <w:widowControl/>
              <w:jc w:val="center"/>
              <w:rPr>
                <w:sz w:val="22"/>
                <w:szCs w:val="22"/>
              </w:rPr>
            </w:pPr>
            <w:r w:rsidRPr="003944D5">
              <w:rPr>
                <w:sz w:val="22"/>
                <w:szCs w:val="22"/>
              </w:rPr>
              <w:t>-</w:t>
            </w:r>
          </w:p>
        </w:tc>
        <w:tc>
          <w:tcPr>
            <w:tcW w:w="1067" w:type="dxa"/>
            <w:vAlign w:val="center"/>
          </w:tcPr>
          <w:p w14:paraId="0606BE96"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51819026" w14:textId="77777777" w:rsidTr="00F7594A">
        <w:trPr>
          <w:trHeight w:val="340"/>
        </w:trPr>
        <w:tc>
          <w:tcPr>
            <w:tcW w:w="851" w:type="dxa"/>
            <w:vMerge/>
            <w:shd w:val="clear" w:color="auto" w:fill="auto"/>
            <w:noWrap/>
            <w:vAlign w:val="center"/>
          </w:tcPr>
          <w:p w14:paraId="28C2510D" w14:textId="77777777" w:rsidR="00E847D3" w:rsidRPr="003944D5" w:rsidRDefault="00E847D3" w:rsidP="002B3C94">
            <w:pPr>
              <w:keepNext/>
              <w:widowControl/>
              <w:jc w:val="center"/>
              <w:rPr>
                <w:sz w:val="22"/>
                <w:szCs w:val="22"/>
              </w:rPr>
            </w:pPr>
          </w:p>
        </w:tc>
        <w:tc>
          <w:tcPr>
            <w:tcW w:w="1985" w:type="dxa"/>
            <w:vMerge/>
            <w:shd w:val="clear" w:color="auto" w:fill="auto"/>
            <w:vAlign w:val="center"/>
          </w:tcPr>
          <w:p w14:paraId="41AC1D9D" w14:textId="77777777" w:rsidR="00E847D3" w:rsidRPr="003944D5" w:rsidRDefault="00E847D3" w:rsidP="002B3C94">
            <w:pPr>
              <w:keepNext/>
              <w:widowControl/>
              <w:autoSpaceDE w:val="0"/>
              <w:autoSpaceDN w:val="0"/>
              <w:adjustRightInd w:val="0"/>
              <w:rPr>
                <w:bCs/>
                <w:sz w:val="22"/>
                <w:szCs w:val="22"/>
              </w:rPr>
            </w:pPr>
          </w:p>
        </w:tc>
        <w:tc>
          <w:tcPr>
            <w:tcW w:w="1842" w:type="dxa"/>
            <w:vMerge w:val="restart"/>
            <w:shd w:val="clear" w:color="auto" w:fill="auto"/>
            <w:vAlign w:val="center"/>
          </w:tcPr>
          <w:p w14:paraId="02F8EB3A" w14:textId="77777777" w:rsidR="00E847D3" w:rsidRPr="003944D5" w:rsidRDefault="00E847D3" w:rsidP="002B3C94">
            <w:pPr>
              <w:keepNext/>
              <w:widowControl/>
              <w:jc w:val="center"/>
              <w:rPr>
                <w:sz w:val="22"/>
                <w:szCs w:val="22"/>
              </w:rPr>
            </w:pPr>
            <w:r w:rsidRPr="003944D5">
              <w:rPr>
                <w:sz w:val="22"/>
                <w:szCs w:val="22"/>
              </w:rPr>
              <w:t>Одноставочный, руб./Гкал, НДС не облагается</w:t>
            </w:r>
          </w:p>
        </w:tc>
        <w:tc>
          <w:tcPr>
            <w:tcW w:w="993" w:type="dxa"/>
            <w:vAlign w:val="center"/>
          </w:tcPr>
          <w:p w14:paraId="2264C5B9" w14:textId="77777777" w:rsidR="00E847D3" w:rsidRPr="003944D5" w:rsidRDefault="00E847D3" w:rsidP="002B3C94">
            <w:pPr>
              <w:keepNext/>
              <w:widowControl/>
              <w:jc w:val="center"/>
              <w:rPr>
                <w:sz w:val="22"/>
                <w:szCs w:val="22"/>
              </w:rPr>
            </w:pPr>
            <w:r w:rsidRPr="003944D5">
              <w:rPr>
                <w:sz w:val="22"/>
                <w:szCs w:val="22"/>
              </w:rPr>
              <w:t>2022</w:t>
            </w:r>
          </w:p>
        </w:tc>
        <w:tc>
          <w:tcPr>
            <w:tcW w:w="1134" w:type="dxa"/>
            <w:shd w:val="clear" w:color="auto" w:fill="auto"/>
            <w:noWrap/>
            <w:vAlign w:val="center"/>
          </w:tcPr>
          <w:p w14:paraId="0F01FFC9" w14:textId="77777777" w:rsidR="00E847D3" w:rsidRPr="003944D5" w:rsidRDefault="00E847D3" w:rsidP="002B3C94">
            <w:pPr>
              <w:keepNext/>
              <w:widowControl/>
              <w:jc w:val="center"/>
              <w:rPr>
                <w:sz w:val="22"/>
                <w:szCs w:val="22"/>
              </w:rPr>
            </w:pPr>
            <w:r w:rsidRPr="003944D5">
              <w:rPr>
                <w:sz w:val="22"/>
                <w:szCs w:val="22"/>
              </w:rPr>
              <w:t>34,42</w:t>
            </w:r>
          </w:p>
        </w:tc>
        <w:tc>
          <w:tcPr>
            <w:tcW w:w="1134" w:type="dxa"/>
            <w:shd w:val="clear" w:color="auto" w:fill="auto"/>
            <w:vAlign w:val="center"/>
          </w:tcPr>
          <w:p w14:paraId="5ABE87A0" w14:textId="77777777" w:rsidR="00E847D3" w:rsidRPr="003944D5" w:rsidRDefault="00E847D3" w:rsidP="002B3C94">
            <w:pPr>
              <w:keepNext/>
              <w:widowControl/>
              <w:jc w:val="center"/>
              <w:rPr>
                <w:sz w:val="22"/>
                <w:szCs w:val="22"/>
              </w:rPr>
            </w:pPr>
            <w:r w:rsidRPr="003944D5">
              <w:rPr>
                <w:sz w:val="22"/>
                <w:szCs w:val="22"/>
              </w:rPr>
              <w:t>36,00 *</w:t>
            </w:r>
          </w:p>
        </w:tc>
        <w:tc>
          <w:tcPr>
            <w:tcW w:w="1201" w:type="dxa"/>
            <w:gridSpan w:val="2"/>
            <w:vAlign w:val="center"/>
          </w:tcPr>
          <w:p w14:paraId="5A65FB83" w14:textId="77777777" w:rsidR="00E847D3" w:rsidRPr="003944D5" w:rsidRDefault="00E847D3" w:rsidP="002B3C94">
            <w:pPr>
              <w:keepNext/>
              <w:widowControl/>
              <w:jc w:val="center"/>
              <w:rPr>
                <w:sz w:val="22"/>
                <w:szCs w:val="22"/>
              </w:rPr>
            </w:pPr>
            <w:r w:rsidRPr="003944D5">
              <w:rPr>
                <w:sz w:val="22"/>
                <w:szCs w:val="22"/>
              </w:rPr>
              <w:t>-</w:t>
            </w:r>
          </w:p>
        </w:tc>
        <w:tc>
          <w:tcPr>
            <w:tcW w:w="1067" w:type="dxa"/>
            <w:vAlign w:val="center"/>
          </w:tcPr>
          <w:p w14:paraId="156EAA22"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6E23AA8F" w14:textId="77777777" w:rsidTr="00F7594A">
        <w:trPr>
          <w:trHeight w:val="340"/>
        </w:trPr>
        <w:tc>
          <w:tcPr>
            <w:tcW w:w="851" w:type="dxa"/>
            <w:vMerge/>
            <w:shd w:val="clear" w:color="auto" w:fill="auto"/>
            <w:noWrap/>
            <w:vAlign w:val="center"/>
          </w:tcPr>
          <w:p w14:paraId="7283EBAD" w14:textId="77777777" w:rsidR="00E847D3" w:rsidRPr="003944D5" w:rsidRDefault="00E847D3" w:rsidP="002B3C94">
            <w:pPr>
              <w:keepNext/>
              <w:widowControl/>
              <w:jc w:val="center"/>
              <w:rPr>
                <w:sz w:val="22"/>
                <w:szCs w:val="22"/>
              </w:rPr>
            </w:pPr>
          </w:p>
        </w:tc>
        <w:tc>
          <w:tcPr>
            <w:tcW w:w="1985" w:type="dxa"/>
            <w:vMerge/>
            <w:shd w:val="clear" w:color="auto" w:fill="auto"/>
            <w:vAlign w:val="center"/>
          </w:tcPr>
          <w:p w14:paraId="49F53EF0" w14:textId="77777777" w:rsidR="00E847D3" w:rsidRPr="003944D5" w:rsidRDefault="00E847D3" w:rsidP="002B3C94">
            <w:pPr>
              <w:keepNext/>
              <w:widowControl/>
              <w:autoSpaceDE w:val="0"/>
              <w:autoSpaceDN w:val="0"/>
              <w:adjustRightInd w:val="0"/>
              <w:rPr>
                <w:bCs/>
                <w:sz w:val="22"/>
                <w:szCs w:val="22"/>
              </w:rPr>
            </w:pPr>
          </w:p>
        </w:tc>
        <w:tc>
          <w:tcPr>
            <w:tcW w:w="1842" w:type="dxa"/>
            <w:vMerge/>
            <w:shd w:val="clear" w:color="auto" w:fill="auto"/>
            <w:vAlign w:val="center"/>
          </w:tcPr>
          <w:p w14:paraId="607C5706" w14:textId="77777777" w:rsidR="00E847D3" w:rsidRPr="003944D5" w:rsidRDefault="00E847D3" w:rsidP="002B3C94">
            <w:pPr>
              <w:keepNext/>
              <w:widowControl/>
              <w:jc w:val="center"/>
              <w:rPr>
                <w:sz w:val="22"/>
                <w:szCs w:val="22"/>
              </w:rPr>
            </w:pPr>
          </w:p>
        </w:tc>
        <w:tc>
          <w:tcPr>
            <w:tcW w:w="993" w:type="dxa"/>
            <w:vAlign w:val="center"/>
          </w:tcPr>
          <w:p w14:paraId="1D237938" w14:textId="77777777" w:rsidR="00E847D3" w:rsidRPr="003944D5" w:rsidRDefault="00E847D3" w:rsidP="002B3C94">
            <w:pPr>
              <w:keepNext/>
              <w:widowControl/>
              <w:jc w:val="center"/>
              <w:rPr>
                <w:sz w:val="22"/>
                <w:szCs w:val="22"/>
              </w:rPr>
            </w:pPr>
            <w:r w:rsidRPr="003944D5">
              <w:rPr>
                <w:sz w:val="22"/>
                <w:szCs w:val="22"/>
              </w:rPr>
              <w:t>2023</w:t>
            </w:r>
          </w:p>
        </w:tc>
        <w:tc>
          <w:tcPr>
            <w:tcW w:w="2268" w:type="dxa"/>
            <w:gridSpan w:val="2"/>
            <w:shd w:val="clear" w:color="auto" w:fill="auto"/>
            <w:noWrap/>
            <w:vAlign w:val="center"/>
          </w:tcPr>
          <w:p w14:paraId="74EE0C5E" w14:textId="77777777" w:rsidR="00E847D3" w:rsidRPr="003944D5" w:rsidRDefault="00E847D3" w:rsidP="002B3C94">
            <w:pPr>
              <w:keepNext/>
              <w:widowControl/>
              <w:jc w:val="center"/>
              <w:rPr>
                <w:sz w:val="22"/>
                <w:szCs w:val="22"/>
              </w:rPr>
            </w:pPr>
            <w:r w:rsidRPr="003944D5">
              <w:rPr>
                <w:sz w:val="22"/>
                <w:szCs w:val="22"/>
              </w:rPr>
              <w:t>39,24 **</w:t>
            </w:r>
          </w:p>
        </w:tc>
        <w:tc>
          <w:tcPr>
            <w:tcW w:w="1201" w:type="dxa"/>
            <w:gridSpan w:val="2"/>
            <w:vAlign w:val="center"/>
          </w:tcPr>
          <w:p w14:paraId="6B5D66BC" w14:textId="77777777" w:rsidR="00E847D3" w:rsidRPr="003944D5" w:rsidRDefault="00E847D3" w:rsidP="002B3C94">
            <w:pPr>
              <w:keepNext/>
              <w:widowControl/>
              <w:jc w:val="center"/>
              <w:rPr>
                <w:sz w:val="22"/>
                <w:szCs w:val="22"/>
              </w:rPr>
            </w:pPr>
            <w:r w:rsidRPr="003944D5">
              <w:rPr>
                <w:sz w:val="22"/>
                <w:szCs w:val="22"/>
              </w:rPr>
              <w:t>-</w:t>
            </w:r>
          </w:p>
        </w:tc>
        <w:tc>
          <w:tcPr>
            <w:tcW w:w="1067" w:type="dxa"/>
            <w:vAlign w:val="center"/>
          </w:tcPr>
          <w:p w14:paraId="793B2C69"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36521524" w14:textId="77777777" w:rsidTr="00F7594A">
        <w:trPr>
          <w:trHeight w:val="340"/>
        </w:trPr>
        <w:tc>
          <w:tcPr>
            <w:tcW w:w="851" w:type="dxa"/>
            <w:vMerge/>
            <w:shd w:val="clear" w:color="auto" w:fill="auto"/>
            <w:noWrap/>
            <w:vAlign w:val="center"/>
          </w:tcPr>
          <w:p w14:paraId="695317DF" w14:textId="77777777" w:rsidR="00E847D3" w:rsidRPr="003944D5" w:rsidRDefault="00E847D3" w:rsidP="002B3C94">
            <w:pPr>
              <w:keepNext/>
              <w:widowControl/>
              <w:jc w:val="center"/>
              <w:rPr>
                <w:sz w:val="22"/>
                <w:szCs w:val="22"/>
              </w:rPr>
            </w:pPr>
          </w:p>
        </w:tc>
        <w:tc>
          <w:tcPr>
            <w:tcW w:w="1985" w:type="dxa"/>
            <w:vMerge/>
            <w:shd w:val="clear" w:color="auto" w:fill="auto"/>
            <w:vAlign w:val="center"/>
          </w:tcPr>
          <w:p w14:paraId="33C7C3D1" w14:textId="77777777" w:rsidR="00E847D3" w:rsidRPr="003944D5" w:rsidRDefault="00E847D3" w:rsidP="002B3C94">
            <w:pPr>
              <w:keepNext/>
              <w:widowControl/>
              <w:autoSpaceDE w:val="0"/>
              <w:autoSpaceDN w:val="0"/>
              <w:adjustRightInd w:val="0"/>
              <w:rPr>
                <w:bCs/>
                <w:sz w:val="22"/>
                <w:szCs w:val="22"/>
              </w:rPr>
            </w:pPr>
          </w:p>
        </w:tc>
        <w:tc>
          <w:tcPr>
            <w:tcW w:w="1842" w:type="dxa"/>
            <w:vMerge/>
            <w:shd w:val="clear" w:color="auto" w:fill="auto"/>
            <w:vAlign w:val="center"/>
          </w:tcPr>
          <w:p w14:paraId="11B001CB" w14:textId="77777777" w:rsidR="00E847D3" w:rsidRPr="003944D5" w:rsidRDefault="00E847D3" w:rsidP="002B3C94">
            <w:pPr>
              <w:keepNext/>
              <w:widowControl/>
              <w:jc w:val="center"/>
              <w:rPr>
                <w:sz w:val="22"/>
                <w:szCs w:val="22"/>
              </w:rPr>
            </w:pPr>
          </w:p>
        </w:tc>
        <w:tc>
          <w:tcPr>
            <w:tcW w:w="993" w:type="dxa"/>
            <w:vAlign w:val="center"/>
          </w:tcPr>
          <w:p w14:paraId="28418C8F" w14:textId="77777777" w:rsidR="00E847D3" w:rsidRPr="003944D5" w:rsidRDefault="00E847D3" w:rsidP="002B3C94">
            <w:pPr>
              <w:keepNext/>
              <w:widowControl/>
              <w:jc w:val="center"/>
              <w:rPr>
                <w:sz w:val="22"/>
                <w:szCs w:val="22"/>
              </w:rPr>
            </w:pPr>
            <w:r w:rsidRPr="003944D5">
              <w:rPr>
                <w:sz w:val="22"/>
                <w:szCs w:val="22"/>
              </w:rPr>
              <w:t>2024</w:t>
            </w:r>
          </w:p>
        </w:tc>
        <w:tc>
          <w:tcPr>
            <w:tcW w:w="1134" w:type="dxa"/>
            <w:shd w:val="clear" w:color="auto" w:fill="auto"/>
            <w:noWrap/>
            <w:vAlign w:val="center"/>
          </w:tcPr>
          <w:p w14:paraId="75BA0C2F" w14:textId="77777777" w:rsidR="00E847D3" w:rsidRPr="003944D5" w:rsidRDefault="00E847D3" w:rsidP="002B3C94">
            <w:pPr>
              <w:keepNext/>
              <w:widowControl/>
              <w:jc w:val="center"/>
              <w:rPr>
                <w:sz w:val="22"/>
                <w:szCs w:val="22"/>
              </w:rPr>
            </w:pPr>
            <w:r w:rsidRPr="003944D5">
              <w:rPr>
                <w:sz w:val="22"/>
                <w:szCs w:val="22"/>
              </w:rPr>
              <w:t>39,24</w:t>
            </w:r>
          </w:p>
        </w:tc>
        <w:tc>
          <w:tcPr>
            <w:tcW w:w="1134" w:type="dxa"/>
            <w:shd w:val="clear" w:color="auto" w:fill="auto"/>
            <w:vAlign w:val="center"/>
          </w:tcPr>
          <w:p w14:paraId="7D7256CA" w14:textId="77777777" w:rsidR="00E847D3" w:rsidRPr="003944D5" w:rsidRDefault="00E847D3" w:rsidP="002B3C94">
            <w:pPr>
              <w:keepNext/>
              <w:widowControl/>
              <w:jc w:val="center"/>
              <w:rPr>
                <w:sz w:val="22"/>
                <w:szCs w:val="22"/>
              </w:rPr>
            </w:pPr>
            <w:r w:rsidRPr="003944D5">
              <w:rPr>
                <w:sz w:val="22"/>
                <w:szCs w:val="22"/>
              </w:rPr>
              <w:t>40,99</w:t>
            </w:r>
          </w:p>
        </w:tc>
        <w:tc>
          <w:tcPr>
            <w:tcW w:w="1201" w:type="dxa"/>
            <w:gridSpan w:val="2"/>
            <w:vAlign w:val="center"/>
          </w:tcPr>
          <w:p w14:paraId="26787CFE" w14:textId="77777777" w:rsidR="00E847D3" w:rsidRPr="003944D5" w:rsidRDefault="00E847D3" w:rsidP="002B3C94">
            <w:pPr>
              <w:keepNext/>
              <w:widowControl/>
              <w:jc w:val="center"/>
              <w:rPr>
                <w:sz w:val="22"/>
                <w:szCs w:val="22"/>
              </w:rPr>
            </w:pPr>
            <w:r w:rsidRPr="003944D5">
              <w:rPr>
                <w:sz w:val="22"/>
                <w:szCs w:val="22"/>
              </w:rPr>
              <w:t>-</w:t>
            </w:r>
          </w:p>
        </w:tc>
        <w:tc>
          <w:tcPr>
            <w:tcW w:w="1067" w:type="dxa"/>
            <w:vAlign w:val="center"/>
          </w:tcPr>
          <w:p w14:paraId="775FEE9E"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1F1BB9D0" w14:textId="77777777" w:rsidTr="00F7594A">
        <w:trPr>
          <w:trHeight w:val="340"/>
        </w:trPr>
        <w:tc>
          <w:tcPr>
            <w:tcW w:w="851" w:type="dxa"/>
            <w:vMerge/>
            <w:shd w:val="clear" w:color="auto" w:fill="auto"/>
            <w:noWrap/>
            <w:vAlign w:val="center"/>
          </w:tcPr>
          <w:p w14:paraId="0601D5BB" w14:textId="77777777" w:rsidR="00E847D3" w:rsidRPr="003944D5" w:rsidRDefault="00E847D3" w:rsidP="002B3C94">
            <w:pPr>
              <w:keepNext/>
              <w:widowControl/>
              <w:jc w:val="center"/>
              <w:rPr>
                <w:sz w:val="22"/>
                <w:szCs w:val="22"/>
              </w:rPr>
            </w:pPr>
          </w:p>
        </w:tc>
        <w:tc>
          <w:tcPr>
            <w:tcW w:w="1985" w:type="dxa"/>
            <w:vMerge/>
            <w:shd w:val="clear" w:color="auto" w:fill="auto"/>
            <w:vAlign w:val="center"/>
          </w:tcPr>
          <w:p w14:paraId="0F711DA2" w14:textId="77777777" w:rsidR="00E847D3" w:rsidRPr="003944D5" w:rsidRDefault="00E847D3" w:rsidP="002B3C94">
            <w:pPr>
              <w:keepNext/>
              <w:widowControl/>
              <w:autoSpaceDE w:val="0"/>
              <w:autoSpaceDN w:val="0"/>
              <w:adjustRightInd w:val="0"/>
              <w:rPr>
                <w:bCs/>
                <w:sz w:val="22"/>
                <w:szCs w:val="22"/>
              </w:rPr>
            </w:pPr>
          </w:p>
        </w:tc>
        <w:tc>
          <w:tcPr>
            <w:tcW w:w="1842" w:type="dxa"/>
            <w:shd w:val="clear" w:color="auto" w:fill="auto"/>
            <w:vAlign w:val="center"/>
          </w:tcPr>
          <w:p w14:paraId="018A9A42" w14:textId="77777777" w:rsidR="00E847D3" w:rsidRPr="003944D5" w:rsidRDefault="00E847D3" w:rsidP="002B3C94">
            <w:pPr>
              <w:keepNext/>
              <w:widowControl/>
              <w:jc w:val="center"/>
              <w:rPr>
                <w:sz w:val="22"/>
                <w:szCs w:val="22"/>
              </w:rPr>
            </w:pPr>
            <w:r w:rsidRPr="003944D5">
              <w:rPr>
                <w:sz w:val="22"/>
                <w:szCs w:val="22"/>
              </w:rPr>
              <w:t>Одноставочный, руб./Гкал, без НДС</w:t>
            </w:r>
          </w:p>
        </w:tc>
        <w:tc>
          <w:tcPr>
            <w:tcW w:w="993" w:type="dxa"/>
            <w:vAlign w:val="center"/>
          </w:tcPr>
          <w:p w14:paraId="3D4C979D" w14:textId="77777777" w:rsidR="00E847D3" w:rsidRPr="003944D5" w:rsidRDefault="00E847D3" w:rsidP="002B3C94">
            <w:pPr>
              <w:keepNext/>
              <w:widowControl/>
              <w:jc w:val="center"/>
              <w:rPr>
                <w:color w:val="000000"/>
                <w:sz w:val="22"/>
                <w:szCs w:val="22"/>
              </w:rPr>
            </w:pPr>
            <w:r w:rsidRPr="003944D5">
              <w:rPr>
                <w:color w:val="000000"/>
                <w:sz w:val="22"/>
                <w:szCs w:val="22"/>
              </w:rPr>
              <w:t>2025</w:t>
            </w:r>
          </w:p>
        </w:tc>
        <w:tc>
          <w:tcPr>
            <w:tcW w:w="1134" w:type="dxa"/>
            <w:shd w:val="clear" w:color="auto" w:fill="auto"/>
            <w:noWrap/>
            <w:vAlign w:val="center"/>
          </w:tcPr>
          <w:p w14:paraId="3E61405F" w14:textId="77777777" w:rsidR="00E847D3" w:rsidRPr="003944D5" w:rsidRDefault="00E847D3" w:rsidP="002B3C94">
            <w:pPr>
              <w:keepNext/>
              <w:widowControl/>
              <w:jc w:val="center"/>
              <w:rPr>
                <w:color w:val="000000"/>
                <w:sz w:val="22"/>
                <w:szCs w:val="22"/>
              </w:rPr>
            </w:pPr>
            <w:r w:rsidRPr="003944D5">
              <w:rPr>
                <w:bCs/>
                <w:color w:val="000000"/>
                <w:sz w:val="22"/>
                <w:szCs w:val="22"/>
              </w:rPr>
              <w:t>34,16</w:t>
            </w:r>
          </w:p>
        </w:tc>
        <w:tc>
          <w:tcPr>
            <w:tcW w:w="1134" w:type="dxa"/>
            <w:shd w:val="clear" w:color="auto" w:fill="auto"/>
            <w:vAlign w:val="center"/>
          </w:tcPr>
          <w:p w14:paraId="33EF55C1" w14:textId="77777777" w:rsidR="00E847D3" w:rsidRPr="003944D5" w:rsidRDefault="00E847D3" w:rsidP="002B3C94">
            <w:pPr>
              <w:keepNext/>
              <w:widowControl/>
              <w:jc w:val="center"/>
              <w:rPr>
                <w:color w:val="000000"/>
                <w:sz w:val="22"/>
                <w:szCs w:val="22"/>
              </w:rPr>
            </w:pPr>
            <w:r w:rsidRPr="003944D5">
              <w:rPr>
                <w:bCs/>
                <w:color w:val="000000"/>
                <w:sz w:val="22"/>
                <w:szCs w:val="22"/>
              </w:rPr>
              <w:t>37,92</w:t>
            </w:r>
          </w:p>
        </w:tc>
        <w:tc>
          <w:tcPr>
            <w:tcW w:w="1201" w:type="dxa"/>
            <w:gridSpan w:val="2"/>
            <w:vAlign w:val="center"/>
          </w:tcPr>
          <w:p w14:paraId="7FB98D66" w14:textId="77777777" w:rsidR="00E847D3" w:rsidRPr="003944D5" w:rsidRDefault="00E847D3" w:rsidP="002B3C94">
            <w:pPr>
              <w:keepNext/>
              <w:widowControl/>
              <w:jc w:val="center"/>
              <w:rPr>
                <w:sz w:val="22"/>
                <w:szCs w:val="22"/>
              </w:rPr>
            </w:pPr>
            <w:r w:rsidRPr="003944D5">
              <w:rPr>
                <w:sz w:val="22"/>
                <w:szCs w:val="22"/>
              </w:rPr>
              <w:t>-</w:t>
            </w:r>
          </w:p>
        </w:tc>
        <w:tc>
          <w:tcPr>
            <w:tcW w:w="1067" w:type="dxa"/>
            <w:vAlign w:val="center"/>
          </w:tcPr>
          <w:p w14:paraId="0C727C6B" w14:textId="77777777" w:rsidR="00E847D3" w:rsidRPr="003944D5" w:rsidRDefault="00E847D3" w:rsidP="002B3C94">
            <w:pPr>
              <w:keepNext/>
              <w:widowControl/>
              <w:jc w:val="center"/>
              <w:rPr>
                <w:sz w:val="22"/>
                <w:szCs w:val="22"/>
              </w:rPr>
            </w:pPr>
            <w:r w:rsidRPr="003944D5">
              <w:rPr>
                <w:sz w:val="22"/>
                <w:szCs w:val="22"/>
              </w:rPr>
              <w:t>-</w:t>
            </w:r>
          </w:p>
        </w:tc>
      </w:tr>
    </w:tbl>
    <w:p w14:paraId="05B42919" w14:textId="77777777" w:rsidR="00E847D3" w:rsidRPr="003944D5" w:rsidRDefault="00E847D3" w:rsidP="002B3C94">
      <w:pPr>
        <w:keepNext/>
        <w:widowControl/>
        <w:autoSpaceDE w:val="0"/>
        <w:autoSpaceDN w:val="0"/>
        <w:adjustRightInd w:val="0"/>
        <w:jc w:val="both"/>
        <w:rPr>
          <w:sz w:val="22"/>
          <w:szCs w:val="22"/>
        </w:rPr>
      </w:pPr>
    </w:p>
    <w:p w14:paraId="6B9950F6"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Примечания:</w:t>
      </w:r>
    </w:p>
    <w:p w14:paraId="73C3E600"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1. ООО «ИнвестЭнерго» осуществляет регулируемую деятельность в системе теплоснабжения Подвязновского с.п., с использованием имущества по концессионному соглашению от 01.12.2017 № 6.</w:t>
      </w:r>
    </w:p>
    <w:p w14:paraId="3D5B78EC"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lastRenderedPageBreak/>
        <w:t>2.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793AD75D"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3. 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до 1 января 2022 г. и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6164FE9F" w14:textId="77777777" w:rsidR="00E847D3" w:rsidRPr="003944D5" w:rsidRDefault="00E847D3" w:rsidP="002B3C94">
      <w:pPr>
        <w:keepNext/>
        <w:widowControl/>
        <w:autoSpaceDE w:val="0"/>
        <w:autoSpaceDN w:val="0"/>
        <w:adjustRightInd w:val="0"/>
        <w:ind w:firstLine="567"/>
        <w:jc w:val="both"/>
        <w:rPr>
          <w:sz w:val="22"/>
          <w:szCs w:val="22"/>
        </w:rPr>
      </w:pPr>
    </w:p>
    <w:p w14:paraId="7A891311"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 Тариф действует по 30 ноября 2022 г. включительно.</w:t>
      </w:r>
    </w:p>
    <w:p w14:paraId="77AD764C" w14:textId="77777777" w:rsidR="00E847D3" w:rsidRPr="003944D5" w:rsidRDefault="00E847D3" w:rsidP="002B3C94">
      <w:pPr>
        <w:keepNext/>
        <w:widowControl/>
        <w:autoSpaceDE w:val="0"/>
        <w:autoSpaceDN w:val="0"/>
        <w:adjustRightInd w:val="0"/>
        <w:ind w:firstLine="567"/>
        <w:jc w:val="both"/>
        <w:rPr>
          <w:sz w:val="22"/>
          <w:szCs w:val="22"/>
        </w:rPr>
      </w:pPr>
      <w:r w:rsidRPr="003944D5">
        <w:rPr>
          <w:sz w:val="22"/>
          <w:szCs w:val="22"/>
        </w:rPr>
        <w:t>** Тариф, установленный на 2023 год, вводится в действие с 1 декабря 2022 г.</w:t>
      </w:r>
    </w:p>
    <w:p w14:paraId="5544A29E" w14:textId="77777777" w:rsidR="00E847D3" w:rsidRPr="003944D5" w:rsidRDefault="00E847D3" w:rsidP="002B3C94">
      <w:pPr>
        <w:keepNext/>
        <w:widowControl/>
        <w:tabs>
          <w:tab w:val="left" w:pos="851"/>
        </w:tabs>
        <w:jc w:val="both"/>
        <w:rPr>
          <w:bCs/>
          <w:sz w:val="22"/>
          <w:szCs w:val="22"/>
        </w:rPr>
      </w:pPr>
    </w:p>
    <w:p w14:paraId="4CAC4888" w14:textId="49C9C91E" w:rsidR="00721888" w:rsidRPr="003944D5" w:rsidRDefault="00721888" w:rsidP="002B3C94">
      <w:pPr>
        <w:pStyle w:val="a4"/>
        <w:keepNext/>
        <w:widowControl/>
        <w:numPr>
          <w:ilvl w:val="0"/>
          <w:numId w:val="32"/>
        </w:numPr>
        <w:tabs>
          <w:tab w:val="left" w:pos="851"/>
        </w:tabs>
        <w:ind w:left="0" w:firstLine="567"/>
        <w:jc w:val="both"/>
        <w:rPr>
          <w:bCs/>
          <w:sz w:val="22"/>
          <w:szCs w:val="22"/>
        </w:rPr>
      </w:pPr>
      <w:r w:rsidRPr="003944D5">
        <w:rPr>
          <w:bCs/>
          <w:sz w:val="22"/>
          <w:szCs w:val="22"/>
        </w:rPr>
        <w:t>С 01.01.2025 произвести корректировку установленных долгосрочных тарифов на тепловую энергию для потребителей ООО «ИнвестЭнерго» (от БМК с. Михалево Ивановского района) на 2025-2026 годы, изложив приложение 1 к постановлению Департамента энергетики и тарифов Ивановской области от 21.06.2024 № 21-т/1 в новой редакции</w:t>
      </w:r>
      <w:r w:rsidR="00E847D3" w:rsidRPr="003944D5">
        <w:rPr>
          <w:bCs/>
          <w:sz w:val="22"/>
          <w:szCs w:val="22"/>
        </w:rPr>
        <w:t>:</w:t>
      </w:r>
    </w:p>
    <w:p w14:paraId="31A2B36A" w14:textId="77777777" w:rsidR="00E847D3" w:rsidRPr="003944D5" w:rsidRDefault="00E847D3" w:rsidP="002B3C94">
      <w:pPr>
        <w:keepNext/>
        <w:widowControl/>
        <w:tabs>
          <w:tab w:val="left" w:pos="851"/>
        </w:tabs>
        <w:jc w:val="both"/>
        <w:rPr>
          <w:bCs/>
          <w:sz w:val="22"/>
          <w:szCs w:val="22"/>
        </w:rPr>
      </w:pPr>
    </w:p>
    <w:p w14:paraId="29B2B457" w14:textId="77777777" w:rsidR="00E847D3" w:rsidRPr="003944D5" w:rsidRDefault="00E847D3" w:rsidP="002B3C94">
      <w:pPr>
        <w:keepNext/>
        <w:widowControl/>
        <w:ind w:right="-1"/>
        <w:jc w:val="right"/>
        <w:rPr>
          <w:sz w:val="22"/>
          <w:szCs w:val="22"/>
        </w:rPr>
      </w:pPr>
      <w:r w:rsidRPr="003944D5">
        <w:rPr>
          <w:sz w:val="22"/>
          <w:szCs w:val="22"/>
        </w:rPr>
        <w:t>Приложение 1 к постановлению Департамента энергетики и тарифов</w:t>
      </w:r>
    </w:p>
    <w:p w14:paraId="47BD2F64" w14:textId="77777777" w:rsidR="00E847D3" w:rsidRPr="003944D5" w:rsidRDefault="00E847D3" w:rsidP="002B3C94">
      <w:pPr>
        <w:keepNext/>
        <w:widowControl/>
        <w:autoSpaceDE w:val="0"/>
        <w:autoSpaceDN w:val="0"/>
        <w:adjustRightInd w:val="0"/>
        <w:ind w:left="708" w:right="-1" w:firstLine="708"/>
        <w:jc w:val="right"/>
        <w:rPr>
          <w:sz w:val="22"/>
          <w:szCs w:val="22"/>
        </w:rPr>
      </w:pPr>
      <w:r w:rsidRPr="003944D5">
        <w:rPr>
          <w:sz w:val="22"/>
          <w:szCs w:val="22"/>
        </w:rPr>
        <w:t xml:space="preserve"> Ивановской области от 21.06.2024 № 21-т/1</w:t>
      </w:r>
    </w:p>
    <w:p w14:paraId="3FCFFB9A" w14:textId="77777777" w:rsidR="00E847D3" w:rsidRPr="003944D5" w:rsidRDefault="00E847D3" w:rsidP="002B3C94">
      <w:pPr>
        <w:keepNext/>
        <w:widowControl/>
        <w:autoSpaceDE w:val="0"/>
        <w:autoSpaceDN w:val="0"/>
        <w:adjustRightInd w:val="0"/>
        <w:jc w:val="center"/>
        <w:rPr>
          <w:color w:val="FF0000"/>
          <w:sz w:val="22"/>
          <w:szCs w:val="22"/>
        </w:rPr>
      </w:pPr>
    </w:p>
    <w:p w14:paraId="28F4087B" w14:textId="77777777" w:rsidR="00E847D3" w:rsidRPr="003944D5" w:rsidRDefault="00E847D3" w:rsidP="002B3C94">
      <w:pPr>
        <w:keepNext/>
        <w:widowControl/>
        <w:autoSpaceDE w:val="0"/>
        <w:autoSpaceDN w:val="0"/>
        <w:adjustRightInd w:val="0"/>
        <w:jc w:val="center"/>
        <w:rPr>
          <w:b/>
          <w:bCs/>
          <w:sz w:val="22"/>
          <w:szCs w:val="22"/>
        </w:rPr>
      </w:pPr>
      <w:bookmarkStart w:id="8" w:name="_Hlk83393632"/>
      <w:r w:rsidRPr="003944D5">
        <w:rPr>
          <w:b/>
          <w:bCs/>
          <w:sz w:val="22"/>
          <w:szCs w:val="22"/>
        </w:rPr>
        <w:t>Тарифы на тепловую энергию (мощность), поставляемую потребителям</w:t>
      </w:r>
    </w:p>
    <w:p w14:paraId="34F61FBD" w14:textId="77777777" w:rsidR="00E847D3" w:rsidRPr="003944D5" w:rsidRDefault="00E847D3" w:rsidP="002B3C94">
      <w:pPr>
        <w:keepNext/>
        <w:widowControl/>
        <w:autoSpaceDE w:val="0"/>
        <w:autoSpaceDN w:val="0"/>
        <w:adjustRightInd w:val="0"/>
        <w:jc w:val="center"/>
        <w:rPr>
          <w:b/>
          <w:bCs/>
          <w:sz w:val="22"/>
          <w:szCs w:val="22"/>
        </w:rPr>
      </w:pPr>
    </w:p>
    <w:tbl>
      <w:tblPr>
        <w:tblW w:w="106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842"/>
        <w:gridCol w:w="1559"/>
        <w:gridCol w:w="715"/>
        <w:gridCol w:w="1270"/>
        <w:gridCol w:w="1243"/>
        <w:gridCol w:w="745"/>
        <w:gridCol w:w="672"/>
        <w:gridCol w:w="745"/>
        <w:gridCol w:w="559"/>
        <w:gridCol w:w="662"/>
      </w:tblGrid>
      <w:tr w:rsidR="00E847D3" w:rsidRPr="003944D5" w14:paraId="7AD06578" w14:textId="77777777" w:rsidTr="00F7594A">
        <w:trPr>
          <w:trHeight w:val="98"/>
        </w:trPr>
        <w:tc>
          <w:tcPr>
            <w:tcW w:w="601" w:type="dxa"/>
            <w:vMerge w:val="restart"/>
            <w:shd w:val="clear" w:color="auto" w:fill="auto"/>
            <w:vAlign w:val="center"/>
          </w:tcPr>
          <w:p w14:paraId="612C7352" w14:textId="77777777" w:rsidR="00E847D3" w:rsidRPr="003944D5" w:rsidRDefault="00E847D3" w:rsidP="002B3C94">
            <w:pPr>
              <w:keepNext/>
              <w:widowControl/>
              <w:jc w:val="center"/>
              <w:rPr>
                <w:sz w:val="22"/>
                <w:szCs w:val="22"/>
              </w:rPr>
            </w:pPr>
            <w:r w:rsidRPr="003944D5">
              <w:rPr>
                <w:sz w:val="22"/>
                <w:szCs w:val="22"/>
              </w:rPr>
              <w:t>№ п/п</w:t>
            </w:r>
          </w:p>
        </w:tc>
        <w:tc>
          <w:tcPr>
            <w:tcW w:w="1842" w:type="dxa"/>
            <w:vMerge w:val="restart"/>
            <w:shd w:val="clear" w:color="auto" w:fill="auto"/>
            <w:vAlign w:val="center"/>
          </w:tcPr>
          <w:p w14:paraId="0150EC95" w14:textId="77777777" w:rsidR="00E847D3" w:rsidRPr="003944D5" w:rsidRDefault="00E847D3" w:rsidP="002B3C94">
            <w:pPr>
              <w:keepNext/>
              <w:widowControl/>
              <w:jc w:val="center"/>
              <w:rPr>
                <w:sz w:val="22"/>
                <w:szCs w:val="22"/>
              </w:rPr>
            </w:pPr>
            <w:r w:rsidRPr="003944D5">
              <w:rPr>
                <w:sz w:val="22"/>
                <w:szCs w:val="22"/>
              </w:rPr>
              <w:t>Наименование регулируемой организации</w:t>
            </w:r>
          </w:p>
        </w:tc>
        <w:tc>
          <w:tcPr>
            <w:tcW w:w="1559" w:type="dxa"/>
            <w:vMerge w:val="restart"/>
            <w:shd w:val="clear" w:color="auto" w:fill="auto"/>
            <w:noWrap/>
            <w:vAlign w:val="center"/>
          </w:tcPr>
          <w:p w14:paraId="1890B0CD" w14:textId="77777777" w:rsidR="00E847D3" w:rsidRPr="003944D5" w:rsidRDefault="00E847D3" w:rsidP="002B3C94">
            <w:pPr>
              <w:keepNext/>
              <w:widowControl/>
              <w:jc w:val="center"/>
              <w:rPr>
                <w:sz w:val="22"/>
                <w:szCs w:val="22"/>
              </w:rPr>
            </w:pPr>
            <w:r w:rsidRPr="003944D5">
              <w:rPr>
                <w:sz w:val="22"/>
                <w:szCs w:val="22"/>
              </w:rPr>
              <w:t>Вид тарифа</w:t>
            </w:r>
          </w:p>
        </w:tc>
        <w:tc>
          <w:tcPr>
            <w:tcW w:w="715" w:type="dxa"/>
            <w:vMerge w:val="restart"/>
            <w:shd w:val="clear" w:color="auto" w:fill="auto"/>
            <w:noWrap/>
            <w:vAlign w:val="center"/>
          </w:tcPr>
          <w:p w14:paraId="01DB6372" w14:textId="77777777" w:rsidR="00E847D3" w:rsidRPr="003944D5" w:rsidRDefault="00E847D3" w:rsidP="002B3C94">
            <w:pPr>
              <w:keepNext/>
              <w:widowControl/>
              <w:jc w:val="center"/>
              <w:rPr>
                <w:sz w:val="22"/>
                <w:szCs w:val="22"/>
              </w:rPr>
            </w:pPr>
            <w:r w:rsidRPr="003944D5">
              <w:rPr>
                <w:sz w:val="22"/>
                <w:szCs w:val="22"/>
              </w:rPr>
              <w:t>Год</w:t>
            </w:r>
          </w:p>
        </w:tc>
        <w:tc>
          <w:tcPr>
            <w:tcW w:w="2513" w:type="dxa"/>
            <w:gridSpan w:val="2"/>
            <w:shd w:val="clear" w:color="auto" w:fill="auto"/>
            <w:noWrap/>
            <w:vAlign w:val="center"/>
          </w:tcPr>
          <w:p w14:paraId="5882C984" w14:textId="77777777" w:rsidR="00E847D3" w:rsidRPr="003944D5" w:rsidRDefault="00E847D3" w:rsidP="002B3C94">
            <w:pPr>
              <w:keepNext/>
              <w:widowControl/>
              <w:jc w:val="center"/>
              <w:rPr>
                <w:sz w:val="22"/>
                <w:szCs w:val="22"/>
              </w:rPr>
            </w:pPr>
            <w:r w:rsidRPr="003944D5">
              <w:rPr>
                <w:sz w:val="22"/>
                <w:szCs w:val="22"/>
              </w:rPr>
              <w:t>Вода</w:t>
            </w:r>
          </w:p>
        </w:tc>
        <w:tc>
          <w:tcPr>
            <w:tcW w:w="2721" w:type="dxa"/>
            <w:gridSpan w:val="4"/>
            <w:shd w:val="clear" w:color="auto" w:fill="auto"/>
            <w:noWrap/>
            <w:vAlign w:val="center"/>
          </w:tcPr>
          <w:p w14:paraId="2C79BEE3" w14:textId="77777777" w:rsidR="00E847D3" w:rsidRPr="003944D5" w:rsidRDefault="00E847D3" w:rsidP="002B3C94">
            <w:pPr>
              <w:keepNext/>
              <w:widowControl/>
              <w:jc w:val="center"/>
              <w:rPr>
                <w:sz w:val="22"/>
                <w:szCs w:val="22"/>
              </w:rPr>
            </w:pPr>
            <w:r w:rsidRPr="003944D5">
              <w:rPr>
                <w:sz w:val="22"/>
                <w:szCs w:val="22"/>
              </w:rPr>
              <w:t>Отборный пар давлением</w:t>
            </w:r>
          </w:p>
        </w:tc>
        <w:tc>
          <w:tcPr>
            <w:tcW w:w="662" w:type="dxa"/>
            <w:vMerge w:val="restart"/>
            <w:shd w:val="clear" w:color="auto" w:fill="auto"/>
            <w:vAlign w:val="center"/>
          </w:tcPr>
          <w:p w14:paraId="559CC8CE" w14:textId="77777777" w:rsidR="00E847D3" w:rsidRPr="003944D5" w:rsidRDefault="00E847D3" w:rsidP="002B3C94">
            <w:pPr>
              <w:keepNext/>
              <w:widowControl/>
              <w:jc w:val="center"/>
              <w:rPr>
                <w:sz w:val="22"/>
                <w:szCs w:val="22"/>
              </w:rPr>
            </w:pPr>
            <w:r w:rsidRPr="003944D5">
              <w:rPr>
                <w:sz w:val="22"/>
                <w:szCs w:val="22"/>
              </w:rPr>
              <w:t>Острый и редуцированный пар</w:t>
            </w:r>
          </w:p>
        </w:tc>
      </w:tr>
      <w:tr w:rsidR="00E847D3" w:rsidRPr="003944D5" w14:paraId="16E974F4" w14:textId="77777777" w:rsidTr="00F7594A">
        <w:trPr>
          <w:trHeight w:val="1285"/>
        </w:trPr>
        <w:tc>
          <w:tcPr>
            <w:tcW w:w="601" w:type="dxa"/>
            <w:vMerge/>
            <w:tcBorders>
              <w:bottom w:val="single" w:sz="4" w:space="0" w:color="auto"/>
            </w:tcBorders>
            <w:shd w:val="clear" w:color="auto" w:fill="auto"/>
            <w:noWrap/>
            <w:vAlign w:val="center"/>
          </w:tcPr>
          <w:p w14:paraId="27D1963F" w14:textId="77777777" w:rsidR="00E847D3" w:rsidRPr="003944D5" w:rsidRDefault="00E847D3" w:rsidP="002B3C94">
            <w:pPr>
              <w:keepNext/>
              <w:widowControl/>
              <w:jc w:val="center"/>
              <w:rPr>
                <w:sz w:val="22"/>
                <w:szCs w:val="22"/>
              </w:rPr>
            </w:pPr>
          </w:p>
        </w:tc>
        <w:tc>
          <w:tcPr>
            <w:tcW w:w="1842" w:type="dxa"/>
            <w:vMerge/>
            <w:tcBorders>
              <w:bottom w:val="single" w:sz="4" w:space="0" w:color="auto"/>
            </w:tcBorders>
            <w:shd w:val="clear" w:color="auto" w:fill="auto"/>
            <w:vAlign w:val="center"/>
          </w:tcPr>
          <w:p w14:paraId="2E7DA6DC" w14:textId="77777777" w:rsidR="00E847D3" w:rsidRPr="003944D5" w:rsidRDefault="00E847D3" w:rsidP="002B3C94">
            <w:pPr>
              <w:keepNext/>
              <w:widowControl/>
              <w:rPr>
                <w:sz w:val="22"/>
                <w:szCs w:val="22"/>
              </w:rPr>
            </w:pPr>
          </w:p>
        </w:tc>
        <w:tc>
          <w:tcPr>
            <w:tcW w:w="1559" w:type="dxa"/>
            <w:vMerge/>
            <w:tcBorders>
              <w:bottom w:val="single" w:sz="4" w:space="0" w:color="auto"/>
            </w:tcBorders>
            <w:shd w:val="clear" w:color="auto" w:fill="auto"/>
            <w:noWrap/>
            <w:vAlign w:val="center"/>
          </w:tcPr>
          <w:p w14:paraId="257713B3" w14:textId="77777777" w:rsidR="00E847D3" w:rsidRPr="003944D5" w:rsidRDefault="00E847D3" w:rsidP="002B3C94">
            <w:pPr>
              <w:keepNext/>
              <w:widowControl/>
              <w:jc w:val="center"/>
              <w:rPr>
                <w:sz w:val="22"/>
                <w:szCs w:val="22"/>
              </w:rPr>
            </w:pPr>
          </w:p>
        </w:tc>
        <w:tc>
          <w:tcPr>
            <w:tcW w:w="715" w:type="dxa"/>
            <w:vMerge/>
            <w:tcBorders>
              <w:bottom w:val="single" w:sz="4" w:space="0" w:color="auto"/>
            </w:tcBorders>
            <w:shd w:val="clear" w:color="auto" w:fill="auto"/>
            <w:noWrap/>
            <w:vAlign w:val="center"/>
          </w:tcPr>
          <w:p w14:paraId="643B8255" w14:textId="77777777" w:rsidR="00E847D3" w:rsidRPr="003944D5" w:rsidRDefault="00E847D3" w:rsidP="002B3C94">
            <w:pPr>
              <w:keepNext/>
              <w:widowControl/>
              <w:jc w:val="center"/>
              <w:rPr>
                <w:sz w:val="22"/>
                <w:szCs w:val="22"/>
              </w:rPr>
            </w:pPr>
          </w:p>
        </w:tc>
        <w:tc>
          <w:tcPr>
            <w:tcW w:w="1270" w:type="dxa"/>
            <w:tcBorders>
              <w:bottom w:val="single" w:sz="4" w:space="0" w:color="auto"/>
            </w:tcBorders>
            <w:shd w:val="clear" w:color="auto" w:fill="auto"/>
            <w:noWrap/>
            <w:vAlign w:val="center"/>
          </w:tcPr>
          <w:p w14:paraId="5A03DB95" w14:textId="77777777" w:rsidR="00E847D3" w:rsidRPr="003944D5" w:rsidRDefault="00E847D3" w:rsidP="002B3C94">
            <w:pPr>
              <w:keepNext/>
              <w:widowControl/>
              <w:jc w:val="center"/>
              <w:rPr>
                <w:sz w:val="22"/>
                <w:szCs w:val="22"/>
              </w:rPr>
            </w:pPr>
            <w:r w:rsidRPr="003944D5">
              <w:rPr>
                <w:sz w:val="22"/>
                <w:szCs w:val="22"/>
              </w:rPr>
              <w:t>1 полугодие</w:t>
            </w:r>
          </w:p>
        </w:tc>
        <w:tc>
          <w:tcPr>
            <w:tcW w:w="1243" w:type="dxa"/>
            <w:tcBorders>
              <w:bottom w:val="single" w:sz="4" w:space="0" w:color="auto"/>
            </w:tcBorders>
            <w:shd w:val="clear" w:color="auto" w:fill="auto"/>
            <w:vAlign w:val="center"/>
          </w:tcPr>
          <w:p w14:paraId="610BC1C3" w14:textId="77777777" w:rsidR="00E847D3" w:rsidRPr="003944D5" w:rsidRDefault="00E847D3" w:rsidP="002B3C94">
            <w:pPr>
              <w:keepNext/>
              <w:widowControl/>
              <w:jc w:val="center"/>
              <w:rPr>
                <w:sz w:val="22"/>
                <w:szCs w:val="22"/>
              </w:rPr>
            </w:pPr>
            <w:r w:rsidRPr="003944D5">
              <w:rPr>
                <w:sz w:val="22"/>
                <w:szCs w:val="22"/>
              </w:rPr>
              <w:t xml:space="preserve">2 </w:t>
            </w:r>
          </w:p>
          <w:p w14:paraId="1B153F7E" w14:textId="77777777" w:rsidR="00E847D3" w:rsidRPr="003944D5" w:rsidRDefault="00E847D3" w:rsidP="002B3C94">
            <w:pPr>
              <w:keepNext/>
              <w:widowControl/>
              <w:ind w:left="-140" w:right="-108"/>
              <w:jc w:val="center"/>
              <w:rPr>
                <w:sz w:val="22"/>
                <w:szCs w:val="22"/>
                <w:lang w:val="en-US"/>
              </w:rPr>
            </w:pPr>
            <w:r w:rsidRPr="003944D5">
              <w:rPr>
                <w:sz w:val="22"/>
                <w:szCs w:val="22"/>
              </w:rPr>
              <w:t xml:space="preserve">полугодие </w:t>
            </w:r>
          </w:p>
        </w:tc>
        <w:tc>
          <w:tcPr>
            <w:tcW w:w="745" w:type="dxa"/>
            <w:tcBorders>
              <w:bottom w:val="single" w:sz="4" w:space="0" w:color="auto"/>
            </w:tcBorders>
            <w:shd w:val="clear" w:color="auto" w:fill="auto"/>
            <w:vAlign w:val="center"/>
          </w:tcPr>
          <w:p w14:paraId="19317C99" w14:textId="77777777" w:rsidR="00E847D3" w:rsidRPr="003944D5" w:rsidRDefault="00E847D3" w:rsidP="002B3C94">
            <w:pPr>
              <w:keepNext/>
              <w:widowControl/>
              <w:jc w:val="center"/>
              <w:rPr>
                <w:sz w:val="22"/>
                <w:szCs w:val="22"/>
              </w:rPr>
            </w:pPr>
            <w:r w:rsidRPr="003944D5">
              <w:rPr>
                <w:sz w:val="22"/>
                <w:szCs w:val="22"/>
              </w:rPr>
              <w:t>от 1,2 до 2,5 кг/</w:t>
            </w:r>
          </w:p>
          <w:p w14:paraId="1A85B96C"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672" w:type="dxa"/>
            <w:tcBorders>
              <w:bottom w:val="single" w:sz="4" w:space="0" w:color="auto"/>
            </w:tcBorders>
            <w:vAlign w:val="center"/>
          </w:tcPr>
          <w:p w14:paraId="172734C9" w14:textId="77777777" w:rsidR="00E847D3" w:rsidRPr="003944D5" w:rsidRDefault="00E847D3"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745" w:type="dxa"/>
            <w:tcBorders>
              <w:bottom w:val="single" w:sz="4" w:space="0" w:color="auto"/>
            </w:tcBorders>
            <w:vAlign w:val="center"/>
          </w:tcPr>
          <w:p w14:paraId="5620C09C" w14:textId="77777777" w:rsidR="00E847D3" w:rsidRPr="003944D5" w:rsidRDefault="00E847D3" w:rsidP="002B3C94">
            <w:pPr>
              <w:keepNext/>
              <w:widowControl/>
              <w:jc w:val="center"/>
              <w:rPr>
                <w:sz w:val="22"/>
                <w:szCs w:val="22"/>
              </w:rPr>
            </w:pPr>
            <w:r w:rsidRPr="003944D5">
              <w:rPr>
                <w:sz w:val="22"/>
                <w:szCs w:val="22"/>
              </w:rPr>
              <w:t>от 7,0 до 13,0 кг/</w:t>
            </w:r>
          </w:p>
          <w:p w14:paraId="418A065A"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59" w:type="dxa"/>
            <w:tcBorders>
              <w:bottom w:val="single" w:sz="4" w:space="0" w:color="auto"/>
            </w:tcBorders>
            <w:vAlign w:val="center"/>
          </w:tcPr>
          <w:p w14:paraId="672270D3" w14:textId="77777777" w:rsidR="00E847D3" w:rsidRPr="003944D5" w:rsidRDefault="00E847D3" w:rsidP="002B3C94">
            <w:pPr>
              <w:keepNext/>
              <w:widowControl/>
              <w:ind w:right="-108" w:hanging="109"/>
              <w:jc w:val="center"/>
              <w:rPr>
                <w:sz w:val="22"/>
                <w:szCs w:val="22"/>
              </w:rPr>
            </w:pPr>
            <w:r w:rsidRPr="003944D5">
              <w:rPr>
                <w:sz w:val="22"/>
                <w:szCs w:val="22"/>
              </w:rPr>
              <w:t>Свыше 13,0 кг/</w:t>
            </w:r>
          </w:p>
          <w:p w14:paraId="2F4F4F75"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662" w:type="dxa"/>
            <w:vMerge/>
            <w:tcBorders>
              <w:bottom w:val="single" w:sz="4" w:space="0" w:color="auto"/>
            </w:tcBorders>
            <w:shd w:val="clear" w:color="auto" w:fill="auto"/>
            <w:vAlign w:val="center"/>
          </w:tcPr>
          <w:p w14:paraId="10A7F833" w14:textId="77777777" w:rsidR="00E847D3" w:rsidRPr="003944D5" w:rsidRDefault="00E847D3" w:rsidP="002B3C94">
            <w:pPr>
              <w:keepNext/>
              <w:widowControl/>
              <w:jc w:val="center"/>
              <w:rPr>
                <w:sz w:val="22"/>
                <w:szCs w:val="22"/>
              </w:rPr>
            </w:pPr>
          </w:p>
        </w:tc>
      </w:tr>
      <w:tr w:rsidR="00E847D3" w:rsidRPr="003944D5" w14:paraId="2EB48772" w14:textId="77777777" w:rsidTr="00F7594A">
        <w:trPr>
          <w:trHeight w:val="333"/>
        </w:trPr>
        <w:tc>
          <w:tcPr>
            <w:tcW w:w="10613" w:type="dxa"/>
            <w:gridSpan w:val="11"/>
            <w:shd w:val="clear" w:color="auto" w:fill="auto"/>
            <w:noWrap/>
            <w:vAlign w:val="center"/>
          </w:tcPr>
          <w:p w14:paraId="15385F81" w14:textId="77777777" w:rsidR="00E847D3" w:rsidRPr="003944D5" w:rsidRDefault="00E847D3"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E847D3" w:rsidRPr="003944D5" w14:paraId="0F3F75D4" w14:textId="77777777" w:rsidTr="00F7594A">
        <w:trPr>
          <w:trHeight w:val="510"/>
        </w:trPr>
        <w:tc>
          <w:tcPr>
            <w:tcW w:w="601" w:type="dxa"/>
            <w:vMerge w:val="restart"/>
            <w:shd w:val="clear" w:color="auto" w:fill="auto"/>
            <w:noWrap/>
            <w:vAlign w:val="center"/>
          </w:tcPr>
          <w:p w14:paraId="5EBCE100" w14:textId="77777777" w:rsidR="00E847D3" w:rsidRPr="003944D5" w:rsidRDefault="00E847D3" w:rsidP="002B3C94">
            <w:pPr>
              <w:keepNext/>
              <w:widowControl/>
              <w:jc w:val="center"/>
              <w:rPr>
                <w:sz w:val="22"/>
                <w:szCs w:val="22"/>
              </w:rPr>
            </w:pPr>
            <w:r w:rsidRPr="003944D5">
              <w:rPr>
                <w:sz w:val="22"/>
                <w:szCs w:val="22"/>
              </w:rPr>
              <w:t>1.</w:t>
            </w:r>
          </w:p>
        </w:tc>
        <w:tc>
          <w:tcPr>
            <w:tcW w:w="1842" w:type="dxa"/>
            <w:vMerge w:val="restart"/>
            <w:shd w:val="clear" w:color="auto" w:fill="auto"/>
            <w:vAlign w:val="center"/>
          </w:tcPr>
          <w:p w14:paraId="0F10ACDF" w14:textId="77777777" w:rsidR="00E847D3" w:rsidRPr="003944D5" w:rsidRDefault="00E847D3" w:rsidP="002B3C94">
            <w:pPr>
              <w:keepNext/>
              <w:widowControl/>
              <w:rPr>
                <w:sz w:val="22"/>
                <w:szCs w:val="22"/>
              </w:rPr>
            </w:pPr>
            <w:r w:rsidRPr="003944D5">
              <w:rPr>
                <w:sz w:val="22"/>
                <w:szCs w:val="22"/>
              </w:rPr>
              <w:t>ООО «ИнвестЭнерго» (от БМК с. Михалево Ивановского района)</w:t>
            </w:r>
          </w:p>
        </w:tc>
        <w:tc>
          <w:tcPr>
            <w:tcW w:w="1559" w:type="dxa"/>
            <w:shd w:val="clear" w:color="auto" w:fill="auto"/>
            <w:vAlign w:val="center"/>
          </w:tcPr>
          <w:p w14:paraId="0DC4A1C2" w14:textId="77777777" w:rsidR="00E847D3" w:rsidRPr="003944D5" w:rsidRDefault="00E847D3" w:rsidP="002B3C94">
            <w:pPr>
              <w:keepNext/>
              <w:widowControl/>
              <w:autoSpaceDE w:val="0"/>
              <w:autoSpaceDN w:val="0"/>
              <w:adjustRightInd w:val="0"/>
              <w:jc w:val="center"/>
              <w:rPr>
                <w:sz w:val="22"/>
                <w:szCs w:val="22"/>
              </w:rPr>
            </w:pPr>
            <w:r w:rsidRPr="003944D5">
              <w:rPr>
                <w:sz w:val="22"/>
                <w:szCs w:val="22"/>
              </w:rPr>
              <w:t>Одноставочный, руб./Гкал, (НДС не облагается)</w:t>
            </w:r>
          </w:p>
        </w:tc>
        <w:tc>
          <w:tcPr>
            <w:tcW w:w="715" w:type="dxa"/>
            <w:shd w:val="clear" w:color="auto" w:fill="auto"/>
            <w:noWrap/>
            <w:vAlign w:val="center"/>
          </w:tcPr>
          <w:p w14:paraId="4B7E5289" w14:textId="77777777" w:rsidR="00E847D3" w:rsidRPr="003944D5" w:rsidRDefault="00E847D3" w:rsidP="002B3C94">
            <w:pPr>
              <w:keepNext/>
              <w:widowControl/>
              <w:jc w:val="center"/>
              <w:rPr>
                <w:sz w:val="22"/>
                <w:szCs w:val="22"/>
              </w:rPr>
            </w:pPr>
            <w:r w:rsidRPr="003944D5">
              <w:rPr>
                <w:sz w:val="22"/>
                <w:szCs w:val="22"/>
              </w:rPr>
              <w:t>2024</w:t>
            </w:r>
          </w:p>
        </w:tc>
        <w:tc>
          <w:tcPr>
            <w:tcW w:w="1270" w:type="dxa"/>
            <w:shd w:val="clear" w:color="auto" w:fill="auto"/>
            <w:noWrap/>
            <w:vAlign w:val="center"/>
          </w:tcPr>
          <w:p w14:paraId="4831416A" w14:textId="77777777" w:rsidR="00E847D3" w:rsidRPr="003944D5" w:rsidRDefault="00E847D3" w:rsidP="002B3C94">
            <w:pPr>
              <w:keepNext/>
              <w:widowControl/>
              <w:jc w:val="center"/>
              <w:rPr>
                <w:sz w:val="22"/>
                <w:szCs w:val="22"/>
              </w:rPr>
            </w:pPr>
            <w:r w:rsidRPr="003944D5">
              <w:rPr>
                <w:sz w:val="22"/>
                <w:szCs w:val="22"/>
              </w:rPr>
              <w:t>3 218,74 *</w:t>
            </w:r>
          </w:p>
        </w:tc>
        <w:tc>
          <w:tcPr>
            <w:tcW w:w="1243" w:type="dxa"/>
            <w:shd w:val="clear" w:color="auto" w:fill="auto"/>
            <w:vAlign w:val="center"/>
          </w:tcPr>
          <w:p w14:paraId="24A74BB6" w14:textId="77777777" w:rsidR="00E847D3" w:rsidRPr="003944D5" w:rsidRDefault="00E847D3" w:rsidP="002B3C94">
            <w:pPr>
              <w:keepNext/>
              <w:widowControl/>
              <w:jc w:val="center"/>
              <w:rPr>
                <w:sz w:val="22"/>
                <w:szCs w:val="22"/>
              </w:rPr>
            </w:pPr>
            <w:r w:rsidRPr="003944D5">
              <w:rPr>
                <w:sz w:val="22"/>
                <w:szCs w:val="22"/>
              </w:rPr>
              <w:t>3 378,69</w:t>
            </w:r>
          </w:p>
        </w:tc>
        <w:tc>
          <w:tcPr>
            <w:tcW w:w="745" w:type="dxa"/>
            <w:shd w:val="clear" w:color="auto" w:fill="auto"/>
            <w:noWrap/>
            <w:vAlign w:val="center"/>
          </w:tcPr>
          <w:p w14:paraId="4110548B" w14:textId="77777777" w:rsidR="00E847D3" w:rsidRPr="003944D5" w:rsidRDefault="00E847D3" w:rsidP="002B3C94">
            <w:pPr>
              <w:keepNext/>
              <w:widowControl/>
              <w:jc w:val="center"/>
              <w:rPr>
                <w:sz w:val="22"/>
                <w:szCs w:val="22"/>
              </w:rPr>
            </w:pPr>
            <w:r w:rsidRPr="003944D5">
              <w:rPr>
                <w:sz w:val="22"/>
                <w:szCs w:val="22"/>
              </w:rPr>
              <w:t>-</w:t>
            </w:r>
          </w:p>
        </w:tc>
        <w:tc>
          <w:tcPr>
            <w:tcW w:w="672" w:type="dxa"/>
            <w:vAlign w:val="center"/>
          </w:tcPr>
          <w:p w14:paraId="2A8820A7" w14:textId="77777777" w:rsidR="00E847D3" w:rsidRPr="003944D5" w:rsidRDefault="00E847D3" w:rsidP="002B3C94">
            <w:pPr>
              <w:keepNext/>
              <w:widowControl/>
              <w:jc w:val="center"/>
              <w:rPr>
                <w:sz w:val="22"/>
                <w:szCs w:val="22"/>
              </w:rPr>
            </w:pPr>
            <w:r w:rsidRPr="003944D5">
              <w:rPr>
                <w:sz w:val="22"/>
                <w:szCs w:val="22"/>
              </w:rPr>
              <w:t>-</w:t>
            </w:r>
          </w:p>
        </w:tc>
        <w:tc>
          <w:tcPr>
            <w:tcW w:w="745" w:type="dxa"/>
            <w:vAlign w:val="center"/>
          </w:tcPr>
          <w:p w14:paraId="43597D6F" w14:textId="77777777" w:rsidR="00E847D3" w:rsidRPr="003944D5" w:rsidRDefault="00E847D3" w:rsidP="002B3C94">
            <w:pPr>
              <w:keepNext/>
              <w:widowControl/>
              <w:jc w:val="center"/>
              <w:rPr>
                <w:sz w:val="22"/>
                <w:szCs w:val="22"/>
              </w:rPr>
            </w:pPr>
            <w:r w:rsidRPr="003944D5">
              <w:rPr>
                <w:sz w:val="22"/>
                <w:szCs w:val="22"/>
              </w:rPr>
              <w:t>-</w:t>
            </w:r>
          </w:p>
        </w:tc>
        <w:tc>
          <w:tcPr>
            <w:tcW w:w="559" w:type="dxa"/>
            <w:vAlign w:val="center"/>
          </w:tcPr>
          <w:p w14:paraId="5B2DF233" w14:textId="77777777" w:rsidR="00E847D3" w:rsidRPr="003944D5" w:rsidRDefault="00E847D3" w:rsidP="002B3C94">
            <w:pPr>
              <w:keepNext/>
              <w:widowControl/>
              <w:jc w:val="center"/>
              <w:rPr>
                <w:sz w:val="22"/>
                <w:szCs w:val="22"/>
              </w:rPr>
            </w:pPr>
            <w:r w:rsidRPr="003944D5">
              <w:rPr>
                <w:sz w:val="22"/>
                <w:szCs w:val="22"/>
              </w:rPr>
              <w:t>-</w:t>
            </w:r>
          </w:p>
        </w:tc>
        <w:tc>
          <w:tcPr>
            <w:tcW w:w="662" w:type="dxa"/>
            <w:shd w:val="clear" w:color="auto" w:fill="auto"/>
            <w:noWrap/>
            <w:vAlign w:val="center"/>
          </w:tcPr>
          <w:p w14:paraId="0CB1776E"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7EAC97F7" w14:textId="77777777" w:rsidTr="00F7594A">
        <w:trPr>
          <w:trHeight w:val="510"/>
        </w:trPr>
        <w:tc>
          <w:tcPr>
            <w:tcW w:w="601" w:type="dxa"/>
            <w:vMerge/>
            <w:shd w:val="clear" w:color="auto" w:fill="auto"/>
            <w:noWrap/>
            <w:vAlign w:val="center"/>
          </w:tcPr>
          <w:p w14:paraId="109808B4" w14:textId="77777777" w:rsidR="00E847D3" w:rsidRPr="003944D5" w:rsidRDefault="00E847D3" w:rsidP="002B3C94">
            <w:pPr>
              <w:keepNext/>
              <w:widowControl/>
              <w:jc w:val="center"/>
              <w:rPr>
                <w:sz w:val="22"/>
                <w:szCs w:val="22"/>
              </w:rPr>
            </w:pPr>
          </w:p>
        </w:tc>
        <w:tc>
          <w:tcPr>
            <w:tcW w:w="1842" w:type="dxa"/>
            <w:vMerge/>
            <w:shd w:val="clear" w:color="auto" w:fill="auto"/>
            <w:vAlign w:val="center"/>
          </w:tcPr>
          <w:p w14:paraId="3392AE31" w14:textId="77777777" w:rsidR="00E847D3" w:rsidRPr="003944D5" w:rsidRDefault="00E847D3" w:rsidP="002B3C94">
            <w:pPr>
              <w:keepNext/>
              <w:widowControl/>
              <w:rPr>
                <w:sz w:val="22"/>
                <w:szCs w:val="22"/>
              </w:rPr>
            </w:pPr>
          </w:p>
        </w:tc>
        <w:tc>
          <w:tcPr>
            <w:tcW w:w="1559" w:type="dxa"/>
            <w:vMerge w:val="restart"/>
            <w:shd w:val="clear" w:color="auto" w:fill="auto"/>
            <w:vAlign w:val="center"/>
          </w:tcPr>
          <w:p w14:paraId="1D316E9C" w14:textId="77777777" w:rsidR="00E847D3" w:rsidRPr="003944D5" w:rsidRDefault="00E847D3" w:rsidP="002B3C94">
            <w:pPr>
              <w:keepNext/>
              <w:widowControl/>
              <w:jc w:val="center"/>
              <w:rPr>
                <w:sz w:val="22"/>
                <w:szCs w:val="22"/>
              </w:rPr>
            </w:pPr>
            <w:r w:rsidRPr="003944D5">
              <w:rPr>
                <w:sz w:val="22"/>
                <w:szCs w:val="22"/>
              </w:rPr>
              <w:t>Одноставочный, руб./Гкал, без НДС</w:t>
            </w:r>
          </w:p>
        </w:tc>
        <w:tc>
          <w:tcPr>
            <w:tcW w:w="715" w:type="dxa"/>
            <w:shd w:val="clear" w:color="auto" w:fill="auto"/>
            <w:noWrap/>
            <w:vAlign w:val="center"/>
          </w:tcPr>
          <w:p w14:paraId="0C6D243A" w14:textId="77777777" w:rsidR="00E847D3" w:rsidRPr="003944D5" w:rsidRDefault="00E847D3" w:rsidP="002B3C94">
            <w:pPr>
              <w:keepNext/>
              <w:widowControl/>
              <w:jc w:val="center"/>
              <w:rPr>
                <w:sz w:val="22"/>
                <w:szCs w:val="22"/>
              </w:rPr>
            </w:pPr>
            <w:r w:rsidRPr="003944D5">
              <w:rPr>
                <w:sz w:val="22"/>
                <w:szCs w:val="22"/>
              </w:rPr>
              <w:t>2025</w:t>
            </w:r>
          </w:p>
        </w:tc>
        <w:tc>
          <w:tcPr>
            <w:tcW w:w="1270" w:type="dxa"/>
            <w:shd w:val="clear" w:color="auto" w:fill="auto"/>
            <w:noWrap/>
            <w:vAlign w:val="center"/>
          </w:tcPr>
          <w:p w14:paraId="52137878" w14:textId="77777777" w:rsidR="00E847D3" w:rsidRPr="003944D5" w:rsidRDefault="00E847D3" w:rsidP="002B3C94">
            <w:pPr>
              <w:keepNext/>
              <w:widowControl/>
              <w:jc w:val="center"/>
              <w:rPr>
                <w:sz w:val="22"/>
                <w:szCs w:val="22"/>
              </w:rPr>
            </w:pPr>
            <w:r w:rsidRPr="003944D5">
              <w:rPr>
                <w:sz w:val="22"/>
                <w:szCs w:val="22"/>
              </w:rPr>
              <w:t>3 046,66</w:t>
            </w:r>
          </w:p>
        </w:tc>
        <w:tc>
          <w:tcPr>
            <w:tcW w:w="1243" w:type="dxa"/>
            <w:shd w:val="clear" w:color="auto" w:fill="auto"/>
            <w:vAlign w:val="center"/>
          </w:tcPr>
          <w:p w14:paraId="500184A9" w14:textId="77777777" w:rsidR="00E847D3" w:rsidRPr="003944D5" w:rsidRDefault="00E847D3" w:rsidP="002B3C94">
            <w:pPr>
              <w:keepNext/>
              <w:widowControl/>
              <w:jc w:val="center"/>
              <w:rPr>
                <w:sz w:val="22"/>
                <w:szCs w:val="22"/>
              </w:rPr>
            </w:pPr>
            <w:r w:rsidRPr="003944D5">
              <w:rPr>
                <w:sz w:val="22"/>
                <w:szCs w:val="22"/>
              </w:rPr>
              <w:t>3 046,66</w:t>
            </w:r>
          </w:p>
        </w:tc>
        <w:tc>
          <w:tcPr>
            <w:tcW w:w="745" w:type="dxa"/>
            <w:shd w:val="clear" w:color="auto" w:fill="auto"/>
            <w:noWrap/>
            <w:vAlign w:val="center"/>
          </w:tcPr>
          <w:p w14:paraId="654B24E7" w14:textId="77777777" w:rsidR="00E847D3" w:rsidRPr="003944D5" w:rsidRDefault="00E847D3" w:rsidP="002B3C94">
            <w:pPr>
              <w:keepNext/>
              <w:widowControl/>
              <w:jc w:val="center"/>
              <w:rPr>
                <w:sz w:val="22"/>
                <w:szCs w:val="22"/>
              </w:rPr>
            </w:pPr>
            <w:r w:rsidRPr="003944D5">
              <w:rPr>
                <w:sz w:val="22"/>
                <w:szCs w:val="22"/>
              </w:rPr>
              <w:t>-</w:t>
            </w:r>
          </w:p>
        </w:tc>
        <w:tc>
          <w:tcPr>
            <w:tcW w:w="672" w:type="dxa"/>
            <w:vAlign w:val="center"/>
          </w:tcPr>
          <w:p w14:paraId="0ED3A623" w14:textId="77777777" w:rsidR="00E847D3" w:rsidRPr="003944D5" w:rsidRDefault="00E847D3" w:rsidP="002B3C94">
            <w:pPr>
              <w:keepNext/>
              <w:widowControl/>
              <w:jc w:val="center"/>
              <w:rPr>
                <w:sz w:val="22"/>
                <w:szCs w:val="22"/>
              </w:rPr>
            </w:pPr>
            <w:r w:rsidRPr="003944D5">
              <w:rPr>
                <w:sz w:val="22"/>
                <w:szCs w:val="22"/>
              </w:rPr>
              <w:t>-</w:t>
            </w:r>
          </w:p>
        </w:tc>
        <w:tc>
          <w:tcPr>
            <w:tcW w:w="745" w:type="dxa"/>
            <w:vAlign w:val="center"/>
          </w:tcPr>
          <w:p w14:paraId="689935A0" w14:textId="77777777" w:rsidR="00E847D3" w:rsidRPr="003944D5" w:rsidRDefault="00E847D3" w:rsidP="002B3C94">
            <w:pPr>
              <w:keepNext/>
              <w:widowControl/>
              <w:jc w:val="center"/>
              <w:rPr>
                <w:sz w:val="22"/>
                <w:szCs w:val="22"/>
              </w:rPr>
            </w:pPr>
            <w:r w:rsidRPr="003944D5">
              <w:rPr>
                <w:sz w:val="22"/>
                <w:szCs w:val="22"/>
              </w:rPr>
              <w:t>-</w:t>
            </w:r>
          </w:p>
        </w:tc>
        <w:tc>
          <w:tcPr>
            <w:tcW w:w="559" w:type="dxa"/>
            <w:vAlign w:val="center"/>
          </w:tcPr>
          <w:p w14:paraId="58AB1BB5" w14:textId="77777777" w:rsidR="00E847D3" w:rsidRPr="003944D5" w:rsidRDefault="00E847D3" w:rsidP="002B3C94">
            <w:pPr>
              <w:keepNext/>
              <w:widowControl/>
              <w:jc w:val="center"/>
              <w:rPr>
                <w:sz w:val="22"/>
                <w:szCs w:val="22"/>
              </w:rPr>
            </w:pPr>
            <w:r w:rsidRPr="003944D5">
              <w:rPr>
                <w:sz w:val="22"/>
                <w:szCs w:val="22"/>
              </w:rPr>
              <w:t>-</w:t>
            </w:r>
          </w:p>
        </w:tc>
        <w:tc>
          <w:tcPr>
            <w:tcW w:w="662" w:type="dxa"/>
            <w:shd w:val="clear" w:color="auto" w:fill="auto"/>
            <w:noWrap/>
            <w:vAlign w:val="center"/>
          </w:tcPr>
          <w:p w14:paraId="3752CDC4"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0ADE9814" w14:textId="77777777" w:rsidTr="00F7594A">
        <w:trPr>
          <w:trHeight w:val="510"/>
        </w:trPr>
        <w:tc>
          <w:tcPr>
            <w:tcW w:w="601" w:type="dxa"/>
            <w:vMerge/>
            <w:tcBorders>
              <w:bottom w:val="single" w:sz="4" w:space="0" w:color="auto"/>
            </w:tcBorders>
            <w:shd w:val="clear" w:color="auto" w:fill="auto"/>
            <w:noWrap/>
            <w:vAlign w:val="center"/>
          </w:tcPr>
          <w:p w14:paraId="3E4ECEAC" w14:textId="77777777" w:rsidR="00E847D3" w:rsidRPr="003944D5" w:rsidRDefault="00E847D3" w:rsidP="002B3C94">
            <w:pPr>
              <w:keepNext/>
              <w:widowControl/>
              <w:jc w:val="center"/>
              <w:rPr>
                <w:sz w:val="22"/>
                <w:szCs w:val="22"/>
              </w:rPr>
            </w:pPr>
          </w:p>
        </w:tc>
        <w:tc>
          <w:tcPr>
            <w:tcW w:w="1842" w:type="dxa"/>
            <w:vMerge/>
            <w:tcBorders>
              <w:bottom w:val="single" w:sz="4" w:space="0" w:color="auto"/>
            </w:tcBorders>
            <w:shd w:val="clear" w:color="auto" w:fill="auto"/>
            <w:vAlign w:val="center"/>
          </w:tcPr>
          <w:p w14:paraId="705B84B5" w14:textId="77777777" w:rsidR="00E847D3" w:rsidRPr="003944D5" w:rsidRDefault="00E847D3" w:rsidP="002B3C94">
            <w:pPr>
              <w:keepNext/>
              <w:widowControl/>
              <w:rPr>
                <w:sz w:val="22"/>
                <w:szCs w:val="22"/>
              </w:rPr>
            </w:pPr>
          </w:p>
        </w:tc>
        <w:tc>
          <w:tcPr>
            <w:tcW w:w="1559" w:type="dxa"/>
            <w:vMerge/>
            <w:tcBorders>
              <w:bottom w:val="single" w:sz="4" w:space="0" w:color="auto"/>
            </w:tcBorders>
            <w:shd w:val="clear" w:color="auto" w:fill="auto"/>
            <w:vAlign w:val="center"/>
          </w:tcPr>
          <w:p w14:paraId="01FF06FF" w14:textId="77777777" w:rsidR="00E847D3" w:rsidRPr="003944D5" w:rsidRDefault="00E847D3" w:rsidP="002B3C94">
            <w:pPr>
              <w:keepNext/>
              <w:widowControl/>
              <w:jc w:val="center"/>
              <w:rPr>
                <w:sz w:val="22"/>
                <w:szCs w:val="22"/>
              </w:rPr>
            </w:pPr>
          </w:p>
        </w:tc>
        <w:tc>
          <w:tcPr>
            <w:tcW w:w="715" w:type="dxa"/>
            <w:tcBorders>
              <w:bottom w:val="single" w:sz="4" w:space="0" w:color="auto"/>
            </w:tcBorders>
            <w:shd w:val="clear" w:color="auto" w:fill="auto"/>
            <w:noWrap/>
            <w:vAlign w:val="center"/>
          </w:tcPr>
          <w:p w14:paraId="2FBC2633" w14:textId="77777777" w:rsidR="00E847D3" w:rsidRPr="003944D5" w:rsidRDefault="00E847D3" w:rsidP="002B3C94">
            <w:pPr>
              <w:keepNext/>
              <w:widowControl/>
              <w:jc w:val="center"/>
              <w:rPr>
                <w:sz w:val="22"/>
                <w:szCs w:val="22"/>
              </w:rPr>
            </w:pPr>
            <w:r w:rsidRPr="003944D5">
              <w:rPr>
                <w:sz w:val="22"/>
                <w:szCs w:val="22"/>
              </w:rPr>
              <w:t>2026</w:t>
            </w:r>
          </w:p>
        </w:tc>
        <w:tc>
          <w:tcPr>
            <w:tcW w:w="1270" w:type="dxa"/>
            <w:shd w:val="clear" w:color="auto" w:fill="auto"/>
            <w:noWrap/>
            <w:vAlign w:val="center"/>
          </w:tcPr>
          <w:p w14:paraId="601249E5" w14:textId="77777777" w:rsidR="00E847D3" w:rsidRPr="003944D5" w:rsidRDefault="00E847D3" w:rsidP="002B3C94">
            <w:pPr>
              <w:keepNext/>
              <w:widowControl/>
              <w:jc w:val="center"/>
              <w:rPr>
                <w:sz w:val="22"/>
                <w:szCs w:val="22"/>
              </w:rPr>
            </w:pPr>
            <w:r w:rsidRPr="003944D5">
              <w:rPr>
                <w:sz w:val="22"/>
                <w:szCs w:val="22"/>
              </w:rPr>
              <w:t>3 013,49</w:t>
            </w:r>
          </w:p>
        </w:tc>
        <w:tc>
          <w:tcPr>
            <w:tcW w:w="1243" w:type="dxa"/>
            <w:shd w:val="clear" w:color="auto" w:fill="auto"/>
            <w:vAlign w:val="center"/>
          </w:tcPr>
          <w:p w14:paraId="38A9BF17" w14:textId="77777777" w:rsidR="00E847D3" w:rsidRPr="003944D5" w:rsidRDefault="00E847D3" w:rsidP="002B3C94">
            <w:pPr>
              <w:keepNext/>
              <w:widowControl/>
              <w:jc w:val="center"/>
              <w:rPr>
                <w:sz w:val="22"/>
                <w:szCs w:val="22"/>
              </w:rPr>
            </w:pPr>
            <w:r w:rsidRPr="003944D5">
              <w:rPr>
                <w:sz w:val="22"/>
                <w:szCs w:val="22"/>
              </w:rPr>
              <w:t>3 013,49</w:t>
            </w:r>
          </w:p>
        </w:tc>
        <w:tc>
          <w:tcPr>
            <w:tcW w:w="745" w:type="dxa"/>
            <w:shd w:val="clear" w:color="auto" w:fill="auto"/>
            <w:noWrap/>
            <w:vAlign w:val="center"/>
          </w:tcPr>
          <w:p w14:paraId="6314BA95" w14:textId="77777777" w:rsidR="00E847D3" w:rsidRPr="003944D5" w:rsidRDefault="00E847D3" w:rsidP="002B3C94">
            <w:pPr>
              <w:keepNext/>
              <w:widowControl/>
              <w:jc w:val="center"/>
              <w:rPr>
                <w:sz w:val="22"/>
                <w:szCs w:val="22"/>
              </w:rPr>
            </w:pPr>
            <w:r w:rsidRPr="003944D5">
              <w:rPr>
                <w:sz w:val="22"/>
                <w:szCs w:val="22"/>
              </w:rPr>
              <w:t>-</w:t>
            </w:r>
          </w:p>
        </w:tc>
        <w:tc>
          <w:tcPr>
            <w:tcW w:w="672" w:type="dxa"/>
            <w:vAlign w:val="center"/>
          </w:tcPr>
          <w:p w14:paraId="2D46CF2E" w14:textId="77777777" w:rsidR="00E847D3" w:rsidRPr="003944D5" w:rsidRDefault="00E847D3" w:rsidP="002B3C94">
            <w:pPr>
              <w:keepNext/>
              <w:widowControl/>
              <w:jc w:val="center"/>
              <w:rPr>
                <w:sz w:val="22"/>
                <w:szCs w:val="22"/>
              </w:rPr>
            </w:pPr>
            <w:r w:rsidRPr="003944D5">
              <w:rPr>
                <w:sz w:val="22"/>
                <w:szCs w:val="22"/>
              </w:rPr>
              <w:t>-</w:t>
            </w:r>
          </w:p>
        </w:tc>
        <w:tc>
          <w:tcPr>
            <w:tcW w:w="745" w:type="dxa"/>
            <w:vAlign w:val="center"/>
          </w:tcPr>
          <w:p w14:paraId="1086E484" w14:textId="77777777" w:rsidR="00E847D3" w:rsidRPr="003944D5" w:rsidRDefault="00E847D3" w:rsidP="002B3C94">
            <w:pPr>
              <w:keepNext/>
              <w:widowControl/>
              <w:jc w:val="center"/>
              <w:rPr>
                <w:sz w:val="22"/>
                <w:szCs w:val="22"/>
              </w:rPr>
            </w:pPr>
            <w:r w:rsidRPr="003944D5">
              <w:rPr>
                <w:sz w:val="22"/>
                <w:szCs w:val="22"/>
              </w:rPr>
              <w:t>-</w:t>
            </w:r>
          </w:p>
        </w:tc>
        <w:tc>
          <w:tcPr>
            <w:tcW w:w="559" w:type="dxa"/>
            <w:vAlign w:val="center"/>
          </w:tcPr>
          <w:p w14:paraId="21F95666" w14:textId="77777777" w:rsidR="00E847D3" w:rsidRPr="003944D5" w:rsidRDefault="00E847D3" w:rsidP="002B3C94">
            <w:pPr>
              <w:keepNext/>
              <w:widowControl/>
              <w:jc w:val="center"/>
              <w:rPr>
                <w:sz w:val="22"/>
                <w:szCs w:val="22"/>
              </w:rPr>
            </w:pPr>
            <w:r w:rsidRPr="003944D5">
              <w:rPr>
                <w:sz w:val="22"/>
                <w:szCs w:val="22"/>
              </w:rPr>
              <w:t>-</w:t>
            </w:r>
          </w:p>
        </w:tc>
        <w:tc>
          <w:tcPr>
            <w:tcW w:w="662" w:type="dxa"/>
            <w:shd w:val="clear" w:color="auto" w:fill="auto"/>
            <w:noWrap/>
            <w:vAlign w:val="center"/>
          </w:tcPr>
          <w:p w14:paraId="7574549A" w14:textId="77777777" w:rsidR="00E847D3" w:rsidRPr="003944D5" w:rsidRDefault="00E847D3" w:rsidP="002B3C94">
            <w:pPr>
              <w:keepNext/>
              <w:widowControl/>
              <w:jc w:val="center"/>
              <w:rPr>
                <w:sz w:val="22"/>
                <w:szCs w:val="22"/>
              </w:rPr>
            </w:pPr>
            <w:r w:rsidRPr="003944D5">
              <w:rPr>
                <w:sz w:val="22"/>
                <w:szCs w:val="22"/>
              </w:rPr>
              <w:t>-</w:t>
            </w:r>
          </w:p>
        </w:tc>
      </w:tr>
      <w:bookmarkEnd w:id="8"/>
      <w:tr w:rsidR="00E847D3" w:rsidRPr="003944D5" w14:paraId="09076690" w14:textId="77777777" w:rsidTr="00F7594A">
        <w:trPr>
          <w:trHeight w:val="333"/>
        </w:trPr>
        <w:tc>
          <w:tcPr>
            <w:tcW w:w="10613" w:type="dxa"/>
            <w:gridSpan w:val="11"/>
            <w:shd w:val="clear" w:color="auto" w:fill="auto"/>
            <w:noWrap/>
            <w:vAlign w:val="center"/>
          </w:tcPr>
          <w:p w14:paraId="187CDBC2" w14:textId="77777777" w:rsidR="00E847D3" w:rsidRPr="003944D5" w:rsidRDefault="00E847D3" w:rsidP="002B3C94">
            <w:pPr>
              <w:keepNext/>
              <w:widowControl/>
              <w:jc w:val="center"/>
              <w:rPr>
                <w:sz w:val="22"/>
                <w:szCs w:val="22"/>
              </w:rPr>
            </w:pPr>
            <w:r w:rsidRPr="003944D5">
              <w:rPr>
                <w:sz w:val="22"/>
                <w:szCs w:val="22"/>
              </w:rPr>
              <w:t>Население</w:t>
            </w:r>
          </w:p>
        </w:tc>
      </w:tr>
      <w:tr w:rsidR="00E847D3" w:rsidRPr="003944D5" w14:paraId="7E1ED2E1" w14:textId="77777777" w:rsidTr="00F7594A">
        <w:trPr>
          <w:trHeight w:val="510"/>
        </w:trPr>
        <w:tc>
          <w:tcPr>
            <w:tcW w:w="601" w:type="dxa"/>
            <w:vMerge w:val="restart"/>
            <w:shd w:val="clear" w:color="auto" w:fill="auto"/>
            <w:noWrap/>
            <w:vAlign w:val="center"/>
          </w:tcPr>
          <w:p w14:paraId="7BF667EB" w14:textId="77777777" w:rsidR="00E847D3" w:rsidRPr="003944D5" w:rsidRDefault="00E847D3" w:rsidP="002B3C94">
            <w:pPr>
              <w:keepNext/>
              <w:widowControl/>
              <w:jc w:val="center"/>
              <w:rPr>
                <w:sz w:val="22"/>
                <w:szCs w:val="22"/>
              </w:rPr>
            </w:pPr>
            <w:r w:rsidRPr="003944D5">
              <w:rPr>
                <w:sz w:val="22"/>
                <w:szCs w:val="22"/>
              </w:rPr>
              <w:t>2.</w:t>
            </w:r>
          </w:p>
        </w:tc>
        <w:tc>
          <w:tcPr>
            <w:tcW w:w="1842" w:type="dxa"/>
            <w:vMerge w:val="restart"/>
            <w:shd w:val="clear" w:color="auto" w:fill="auto"/>
            <w:vAlign w:val="center"/>
          </w:tcPr>
          <w:p w14:paraId="36FD98C2" w14:textId="77777777" w:rsidR="00E847D3" w:rsidRPr="003944D5" w:rsidRDefault="00E847D3" w:rsidP="002B3C94">
            <w:pPr>
              <w:keepNext/>
              <w:widowControl/>
              <w:rPr>
                <w:sz w:val="22"/>
                <w:szCs w:val="22"/>
              </w:rPr>
            </w:pPr>
            <w:r w:rsidRPr="003944D5">
              <w:rPr>
                <w:sz w:val="22"/>
                <w:szCs w:val="22"/>
              </w:rPr>
              <w:t>ООО «ИнвестЭнерго» (от БМК с. Михалево Ивановского района)</w:t>
            </w:r>
          </w:p>
        </w:tc>
        <w:tc>
          <w:tcPr>
            <w:tcW w:w="1559" w:type="dxa"/>
            <w:shd w:val="clear" w:color="auto" w:fill="auto"/>
            <w:vAlign w:val="center"/>
          </w:tcPr>
          <w:p w14:paraId="39DA2404" w14:textId="77777777" w:rsidR="00E847D3" w:rsidRPr="003944D5" w:rsidRDefault="00E847D3" w:rsidP="002B3C94">
            <w:pPr>
              <w:keepNext/>
              <w:widowControl/>
              <w:autoSpaceDE w:val="0"/>
              <w:autoSpaceDN w:val="0"/>
              <w:adjustRightInd w:val="0"/>
              <w:jc w:val="center"/>
              <w:rPr>
                <w:sz w:val="22"/>
                <w:szCs w:val="22"/>
              </w:rPr>
            </w:pPr>
            <w:r w:rsidRPr="003944D5">
              <w:rPr>
                <w:sz w:val="22"/>
                <w:szCs w:val="22"/>
              </w:rPr>
              <w:t>Одноставочный, руб./Гкал, (НДС не облагается)</w:t>
            </w:r>
          </w:p>
        </w:tc>
        <w:tc>
          <w:tcPr>
            <w:tcW w:w="715" w:type="dxa"/>
            <w:shd w:val="clear" w:color="auto" w:fill="auto"/>
            <w:noWrap/>
            <w:vAlign w:val="center"/>
          </w:tcPr>
          <w:p w14:paraId="00A4899E" w14:textId="77777777" w:rsidR="00E847D3" w:rsidRPr="003944D5" w:rsidRDefault="00E847D3" w:rsidP="002B3C94">
            <w:pPr>
              <w:keepNext/>
              <w:widowControl/>
              <w:jc w:val="center"/>
              <w:rPr>
                <w:sz w:val="22"/>
                <w:szCs w:val="22"/>
              </w:rPr>
            </w:pPr>
            <w:r w:rsidRPr="003944D5">
              <w:rPr>
                <w:sz w:val="22"/>
                <w:szCs w:val="22"/>
              </w:rPr>
              <w:t>2024</w:t>
            </w:r>
          </w:p>
        </w:tc>
        <w:tc>
          <w:tcPr>
            <w:tcW w:w="1270" w:type="dxa"/>
            <w:shd w:val="clear" w:color="auto" w:fill="auto"/>
            <w:noWrap/>
            <w:vAlign w:val="center"/>
          </w:tcPr>
          <w:p w14:paraId="434035E9" w14:textId="77777777" w:rsidR="00E847D3" w:rsidRPr="003944D5" w:rsidRDefault="00E847D3" w:rsidP="002B3C94">
            <w:pPr>
              <w:keepNext/>
              <w:widowControl/>
              <w:jc w:val="center"/>
              <w:rPr>
                <w:sz w:val="22"/>
                <w:szCs w:val="22"/>
              </w:rPr>
            </w:pPr>
            <w:r w:rsidRPr="003944D5">
              <w:rPr>
                <w:sz w:val="22"/>
                <w:szCs w:val="22"/>
              </w:rPr>
              <w:t>-</w:t>
            </w:r>
          </w:p>
        </w:tc>
        <w:tc>
          <w:tcPr>
            <w:tcW w:w="1243" w:type="dxa"/>
            <w:shd w:val="clear" w:color="auto" w:fill="auto"/>
            <w:vAlign w:val="center"/>
          </w:tcPr>
          <w:p w14:paraId="1160F860" w14:textId="77777777" w:rsidR="00E847D3" w:rsidRPr="003944D5" w:rsidRDefault="00E847D3" w:rsidP="002B3C94">
            <w:pPr>
              <w:keepNext/>
              <w:widowControl/>
              <w:jc w:val="center"/>
              <w:rPr>
                <w:sz w:val="22"/>
                <w:szCs w:val="22"/>
              </w:rPr>
            </w:pPr>
            <w:r w:rsidRPr="003944D5">
              <w:rPr>
                <w:sz w:val="22"/>
                <w:szCs w:val="22"/>
              </w:rPr>
              <w:t>3 378,69</w:t>
            </w:r>
          </w:p>
        </w:tc>
        <w:tc>
          <w:tcPr>
            <w:tcW w:w="745" w:type="dxa"/>
            <w:shd w:val="clear" w:color="auto" w:fill="auto"/>
            <w:noWrap/>
            <w:vAlign w:val="center"/>
          </w:tcPr>
          <w:p w14:paraId="502539D0" w14:textId="77777777" w:rsidR="00E847D3" w:rsidRPr="003944D5" w:rsidRDefault="00E847D3" w:rsidP="002B3C94">
            <w:pPr>
              <w:keepNext/>
              <w:widowControl/>
              <w:jc w:val="center"/>
              <w:rPr>
                <w:sz w:val="22"/>
                <w:szCs w:val="22"/>
              </w:rPr>
            </w:pPr>
            <w:r w:rsidRPr="003944D5">
              <w:rPr>
                <w:sz w:val="22"/>
                <w:szCs w:val="22"/>
              </w:rPr>
              <w:t>-</w:t>
            </w:r>
          </w:p>
        </w:tc>
        <w:tc>
          <w:tcPr>
            <w:tcW w:w="672" w:type="dxa"/>
            <w:vAlign w:val="center"/>
          </w:tcPr>
          <w:p w14:paraId="3F27D095" w14:textId="77777777" w:rsidR="00E847D3" w:rsidRPr="003944D5" w:rsidRDefault="00E847D3" w:rsidP="002B3C94">
            <w:pPr>
              <w:keepNext/>
              <w:widowControl/>
              <w:jc w:val="center"/>
              <w:rPr>
                <w:sz w:val="22"/>
                <w:szCs w:val="22"/>
              </w:rPr>
            </w:pPr>
            <w:r w:rsidRPr="003944D5">
              <w:rPr>
                <w:sz w:val="22"/>
                <w:szCs w:val="22"/>
              </w:rPr>
              <w:t>-</w:t>
            </w:r>
          </w:p>
        </w:tc>
        <w:tc>
          <w:tcPr>
            <w:tcW w:w="745" w:type="dxa"/>
            <w:vAlign w:val="center"/>
          </w:tcPr>
          <w:p w14:paraId="7579ACCE" w14:textId="77777777" w:rsidR="00E847D3" w:rsidRPr="003944D5" w:rsidRDefault="00E847D3" w:rsidP="002B3C94">
            <w:pPr>
              <w:keepNext/>
              <w:widowControl/>
              <w:jc w:val="center"/>
              <w:rPr>
                <w:sz w:val="22"/>
                <w:szCs w:val="22"/>
              </w:rPr>
            </w:pPr>
            <w:r w:rsidRPr="003944D5">
              <w:rPr>
                <w:sz w:val="22"/>
                <w:szCs w:val="22"/>
              </w:rPr>
              <w:t>-</w:t>
            </w:r>
          </w:p>
        </w:tc>
        <w:tc>
          <w:tcPr>
            <w:tcW w:w="559" w:type="dxa"/>
            <w:vAlign w:val="center"/>
          </w:tcPr>
          <w:p w14:paraId="57E76261" w14:textId="77777777" w:rsidR="00E847D3" w:rsidRPr="003944D5" w:rsidRDefault="00E847D3" w:rsidP="002B3C94">
            <w:pPr>
              <w:keepNext/>
              <w:widowControl/>
              <w:jc w:val="center"/>
              <w:rPr>
                <w:sz w:val="22"/>
                <w:szCs w:val="22"/>
              </w:rPr>
            </w:pPr>
            <w:r w:rsidRPr="003944D5">
              <w:rPr>
                <w:sz w:val="22"/>
                <w:szCs w:val="22"/>
              </w:rPr>
              <w:t>-</w:t>
            </w:r>
          </w:p>
        </w:tc>
        <w:tc>
          <w:tcPr>
            <w:tcW w:w="662" w:type="dxa"/>
            <w:shd w:val="clear" w:color="auto" w:fill="auto"/>
            <w:noWrap/>
            <w:vAlign w:val="center"/>
          </w:tcPr>
          <w:p w14:paraId="62B613B4"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1E58396E" w14:textId="77777777" w:rsidTr="00F7594A">
        <w:trPr>
          <w:trHeight w:val="510"/>
        </w:trPr>
        <w:tc>
          <w:tcPr>
            <w:tcW w:w="601" w:type="dxa"/>
            <w:vMerge/>
            <w:shd w:val="clear" w:color="auto" w:fill="auto"/>
            <w:noWrap/>
            <w:vAlign w:val="center"/>
          </w:tcPr>
          <w:p w14:paraId="7F8CF08E" w14:textId="77777777" w:rsidR="00E847D3" w:rsidRPr="003944D5" w:rsidRDefault="00E847D3" w:rsidP="002B3C94">
            <w:pPr>
              <w:keepNext/>
              <w:widowControl/>
              <w:jc w:val="center"/>
              <w:rPr>
                <w:sz w:val="22"/>
                <w:szCs w:val="22"/>
              </w:rPr>
            </w:pPr>
          </w:p>
        </w:tc>
        <w:tc>
          <w:tcPr>
            <w:tcW w:w="1842" w:type="dxa"/>
            <w:vMerge/>
            <w:shd w:val="clear" w:color="auto" w:fill="auto"/>
            <w:vAlign w:val="center"/>
          </w:tcPr>
          <w:p w14:paraId="5CF56A4D" w14:textId="77777777" w:rsidR="00E847D3" w:rsidRPr="003944D5" w:rsidRDefault="00E847D3" w:rsidP="002B3C94">
            <w:pPr>
              <w:keepNext/>
              <w:widowControl/>
              <w:rPr>
                <w:sz w:val="22"/>
                <w:szCs w:val="22"/>
              </w:rPr>
            </w:pPr>
          </w:p>
        </w:tc>
        <w:tc>
          <w:tcPr>
            <w:tcW w:w="1559" w:type="dxa"/>
            <w:vMerge w:val="restart"/>
            <w:shd w:val="clear" w:color="auto" w:fill="auto"/>
            <w:vAlign w:val="center"/>
          </w:tcPr>
          <w:p w14:paraId="4DFBE968" w14:textId="77777777" w:rsidR="00E847D3" w:rsidRPr="003944D5" w:rsidRDefault="00E847D3" w:rsidP="002B3C94">
            <w:pPr>
              <w:keepNext/>
              <w:widowControl/>
              <w:jc w:val="center"/>
              <w:rPr>
                <w:sz w:val="22"/>
                <w:szCs w:val="22"/>
              </w:rPr>
            </w:pPr>
            <w:r w:rsidRPr="003944D5">
              <w:rPr>
                <w:sz w:val="22"/>
                <w:szCs w:val="22"/>
              </w:rPr>
              <w:t>Одноставочный, руб./Гкал, с НДС **</w:t>
            </w:r>
          </w:p>
        </w:tc>
        <w:tc>
          <w:tcPr>
            <w:tcW w:w="715" w:type="dxa"/>
            <w:shd w:val="clear" w:color="auto" w:fill="auto"/>
            <w:noWrap/>
            <w:vAlign w:val="center"/>
          </w:tcPr>
          <w:p w14:paraId="54362807" w14:textId="77777777" w:rsidR="00E847D3" w:rsidRPr="003944D5" w:rsidRDefault="00E847D3" w:rsidP="002B3C94">
            <w:pPr>
              <w:keepNext/>
              <w:widowControl/>
              <w:jc w:val="center"/>
              <w:rPr>
                <w:sz w:val="22"/>
                <w:szCs w:val="22"/>
              </w:rPr>
            </w:pPr>
            <w:r w:rsidRPr="003944D5">
              <w:rPr>
                <w:sz w:val="22"/>
                <w:szCs w:val="22"/>
              </w:rPr>
              <w:t>2025</w:t>
            </w:r>
          </w:p>
        </w:tc>
        <w:tc>
          <w:tcPr>
            <w:tcW w:w="1270" w:type="dxa"/>
            <w:shd w:val="clear" w:color="auto" w:fill="auto"/>
            <w:noWrap/>
            <w:vAlign w:val="center"/>
          </w:tcPr>
          <w:p w14:paraId="3CAA67F0" w14:textId="77777777" w:rsidR="00E847D3" w:rsidRPr="003944D5" w:rsidRDefault="00E847D3" w:rsidP="002B3C94">
            <w:pPr>
              <w:keepNext/>
              <w:widowControl/>
              <w:jc w:val="center"/>
              <w:rPr>
                <w:sz w:val="22"/>
                <w:szCs w:val="22"/>
              </w:rPr>
            </w:pPr>
            <w:r w:rsidRPr="003944D5">
              <w:rPr>
                <w:sz w:val="22"/>
                <w:szCs w:val="22"/>
              </w:rPr>
              <w:t>-</w:t>
            </w:r>
          </w:p>
        </w:tc>
        <w:tc>
          <w:tcPr>
            <w:tcW w:w="1243" w:type="dxa"/>
            <w:shd w:val="clear" w:color="auto" w:fill="auto"/>
            <w:vAlign w:val="center"/>
          </w:tcPr>
          <w:p w14:paraId="70624265" w14:textId="77777777" w:rsidR="00E847D3" w:rsidRPr="003944D5" w:rsidRDefault="00E847D3" w:rsidP="002B3C94">
            <w:pPr>
              <w:keepNext/>
              <w:widowControl/>
              <w:jc w:val="center"/>
              <w:rPr>
                <w:sz w:val="22"/>
                <w:szCs w:val="22"/>
              </w:rPr>
            </w:pPr>
            <w:r w:rsidRPr="003944D5">
              <w:rPr>
                <w:sz w:val="22"/>
                <w:szCs w:val="22"/>
              </w:rPr>
              <w:t>3 655,99</w:t>
            </w:r>
          </w:p>
        </w:tc>
        <w:tc>
          <w:tcPr>
            <w:tcW w:w="745" w:type="dxa"/>
            <w:shd w:val="clear" w:color="auto" w:fill="auto"/>
            <w:noWrap/>
            <w:vAlign w:val="center"/>
          </w:tcPr>
          <w:p w14:paraId="0499FF3A" w14:textId="77777777" w:rsidR="00E847D3" w:rsidRPr="003944D5" w:rsidRDefault="00E847D3" w:rsidP="002B3C94">
            <w:pPr>
              <w:keepNext/>
              <w:widowControl/>
              <w:jc w:val="center"/>
              <w:rPr>
                <w:sz w:val="22"/>
                <w:szCs w:val="22"/>
              </w:rPr>
            </w:pPr>
            <w:r w:rsidRPr="003944D5">
              <w:rPr>
                <w:sz w:val="22"/>
                <w:szCs w:val="22"/>
              </w:rPr>
              <w:t>-</w:t>
            </w:r>
          </w:p>
        </w:tc>
        <w:tc>
          <w:tcPr>
            <w:tcW w:w="672" w:type="dxa"/>
            <w:vAlign w:val="center"/>
          </w:tcPr>
          <w:p w14:paraId="22E10227" w14:textId="77777777" w:rsidR="00E847D3" w:rsidRPr="003944D5" w:rsidRDefault="00E847D3" w:rsidP="002B3C94">
            <w:pPr>
              <w:keepNext/>
              <w:widowControl/>
              <w:jc w:val="center"/>
              <w:rPr>
                <w:sz w:val="22"/>
                <w:szCs w:val="22"/>
              </w:rPr>
            </w:pPr>
            <w:r w:rsidRPr="003944D5">
              <w:rPr>
                <w:sz w:val="22"/>
                <w:szCs w:val="22"/>
              </w:rPr>
              <w:t>-</w:t>
            </w:r>
          </w:p>
        </w:tc>
        <w:tc>
          <w:tcPr>
            <w:tcW w:w="745" w:type="dxa"/>
            <w:vAlign w:val="center"/>
          </w:tcPr>
          <w:p w14:paraId="2D1C60D8" w14:textId="77777777" w:rsidR="00E847D3" w:rsidRPr="003944D5" w:rsidRDefault="00E847D3" w:rsidP="002B3C94">
            <w:pPr>
              <w:keepNext/>
              <w:widowControl/>
              <w:jc w:val="center"/>
              <w:rPr>
                <w:sz w:val="22"/>
                <w:szCs w:val="22"/>
              </w:rPr>
            </w:pPr>
            <w:r w:rsidRPr="003944D5">
              <w:rPr>
                <w:sz w:val="22"/>
                <w:szCs w:val="22"/>
              </w:rPr>
              <w:t>-</w:t>
            </w:r>
          </w:p>
        </w:tc>
        <w:tc>
          <w:tcPr>
            <w:tcW w:w="559" w:type="dxa"/>
            <w:vAlign w:val="center"/>
          </w:tcPr>
          <w:p w14:paraId="34BC0DAB" w14:textId="77777777" w:rsidR="00E847D3" w:rsidRPr="003944D5" w:rsidRDefault="00E847D3" w:rsidP="002B3C94">
            <w:pPr>
              <w:keepNext/>
              <w:widowControl/>
              <w:jc w:val="center"/>
              <w:rPr>
                <w:sz w:val="22"/>
                <w:szCs w:val="22"/>
              </w:rPr>
            </w:pPr>
            <w:r w:rsidRPr="003944D5">
              <w:rPr>
                <w:sz w:val="22"/>
                <w:szCs w:val="22"/>
              </w:rPr>
              <w:t>-</w:t>
            </w:r>
          </w:p>
        </w:tc>
        <w:tc>
          <w:tcPr>
            <w:tcW w:w="662" w:type="dxa"/>
            <w:shd w:val="clear" w:color="auto" w:fill="auto"/>
            <w:noWrap/>
            <w:vAlign w:val="center"/>
          </w:tcPr>
          <w:p w14:paraId="2D6532BD"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4CEAE94B" w14:textId="77777777" w:rsidTr="00F7594A">
        <w:trPr>
          <w:trHeight w:val="510"/>
        </w:trPr>
        <w:tc>
          <w:tcPr>
            <w:tcW w:w="601" w:type="dxa"/>
            <w:vMerge/>
            <w:tcBorders>
              <w:bottom w:val="single" w:sz="4" w:space="0" w:color="auto"/>
            </w:tcBorders>
            <w:shd w:val="clear" w:color="auto" w:fill="auto"/>
            <w:noWrap/>
            <w:vAlign w:val="center"/>
          </w:tcPr>
          <w:p w14:paraId="399FF05A" w14:textId="77777777" w:rsidR="00E847D3" w:rsidRPr="003944D5" w:rsidRDefault="00E847D3" w:rsidP="002B3C94">
            <w:pPr>
              <w:keepNext/>
              <w:widowControl/>
              <w:jc w:val="center"/>
              <w:rPr>
                <w:sz w:val="22"/>
                <w:szCs w:val="22"/>
              </w:rPr>
            </w:pPr>
          </w:p>
        </w:tc>
        <w:tc>
          <w:tcPr>
            <w:tcW w:w="1842" w:type="dxa"/>
            <w:vMerge/>
            <w:tcBorders>
              <w:bottom w:val="single" w:sz="4" w:space="0" w:color="auto"/>
            </w:tcBorders>
            <w:shd w:val="clear" w:color="auto" w:fill="auto"/>
            <w:vAlign w:val="center"/>
          </w:tcPr>
          <w:p w14:paraId="47D479CC" w14:textId="77777777" w:rsidR="00E847D3" w:rsidRPr="003944D5" w:rsidRDefault="00E847D3" w:rsidP="002B3C94">
            <w:pPr>
              <w:keepNext/>
              <w:widowControl/>
              <w:rPr>
                <w:sz w:val="22"/>
                <w:szCs w:val="22"/>
              </w:rPr>
            </w:pPr>
          </w:p>
        </w:tc>
        <w:tc>
          <w:tcPr>
            <w:tcW w:w="1559" w:type="dxa"/>
            <w:vMerge/>
            <w:tcBorders>
              <w:bottom w:val="single" w:sz="4" w:space="0" w:color="auto"/>
            </w:tcBorders>
            <w:shd w:val="clear" w:color="auto" w:fill="auto"/>
            <w:vAlign w:val="center"/>
          </w:tcPr>
          <w:p w14:paraId="3D515D6D" w14:textId="77777777" w:rsidR="00E847D3" w:rsidRPr="003944D5" w:rsidRDefault="00E847D3" w:rsidP="002B3C94">
            <w:pPr>
              <w:keepNext/>
              <w:widowControl/>
              <w:jc w:val="center"/>
              <w:rPr>
                <w:sz w:val="22"/>
                <w:szCs w:val="22"/>
              </w:rPr>
            </w:pPr>
          </w:p>
        </w:tc>
        <w:tc>
          <w:tcPr>
            <w:tcW w:w="715" w:type="dxa"/>
            <w:tcBorders>
              <w:bottom w:val="single" w:sz="4" w:space="0" w:color="auto"/>
            </w:tcBorders>
            <w:shd w:val="clear" w:color="auto" w:fill="auto"/>
            <w:noWrap/>
            <w:vAlign w:val="center"/>
          </w:tcPr>
          <w:p w14:paraId="757A0206" w14:textId="77777777" w:rsidR="00E847D3" w:rsidRPr="003944D5" w:rsidRDefault="00E847D3" w:rsidP="002B3C94">
            <w:pPr>
              <w:keepNext/>
              <w:widowControl/>
              <w:jc w:val="center"/>
              <w:rPr>
                <w:sz w:val="22"/>
                <w:szCs w:val="22"/>
              </w:rPr>
            </w:pPr>
            <w:r w:rsidRPr="003944D5">
              <w:rPr>
                <w:sz w:val="22"/>
                <w:szCs w:val="22"/>
              </w:rPr>
              <w:t>2026</w:t>
            </w:r>
          </w:p>
        </w:tc>
        <w:tc>
          <w:tcPr>
            <w:tcW w:w="1270" w:type="dxa"/>
            <w:shd w:val="clear" w:color="auto" w:fill="auto"/>
            <w:noWrap/>
            <w:vAlign w:val="center"/>
          </w:tcPr>
          <w:p w14:paraId="64ACA1CE" w14:textId="77777777" w:rsidR="00E847D3" w:rsidRPr="003944D5" w:rsidRDefault="00E847D3" w:rsidP="002B3C94">
            <w:pPr>
              <w:keepNext/>
              <w:widowControl/>
              <w:jc w:val="center"/>
              <w:rPr>
                <w:sz w:val="22"/>
                <w:szCs w:val="22"/>
              </w:rPr>
            </w:pPr>
            <w:r w:rsidRPr="003944D5">
              <w:rPr>
                <w:sz w:val="22"/>
                <w:szCs w:val="22"/>
              </w:rPr>
              <w:t>3 616,19</w:t>
            </w:r>
          </w:p>
        </w:tc>
        <w:tc>
          <w:tcPr>
            <w:tcW w:w="1243" w:type="dxa"/>
            <w:shd w:val="clear" w:color="auto" w:fill="auto"/>
            <w:vAlign w:val="center"/>
          </w:tcPr>
          <w:p w14:paraId="4DC83EF7" w14:textId="77777777" w:rsidR="00E847D3" w:rsidRPr="003944D5" w:rsidRDefault="00E847D3" w:rsidP="002B3C94">
            <w:pPr>
              <w:keepNext/>
              <w:widowControl/>
              <w:jc w:val="center"/>
              <w:rPr>
                <w:sz w:val="22"/>
                <w:szCs w:val="22"/>
              </w:rPr>
            </w:pPr>
            <w:r w:rsidRPr="003944D5">
              <w:rPr>
                <w:sz w:val="22"/>
                <w:szCs w:val="22"/>
              </w:rPr>
              <w:t>3 616,19</w:t>
            </w:r>
          </w:p>
        </w:tc>
        <w:tc>
          <w:tcPr>
            <w:tcW w:w="745" w:type="dxa"/>
            <w:shd w:val="clear" w:color="auto" w:fill="auto"/>
            <w:noWrap/>
            <w:vAlign w:val="center"/>
          </w:tcPr>
          <w:p w14:paraId="16246F7C" w14:textId="77777777" w:rsidR="00E847D3" w:rsidRPr="003944D5" w:rsidRDefault="00E847D3" w:rsidP="002B3C94">
            <w:pPr>
              <w:keepNext/>
              <w:widowControl/>
              <w:jc w:val="center"/>
              <w:rPr>
                <w:sz w:val="22"/>
                <w:szCs w:val="22"/>
              </w:rPr>
            </w:pPr>
            <w:r w:rsidRPr="003944D5">
              <w:rPr>
                <w:sz w:val="22"/>
                <w:szCs w:val="22"/>
              </w:rPr>
              <w:t>-</w:t>
            </w:r>
          </w:p>
        </w:tc>
        <w:tc>
          <w:tcPr>
            <w:tcW w:w="672" w:type="dxa"/>
            <w:vAlign w:val="center"/>
          </w:tcPr>
          <w:p w14:paraId="0ED5B527" w14:textId="77777777" w:rsidR="00E847D3" w:rsidRPr="003944D5" w:rsidRDefault="00E847D3" w:rsidP="002B3C94">
            <w:pPr>
              <w:keepNext/>
              <w:widowControl/>
              <w:jc w:val="center"/>
              <w:rPr>
                <w:sz w:val="22"/>
                <w:szCs w:val="22"/>
              </w:rPr>
            </w:pPr>
            <w:r w:rsidRPr="003944D5">
              <w:rPr>
                <w:sz w:val="22"/>
                <w:szCs w:val="22"/>
              </w:rPr>
              <w:t>-</w:t>
            </w:r>
          </w:p>
        </w:tc>
        <w:tc>
          <w:tcPr>
            <w:tcW w:w="745" w:type="dxa"/>
            <w:vAlign w:val="center"/>
          </w:tcPr>
          <w:p w14:paraId="3793491F" w14:textId="77777777" w:rsidR="00E847D3" w:rsidRPr="003944D5" w:rsidRDefault="00E847D3" w:rsidP="002B3C94">
            <w:pPr>
              <w:keepNext/>
              <w:widowControl/>
              <w:jc w:val="center"/>
              <w:rPr>
                <w:sz w:val="22"/>
                <w:szCs w:val="22"/>
              </w:rPr>
            </w:pPr>
            <w:r w:rsidRPr="003944D5">
              <w:rPr>
                <w:sz w:val="22"/>
                <w:szCs w:val="22"/>
              </w:rPr>
              <w:t>-</w:t>
            </w:r>
          </w:p>
        </w:tc>
        <w:tc>
          <w:tcPr>
            <w:tcW w:w="559" w:type="dxa"/>
            <w:vAlign w:val="center"/>
          </w:tcPr>
          <w:p w14:paraId="28690DB1" w14:textId="77777777" w:rsidR="00E847D3" w:rsidRPr="003944D5" w:rsidRDefault="00E847D3" w:rsidP="002B3C94">
            <w:pPr>
              <w:keepNext/>
              <w:widowControl/>
              <w:jc w:val="center"/>
              <w:rPr>
                <w:sz w:val="22"/>
                <w:szCs w:val="22"/>
              </w:rPr>
            </w:pPr>
            <w:r w:rsidRPr="003944D5">
              <w:rPr>
                <w:sz w:val="22"/>
                <w:szCs w:val="22"/>
              </w:rPr>
              <w:t>-</w:t>
            </w:r>
          </w:p>
        </w:tc>
        <w:tc>
          <w:tcPr>
            <w:tcW w:w="662" w:type="dxa"/>
            <w:shd w:val="clear" w:color="auto" w:fill="auto"/>
            <w:noWrap/>
            <w:vAlign w:val="center"/>
          </w:tcPr>
          <w:p w14:paraId="613F1A90" w14:textId="77777777" w:rsidR="00E847D3" w:rsidRPr="003944D5" w:rsidRDefault="00E847D3" w:rsidP="002B3C94">
            <w:pPr>
              <w:keepNext/>
              <w:widowControl/>
              <w:jc w:val="center"/>
              <w:rPr>
                <w:sz w:val="22"/>
                <w:szCs w:val="22"/>
              </w:rPr>
            </w:pPr>
            <w:r w:rsidRPr="003944D5">
              <w:rPr>
                <w:sz w:val="22"/>
                <w:szCs w:val="22"/>
              </w:rPr>
              <w:t>-</w:t>
            </w:r>
          </w:p>
        </w:tc>
      </w:tr>
    </w:tbl>
    <w:p w14:paraId="6B04BA0F" w14:textId="77777777" w:rsidR="00E847D3" w:rsidRPr="003944D5" w:rsidRDefault="00E847D3" w:rsidP="002B3C94">
      <w:pPr>
        <w:keepNext/>
        <w:widowControl/>
        <w:autoSpaceDE w:val="0"/>
        <w:autoSpaceDN w:val="0"/>
        <w:adjustRightInd w:val="0"/>
        <w:ind w:left="708" w:right="-1005" w:firstLine="708"/>
        <w:jc w:val="right"/>
        <w:rPr>
          <w:sz w:val="22"/>
          <w:szCs w:val="22"/>
        </w:rPr>
      </w:pPr>
    </w:p>
    <w:p w14:paraId="2F62CD28"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Примечания:</w:t>
      </w:r>
    </w:p>
    <w:p w14:paraId="7C654D2C"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1. ООО «ИнвестЭнерго» осуществляет регулируемую деятельность в системе теплоснабжения с. Михалево Новоталицкого с.п., с использованием имущества по концессионному соглашению от 01.04.2022 № 8-с.</w:t>
      </w:r>
    </w:p>
    <w:p w14:paraId="554E826D"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3FEE69BD"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lastRenderedPageBreak/>
        <w:t>3. 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до 2022 года,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385B3ED8" w14:textId="77777777" w:rsidR="00E847D3" w:rsidRPr="003944D5" w:rsidRDefault="00E847D3" w:rsidP="002B3C94">
      <w:pPr>
        <w:keepNext/>
        <w:widowControl/>
        <w:autoSpaceDE w:val="0"/>
        <w:autoSpaceDN w:val="0"/>
        <w:adjustRightInd w:val="0"/>
        <w:ind w:firstLine="540"/>
        <w:jc w:val="both"/>
        <w:rPr>
          <w:sz w:val="22"/>
          <w:szCs w:val="22"/>
        </w:rPr>
      </w:pPr>
    </w:p>
    <w:p w14:paraId="1F86AD60"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 В 2024 году тариф действует с 21.06.2024.</w:t>
      </w:r>
    </w:p>
    <w:p w14:paraId="0CB60B9A" w14:textId="77777777" w:rsidR="00E847D3" w:rsidRPr="003944D5" w:rsidRDefault="00E847D3" w:rsidP="002B3C94">
      <w:pPr>
        <w:keepNext/>
        <w:widowControl/>
        <w:autoSpaceDE w:val="0"/>
        <w:autoSpaceDN w:val="0"/>
        <w:adjustRightInd w:val="0"/>
        <w:ind w:firstLine="540"/>
        <w:jc w:val="both"/>
        <w:outlineLvl w:val="3"/>
        <w:rPr>
          <w:sz w:val="22"/>
          <w:szCs w:val="22"/>
        </w:rPr>
      </w:pPr>
      <w:r w:rsidRPr="003944D5">
        <w:rPr>
          <w:sz w:val="22"/>
          <w:szCs w:val="22"/>
        </w:rPr>
        <w:t>** Выделяется в целях реализации пункта 6 статьи 168 Налогового кодекса Российской Федерации (часть вторая).</w:t>
      </w:r>
    </w:p>
    <w:p w14:paraId="0B675704" w14:textId="77777777" w:rsidR="00E847D3" w:rsidRPr="003944D5" w:rsidRDefault="00E847D3" w:rsidP="002B3C94">
      <w:pPr>
        <w:keepNext/>
        <w:widowControl/>
        <w:tabs>
          <w:tab w:val="left" w:pos="851"/>
        </w:tabs>
        <w:jc w:val="both"/>
        <w:rPr>
          <w:bCs/>
          <w:sz w:val="22"/>
          <w:szCs w:val="22"/>
        </w:rPr>
      </w:pPr>
    </w:p>
    <w:p w14:paraId="086758D5" w14:textId="4A52CFEC" w:rsidR="00721888" w:rsidRPr="003944D5" w:rsidRDefault="00721888" w:rsidP="002B3C94">
      <w:pPr>
        <w:pStyle w:val="a4"/>
        <w:keepNext/>
        <w:widowControl/>
        <w:numPr>
          <w:ilvl w:val="0"/>
          <w:numId w:val="32"/>
        </w:numPr>
        <w:tabs>
          <w:tab w:val="left" w:pos="851"/>
        </w:tabs>
        <w:ind w:left="0" w:firstLine="567"/>
        <w:jc w:val="both"/>
        <w:rPr>
          <w:bCs/>
          <w:sz w:val="22"/>
          <w:szCs w:val="22"/>
        </w:rPr>
      </w:pPr>
      <w:r w:rsidRPr="003944D5">
        <w:rPr>
          <w:bCs/>
          <w:sz w:val="22"/>
          <w:szCs w:val="22"/>
        </w:rPr>
        <w:t>С 01.01.2025 произвести корректировку установленных долгосрочных льготных тарифов на тепловую энергию для потребителей ООО «ИнвестЭнерго» (от БМК с. Михалево Ивановского района) на 2025-2026 годы, изложив приложение 2 к постановлению Департамента энергетики и тарифов Ивановской области от 21.06.2024 № 21-т/1 в новой редакции</w:t>
      </w:r>
      <w:r w:rsidR="00E847D3" w:rsidRPr="003944D5">
        <w:rPr>
          <w:bCs/>
          <w:sz w:val="22"/>
          <w:szCs w:val="22"/>
        </w:rPr>
        <w:t>:</w:t>
      </w:r>
    </w:p>
    <w:p w14:paraId="39389256" w14:textId="77777777" w:rsidR="00E847D3" w:rsidRPr="003944D5" w:rsidRDefault="00E847D3" w:rsidP="002B3C94">
      <w:pPr>
        <w:keepNext/>
        <w:widowControl/>
        <w:tabs>
          <w:tab w:val="left" w:pos="851"/>
        </w:tabs>
        <w:jc w:val="both"/>
        <w:rPr>
          <w:bCs/>
          <w:sz w:val="22"/>
          <w:szCs w:val="22"/>
        </w:rPr>
      </w:pPr>
    </w:p>
    <w:p w14:paraId="304520CE" w14:textId="77777777" w:rsidR="00E847D3" w:rsidRPr="003944D5" w:rsidRDefault="00E847D3" w:rsidP="002B3C94">
      <w:pPr>
        <w:keepNext/>
        <w:widowControl/>
        <w:autoSpaceDE w:val="0"/>
        <w:autoSpaceDN w:val="0"/>
        <w:adjustRightInd w:val="0"/>
        <w:ind w:left="5954" w:right="-283" w:hanging="2268"/>
        <w:rPr>
          <w:sz w:val="22"/>
          <w:szCs w:val="22"/>
        </w:rPr>
      </w:pPr>
      <w:r w:rsidRPr="003944D5">
        <w:rPr>
          <w:sz w:val="22"/>
          <w:szCs w:val="22"/>
        </w:rPr>
        <w:t>Приложение 2 к постановлению Департамента энергетики и тарифов</w:t>
      </w:r>
    </w:p>
    <w:p w14:paraId="670840FF" w14:textId="77777777" w:rsidR="00E847D3" w:rsidRPr="003944D5" w:rsidRDefault="00E847D3" w:rsidP="002B3C94">
      <w:pPr>
        <w:keepNext/>
        <w:widowControl/>
        <w:autoSpaceDE w:val="0"/>
        <w:autoSpaceDN w:val="0"/>
        <w:adjustRightInd w:val="0"/>
        <w:ind w:left="6096" w:right="-283" w:hanging="4680"/>
        <w:jc w:val="center"/>
        <w:rPr>
          <w:sz w:val="22"/>
          <w:szCs w:val="22"/>
        </w:rPr>
      </w:pPr>
      <w:r w:rsidRPr="003944D5">
        <w:rPr>
          <w:sz w:val="22"/>
          <w:szCs w:val="22"/>
        </w:rPr>
        <w:t xml:space="preserve">                                                                                    Ивановской области от 21.06.2024 № 21-т/1</w:t>
      </w:r>
    </w:p>
    <w:p w14:paraId="42B25F63" w14:textId="77777777" w:rsidR="00E847D3" w:rsidRPr="003944D5" w:rsidRDefault="00E847D3" w:rsidP="002B3C94">
      <w:pPr>
        <w:keepNext/>
        <w:widowControl/>
        <w:autoSpaceDE w:val="0"/>
        <w:autoSpaceDN w:val="0"/>
        <w:adjustRightInd w:val="0"/>
        <w:ind w:left="708" w:right="-283" w:firstLine="708"/>
        <w:jc w:val="right"/>
        <w:rPr>
          <w:sz w:val="22"/>
          <w:szCs w:val="22"/>
        </w:rPr>
      </w:pPr>
    </w:p>
    <w:p w14:paraId="7F021EE7" w14:textId="77777777" w:rsidR="00E847D3" w:rsidRPr="003944D5" w:rsidRDefault="00E847D3" w:rsidP="002B3C94">
      <w:pPr>
        <w:keepNext/>
        <w:widowControl/>
        <w:autoSpaceDE w:val="0"/>
        <w:autoSpaceDN w:val="0"/>
        <w:adjustRightInd w:val="0"/>
        <w:jc w:val="center"/>
        <w:rPr>
          <w:b/>
          <w:bCs/>
          <w:sz w:val="22"/>
          <w:szCs w:val="22"/>
        </w:rPr>
      </w:pPr>
      <w:bookmarkStart w:id="9" w:name="_Hlk83393686"/>
      <w:bookmarkStart w:id="10" w:name="_Hlk170117076"/>
      <w:r w:rsidRPr="003944D5">
        <w:rPr>
          <w:b/>
          <w:bCs/>
          <w:sz w:val="22"/>
          <w:szCs w:val="22"/>
        </w:rPr>
        <w:t>Льготные тарифы на тепловую энергию (мощность), поставляемую потребителям</w:t>
      </w:r>
    </w:p>
    <w:p w14:paraId="0F687656" w14:textId="77777777" w:rsidR="00E847D3" w:rsidRPr="003944D5" w:rsidRDefault="00E847D3" w:rsidP="002B3C94">
      <w:pPr>
        <w:keepNext/>
        <w:widowControl/>
        <w:autoSpaceDE w:val="0"/>
        <w:autoSpaceDN w:val="0"/>
        <w:adjustRightInd w:val="0"/>
        <w:jc w:val="center"/>
        <w:rPr>
          <w:b/>
          <w:bCs/>
          <w:sz w:val="22"/>
          <w:szCs w:val="22"/>
        </w:rPr>
      </w:pPr>
    </w:p>
    <w:tbl>
      <w:tblPr>
        <w:tblW w:w="103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1417"/>
        <w:gridCol w:w="709"/>
        <w:gridCol w:w="1276"/>
        <w:gridCol w:w="1417"/>
        <w:gridCol w:w="546"/>
        <w:gridCol w:w="720"/>
        <w:gridCol w:w="720"/>
        <w:gridCol w:w="540"/>
        <w:gridCol w:w="720"/>
        <w:gridCol w:w="6"/>
      </w:tblGrid>
      <w:tr w:rsidR="00E847D3" w:rsidRPr="003944D5" w14:paraId="3497EFEF" w14:textId="77777777" w:rsidTr="00F7594A">
        <w:trPr>
          <w:gridAfter w:val="1"/>
          <w:wAfter w:w="6" w:type="dxa"/>
          <w:trHeight w:val="346"/>
        </w:trPr>
        <w:tc>
          <w:tcPr>
            <w:tcW w:w="426" w:type="dxa"/>
            <w:vMerge w:val="restart"/>
            <w:shd w:val="clear" w:color="auto" w:fill="auto"/>
            <w:vAlign w:val="center"/>
          </w:tcPr>
          <w:p w14:paraId="359082CE" w14:textId="77777777" w:rsidR="00E847D3" w:rsidRPr="003944D5" w:rsidRDefault="00E847D3" w:rsidP="002B3C94">
            <w:pPr>
              <w:keepNext/>
              <w:widowControl/>
              <w:jc w:val="center"/>
              <w:rPr>
                <w:sz w:val="22"/>
                <w:szCs w:val="22"/>
              </w:rPr>
            </w:pPr>
            <w:r w:rsidRPr="003944D5">
              <w:rPr>
                <w:sz w:val="22"/>
                <w:szCs w:val="22"/>
              </w:rPr>
              <w:t>№ п/п</w:t>
            </w:r>
          </w:p>
        </w:tc>
        <w:tc>
          <w:tcPr>
            <w:tcW w:w="1843" w:type="dxa"/>
            <w:vMerge w:val="restart"/>
            <w:shd w:val="clear" w:color="auto" w:fill="auto"/>
            <w:vAlign w:val="center"/>
          </w:tcPr>
          <w:p w14:paraId="03F6F035" w14:textId="77777777" w:rsidR="00E847D3" w:rsidRPr="003944D5" w:rsidRDefault="00E847D3" w:rsidP="002B3C94">
            <w:pPr>
              <w:keepNext/>
              <w:widowControl/>
              <w:jc w:val="center"/>
              <w:rPr>
                <w:sz w:val="22"/>
                <w:szCs w:val="22"/>
              </w:rPr>
            </w:pPr>
            <w:r w:rsidRPr="003944D5">
              <w:rPr>
                <w:sz w:val="22"/>
                <w:szCs w:val="22"/>
              </w:rPr>
              <w:t>Наименование регулируемой организации</w:t>
            </w:r>
          </w:p>
        </w:tc>
        <w:tc>
          <w:tcPr>
            <w:tcW w:w="1417" w:type="dxa"/>
            <w:vMerge w:val="restart"/>
            <w:shd w:val="clear" w:color="auto" w:fill="auto"/>
            <w:noWrap/>
            <w:vAlign w:val="center"/>
          </w:tcPr>
          <w:p w14:paraId="3369CCCA" w14:textId="77777777" w:rsidR="00E847D3" w:rsidRPr="003944D5" w:rsidRDefault="00E847D3" w:rsidP="002B3C94">
            <w:pPr>
              <w:keepNext/>
              <w:widowControl/>
              <w:jc w:val="center"/>
              <w:rPr>
                <w:sz w:val="22"/>
                <w:szCs w:val="22"/>
              </w:rPr>
            </w:pPr>
            <w:r w:rsidRPr="003944D5">
              <w:rPr>
                <w:sz w:val="22"/>
                <w:szCs w:val="22"/>
              </w:rPr>
              <w:t>Вид тарифа</w:t>
            </w:r>
          </w:p>
        </w:tc>
        <w:tc>
          <w:tcPr>
            <w:tcW w:w="709" w:type="dxa"/>
            <w:vMerge w:val="restart"/>
            <w:shd w:val="clear" w:color="auto" w:fill="auto"/>
            <w:noWrap/>
            <w:vAlign w:val="center"/>
          </w:tcPr>
          <w:p w14:paraId="7CE22950" w14:textId="77777777" w:rsidR="00E847D3" w:rsidRPr="003944D5" w:rsidRDefault="00E847D3" w:rsidP="002B3C94">
            <w:pPr>
              <w:keepNext/>
              <w:widowControl/>
              <w:jc w:val="center"/>
              <w:rPr>
                <w:sz w:val="22"/>
                <w:szCs w:val="22"/>
              </w:rPr>
            </w:pPr>
            <w:r w:rsidRPr="003944D5">
              <w:rPr>
                <w:sz w:val="22"/>
                <w:szCs w:val="22"/>
              </w:rPr>
              <w:t>Год</w:t>
            </w:r>
          </w:p>
        </w:tc>
        <w:tc>
          <w:tcPr>
            <w:tcW w:w="2693" w:type="dxa"/>
            <w:gridSpan w:val="2"/>
            <w:shd w:val="clear" w:color="auto" w:fill="auto"/>
            <w:noWrap/>
            <w:vAlign w:val="center"/>
          </w:tcPr>
          <w:p w14:paraId="0B57CA4B" w14:textId="77777777" w:rsidR="00E847D3" w:rsidRPr="003944D5" w:rsidRDefault="00E847D3" w:rsidP="002B3C94">
            <w:pPr>
              <w:keepNext/>
              <w:widowControl/>
              <w:jc w:val="center"/>
              <w:rPr>
                <w:sz w:val="22"/>
                <w:szCs w:val="22"/>
              </w:rPr>
            </w:pPr>
            <w:r w:rsidRPr="003944D5">
              <w:rPr>
                <w:sz w:val="22"/>
                <w:szCs w:val="22"/>
              </w:rPr>
              <w:t>Вода</w:t>
            </w:r>
          </w:p>
        </w:tc>
        <w:tc>
          <w:tcPr>
            <w:tcW w:w="2526" w:type="dxa"/>
            <w:gridSpan w:val="4"/>
            <w:shd w:val="clear" w:color="auto" w:fill="auto"/>
            <w:noWrap/>
            <w:vAlign w:val="center"/>
          </w:tcPr>
          <w:p w14:paraId="41F845D6" w14:textId="77777777" w:rsidR="00E847D3" w:rsidRPr="003944D5" w:rsidRDefault="00E847D3" w:rsidP="002B3C94">
            <w:pPr>
              <w:keepNext/>
              <w:widowControl/>
              <w:jc w:val="center"/>
              <w:rPr>
                <w:sz w:val="22"/>
                <w:szCs w:val="22"/>
              </w:rPr>
            </w:pPr>
            <w:r w:rsidRPr="003944D5">
              <w:rPr>
                <w:sz w:val="22"/>
                <w:szCs w:val="22"/>
              </w:rPr>
              <w:t>Отборный пар давлением</w:t>
            </w:r>
          </w:p>
        </w:tc>
        <w:tc>
          <w:tcPr>
            <w:tcW w:w="720" w:type="dxa"/>
            <w:vMerge w:val="restart"/>
            <w:shd w:val="clear" w:color="auto" w:fill="auto"/>
            <w:vAlign w:val="center"/>
          </w:tcPr>
          <w:p w14:paraId="6C9BEB1F" w14:textId="77777777" w:rsidR="00E847D3" w:rsidRPr="003944D5" w:rsidRDefault="00E847D3" w:rsidP="002B3C94">
            <w:pPr>
              <w:keepNext/>
              <w:widowControl/>
              <w:jc w:val="center"/>
              <w:rPr>
                <w:sz w:val="22"/>
                <w:szCs w:val="22"/>
              </w:rPr>
            </w:pPr>
            <w:r w:rsidRPr="003944D5">
              <w:rPr>
                <w:sz w:val="22"/>
                <w:szCs w:val="22"/>
              </w:rPr>
              <w:t>Острый и редуцированный пар</w:t>
            </w:r>
          </w:p>
        </w:tc>
      </w:tr>
      <w:tr w:rsidR="00E847D3" w:rsidRPr="003944D5" w14:paraId="2477C52D" w14:textId="77777777" w:rsidTr="00F7594A">
        <w:trPr>
          <w:gridAfter w:val="1"/>
          <w:wAfter w:w="6" w:type="dxa"/>
          <w:trHeight w:val="1112"/>
        </w:trPr>
        <w:tc>
          <w:tcPr>
            <w:tcW w:w="426" w:type="dxa"/>
            <w:vMerge/>
            <w:shd w:val="clear" w:color="auto" w:fill="auto"/>
            <w:noWrap/>
            <w:vAlign w:val="center"/>
          </w:tcPr>
          <w:p w14:paraId="43DC7E6A" w14:textId="77777777" w:rsidR="00E847D3" w:rsidRPr="003944D5" w:rsidRDefault="00E847D3" w:rsidP="002B3C94">
            <w:pPr>
              <w:keepNext/>
              <w:widowControl/>
              <w:jc w:val="center"/>
              <w:rPr>
                <w:sz w:val="22"/>
                <w:szCs w:val="22"/>
              </w:rPr>
            </w:pPr>
          </w:p>
        </w:tc>
        <w:tc>
          <w:tcPr>
            <w:tcW w:w="1843" w:type="dxa"/>
            <w:vMerge/>
            <w:shd w:val="clear" w:color="auto" w:fill="auto"/>
            <w:vAlign w:val="center"/>
          </w:tcPr>
          <w:p w14:paraId="7CEA7322" w14:textId="77777777" w:rsidR="00E847D3" w:rsidRPr="003944D5" w:rsidRDefault="00E847D3" w:rsidP="002B3C94">
            <w:pPr>
              <w:keepNext/>
              <w:widowControl/>
              <w:rPr>
                <w:sz w:val="22"/>
                <w:szCs w:val="22"/>
              </w:rPr>
            </w:pPr>
          </w:p>
        </w:tc>
        <w:tc>
          <w:tcPr>
            <w:tcW w:w="1417" w:type="dxa"/>
            <w:vMerge/>
            <w:shd w:val="clear" w:color="auto" w:fill="auto"/>
            <w:noWrap/>
            <w:vAlign w:val="center"/>
          </w:tcPr>
          <w:p w14:paraId="494FDC42" w14:textId="77777777" w:rsidR="00E847D3" w:rsidRPr="003944D5" w:rsidRDefault="00E847D3" w:rsidP="002B3C94">
            <w:pPr>
              <w:keepNext/>
              <w:widowControl/>
              <w:jc w:val="center"/>
              <w:rPr>
                <w:sz w:val="22"/>
                <w:szCs w:val="22"/>
              </w:rPr>
            </w:pPr>
          </w:p>
        </w:tc>
        <w:tc>
          <w:tcPr>
            <w:tcW w:w="709" w:type="dxa"/>
            <w:vMerge/>
            <w:shd w:val="clear" w:color="auto" w:fill="auto"/>
            <w:noWrap/>
            <w:vAlign w:val="center"/>
          </w:tcPr>
          <w:p w14:paraId="17C1A207" w14:textId="77777777" w:rsidR="00E847D3" w:rsidRPr="003944D5" w:rsidRDefault="00E847D3" w:rsidP="002B3C94">
            <w:pPr>
              <w:keepNext/>
              <w:widowControl/>
              <w:jc w:val="center"/>
              <w:rPr>
                <w:sz w:val="22"/>
                <w:szCs w:val="22"/>
              </w:rPr>
            </w:pPr>
          </w:p>
        </w:tc>
        <w:tc>
          <w:tcPr>
            <w:tcW w:w="1276" w:type="dxa"/>
            <w:shd w:val="clear" w:color="auto" w:fill="auto"/>
            <w:noWrap/>
            <w:vAlign w:val="center"/>
          </w:tcPr>
          <w:p w14:paraId="7A71960B" w14:textId="77777777" w:rsidR="00E847D3" w:rsidRPr="003944D5" w:rsidRDefault="00E847D3" w:rsidP="002B3C94">
            <w:pPr>
              <w:keepNext/>
              <w:widowControl/>
              <w:jc w:val="center"/>
              <w:rPr>
                <w:sz w:val="22"/>
                <w:szCs w:val="22"/>
              </w:rPr>
            </w:pPr>
            <w:r w:rsidRPr="003944D5">
              <w:rPr>
                <w:sz w:val="22"/>
                <w:szCs w:val="22"/>
              </w:rPr>
              <w:t>1 полугодие</w:t>
            </w:r>
          </w:p>
        </w:tc>
        <w:tc>
          <w:tcPr>
            <w:tcW w:w="1417" w:type="dxa"/>
            <w:shd w:val="clear" w:color="auto" w:fill="auto"/>
            <w:vAlign w:val="center"/>
          </w:tcPr>
          <w:p w14:paraId="72962A57" w14:textId="77777777" w:rsidR="00E847D3" w:rsidRPr="003944D5" w:rsidRDefault="00E847D3" w:rsidP="002B3C94">
            <w:pPr>
              <w:keepNext/>
              <w:widowControl/>
              <w:jc w:val="center"/>
              <w:rPr>
                <w:sz w:val="22"/>
                <w:szCs w:val="22"/>
              </w:rPr>
            </w:pPr>
            <w:r w:rsidRPr="003944D5">
              <w:rPr>
                <w:sz w:val="22"/>
                <w:szCs w:val="22"/>
              </w:rPr>
              <w:t xml:space="preserve">2 полугодие </w:t>
            </w:r>
          </w:p>
        </w:tc>
        <w:tc>
          <w:tcPr>
            <w:tcW w:w="546" w:type="dxa"/>
            <w:shd w:val="clear" w:color="auto" w:fill="auto"/>
            <w:vAlign w:val="center"/>
          </w:tcPr>
          <w:p w14:paraId="05E33FAC" w14:textId="77777777" w:rsidR="00E847D3" w:rsidRPr="003944D5" w:rsidRDefault="00E847D3" w:rsidP="002B3C94">
            <w:pPr>
              <w:keepNext/>
              <w:widowControl/>
              <w:jc w:val="center"/>
              <w:rPr>
                <w:sz w:val="22"/>
                <w:szCs w:val="22"/>
              </w:rPr>
            </w:pPr>
            <w:r w:rsidRPr="003944D5">
              <w:rPr>
                <w:sz w:val="22"/>
                <w:szCs w:val="22"/>
              </w:rPr>
              <w:t>от 1,2 до 2,5 кг/</w:t>
            </w:r>
          </w:p>
          <w:p w14:paraId="7A0E6AE5"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20" w:type="dxa"/>
            <w:vAlign w:val="center"/>
          </w:tcPr>
          <w:p w14:paraId="1627C2FD" w14:textId="77777777" w:rsidR="00E847D3" w:rsidRPr="003944D5" w:rsidRDefault="00E847D3" w:rsidP="002B3C94">
            <w:pPr>
              <w:keepNext/>
              <w:widowControl/>
              <w:jc w:val="center"/>
              <w:rPr>
                <w:sz w:val="22"/>
                <w:szCs w:val="22"/>
              </w:rPr>
            </w:pPr>
            <w:r w:rsidRPr="003944D5">
              <w:rPr>
                <w:sz w:val="22"/>
                <w:szCs w:val="22"/>
              </w:rPr>
              <w:t>от 2,5 до 7,0 кг/см</w:t>
            </w:r>
            <w:r w:rsidRPr="003944D5">
              <w:rPr>
                <w:sz w:val="22"/>
                <w:szCs w:val="22"/>
                <w:vertAlign w:val="superscript"/>
              </w:rPr>
              <w:t>2</w:t>
            </w:r>
          </w:p>
        </w:tc>
        <w:tc>
          <w:tcPr>
            <w:tcW w:w="720" w:type="dxa"/>
            <w:vAlign w:val="center"/>
          </w:tcPr>
          <w:p w14:paraId="0E7017B0" w14:textId="77777777" w:rsidR="00E847D3" w:rsidRPr="003944D5" w:rsidRDefault="00E847D3" w:rsidP="002B3C94">
            <w:pPr>
              <w:keepNext/>
              <w:widowControl/>
              <w:jc w:val="center"/>
              <w:rPr>
                <w:sz w:val="22"/>
                <w:szCs w:val="22"/>
              </w:rPr>
            </w:pPr>
            <w:r w:rsidRPr="003944D5">
              <w:rPr>
                <w:sz w:val="22"/>
                <w:szCs w:val="22"/>
              </w:rPr>
              <w:t>от 7,0 до 13,0 кг/</w:t>
            </w:r>
          </w:p>
          <w:p w14:paraId="7D49821E"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540" w:type="dxa"/>
            <w:vAlign w:val="center"/>
          </w:tcPr>
          <w:p w14:paraId="0811A82C" w14:textId="77777777" w:rsidR="00E847D3" w:rsidRPr="003944D5" w:rsidRDefault="00E847D3" w:rsidP="002B3C94">
            <w:pPr>
              <w:keepNext/>
              <w:widowControl/>
              <w:ind w:right="-108" w:hanging="109"/>
              <w:jc w:val="center"/>
              <w:rPr>
                <w:sz w:val="22"/>
                <w:szCs w:val="22"/>
              </w:rPr>
            </w:pPr>
            <w:r w:rsidRPr="003944D5">
              <w:rPr>
                <w:sz w:val="22"/>
                <w:szCs w:val="22"/>
              </w:rPr>
              <w:t>Свыше 13,0 кг/</w:t>
            </w:r>
          </w:p>
          <w:p w14:paraId="286D496C" w14:textId="77777777" w:rsidR="00E847D3" w:rsidRPr="003944D5" w:rsidRDefault="00E847D3" w:rsidP="002B3C94">
            <w:pPr>
              <w:keepNext/>
              <w:widowControl/>
              <w:jc w:val="center"/>
              <w:rPr>
                <w:sz w:val="22"/>
                <w:szCs w:val="22"/>
              </w:rPr>
            </w:pPr>
            <w:r w:rsidRPr="003944D5">
              <w:rPr>
                <w:sz w:val="22"/>
                <w:szCs w:val="22"/>
              </w:rPr>
              <w:t>см</w:t>
            </w:r>
            <w:r w:rsidRPr="003944D5">
              <w:rPr>
                <w:sz w:val="22"/>
                <w:szCs w:val="22"/>
                <w:vertAlign w:val="superscript"/>
              </w:rPr>
              <w:t>2</w:t>
            </w:r>
          </w:p>
        </w:tc>
        <w:tc>
          <w:tcPr>
            <w:tcW w:w="720" w:type="dxa"/>
            <w:vMerge/>
            <w:shd w:val="clear" w:color="auto" w:fill="auto"/>
            <w:vAlign w:val="center"/>
          </w:tcPr>
          <w:p w14:paraId="03A678DF" w14:textId="77777777" w:rsidR="00E847D3" w:rsidRPr="003944D5" w:rsidRDefault="00E847D3" w:rsidP="002B3C94">
            <w:pPr>
              <w:keepNext/>
              <w:widowControl/>
              <w:jc w:val="center"/>
              <w:rPr>
                <w:sz w:val="22"/>
                <w:szCs w:val="22"/>
              </w:rPr>
            </w:pPr>
          </w:p>
        </w:tc>
      </w:tr>
      <w:tr w:rsidR="00E847D3" w:rsidRPr="003944D5" w14:paraId="5FB93096" w14:textId="77777777" w:rsidTr="00F7594A">
        <w:trPr>
          <w:trHeight w:val="300"/>
        </w:trPr>
        <w:tc>
          <w:tcPr>
            <w:tcW w:w="10340" w:type="dxa"/>
            <w:gridSpan w:val="12"/>
            <w:shd w:val="clear" w:color="auto" w:fill="auto"/>
            <w:noWrap/>
            <w:vAlign w:val="center"/>
          </w:tcPr>
          <w:p w14:paraId="21D411BC" w14:textId="77777777" w:rsidR="00E847D3" w:rsidRPr="003944D5" w:rsidRDefault="00E847D3" w:rsidP="002B3C94">
            <w:pPr>
              <w:keepNext/>
              <w:widowControl/>
              <w:jc w:val="center"/>
              <w:rPr>
                <w:sz w:val="22"/>
                <w:szCs w:val="22"/>
              </w:rPr>
            </w:pPr>
            <w:r w:rsidRPr="003944D5">
              <w:rPr>
                <w:sz w:val="22"/>
                <w:szCs w:val="22"/>
              </w:rPr>
              <w:t>Для потребителей, в случае отсутствия дифференциации тарифов по схеме подключения</w:t>
            </w:r>
          </w:p>
        </w:tc>
      </w:tr>
      <w:tr w:rsidR="00E847D3" w:rsidRPr="003944D5" w14:paraId="69C17A12" w14:textId="77777777" w:rsidTr="00F7594A">
        <w:trPr>
          <w:trHeight w:val="300"/>
        </w:trPr>
        <w:tc>
          <w:tcPr>
            <w:tcW w:w="10340" w:type="dxa"/>
            <w:gridSpan w:val="12"/>
            <w:shd w:val="clear" w:color="auto" w:fill="auto"/>
            <w:noWrap/>
            <w:vAlign w:val="center"/>
          </w:tcPr>
          <w:p w14:paraId="5E89DBC8" w14:textId="77777777" w:rsidR="00E847D3" w:rsidRPr="003944D5" w:rsidRDefault="00E847D3" w:rsidP="002B3C94">
            <w:pPr>
              <w:keepNext/>
              <w:widowControl/>
              <w:jc w:val="center"/>
              <w:rPr>
                <w:sz w:val="22"/>
                <w:szCs w:val="22"/>
              </w:rPr>
            </w:pPr>
            <w:r w:rsidRPr="003944D5">
              <w:rPr>
                <w:sz w:val="22"/>
                <w:szCs w:val="22"/>
              </w:rPr>
              <w:t xml:space="preserve">Население </w:t>
            </w:r>
          </w:p>
        </w:tc>
      </w:tr>
      <w:tr w:rsidR="00E847D3" w:rsidRPr="003944D5" w14:paraId="039190E8" w14:textId="77777777" w:rsidTr="00F7594A">
        <w:trPr>
          <w:gridAfter w:val="1"/>
          <w:wAfter w:w="6" w:type="dxa"/>
          <w:trHeight w:val="539"/>
        </w:trPr>
        <w:tc>
          <w:tcPr>
            <w:tcW w:w="426" w:type="dxa"/>
            <w:vMerge w:val="restart"/>
            <w:shd w:val="clear" w:color="auto" w:fill="auto"/>
            <w:noWrap/>
            <w:vAlign w:val="center"/>
          </w:tcPr>
          <w:p w14:paraId="3E74EC64" w14:textId="77777777" w:rsidR="00E847D3" w:rsidRPr="003944D5" w:rsidRDefault="00E847D3" w:rsidP="002B3C94">
            <w:pPr>
              <w:keepNext/>
              <w:widowControl/>
              <w:jc w:val="center"/>
              <w:rPr>
                <w:sz w:val="22"/>
                <w:szCs w:val="22"/>
              </w:rPr>
            </w:pPr>
            <w:r w:rsidRPr="003944D5">
              <w:rPr>
                <w:sz w:val="22"/>
                <w:szCs w:val="22"/>
              </w:rPr>
              <w:t>1.</w:t>
            </w:r>
          </w:p>
        </w:tc>
        <w:tc>
          <w:tcPr>
            <w:tcW w:w="1843" w:type="dxa"/>
            <w:vMerge w:val="restart"/>
            <w:shd w:val="clear" w:color="auto" w:fill="auto"/>
            <w:vAlign w:val="center"/>
          </w:tcPr>
          <w:p w14:paraId="269D88BA" w14:textId="77777777" w:rsidR="00E847D3" w:rsidRPr="003944D5" w:rsidRDefault="00E847D3" w:rsidP="002B3C94">
            <w:pPr>
              <w:keepNext/>
              <w:widowControl/>
              <w:rPr>
                <w:sz w:val="22"/>
                <w:szCs w:val="22"/>
              </w:rPr>
            </w:pPr>
            <w:r w:rsidRPr="003944D5">
              <w:rPr>
                <w:sz w:val="22"/>
                <w:szCs w:val="22"/>
              </w:rPr>
              <w:t>ООО «ИнвестЭнерго» (от БМК с. Михалево Ивановского района)</w:t>
            </w:r>
          </w:p>
        </w:tc>
        <w:tc>
          <w:tcPr>
            <w:tcW w:w="1417" w:type="dxa"/>
            <w:shd w:val="clear" w:color="auto" w:fill="auto"/>
            <w:vAlign w:val="center"/>
          </w:tcPr>
          <w:p w14:paraId="04931D98" w14:textId="77777777" w:rsidR="00E847D3" w:rsidRPr="003944D5" w:rsidRDefault="00E847D3" w:rsidP="002B3C94">
            <w:pPr>
              <w:keepNext/>
              <w:widowControl/>
              <w:jc w:val="center"/>
              <w:rPr>
                <w:sz w:val="22"/>
                <w:szCs w:val="22"/>
              </w:rPr>
            </w:pPr>
            <w:r w:rsidRPr="003944D5">
              <w:rPr>
                <w:sz w:val="22"/>
                <w:szCs w:val="22"/>
              </w:rPr>
              <w:t>Одноставочный, руб./Гкал, (НДС не облагается)</w:t>
            </w:r>
          </w:p>
        </w:tc>
        <w:tc>
          <w:tcPr>
            <w:tcW w:w="709" w:type="dxa"/>
            <w:shd w:val="clear" w:color="auto" w:fill="auto"/>
            <w:noWrap/>
            <w:vAlign w:val="center"/>
          </w:tcPr>
          <w:p w14:paraId="1AE2F16A" w14:textId="77777777" w:rsidR="00E847D3" w:rsidRPr="003944D5" w:rsidRDefault="00E847D3" w:rsidP="002B3C94">
            <w:pPr>
              <w:keepNext/>
              <w:widowControl/>
              <w:jc w:val="center"/>
              <w:rPr>
                <w:sz w:val="22"/>
                <w:szCs w:val="22"/>
              </w:rPr>
            </w:pPr>
            <w:r w:rsidRPr="003944D5">
              <w:rPr>
                <w:sz w:val="22"/>
                <w:szCs w:val="22"/>
              </w:rPr>
              <w:t>2024</w:t>
            </w:r>
          </w:p>
        </w:tc>
        <w:tc>
          <w:tcPr>
            <w:tcW w:w="1276" w:type="dxa"/>
            <w:shd w:val="clear" w:color="auto" w:fill="auto"/>
            <w:noWrap/>
            <w:vAlign w:val="center"/>
          </w:tcPr>
          <w:p w14:paraId="0F5434E5" w14:textId="77777777" w:rsidR="00E847D3" w:rsidRPr="003944D5" w:rsidRDefault="00E847D3" w:rsidP="002B3C94">
            <w:pPr>
              <w:keepNext/>
              <w:widowControl/>
              <w:jc w:val="center"/>
              <w:rPr>
                <w:sz w:val="22"/>
                <w:szCs w:val="22"/>
              </w:rPr>
            </w:pPr>
            <w:r w:rsidRPr="003944D5">
              <w:rPr>
                <w:sz w:val="22"/>
                <w:szCs w:val="22"/>
              </w:rPr>
              <w:t>3 217,42 *</w:t>
            </w:r>
          </w:p>
        </w:tc>
        <w:tc>
          <w:tcPr>
            <w:tcW w:w="1417" w:type="dxa"/>
            <w:shd w:val="clear" w:color="auto" w:fill="auto"/>
            <w:vAlign w:val="center"/>
          </w:tcPr>
          <w:p w14:paraId="2C7DF050" w14:textId="77777777" w:rsidR="00E847D3" w:rsidRPr="003944D5" w:rsidRDefault="00E847D3" w:rsidP="002B3C94">
            <w:pPr>
              <w:keepNext/>
              <w:widowControl/>
              <w:jc w:val="center"/>
              <w:rPr>
                <w:sz w:val="22"/>
                <w:szCs w:val="22"/>
              </w:rPr>
            </w:pPr>
            <w:r w:rsidRPr="003944D5">
              <w:rPr>
                <w:sz w:val="22"/>
                <w:szCs w:val="22"/>
              </w:rPr>
              <w:t>-</w:t>
            </w:r>
          </w:p>
        </w:tc>
        <w:tc>
          <w:tcPr>
            <w:tcW w:w="546" w:type="dxa"/>
            <w:shd w:val="clear" w:color="auto" w:fill="auto"/>
            <w:noWrap/>
            <w:vAlign w:val="center"/>
          </w:tcPr>
          <w:p w14:paraId="7678EC99" w14:textId="77777777" w:rsidR="00E847D3" w:rsidRPr="003944D5" w:rsidRDefault="00E847D3" w:rsidP="002B3C94">
            <w:pPr>
              <w:keepNext/>
              <w:widowControl/>
              <w:jc w:val="center"/>
              <w:rPr>
                <w:sz w:val="22"/>
                <w:szCs w:val="22"/>
              </w:rPr>
            </w:pPr>
            <w:r w:rsidRPr="003944D5">
              <w:rPr>
                <w:sz w:val="22"/>
                <w:szCs w:val="22"/>
              </w:rPr>
              <w:t>-</w:t>
            </w:r>
          </w:p>
        </w:tc>
        <w:tc>
          <w:tcPr>
            <w:tcW w:w="720" w:type="dxa"/>
            <w:vAlign w:val="center"/>
          </w:tcPr>
          <w:p w14:paraId="1819AAFC" w14:textId="77777777" w:rsidR="00E847D3" w:rsidRPr="003944D5" w:rsidRDefault="00E847D3" w:rsidP="002B3C94">
            <w:pPr>
              <w:keepNext/>
              <w:widowControl/>
              <w:jc w:val="center"/>
              <w:rPr>
                <w:sz w:val="22"/>
                <w:szCs w:val="22"/>
              </w:rPr>
            </w:pPr>
            <w:r w:rsidRPr="003944D5">
              <w:rPr>
                <w:sz w:val="22"/>
                <w:szCs w:val="22"/>
              </w:rPr>
              <w:t>-</w:t>
            </w:r>
          </w:p>
        </w:tc>
        <w:tc>
          <w:tcPr>
            <w:tcW w:w="720" w:type="dxa"/>
            <w:vAlign w:val="center"/>
          </w:tcPr>
          <w:p w14:paraId="2BC153B3" w14:textId="77777777" w:rsidR="00E847D3" w:rsidRPr="003944D5" w:rsidRDefault="00E847D3" w:rsidP="002B3C94">
            <w:pPr>
              <w:keepNext/>
              <w:widowControl/>
              <w:jc w:val="center"/>
              <w:rPr>
                <w:sz w:val="22"/>
                <w:szCs w:val="22"/>
              </w:rPr>
            </w:pPr>
            <w:r w:rsidRPr="003944D5">
              <w:rPr>
                <w:sz w:val="22"/>
                <w:szCs w:val="22"/>
              </w:rPr>
              <w:t>-</w:t>
            </w:r>
          </w:p>
        </w:tc>
        <w:tc>
          <w:tcPr>
            <w:tcW w:w="540" w:type="dxa"/>
            <w:vAlign w:val="center"/>
          </w:tcPr>
          <w:p w14:paraId="32B4BED0" w14:textId="77777777" w:rsidR="00E847D3" w:rsidRPr="003944D5" w:rsidRDefault="00E847D3" w:rsidP="002B3C94">
            <w:pPr>
              <w:keepNext/>
              <w:widowControl/>
              <w:jc w:val="center"/>
              <w:rPr>
                <w:sz w:val="22"/>
                <w:szCs w:val="22"/>
              </w:rPr>
            </w:pPr>
            <w:r w:rsidRPr="003944D5">
              <w:rPr>
                <w:sz w:val="22"/>
                <w:szCs w:val="22"/>
              </w:rPr>
              <w:t>-</w:t>
            </w:r>
          </w:p>
        </w:tc>
        <w:tc>
          <w:tcPr>
            <w:tcW w:w="720" w:type="dxa"/>
            <w:shd w:val="clear" w:color="auto" w:fill="auto"/>
            <w:noWrap/>
            <w:vAlign w:val="center"/>
          </w:tcPr>
          <w:p w14:paraId="5B0901A9"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39279EC5" w14:textId="77777777" w:rsidTr="00F7594A">
        <w:trPr>
          <w:gridAfter w:val="1"/>
          <w:wAfter w:w="6" w:type="dxa"/>
          <w:trHeight w:val="472"/>
        </w:trPr>
        <w:tc>
          <w:tcPr>
            <w:tcW w:w="426" w:type="dxa"/>
            <w:vMerge/>
            <w:shd w:val="clear" w:color="auto" w:fill="auto"/>
            <w:noWrap/>
            <w:vAlign w:val="center"/>
          </w:tcPr>
          <w:p w14:paraId="0270C5F6" w14:textId="77777777" w:rsidR="00E847D3" w:rsidRPr="003944D5" w:rsidRDefault="00E847D3" w:rsidP="002B3C94">
            <w:pPr>
              <w:keepNext/>
              <w:widowControl/>
              <w:jc w:val="center"/>
              <w:rPr>
                <w:sz w:val="22"/>
                <w:szCs w:val="22"/>
              </w:rPr>
            </w:pPr>
          </w:p>
        </w:tc>
        <w:tc>
          <w:tcPr>
            <w:tcW w:w="1843" w:type="dxa"/>
            <w:vMerge/>
            <w:shd w:val="clear" w:color="auto" w:fill="auto"/>
            <w:vAlign w:val="center"/>
          </w:tcPr>
          <w:p w14:paraId="3B673241" w14:textId="77777777" w:rsidR="00E847D3" w:rsidRPr="003944D5" w:rsidRDefault="00E847D3" w:rsidP="002B3C94">
            <w:pPr>
              <w:keepNext/>
              <w:widowControl/>
              <w:rPr>
                <w:sz w:val="22"/>
                <w:szCs w:val="22"/>
              </w:rPr>
            </w:pPr>
          </w:p>
        </w:tc>
        <w:tc>
          <w:tcPr>
            <w:tcW w:w="1417" w:type="dxa"/>
            <w:vMerge w:val="restart"/>
            <w:shd w:val="clear" w:color="auto" w:fill="auto"/>
            <w:vAlign w:val="center"/>
          </w:tcPr>
          <w:p w14:paraId="00FFB0D3" w14:textId="77777777" w:rsidR="00E847D3" w:rsidRPr="003944D5" w:rsidRDefault="00E847D3" w:rsidP="002B3C94">
            <w:pPr>
              <w:keepNext/>
              <w:widowControl/>
              <w:jc w:val="center"/>
              <w:rPr>
                <w:sz w:val="22"/>
                <w:szCs w:val="22"/>
              </w:rPr>
            </w:pPr>
            <w:r w:rsidRPr="003944D5">
              <w:rPr>
                <w:sz w:val="22"/>
                <w:szCs w:val="22"/>
              </w:rPr>
              <w:t>Одноставочный, руб./Гкал, с НДС **</w:t>
            </w:r>
          </w:p>
        </w:tc>
        <w:tc>
          <w:tcPr>
            <w:tcW w:w="709" w:type="dxa"/>
            <w:shd w:val="clear" w:color="auto" w:fill="auto"/>
            <w:noWrap/>
            <w:vAlign w:val="center"/>
          </w:tcPr>
          <w:p w14:paraId="6C2F4486" w14:textId="77777777" w:rsidR="00E847D3" w:rsidRPr="003944D5" w:rsidRDefault="00E847D3" w:rsidP="002B3C94">
            <w:pPr>
              <w:keepNext/>
              <w:widowControl/>
              <w:jc w:val="center"/>
              <w:rPr>
                <w:sz w:val="22"/>
                <w:szCs w:val="22"/>
              </w:rPr>
            </w:pPr>
            <w:r w:rsidRPr="003944D5">
              <w:rPr>
                <w:sz w:val="22"/>
                <w:szCs w:val="22"/>
              </w:rPr>
              <w:t>2025</w:t>
            </w:r>
          </w:p>
        </w:tc>
        <w:tc>
          <w:tcPr>
            <w:tcW w:w="1276" w:type="dxa"/>
            <w:shd w:val="clear" w:color="auto" w:fill="auto"/>
            <w:noWrap/>
            <w:vAlign w:val="center"/>
          </w:tcPr>
          <w:p w14:paraId="6C64B985" w14:textId="77777777" w:rsidR="00E847D3" w:rsidRPr="003944D5" w:rsidRDefault="00E847D3" w:rsidP="002B3C94">
            <w:pPr>
              <w:keepNext/>
              <w:widowControl/>
              <w:jc w:val="center"/>
              <w:rPr>
                <w:sz w:val="22"/>
                <w:szCs w:val="22"/>
              </w:rPr>
            </w:pPr>
            <w:r w:rsidRPr="003944D5">
              <w:rPr>
                <w:sz w:val="22"/>
                <w:szCs w:val="22"/>
              </w:rPr>
              <w:t xml:space="preserve">3 378,69 </w:t>
            </w:r>
            <w:r w:rsidRPr="003944D5">
              <w:rPr>
                <w:sz w:val="22"/>
                <w:szCs w:val="22"/>
                <w:vertAlign w:val="superscript"/>
              </w:rPr>
              <w:t>1</w:t>
            </w:r>
          </w:p>
        </w:tc>
        <w:tc>
          <w:tcPr>
            <w:tcW w:w="1417" w:type="dxa"/>
            <w:shd w:val="clear" w:color="auto" w:fill="auto"/>
            <w:vAlign w:val="center"/>
          </w:tcPr>
          <w:p w14:paraId="6F2E1DD2" w14:textId="77777777" w:rsidR="00E847D3" w:rsidRPr="003944D5" w:rsidRDefault="00E847D3" w:rsidP="002B3C94">
            <w:pPr>
              <w:keepNext/>
              <w:widowControl/>
              <w:jc w:val="center"/>
              <w:rPr>
                <w:sz w:val="22"/>
                <w:szCs w:val="22"/>
              </w:rPr>
            </w:pPr>
            <w:r w:rsidRPr="003944D5">
              <w:rPr>
                <w:sz w:val="22"/>
                <w:szCs w:val="22"/>
              </w:rPr>
              <w:t>-</w:t>
            </w:r>
          </w:p>
        </w:tc>
        <w:tc>
          <w:tcPr>
            <w:tcW w:w="546" w:type="dxa"/>
            <w:shd w:val="clear" w:color="auto" w:fill="auto"/>
            <w:noWrap/>
            <w:vAlign w:val="center"/>
          </w:tcPr>
          <w:p w14:paraId="573B00E4" w14:textId="77777777" w:rsidR="00E847D3" w:rsidRPr="003944D5" w:rsidRDefault="00E847D3" w:rsidP="002B3C94">
            <w:pPr>
              <w:keepNext/>
              <w:widowControl/>
              <w:jc w:val="center"/>
              <w:rPr>
                <w:sz w:val="22"/>
                <w:szCs w:val="22"/>
              </w:rPr>
            </w:pPr>
            <w:r w:rsidRPr="003944D5">
              <w:rPr>
                <w:sz w:val="22"/>
                <w:szCs w:val="22"/>
              </w:rPr>
              <w:t>-</w:t>
            </w:r>
          </w:p>
        </w:tc>
        <w:tc>
          <w:tcPr>
            <w:tcW w:w="720" w:type="dxa"/>
            <w:vAlign w:val="center"/>
          </w:tcPr>
          <w:p w14:paraId="0D9E118F" w14:textId="77777777" w:rsidR="00E847D3" w:rsidRPr="003944D5" w:rsidRDefault="00E847D3" w:rsidP="002B3C94">
            <w:pPr>
              <w:keepNext/>
              <w:widowControl/>
              <w:jc w:val="center"/>
              <w:rPr>
                <w:sz w:val="22"/>
                <w:szCs w:val="22"/>
              </w:rPr>
            </w:pPr>
            <w:r w:rsidRPr="003944D5">
              <w:rPr>
                <w:sz w:val="22"/>
                <w:szCs w:val="22"/>
              </w:rPr>
              <w:t>-</w:t>
            </w:r>
          </w:p>
        </w:tc>
        <w:tc>
          <w:tcPr>
            <w:tcW w:w="720" w:type="dxa"/>
            <w:vAlign w:val="center"/>
          </w:tcPr>
          <w:p w14:paraId="04144F8E" w14:textId="77777777" w:rsidR="00E847D3" w:rsidRPr="003944D5" w:rsidRDefault="00E847D3" w:rsidP="002B3C94">
            <w:pPr>
              <w:keepNext/>
              <w:widowControl/>
              <w:jc w:val="center"/>
              <w:rPr>
                <w:sz w:val="22"/>
                <w:szCs w:val="22"/>
              </w:rPr>
            </w:pPr>
            <w:r w:rsidRPr="003944D5">
              <w:rPr>
                <w:sz w:val="22"/>
                <w:szCs w:val="22"/>
              </w:rPr>
              <w:t>-</w:t>
            </w:r>
          </w:p>
        </w:tc>
        <w:tc>
          <w:tcPr>
            <w:tcW w:w="540" w:type="dxa"/>
            <w:vAlign w:val="center"/>
          </w:tcPr>
          <w:p w14:paraId="1A3C9B55" w14:textId="77777777" w:rsidR="00E847D3" w:rsidRPr="003944D5" w:rsidRDefault="00E847D3" w:rsidP="002B3C94">
            <w:pPr>
              <w:keepNext/>
              <w:widowControl/>
              <w:jc w:val="center"/>
              <w:rPr>
                <w:sz w:val="22"/>
                <w:szCs w:val="22"/>
              </w:rPr>
            </w:pPr>
            <w:r w:rsidRPr="003944D5">
              <w:rPr>
                <w:sz w:val="22"/>
                <w:szCs w:val="22"/>
              </w:rPr>
              <w:t>-</w:t>
            </w:r>
          </w:p>
        </w:tc>
        <w:tc>
          <w:tcPr>
            <w:tcW w:w="720" w:type="dxa"/>
            <w:shd w:val="clear" w:color="auto" w:fill="auto"/>
            <w:noWrap/>
            <w:vAlign w:val="center"/>
          </w:tcPr>
          <w:p w14:paraId="221FCDD1" w14:textId="77777777" w:rsidR="00E847D3" w:rsidRPr="003944D5" w:rsidRDefault="00E847D3" w:rsidP="002B3C94">
            <w:pPr>
              <w:keepNext/>
              <w:widowControl/>
              <w:jc w:val="center"/>
              <w:rPr>
                <w:sz w:val="22"/>
                <w:szCs w:val="22"/>
              </w:rPr>
            </w:pPr>
            <w:r w:rsidRPr="003944D5">
              <w:rPr>
                <w:sz w:val="22"/>
                <w:szCs w:val="22"/>
              </w:rPr>
              <w:t>-</w:t>
            </w:r>
          </w:p>
        </w:tc>
      </w:tr>
      <w:tr w:rsidR="00E847D3" w:rsidRPr="003944D5" w14:paraId="7FE2EFF1" w14:textId="77777777" w:rsidTr="00F7594A">
        <w:trPr>
          <w:gridAfter w:val="1"/>
          <w:wAfter w:w="6" w:type="dxa"/>
          <w:trHeight w:val="496"/>
        </w:trPr>
        <w:tc>
          <w:tcPr>
            <w:tcW w:w="426" w:type="dxa"/>
            <w:vMerge/>
            <w:shd w:val="clear" w:color="auto" w:fill="auto"/>
            <w:noWrap/>
            <w:vAlign w:val="center"/>
          </w:tcPr>
          <w:p w14:paraId="4002CF39" w14:textId="77777777" w:rsidR="00E847D3" w:rsidRPr="003944D5" w:rsidRDefault="00E847D3" w:rsidP="002B3C94">
            <w:pPr>
              <w:keepNext/>
              <w:widowControl/>
              <w:jc w:val="center"/>
              <w:rPr>
                <w:sz w:val="22"/>
                <w:szCs w:val="22"/>
              </w:rPr>
            </w:pPr>
          </w:p>
        </w:tc>
        <w:tc>
          <w:tcPr>
            <w:tcW w:w="1843" w:type="dxa"/>
            <w:vMerge/>
            <w:shd w:val="clear" w:color="auto" w:fill="auto"/>
            <w:vAlign w:val="center"/>
          </w:tcPr>
          <w:p w14:paraId="46D48783" w14:textId="77777777" w:rsidR="00E847D3" w:rsidRPr="003944D5" w:rsidRDefault="00E847D3" w:rsidP="002B3C94">
            <w:pPr>
              <w:keepNext/>
              <w:widowControl/>
              <w:rPr>
                <w:sz w:val="22"/>
                <w:szCs w:val="22"/>
              </w:rPr>
            </w:pPr>
          </w:p>
        </w:tc>
        <w:tc>
          <w:tcPr>
            <w:tcW w:w="1417" w:type="dxa"/>
            <w:vMerge/>
            <w:shd w:val="clear" w:color="auto" w:fill="auto"/>
            <w:vAlign w:val="center"/>
          </w:tcPr>
          <w:p w14:paraId="625F8335" w14:textId="77777777" w:rsidR="00E847D3" w:rsidRPr="003944D5" w:rsidRDefault="00E847D3" w:rsidP="002B3C94">
            <w:pPr>
              <w:keepNext/>
              <w:widowControl/>
              <w:jc w:val="center"/>
              <w:rPr>
                <w:sz w:val="22"/>
                <w:szCs w:val="22"/>
              </w:rPr>
            </w:pPr>
          </w:p>
        </w:tc>
        <w:tc>
          <w:tcPr>
            <w:tcW w:w="709" w:type="dxa"/>
            <w:shd w:val="clear" w:color="auto" w:fill="auto"/>
            <w:noWrap/>
            <w:vAlign w:val="center"/>
          </w:tcPr>
          <w:p w14:paraId="05396133" w14:textId="77777777" w:rsidR="00E847D3" w:rsidRPr="003944D5" w:rsidRDefault="00E847D3" w:rsidP="002B3C94">
            <w:pPr>
              <w:keepNext/>
              <w:widowControl/>
              <w:jc w:val="center"/>
              <w:rPr>
                <w:sz w:val="22"/>
                <w:szCs w:val="22"/>
              </w:rPr>
            </w:pPr>
            <w:r w:rsidRPr="003944D5">
              <w:rPr>
                <w:sz w:val="22"/>
                <w:szCs w:val="22"/>
              </w:rPr>
              <w:t>2026</w:t>
            </w:r>
          </w:p>
        </w:tc>
        <w:tc>
          <w:tcPr>
            <w:tcW w:w="1276" w:type="dxa"/>
            <w:shd w:val="clear" w:color="auto" w:fill="auto"/>
            <w:noWrap/>
            <w:vAlign w:val="center"/>
          </w:tcPr>
          <w:p w14:paraId="055285F2" w14:textId="77777777" w:rsidR="00E847D3" w:rsidRPr="003944D5" w:rsidRDefault="00E847D3" w:rsidP="002B3C94">
            <w:pPr>
              <w:keepNext/>
              <w:widowControl/>
              <w:jc w:val="center"/>
              <w:rPr>
                <w:sz w:val="22"/>
                <w:szCs w:val="22"/>
              </w:rPr>
            </w:pPr>
            <w:r w:rsidRPr="003944D5">
              <w:rPr>
                <w:sz w:val="22"/>
                <w:szCs w:val="22"/>
              </w:rPr>
              <w:t>-</w:t>
            </w:r>
          </w:p>
        </w:tc>
        <w:tc>
          <w:tcPr>
            <w:tcW w:w="1417" w:type="dxa"/>
            <w:shd w:val="clear" w:color="auto" w:fill="auto"/>
            <w:vAlign w:val="center"/>
          </w:tcPr>
          <w:p w14:paraId="49E95308" w14:textId="77777777" w:rsidR="00E847D3" w:rsidRPr="003944D5" w:rsidRDefault="00E847D3" w:rsidP="002B3C94">
            <w:pPr>
              <w:keepNext/>
              <w:widowControl/>
              <w:jc w:val="center"/>
              <w:rPr>
                <w:sz w:val="22"/>
                <w:szCs w:val="22"/>
              </w:rPr>
            </w:pPr>
            <w:r w:rsidRPr="003944D5">
              <w:rPr>
                <w:sz w:val="22"/>
                <w:szCs w:val="22"/>
              </w:rPr>
              <w:t>-</w:t>
            </w:r>
          </w:p>
        </w:tc>
        <w:tc>
          <w:tcPr>
            <w:tcW w:w="546" w:type="dxa"/>
            <w:shd w:val="clear" w:color="auto" w:fill="auto"/>
            <w:noWrap/>
            <w:vAlign w:val="center"/>
          </w:tcPr>
          <w:p w14:paraId="172323A3" w14:textId="77777777" w:rsidR="00E847D3" w:rsidRPr="003944D5" w:rsidRDefault="00E847D3" w:rsidP="002B3C94">
            <w:pPr>
              <w:keepNext/>
              <w:widowControl/>
              <w:jc w:val="center"/>
              <w:rPr>
                <w:sz w:val="22"/>
                <w:szCs w:val="22"/>
              </w:rPr>
            </w:pPr>
            <w:r w:rsidRPr="003944D5">
              <w:rPr>
                <w:sz w:val="22"/>
                <w:szCs w:val="22"/>
              </w:rPr>
              <w:t>-</w:t>
            </w:r>
          </w:p>
        </w:tc>
        <w:tc>
          <w:tcPr>
            <w:tcW w:w="720" w:type="dxa"/>
            <w:vAlign w:val="center"/>
          </w:tcPr>
          <w:p w14:paraId="3A1AF3DD" w14:textId="77777777" w:rsidR="00E847D3" w:rsidRPr="003944D5" w:rsidRDefault="00E847D3" w:rsidP="002B3C94">
            <w:pPr>
              <w:keepNext/>
              <w:widowControl/>
              <w:jc w:val="center"/>
              <w:rPr>
                <w:sz w:val="22"/>
                <w:szCs w:val="22"/>
              </w:rPr>
            </w:pPr>
            <w:r w:rsidRPr="003944D5">
              <w:rPr>
                <w:sz w:val="22"/>
                <w:szCs w:val="22"/>
              </w:rPr>
              <w:t>-</w:t>
            </w:r>
          </w:p>
        </w:tc>
        <w:tc>
          <w:tcPr>
            <w:tcW w:w="720" w:type="dxa"/>
            <w:vAlign w:val="center"/>
          </w:tcPr>
          <w:p w14:paraId="370A4259" w14:textId="77777777" w:rsidR="00E847D3" w:rsidRPr="003944D5" w:rsidRDefault="00E847D3" w:rsidP="002B3C94">
            <w:pPr>
              <w:keepNext/>
              <w:widowControl/>
              <w:jc w:val="center"/>
              <w:rPr>
                <w:sz w:val="22"/>
                <w:szCs w:val="22"/>
              </w:rPr>
            </w:pPr>
            <w:r w:rsidRPr="003944D5">
              <w:rPr>
                <w:sz w:val="22"/>
                <w:szCs w:val="22"/>
              </w:rPr>
              <w:t>-</w:t>
            </w:r>
          </w:p>
        </w:tc>
        <w:tc>
          <w:tcPr>
            <w:tcW w:w="540" w:type="dxa"/>
            <w:vAlign w:val="center"/>
          </w:tcPr>
          <w:p w14:paraId="1FA01ABD" w14:textId="77777777" w:rsidR="00E847D3" w:rsidRPr="003944D5" w:rsidRDefault="00E847D3" w:rsidP="002B3C94">
            <w:pPr>
              <w:keepNext/>
              <w:widowControl/>
              <w:jc w:val="center"/>
              <w:rPr>
                <w:sz w:val="22"/>
                <w:szCs w:val="22"/>
              </w:rPr>
            </w:pPr>
            <w:r w:rsidRPr="003944D5">
              <w:rPr>
                <w:sz w:val="22"/>
                <w:szCs w:val="22"/>
              </w:rPr>
              <w:t>-</w:t>
            </w:r>
          </w:p>
        </w:tc>
        <w:tc>
          <w:tcPr>
            <w:tcW w:w="720" w:type="dxa"/>
            <w:shd w:val="clear" w:color="auto" w:fill="auto"/>
            <w:noWrap/>
            <w:vAlign w:val="center"/>
          </w:tcPr>
          <w:p w14:paraId="5C2E864C" w14:textId="77777777" w:rsidR="00E847D3" w:rsidRPr="003944D5" w:rsidRDefault="00E847D3" w:rsidP="002B3C94">
            <w:pPr>
              <w:keepNext/>
              <w:widowControl/>
              <w:jc w:val="center"/>
              <w:rPr>
                <w:sz w:val="22"/>
                <w:szCs w:val="22"/>
              </w:rPr>
            </w:pPr>
            <w:r w:rsidRPr="003944D5">
              <w:rPr>
                <w:sz w:val="22"/>
                <w:szCs w:val="22"/>
              </w:rPr>
              <w:t>-</w:t>
            </w:r>
          </w:p>
        </w:tc>
      </w:tr>
      <w:bookmarkEnd w:id="9"/>
    </w:tbl>
    <w:p w14:paraId="401BE4B1" w14:textId="77777777" w:rsidR="00E847D3" w:rsidRPr="003944D5" w:rsidRDefault="00E847D3" w:rsidP="002B3C94">
      <w:pPr>
        <w:keepNext/>
        <w:widowControl/>
        <w:autoSpaceDE w:val="0"/>
        <w:autoSpaceDN w:val="0"/>
        <w:adjustRightInd w:val="0"/>
        <w:ind w:right="-283" w:firstLine="567"/>
        <w:jc w:val="both"/>
        <w:rPr>
          <w:sz w:val="22"/>
          <w:szCs w:val="22"/>
        </w:rPr>
      </w:pPr>
    </w:p>
    <w:p w14:paraId="092122C3" w14:textId="77777777" w:rsidR="00E847D3" w:rsidRPr="003944D5" w:rsidRDefault="00E847D3" w:rsidP="002B3C94">
      <w:pPr>
        <w:keepNext/>
        <w:widowControl/>
        <w:autoSpaceDE w:val="0"/>
        <w:autoSpaceDN w:val="0"/>
        <w:adjustRightInd w:val="0"/>
        <w:ind w:firstLine="540"/>
        <w:jc w:val="both"/>
        <w:outlineLvl w:val="3"/>
        <w:rPr>
          <w:sz w:val="22"/>
          <w:szCs w:val="22"/>
        </w:rPr>
      </w:pPr>
      <w:r w:rsidRPr="003944D5">
        <w:rPr>
          <w:sz w:val="22"/>
          <w:szCs w:val="22"/>
        </w:rPr>
        <w:t>Примечания:</w:t>
      </w:r>
    </w:p>
    <w:p w14:paraId="573F38C1" w14:textId="77777777" w:rsidR="00E847D3" w:rsidRPr="003944D5" w:rsidRDefault="00E847D3" w:rsidP="002B3C94">
      <w:pPr>
        <w:keepNext/>
        <w:widowControl/>
        <w:autoSpaceDE w:val="0"/>
        <w:autoSpaceDN w:val="0"/>
        <w:adjustRightInd w:val="0"/>
        <w:ind w:firstLine="540"/>
        <w:jc w:val="both"/>
        <w:outlineLvl w:val="3"/>
        <w:rPr>
          <w:sz w:val="22"/>
          <w:szCs w:val="22"/>
        </w:rPr>
      </w:pPr>
      <w:r w:rsidRPr="003944D5">
        <w:rPr>
          <w:sz w:val="22"/>
          <w:szCs w:val="22"/>
        </w:rPr>
        <w:t>1. ООО «ИнвестЭнерго» осуществляет регулируемую деятельность в системе теплоснабжения с. Михалево Новоталицкого с.п., с использованием имущества по концессионному соглашению от 01.04.2022 № 8-с.</w:t>
      </w:r>
    </w:p>
    <w:p w14:paraId="2F711A82" w14:textId="77777777" w:rsidR="00E847D3" w:rsidRPr="003944D5" w:rsidRDefault="00E847D3" w:rsidP="002B3C94">
      <w:pPr>
        <w:keepNext/>
        <w:widowControl/>
        <w:autoSpaceDE w:val="0"/>
        <w:autoSpaceDN w:val="0"/>
        <w:adjustRightInd w:val="0"/>
        <w:ind w:firstLine="540"/>
        <w:jc w:val="both"/>
        <w:outlineLvl w:val="3"/>
        <w:rPr>
          <w:sz w:val="22"/>
          <w:szCs w:val="22"/>
        </w:rPr>
      </w:pPr>
      <w:r w:rsidRPr="003944D5">
        <w:rPr>
          <w:sz w:val="22"/>
          <w:szCs w:val="22"/>
        </w:rPr>
        <w:t>2.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2112B143" w14:textId="77777777" w:rsidR="00E847D3" w:rsidRPr="003944D5" w:rsidRDefault="00E847D3" w:rsidP="002B3C94">
      <w:pPr>
        <w:keepNext/>
        <w:widowControl/>
        <w:autoSpaceDE w:val="0"/>
        <w:autoSpaceDN w:val="0"/>
        <w:adjustRightInd w:val="0"/>
        <w:ind w:firstLine="540"/>
        <w:jc w:val="both"/>
        <w:outlineLvl w:val="3"/>
        <w:rPr>
          <w:sz w:val="22"/>
          <w:szCs w:val="22"/>
        </w:rPr>
      </w:pPr>
      <w:r w:rsidRPr="003944D5">
        <w:rPr>
          <w:sz w:val="22"/>
          <w:szCs w:val="22"/>
        </w:rPr>
        <w:t>3. 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до 2022 года,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2B2F080A" w14:textId="77777777" w:rsidR="00E847D3" w:rsidRPr="003944D5" w:rsidRDefault="00E847D3" w:rsidP="002B3C94">
      <w:pPr>
        <w:keepNext/>
        <w:widowControl/>
        <w:autoSpaceDE w:val="0"/>
        <w:autoSpaceDN w:val="0"/>
        <w:adjustRightInd w:val="0"/>
        <w:ind w:firstLine="540"/>
        <w:jc w:val="both"/>
        <w:outlineLvl w:val="3"/>
        <w:rPr>
          <w:sz w:val="22"/>
          <w:szCs w:val="22"/>
        </w:rPr>
      </w:pPr>
    </w:p>
    <w:p w14:paraId="46543BED"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rPr>
        <w:t>* В 2024 году тариф действует с 21.06.2024.</w:t>
      </w:r>
    </w:p>
    <w:bookmarkEnd w:id="10"/>
    <w:p w14:paraId="288BDA33" w14:textId="77777777" w:rsidR="00E847D3" w:rsidRPr="003944D5" w:rsidRDefault="00E847D3" w:rsidP="002B3C94">
      <w:pPr>
        <w:keepNext/>
        <w:widowControl/>
        <w:autoSpaceDE w:val="0"/>
        <w:autoSpaceDN w:val="0"/>
        <w:adjustRightInd w:val="0"/>
        <w:ind w:firstLine="540"/>
        <w:jc w:val="both"/>
        <w:outlineLvl w:val="3"/>
        <w:rPr>
          <w:sz w:val="22"/>
          <w:szCs w:val="22"/>
        </w:rPr>
      </w:pPr>
      <w:r w:rsidRPr="003944D5">
        <w:rPr>
          <w:sz w:val="22"/>
          <w:szCs w:val="22"/>
        </w:rPr>
        <w:t>** Выделяется в целях реализации пункта 6 статьи 168 Налогового кодекса Российской Федерации (часть вторая).</w:t>
      </w:r>
    </w:p>
    <w:p w14:paraId="183EADF9" w14:textId="77777777" w:rsidR="00E847D3" w:rsidRPr="003944D5" w:rsidRDefault="00E847D3" w:rsidP="002B3C94">
      <w:pPr>
        <w:keepNext/>
        <w:widowControl/>
        <w:autoSpaceDE w:val="0"/>
        <w:autoSpaceDN w:val="0"/>
        <w:adjustRightInd w:val="0"/>
        <w:ind w:left="5954" w:right="-283" w:hanging="2268"/>
        <w:rPr>
          <w:sz w:val="22"/>
          <w:szCs w:val="22"/>
        </w:rPr>
      </w:pPr>
    </w:p>
    <w:p w14:paraId="37A4DBF6" w14:textId="77777777" w:rsidR="00E847D3" w:rsidRPr="003944D5" w:rsidRDefault="00E847D3" w:rsidP="002B3C94">
      <w:pPr>
        <w:keepNext/>
        <w:widowControl/>
        <w:autoSpaceDE w:val="0"/>
        <w:autoSpaceDN w:val="0"/>
        <w:adjustRightInd w:val="0"/>
        <w:ind w:firstLine="540"/>
        <w:jc w:val="both"/>
        <w:rPr>
          <w:sz w:val="22"/>
          <w:szCs w:val="22"/>
        </w:rPr>
      </w:pPr>
      <w:r w:rsidRPr="003944D5">
        <w:rPr>
          <w:sz w:val="22"/>
          <w:szCs w:val="22"/>
          <w:vertAlign w:val="superscript"/>
        </w:rPr>
        <w:t xml:space="preserve">1 </w:t>
      </w:r>
      <w:r w:rsidRPr="003944D5">
        <w:rPr>
          <w:sz w:val="22"/>
          <w:szCs w:val="22"/>
        </w:rPr>
        <w:t>Тариф без учета НДС –  2 815,58  руб./Гкал</w:t>
      </w:r>
    </w:p>
    <w:p w14:paraId="6B02D92E" w14:textId="77777777" w:rsidR="00E847D3" w:rsidRPr="003944D5" w:rsidRDefault="00E847D3" w:rsidP="002B3C94">
      <w:pPr>
        <w:keepNext/>
        <w:widowControl/>
        <w:tabs>
          <w:tab w:val="left" w:pos="851"/>
        </w:tabs>
        <w:jc w:val="both"/>
        <w:rPr>
          <w:bCs/>
          <w:sz w:val="22"/>
          <w:szCs w:val="22"/>
        </w:rPr>
      </w:pPr>
    </w:p>
    <w:p w14:paraId="7FC7AB88" w14:textId="0FCBC4A4" w:rsidR="00721888" w:rsidRPr="003944D5" w:rsidRDefault="00721888" w:rsidP="002B3C94">
      <w:pPr>
        <w:pStyle w:val="a4"/>
        <w:keepNext/>
        <w:widowControl/>
        <w:numPr>
          <w:ilvl w:val="0"/>
          <w:numId w:val="32"/>
        </w:numPr>
        <w:tabs>
          <w:tab w:val="left" w:pos="851"/>
        </w:tabs>
        <w:ind w:left="0" w:firstLine="567"/>
        <w:jc w:val="both"/>
        <w:rPr>
          <w:bCs/>
          <w:sz w:val="22"/>
          <w:szCs w:val="22"/>
        </w:rPr>
      </w:pPr>
      <w:r w:rsidRPr="003944D5">
        <w:rPr>
          <w:bCs/>
          <w:sz w:val="22"/>
          <w:szCs w:val="22"/>
        </w:rPr>
        <w:t xml:space="preserve">С 01.01.2025 признать утратившими силу приложения 1 - 4 к постановлению Департамента энергетики и тарифов Ивановской области от 22.11.2022 № 52-т/3, приложения 1 - 3 к постановлению Департамента энергетики и тарифов Ивановской области от 15.12.2023 № 52-т/2.  </w:t>
      </w:r>
    </w:p>
    <w:p w14:paraId="609117D0" w14:textId="6F81FA8D" w:rsidR="002D41C5" w:rsidRPr="003944D5" w:rsidRDefault="00721888" w:rsidP="002B3C94">
      <w:pPr>
        <w:keepNext/>
        <w:widowControl/>
        <w:tabs>
          <w:tab w:val="left" w:pos="851"/>
        </w:tabs>
        <w:ind w:firstLine="567"/>
        <w:jc w:val="both"/>
        <w:rPr>
          <w:bCs/>
          <w:sz w:val="22"/>
          <w:szCs w:val="22"/>
        </w:rPr>
      </w:pPr>
      <w:r w:rsidRPr="003944D5">
        <w:rPr>
          <w:bCs/>
          <w:sz w:val="22"/>
          <w:szCs w:val="22"/>
        </w:rPr>
        <w:t>7.</w:t>
      </w:r>
      <w:r w:rsidRPr="003944D5">
        <w:rPr>
          <w:bCs/>
          <w:sz w:val="22"/>
          <w:szCs w:val="22"/>
        </w:rPr>
        <w:tab/>
      </w:r>
      <w:r w:rsidR="00E847D3" w:rsidRPr="003944D5">
        <w:rPr>
          <w:bCs/>
          <w:sz w:val="22"/>
          <w:szCs w:val="22"/>
        </w:rPr>
        <w:t>П</w:t>
      </w:r>
      <w:r w:rsidRPr="003944D5">
        <w:rPr>
          <w:bCs/>
          <w:sz w:val="22"/>
          <w:szCs w:val="22"/>
        </w:rPr>
        <w:t>остановление вступает в силу после дня его официального опубликования.</w:t>
      </w:r>
    </w:p>
    <w:p w14:paraId="1FEB70FC" w14:textId="77777777" w:rsidR="002D41C5" w:rsidRPr="003944D5" w:rsidRDefault="002D41C5" w:rsidP="002B3C94">
      <w:pPr>
        <w:keepNext/>
        <w:widowControl/>
        <w:ind w:firstLine="567"/>
        <w:jc w:val="both"/>
        <w:rPr>
          <w:bCs/>
          <w:sz w:val="22"/>
          <w:szCs w:val="22"/>
        </w:rPr>
      </w:pPr>
    </w:p>
    <w:p w14:paraId="2771B28E" w14:textId="77777777" w:rsidR="002D41C5" w:rsidRPr="003944D5" w:rsidRDefault="002D41C5" w:rsidP="002B3C94">
      <w:pPr>
        <w:pStyle w:val="a4"/>
        <w:keepNext/>
        <w:widowControl/>
        <w:tabs>
          <w:tab w:val="left" w:pos="993"/>
        </w:tabs>
        <w:ind w:left="709"/>
        <w:jc w:val="both"/>
        <w:rPr>
          <w:b/>
          <w:bCs/>
          <w:sz w:val="22"/>
          <w:szCs w:val="22"/>
        </w:rPr>
      </w:pPr>
      <w:r w:rsidRPr="003944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D41C5" w:rsidRPr="003944D5" w14:paraId="4B3C2CD2" w14:textId="77777777" w:rsidTr="002B5EBC">
        <w:tc>
          <w:tcPr>
            <w:tcW w:w="959" w:type="dxa"/>
          </w:tcPr>
          <w:p w14:paraId="4FDBA7FC" w14:textId="77777777" w:rsidR="002D41C5" w:rsidRPr="003944D5" w:rsidRDefault="002D41C5" w:rsidP="002B3C94">
            <w:pPr>
              <w:keepNext/>
              <w:widowControl/>
              <w:tabs>
                <w:tab w:val="left" w:pos="4020"/>
              </w:tabs>
              <w:jc w:val="center"/>
              <w:rPr>
                <w:sz w:val="22"/>
                <w:szCs w:val="22"/>
              </w:rPr>
            </w:pPr>
            <w:r w:rsidRPr="003944D5">
              <w:rPr>
                <w:sz w:val="22"/>
                <w:szCs w:val="22"/>
              </w:rPr>
              <w:t>№ п/п</w:t>
            </w:r>
          </w:p>
        </w:tc>
        <w:tc>
          <w:tcPr>
            <w:tcW w:w="2391" w:type="dxa"/>
          </w:tcPr>
          <w:p w14:paraId="38C84371" w14:textId="77777777" w:rsidR="002D41C5" w:rsidRPr="003944D5" w:rsidRDefault="002D41C5" w:rsidP="002B3C94">
            <w:pPr>
              <w:keepNext/>
              <w:widowControl/>
              <w:tabs>
                <w:tab w:val="left" w:pos="4020"/>
              </w:tabs>
              <w:rPr>
                <w:sz w:val="22"/>
                <w:szCs w:val="22"/>
              </w:rPr>
            </w:pPr>
            <w:r w:rsidRPr="003944D5">
              <w:rPr>
                <w:sz w:val="22"/>
                <w:szCs w:val="22"/>
              </w:rPr>
              <w:t>Члены правления</w:t>
            </w:r>
          </w:p>
        </w:tc>
        <w:tc>
          <w:tcPr>
            <w:tcW w:w="3493" w:type="dxa"/>
          </w:tcPr>
          <w:p w14:paraId="75D0182B" w14:textId="77777777" w:rsidR="002D41C5" w:rsidRPr="003944D5" w:rsidRDefault="002D41C5" w:rsidP="002B3C94">
            <w:pPr>
              <w:keepNext/>
              <w:widowControl/>
              <w:tabs>
                <w:tab w:val="left" w:pos="4020"/>
              </w:tabs>
              <w:jc w:val="center"/>
              <w:rPr>
                <w:sz w:val="22"/>
                <w:szCs w:val="22"/>
              </w:rPr>
            </w:pPr>
            <w:r w:rsidRPr="003944D5">
              <w:rPr>
                <w:sz w:val="22"/>
                <w:szCs w:val="22"/>
              </w:rPr>
              <w:t>Результаты голосования</w:t>
            </w:r>
          </w:p>
        </w:tc>
      </w:tr>
      <w:tr w:rsidR="002D41C5" w:rsidRPr="003944D5" w14:paraId="39944FEC" w14:textId="77777777" w:rsidTr="002B5EBC">
        <w:tc>
          <w:tcPr>
            <w:tcW w:w="959" w:type="dxa"/>
          </w:tcPr>
          <w:p w14:paraId="5E905039" w14:textId="77777777" w:rsidR="002D41C5" w:rsidRPr="003944D5" w:rsidRDefault="002D41C5" w:rsidP="002B3C94">
            <w:pPr>
              <w:keepNext/>
              <w:widowControl/>
              <w:tabs>
                <w:tab w:val="left" w:pos="4020"/>
              </w:tabs>
              <w:jc w:val="center"/>
              <w:rPr>
                <w:sz w:val="22"/>
                <w:szCs w:val="22"/>
              </w:rPr>
            </w:pPr>
            <w:r w:rsidRPr="003944D5">
              <w:rPr>
                <w:sz w:val="22"/>
                <w:szCs w:val="22"/>
              </w:rPr>
              <w:t>1.</w:t>
            </w:r>
          </w:p>
        </w:tc>
        <w:tc>
          <w:tcPr>
            <w:tcW w:w="2391" w:type="dxa"/>
          </w:tcPr>
          <w:p w14:paraId="6162960A" w14:textId="77777777" w:rsidR="002D41C5" w:rsidRPr="003944D5" w:rsidRDefault="002D41C5" w:rsidP="002B3C94">
            <w:pPr>
              <w:keepNext/>
              <w:widowControl/>
              <w:tabs>
                <w:tab w:val="left" w:pos="4020"/>
              </w:tabs>
              <w:rPr>
                <w:sz w:val="22"/>
                <w:szCs w:val="22"/>
              </w:rPr>
            </w:pPr>
            <w:r w:rsidRPr="003944D5">
              <w:rPr>
                <w:sz w:val="22"/>
                <w:szCs w:val="22"/>
              </w:rPr>
              <w:t>Морева Е.Н.</w:t>
            </w:r>
          </w:p>
        </w:tc>
        <w:tc>
          <w:tcPr>
            <w:tcW w:w="3493" w:type="dxa"/>
          </w:tcPr>
          <w:p w14:paraId="1E22D6BA" w14:textId="77777777" w:rsidR="002D41C5" w:rsidRPr="003944D5" w:rsidRDefault="002D41C5" w:rsidP="002B3C94">
            <w:pPr>
              <w:keepNext/>
              <w:widowControl/>
              <w:jc w:val="center"/>
              <w:rPr>
                <w:sz w:val="22"/>
                <w:szCs w:val="22"/>
              </w:rPr>
            </w:pPr>
            <w:r w:rsidRPr="003944D5">
              <w:rPr>
                <w:sz w:val="22"/>
                <w:szCs w:val="22"/>
              </w:rPr>
              <w:t>за</w:t>
            </w:r>
          </w:p>
        </w:tc>
      </w:tr>
      <w:tr w:rsidR="002D41C5" w:rsidRPr="003944D5" w14:paraId="3319AEF6" w14:textId="77777777" w:rsidTr="002B5EBC">
        <w:tc>
          <w:tcPr>
            <w:tcW w:w="959" w:type="dxa"/>
          </w:tcPr>
          <w:p w14:paraId="09CAECFA" w14:textId="77777777" w:rsidR="002D41C5" w:rsidRPr="003944D5" w:rsidRDefault="002D41C5" w:rsidP="002B3C94">
            <w:pPr>
              <w:keepNext/>
              <w:widowControl/>
              <w:tabs>
                <w:tab w:val="left" w:pos="4020"/>
              </w:tabs>
              <w:jc w:val="center"/>
              <w:rPr>
                <w:sz w:val="22"/>
                <w:szCs w:val="22"/>
              </w:rPr>
            </w:pPr>
            <w:r w:rsidRPr="003944D5">
              <w:rPr>
                <w:sz w:val="22"/>
                <w:szCs w:val="22"/>
              </w:rPr>
              <w:t>2.</w:t>
            </w:r>
          </w:p>
        </w:tc>
        <w:tc>
          <w:tcPr>
            <w:tcW w:w="2391" w:type="dxa"/>
          </w:tcPr>
          <w:p w14:paraId="48F1D6EF" w14:textId="77777777" w:rsidR="002D41C5" w:rsidRPr="003944D5" w:rsidRDefault="002D41C5" w:rsidP="002B3C94">
            <w:pPr>
              <w:keepNext/>
              <w:widowControl/>
              <w:tabs>
                <w:tab w:val="left" w:pos="4020"/>
              </w:tabs>
              <w:rPr>
                <w:sz w:val="22"/>
                <w:szCs w:val="22"/>
              </w:rPr>
            </w:pPr>
            <w:r w:rsidRPr="003944D5">
              <w:rPr>
                <w:sz w:val="22"/>
                <w:szCs w:val="22"/>
              </w:rPr>
              <w:t>Бугаева С.Е.</w:t>
            </w:r>
          </w:p>
        </w:tc>
        <w:tc>
          <w:tcPr>
            <w:tcW w:w="3493" w:type="dxa"/>
          </w:tcPr>
          <w:p w14:paraId="00CF7DCC" w14:textId="77777777" w:rsidR="002D41C5" w:rsidRPr="003944D5" w:rsidRDefault="002D41C5" w:rsidP="002B3C94">
            <w:pPr>
              <w:keepNext/>
              <w:widowControl/>
              <w:jc w:val="center"/>
              <w:rPr>
                <w:sz w:val="22"/>
                <w:szCs w:val="22"/>
              </w:rPr>
            </w:pPr>
            <w:r w:rsidRPr="003944D5">
              <w:rPr>
                <w:sz w:val="22"/>
                <w:szCs w:val="22"/>
              </w:rPr>
              <w:t>за</w:t>
            </w:r>
          </w:p>
        </w:tc>
      </w:tr>
      <w:tr w:rsidR="002D41C5" w:rsidRPr="003944D5" w14:paraId="1BA85429" w14:textId="77777777" w:rsidTr="002B5EBC">
        <w:tc>
          <w:tcPr>
            <w:tcW w:w="959" w:type="dxa"/>
          </w:tcPr>
          <w:p w14:paraId="7B59E184" w14:textId="77777777" w:rsidR="002D41C5" w:rsidRPr="003944D5" w:rsidRDefault="002D41C5" w:rsidP="002B3C94">
            <w:pPr>
              <w:keepNext/>
              <w:widowControl/>
              <w:tabs>
                <w:tab w:val="left" w:pos="4020"/>
              </w:tabs>
              <w:jc w:val="center"/>
              <w:rPr>
                <w:sz w:val="22"/>
                <w:szCs w:val="22"/>
              </w:rPr>
            </w:pPr>
            <w:r w:rsidRPr="003944D5">
              <w:rPr>
                <w:sz w:val="22"/>
                <w:szCs w:val="22"/>
              </w:rPr>
              <w:t>3.</w:t>
            </w:r>
          </w:p>
        </w:tc>
        <w:tc>
          <w:tcPr>
            <w:tcW w:w="2391" w:type="dxa"/>
          </w:tcPr>
          <w:p w14:paraId="422D7B9A" w14:textId="77777777" w:rsidR="002D41C5" w:rsidRPr="003944D5" w:rsidRDefault="002D41C5" w:rsidP="002B3C94">
            <w:pPr>
              <w:keepNext/>
              <w:widowControl/>
              <w:tabs>
                <w:tab w:val="left" w:pos="4020"/>
              </w:tabs>
              <w:rPr>
                <w:sz w:val="22"/>
                <w:szCs w:val="22"/>
              </w:rPr>
            </w:pPr>
            <w:r w:rsidRPr="003944D5">
              <w:rPr>
                <w:sz w:val="22"/>
                <w:szCs w:val="22"/>
              </w:rPr>
              <w:t>Гущина Н.Б.</w:t>
            </w:r>
          </w:p>
        </w:tc>
        <w:tc>
          <w:tcPr>
            <w:tcW w:w="3493" w:type="dxa"/>
          </w:tcPr>
          <w:p w14:paraId="65EBA1BA" w14:textId="77777777" w:rsidR="002D41C5" w:rsidRPr="003944D5" w:rsidRDefault="002D41C5" w:rsidP="002B3C94">
            <w:pPr>
              <w:keepNext/>
              <w:widowControl/>
              <w:jc w:val="center"/>
              <w:rPr>
                <w:sz w:val="22"/>
                <w:szCs w:val="22"/>
              </w:rPr>
            </w:pPr>
            <w:r w:rsidRPr="003944D5">
              <w:rPr>
                <w:sz w:val="22"/>
                <w:szCs w:val="22"/>
              </w:rPr>
              <w:t>за</w:t>
            </w:r>
          </w:p>
        </w:tc>
      </w:tr>
      <w:tr w:rsidR="002D41C5" w:rsidRPr="003944D5" w14:paraId="039AF6EA" w14:textId="77777777" w:rsidTr="002B5EBC">
        <w:tc>
          <w:tcPr>
            <w:tcW w:w="959" w:type="dxa"/>
          </w:tcPr>
          <w:p w14:paraId="23B1587A" w14:textId="77777777" w:rsidR="002D41C5" w:rsidRPr="003944D5" w:rsidRDefault="002D41C5" w:rsidP="002B3C94">
            <w:pPr>
              <w:keepNext/>
              <w:widowControl/>
              <w:tabs>
                <w:tab w:val="left" w:pos="4020"/>
              </w:tabs>
              <w:jc w:val="center"/>
              <w:rPr>
                <w:sz w:val="22"/>
                <w:szCs w:val="22"/>
              </w:rPr>
            </w:pPr>
            <w:r w:rsidRPr="003944D5">
              <w:rPr>
                <w:sz w:val="22"/>
                <w:szCs w:val="22"/>
              </w:rPr>
              <w:t>4.</w:t>
            </w:r>
          </w:p>
        </w:tc>
        <w:tc>
          <w:tcPr>
            <w:tcW w:w="2391" w:type="dxa"/>
          </w:tcPr>
          <w:p w14:paraId="659C00E8" w14:textId="77777777" w:rsidR="002D41C5" w:rsidRPr="003944D5" w:rsidRDefault="002D41C5" w:rsidP="002B3C94">
            <w:pPr>
              <w:keepNext/>
              <w:widowControl/>
              <w:tabs>
                <w:tab w:val="left" w:pos="4020"/>
              </w:tabs>
              <w:rPr>
                <w:sz w:val="22"/>
                <w:szCs w:val="22"/>
              </w:rPr>
            </w:pPr>
            <w:r w:rsidRPr="003944D5">
              <w:rPr>
                <w:sz w:val="22"/>
                <w:szCs w:val="22"/>
              </w:rPr>
              <w:t>Турбачкина Е.В.</w:t>
            </w:r>
          </w:p>
        </w:tc>
        <w:tc>
          <w:tcPr>
            <w:tcW w:w="3493" w:type="dxa"/>
          </w:tcPr>
          <w:p w14:paraId="2CDBB427" w14:textId="77777777" w:rsidR="002D41C5" w:rsidRPr="003944D5" w:rsidRDefault="002D41C5" w:rsidP="002B3C94">
            <w:pPr>
              <w:keepNext/>
              <w:widowControl/>
              <w:tabs>
                <w:tab w:val="left" w:pos="4020"/>
              </w:tabs>
              <w:jc w:val="center"/>
              <w:rPr>
                <w:sz w:val="22"/>
                <w:szCs w:val="22"/>
              </w:rPr>
            </w:pPr>
            <w:r w:rsidRPr="003944D5">
              <w:rPr>
                <w:sz w:val="22"/>
                <w:szCs w:val="22"/>
              </w:rPr>
              <w:t>за</w:t>
            </w:r>
          </w:p>
        </w:tc>
      </w:tr>
      <w:tr w:rsidR="002D41C5" w:rsidRPr="003944D5" w14:paraId="2A54B1F1" w14:textId="77777777" w:rsidTr="002B5EBC">
        <w:tc>
          <w:tcPr>
            <w:tcW w:w="959" w:type="dxa"/>
          </w:tcPr>
          <w:p w14:paraId="6AFF3211" w14:textId="77777777" w:rsidR="002D41C5" w:rsidRPr="003944D5" w:rsidRDefault="002D41C5" w:rsidP="002B3C94">
            <w:pPr>
              <w:keepNext/>
              <w:widowControl/>
              <w:tabs>
                <w:tab w:val="left" w:pos="4020"/>
              </w:tabs>
              <w:jc w:val="center"/>
              <w:rPr>
                <w:sz w:val="22"/>
                <w:szCs w:val="22"/>
              </w:rPr>
            </w:pPr>
            <w:r w:rsidRPr="003944D5">
              <w:rPr>
                <w:sz w:val="22"/>
                <w:szCs w:val="22"/>
              </w:rPr>
              <w:t>5.</w:t>
            </w:r>
          </w:p>
        </w:tc>
        <w:tc>
          <w:tcPr>
            <w:tcW w:w="2391" w:type="dxa"/>
          </w:tcPr>
          <w:p w14:paraId="5B30A5D1" w14:textId="77777777" w:rsidR="002D41C5" w:rsidRPr="003944D5" w:rsidRDefault="002D41C5" w:rsidP="002B3C94">
            <w:pPr>
              <w:keepNext/>
              <w:widowControl/>
              <w:tabs>
                <w:tab w:val="left" w:pos="4020"/>
              </w:tabs>
              <w:rPr>
                <w:sz w:val="22"/>
                <w:szCs w:val="22"/>
              </w:rPr>
            </w:pPr>
            <w:r w:rsidRPr="003944D5">
              <w:rPr>
                <w:sz w:val="22"/>
                <w:szCs w:val="22"/>
              </w:rPr>
              <w:t>Полозов И.Г.</w:t>
            </w:r>
          </w:p>
        </w:tc>
        <w:tc>
          <w:tcPr>
            <w:tcW w:w="3493" w:type="dxa"/>
          </w:tcPr>
          <w:p w14:paraId="745635A3" w14:textId="77777777" w:rsidR="002D41C5" w:rsidRPr="003944D5" w:rsidRDefault="002D41C5" w:rsidP="002B3C94">
            <w:pPr>
              <w:keepNext/>
              <w:widowControl/>
              <w:tabs>
                <w:tab w:val="left" w:pos="4020"/>
              </w:tabs>
              <w:jc w:val="center"/>
              <w:rPr>
                <w:sz w:val="22"/>
                <w:szCs w:val="22"/>
              </w:rPr>
            </w:pPr>
            <w:r w:rsidRPr="003944D5">
              <w:rPr>
                <w:sz w:val="22"/>
                <w:szCs w:val="22"/>
              </w:rPr>
              <w:t>за</w:t>
            </w:r>
          </w:p>
        </w:tc>
      </w:tr>
      <w:tr w:rsidR="002D41C5" w:rsidRPr="003944D5" w14:paraId="0AA3EBCE" w14:textId="77777777" w:rsidTr="002B5EBC">
        <w:tc>
          <w:tcPr>
            <w:tcW w:w="959" w:type="dxa"/>
          </w:tcPr>
          <w:p w14:paraId="0E3B2A9E" w14:textId="77777777" w:rsidR="002D41C5" w:rsidRPr="003944D5" w:rsidRDefault="002D41C5" w:rsidP="002B3C94">
            <w:pPr>
              <w:keepNext/>
              <w:widowControl/>
              <w:tabs>
                <w:tab w:val="left" w:pos="4020"/>
              </w:tabs>
              <w:jc w:val="center"/>
              <w:rPr>
                <w:sz w:val="22"/>
                <w:szCs w:val="22"/>
              </w:rPr>
            </w:pPr>
            <w:r w:rsidRPr="003944D5">
              <w:rPr>
                <w:sz w:val="22"/>
                <w:szCs w:val="22"/>
              </w:rPr>
              <w:t>6.</w:t>
            </w:r>
          </w:p>
        </w:tc>
        <w:tc>
          <w:tcPr>
            <w:tcW w:w="2391" w:type="dxa"/>
          </w:tcPr>
          <w:p w14:paraId="0EDEAE7E" w14:textId="77777777" w:rsidR="002D41C5" w:rsidRPr="003944D5" w:rsidRDefault="002D41C5" w:rsidP="002B3C94">
            <w:pPr>
              <w:keepNext/>
              <w:widowControl/>
              <w:tabs>
                <w:tab w:val="left" w:pos="4020"/>
              </w:tabs>
              <w:rPr>
                <w:sz w:val="22"/>
                <w:szCs w:val="22"/>
              </w:rPr>
            </w:pPr>
            <w:r w:rsidRPr="003944D5">
              <w:rPr>
                <w:sz w:val="22"/>
                <w:szCs w:val="22"/>
              </w:rPr>
              <w:t>Коннова Е.А.</w:t>
            </w:r>
          </w:p>
        </w:tc>
        <w:tc>
          <w:tcPr>
            <w:tcW w:w="3493" w:type="dxa"/>
          </w:tcPr>
          <w:p w14:paraId="0FD8C901" w14:textId="77777777" w:rsidR="002D41C5" w:rsidRPr="003944D5" w:rsidRDefault="002D41C5" w:rsidP="002B3C94">
            <w:pPr>
              <w:keepNext/>
              <w:widowControl/>
              <w:tabs>
                <w:tab w:val="left" w:pos="4020"/>
              </w:tabs>
              <w:jc w:val="center"/>
              <w:rPr>
                <w:sz w:val="22"/>
                <w:szCs w:val="22"/>
              </w:rPr>
            </w:pPr>
            <w:r w:rsidRPr="003944D5">
              <w:rPr>
                <w:sz w:val="22"/>
                <w:szCs w:val="22"/>
              </w:rPr>
              <w:t>за</w:t>
            </w:r>
          </w:p>
        </w:tc>
      </w:tr>
      <w:tr w:rsidR="002D41C5" w:rsidRPr="003944D5" w14:paraId="27D74810" w14:textId="77777777" w:rsidTr="002B5EBC">
        <w:tc>
          <w:tcPr>
            <w:tcW w:w="959" w:type="dxa"/>
          </w:tcPr>
          <w:p w14:paraId="4D99F967" w14:textId="77777777" w:rsidR="002D41C5" w:rsidRPr="003944D5" w:rsidRDefault="002D41C5" w:rsidP="002B3C94">
            <w:pPr>
              <w:keepNext/>
              <w:widowControl/>
              <w:tabs>
                <w:tab w:val="left" w:pos="4020"/>
              </w:tabs>
              <w:jc w:val="center"/>
              <w:rPr>
                <w:sz w:val="22"/>
                <w:szCs w:val="22"/>
              </w:rPr>
            </w:pPr>
            <w:r w:rsidRPr="003944D5">
              <w:rPr>
                <w:sz w:val="22"/>
                <w:szCs w:val="22"/>
              </w:rPr>
              <w:t>7.</w:t>
            </w:r>
          </w:p>
        </w:tc>
        <w:tc>
          <w:tcPr>
            <w:tcW w:w="2391" w:type="dxa"/>
          </w:tcPr>
          <w:p w14:paraId="2701CDC5" w14:textId="77777777" w:rsidR="002D41C5" w:rsidRPr="003944D5" w:rsidRDefault="002D41C5" w:rsidP="002B3C94">
            <w:pPr>
              <w:keepNext/>
              <w:widowControl/>
              <w:tabs>
                <w:tab w:val="left" w:pos="4020"/>
              </w:tabs>
              <w:rPr>
                <w:sz w:val="22"/>
                <w:szCs w:val="22"/>
              </w:rPr>
            </w:pPr>
            <w:r w:rsidRPr="003944D5">
              <w:rPr>
                <w:sz w:val="22"/>
                <w:szCs w:val="22"/>
              </w:rPr>
              <w:t>Агапова О.П.</w:t>
            </w:r>
          </w:p>
        </w:tc>
        <w:tc>
          <w:tcPr>
            <w:tcW w:w="3493" w:type="dxa"/>
          </w:tcPr>
          <w:p w14:paraId="0B3FC0E2" w14:textId="77777777" w:rsidR="002D41C5" w:rsidRPr="003944D5" w:rsidRDefault="002D41C5" w:rsidP="002B3C94">
            <w:pPr>
              <w:keepNext/>
              <w:widowControl/>
              <w:tabs>
                <w:tab w:val="left" w:pos="4020"/>
              </w:tabs>
              <w:jc w:val="center"/>
              <w:rPr>
                <w:sz w:val="22"/>
                <w:szCs w:val="22"/>
              </w:rPr>
            </w:pPr>
            <w:r w:rsidRPr="003944D5">
              <w:rPr>
                <w:sz w:val="22"/>
                <w:szCs w:val="22"/>
              </w:rPr>
              <w:t>за</w:t>
            </w:r>
          </w:p>
        </w:tc>
      </w:tr>
    </w:tbl>
    <w:p w14:paraId="08F45CDE" w14:textId="77777777" w:rsidR="002D41C5" w:rsidRPr="003944D5" w:rsidRDefault="002D41C5" w:rsidP="002B3C94">
      <w:pPr>
        <w:pStyle w:val="24"/>
        <w:keepNext/>
        <w:widowControl/>
        <w:ind w:left="709" w:firstLine="0"/>
        <w:rPr>
          <w:sz w:val="22"/>
          <w:szCs w:val="22"/>
        </w:rPr>
      </w:pPr>
      <w:r w:rsidRPr="003944D5">
        <w:rPr>
          <w:sz w:val="22"/>
          <w:szCs w:val="22"/>
        </w:rPr>
        <w:t>Итого: за – 7, против – 0, воздержался – 0, отсутствуют – 0.</w:t>
      </w:r>
    </w:p>
    <w:p w14:paraId="137B8212" w14:textId="77777777" w:rsidR="00E756BC" w:rsidRPr="003944D5" w:rsidRDefault="00E756BC" w:rsidP="002B3C94">
      <w:pPr>
        <w:keepNext/>
        <w:widowControl/>
        <w:rPr>
          <w:b/>
          <w:color w:val="FF0000"/>
          <w:sz w:val="22"/>
          <w:szCs w:val="22"/>
        </w:rPr>
      </w:pPr>
    </w:p>
    <w:p w14:paraId="1C214B4B" w14:textId="520A480E" w:rsidR="0051080A" w:rsidRPr="003944D5" w:rsidRDefault="0051080A" w:rsidP="002B3C94">
      <w:pPr>
        <w:keepNext/>
        <w:widowControl/>
        <w:ind w:firstLine="567"/>
        <w:jc w:val="both"/>
        <w:rPr>
          <w:b/>
          <w:sz w:val="22"/>
          <w:szCs w:val="22"/>
        </w:rPr>
      </w:pPr>
      <w:r w:rsidRPr="003944D5">
        <w:rPr>
          <w:b/>
          <w:sz w:val="22"/>
          <w:szCs w:val="22"/>
        </w:rPr>
        <w:t>11. СЛУШАЛИ :</w:t>
      </w:r>
      <w:r w:rsidRPr="003944D5">
        <w:rPr>
          <w:sz w:val="22"/>
          <w:szCs w:val="22"/>
        </w:rPr>
        <w:t xml:space="preserve"> </w:t>
      </w:r>
      <w:r w:rsidRPr="003944D5">
        <w:rPr>
          <w:b/>
          <w:sz w:val="22"/>
          <w:szCs w:val="22"/>
        </w:rPr>
        <w:t xml:space="preserve">Об установлении тарифов на теплоноситель на 2026 год, долгосрочных тарифов на теплоноситель, долгосрочных параметров регулирования для формирования тарифов на теплоноситель с использованием метода индексации установленных тарифов на 2025–2027, 2025–2029 годы, о корректировке долгосрочных тарифов на теплоноситель на 2025 год, 2025–2027, 2025-2028 годы для организаций Ивановской области (Зуева Е.В., Игнатьева Е.В., </w:t>
      </w:r>
      <w:r w:rsidR="00E756BC" w:rsidRPr="003944D5">
        <w:rPr>
          <w:b/>
          <w:sz w:val="22"/>
          <w:szCs w:val="22"/>
        </w:rPr>
        <w:t>Семенова Н.Е., Копышева М.С.)</w:t>
      </w:r>
    </w:p>
    <w:p w14:paraId="4838819C" w14:textId="77777777" w:rsidR="00917854" w:rsidRDefault="00917854" w:rsidP="002B3C94">
      <w:pPr>
        <w:keepNext/>
        <w:widowControl/>
        <w:ind w:firstLine="567"/>
        <w:jc w:val="both"/>
        <w:rPr>
          <w:bCs/>
          <w:sz w:val="22"/>
          <w:szCs w:val="22"/>
        </w:rPr>
      </w:pPr>
    </w:p>
    <w:p w14:paraId="1F95474B" w14:textId="6BF24471" w:rsidR="00E756BC" w:rsidRPr="003944D5" w:rsidRDefault="00E756BC" w:rsidP="002B3C94">
      <w:pPr>
        <w:keepNext/>
        <w:widowControl/>
        <w:ind w:firstLine="567"/>
        <w:jc w:val="both"/>
        <w:rPr>
          <w:bCs/>
          <w:sz w:val="22"/>
          <w:szCs w:val="22"/>
        </w:rPr>
      </w:pPr>
      <w:r w:rsidRPr="003944D5">
        <w:rPr>
          <w:bCs/>
          <w:sz w:val="22"/>
          <w:szCs w:val="22"/>
        </w:rPr>
        <w:t>Организации, осуществляющие поставку теплоносителя потребителям: ООО «ТЭС - Приволжск», ООО «Контур-Т» (г. Кохма), ООО «РТИК» (Кинешемский район), ООО «КЭС-Савино», ООО «Объединенные коммунальные системы» (г. Фурманов), ГУП Ивановской области «Центр-Профи» (Фурмановский м.р.), ООО «Теплоцентраль», ООО «Тепло-город», ООО «СТЭК»  (г. Заволжск), ООО «РК-2» (г. Юрьевец, Юрьевецкий м.р.), МУП «МУК» (Юрьевецкий м.р.), МБУ «Волга» (Заволжский м.р.), ООО «КЭС-Тейково», МУП «Коммунальщик» (Ивановский район), ООО «Коммунальщик Ресурс», МУП «Теплосеть» (с. Хромцово Фурмановского муниципального района) обратились в Департамент энергетики и тарифов  Ивановской области (далее – Департамент) с предложением установить тарифы теплоноситель на 2025 и последующие годы.</w:t>
      </w:r>
    </w:p>
    <w:p w14:paraId="36D2A9BE" w14:textId="77777777" w:rsidR="00E756BC" w:rsidRPr="003944D5" w:rsidRDefault="00E756BC" w:rsidP="002B3C94">
      <w:pPr>
        <w:keepNext/>
        <w:widowControl/>
        <w:ind w:firstLine="567"/>
        <w:jc w:val="both"/>
        <w:rPr>
          <w:bCs/>
          <w:sz w:val="22"/>
          <w:szCs w:val="22"/>
        </w:rPr>
      </w:pPr>
      <w:r w:rsidRPr="003944D5">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7D9B7D09" w14:textId="423643C5" w:rsidR="00E756BC" w:rsidRPr="003944D5" w:rsidRDefault="00E756BC" w:rsidP="002B3C94">
      <w:pPr>
        <w:keepNext/>
        <w:widowControl/>
        <w:ind w:firstLine="567"/>
        <w:jc w:val="both"/>
        <w:rPr>
          <w:bCs/>
          <w:sz w:val="22"/>
          <w:szCs w:val="22"/>
        </w:rPr>
      </w:pPr>
      <w:r w:rsidRPr="003944D5">
        <w:rPr>
          <w:bCs/>
          <w:sz w:val="22"/>
          <w:szCs w:val="22"/>
        </w:rPr>
        <w:t>Теплоноситель отпускается в виде воды. Тариф на теплоноситель определен в соответствии с предложениями ТСО на уровне тарифов приобретаемой холодной воды.</w:t>
      </w:r>
    </w:p>
    <w:p w14:paraId="5118C3BF" w14:textId="77777777" w:rsidR="00E756BC" w:rsidRPr="003944D5" w:rsidRDefault="00E756BC" w:rsidP="002B3C94">
      <w:pPr>
        <w:keepNext/>
        <w:widowControl/>
        <w:ind w:firstLine="567"/>
        <w:jc w:val="both"/>
        <w:rPr>
          <w:bCs/>
          <w:sz w:val="22"/>
          <w:szCs w:val="22"/>
        </w:rPr>
      </w:pPr>
      <w:r w:rsidRPr="003944D5">
        <w:rPr>
          <w:bCs/>
          <w:sz w:val="22"/>
          <w:szCs w:val="22"/>
        </w:rPr>
        <w:t>По результатам рассмотрения подготовлены экспертные заключения.</w:t>
      </w:r>
    </w:p>
    <w:p w14:paraId="450CA502" w14:textId="77777777" w:rsidR="00E756BC" w:rsidRPr="003944D5" w:rsidRDefault="00E756BC" w:rsidP="002B3C94">
      <w:pPr>
        <w:keepNext/>
        <w:widowControl/>
        <w:ind w:firstLine="567"/>
        <w:jc w:val="both"/>
        <w:rPr>
          <w:bCs/>
          <w:color w:val="FF0000"/>
          <w:sz w:val="22"/>
          <w:szCs w:val="22"/>
        </w:rPr>
      </w:pPr>
    </w:p>
    <w:p w14:paraId="3E1A4B6E" w14:textId="77777777" w:rsidR="00E756BC" w:rsidRPr="003944D5" w:rsidRDefault="00E756BC" w:rsidP="002B3C94">
      <w:pPr>
        <w:keepNext/>
        <w:widowControl/>
        <w:ind w:firstLine="567"/>
        <w:rPr>
          <w:b/>
          <w:sz w:val="22"/>
          <w:szCs w:val="22"/>
        </w:rPr>
      </w:pPr>
      <w:r w:rsidRPr="003944D5">
        <w:rPr>
          <w:b/>
          <w:sz w:val="22"/>
          <w:szCs w:val="22"/>
        </w:rPr>
        <w:t>РЕШИЛИ:</w:t>
      </w:r>
    </w:p>
    <w:p w14:paraId="2FA756B2" w14:textId="11CC9B06" w:rsidR="0051080A" w:rsidRPr="003944D5" w:rsidRDefault="00E756BC" w:rsidP="002B3C94">
      <w:pPr>
        <w:keepNext/>
        <w:widowControl/>
        <w:ind w:firstLine="567"/>
        <w:jc w:val="both"/>
        <w:rPr>
          <w:bCs/>
          <w:sz w:val="22"/>
          <w:szCs w:val="22"/>
        </w:rPr>
      </w:pPr>
      <w:r w:rsidRPr="003944D5">
        <w:rPr>
          <w:bCs/>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w:t>
      </w:r>
    </w:p>
    <w:p w14:paraId="5B8214CE" w14:textId="77777777" w:rsidR="0045640A" w:rsidRPr="003944D5" w:rsidRDefault="0045640A" w:rsidP="002B3C94">
      <w:pPr>
        <w:keepNext/>
        <w:widowControl/>
        <w:rPr>
          <w:b/>
          <w:color w:val="FF0000"/>
          <w:sz w:val="22"/>
          <w:szCs w:val="22"/>
        </w:rPr>
      </w:pPr>
    </w:p>
    <w:p w14:paraId="3FD4593A" w14:textId="1D9D0D24" w:rsidR="00A177A2" w:rsidRPr="003944D5" w:rsidRDefault="00A177A2" w:rsidP="002B3C94">
      <w:pPr>
        <w:keepNext/>
        <w:widowControl/>
        <w:numPr>
          <w:ilvl w:val="0"/>
          <w:numId w:val="36"/>
        </w:numPr>
        <w:tabs>
          <w:tab w:val="left" w:pos="993"/>
        </w:tabs>
        <w:ind w:left="0" w:firstLine="709"/>
        <w:jc w:val="both"/>
        <w:rPr>
          <w:sz w:val="22"/>
          <w:szCs w:val="22"/>
          <w:lang w:eastAsia="x-none"/>
        </w:rPr>
      </w:pPr>
      <w:bookmarkStart w:id="11" w:name="_Hlk153954940"/>
      <w:bookmarkStart w:id="12" w:name="_Hlk153955301"/>
      <w:r w:rsidRPr="003944D5">
        <w:rPr>
          <w:sz w:val="22"/>
          <w:szCs w:val="22"/>
        </w:rPr>
        <w:t>С 01.01.2025 произвести корректировку установленных долгосрочных тарифов на теплоноситель для потребителей ООО «РК-2» (г. Юрьевец, Юрьевецкий м.р.) на 2025 годы, изложив приложение 2 к постановлению Департамента энергетики и тарифов Ивановской области от 28.11.2022 № 55-т/1 в новой редакции</w:t>
      </w:r>
      <w:bookmarkEnd w:id="11"/>
      <w:r w:rsidRPr="003944D5">
        <w:rPr>
          <w:sz w:val="22"/>
          <w:szCs w:val="22"/>
        </w:rPr>
        <w:t>:</w:t>
      </w:r>
    </w:p>
    <w:p w14:paraId="06FEDCD2" w14:textId="77777777" w:rsidR="00A177A2" w:rsidRPr="003944D5" w:rsidRDefault="00A177A2" w:rsidP="002B3C94">
      <w:pPr>
        <w:keepNext/>
        <w:widowControl/>
        <w:tabs>
          <w:tab w:val="left" w:pos="1134"/>
        </w:tabs>
        <w:jc w:val="both"/>
        <w:rPr>
          <w:sz w:val="22"/>
          <w:szCs w:val="22"/>
        </w:rPr>
      </w:pPr>
    </w:p>
    <w:p w14:paraId="6B0D27D7" w14:textId="77777777" w:rsidR="00A177A2" w:rsidRPr="003944D5" w:rsidRDefault="00A177A2" w:rsidP="002B3C94">
      <w:pPr>
        <w:keepNext/>
        <w:widowControl/>
        <w:autoSpaceDE w:val="0"/>
        <w:autoSpaceDN w:val="0"/>
        <w:adjustRightInd w:val="0"/>
        <w:jc w:val="right"/>
        <w:outlineLvl w:val="0"/>
        <w:rPr>
          <w:sz w:val="22"/>
          <w:szCs w:val="22"/>
        </w:rPr>
      </w:pPr>
      <w:r w:rsidRPr="003944D5">
        <w:rPr>
          <w:sz w:val="22"/>
          <w:szCs w:val="22"/>
        </w:rPr>
        <w:t xml:space="preserve">Приложение 2 к постановлению Департамента энергетики и тарифов </w:t>
      </w:r>
    </w:p>
    <w:p w14:paraId="72BE5E5C" w14:textId="77777777" w:rsidR="00A177A2" w:rsidRPr="003944D5" w:rsidRDefault="00A177A2" w:rsidP="002B3C94">
      <w:pPr>
        <w:keepNext/>
        <w:widowControl/>
        <w:autoSpaceDE w:val="0"/>
        <w:autoSpaceDN w:val="0"/>
        <w:adjustRightInd w:val="0"/>
        <w:jc w:val="right"/>
        <w:outlineLvl w:val="0"/>
        <w:rPr>
          <w:sz w:val="22"/>
          <w:szCs w:val="22"/>
        </w:rPr>
      </w:pPr>
      <w:r w:rsidRPr="003944D5">
        <w:rPr>
          <w:sz w:val="22"/>
          <w:szCs w:val="22"/>
        </w:rPr>
        <w:t>Ивановской области от 28.11.2022 № 55-т/1</w:t>
      </w:r>
    </w:p>
    <w:p w14:paraId="0C36E7FC" w14:textId="77777777" w:rsidR="00A177A2" w:rsidRPr="003944D5" w:rsidRDefault="00A177A2" w:rsidP="002B3C94">
      <w:pPr>
        <w:keepNext/>
        <w:widowControl/>
        <w:autoSpaceDE w:val="0"/>
        <w:autoSpaceDN w:val="0"/>
        <w:adjustRightInd w:val="0"/>
        <w:jc w:val="center"/>
        <w:rPr>
          <w:b/>
          <w:bCs/>
          <w:sz w:val="22"/>
          <w:szCs w:val="22"/>
        </w:rPr>
      </w:pPr>
    </w:p>
    <w:p w14:paraId="316E6C10" w14:textId="77777777" w:rsidR="00A177A2" w:rsidRPr="003944D5" w:rsidRDefault="00A177A2"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p w14:paraId="74348085" w14:textId="77777777" w:rsidR="00A177A2" w:rsidRPr="003944D5" w:rsidRDefault="00A177A2" w:rsidP="002B3C94">
      <w:pPr>
        <w:keepNext/>
        <w:widowControl/>
        <w:autoSpaceDE w:val="0"/>
        <w:autoSpaceDN w:val="0"/>
        <w:adjustRightInd w:val="0"/>
        <w:jc w:val="center"/>
        <w:rPr>
          <w:b/>
          <w:bCs/>
          <w:sz w:val="22"/>
          <w:szCs w:val="22"/>
        </w:rPr>
      </w:pPr>
    </w:p>
    <w:tbl>
      <w:tblPr>
        <w:tblW w:w="100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2984"/>
        <w:gridCol w:w="2126"/>
        <w:gridCol w:w="709"/>
        <w:gridCol w:w="1359"/>
        <w:gridCol w:w="63"/>
        <w:gridCol w:w="1276"/>
        <w:gridCol w:w="21"/>
        <w:gridCol w:w="972"/>
      </w:tblGrid>
      <w:tr w:rsidR="00A177A2" w:rsidRPr="003944D5" w14:paraId="42136CF7" w14:textId="77777777" w:rsidTr="00B82293">
        <w:trPr>
          <w:trHeight w:val="57"/>
        </w:trPr>
        <w:tc>
          <w:tcPr>
            <w:tcW w:w="560" w:type="dxa"/>
            <w:vMerge w:val="restart"/>
            <w:vAlign w:val="center"/>
          </w:tcPr>
          <w:p w14:paraId="1D335EF0"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 п/п</w:t>
            </w:r>
          </w:p>
        </w:tc>
        <w:tc>
          <w:tcPr>
            <w:tcW w:w="2984" w:type="dxa"/>
            <w:vMerge w:val="restart"/>
            <w:vAlign w:val="center"/>
          </w:tcPr>
          <w:p w14:paraId="56CDD0F6"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Наименование регулируемой организации</w:t>
            </w:r>
          </w:p>
        </w:tc>
        <w:tc>
          <w:tcPr>
            <w:tcW w:w="2126" w:type="dxa"/>
            <w:vMerge w:val="restart"/>
            <w:vAlign w:val="center"/>
          </w:tcPr>
          <w:p w14:paraId="30D65AEA"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Вид тарифа</w:t>
            </w:r>
          </w:p>
        </w:tc>
        <w:tc>
          <w:tcPr>
            <w:tcW w:w="709" w:type="dxa"/>
            <w:vMerge w:val="restart"/>
            <w:vAlign w:val="center"/>
          </w:tcPr>
          <w:p w14:paraId="2A6A8BEA"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Год</w:t>
            </w:r>
          </w:p>
        </w:tc>
        <w:tc>
          <w:tcPr>
            <w:tcW w:w="3691" w:type="dxa"/>
            <w:gridSpan w:val="5"/>
            <w:vAlign w:val="center"/>
          </w:tcPr>
          <w:p w14:paraId="54865FBB"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Вид теплоносителя</w:t>
            </w:r>
          </w:p>
        </w:tc>
      </w:tr>
      <w:tr w:rsidR="00A177A2" w:rsidRPr="003944D5" w14:paraId="40F7168F" w14:textId="77777777" w:rsidTr="00B82293">
        <w:trPr>
          <w:trHeight w:val="113"/>
        </w:trPr>
        <w:tc>
          <w:tcPr>
            <w:tcW w:w="560" w:type="dxa"/>
            <w:vMerge/>
            <w:vAlign w:val="center"/>
          </w:tcPr>
          <w:p w14:paraId="7E480602" w14:textId="77777777" w:rsidR="00A177A2" w:rsidRPr="003944D5" w:rsidRDefault="00A177A2" w:rsidP="002B3C94">
            <w:pPr>
              <w:keepNext/>
              <w:widowControl/>
              <w:autoSpaceDE w:val="0"/>
              <w:autoSpaceDN w:val="0"/>
              <w:adjustRightInd w:val="0"/>
              <w:jc w:val="center"/>
              <w:rPr>
                <w:bCs/>
                <w:sz w:val="22"/>
                <w:szCs w:val="22"/>
              </w:rPr>
            </w:pPr>
          </w:p>
        </w:tc>
        <w:tc>
          <w:tcPr>
            <w:tcW w:w="2984" w:type="dxa"/>
            <w:vMerge/>
            <w:vAlign w:val="center"/>
          </w:tcPr>
          <w:p w14:paraId="2C1B8977" w14:textId="77777777" w:rsidR="00A177A2" w:rsidRPr="003944D5" w:rsidRDefault="00A177A2" w:rsidP="002B3C94">
            <w:pPr>
              <w:keepNext/>
              <w:widowControl/>
              <w:autoSpaceDE w:val="0"/>
              <w:autoSpaceDN w:val="0"/>
              <w:adjustRightInd w:val="0"/>
              <w:jc w:val="center"/>
              <w:rPr>
                <w:bCs/>
                <w:sz w:val="22"/>
                <w:szCs w:val="22"/>
              </w:rPr>
            </w:pPr>
          </w:p>
        </w:tc>
        <w:tc>
          <w:tcPr>
            <w:tcW w:w="2126" w:type="dxa"/>
            <w:vMerge/>
            <w:vAlign w:val="center"/>
          </w:tcPr>
          <w:p w14:paraId="3775751F" w14:textId="77777777" w:rsidR="00A177A2" w:rsidRPr="003944D5" w:rsidRDefault="00A177A2" w:rsidP="002B3C94">
            <w:pPr>
              <w:keepNext/>
              <w:widowControl/>
              <w:autoSpaceDE w:val="0"/>
              <w:autoSpaceDN w:val="0"/>
              <w:adjustRightInd w:val="0"/>
              <w:jc w:val="center"/>
              <w:rPr>
                <w:bCs/>
                <w:sz w:val="22"/>
                <w:szCs w:val="22"/>
              </w:rPr>
            </w:pPr>
          </w:p>
        </w:tc>
        <w:tc>
          <w:tcPr>
            <w:tcW w:w="709" w:type="dxa"/>
            <w:vMerge/>
            <w:vAlign w:val="center"/>
          </w:tcPr>
          <w:p w14:paraId="301AE667" w14:textId="77777777" w:rsidR="00A177A2" w:rsidRPr="003944D5" w:rsidRDefault="00A177A2" w:rsidP="002B3C94">
            <w:pPr>
              <w:keepNext/>
              <w:widowControl/>
              <w:autoSpaceDE w:val="0"/>
              <w:autoSpaceDN w:val="0"/>
              <w:adjustRightInd w:val="0"/>
              <w:jc w:val="center"/>
              <w:rPr>
                <w:bCs/>
                <w:sz w:val="22"/>
                <w:szCs w:val="22"/>
              </w:rPr>
            </w:pPr>
          </w:p>
        </w:tc>
        <w:tc>
          <w:tcPr>
            <w:tcW w:w="2719" w:type="dxa"/>
            <w:gridSpan w:val="4"/>
            <w:vAlign w:val="center"/>
          </w:tcPr>
          <w:p w14:paraId="1305C37B"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Вода</w:t>
            </w:r>
          </w:p>
        </w:tc>
        <w:tc>
          <w:tcPr>
            <w:tcW w:w="972" w:type="dxa"/>
            <w:vMerge w:val="restart"/>
            <w:vAlign w:val="center"/>
          </w:tcPr>
          <w:p w14:paraId="5F28F2CA"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Пар</w:t>
            </w:r>
          </w:p>
        </w:tc>
      </w:tr>
      <w:tr w:rsidR="00A177A2" w:rsidRPr="003944D5" w14:paraId="45988847" w14:textId="77777777" w:rsidTr="00B82293">
        <w:trPr>
          <w:trHeight w:val="57"/>
        </w:trPr>
        <w:tc>
          <w:tcPr>
            <w:tcW w:w="560" w:type="dxa"/>
            <w:vMerge/>
            <w:vAlign w:val="center"/>
          </w:tcPr>
          <w:p w14:paraId="62294A5B" w14:textId="77777777" w:rsidR="00A177A2" w:rsidRPr="003944D5" w:rsidRDefault="00A177A2" w:rsidP="002B3C94">
            <w:pPr>
              <w:keepNext/>
              <w:widowControl/>
              <w:autoSpaceDE w:val="0"/>
              <w:autoSpaceDN w:val="0"/>
              <w:adjustRightInd w:val="0"/>
              <w:jc w:val="center"/>
              <w:rPr>
                <w:bCs/>
                <w:sz w:val="22"/>
                <w:szCs w:val="22"/>
              </w:rPr>
            </w:pPr>
          </w:p>
        </w:tc>
        <w:tc>
          <w:tcPr>
            <w:tcW w:w="2984" w:type="dxa"/>
            <w:vMerge/>
            <w:vAlign w:val="center"/>
          </w:tcPr>
          <w:p w14:paraId="6516802A" w14:textId="77777777" w:rsidR="00A177A2" w:rsidRPr="003944D5" w:rsidRDefault="00A177A2" w:rsidP="002B3C94">
            <w:pPr>
              <w:keepNext/>
              <w:widowControl/>
              <w:autoSpaceDE w:val="0"/>
              <w:autoSpaceDN w:val="0"/>
              <w:adjustRightInd w:val="0"/>
              <w:jc w:val="center"/>
              <w:rPr>
                <w:bCs/>
                <w:sz w:val="22"/>
                <w:szCs w:val="22"/>
              </w:rPr>
            </w:pPr>
          </w:p>
        </w:tc>
        <w:tc>
          <w:tcPr>
            <w:tcW w:w="2126" w:type="dxa"/>
            <w:vMerge/>
            <w:vAlign w:val="center"/>
          </w:tcPr>
          <w:p w14:paraId="2B3FB5CF" w14:textId="77777777" w:rsidR="00A177A2" w:rsidRPr="003944D5" w:rsidRDefault="00A177A2" w:rsidP="002B3C94">
            <w:pPr>
              <w:keepNext/>
              <w:widowControl/>
              <w:autoSpaceDE w:val="0"/>
              <w:autoSpaceDN w:val="0"/>
              <w:adjustRightInd w:val="0"/>
              <w:jc w:val="center"/>
              <w:rPr>
                <w:bCs/>
                <w:sz w:val="22"/>
                <w:szCs w:val="22"/>
              </w:rPr>
            </w:pPr>
          </w:p>
        </w:tc>
        <w:tc>
          <w:tcPr>
            <w:tcW w:w="709" w:type="dxa"/>
            <w:vMerge/>
            <w:vAlign w:val="center"/>
          </w:tcPr>
          <w:p w14:paraId="462E84EA" w14:textId="77777777" w:rsidR="00A177A2" w:rsidRPr="003944D5" w:rsidRDefault="00A177A2" w:rsidP="002B3C94">
            <w:pPr>
              <w:keepNext/>
              <w:widowControl/>
              <w:autoSpaceDE w:val="0"/>
              <w:autoSpaceDN w:val="0"/>
              <w:adjustRightInd w:val="0"/>
              <w:jc w:val="center"/>
              <w:rPr>
                <w:bCs/>
                <w:sz w:val="22"/>
                <w:szCs w:val="22"/>
              </w:rPr>
            </w:pPr>
          </w:p>
        </w:tc>
        <w:tc>
          <w:tcPr>
            <w:tcW w:w="1359" w:type="dxa"/>
            <w:vAlign w:val="center"/>
          </w:tcPr>
          <w:p w14:paraId="01ADE020"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1 полугодие</w:t>
            </w:r>
          </w:p>
        </w:tc>
        <w:tc>
          <w:tcPr>
            <w:tcW w:w="1360" w:type="dxa"/>
            <w:gridSpan w:val="3"/>
            <w:vAlign w:val="center"/>
          </w:tcPr>
          <w:p w14:paraId="067BDA4F"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 полугодие</w:t>
            </w:r>
          </w:p>
        </w:tc>
        <w:tc>
          <w:tcPr>
            <w:tcW w:w="972" w:type="dxa"/>
            <w:vMerge/>
            <w:vAlign w:val="center"/>
          </w:tcPr>
          <w:p w14:paraId="5872C265" w14:textId="77777777" w:rsidR="00A177A2" w:rsidRPr="003944D5" w:rsidRDefault="00A177A2" w:rsidP="002B3C94">
            <w:pPr>
              <w:keepNext/>
              <w:widowControl/>
              <w:autoSpaceDE w:val="0"/>
              <w:autoSpaceDN w:val="0"/>
              <w:adjustRightInd w:val="0"/>
              <w:jc w:val="center"/>
              <w:rPr>
                <w:bCs/>
                <w:sz w:val="22"/>
                <w:szCs w:val="22"/>
              </w:rPr>
            </w:pPr>
          </w:p>
        </w:tc>
      </w:tr>
      <w:tr w:rsidR="00A177A2" w:rsidRPr="003944D5" w14:paraId="2AEA2C8E" w14:textId="77777777" w:rsidTr="00B82293">
        <w:trPr>
          <w:trHeight w:val="208"/>
        </w:trPr>
        <w:tc>
          <w:tcPr>
            <w:tcW w:w="10070" w:type="dxa"/>
            <w:gridSpan w:val="9"/>
          </w:tcPr>
          <w:p w14:paraId="07B0F66B" w14:textId="77777777" w:rsidR="00A177A2" w:rsidRPr="003944D5" w:rsidRDefault="00A177A2" w:rsidP="002B3C94">
            <w:pPr>
              <w:keepNext/>
              <w:widowControl/>
              <w:autoSpaceDE w:val="0"/>
              <w:autoSpaceDN w:val="0"/>
              <w:adjustRightInd w:val="0"/>
              <w:jc w:val="center"/>
              <w:outlineLvl w:val="0"/>
              <w:rPr>
                <w:bCs/>
                <w:sz w:val="22"/>
                <w:szCs w:val="22"/>
              </w:rPr>
            </w:pPr>
            <w:r w:rsidRPr="003944D5">
              <w:rPr>
                <w:bCs/>
                <w:sz w:val="22"/>
                <w:szCs w:val="22"/>
              </w:rPr>
              <w:t>Тариф на теплоноситель, поставляемый потребителям</w:t>
            </w:r>
          </w:p>
        </w:tc>
      </w:tr>
      <w:tr w:rsidR="00A177A2" w:rsidRPr="003944D5" w14:paraId="4DF901F7"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60" w:type="dxa"/>
            <w:vMerge w:val="restart"/>
            <w:tcBorders>
              <w:left w:val="single" w:sz="4" w:space="0" w:color="auto"/>
              <w:right w:val="single" w:sz="4" w:space="0" w:color="auto"/>
            </w:tcBorders>
            <w:shd w:val="clear" w:color="auto" w:fill="auto"/>
            <w:noWrap/>
            <w:vAlign w:val="center"/>
          </w:tcPr>
          <w:p w14:paraId="74BC1A93" w14:textId="77777777" w:rsidR="00A177A2" w:rsidRPr="003944D5" w:rsidRDefault="00A177A2" w:rsidP="002B3C94">
            <w:pPr>
              <w:keepNext/>
              <w:widowControl/>
              <w:jc w:val="center"/>
              <w:rPr>
                <w:sz w:val="22"/>
                <w:szCs w:val="22"/>
              </w:rPr>
            </w:pPr>
            <w:r w:rsidRPr="003944D5">
              <w:rPr>
                <w:sz w:val="22"/>
                <w:szCs w:val="22"/>
              </w:rPr>
              <w:t>1.</w:t>
            </w:r>
          </w:p>
        </w:tc>
        <w:tc>
          <w:tcPr>
            <w:tcW w:w="2984" w:type="dxa"/>
            <w:vMerge w:val="restart"/>
            <w:tcBorders>
              <w:left w:val="single" w:sz="4" w:space="0" w:color="auto"/>
              <w:right w:val="single" w:sz="4" w:space="0" w:color="auto"/>
            </w:tcBorders>
            <w:shd w:val="clear" w:color="auto" w:fill="auto"/>
            <w:vAlign w:val="center"/>
          </w:tcPr>
          <w:p w14:paraId="6F54752E" w14:textId="77777777" w:rsidR="00A177A2" w:rsidRPr="003944D5" w:rsidRDefault="00A177A2" w:rsidP="002B3C94">
            <w:pPr>
              <w:keepNext/>
              <w:widowControl/>
              <w:autoSpaceDE w:val="0"/>
              <w:autoSpaceDN w:val="0"/>
              <w:adjustRightInd w:val="0"/>
              <w:rPr>
                <w:bCs/>
                <w:sz w:val="22"/>
                <w:szCs w:val="22"/>
              </w:rPr>
            </w:pPr>
            <w:r w:rsidRPr="003944D5">
              <w:rPr>
                <w:bCs/>
                <w:sz w:val="22"/>
                <w:szCs w:val="22"/>
              </w:rPr>
              <w:t>ООО «РК-2», от котельных №№ 6, 17, 19, 22 (г. Юрьевец)</w:t>
            </w:r>
          </w:p>
        </w:tc>
        <w:tc>
          <w:tcPr>
            <w:tcW w:w="2126" w:type="dxa"/>
            <w:vMerge w:val="restart"/>
            <w:tcBorders>
              <w:left w:val="single" w:sz="4" w:space="0" w:color="auto"/>
              <w:right w:val="single" w:sz="4" w:space="0" w:color="auto"/>
            </w:tcBorders>
            <w:shd w:val="clear" w:color="auto" w:fill="auto"/>
            <w:vAlign w:val="center"/>
          </w:tcPr>
          <w:p w14:paraId="1620689D" w14:textId="77777777" w:rsidR="00A177A2" w:rsidRPr="003944D5" w:rsidRDefault="00A177A2" w:rsidP="002B3C94">
            <w:pPr>
              <w:keepNext/>
              <w:widowControl/>
              <w:jc w:val="center"/>
              <w:rPr>
                <w:sz w:val="22"/>
                <w:szCs w:val="22"/>
              </w:rPr>
            </w:pPr>
            <w:r w:rsidRPr="003944D5">
              <w:rPr>
                <w:sz w:val="22"/>
                <w:szCs w:val="22"/>
              </w:rPr>
              <w:t>Одноставочный, руб./м³, НДС не облагается</w:t>
            </w:r>
          </w:p>
        </w:tc>
        <w:tc>
          <w:tcPr>
            <w:tcW w:w="709" w:type="dxa"/>
            <w:tcBorders>
              <w:top w:val="single" w:sz="4" w:space="0" w:color="auto"/>
              <w:left w:val="single" w:sz="4" w:space="0" w:color="auto"/>
              <w:bottom w:val="single" w:sz="4" w:space="0" w:color="auto"/>
              <w:right w:val="single" w:sz="4" w:space="0" w:color="auto"/>
            </w:tcBorders>
            <w:vAlign w:val="center"/>
          </w:tcPr>
          <w:p w14:paraId="745A0F19"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2023</w:t>
            </w:r>
          </w:p>
        </w:tc>
        <w:tc>
          <w:tcPr>
            <w:tcW w:w="2698" w:type="dxa"/>
            <w:gridSpan w:val="3"/>
            <w:tcBorders>
              <w:left w:val="single" w:sz="4" w:space="0" w:color="auto"/>
              <w:right w:val="single" w:sz="4" w:space="0" w:color="auto"/>
            </w:tcBorders>
            <w:shd w:val="clear" w:color="auto" w:fill="auto"/>
            <w:noWrap/>
            <w:vAlign w:val="center"/>
          </w:tcPr>
          <w:p w14:paraId="3E021789" w14:textId="77777777" w:rsidR="00A177A2" w:rsidRPr="003944D5" w:rsidRDefault="00A177A2" w:rsidP="002B3C94">
            <w:pPr>
              <w:keepNext/>
              <w:widowControl/>
              <w:jc w:val="center"/>
              <w:rPr>
                <w:sz w:val="22"/>
                <w:szCs w:val="22"/>
              </w:rPr>
            </w:pPr>
            <w:r w:rsidRPr="003944D5">
              <w:rPr>
                <w:sz w:val="22"/>
                <w:szCs w:val="22"/>
              </w:rPr>
              <w:t>61,84 *</w:t>
            </w:r>
          </w:p>
        </w:tc>
        <w:tc>
          <w:tcPr>
            <w:tcW w:w="993" w:type="dxa"/>
            <w:gridSpan w:val="2"/>
            <w:tcBorders>
              <w:left w:val="single" w:sz="4" w:space="0" w:color="auto"/>
              <w:right w:val="single" w:sz="4" w:space="0" w:color="auto"/>
            </w:tcBorders>
            <w:shd w:val="clear" w:color="auto" w:fill="auto"/>
            <w:noWrap/>
            <w:vAlign w:val="center"/>
          </w:tcPr>
          <w:p w14:paraId="714DBA82"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1ED90962"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60" w:type="dxa"/>
            <w:vMerge/>
            <w:tcBorders>
              <w:left w:val="single" w:sz="4" w:space="0" w:color="auto"/>
              <w:right w:val="single" w:sz="4" w:space="0" w:color="auto"/>
            </w:tcBorders>
            <w:shd w:val="clear" w:color="auto" w:fill="auto"/>
            <w:noWrap/>
            <w:vAlign w:val="center"/>
          </w:tcPr>
          <w:p w14:paraId="64CD3A91" w14:textId="77777777" w:rsidR="00A177A2" w:rsidRPr="003944D5" w:rsidRDefault="00A177A2" w:rsidP="002B3C94">
            <w:pPr>
              <w:keepNext/>
              <w:widowControl/>
              <w:jc w:val="center"/>
              <w:rPr>
                <w:sz w:val="22"/>
                <w:szCs w:val="22"/>
              </w:rPr>
            </w:pPr>
          </w:p>
        </w:tc>
        <w:tc>
          <w:tcPr>
            <w:tcW w:w="2984" w:type="dxa"/>
            <w:vMerge/>
            <w:tcBorders>
              <w:left w:val="single" w:sz="4" w:space="0" w:color="auto"/>
              <w:right w:val="single" w:sz="4" w:space="0" w:color="auto"/>
            </w:tcBorders>
            <w:shd w:val="clear" w:color="auto" w:fill="auto"/>
            <w:vAlign w:val="center"/>
          </w:tcPr>
          <w:p w14:paraId="304CC4B6" w14:textId="77777777" w:rsidR="00A177A2" w:rsidRPr="003944D5" w:rsidRDefault="00A177A2" w:rsidP="002B3C94">
            <w:pPr>
              <w:keepNext/>
              <w:widowControl/>
              <w:autoSpaceDE w:val="0"/>
              <w:autoSpaceDN w:val="0"/>
              <w:adjustRightInd w:val="0"/>
              <w:rPr>
                <w:bCs/>
                <w:sz w:val="22"/>
                <w:szCs w:val="22"/>
              </w:rPr>
            </w:pPr>
          </w:p>
        </w:tc>
        <w:tc>
          <w:tcPr>
            <w:tcW w:w="2126" w:type="dxa"/>
            <w:vMerge/>
            <w:tcBorders>
              <w:left w:val="single" w:sz="4" w:space="0" w:color="auto"/>
              <w:right w:val="single" w:sz="4" w:space="0" w:color="auto"/>
            </w:tcBorders>
            <w:shd w:val="clear" w:color="auto" w:fill="auto"/>
            <w:vAlign w:val="center"/>
          </w:tcPr>
          <w:p w14:paraId="0C235383" w14:textId="77777777" w:rsidR="00A177A2" w:rsidRPr="003944D5" w:rsidRDefault="00A177A2"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2477074"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2024</w:t>
            </w:r>
          </w:p>
        </w:tc>
        <w:tc>
          <w:tcPr>
            <w:tcW w:w="1422" w:type="dxa"/>
            <w:gridSpan w:val="2"/>
            <w:tcBorders>
              <w:left w:val="single" w:sz="4" w:space="0" w:color="auto"/>
              <w:right w:val="single" w:sz="4" w:space="0" w:color="auto"/>
            </w:tcBorders>
            <w:shd w:val="clear" w:color="auto" w:fill="auto"/>
            <w:noWrap/>
            <w:vAlign w:val="center"/>
          </w:tcPr>
          <w:p w14:paraId="49B1DDE5" w14:textId="77777777" w:rsidR="00A177A2" w:rsidRPr="003944D5" w:rsidRDefault="00A177A2" w:rsidP="002B3C94">
            <w:pPr>
              <w:keepNext/>
              <w:widowControl/>
              <w:jc w:val="center"/>
              <w:rPr>
                <w:sz w:val="22"/>
                <w:szCs w:val="22"/>
              </w:rPr>
            </w:pPr>
            <w:r w:rsidRPr="003944D5">
              <w:rPr>
                <w:sz w:val="22"/>
                <w:szCs w:val="22"/>
              </w:rPr>
              <w:t>61,84</w:t>
            </w:r>
          </w:p>
        </w:tc>
        <w:tc>
          <w:tcPr>
            <w:tcW w:w="1276" w:type="dxa"/>
            <w:tcBorders>
              <w:left w:val="single" w:sz="4" w:space="0" w:color="auto"/>
              <w:right w:val="single" w:sz="4" w:space="0" w:color="auto"/>
            </w:tcBorders>
            <w:shd w:val="clear" w:color="auto" w:fill="auto"/>
            <w:vAlign w:val="center"/>
          </w:tcPr>
          <w:p w14:paraId="479A662B" w14:textId="77777777" w:rsidR="00A177A2" w:rsidRPr="003944D5" w:rsidRDefault="00A177A2" w:rsidP="002B3C94">
            <w:pPr>
              <w:keepNext/>
              <w:widowControl/>
              <w:jc w:val="center"/>
              <w:rPr>
                <w:sz w:val="22"/>
                <w:szCs w:val="22"/>
              </w:rPr>
            </w:pPr>
            <w:r w:rsidRPr="003944D5">
              <w:rPr>
                <w:sz w:val="22"/>
                <w:szCs w:val="22"/>
              </w:rPr>
              <w:t>69,89</w:t>
            </w:r>
          </w:p>
        </w:tc>
        <w:tc>
          <w:tcPr>
            <w:tcW w:w="993" w:type="dxa"/>
            <w:gridSpan w:val="2"/>
            <w:tcBorders>
              <w:left w:val="single" w:sz="4" w:space="0" w:color="auto"/>
              <w:right w:val="single" w:sz="4" w:space="0" w:color="auto"/>
            </w:tcBorders>
            <w:shd w:val="clear" w:color="auto" w:fill="auto"/>
            <w:noWrap/>
            <w:vAlign w:val="center"/>
          </w:tcPr>
          <w:p w14:paraId="094E6082"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1FCAE7CD"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60" w:type="dxa"/>
            <w:vMerge/>
            <w:tcBorders>
              <w:left w:val="single" w:sz="4" w:space="0" w:color="auto"/>
              <w:right w:val="single" w:sz="4" w:space="0" w:color="auto"/>
            </w:tcBorders>
            <w:shd w:val="clear" w:color="auto" w:fill="auto"/>
            <w:noWrap/>
            <w:vAlign w:val="center"/>
          </w:tcPr>
          <w:p w14:paraId="0749CA40" w14:textId="77777777" w:rsidR="00A177A2" w:rsidRPr="003944D5" w:rsidRDefault="00A177A2" w:rsidP="002B3C94">
            <w:pPr>
              <w:keepNext/>
              <w:widowControl/>
              <w:jc w:val="center"/>
              <w:rPr>
                <w:sz w:val="22"/>
                <w:szCs w:val="22"/>
              </w:rPr>
            </w:pPr>
          </w:p>
        </w:tc>
        <w:tc>
          <w:tcPr>
            <w:tcW w:w="2984" w:type="dxa"/>
            <w:vMerge/>
            <w:tcBorders>
              <w:left w:val="single" w:sz="4" w:space="0" w:color="auto"/>
              <w:right w:val="single" w:sz="4" w:space="0" w:color="auto"/>
            </w:tcBorders>
            <w:shd w:val="clear" w:color="auto" w:fill="auto"/>
            <w:vAlign w:val="center"/>
          </w:tcPr>
          <w:p w14:paraId="34E09DF7" w14:textId="77777777" w:rsidR="00A177A2" w:rsidRPr="003944D5" w:rsidRDefault="00A177A2" w:rsidP="002B3C94">
            <w:pPr>
              <w:keepNext/>
              <w:widowControl/>
              <w:autoSpaceDE w:val="0"/>
              <w:autoSpaceDN w:val="0"/>
              <w:adjustRightInd w:val="0"/>
              <w:rPr>
                <w:bCs/>
                <w:sz w:val="22"/>
                <w:szCs w:val="22"/>
              </w:rPr>
            </w:pPr>
          </w:p>
        </w:tc>
        <w:tc>
          <w:tcPr>
            <w:tcW w:w="2126" w:type="dxa"/>
            <w:vMerge/>
            <w:tcBorders>
              <w:left w:val="single" w:sz="4" w:space="0" w:color="auto"/>
              <w:right w:val="single" w:sz="4" w:space="0" w:color="auto"/>
            </w:tcBorders>
            <w:shd w:val="clear" w:color="auto" w:fill="auto"/>
            <w:vAlign w:val="center"/>
          </w:tcPr>
          <w:p w14:paraId="2818E6B9" w14:textId="77777777" w:rsidR="00A177A2" w:rsidRPr="003944D5" w:rsidRDefault="00A177A2"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E580073"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2025</w:t>
            </w:r>
          </w:p>
        </w:tc>
        <w:tc>
          <w:tcPr>
            <w:tcW w:w="1422" w:type="dxa"/>
            <w:gridSpan w:val="2"/>
            <w:tcBorders>
              <w:left w:val="single" w:sz="4" w:space="0" w:color="auto"/>
              <w:right w:val="single" w:sz="4" w:space="0" w:color="auto"/>
            </w:tcBorders>
            <w:shd w:val="clear" w:color="auto" w:fill="auto"/>
            <w:noWrap/>
            <w:vAlign w:val="center"/>
          </w:tcPr>
          <w:p w14:paraId="71163349" w14:textId="77777777" w:rsidR="00A177A2" w:rsidRPr="003944D5" w:rsidRDefault="00A177A2" w:rsidP="002B3C94">
            <w:pPr>
              <w:keepNext/>
              <w:widowControl/>
              <w:jc w:val="center"/>
              <w:rPr>
                <w:sz w:val="22"/>
                <w:szCs w:val="22"/>
              </w:rPr>
            </w:pPr>
            <w:r w:rsidRPr="003944D5">
              <w:rPr>
                <w:sz w:val="22"/>
                <w:szCs w:val="22"/>
              </w:rPr>
              <w:t>73,38</w:t>
            </w:r>
          </w:p>
        </w:tc>
        <w:tc>
          <w:tcPr>
            <w:tcW w:w="1276" w:type="dxa"/>
            <w:tcBorders>
              <w:left w:val="single" w:sz="4" w:space="0" w:color="auto"/>
              <w:right w:val="single" w:sz="4" w:space="0" w:color="auto"/>
            </w:tcBorders>
            <w:shd w:val="clear" w:color="auto" w:fill="auto"/>
            <w:vAlign w:val="center"/>
          </w:tcPr>
          <w:p w14:paraId="7BBA6CDB" w14:textId="77777777" w:rsidR="00A177A2" w:rsidRPr="003944D5" w:rsidRDefault="00A177A2" w:rsidP="002B3C94">
            <w:pPr>
              <w:keepNext/>
              <w:widowControl/>
              <w:jc w:val="center"/>
              <w:rPr>
                <w:sz w:val="22"/>
                <w:szCs w:val="22"/>
              </w:rPr>
            </w:pPr>
            <w:r w:rsidRPr="003944D5">
              <w:rPr>
                <w:sz w:val="22"/>
                <w:szCs w:val="22"/>
              </w:rPr>
              <w:t>168,35</w:t>
            </w:r>
          </w:p>
        </w:tc>
        <w:tc>
          <w:tcPr>
            <w:tcW w:w="993" w:type="dxa"/>
            <w:gridSpan w:val="2"/>
            <w:tcBorders>
              <w:left w:val="single" w:sz="4" w:space="0" w:color="auto"/>
              <w:right w:val="single" w:sz="4" w:space="0" w:color="auto"/>
            </w:tcBorders>
            <w:shd w:val="clear" w:color="auto" w:fill="auto"/>
            <w:noWrap/>
            <w:vAlign w:val="center"/>
          </w:tcPr>
          <w:p w14:paraId="39EEF8C8"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1C3E4998"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60" w:type="dxa"/>
            <w:vMerge w:val="restart"/>
            <w:tcBorders>
              <w:left w:val="single" w:sz="4" w:space="0" w:color="auto"/>
              <w:right w:val="single" w:sz="4" w:space="0" w:color="auto"/>
            </w:tcBorders>
            <w:shd w:val="clear" w:color="auto" w:fill="auto"/>
            <w:noWrap/>
            <w:vAlign w:val="center"/>
          </w:tcPr>
          <w:p w14:paraId="462B6077" w14:textId="77777777" w:rsidR="00A177A2" w:rsidRPr="003944D5" w:rsidRDefault="00A177A2" w:rsidP="002B3C94">
            <w:pPr>
              <w:keepNext/>
              <w:widowControl/>
              <w:jc w:val="center"/>
              <w:rPr>
                <w:sz w:val="22"/>
                <w:szCs w:val="22"/>
              </w:rPr>
            </w:pPr>
            <w:r w:rsidRPr="003944D5">
              <w:rPr>
                <w:sz w:val="22"/>
                <w:szCs w:val="22"/>
              </w:rPr>
              <w:t>2.</w:t>
            </w:r>
          </w:p>
        </w:tc>
        <w:tc>
          <w:tcPr>
            <w:tcW w:w="2984" w:type="dxa"/>
            <w:vMerge w:val="restart"/>
            <w:tcBorders>
              <w:left w:val="single" w:sz="4" w:space="0" w:color="auto"/>
              <w:right w:val="single" w:sz="4" w:space="0" w:color="auto"/>
            </w:tcBorders>
            <w:shd w:val="clear" w:color="auto" w:fill="auto"/>
            <w:vAlign w:val="center"/>
          </w:tcPr>
          <w:p w14:paraId="09208987" w14:textId="77777777" w:rsidR="00A177A2" w:rsidRPr="003944D5" w:rsidRDefault="00A177A2" w:rsidP="002B3C94">
            <w:pPr>
              <w:keepNext/>
              <w:widowControl/>
              <w:autoSpaceDE w:val="0"/>
              <w:autoSpaceDN w:val="0"/>
              <w:adjustRightInd w:val="0"/>
              <w:rPr>
                <w:bCs/>
                <w:sz w:val="22"/>
                <w:szCs w:val="22"/>
              </w:rPr>
            </w:pPr>
            <w:r w:rsidRPr="003944D5">
              <w:rPr>
                <w:bCs/>
                <w:sz w:val="22"/>
                <w:szCs w:val="22"/>
              </w:rPr>
              <w:t>ООО «РК-2», от котельной № 21 (Юрьевецкий м.р.)</w:t>
            </w:r>
          </w:p>
        </w:tc>
        <w:tc>
          <w:tcPr>
            <w:tcW w:w="2126" w:type="dxa"/>
            <w:vMerge w:val="restart"/>
            <w:tcBorders>
              <w:left w:val="single" w:sz="4" w:space="0" w:color="auto"/>
              <w:right w:val="single" w:sz="4" w:space="0" w:color="auto"/>
            </w:tcBorders>
            <w:shd w:val="clear" w:color="auto" w:fill="auto"/>
            <w:vAlign w:val="center"/>
          </w:tcPr>
          <w:p w14:paraId="4048C0C8" w14:textId="77777777" w:rsidR="00A177A2" w:rsidRPr="003944D5" w:rsidRDefault="00A177A2" w:rsidP="002B3C94">
            <w:pPr>
              <w:keepNext/>
              <w:widowControl/>
              <w:jc w:val="center"/>
              <w:rPr>
                <w:sz w:val="22"/>
                <w:szCs w:val="22"/>
              </w:rPr>
            </w:pPr>
            <w:r w:rsidRPr="003944D5">
              <w:rPr>
                <w:sz w:val="22"/>
                <w:szCs w:val="22"/>
              </w:rPr>
              <w:t>Одноставочный, руб./м³, НДС не облагается</w:t>
            </w:r>
          </w:p>
        </w:tc>
        <w:tc>
          <w:tcPr>
            <w:tcW w:w="709" w:type="dxa"/>
            <w:tcBorders>
              <w:top w:val="single" w:sz="4" w:space="0" w:color="auto"/>
              <w:left w:val="single" w:sz="4" w:space="0" w:color="auto"/>
              <w:bottom w:val="single" w:sz="4" w:space="0" w:color="auto"/>
              <w:right w:val="single" w:sz="4" w:space="0" w:color="auto"/>
            </w:tcBorders>
            <w:vAlign w:val="center"/>
          </w:tcPr>
          <w:p w14:paraId="42189019"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2023</w:t>
            </w:r>
          </w:p>
        </w:tc>
        <w:tc>
          <w:tcPr>
            <w:tcW w:w="2698" w:type="dxa"/>
            <w:gridSpan w:val="3"/>
            <w:tcBorders>
              <w:left w:val="single" w:sz="4" w:space="0" w:color="auto"/>
              <w:right w:val="single" w:sz="4" w:space="0" w:color="auto"/>
            </w:tcBorders>
            <w:shd w:val="clear" w:color="auto" w:fill="auto"/>
            <w:noWrap/>
            <w:vAlign w:val="center"/>
          </w:tcPr>
          <w:p w14:paraId="435CE7F2" w14:textId="77777777" w:rsidR="00A177A2" w:rsidRPr="003944D5" w:rsidRDefault="00A177A2" w:rsidP="002B3C94">
            <w:pPr>
              <w:keepNext/>
              <w:widowControl/>
              <w:jc w:val="center"/>
              <w:rPr>
                <w:sz w:val="22"/>
                <w:szCs w:val="22"/>
              </w:rPr>
            </w:pPr>
            <w:r w:rsidRPr="003944D5">
              <w:rPr>
                <w:sz w:val="22"/>
                <w:szCs w:val="22"/>
              </w:rPr>
              <w:t>58,49 *</w:t>
            </w:r>
          </w:p>
        </w:tc>
        <w:tc>
          <w:tcPr>
            <w:tcW w:w="993" w:type="dxa"/>
            <w:gridSpan w:val="2"/>
            <w:tcBorders>
              <w:left w:val="single" w:sz="4" w:space="0" w:color="auto"/>
              <w:right w:val="single" w:sz="4" w:space="0" w:color="auto"/>
            </w:tcBorders>
            <w:shd w:val="clear" w:color="auto" w:fill="auto"/>
            <w:noWrap/>
            <w:vAlign w:val="center"/>
          </w:tcPr>
          <w:p w14:paraId="5E3B1916" w14:textId="77777777" w:rsidR="00A177A2" w:rsidRPr="003944D5" w:rsidRDefault="00A177A2" w:rsidP="002B3C94">
            <w:pPr>
              <w:keepNext/>
              <w:widowControl/>
              <w:jc w:val="center"/>
              <w:rPr>
                <w:sz w:val="22"/>
                <w:szCs w:val="22"/>
              </w:rPr>
            </w:pPr>
          </w:p>
        </w:tc>
      </w:tr>
      <w:tr w:rsidR="00A177A2" w:rsidRPr="003944D5" w14:paraId="3161124C"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60" w:type="dxa"/>
            <w:vMerge/>
            <w:tcBorders>
              <w:left w:val="single" w:sz="4" w:space="0" w:color="auto"/>
              <w:right w:val="single" w:sz="4" w:space="0" w:color="auto"/>
            </w:tcBorders>
            <w:shd w:val="clear" w:color="auto" w:fill="auto"/>
            <w:noWrap/>
            <w:vAlign w:val="center"/>
          </w:tcPr>
          <w:p w14:paraId="1C9A1593" w14:textId="77777777" w:rsidR="00A177A2" w:rsidRPr="003944D5" w:rsidRDefault="00A177A2" w:rsidP="002B3C94">
            <w:pPr>
              <w:keepNext/>
              <w:widowControl/>
              <w:jc w:val="center"/>
              <w:rPr>
                <w:sz w:val="22"/>
                <w:szCs w:val="22"/>
              </w:rPr>
            </w:pPr>
          </w:p>
        </w:tc>
        <w:tc>
          <w:tcPr>
            <w:tcW w:w="2984" w:type="dxa"/>
            <w:vMerge/>
            <w:tcBorders>
              <w:left w:val="single" w:sz="4" w:space="0" w:color="auto"/>
              <w:right w:val="single" w:sz="4" w:space="0" w:color="auto"/>
            </w:tcBorders>
            <w:shd w:val="clear" w:color="auto" w:fill="auto"/>
            <w:vAlign w:val="center"/>
          </w:tcPr>
          <w:p w14:paraId="5E3A7B92" w14:textId="77777777" w:rsidR="00A177A2" w:rsidRPr="003944D5" w:rsidRDefault="00A177A2" w:rsidP="002B3C94">
            <w:pPr>
              <w:keepNext/>
              <w:widowControl/>
              <w:autoSpaceDE w:val="0"/>
              <w:autoSpaceDN w:val="0"/>
              <w:adjustRightInd w:val="0"/>
              <w:rPr>
                <w:bCs/>
                <w:sz w:val="22"/>
                <w:szCs w:val="22"/>
              </w:rPr>
            </w:pPr>
          </w:p>
        </w:tc>
        <w:tc>
          <w:tcPr>
            <w:tcW w:w="2126" w:type="dxa"/>
            <w:vMerge/>
            <w:tcBorders>
              <w:left w:val="single" w:sz="4" w:space="0" w:color="auto"/>
              <w:right w:val="single" w:sz="4" w:space="0" w:color="auto"/>
            </w:tcBorders>
            <w:shd w:val="clear" w:color="auto" w:fill="auto"/>
            <w:vAlign w:val="center"/>
          </w:tcPr>
          <w:p w14:paraId="04A381B6" w14:textId="77777777" w:rsidR="00A177A2" w:rsidRPr="003944D5" w:rsidRDefault="00A177A2"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FB3C54A"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2024</w:t>
            </w:r>
          </w:p>
        </w:tc>
        <w:tc>
          <w:tcPr>
            <w:tcW w:w="1422" w:type="dxa"/>
            <w:gridSpan w:val="2"/>
            <w:tcBorders>
              <w:left w:val="single" w:sz="4" w:space="0" w:color="auto"/>
              <w:right w:val="single" w:sz="4" w:space="0" w:color="auto"/>
            </w:tcBorders>
            <w:shd w:val="clear" w:color="auto" w:fill="auto"/>
            <w:noWrap/>
            <w:vAlign w:val="center"/>
          </w:tcPr>
          <w:p w14:paraId="7EA454C3" w14:textId="77777777" w:rsidR="00A177A2" w:rsidRPr="003944D5" w:rsidRDefault="00A177A2" w:rsidP="002B3C94">
            <w:pPr>
              <w:keepNext/>
              <w:widowControl/>
              <w:jc w:val="center"/>
              <w:rPr>
                <w:bCs/>
                <w:sz w:val="22"/>
                <w:szCs w:val="22"/>
              </w:rPr>
            </w:pPr>
            <w:r w:rsidRPr="003944D5">
              <w:rPr>
                <w:sz w:val="22"/>
                <w:szCs w:val="22"/>
              </w:rPr>
              <w:t>58,49</w:t>
            </w:r>
          </w:p>
        </w:tc>
        <w:tc>
          <w:tcPr>
            <w:tcW w:w="1276" w:type="dxa"/>
            <w:tcBorders>
              <w:left w:val="single" w:sz="4" w:space="0" w:color="auto"/>
              <w:right w:val="single" w:sz="4" w:space="0" w:color="auto"/>
            </w:tcBorders>
            <w:shd w:val="clear" w:color="auto" w:fill="auto"/>
            <w:vAlign w:val="center"/>
          </w:tcPr>
          <w:p w14:paraId="0154B57B" w14:textId="77777777" w:rsidR="00A177A2" w:rsidRPr="003944D5" w:rsidRDefault="00A177A2" w:rsidP="002B3C94">
            <w:pPr>
              <w:keepNext/>
              <w:widowControl/>
              <w:jc w:val="center"/>
              <w:rPr>
                <w:bCs/>
                <w:sz w:val="22"/>
                <w:szCs w:val="22"/>
              </w:rPr>
            </w:pPr>
            <w:r w:rsidRPr="003944D5">
              <w:rPr>
                <w:sz w:val="22"/>
                <w:szCs w:val="22"/>
              </w:rPr>
              <w:t>70,45</w:t>
            </w:r>
          </w:p>
        </w:tc>
        <w:tc>
          <w:tcPr>
            <w:tcW w:w="993" w:type="dxa"/>
            <w:gridSpan w:val="2"/>
            <w:tcBorders>
              <w:left w:val="single" w:sz="4" w:space="0" w:color="auto"/>
              <w:right w:val="single" w:sz="4" w:space="0" w:color="auto"/>
            </w:tcBorders>
            <w:shd w:val="clear" w:color="auto" w:fill="auto"/>
            <w:noWrap/>
            <w:vAlign w:val="center"/>
          </w:tcPr>
          <w:p w14:paraId="29C2CDE2"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29F2D1A5"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60" w:type="dxa"/>
            <w:vMerge/>
            <w:tcBorders>
              <w:left w:val="single" w:sz="4" w:space="0" w:color="auto"/>
              <w:right w:val="single" w:sz="4" w:space="0" w:color="auto"/>
            </w:tcBorders>
            <w:shd w:val="clear" w:color="auto" w:fill="auto"/>
            <w:noWrap/>
            <w:vAlign w:val="center"/>
          </w:tcPr>
          <w:p w14:paraId="7407BF9E" w14:textId="77777777" w:rsidR="00A177A2" w:rsidRPr="003944D5" w:rsidRDefault="00A177A2" w:rsidP="002B3C94">
            <w:pPr>
              <w:keepNext/>
              <w:widowControl/>
              <w:jc w:val="center"/>
              <w:rPr>
                <w:sz w:val="22"/>
                <w:szCs w:val="22"/>
              </w:rPr>
            </w:pPr>
          </w:p>
        </w:tc>
        <w:tc>
          <w:tcPr>
            <w:tcW w:w="2984" w:type="dxa"/>
            <w:vMerge/>
            <w:tcBorders>
              <w:left w:val="single" w:sz="4" w:space="0" w:color="auto"/>
              <w:right w:val="single" w:sz="4" w:space="0" w:color="auto"/>
            </w:tcBorders>
            <w:shd w:val="clear" w:color="auto" w:fill="auto"/>
            <w:vAlign w:val="center"/>
          </w:tcPr>
          <w:p w14:paraId="684EF5F6" w14:textId="77777777" w:rsidR="00A177A2" w:rsidRPr="003944D5" w:rsidRDefault="00A177A2" w:rsidP="002B3C94">
            <w:pPr>
              <w:keepNext/>
              <w:widowControl/>
              <w:autoSpaceDE w:val="0"/>
              <w:autoSpaceDN w:val="0"/>
              <w:adjustRightInd w:val="0"/>
              <w:rPr>
                <w:bCs/>
                <w:sz w:val="22"/>
                <w:szCs w:val="22"/>
              </w:rPr>
            </w:pPr>
          </w:p>
        </w:tc>
        <w:tc>
          <w:tcPr>
            <w:tcW w:w="2126" w:type="dxa"/>
            <w:vMerge/>
            <w:tcBorders>
              <w:left w:val="single" w:sz="4" w:space="0" w:color="auto"/>
              <w:right w:val="single" w:sz="4" w:space="0" w:color="auto"/>
            </w:tcBorders>
            <w:shd w:val="clear" w:color="auto" w:fill="auto"/>
            <w:vAlign w:val="center"/>
          </w:tcPr>
          <w:p w14:paraId="383ED3A1" w14:textId="77777777" w:rsidR="00A177A2" w:rsidRPr="003944D5" w:rsidRDefault="00A177A2"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D49AB97"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2025</w:t>
            </w:r>
          </w:p>
        </w:tc>
        <w:tc>
          <w:tcPr>
            <w:tcW w:w="1422" w:type="dxa"/>
            <w:gridSpan w:val="2"/>
            <w:tcBorders>
              <w:left w:val="single" w:sz="4" w:space="0" w:color="auto"/>
              <w:right w:val="single" w:sz="4" w:space="0" w:color="auto"/>
            </w:tcBorders>
            <w:shd w:val="clear" w:color="auto" w:fill="auto"/>
            <w:noWrap/>
            <w:vAlign w:val="center"/>
          </w:tcPr>
          <w:p w14:paraId="6E48B378" w14:textId="77777777" w:rsidR="00A177A2" w:rsidRPr="003944D5" w:rsidRDefault="00A177A2" w:rsidP="002B3C94">
            <w:pPr>
              <w:keepNext/>
              <w:widowControl/>
              <w:jc w:val="center"/>
              <w:rPr>
                <w:bCs/>
                <w:sz w:val="22"/>
                <w:szCs w:val="22"/>
              </w:rPr>
            </w:pPr>
            <w:r w:rsidRPr="003944D5">
              <w:rPr>
                <w:sz w:val="22"/>
                <w:szCs w:val="22"/>
              </w:rPr>
              <w:t>70,45</w:t>
            </w:r>
          </w:p>
        </w:tc>
        <w:tc>
          <w:tcPr>
            <w:tcW w:w="1276" w:type="dxa"/>
            <w:tcBorders>
              <w:left w:val="single" w:sz="4" w:space="0" w:color="auto"/>
              <w:right w:val="single" w:sz="4" w:space="0" w:color="auto"/>
            </w:tcBorders>
            <w:shd w:val="clear" w:color="auto" w:fill="auto"/>
            <w:vAlign w:val="center"/>
          </w:tcPr>
          <w:p w14:paraId="7619E6D8" w14:textId="77777777" w:rsidR="00A177A2" w:rsidRPr="003944D5" w:rsidRDefault="00A177A2" w:rsidP="002B3C94">
            <w:pPr>
              <w:keepNext/>
              <w:widowControl/>
              <w:jc w:val="center"/>
              <w:rPr>
                <w:bCs/>
                <w:sz w:val="22"/>
                <w:szCs w:val="22"/>
              </w:rPr>
            </w:pPr>
            <w:r w:rsidRPr="003944D5">
              <w:rPr>
                <w:sz w:val="22"/>
                <w:szCs w:val="22"/>
              </w:rPr>
              <w:t>203,35</w:t>
            </w:r>
          </w:p>
        </w:tc>
        <w:tc>
          <w:tcPr>
            <w:tcW w:w="993" w:type="dxa"/>
            <w:gridSpan w:val="2"/>
            <w:tcBorders>
              <w:left w:val="single" w:sz="4" w:space="0" w:color="auto"/>
              <w:right w:val="single" w:sz="4" w:space="0" w:color="auto"/>
            </w:tcBorders>
            <w:shd w:val="clear" w:color="auto" w:fill="auto"/>
            <w:noWrap/>
            <w:vAlign w:val="center"/>
          </w:tcPr>
          <w:p w14:paraId="5AB9EE2B" w14:textId="77777777" w:rsidR="00A177A2" w:rsidRPr="003944D5" w:rsidRDefault="00A177A2" w:rsidP="002B3C94">
            <w:pPr>
              <w:keepNext/>
              <w:widowControl/>
              <w:autoSpaceDE w:val="0"/>
              <w:autoSpaceDN w:val="0"/>
              <w:adjustRightInd w:val="0"/>
              <w:jc w:val="center"/>
              <w:rPr>
                <w:bCs/>
                <w:sz w:val="22"/>
                <w:szCs w:val="22"/>
              </w:rPr>
            </w:pPr>
            <w:r w:rsidRPr="003944D5">
              <w:rPr>
                <w:sz w:val="22"/>
                <w:szCs w:val="22"/>
              </w:rPr>
              <w:t>-</w:t>
            </w:r>
          </w:p>
        </w:tc>
      </w:tr>
    </w:tbl>
    <w:p w14:paraId="6361819A" w14:textId="77777777" w:rsidR="00A177A2" w:rsidRPr="003944D5" w:rsidRDefault="00A177A2" w:rsidP="002B3C94">
      <w:pPr>
        <w:keepNext/>
        <w:widowControl/>
        <w:tabs>
          <w:tab w:val="left" w:pos="3970"/>
        </w:tabs>
        <w:autoSpaceDE w:val="0"/>
        <w:autoSpaceDN w:val="0"/>
        <w:adjustRightInd w:val="0"/>
        <w:ind w:left="4111"/>
        <w:jc w:val="right"/>
        <w:rPr>
          <w:b/>
          <w:bCs/>
          <w:sz w:val="22"/>
          <w:szCs w:val="22"/>
        </w:rPr>
      </w:pPr>
    </w:p>
    <w:p w14:paraId="2EB5E8E8" w14:textId="77777777" w:rsidR="00A177A2" w:rsidRPr="003944D5" w:rsidRDefault="00A177A2" w:rsidP="002B3C94">
      <w:pPr>
        <w:keepNext/>
        <w:widowControl/>
        <w:autoSpaceDE w:val="0"/>
        <w:autoSpaceDN w:val="0"/>
        <w:adjustRightInd w:val="0"/>
        <w:ind w:firstLine="567"/>
        <w:jc w:val="both"/>
        <w:rPr>
          <w:sz w:val="22"/>
          <w:szCs w:val="22"/>
        </w:rPr>
      </w:pPr>
      <w:r w:rsidRPr="003944D5">
        <w:rPr>
          <w:bCs/>
          <w:sz w:val="22"/>
          <w:szCs w:val="22"/>
        </w:rPr>
        <w:t xml:space="preserve">Примечание. </w:t>
      </w:r>
      <w:r w:rsidRPr="003944D5">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13B4DEB5" w14:textId="77777777" w:rsidR="00A177A2" w:rsidRPr="003944D5" w:rsidRDefault="00A177A2" w:rsidP="002B3C94">
      <w:pPr>
        <w:keepNext/>
        <w:widowControl/>
        <w:autoSpaceDE w:val="0"/>
        <w:autoSpaceDN w:val="0"/>
        <w:adjustRightInd w:val="0"/>
        <w:ind w:firstLine="567"/>
        <w:rPr>
          <w:bCs/>
          <w:sz w:val="22"/>
          <w:szCs w:val="22"/>
        </w:rPr>
      </w:pPr>
      <w:r w:rsidRPr="003944D5">
        <w:rPr>
          <w:bCs/>
          <w:sz w:val="22"/>
          <w:szCs w:val="22"/>
        </w:rPr>
        <w:t>* Тариф, установленный на 2023 год, вводится в действие с 1 декабря 2022 г.</w:t>
      </w:r>
    </w:p>
    <w:p w14:paraId="5A671447" w14:textId="77777777" w:rsidR="00A177A2" w:rsidRPr="003944D5" w:rsidRDefault="00A177A2" w:rsidP="002B3C94">
      <w:pPr>
        <w:keepNext/>
        <w:widowControl/>
        <w:tabs>
          <w:tab w:val="left" w:pos="1134"/>
        </w:tabs>
        <w:jc w:val="both"/>
        <w:rPr>
          <w:sz w:val="22"/>
          <w:szCs w:val="22"/>
        </w:rPr>
      </w:pPr>
    </w:p>
    <w:p w14:paraId="506FE8AD" w14:textId="62EF6A35" w:rsidR="00A177A2" w:rsidRPr="003944D5" w:rsidRDefault="00A177A2" w:rsidP="002B3C94">
      <w:pPr>
        <w:keepNext/>
        <w:widowControl/>
        <w:numPr>
          <w:ilvl w:val="0"/>
          <w:numId w:val="36"/>
        </w:numPr>
        <w:tabs>
          <w:tab w:val="left" w:pos="1134"/>
        </w:tabs>
        <w:ind w:left="0" w:firstLine="709"/>
        <w:jc w:val="both"/>
        <w:rPr>
          <w:sz w:val="22"/>
          <w:szCs w:val="22"/>
        </w:rPr>
      </w:pPr>
      <w:r w:rsidRPr="003944D5">
        <w:rPr>
          <w:sz w:val="22"/>
          <w:szCs w:val="22"/>
        </w:rPr>
        <w:t>С 01.01.2025 произвести корректировку установленных долгосрочных тарифов на теплоноситель для потребителей ООО «КЭС-Тейково» (в системах теплоснабжения с. Новое Леушино Тейковского муниципального района) на 2025 годы, изложив приложение 1 к постановлению Департамента энергетики и тарифов Ивановской области от 28.12.2022 № 65-т/2 в новой редакции:</w:t>
      </w:r>
    </w:p>
    <w:p w14:paraId="123DB255" w14:textId="77777777" w:rsidR="00A177A2" w:rsidRPr="003944D5" w:rsidRDefault="00A177A2" w:rsidP="002B3C94">
      <w:pPr>
        <w:keepNext/>
        <w:widowControl/>
        <w:tabs>
          <w:tab w:val="left" w:pos="1134"/>
        </w:tabs>
        <w:jc w:val="both"/>
        <w:rPr>
          <w:sz w:val="22"/>
          <w:szCs w:val="22"/>
        </w:rPr>
      </w:pPr>
    </w:p>
    <w:p w14:paraId="1C0342DC" w14:textId="77777777" w:rsidR="00A177A2" w:rsidRPr="003944D5" w:rsidRDefault="00A177A2" w:rsidP="002B3C94">
      <w:pPr>
        <w:keepNext/>
        <w:widowControl/>
        <w:tabs>
          <w:tab w:val="left" w:pos="3970"/>
        </w:tabs>
        <w:autoSpaceDE w:val="0"/>
        <w:autoSpaceDN w:val="0"/>
        <w:adjustRightInd w:val="0"/>
        <w:jc w:val="right"/>
        <w:rPr>
          <w:sz w:val="22"/>
          <w:szCs w:val="22"/>
        </w:rPr>
      </w:pPr>
      <w:r w:rsidRPr="003944D5">
        <w:rPr>
          <w:sz w:val="22"/>
          <w:szCs w:val="22"/>
        </w:rPr>
        <w:t xml:space="preserve">Приложение 1 к постановлению Департамента энергетики и тарифов </w:t>
      </w:r>
    </w:p>
    <w:p w14:paraId="4428C3F8" w14:textId="77777777" w:rsidR="00A177A2" w:rsidRPr="003944D5" w:rsidRDefault="00A177A2" w:rsidP="002B3C94">
      <w:pPr>
        <w:keepNext/>
        <w:widowControl/>
        <w:tabs>
          <w:tab w:val="left" w:pos="3970"/>
        </w:tabs>
        <w:autoSpaceDE w:val="0"/>
        <w:autoSpaceDN w:val="0"/>
        <w:adjustRightInd w:val="0"/>
        <w:jc w:val="right"/>
        <w:rPr>
          <w:sz w:val="22"/>
          <w:szCs w:val="22"/>
        </w:rPr>
      </w:pPr>
      <w:r w:rsidRPr="003944D5">
        <w:rPr>
          <w:sz w:val="22"/>
          <w:szCs w:val="22"/>
        </w:rPr>
        <w:t>Ивановской области от 28.12.2022 № 65-т/2</w:t>
      </w:r>
    </w:p>
    <w:p w14:paraId="6AF2D6F6" w14:textId="77777777" w:rsidR="00A177A2" w:rsidRPr="003944D5" w:rsidRDefault="00A177A2" w:rsidP="002B3C94">
      <w:pPr>
        <w:keepNext/>
        <w:widowControl/>
        <w:autoSpaceDE w:val="0"/>
        <w:autoSpaceDN w:val="0"/>
        <w:adjustRightInd w:val="0"/>
        <w:jc w:val="center"/>
        <w:rPr>
          <w:b/>
          <w:bCs/>
          <w:sz w:val="22"/>
          <w:szCs w:val="22"/>
        </w:rPr>
      </w:pPr>
    </w:p>
    <w:p w14:paraId="012D7B5B" w14:textId="77777777" w:rsidR="00A177A2" w:rsidRPr="003944D5" w:rsidRDefault="00A177A2"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p w14:paraId="48E1F965" w14:textId="77777777" w:rsidR="00A177A2" w:rsidRPr="003944D5" w:rsidRDefault="00A177A2" w:rsidP="002B3C94">
      <w:pPr>
        <w:keepNext/>
        <w:widowControl/>
        <w:autoSpaceDE w:val="0"/>
        <w:autoSpaceDN w:val="0"/>
        <w:adjustRightInd w:val="0"/>
        <w:jc w:val="center"/>
        <w:rPr>
          <w:b/>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402"/>
        <w:gridCol w:w="1984"/>
        <w:gridCol w:w="992"/>
        <w:gridCol w:w="1276"/>
        <w:gridCol w:w="1276"/>
        <w:gridCol w:w="992"/>
      </w:tblGrid>
      <w:tr w:rsidR="00A177A2" w:rsidRPr="003944D5" w14:paraId="122EC7FE" w14:textId="77777777" w:rsidTr="00B82293">
        <w:trPr>
          <w:trHeight w:val="332"/>
        </w:trPr>
        <w:tc>
          <w:tcPr>
            <w:tcW w:w="568" w:type="dxa"/>
            <w:vMerge w:val="restart"/>
            <w:shd w:val="clear" w:color="auto" w:fill="auto"/>
            <w:vAlign w:val="center"/>
            <w:hideMark/>
          </w:tcPr>
          <w:p w14:paraId="20297F65" w14:textId="77777777" w:rsidR="00A177A2" w:rsidRPr="003944D5" w:rsidRDefault="00A177A2" w:rsidP="002B3C94">
            <w:pPr>
              <w:keepNext/>
              <w:widowControl/>
              <w:jc w:val="center"/>
              <w:rPr>
                <w:sz w:val="22"/>
                <w:szCs w:val="22"/>
              </w:rPr>
            </w:pPr>
            <w:r w:rsidRPr="003944D5">
              <w:rPr>
                <w:sz w:val="22"/>
                <w:szCs w:val="22"/>
              </w:rPr>
              <w:t>№ п/п</w:t>
            </w:r>
          </w:p>
        </w:tc>
        <w:tc>
          <w:tcPr>
            <w:tcW w:w="3402" w:type="dxa"/>
            <w:vMerge w:val="restart"/>
            <w:shd w:val="clear" w:color="auto" w:fill="auto"/>
            <w:vAlign w:val="center"/>
            <w:hideMark/>
          </w:tcPr>
          <w:p w14:paraId="7309139D" w14:textId="77777777" w:rsidR="00A177A2" w:rsidRPr="003944D5" w:rsidRDefault="00A177A2" w:rsidP="002B3C94">
            <w:pPr>
              <w:keepNext/>
              <w:widowControl/>
              <w:jc w:val="center"/>
              <w:rPr>
                <w:sz w:val="22"/>
                <w:szCs w:val="22"/>
              </w:rPr>
            </w:pPr>
            <w:r w:rsidRPr="003944D5">
              <w:rPr>
                <w:sz w:val="22"/>
                <w:szCs w:val="22"/>
              </w:rPr>
              <w:t>Наименование регулируемой организации</w:t>
            </w:r>
          </w:p>
        </w:tc>
        <w:tc>
          <w:tcPr>
            <w:tcW w:w="1984" w:type="dxa"/>
            <w:vMerge w:val="restart"/>
            <w:shd w:val="clear" w:color="auto" w:fill="auto"/>
            <w:noWrap/>
            <w:vAlign w:val="center"/>
            <w:hideMark/>
          </w:tcPr>
          <w:p w14:paraId="3E426AA4" w14:textId="77777777" w:rsidR="00A177A2" w:rsidRPr="003944D5" w:rsidRDefault="00A177A2" w:rsidP="002B3C94">
            <w:pPr>
              <w:keepNext/>
              <w:widowControl/>
              <w:jc w:val="center"/>
              <w:rPr>
                <w:sz w:val="22"/>
                <w:szCs w:val="22"/>
              </w:rPr>
            </w:pPr>
            <w:r w:rsidRPr="003944D5">
              <w:rPr>
                <w:sz w:val="22"/>
                <w:szCs w:val="22"/>
              </w:rPr>
              <w:t>Вид тарифа</w:t>
            </w:r>
          </w:p>
        </w:tc>
        <w:tc>
          <w:tcPr>
            <w:tcW w:w="992" w:type="dxa"/>
            <w:vMerge w:val="restart"/>
            <w:vAlign w:val="center"/>
          </w:tcPr>
          <w:p w14:paraId="1501F21E" w14:textId="77777777" w:rsidR="00A177A2" w:rsidRPr="003944D5" w:rsidRDefault="00A177A2" w:rsidP="002B3C94">
            <w:pPr>
              <w:keepNext/>
              <w:widowControl/>
              <w:jc w:val="center"/>
              <w:rPr>
                <w:sz w:val="22"/>
                <w:szCs w:val="22"/>
              </w:rPr>
            </w:pPr>
            <w:r w:rsidRPr="003944D5">
              <w:rPr>
                <w:sz w:val="22"/>
                <w:szCs w:val="22"/>
              </w:rPr>
              <w:t>Год</w:t>
            </w:r>
          </w:p>
        </w:tc>
        <w:tc>
          <w:tcPr>
            <w:tcW w:w="2552" w:type="dxa"/>
            <w:gridSpan w:val="2"/>
            <w:shd w:val="clear" w:color="auto" w:fill="auto"/>
            <w:noWrap/>
            <w:vAlign w:val="center"/>
            <w:hideMark/>
          </w:tcPr>
          <w:p w14:paraId="06B228E4" w14:textId="77777777" w:rsidR="00A177A2" w:rsidRPr="003944D5" w:rsidRDefault="00A177A2" w:rsidP="002B3C94">
            <w:pPr>
              <w:keepNext/>
              <w:widowControl/>
              <w:jc w:val="center"/>
              <w:rPr>
                <w:sz w:val="22"/>
                <w:szCs w:val="22"/>
              </w:rPr>
            </w:pPr>
            <w:r w:rsidRPr="003944D5">
              <w:rPr>
                <w:sz w:val="22"/>
                <w:szCs w:val="22"/>
              </w:rPr>
              <w:t>Вода</w:t>
            </w:r>
          </w:p>
        </w:tc>
        <w:tc>
          <w:tcPr>
            <w:tcW w:w="992" w:type="dxa"/>
            <w:vMerge w:val="restart"/>
            <w:shd w:val="clear" w:color="auto" w:fill="auto"/>
            <w:noWrap/>
            <w:vAlign w:val="center"/>
            <w:hideMark/>
          </w:tcPr>
          <w:p w14:paraId="7BD76AF2" w14:textId="77777777" w:rsidR="00A177A2" w:rsidRPr="003944D5" w:rsidRDefault="00A177A2" w:rsidP="002B3C94">
            <w:pPr>
              <w:keepNext/>
              <w:widowControl/>
              <w:jc w:val="center"/>
              <w:rPr>
                <w:sz w:val="22"/>
                <w:szCs w:val="22"/>
              </w:rPr>
            </w:pPr>
            <w:r w:rsidRPr="003944D5">
              <w:rPr>
                <w:sz w:val="22"/>
                <w:szCs w:val="22"/>
              </w:rPr>
              <w:t>Пар</w:t>
            </w:r>
          </w:p>
        </w:tc>
      </w:tr>
      <w:tr w:rsidR="00A177A2" w:rsidRPr="003944D5" w14:paraId="381F1E3D" w14:textId="77777777" w:rsidTr="00B82293">
        <w:trPr>
          <w:trHeight w:val="454"/>
        </w:trPr>
        <w:tc>
          <w:tcPr>
            <w:tcW w:w="568" w:type="dxa"/>
            <w:vMerge/>
            <w:shd w:val="clear" w:color="auto" w:fill="auto"/>
            <w:noWrap/>
            <w:vAlign w:val="center"/>
            <w:hideMark/>
          </w:tcPr>
          <w:p w14:paraId="27BB1B57" w14:textId="77777777" w:rsidR="00A177A2" w:rsidRPr="003944D5" w:rsidRDefault="00A177A2" w:rsidP="002B3C94">
            <w:pPr>
              <w:keepNext/>
              <w:widowControl/>
              <w:jc w:val="center"/>
              <w:rPr>
                <w:sz w:val="22"/>
                <w:szCs w:val="22"/>
              </w:rPr>
            </w:pPr>
          </w:p>
        </w:tc>
        <w:tc>
          <w:tcPr>
            <w:tcW w:w="3402" w:type="dxa"/>
            <w:vMerge/>
            <w:shd w:val="clear" w:color="auto" w:fill="auto"/>
            <w:vAlign w:val="center"/>
            <w:hideMark/>
          </w:tcPr>
          <w:p w14:paraId="501497B2" w14:textId="77777777" w:rsidR="00A177A2" w:rsidRPr="003944D5" w:rsidRDefault="00A177A2" w:rsidP="002B3C94">
            <w:pPr>
              <w:keepNext/>
              <w:widowControl/>
              <w:jc w:val="center"/>
              <w:rPr>
                <w:sz w:val="22"/>
                <w:szCs w:val="22"/>
              </w:rPr>
            </w:pPr>
          </w:p>
        </w:tc>
        <w:tc>
          <w:tcPr>
            <w:tcW w:w="1984" w:type="dxa"/>
            <w:vMerge/>
            <w:shd w:val="clear" w:color="auto" w:fill="auto"/>
            <w:noWrap/>
            <w:vAlign w:val="center"/>
            <w:hideMark/>
          </w:tcPr>
          <w:p w14:paraId="410C5F41" w14:textId="77777777" w:rsidR="00A177A2" w:rsidRPr="003944D5" w:rsidRDefault="00A177A2" w:rsidP="002B3C94">
            <w:pPr>
              <w:keepNext/>
              <w:widowControl/>
              <w:jc w:val="center"/>
              <w:rPr>
                <w:sz w:val="22"/>
                <w:szCs w:val="22"/>
              </w:rPr>
            </w:pPr>
          </w:p>
        </w:tc>
        <w:tc>
          <w:tcPr>
            <w:tcW w:w="992" w:type="dxa"/>
            <w:vMerge/>
          </w:tcPr>
          <w:p w14:paraId="12AF276B" w14:textId="77777777" w:rsidR="00A177A2" w:rsidRPr="003944D5" w:rsidRDefault="00A177A2" w:rsidP="002B3C94">
            <w:pPr>
              <w:keepNext/>
              <w:widowControl/>
              <w:jc w:val="center"/>
              <w:rPr>
                <w:sz w:val="22"/>
                <w:szCs w:val="22"/>
              </w:rPr>
            </w:pPr>
          </w:p>
        </w:tc>
        <w:tc>
          <w:tcPr>
            <w:tcW w:w="1276" w:type="dxa"/>
            <w:shd w:val="clear" w:color="auto" w:fill="auto"/>
            <w:noWrap/>
            <w:vAlign w:val="center"/>
            <w:hideMark/>
          </w:tcPr>
          <w:p w14:paraId="6487EF70" w14:textId="77777777" w:rsidR="00A177A2" w:rsidRPr="003944D5" w:rsidRDefault="00A177A2" w:rsidP="002B3C94">
            <w:pPr>
              <w:keepNext/>
              <w:widowControl/>
              <w:jc w:val="center"/>
              <w:rPr>
                <w:sz w:val="22"/>
                <w:szCs w:val="22"/>
              </w:rPr>
            </w:pPr>
            <w:r w:rsidRPr="003944D5">
              <w:rPr>
                <w:sz w:val="22"/>
                <w:szCs w:val="22"/>
              </w:rPr>
              <w:t>1 полугодие</w:t>
            </w:r>
          </w:p>
        </w:tc>
        <w:tc>
          <w:tcPr>
            <w:tcW w:w="1276" w:type="dxa"/>
            <w:shd w:val="clear" w:color="auto" w:fill="auto"/>
            <w:vAlign w:val="center"/>
          </w:tcPr>
          <w:p w14:paraId="4DF98509" w14:textId="77777777" w:rsidR="00A177A2" w:rsidRPr="003944D5" w:rsidRDefault="00A177A2" w:rsidP="002B3C94">
            <w:pPr>
              <w:keepNext/>
              <w:widowControl/>
              <w:jc w:val="center"/>
              <w:rPr>
                <w:sz w:val="22"/>
                <w:szCs w:val="22"/>
              </w:rPr>
            </w:pPr>
            <w:r w:rsidRPr="003944D5">
              <w:rPr>
                <w:sz w:val="22"/>
                <w:szCs w:val="22"/>
              </w:rPr>
              <w:t>2 полугодие</w:t>
            </w:r>
          </w:p>
        </w:tc>
        <w:tc>
          <w:tcPr>
            <w:tcW w:w="992" w:type="dxa"/>
            <w:vMerge/>
            <w:shd w:val="clear" w:color="auto" w:fill="auto"/>
            <w:vAlign w:val="center"/>
          </w:tcPr>
          <w:p w14:paraId="787192F1" w14:textId="77777777" w:rsidR="00A177A2" w:rsidRPr="003944D5" w:rsidRDefault="00A177A2" w:rsidP="002B3C94">
            <w:pPr>
              <w:keepNext/>
              <w:widowControl/>
              <w:jc w:val="center"/>
              <w:rPr>
                <w:sz w:val="22"/>
                <w:szCs w:val="22"/>
              </w:rPr>
            </w:pPr>
          </w:p>
        </w:tc>
      </w:tr>
      <w:tr w:rsidR="00A177A2" w:rsidRPr="003944D5" w14:paraId="1FB4B84C" w14:textId="77777777" w:rsidTr="00B82293">
        <w:trPr>
          <w:trHeight w:val="300"/>
        </w:trPr>
        <w:tc>
          <w:tcPr>
            <w:tcW w:w="10490" w:type="dxa"/>
            <w:gridSpan w:val="7"/>
          </w:tcPr>
          <w:p w14:paraId="1CD7D936" w14:textId="77777777" w:rsidR="00A177A2" w:rsidRPr="003944D5" w:rsidRDefault="00A177A2" w:rsidP="002B3C94">
            <w:pPr>
              <w:keepNext/>
              <w:widowControl/>
              <w:jc w:val="center"/>
              <w:rPr>
                <w:sz w:val="22"/>
                <w:szCs w:val="22"/>
              </w:rPr>
            </w:pPr>
            <w:r w:rsidRPr="003944D5">
              <w:rPr>
                <w:sz w:val="22"/>
                <w:szCs w:val="22"/>
              </w:rPr>
              <w:t>Тариф на теплоноситель, поставляемый потребителям</w:t>
            </w:r>
          </w:p>
        </w:tc>
      </w:tr>
      <w:tr w:rsidR="00A177A2" w:rsidRPr="003944D5" w14:paraId="1345A438" w14:textId="77777777" w:rsidTr="00B82293">
        <w:trPr>
          <w:trHeight w:val="557"/>
        </w:trPr>
        <w:tc>
          <w:tcPr>
            <w:tcW w:w="568" w:type="dxa"/>
            <w:vMerge w:val="restart"/>
            <w:shd w:val="clear" w:color="auto" w:fill="auto"/>
            <w:noWrap/>
            <w:vAlign w:val="center"/>
          </w:tcPr>
          <w:p w14:paraId="730F009E" w14:textId="77777777" w:rsidR="00A177A2" w:rsidRPr="003944D5" w:rsidRDefault="00A177A2" w:rsidP="002B3C94">
            <w:pPr>
              <w:keepNext/>
              <w:widowControl/>
              <w:jc w:val="center"/>
              <w:rPr>
                <w:sz w:val="22"/>
                <w:szCs w:val="22"/>
              </w:rPr>
            </w:pPr>
            <w:r w:rsidRPr="003944D5">
              <w:rPr>
                <w:sz w:val="22"/>
                <w:szCs w:val="22"/>
                <w:lang w:val="en-US"/>
              </w:rPr>
              <w:t>1</w:t>
            </w:r>
            <w:r w:rsidRPr="003944D5">
              <w:rPr>
                <w:sz w:val="22"/>
                <w:szCs w:val="22"/>
              </w:rPr>
              <w:t>.</w:t>
            </w:r>
          </w:p>
        </w:tc>
        <w:tc>
          <w:tcPr>
            <w:tcW w:w="3402" w:type="dxa"/>
            <w:vMerge w:val="restart"/>
            <w:shd w:val="clear" w:color="auto" w:fill="auto"/>
            <w:vAlign w:val="center"/>
          </w:tcPr>
          <w:p w14:paraId="21979267" w14:textId="77777777" w:rsidR="00A177A2" w:rsidRPr="003944D5" w:rsidRDefault="00A177A2" w:rsidP="002B3C94">
            <w:pPr>
              <w:keepNext/>
              <w:widowControl/>
              <w:rPr>
                <w:sz w:val="22"/>
                <w:szCs w:val="22"/>
              </w:rPr>
            </w:pPr>
            <w:r w:rsidRPr="003944D5">
              <w:rPr>
                <w:sz w:val="22"/>
                <w:szCs w:val="22"/>
              </w:rPr>
              <w:t xml:space="preserve">ООО «КЭС-Тейково» (в системах теплоснабжения с. Новое Леушино Тейковского муниципального района) </w:t>
            </w:r>
          </w:p>
        </w:tc>
        <w:tc>
          <w:tcPr>
            <w:tcW w:w="1984" w:type="dxa"/>
            <w:vMerge w:val="restart"/>
            <w:shd w:val="clear" w:color="auto" w:fill="auto"/>
            <w:vAlign w:val="center"/>
          </w:tcPr>
          <w:p w14:paraId="4ED84D90" w14:textId="77777777" w:rsidR="00A177A2" w:rsidRPr="003944D5" w:rsidRDefault="00A177A2" w:rsidP="002B3C94">
            <w:pPr>
              <w:keepNext/>
              <w:widowControl/>
              <w:jc w:val="center"/>
              <w:rPr>
                <w:sz w:val="22"/>
                <w:szCs w:val="22"/>
              </w:rPr>
            </w:pPr>
            <w:r w:rsidRPr="003944D5">
              <w:rPr>
                <w:sz w:val="22"/>
                <w:szCs w:val="22"/>
              </w:rPr>
              <w:t>Одноставочный, руб./м³,</w:t>
            </w:r>
          </w:p>
          <w:p w14:paraId="5B24667A" w14:textId="77777777" w:rsidR="00A177A2" w:rsidRPr="003944D5" w:rsidRDefault="00A177A2" w:rsidP="002B3C94">
            <w:pPr>
              <w:keepNext/>
              <w:widowControl/>
              <w:jc w:val="center"/>
              <w:rPr>
                <w:sz w:val="22"/>
                <w:szCs w:val="22"/>
              </w:rPr>
            </w:pPr>
            <w:r w:rsidRPr="003944D5">
              <w:rPr>
                <w:sz w:val="22"/>
                <w:szCs w:val="22"/>
              </w:rPr>
              <w:t>НДС не облагается **</w:t>
            </w:r>
          </w:p>
        </w:tc>
        <w:tc>
          <w:tcPr>
            <w:tcW w:w="992" w:type="dxa"/>
            <w:vAlign w:val="center"/>
          </w:tcPr>
          <w:p w14:paraId="1E7C3602"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2023</w:t>
            </w:r>
          </w:p>
        </w:tc>
        <w:tc>
          <w:tcPr>
            <w:tcW w:w="2552" w:type="dxa"/>
            <w:gridSpan w:val="2"/>
            <w:shd w:val="clear" w:color="auto" w:fill="auto"/>
            <w:noWrap/>
            <w:vAlign w:val="center"/>
          </w:tcPr>
          <w:p w14:paraId="1E309C7B" w14:textId="77777777" w:rsidR="00A177A2" w:rsidRPr="003944D5" w:rsidRDefault="00A177A2" w:rsidP="002B3C94">
            <w:pPr>
              <w:keepNext/>
              <w:widowControl/>
              <w:jc w:val="center"/>
              <w:rPr>
                <w:sz w:val="22"/>
                <w:szCs w:val="22"/>
                <w:vertAlign w:val="superscript"/>
              </w:rPr>
            </w:pPr>
            <w:r w:rsidRPr="003944D5">
              <w:rPr>
                <w:sz w:val="22"/>
                <w:szCs w:val="22"/>
              </w:rPr>
              <w:t>57,47 *</w:t>
            </w:r>
          </w:p>
        </w:tc>
        <w:tc>
          <w:tcPr>
            <w:tcW w:w="992" w:type="dxa"/>
            <w:shd w:val="clear" w:color="auto" w:fill="auto"/>
            <w:noWrap/>
            <w:vAlign w:val="center"/>
          </w:tcPr>
          <w:p w14:paraId="49EFE589" w14:textId="77777777" w:rsidR="00A177A2" w:rsidRPr="003944D5" w:rsidRDefault="00A177A2" w:rsidP="002B3C94">
            <w:pPr>
              <w:keepNext/>
              <w:widowControl/>
              <w:jc w:val="center"/>
              <w:rPr>
                <w:b/>
                <w:sz w:val="22"/>
                <w:szCs w:val="22"/>
              </w:rPr>
            </w:pPr>
            <w:r w:rsidRPr="003944D5">
              <w:rPr>
                <w:b/>
                <w:sz w:val="22"/>
                <w:szCs w:val="22"/>
              </w:rPr>
              <w:t>-</w:t>
            </w:r>
          </w:p>
        </w:tc>
      </w:tr>
      <w:tr w:rsidR="00A177A2" w:rsidRPr="003944D5" w14:paraId="00A36266" w14:textId="77777777" w:rsidTr="00B82293">
        <w:trPr>
          <w:trHeight w:val="550"/>
        </w:trPr>
        <w:tc>
          <w:tcPr>
            <w:tcW w:w="568" w:type="dxa"/>
            <w:vMerge/>
            <w:shd w:val="clear" w:color="auto" w:fill="auto"/>
            <w:noWrap/>
            <w:vAlign w:val="center"/>
          </w:tcPr>
          <w:p w14:paraId="71B9BDF3" w14:textId="77777777" w:rsidR="00A177A2" w:rsidRPr="003944D5" w:rsidRDefault="00A177A2" w:rsidP="002B3C94">
            <w:pPr>
              <w:keepNext/>
              <w:widowControl/>
              <w:jc w:val="center"/>
              <w:rPr>
                <w:sz w:val="22"/>
                <w:szCs w:val="22"/>
                <w:lang w:val="en-US"/>
              </w:rPr>
            </w:pPr>
          </w:p>
        </w:tc>
        <w:tc>
          <w:tcPr>
            <w:tcW w:w="3402" w:type="dxa"/>
            <w:vMerge/>
            <w:shd w:val="clear" w:color="auto" w:fill="auto"/>
            <w:vAlign w:val="center"/>
          </w:tcPr>
          <w:p w14:paraId="7DB909A9" w14:textId="77777777" w:rsidR="00A177A2" w:rsidRPr="003944D5" w:rsidRDefault="00A177A2" w:rsidP="002B3C94">
            <w:pPr>
              <w:keepNext/>
              <w:widowControl/>
              <w:rPr>
                <w:sz w:val="22"/>
                <w:szCs w:val="22"/>
              </w:rPr>
            </w:pPr>
          </w:p>
        </w:tc>
        <w:tc>
          <w:tcPr>
            <w:tcW w:w="1984" w:type="dxa"/>
            <w:vMerge/>
            <w:shd w:val="clear" w:color="auto" w:fill="auto"/>
            <w:vAlign w:val="center"/>
          </w:tcPr>
          <w:p w14:paraId="3EB4984C" w14:textId="77777777" w:rsidR="00A177A2" w:rsidRPr="003944D5" w:rsidRDefault="00A177A2" w:rsidP="002B3C94">
            <w:pPr>
              <w:keepNext/>
              <w:widowControl/>
              <w:jc w:val="center"/>
              <w:rPr>
                <w:sz w:val="22"/>
                <w:szCs w:val="22"/>
              </w:rPr>
            </w:pPr>
          </w:p>
        </w:tc>
        <w:tc>
          <w:tcPr>
            <w:tcW w:w="992" w:type="dxa"/>
            <w:vAlign w:val="center"/>
          </w:tcPr>
          <w:p w14:paraId="314377D9"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2024</w:t>
            </w:r>
          </w:p>
        </w:tc>
        <w:tc>
          <w:tcPr>
            <w:tcW w:w="1276" w:type="dxa"/>
            <w:shd w:val="clear" w:color="auto" w:fill="auto"/>
            <w:noWrap/>
            <w:vAlign w:val="center"/>
          </w:tcPr>
          <w:p w14:paraId="04598A51" w14:textId="77777777" w:rsidR="00A177A2" w:rsidRPr="003944D5" w:rsidRDefault="00A177A2" w:rsidP="002B3C94">
            <w:pPr>
              <w:keepNext/>
              <w:widowControl/>
              <w:jc w:val="center"/>
              <w:rPr>
                <w:sz w:val="22"/>
                <w:szCs w:val="22"/>
              </w:rPr>
            </w:pPr>
            <w:r w:rsidRPr="003944D5">
              <w:rPr>
                <w:sz w:val="22"/>
                <w:szCs w:val="22"/>
              </w:rPr>
              <w:t>51,02</w:t>
            </w:r>
          </w:p>
        </w:tc>
        <w:tc>
          <w:tcPr>
            <w:tcW w:w="1276" w:type="dxa"/>
            <w:shd w:val="clear" w:color="auto" w:fill="auto"/>
            <w:vAlign w:val="center"/>
          </w:tcPr>
          <w:p w14:paraId="7A1BE7AA" w14:textId="77777777" w:rsidR="00A177A2" w:rsidRPr="003944D5" w:rsidRDefault="00A177A2" w:rsidP="002B3C94">
            <w:pPr>
              <w:keepNext/>
              <w:widowControl/>
              <w:jc w:val="center"/>
              <w:rPr>
                <w:sz w:val="22"/>
                <w:szCs w:val="22"/>
              </w:rPr>
            </w:pPr>
            <w:r w:rsidRPr="003944D5">
              <w:rPr>
                <w:sz w:val="22"/>
                <w:szCs w:val="22"/>
              </w:rPr>
              <w:t>51,02</w:t>
            </w:r>
          </w:p>
        </w:tc>
        <w:tc>
          <w:tcPr>
            <w:tcW w:w="992" w:type="dxa"/>
            <w:shd w:val="clear" w:color="auto" w:fill="auto"/>
            <w:noWrap/>
            <w:vAlign w:val="center"/>
          </w:tcPr>
          <w:p w14:paraId="1B936556" w14:textId="77777777" w:rsidR="00A177A2" w:rsidRPr="003944D5" w:rsidRDefault="00A177A2" w:rsidP="002B3C94">
            <w:pPr>
              <w:keepNext/>
              <w:widowControl/>
              <w:jc w:val="center"/>
              <w:rPr>
                <w:b/>
                <w:sz w:val="22"/>
                <w:szCs w:val="22"/>
              </w:rPr>
            </w:pPr>
            <w:r w:rsidRPr="003944D5">
              <w:rPr>
                <w:b/>
                <w:sz w:val="22"/>
                <w:szCs w:val="22"/>
              </w:rPr>
              <w:t>-</w:t>
            </w:r>
          </w:p>
        </w:tc>
      </w:tr>
      <w:tr w:rsidR="00A177A2" w:rsidRPr="003944D5" w14:paraId="4DBEE8E4" w14:textId="77777777" w:rsidTr="00B82293">
        <w:trPr>
          <w:trHeight w:val="842"/>
        </w:trPr>
        <w:tc>
          <w:tcPr>
            <w:tcW w:w="568" w:type="dxa"/>
            <w:vMerge/>
            <w:shd w:val="clear" w:color="auto" w:fill="auto"/>
            <w:noWrap/>
            <w:vAlign w:val="center"/>
          </w:tcPr>
          <w:p w14:paraId="1702817A" w14:textId="77777777" w:rsidR="00A177A2" w:rsidRPr="003944D5" w:rsidRDefault="00A177A2" w:rsidP="002B3C94">
            <w:pPr>
              <w:keepNext/>
              <w:widowControl/>
              <w:jc w:val="center"/>
              <w:rPr>
                <w:sz w:val="22"/>
                <w:szCs w:val="22"/>
                <w:lang w:val="en-US"/>
              </w:rPr>
            </w:pPr>
          </w:p>
        </w:tc>
        <w:tc>
          <w:tcPr>
            <w:tcW w:w="3402" w:type="dxa"/>
            <w:vMerge/>
            <w:shd w:val="clear" w:color="auto" w:fill="auto"/>
            <w:vAlign w:val="center"/>
          </w:tcPr>
          <w:p w14:paraId="562DF56B" w14:textId="77777777" w:rsidR="00A177A2" w:rsidRPr="003944D5" w:rsidRDefault="00A177A2" w:rsidP="002B3C94">
            <w:pPr>
              <w:keepNext/>
              <w:widowControl/>
              <w:rPr>
                <w:sz w:val="22"/>
                <w:szCs w:val="22"/>
              </w:rPr>
            </w:pPr>
          </w:p>
        </w:tc>
        <w:tc>
          <w:tcPr>
            <w:tcW w:w="1984" w:type="dxa"/>
            <w:shd w:val="clear" w:color="auto" w:fill="auto"/>
            <w:vAlign w:val="center"/>
          </w:tcPr>
          <w:p w14:paraId="3C2CF5E1" w14:textId="77777777" w:rsidR="00A177A2" w:rsidRPr="003944D5" w:rsidRDefault="00A177A2" w:rsidP="002B3C94">
            <w:pPr>
              <w:keepNext/>
              <w:widowControl/>
              <w:jc w:val="center"/>
              <w:rPr>
                <w:sz w:val="22"/>
                <w:szCs w:val="22"/>
              </w:rPr>
            </w:pPr>
            <w:r w:rsidRPr="003944D5">
              <w:rPr>
                <w:sz w:val="22"/>
                <w:szCs w:val="22"/>
              </w:rPr>
              <w:t xml:space="preserve">Одноставочный, руб./Гкал, </w:t>
            </w:r>
          </w:p>
          <w:p w14:paraId="23E19F64" w14:textId="77777777" w:rsidR="00A177A2" w:rsidRPr="003944D5" w:rsidRDefault="00A177A2" w:rsidP="002B3C94">
            <w:pPr>
              <w:keepNext/>
              <w:widowControl/>
              <w:jc w:val="center"/>
              <w:rPr>
                <w:sz w:val="22"/>
                <w:szCs w:val="22"/>
              </w:rPr>
            </w:pPr>
            <w:r w:rsidRPr="003944D5">
              <w:rPr>
                <w:sz w:val="22"/>
                <w:szCs w:val="22"/>
              </w:rPr>
              <w:t>без НДС ***</w:t>
            </w:r>
          </w:p>
        </w:tc>
        <w:tc>
          <w:tcPr>
            <w:tcW w:w="992" w:type="dxa"/>
            <w:vAlign w:val="center"/>
          </w:tcPr>
          <w:p w14:paraId="21AC9353" w14:textId="77777777" w:rsidR="00A177A2" w:rsidRPr="003944D5" w:rsidRDefault="00A177A2" w:rsidP="002B3C94">
            <w:pPr>
              <w:keepNext/>
              <w:widowControl/>
              <w:autoSpaceDE w:val="0"/>
              <w:autoSpaceDN w:val="0"/>
              <w:adjustRightInd w:val="0"/>
              <w:jc w:val="center"/>
              <w:rPr>
                <w:bCs/>
                <w:sz w:val="22"/>
                <w:szCs w:val="22"/>
              </w:rPr>
            </w:pPr>
            <w:r w:rsidRPr="003944D5">
              <w:rPr>
                <w:bCs/>
                <w:sz w:val="22"/>
                <w:szCs w:val="22"/>
              </w:rPr>
              <w:t>2025</w:t>
            </w:r>
          </w:p>
        </w:tc>
        <w:tc>
          <w:tcPr>
            <w:tcW w:w="1276" w:type="dxa"/>
            <w:shd w:val="clear" w:color="auto" w:fill="auto"/>
            <w:noWrap/>
            <w:vAlign w:val="center"/>
          </w:tcPr>
          <w:p w14:paraId="749CA261" w14:textId="77777777" w:rsidR="00A177A2" w:rsidRPr="003944D5" w:rsidRDefault="00A177A2" w:rsidP="002B3C94">
            <w:pPr>
              <w:keepNext/>
              <w:widowControl/>
              <w:jc w:val="center"/>
              <w:rPr>
                <w:sz w:val="22"/>
                <w:szCs w:val="22"/>
              </w:rPr>
            </w:pPr>
            <w:r w:rsidRPr="003944D5">
              <w:rPr>
                <w:sz w:val="22"/>
                <w:szCs w:val="22"/>
              </w:rPr>
              <w:t>51,02</w:t>
            </w:r>
          </w:p>
        </w:tc>
        <w:tc>
          <w:tcPr>
            <w:tcW w:w="1276" w:type="dxa"/>
            <w:shd w:val="clear" w:color="auto" w:fill="auto"/>
            <w:vAlign w:val="center"/>
          </w:tcPr>
          <w:p w14:paraId="380E4B2A" w14:textId="77777777" w:rsidR="00A177A2" w:rsidRPr="003944D5" w:rsidRDefault="00A177A2" w:rsidP="002B3C94">
            <w:pPr>
              <w:keepNext/>
              <w:widowControl/>
              <w:jc w:val="center"/>
              <w:rPr>
                <w:sz w:val="22"/>
                <w:szCs w:val="22"/>
              </w:rPr>
            </w:pPr>
            <w:r w:rsidRPr="003944D5">
              <w:rPr>
                <w:sz w:val="22"/>
                <w:szCs w:val="22"/>
              </w:rPr>
              <w:t>59,08</w:t>
            </w:r>
          </w:p>
        </w:tc>
        <w:tc>
          <w:tcPr>
            <w:tcW w:w="992" w:type="dxa"/>
            <w:shd w:val="clear" w:color="auto" w:fill="auto"/>
            <w:noWrap/>
            <w:vAlign w:val="center"/>
          </w:tcPr>
          <w:p w14:paraId="176661B4" w14:textId="77777777" w:rsidR="00A177A2" w:rsidRPr="003944D5" w:rsidRDefault="00A177A2" w:rsidP="002B3C94">
            <w:pPr>
              <w:keepNext/>
              <w:widowControl/>
              <w:jc w:val="center"/>
              <w:rPr>
                <w:b/>
                <w:color w:val="FF0000"/>
                <w:sz w:val="22"/>
                <w:szCs w:val="22"/>
              </w:rPr>
            </w:pPr>
          </w:p>
        </w:tc>
      </w:tr>
    </w:tbl>
    <w:p w14:paraId="2FF95D01" w14:textId="77777777" w:rsidR="00A177A2" w:rsidRPr="003944D5" w:rsidRDefault="00A177A2" w:rsidP="002B3C94">
      <w:pPr>
        <w:keepNext/>
        <w:widowControl/>
        <w:autoSpaceDE w:val="0"/>
        <w:autoSpaceDN w:val="0"/>
        <w:adjustRightInd w:val="0"/>
        <w:ind w:firstLine="567"/>
        <w:jc w:val="both"/>
        <w:rPr>
          <w:bCs/>
          <w:color w:val="FF0000"/>
          <w:sz w:val="22"/>
          <w:szCs w:val="22"/>
        </w:rPr>
      </w:pPr>
    </w:p>
    <w:p w14:paraId="0C71B19A" w14:textId="77777777" w:rsidR="00A177A2" w:rsidRPr="003944D5" w:rsidRDefault="00A177A2" w:rsidP="002B3C94">
      <w:pPr>
        <w:keepNext/>
        <w:widowControl/>
        <w:autoSpaceDE w:val="0"/>
        <w:autoSpaceDN w:val="0"/>
        <w:adjustRightInd w:val="0"/>
        <w:ind w:firstLine="567"/>
        <w:jc w:val="both"/>
        <w:rPr>
          <w:sz w:val="22"/>
          <w:szCs w:val="22"/>
        </w:rPr>
      </w:pPr>
      <w:r w:rsidRPr="003944D5">
        <w:rPr>
          <w:sz w:val="22"/>
          <w:szCs w:val="22"/>
        </w:rPr>
        <w:t>Примечания:</w:t>
      </w:r>
    </w:p>
    <w:p w14:paraId="00B72A4E" w14:textId="77777777" w:rsidR="00A177A2" w:rsidRPr="003944D5" w:rsidRDefault="00A177A2" w:rsidP="002B3C94">
      <w:pPr>
        <w:keepNext/>
        <w:widowControl/>
        <w:autoSpaceDE w:val="0"/>
        <w:autoSpaceDN w:val="0"/>
        <w:adjustRightInd w:val="0"/>
        <w:ind w:firstLine="567"/>
        <w:jc w:val="both"/>
        <w:rPr>
          <w:bCs/>
          <w:sz w:val="22"/>
          <w:szCs w:val="22"/>
        </w:rPr>
      </w:pPr>
      <w:r w:rsidRPr="003944D5">
        <w:rPr>
          <w:bCs/>
          <w:sz w:val="22"/>
          <w:szCs w:val="22"/>
        </w:rPr>
        <w:t>* Тариф, установленный на 2023 год, вводится в действие с 1 декабря 2022 г.</w:t>
      </w:r>
    </w:p>
    <w:p w14:paraId="0DDE9F25" w14:textId="77777777" w:rsidR="00A177A2" w:rsidRPr="003944D5" w:rsidRDefault="00A177A2" w:rsidP="002B3C94">
      <w:pPr>
        <w:keepNext/>
        <w:widowControl/>
        <w:autoSpaceDE w:val="0"/>
        <w:autoSpaceDN w:val="0"/>
        <w:adjustRightInd w:val="0"/>
        <w:ind w:firstLine="567"/>
        <w:jc w:val="both"/>
        <w:rPr>
          <w:sz w:val="22"/>
          <w:szCs w:val="22"/>
        </w:rPr>
      </w:pPr>
      <w:r w:rsidRPr="003944D5">
        <w:rPr>
          <w:sz w:val="22"/>
          <w:szCs w:val="22"/>
        </w:rPr>
        <w:t>**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308C19BF" w14:textId="77777777" w:rsidR="00A177A2" w:rsidRPr="003944D5" w:rsidRDefault="00A177A2" w:rsidP="002B3C94">
      <w:pPr>
        <w:keepNext/>
        <w:widowControl/>
        <w:autoSpaceDE w:val="0"/>
        <w:autoSpaceDN w:val="0"/>
        <w:adjustRightInd w:val="0"/>
        <w:ind w:firstLine="567"/>
        <w:jc w:val="both"/>
        <w:rPr>
          <w:b/>
          <w:bCs/>
          <w:color w:val="FF0000"/>
          <w:sz w:val="22"/>
          <w:szCs w:val="22"/>
        </w:rPr>
      </w:pPr>
      <w:r w:rsidRPr="003944D5">
        <w:rPr>
          <w:sz w:val="22"/>
          <w:szCs w:val="22"/>
        </w:rPr>
        <w:t>***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69BB653C" w14:textId="77777777" w:rsidR="00A177A2" w:rsidRPr="003944D5" w:rsidRDefault="00A177A2" w:rsidP="002B3C94">
      <w:pPr>
        <w:keepNext/>
        <w:widowControl/>
        <w:tabs>
          <w:tab w:val="left" w:pos="1134"/>
        </w:tabs>
        <w:jc w:val="both"/>
        <w:rPr>
          <w:sz w:val="22"/>
          <w:szCs w:val="22"/>
        </w:rPr>
      </w:pPr>
    </w:p>
    <w:p w14:paraId="703E102F" w14:textId="0D4EBC53" w:rsidR="00A177A2" w:rsidRPr="003944D5" w:rsidRDefault="00A177A2" w:rsidP="002B3C94">
      <w:pPr>
        <w:keepNext/>
        <w:widowControl/>
        <w:numPr>
          <w:ilvl w:val="0"/>
          <w:numId w:val="36"/>
        </w:numPr>
        <w:tabs>
          <w:tab w:val="left" w:pos="1134"/>
        </w:tabs>
        <w:ind w:left="0" w:firstLine="709"/>
        <w:jc w:val="both"/>
        <w:rPr>
          <w:sz w:val="22"/>
          <w:szCs w:val="22"/>
        </w:rPr>
      </w:pPr>
      <w:r w:rsidRPr="003944D5">
        <w:rPr>
          <w:sz w:val="22"/>
          <w:szCs w:val="22"/>
        </w:rPr>
        <w:lastRenderedPageBreak/>
        <w:t>С 01.01.2025 произвести корректировку установленных долгосрочных тарифов на теплоноситель для потребителей МУП «Теплосеть» (с.Хромцово Фурмановского муниципального района) на 2025 годы, изложив приложение 3 к постановлению Департамента энергетики и тарифов Ивановской области от 17.12.2020 № 72-т/6 в новой редакции:</w:t>
      </w:r>
    </w:p>
    <w:p w14:paraId="09635F24" w14:textId="77777777" w:rsidR="00A177A2" w:rsidRPr="003944D5" w:rsidRDefault="00A177A2" w:rsidP="002B3C94">
      <w:pPr>
        <w:keepNext/>
        <w:widowControl/>
        <w:tabs>
          <w:tab w:val="left" w:pos="1134"/>
        </w:tabs>
        <w:jc w:val="both"/>
        <w:rPr>
          <w:sz w:val="22"/>
          <w:szCs w:val="22"/>
        </w:rPr>
      </w:pPr>
    </w:p>
    <w:p w14:paraId="0EE8BA22" w14:textId="77777777" w:rsidR="00A177A2" w:rsidRPr="003944D5" w:rsidRDefault="00A177A2" w:rsidP="002B3C94">
      <w:pPr>
        <w:keepNext/>
        <w:widowControl/>
        <w:autoSpaceDE w:val="0"/>
        <w:autoSpaceDN w:val="0"/>
        <w:adjustRightInd w:val="0"/>
        <w:jc w:val="right"/>
        <w:outlineLvl w:val="0"/>
        <w:rPr>
          <w:bCs/>
          <w:sz w:val="22"/>
          <w:szCs w:val="22"/>
        </w:rPr>
      </w:pPr>
      <w:r w:rsidRPr="003944D5">
        <w:rPr>
          <w:bCs/>
          <w:sz w:val="22"/>
          <w:szCs w:val="22"/>
        </w:rPr>
        <w:t>Приложение 3 к постановлению Департамента энергетики и тарифов</w:t>
      </w:r>
    </w:p>
    <w:p w14:paraId="11396AA5" w14:textId="77777777" w:rsidR="00A177A2" w:rsidRPr="003944D5" w:rsidRDefault="00A177A2" w:rsidP="002B3C94">
      <w:pPr>
        <w:keepNext/>
        <w:widowControl/>
        <w:autoSpaceDE w:val="0"/>
        <w:autoSpaceDN w:val="0"/>
        <w:adjustRightInd w:val="0"/>
        <w:jc w:val="right"/>
        <w:rPr>
          <w:bCs/>
          <w:sz w:val="22"/>
          <w:szCs w:val="22"/>
        </w:rPr>
      </w:pPr>
      <w:r w:rsidRPr="003944D5">
        <w:rPr>
          <w:bCs/>
          <w:sz w:val="22"/>
          <w:szCs w:val="22"/>
        </w:rPr>
        <w:t>Ивановской области от 17.12.2020 № 72-т/6</w:t>
      </w:r>
    </w:p>
    <w:p w14:paraId="62BCE992" w14:textId="77777777" w:rsidR="00A177A2" w:rsidRPr="003944D5" w:rsidRDefault="00A177A2" w:rsidP="002B3C94">
      <w:pPr>
        <w:keepNext/>
        <w:widowControl/>
        <w:tabs>
          <w:tab w:val="left" w:pos="8790"/>
        </w:tabs>
        <w:rPr>
          <w:sz w:val="22"/>
          <w:szCs w:val="22"/>
        </w:rPr>
      </w:pPr>
    </w:p>
    <w:p w14:paraId="045977A2" w14:textId="77777777" w:rsidR="00A177A2" w:rsidRPr="003944D5" w:rsidRDefault="00A177A2"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p w14:paraId="774F4369" w14:textId="77777777" w:rsidR="00A177A2" w:rsidRPr="003944D5" w:rsidRDefault="00A177A2" w:rsidP="002B3C94">
      <w:pPr>
        <w:keepNext/>
        <w:widowControl/>
        <w:autoSpaceDE w:val="0"/>
        <w:autoSpaceDN w:val="0"/>
        <w:adjustRightInd w:val="0"/>
        <w:ind w:firstLine="540"/>
        <w:jc w:val="both"/>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4"/>
        <w:gridCol w:w="1702"/>
        <w:gridCol w:w="709"/>
        <w:gridCol w:w="1276"/>
        <w:gridCol w:w="141"/>
        <w:gridCol w:w="1134"/>
        <w:gridCol w:w="1276"/>
        <w:gridCol w:w="1276"/>
      </w:tblGrid>
      <w:tr w:rsidR="00A177A2" w:rsidRPr="003944D5" w14:paraId="6333FCA7" w14:textId="77777777" w:rsidTr="00B82293">
        <w:trPr>
          <w:trHeight w:val="332"/>
        </w:trPr>
        <w:tc>
          <w:tcPr>
            <w:tcW w:w="425" w:type="dxa"/>
            <w:vMerge w:val="restart"/>
            <w:shd w:val="clear" w:color="auto" w:fill="auto"/>
            <w:vAlign w:val="center"/>
            <w:hideMark/>
          </w:tcPr>
          <w:p w14:paraId="36DA10E0" w14:textId="77777777" w:rsidR="00A177A2" w:rsidRPr="003944D5" w:rsidRDefault="00A177A2" w:rsidP="002B3C94">
            <w:pPr>
              <w:keepNext/>
              <w:widowControl/>
              <w:jc w:val="center"/>
              <w:rPr>
                <w:sz w:val="22"/>
                <w:szCs w:val="22"/>
              </w:rPr>
            </w:pPr>
            <w:r w:rsidRPr="003944D5">
              <w:rPr>
                <w:sz w:val="22"/>
                <w:szCs w:val="22"/>
              </w:rPr>
              <w:t>№ п/п</w:t>
            </w:r>
          </w:p>
        </w:tc>
        <w:tc>
          <w:tcPr>
            <w:tcW w:w="1984" w:type="dxa"/>
            <w:vMerge w:val="restart"/>
            <w:shd w:val="clear" w:color="auto" w:fill="auto"/>
            <w:vAlign w:val="center"/>
            <w:hideMark/>
          </w:tcPr>
          <w:p w14:paraId="66C6336B" w14:textId="77777777" w:rsidR="00A177A2" w:rsidRPr="003944D5" w:rsidRDefault="00A177A2" w:rsidP="002B3C94">
            <w:pPr>
              <w:keepNext/>
              <w:widowControl/>
              <w:jc w:val="center"/>
              <w:rPr>
                <w:sz w:val="22"/>
                <w:szCs w:val="22"/>
              </w:rPr>
            </w:pPr>
            <w:r w:rsidRPr="003944D5">
              <w:rPr>
                <w:sz w:val="22"/>
                <w:szCs w:val="22"/>
              </w:rPr>
              <w:t>Наименование регулируемой организации</w:t>
            </w:r>
          </w:p>
        </w:tc>
        <w:tc>
          <w:tcPr>
            <w:tcW w:w="1702" w:type="dxa"/>
            <w:vMerge w:val="restart"/>
            <w:shd w:val="clear" w:color="auto" w:fill="auto"/>
            <w:noWrap/>
            <w:vAlign w:val="center"/>
            <w:hideMark/>
          </w:tcPr>
          <w:p w14:paraId="5CAF8C1A" w14:textId="77777777" w:rsidR="00A177A2" w:rsidRPr="003944D5" w:rsidRDefault="00A177A2" w:rsidP="002B3C94">
            <w:pPr>
              <w:keepNext/>
              <w:widowControl/>
              <w:jc w:val="center"/>
              <w:rPr>
                <w:sz w:val="22"/>
                <w:szCs w:val="22"/>
              </w:rPr>
            </w:pPr>
            <w:r w:rsidRPr="003944D5">
              <w:rPr>
                <w:sz w:val="22"/>
                <w:szCs w:val="22"/>
              </w:rPr>
              <w:t>Вид тарифа</w:t>
            </w:r>
          </w:p>
        </w:tc>
        <w:tc>
          <w:tcPr>
            <w:tcW w:w="709" w:type="dxa"/>
            <w:vMerge w:val="restart"/>
            <w:vAlign w:val="center"/>
          </w:tcPr>
          <w:p w14:paraId="559EA16D" w14:textId="77777777" w:rsidR="00A177A2" w:rsidRPr="003944D5" w:rsidRDefault="00A177A2" w:rsidP="002B3C94">
            <w:pPr>
              <w:keepNext/>
              <w:widowControl/>
              <w:jc w:val="center"/>
              <w:rPr>
                <w:sz w:val="22"/>
                <w:szCs w:val="22"/>
              </w:rPr>
            </w:pPr>
            <w:r w:rsidRPr="003944D5">
              <w:rPr>
                <w:sz w:val="22"/>
                <w:szCs w:val="22"/>
              </w:rPr>
              <w:t>Год</w:t>
            </w:r>
          </w:p>
        </w:tc>
        <w:tc>
          <w:tcPr>
            <w:tcW w:w="2551" w:type="dxa"/>
            <w:gridSpan w:val="3"/>
            <w:shd w:val="clear" w:color="auto" w:fill="auto"/>
            <w:noWrap/>
            <w:vAlign w:val="center"/>
            <w:hideMark/>
          </w:tcPr>
          <w:p w14:paraId="41A3C696" w14:textId="77777777" w:rsidR="00A177A2" w:rsidRPr="003944D5" w:rsidRDefault="00A177A2" w:rsidP="002B3C94">
            <w:pPr>
              <w:keepNext/>
              <w:widowControl/>
              <w:jc w:val="center"/>
              <w:rPr>
                <w:sz w:val="22"/>
                <w:szCs w:val="22"/>
              </w:rPr>
            </w:pPr>
            <w:r w:rsidRPr="003944D5">
              <w:rPr>
                <w:sz w:val="22"/>
                <w:szCs w:val="22"/>
              </w:rPr>
              <w:t>Вода</w:t>
            </w:r>
          </w:p>
        </w:tc>
        <w:tc>
          <w:tcPr>
            <w:tcW w:w="2552" w:type="dxa"/>
            <w:gridSpan w:val="2"/>
            <w:shd w:val="clear" w:color="auto" w:fill="auto"/>
            <w:noWrap/>
            <w:vAlign w:val="center"/>
            <w:hideMark/>
          </w:tcPr>
          <w:p w14:paraId="4306493A" w14:textId="77777777" w:rsidR="00A177A2" w:rsidRPr="003944D5" w:rsidRDefault="00A177A2" w:rsidP="002B3C94">
            <w:pPr>
              <w:keepNext/>
              <w:widowControl/>
              <w:jc w:val="center"/>
              <w:rPr>
                <w:sz w:val="22"/>
                <w:szCs w:val="22"/>
              </w:rPr>
            </w:pPr>
            <w:r w:rsidRPr="003944D5">
              <w:rPr>
                <w:sz w:val="22"/>
                <w:szCs w:val="22"/>
              </w:rPr>
              <w:t>Пар</w:t>
            </w:r>
          </w:p>
        </w:tc>
      </w:tr>
      <w:tr w:rsidR="00A177A2" w:rsidRPr="003944D5" w14:paraId="07172B6B" w14:textId="77777777" w:rsidTr="00B82293">
        <w:trPr>
          <w:trHeight w:val="563"/>
        </w:trPr>
        <w:tc>
          <w:tcPr>
            <w:tcW w:w="425" w:type="dxa"/>
            <w:vMerge/>
            <w:shd w:val="clear" w:color="auto" w:fill="auto"/>
            <w:noWrap/>
            <w:vAlign w:val="center"/>
            <w:hideMark/>
          </w:tcPr>
          <w:p w14:paraId="5C70708D" w14:textId="77777777" w:rsidR="00A177A2" w:rsidRPr="003944D5" w:rsidRDefault="00A177A2" w:rsidP="002B3C94">
            <w:pPr>
              <w:keepNext/>
              <w:widowControl/>
              <w:jc w:val="center"/>
              <w:rPr>
                <w:sz w:val="22"/>
                <w:szCs w:val="22"/>
              </w:rPr>
            </w:pPr>
          </w:p>
        </w:tc>
        <w:tc>
          <w:tcPr>
            <w:tcW w:w="1984" w:type="dxa"/>
            <w:vMerge/>
            <w:shd w:val="clear" w:color="auto" w:fill="auto"/>
            <w:vAlign w:val="center"/>
            <w:hideMark/>
          </w:tcPr>
          <w:p w14:paraId="609AC1EA" w14:textId="77777777" w:rsidR="00A177A2" w:rsidRPr="003944D5" w:rsidRDefault="00A177A2" w:rsidP="002B3C94">
            <w:pPr>
              <w:keepNext/>
              <w:widowControl/>
              <w:jc w:val="center"/>
              <w:rPr>
                <w:sz w:val="22"/>
                <w:szCs w:val="22"/>
              </w:rPr>
            </w:pPr>
          </w:p>
        </w:tc>
        <w:tc>
          <w:tcPr>
            <w:tcW w:w="1702" w:type="dxa"/>
            <w:vMerge/>
            <w:shd w:val="clear" w:color="auto" w:fill="auto"/>
            <w:noWrap/>
            <w:vAlign w:val="center"/>
            <w:hideMark/>
          </w:tcPr>
          <w:p w14:paraId="2C0E0F0B" w14:textId="77777777" w:rsidR="00A177A2" w:rsidRPr="003944D5" w:rsidRDefault="00A177A2" w:rsidP="002B3C94">
            <w:pPr>
              <w:keepNext/>
              <w:widowControl/>
              <w:jc w:val="center"/>
              <w:rPr>
                <w:sz w:val="22"/>
                <w:szCs w:val="22"/>
              </w:rPr>
            </w:pPr>
          </w:p>
        </w:tc>
        <w:tc>
          <w:tcPr>
            <w:tcW w:w="709" w:type="dxa"/>
            <w:vMerge/>
          </w:tcPr>
          <w:p w14:paraId="3263D517" w14:textId="77777777" w:rsidR="00A177A2" w:rsidRPr="003944D5" w:rsidRDefault="00A177A2" w:rsidP="002B3C94">
            <w:pPr>
              <w:keepNext/>
              <w:widowControl/>
              <w:jc w:val="center"/>
              <w:rPr>
                <w:sz w:val="22"/>
                <w:szCs w:val="22"/>
              </w:rPr>
            </w:pPr>
          </w:p>
        </w:tc>
        <w:tc>
          <w:tcPr>
            <w:tcW w:w="1276" w:type="dxa"/>
            <w:shd w:val="clear" w:color="auto" w:fill="auto"/>
            <w:noWrap/>
            <w:vAlign w:val="center"/>
            <w:hideMark/>
          </w:tcPr>
          <w:p w14:paraId="3AF2A0C2" w14:textId="77777777" w:rsidR="00A177A2" w:rsidRPr="003944D5" w:rsidRDefault="00A177A2" w:rsidP="002B3C94">
            <w:pPr>
              <w:keepNext/>
              <w:widowControl/>
              <w:jc w:val="center"/>
              <w:rPr>
                <w:sz w:val="22"/>
                <w:szCs w:val="22"/>
              </w:rPr>
            </w:pPr>
            <w:r w:rsidRPr="003944D5">
              <w:rPr>
                <w:sz w:val="22"/>
                <w:szCs w:val="22"/>
              </w:rPr>
              <w:t>1 полугодие</w:t>
            </w:r>
          </w:p>
        </w:tc>
        <w:tc>
          <w:tcPr>
            <w:tcW w:w="1275" w:type="dxa"/>
            <w:gridSpan w:val="2"/>
            <w:shd w:val="clear" w:color="auto" w:fill="auto"/>
            <w:vAlign w:val="center"/>
          </w:tcPr>
          <w:p w14:paraId="090DFE4F" w14:textId="77777777" w:rsidR="00A177A2" w:rsidRPr="003944D5" w:rsidRDefault="00A177A2" w:rsidP="002B3C94">
            <w:pPr>
              <w:keepNext/>
              <w:widowControl/>
              <w:jc w:val="center"/>
              <w:rPr>
                <w:sz w:val="22"/>
                <w:szCs w:val="22"/>
              </w:rPr>
            </w:pPr>
            <w:r w:rsidRPr="003944D5">
              <w:rPr>
                <w:sz w:val="22"/>
                <w:szCs w:val="22"/>
              </w:rPr>
              <w:t>2 полугодие</w:t>
            </w:r>
          </w:p>
        </w:tc>
        <w:tc>
          <w:tcPr>
            <w:tcW w:w="1276" w:type="dxa"/>
            <w:shd w:val="clear" w:color="auto" w:fill="auto"/>
            <w:vAlign w:val="center"/>
            <w:hideMark/>
          </w:tcPr>
          <w:p w14:paraId="78E1C947" w14:textId="77777777" w:rsidR="00A177A2" w:rsidRPr="003944D5" w:rsidRDefault="00A177A2" w:rsidP="002B3C94">
            <w:pPr>
              <w:keepNext/>
              <w:widowControl/>
              <w:jc w:val="center"/>
              <w:rPr>
                <w:sz w:val="22"/>
                <w:szCs w:val="22"/>
              </w:rPr>
            </w:pPr>
            <w:r w:rsidRPr="003944D5">
              <w:rPr>
                <w:sz w:val="22"/>
                <w:szCs w:val="22"/>
              </w:rPr>
              <w:t>1 полугодие</w:t>
            </w:r>
          </w:p>
        </w:tc>
        <w:tc>
          <w:tcPr>
            <w:tcW w:w="1276" w:type="dxa"/>
            <w:shd w:val="clear" w:color="auto" w:fill="auto"/>
            <w:vAlign w:val="center"/>
          </w:tcPr>
          <w:p w14:paraId="08F3ABEC" w14:textId="77777777" w:rsidR="00A177A2" w:rsidRPr="003944D5" w:rsidRDefault="00A177A2" w:rsidP="002B3C94">
            <w:pPr>
              <w:keepNext/>
              <w:widowControl/>
              <w:jc w:val="center"/>
              <w:rPr>
                <w:sz w:val="22"/>
                <w:szCs w:val="22"/>
              </w:rPr>
            </w:pPr>
            <w:r w:rsidRPr="003944D5">
              <w:rPr>
                <w:sz w:val="22"/>
                <w:szCs w:val="22"/>
              </w:rPr>
              <w:t>2 полугодие</w:t>
            </w:r>
          </w:p>
        </w:tc>
      </w:tr>
      <w:tr w:rsidR="00A177A2" w:rsidRPr="003944D5" w14:paraId="7A50CC44" w14:textId="77777777" w:rsidTr="00B82293">
        <w:trPr>
          <w:trHeight w:val="300"/>
        </w:trPr>
        <w:tc>
          <w:tcPr>
            <w:tcW w:w="9923" w:type="dxa"/>
            <w:gridSpan w:val="9"/>
            <w:vAlign w:val="center"/>
          </w:tcPr>
          <w:p w14:paraId="1EE96191" w14:textId="77777777" w:rsidR="00A177A2" w:rsidRPr="003944D5" w:rsidRDefault="00A177A2" w:rsidP="002B3C94">
            <w:pPr>
              <w:keepNext/>
              <w:widowControl/>
              <w:jc w:val="center"/>
              <w:rPr>
                <w:sz w:val="22"/>
                <w:szCs w:val="22"/>
              </w:rPr>
            </w:pPr>
            <w:r w:rsidRPr="003944D5">
              <w:rPr>
                <w:sz w:val="22"/>
                <w:szCs w:val="22"/>
              </w:rPr>
              <w:t>Тарифы на теплоноситель, поставляемый потребителям</w:t>
            </w:r>
          </w:p>
        </w:tc>
      </w:tr>
      <w:tr w:rsidR="00A177A2" w:rsidRPr="003944D5" w14:paraId="5BFE1548" w14:textId="77777777" w:rsidTr="00B82293">
        <w:trPr>
          <w:trHeight w:hRule="exact" w:val="340"/>
        </w:trPr>
        <w:tc>
          <w:tcPr>
            <w:tcW w:w="425" w:type="dxa"/>
            <w:vMerge w:val="restart"/>
            <w:shd w:val="clear" w:color="auto" w:fill="auto"/>
            <w:noWrap/>
            <w:vAlign w:val="center"/>
          </w:tcPr>
          <w:p w14:paraId="08B94FAE" w14:textId="77777777" w:rsidR="00A177A2" w:rsidRPr="003944D5" w:rsidRDefault="00A177A2" w:rsidP="002B3C94">
            <w:pPr>
              <w:keepNext/>
              <w:widowControl/>
              <w:jc w:val="center"/>
              <w:rPr>
                <w:sz w:val="22"/>
                <w:szCs w:val="22"/>
              </w:rPr>
            </w:pPr>
            <w:r w:rsidRPr="003944D5">
              <w:rPr>
                <w:sz w:val="22"/>
                <w:szCs w:val="22"/>
              </w:rPr>
              <w:t>1.</w:t>
            </w:r>
          </w:p>
        </w:tc>
        <w:tc>
          <w:tcPr>
            <w:tcW w:w="1984" w:type="dxa"/>
            <w:vMerge w:val="restart"/>
            <w:shd w:val="clear" w:color="auto" w:fill="auto"/>
            <w:vAlign w:val="center"/>
          </w:tcPr>
          <w:p w14:paraId="48328D2B" w14:textId="77777777" w:rsidR="00A177A2" w:rsidRPr="003944D5" w:rsidRDefault="00A177A2" w:rsidP="002B3C94">
            <w:pPr>
              <w:keepNext/>
              <w:widowControl/>
              <w:rPr>
                <w:sz w:val="22"/>
                <w:szCs w:val="22"/>
              </w:rPr>
            </w:pPr>
            <w:r w:rsidRPr="003944D5">
              <w:rPr>
                <w:sz w:val="22"/>
                <w:szCs w:val="22"/>
              </w:rPr>
              <w:t>МУП «Теплосеть» (с.Хромцово Фурмановского муниципального района)</w:t>
            </w:r>
          </w:p>
        </w:tc>
        <w:tc>
          <w:tcPr>
            <w:tcW w:w="1702" w:type="dxa"/>
            <w:vMerge w:val="restart"/>
            <w:shd w:val="clear" w:color="auto" w:fill="auto"/>
            <w:vAlign w:val="center"/>
          </w:tcPr>
          <w:p w14:paraId="565E84FC" w14:textId="77777777" w:rsidR="00A177A2" w:rsidRPr="003944D5" w:rsidRDefault="00A177A2" w:rsidP="002B3C94">
            <w:pPr>
              <w:keepNext/>
              <w:widowControl/>
              <w:jc w:val="center"/>
              <w:rPr>
                <w:sz w:val="22"/>
                <w:szCs w:val="22"/>
              </w:rPr>
            </w:pPr>
            <w:r w:rsidRPr="003944D5">
              <w:rPr>
                <w:sz w:val="22"/>
                <w:szCs w:val="22"/>
              </w:rPr>
              <w:t>Одноставочный, руб./м³, без НДС</w:t>
            </w:r>
          </w:p>
        </w:tc>
        <w:tc>
          <w:tcPr>
            <w:tcW w:w="709" w:type="dxa"/>
            <w:vAlign w:val="center"/>
          </w:tcPr>
          <w:p w14:paraId="032093A3" w14:textId="77777777" w:rsidR="00A177A2" w:rsidRPr="003944D5" w:rsidRDefault="00A177A2" w:rsidP="002B3C94">
            <w:pPr>
              <w:keepNext/>
              <w:widowControl/>
              <w:jc w:val="center"/>
              <w:rPr>
                <w:sz w:val="22"/>
                <w:szCs w:val="22"/>
              </w:rPr>
            </w:pPr>
            <w:r w:rsidRPr="003944D5">
              <w:rPr>
                <w:sz w:val="22"/>
                <w:szCs w:val="22"/>
              </w:rPr>
              <w:t>2021</w:t>
            </w:r>
          </w:p>
        </w:tc>
        <w:tc>
          <w:tcPr>
            <w:tcW w:w="1417" w:type="dxa"/>
            <w:gridSpan w:val="2"/>
            <w:shd w:val="clear" w:color="auto" w:fill="auto"/>
            <w:noWrap/>
            <w:vAlign w:val="center"/>
          </w:tcPr>
          <w:p w14:paraId="13CC90C3" w14:textId="77777777" w:rsidR="00A177A2" w:rsidRPr="003944D5" w:rsidRDefault="00A177A2" w:rsidP="002B3C94">
            <w:pPr>
              <w:keepNext/>
              <w:widowControl/>
              <w:jc w:val="center"/>
              <w:rPr>
                <w:sz w:val="22"/>
                <w:szCs w:val="22"/>
              </w:rPr>
            </w:pPr>
            <w:r w:rsidRPr="003944D5">
              <w:rPr>
                <w:sz w:val="22"/>
                <w:szCs w:val="22"/>
              </w:rPr>
              <w:t>16,18</w:t>
            </w:r>
          </w:p>
        </w:tc>
        <w:tc>
          <w:tcPr>
            <w:tcW w:w="1134" w:type="dxa"/>
            <w:shd w:val="clear" w:color="auto" w:fill="auto"/>
            <w:vAlign w:val="center"/>
          </w:tcPr>
          <w:p w14:paraId="29DA3354" w14:textId="77777777" w:rsidR="00A177A2" w:rsidRPr="003944D5" w:rsidRDefault="00A177A2" w:rsidP="002B3C94">
            <w:pPr>
              <w:keepNext/>
              <w:widowControl/>
              <w:jc w:val="center"/>
              <w:rPr>
                <w:sz w:val="22"/>
                <w:szCs w:val="22"/>
              </w:rPr>
            </w:pPr>
            <w:r w:rsidRPr="003944D5">
              <w:rPr>
                <w:sz w:val="22"/>
                <w:szCs w:val="22"/>
              </w:rPr>
              <w:t>16,89</w:t>
            </w:r>
          </w:p>
        </w:tc>
        <w:tc>
          <w:tcPr>
            <w:tcW w:w="1276" w:type="dxa"/>
            <w:shd w:val="clear" w:color="auto" w:fill="auto"/>
            <w:noWrap/>
            <w:vAlign w:val="center"/>
          </w:tcPr>
          <w:p w14:paraId="32EFE79F" w14:textId="77777777" w:rsidR="00A177A2" w:rsidRPr="003944D5" w:rsidRDefault="00A177A2" w:rsidP="002B3C94">
            <w:pPr>
              <w:keepNext/>
              <w:widowControl/>
              <w:jc w:val="center"/>
              <w:rPr>
                <w:sz w:val="22"/>
                <w:szCs w:val="22"/>
              </w:rPr>
            </w:pPr>
            <w:r w:rsidRPr="003944D5">
              <w:rPr>
                <w:sz w:val="22"/>
                <w:szCs w:val="22"/>
              </w:rPr>
              <w:t>-</w:t>
            </w:r>
          </w:p>
        </w:tc>
        <w:tc>
          <w:tcPr>
            <w:tcW w:w="1276" w:type="dxa"/>
            <w:shd w:val="clear" w:color="auto" w:fill="auto"/>
            <w:vAlign w:val="center"/>
          </w:tcPr>
          <w:p w14:paraId="38958AE4"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3D946FE1" w14:textId="77777777" w:rsidTr="00B82293">
        <w:trPr>
          <w:trHeight w:hRule="exact" w:val="340"/>
        </w:trPr>
        <w:tc>
          <w:tcPr>
            <w:tcW w:w="425" w:type="dxa"/>
            <w:vMerge/>
            <w:shd w:val="clear" w:color="auto" w:fill="auto"/>
            <w:noWrap/>
            <w:vAlign w:val="center"/>
          </w:tcPr>
          <w:p w14:paraId="3D835DCC" w14:textId="77777777" w:rsidR="00A177A2" w:rsidRPr="003944D5" w:rsidRDefault="00A177A2" w:rsidP="002B3C94">
            <w:pPr>
              <w:keepNext/>
              <w:widowControl/>
              <w:jc w:val="center"/>
              <w:rPr>
                <w:sz w:val="22"/>
                <w:szCs w:val="22"/>
              </w:rPr>
            </w:pPr>
          </w:p>
        </w:tc>
        <w:tc>
          <w:tcPr>
            <w:tcW w:w="1984" w:type="dxa"/>
            <w:vMerge/>
            <w:shd w:val="clear" w:color="auto" w:fill="auto"/>
            <w:vAlign w:val="center"/>
          </w:tcPr>
          <w:p w14:paraId="73B23180" w14:textId="77777777" w:rsidR="00A177A2" w:rsidRPr="003944D5" w:rsidRDefault="00A177A2" w:rsidP="002B3C94">
            <w:pPr>
              <w:keepNext/>
              <w:widowControl/>
              <w:rPr>
                <w:bCs/>
                <w:sz w:val="22"/>
                <w:szCs w:val="22"/>
              </w:rPr>
            </w:pPr>
          </w:p>
        </w:tc>
        <w:tc>
          <w:tcPr>
            <w:tcW w:w="1702" w:type="dxa"/>
            <w:vMerge/>
            <w:shd w:val="clear" w:color="auto" w:fill="auto"/>
            <w:vAlign w:val="center"/>
          </w:tcPr>
          <w:p w14:paraId="1621E5E7" w14:textId="77777777" w:rsidR="00A177A2" w:rsidRPr="003944D5" w:rsidRDefault="00A177A2" w:rsidP="002B3C94">
            <w:pPr>
              <w:keepNext/>
              <w:widowControl/>
              <w:jc w:val="center"/>
              <w:rPr>
                <w:sz w:val="22"/>
                <w:szCs w:val="22"/>
              </w:rPr>
            </w:pPr>
          </w:p>
        </w:tc>
        <w:tc>
          <w:tcPr>
            <w:tcW w:w="709" w:type="dxa"/>
            <w:vAlign w:val="center"/>
          </w:tcPr>
          <w:p w14:paraId="2D7D7FB3" w14:textId="77777777" w:rsidR="00A177A2" w:rsidRPr="003944D5" w:rsidRDefault="00A177A2" w:rsidP="002B3C94">
            <w:pPr>
              <w:keepNext/>
              <w:widowControl/>
              <w:jc w:val="center"/>
              <w:rPr>
                <w:sz w:val="22"/>
                <w:szCs w:val="22"/>
              </w:rPr>
            </w:pPr>
            <w:r w:rsidRPr="003944D5">
              <w:rPr>
                <w:sz w:val="22"/>
                <w:szCs w:val="22"/>
              </w:rPr>
              <w:t>2022</w:t>
            </w:r>
          </w:p>
        </w:tc>
        <w:tc>
          <w:tcPr>
            <w:tcW w:w="1417" w:type="dxa"/>
            <w:gridSpan w:val="2"/>
            <w:shd w:val="clear" w:color="auto" w:fill="auto"/>
            <w:noWrap/>
            <w:vAlign w:val="center"/>
          </w:tcPr>
          <w:p w14:paraId="4298B305" w14:textId="77777777" w:rsidR="00A177A2" w:rsidRPr="003944D5" w:rsidRDefault="00A177A2" w:rsidP="002B3C94">
            <w:pPr>
              <w:keepNext/>
              <w:widowControl/>
              <w:jc w:val="center"/>
              <w:rPr>
                <w:sz w:val="22"/>
                <w:szCs w:val="22"/>
              </w:rPr>
            </w:pPr>
            <w:r w:rsidRPr="003944D5">
              <w:rPr>
                <w:sz w:val="22"/>
                <w:szCs w:val="22"/>
              </w:rPr>
              <w:t>16,89</w:t>
            </w:r>
          </w:p>
        </w:tc>
        <w:tc>
          <w:tcPr>
            <w:tcW w:w="1134" w:type="dxa"/>
            <w:shd w:val="clear" w:color="auto" w:fill="auto"/>
            <w:vAlign w:val="center"/>
          </w:tcPr>
          <w:p w14:paraId="77189B1C" w14:textId="77777777" w:rsidR="00A177A2" w:rsidRPr="003944D5" w:rsidRDefault="00A177A2" w:rsidP="002B3C94">
            <w:pPr>
              <w:keepNext/>
              <w:widowControl/>
              <w:jc w:val="center"/>
              <w:rPr>
                <w:sz w:val="22"/>
                <w:szCs w:val="22"/>
              </w:rPr>
            </w:pPr>
            <w:r w:rsidRPr="003944D5">
              <w:rPr>
                <w:sz w:val="22"/>
                <w:szCs w:val="22"/>
              </w:rPr>
              <w:t>17,40</w:t>
            </w:r>
          </w:p>
        </w:tc>
        <w:tc>
          <w:tcPr>
            <w:tcW w:w="1276" w:type="dxa"/>
            <w:shd w:val="clear" w:color="auto" w:fill="auto"/>
            <w:noWrap/>
            <w:vAlign w:val="center"/>
          </w:tcPr>
          <w:p w14:paraId="06036847" w14:textId="77777777" w:rsidR="00A177A2" w:rsidRPr="003944D5" w:rsidRDefault="00A177A2" w:rsidP="002B3C94">
            <w:pPr>
              <w:keepNext/>
              <w:widowControl/>
              <w:jc w:val="center"/>
              <w:rPr>
                <w:sz w:val="22"/>
                <w:szCs w:val="22"/>
              </w:rPr>
            </w:pPr>
            <w:r w:rsidRPr="003944D5">
              <w:rPr>
                <w:sz w:val="22"/>
                <w:szCs w:val="22"/>
              </w:rPr>
              <w:t>-</w:t>
            </w:r>
          </w:p>
        </w:tc>
        <w:tc>
          <w:tcPr>
            <w:tcW w:w="1276" w:type="dxa"/>
            <w:shd w:val="clear" w:color="auto" w:fill="auto"/>
            <w:vAlign w:val="center"/>
          </w:tcPr>
          <w:p w14:paraId="4BC41CDF"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3F924870" w14:textId="77777777" w:rsidTr="00B82293">
        <w:trPr>
          <w:trHeight w:hRule="exact" w:val="340"/>
        </w:trPr>
        <w:tc>
          <w:tcPr>
            <w:tcW w:w="425" w:type="dxa"/>
            <w:vMerge/>
            <w:shd w:val="clear" w:color="auto" w:fill="auto"/>
            <w:noWrap/>
            <w:vAlign w:val="center"/>
          </w:tcPr>
          <w:p w14:paraId="0294CE8D" w14:textId="77777777" w:rsidR="00A177A2" w:rsidRPr="003944D5" w:rsidRDefault="00A177A2" w:rsidP="002B3C94">
            <w:pPr>
              <w:keepNext/>
              <w:widowControl/>
              <w:jc w:val="center"/>
              <w:rPr>
                <w:sz w:val="22"/>
                <w:szCs w:val="22"/>
              </w:rPr>
            </w:pPr>
          </w:p>
        </w:tc>
        <w:tc>
          <w:tcPr>
            <w:tcW w:w="1984" w:type="dxa"/>
            <w:vMerge/>
            <w:shd w:val="clear" w:color="auto" w:fill="auto"/>
            <w:vAlign w:val="center"/>
          </w:tcPr>
          <w:p w14:paraId="21C4B976" w14:textId="77777777" w:rsidR="00A177A2" w:rsidRPr="003944D5" w:rsidRDefault="00A177A2" w:rsidP="002B3C94">
            <w:pPr>
              <w:keepNext/>
              <w:widowControl/>
              <w:rPr>
                <w:sz w:val="22"/>
                <w:szCs w:val="22"/>
              </w:rPr>
            </w:pPr>
          </w:p>
        </w:tc>
        <w:tc>
          <w:tcPr>
            <w:tcW w:w="1702" w:type="dxa"/>
            <w:vMerge/>
            <w:shd w:val="clear" w:color="auto" w:fill="auto"/>
            <w:vAlign w:val="center"/>
          </w:tcPr>
          <w:p w14:paraId="130BAD3A" w14:textId="77777777" w:rsidR="00A177A2" w:rsidRPr="003944D5" w:rsidRDefault="00A177A2" w:rsidP="002B3C94">
            <w:pPr>
              <w:keepNext/>
              <w:widowControl/>
              <w:jc w:val="center"/>
              <w:rPr>
                <w:sz w:val="22"/>
                <w:szCs w:val="22"/>
              </w:rPr>
            </w:pPr>
          </w:p>
        </w:tc>
        <w:tc>
          <w:tcPr>
            <w:tcW w:w="709" w:type="dxa"/>
            <w:vAlign w:val="center"/>
          </w:tcPr>
          <w:p w14:paraId="42014DE1" w14:textId="77777777" w:rsidR="00A177A2" w:rsidRPr="003944D5" w:rsidRDefault="00A177A2" w:rsidP="002B3C94">
            <w:pPr>
              <w:keepNext/>
              <w:widowControl/>
              <w:jc w:val="center"/>
              <w:rPr>
                <w:sz w:val="22"/>
                <w:szCs w:val="22"/>
              </w:rPr>
            </w:pPr>
            <w:r w:rsidRPr="003944D5">
              <w:rPr>
                <w:sz w:val="22"/>
                <w:szCs w:val="22"/>
              </w:rPr>
              <w:t>2023</w:t>
            </w:r>
          </w:p>
        </w:tc>
        <w:tc>
          <w:tcPr>
            <w:tcW w:w="2551" w:type="dxa"/>
            <w:gridSpan w:val="3"/>
            <w:shd w:val="clear" w:color="auto" w:fill="auto"/>
            <w:noWrap/>
            <w:vAlign w:val="center"/>
          </w:tcPr>
          <w:p w14:paraId="47159957" w14:textId="77777777" w:rsidR="00A177A2" w:rsidRPr="003944D5" w:rsidRDefault="00A177A2" w:rsidP="002B3C94">
            <w:pPr>
              <w:keepNext/>
              <w:widowControl/>
              <w:jc w:val="center"/>
              <w:rPr>
                <w:sz w:val="22"/>
                <w:szCs w:val="22"/>
              </w:rPr>
            </w:pPr>
            <w:r w:rsidRPr="003944D5">
              <w:rPr>
                <w:sz w:val="22"/>
                <w:szCs w:val="22"/>
              </w:rPr>
              <w:t>18,85 *</w:t>
            </w:r>
          </w:p>
        </w:tc>
        <w:tc>
          <w:tcPr>
            <w:tcW w:w="1276" w:type="dxa"/>
            <w:shd w:val="clear" w:color="auto" w:fill="auto"/>
            <w:noWrap/>
            <w:vAlign w:val="center"/>
          </w:tcPr>
          <w:p w14:paraId="22A867F6" w14:textId="77777777" w:rsidR="00A177A2" w:rsidRPr="003944D5" w:rsidRDefault="00A177A2" w:rsidP="002B3C94">
            <w:pPr>
              <w:keepNext/>
              <w:widowControl/>
              <w:jc w:val="center"/>
              <w:rPr>
                <w:sz w:val="22"/>
                <w:szCs w:val="22"/>
              </w:rPr>
            </w:pPr>
            <w:r w:rsidRPr="003944D5">
              <w:rPr>
                <w:sz w:val="22"/>
                <w:szCs w:val="22"/>
              </w:rPr>
              <w:t>-</w:t>
            </w:r>
          </w:p>
        </w:tc>
        <w:tc>
          <w:tcPr>
            <w:tcW w:w="1276" w:type="dxa"/>
            <w:shd w:val="clear" w:color="auto" w:fill="auto"/>
            <w:vAlign w:val="center"/>
          </w:tcPr>
          <w:p w14:paraId="31A91B8A"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68E535D7" w14:textId="77777777" w:rsidTr="00B82293">
        <w:trPr>
          <w:trHeight w:hRule="exact" w:val="340"/>
        </w:trPr>
        <w:tc>
          <w:tcPr>
            <w:tcW w:w="425" w:type="dxa"/>
            <w:vMerge/>
            <w:shd w:val="clear" w:color="auto" w:fill="auto"/>
            <w:noWrap/>
            <w:vAlign w:val="center"/>
          </w:tcPr>
          <w:p w14:paraId="69F1B937" w14:textId="77777777" w:rsidR="00A177A2" w:rsidRPr="003944D5" w:rsidRDefault="00A177A2" w:rsidP="002B3C94">
            <w:pPr>
              <w:keepNext/>
              <w:widowControl/>
              <w:jc w:val="center"/>
              <w:rPr>
                <w:sz w:val="22"/>
                <w:szCs w:val="22"/>
              </w:rPr>
            </w:pPr>
          </w:p>
        </w:tc>
        <w:tc>
          <w:tcPr>
            <w:tcW w:w="1984" w:type="dxa"/>
            <w:vMerge/>
            <w:shd w:val="clear" w:color="auto" w:fill="auto"/>
            <w:vAlign w:val="center"/>
          </w:tcPr>
          <w:p w14:paraId="795B6C96" w14:textId="77777777" w:rsidR="00A177A2" w:rsidRPr="003944D5" w:rsidRDefault="00A177A2" w:rsidP="002B3C94">
            <w:pPr>
              <w:keepNext/>
              <w:widowControl/>
              <w:rPr>
                <w:sz w:val="22"/>
                <w:szCs w:val="22"/>
              </w:rPr>
            </w:pPr>
          </w:p>
        </w:tc>
        <w:tc>
          <w:tcPr>
            <w:tcW w:w="1702" w:type="dxa"/>
            <w:vMerge/>
            <w:shd w:val="clear" w:color="auto" w:fill="auto"/>
            <w:vAlign w:val="center"/>
          </w:tcPr>
          <w:p w14:paraId="4361AF20" w14:textId="77777777" w:rsidR="00A177A2" w:rsidRPr="003944D5" w:rsidRDefault="00A177A2" w:rsidP="002B3C94">
            <w:pPr>
              <w:keepNext/>
              <w:widowControl/>
              <w:jc w:val="center"/>
              <w:rPr>
                <w:sz w:val="22"/>
                <w:szCs w:val="22"/>
              </w:rPr>
            </w:pPr>
          </w:p>
        </w:tc>
        <w:tc>
          <w:tcPr>
            <w:tcW w:w="709" w:type="dxa"/>
            <w:vAlign w:val="center"/>
          </w:tcPr>
          <w:p w14:paraId="1588498D" w14:textId="77777777" w:rsidR="00A177A2" w:rsidRPr="003944D5" w:rsidRDefault="00A177A2" w:rsidP="002B3C94">
            <w:pPr>
              <w:keepNext/>
              <w:widowControl/>
              <w:jc w:val="center"/>
              <w:rPr>
                <w:sz w:val="22"/>
                <w:szCs w:val="22"/>
              </w:rPr>
            </w:pPr>
            <w:r w:rsidRPr="003944D5">
              <w:rPr>
                <w:sz w:val="22"/>
                <w:szCs w:val="22"/>
              </w:rPr>
              <w:t>2024</w:t>
            </w:r>
          </w:p>
        </w:tc>
        <w:tc>
          <w:tcPr>
            <w:tcW w:w="1417" w:type="dxa"/>
            <w:gridSpan w:val="2"/>
            <w:shd w:val="clear" w:color="auto" w:fill="auto"/>
            <w:noWrap/>
            <w:vAlign w:val="center"/>
          </w:tcPr>
          <w:p w14:paraId="287A616B" w14:textId="77777777" w:rsidR="00A177A2" w:rsidRPr="003944D5" w:rsidRDefault="00A177A2" w:rsidP="002B3C94">
            <w:pPr>
              <w:keepNext/>
              <w:widowControl/>
              <w:jc w:val="center"/>
              <w:rPr>
                <w:bCs/>
                <w:sz w:val="22"/>
                <w:szCs w:val="22"/>
              </w:rPr>
            </w:pPr>
            <w:r w:rsidRPr="003944D5">
              <w:rPr>
                <w:bCs/>
                <w:sz w:val="22"/>
                <w:szCs w:val="22"/>
              </w:rPr>
              <w:t>18,85</w:t>
            </w:r>
          </w:p>
        </w:tc>
        <w:tc>
          <w:tcPr>
            <w:tcW w:w="1134" w:type="dxa"/>
            <w:shd w:val="clear" w:color="auto" w:fill="auto"/>
            <w:vAlign w:val="center"/>
          </w:tcPr>
          <w:p w14:paraId="79F80C60" w14:textId="77777777" w:rsidR="00A177A2" w:rsidRPr="003944D5" w:rsidRDefault="00A177A2" w:rsidP="002B3C94">
            <w:pPr>
              <w:keepNext/>
              <w:widowControl/>
              <w:jc w:val="center"/>
              <w:rPr>
                <w:bCs/>
                <w:sz w:val="22"/>
                <w:szCs w:val="22"/>
              </w:rPr>
            </w:pPr>
            <w:r w:rsidRPr="003944D5">
              <w:rPr>
                <w:bCs/>
                <w:sz w:val="22"/>
                <w:szCs w:val="22"/>
              </w:rPr>
              <w:t>64,59</w:t>
            </w:r>
          </w:p>
        </w:tc>
        <w:tc>
          <w:tcPr>
            <w:tcW w:w="1276" w:type="dxa"/>
            <w:shd w:val="clear" w:color="auto" w:fill="auto"/>
            <w:noWrap/>
            <w:vAlign w:val="center"/>
          </w:tcPr>
          <w:p w14:paraId="3BFFBC28" w14:textId="77777777" w:rsidR="00A177A2" w:rsidRPr="003944D5" w:rsidRDefault="00A177A2" w:rsidP="002B3C94">
            <w:pPr>
              <w:keepNext/>
              <w:widowControl/>
              <w:jc w:val="center"/>
              <w:rPr>
                <w:sz w:val="22"/>
                <w:szCs w:val="22"/>
              </w:rPr>
            </w:pPr>
            <w:r w:rsidRPr="003944D5">
              <w:rPr>
                <w:sz w:val="22"/>
                <w:szCs w:val="22"/>
              </w:rPr>
              <w:t>-</w:t>
            </w:r>
          </w:p>
        </w:tc>
        <w:tc>
          <w:tcPr>
            <w:tcW w:w="1276" w:type="dxa"/>
            <w:shd w:val="clear" w:color="auto" w:fill="auto"/>
            <w:vAlign w:val="center"/>
          </w:tcPr>
          <w:p w14:paraId="5CE218FB"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5A8EC5FA" w14:textId="77777777" w:rsidTr="00B82293">
        <w:trPr>
          <w:trHeight w:hRule="exact" w:val="340"/>
        </w:trPr>
        <w:tc>
          <w:tcPr>
            <w:tcW w:w="425" w:type="dxa"/>
            <w:vMerge/>
            <w:shd w:val="clear" w:color="auto" w:fill="auto"/>
            <w:noWrap/>
            <w:vAlign w:val="center"/>
          </w:tcPr>
          <w:p w14:paraId="3C4F5F15" w14:textId="77777777" w:rsidR="00A177A2" w:rsidRPr="003944D5" w:rsidRDefault="00A177A2" w:rsidP="002B3C94">
            <w:pPr>
              <w:keepNext/>
              <w:widowControl/>
              <w:jc w:val="center"/>
              <w:rPr>
                <w:sz w:val="22"/>
                <w:szCs w:val="22"/>
              </w:rPr>
            </w:pPr>
          </w:p>
        </w:tc>
        <w:tc>
          <w:tcPr>
            <w:tcW w:w="1984" w:type="dxa"/>
            <w:vMerge/>
            <w:shd w:val="clear" w:color="auto" w:fill="auto"/>
            <w:vAlign w:val="center"/>
          </w:tcPr>
          <w:p w14:paraId="4BFF8AA2" w14:textId="77777777" w:rsidR="00A177A2" w:rsidRPr="003944D5" w:rsidRDefault="00A177A2" w:rsidP="002B3C94">
            <w:pPr>
              <w:keepNext/>
              <w:widowControl/>
              <w:rPr>
                <w:sz w:val="22"/>
                <w:szCs w:val="22"/>
              </w:rPr>
            </w:pPr>
          </w:p>
        </w:tc>
        <w:tc>
          <w:tcPr>
            <w:tcW w:w="1702" w:type="dxa"/>
            <w:vMerge/>
            <w:shd w:val="clear" w:color="auto" w:fill="auto"/>
            <w:vAlign w:val="center"/>
          </w:tcPr>
          <w:p w14:paraId="2576592C" w14:textId="77777777" w:rsidR="00A177A2" w:rsidRPr="003944D5" w:rsidRDefault="00A177A2" w:rsidP="002B3C94">
            <w:pPr>
              <w:keepNext/>
              <w:widowControl/>
              <w:jc w:val="center"/>
              <w:rPr>
                <w:sz w:val="22"/>
                <w:szCs w:val="22"/>
              </w:rPr>
            </w:pPr>
          </w:p>
        </w:tc>
        <w:tc>
          <w:tcPr>
            <w:tcW w:w="709" w:type="dxa"/>
            <w:vAlign w:val="center"/>
          </w:tcPr>
          <w:p w14:paraId="4847AB2D" w14:textId="77777777" w:rsidR="00A177A2" w:rsidRPr="003944D5" w:rsidRDefault="00A177A2" w:rsidP="002B3C94">
            <w:pPr>
              <w:keepNext/>
              <w:widowControl/>
              <w:jc w:val="center"/>
              <w:rPr>
                <w:sz w:val="22"/>
                <w:szCs w:val="22"/>
              </w:rPr>
            </w:pPr>
            <w:r w:rsidRPr="003944D5">
              <w:rPr>
                <w:sz w:val="22"/>
                <w:szCs w:val="22"/>
              </w:rPr>
              <w:t>2025</w:t>
            </w:r>
          </w:p>
        </w:tc>
        <w:tc>
          <w:tcPr>
            <w:tcW w:w="1417" w:type="dxa"/>
            <w:gridSpan w:val="2"/>
            <w:shd w:val="clear" w:color="auto" w:fill="auto"/>
            <w:noWrap/>
            <w:vAlign w:val="center"/>
          </w:tcPr>
          <w:p w14:paraId="007EAE0D" w14:textId="77777777" w:rsidR="00A177A2" w:rsidRPr="003944D5" w:rsidRDefault="00A177A2" w:rsidP="002B3C94">
            <w:pPr>
              <w:keepNext/>
              <w:widowControl/>
              <w:jc w:val="center"/>
              <w:rPr>
                <w:sz w:val="22"/>
                <w:szCs w:val="22"/>
              </w:rPr>
            </w:pPr>
            <w:r w:rsidRPr="003944D5">
              <w:rPr>
                <w:sz w:val="22"/>
                <w:szCs w:val="22"/>
              </w:rPr>
              <w:t>63,84</w:t>
            </w:r>
          </w:p>
        </w:tc>
        <w:tc>
          <w:tcPr>
            <w:tcW w:w="1134" w:type="dxa"/>
            <w:shd w:val="clear" w:color="auto" w:fill="auto"/>
            <w:vAlign w:val="center"/>
          </w:tcPr>
          <w:p w14:paraId="16E7CDE4" w14:textId="77777777" w:rsidR="00A177A2" w:rsidRPr="003944D5" w:rsidRDefault="00A177A2" w:rsidP="002B3C94">
            <w:pPr>
              <w:keepNext/>
              <w:widowControl/>
              <w:jc w:val="center"/>
              <w:rPr>
                <w:sz w:val="22"/>
                <w:szCs w:val="22"/>
              </w:rPr>
            </w:pPr>
            <w:r w:rsidRPr="003944D5">
              <w:rPr>
                <w:sz w:val="22"/>
                <w:szCs w:val="22"/>
              </w:rPr>
              <w:t>63,84</w:t>
            </w:r>
          </w:p>
        </w:tc>
        <w:tc>
          <w:tcPr>
            <w:tcW w:w="1276" w:type="dxa"/>
            <w:shd w:val="clear" w:color="auto" w:fill="auto"/>
            <w:noWrap/>
            <w:vAlign w:val="center"/>
          </w:tcPr>
          <w:p w14:paraId="55D25AE7" w14:textId="77777777" w:rsidR="00A177A2" w:rsidRPr="003944D5" w:rsidRDefault="00A177A2" w:rsidP="002B3C94">
            <w:pPr>
              <w:keepNext/>
              <w:widowControl/>
              <w:jc w:val="center"/>
              <w:rPr>
                <w:sz w:val="22"/>
                <w:szCs w:val="22"/>
              </w:rPr>
            </w:pPr>
            <w:r w:rsidRPr="003944D5">
              <w:rPr>
                <w:sz w:val="22"/>
                <w:szCs w:val="22"/>
              </w:rPr>
              <w:t>-</w:t>
            </w:r>
          </w:p>
        </w:tc>
        <w:tc>
          <w:tcPr>
            <w:tcW w:w="1276" w:type="dxa"/>
            <w:shd w:val="clear" w:color="auto" w:fill="auto"/>
            <w:vAlign w:val="center"/>
          </w:tcPr>
          <w:p w14:paraId="01F6224E" w14:textId="77777777" w:rsidR="00A177A2" w:rsidRPr="003944D5" w:rsidRDefault="00A177A2" w:rsidP="002B3C94">
            <w:pPr>
              <w:keepNext/>
              <w:widowControl/>
              <w:jc w:val="center"/>
              <w:rPr>
                <w:sz w:val="22"/>
                <w:szCs w:val="22"/>
              </w:rPr>
            </w:pPr>
            <w:r w:rsidRPr="003944D5">
              <w:rPr>
                <w:sz w:val="22"/>
                <w:szCs w:val="22"/>
              </w:rPr>
              <w:t>-</w:t>
            </w:r>
          </w:p>
        </w:tc>
      </w:tr>
    </w:tbl>
    <w:p w14:paraId="324DF824" w14:textId="77777777" w:rsidR="00A177A2" w:rsidRPr="003944D5" w:rsidRDefault="00A177A2" w:rsidP="002B3C94">
      <w:pPr>
        <w:keepNext/>
        <w:widowControl/>
        <w:autoSpaceDE w:val="0"/>
        <w:autoSpaceDN w:val="0"/>
        <w:adjustRightInd w:val="0"/>
        <w:ind w:firstLine="540"/>
        <w:jc w:val="both"/>
        <w:rPr>
          <w:b/>
          <w:sz w:val="22"/>
          <w:szCs w:val="22"/>
        </w:rPr>
      </w:pPr>
    </w:p>
    <w:p w14:paraId="74355245" w14:textId="77777777" w:rsidR="00A177A2" w:rsidRPr="003944D5" w:rsidRDefault="00A177A2" w:rsidP="002B3C94">
      <w:pPr>
        <w:keepNext/>
        <w:widowControl/>
        <w:autoSpaceDE w:val="0"/>
        <w:autoSpaceDN w:val="0"/>
        <w:adjustRightInd w:val="0"/>
        <w:ind w:firstLine="540"/>
        <w:jc w:val="both"/>
        <w:rPr>
          <w:sz w:val="22"/>
          <w:szCs w:val="22"/>
        </w:rPr>
      </w:pPr>
      <w:r w:rsidRPr="003944D5">
        <w:rPr>
          <w:b/>
          <w:bCs/>
          <w:sz w:val="22"/>
          <w:szCs w:val="22"/>
        </w:rPr>
        <w:t>*</w:t>
      </w:r>
      <w:r w:rsidRPr="003944D5">
        <w:rPr>
          <w:sz w:val="22"/>
          <w:szCs w:val="22"/>
        </w:rPr>
        <w:t xml:space="preserve"> Тариф, установленный на 2023 год, вводится в действие с 1 декабря 2022 г.</w:t>
      </w:r>
    </w:p>
    <w:p w14:paraId="3FC34D5C" w14:textId="77777777" w:rsidR="00A177A2" w:rsidRPr="003944D5" w:rsidRDefault="00A177A2" w:rsidP="002B3C94">
      <w:pPr>
        <w:keepNext/>
        <w:widowControl/>
        <w:tabs>
          <w:tab w:val="left" w:pos="1134"/>
        </w:tabs>
        <w:jc w:val="both"/>
        <w:rPr>
          <w:sz w:val="22"/>
          <w:szCs w:val="22"/>
        </w:rPr>
      </w:pPr>
    </w:p>
    <w:p w14:paraId="17FFC507" w14:textId="11C3D05A" w:rsidR="00A177A2" w:rsidRPr="003944D5" w:rsidRDefault="00A177A2" w:rsidP="002B3C94">
      <w:pPr>
        <w:keepNext/>
        <w:widowControl/>
        <w:numPr>
          <w:ilvl w:val="0"/>
          <w:numId w:val="36"/>
        </w:numPr>
        <w:tabs>
          <w:tab w:val="left" w:pos="993"/>
        </w:tabs>
        <w:ind w:left="0" w:firstLine="709"/>
        <w:jc w:val="both"/>
        <w:rPr>
          <w:sz w:val="22"/>
          <w:szCs w:val="22"/>
          <w:lang w:val="x-none" w:eastAsia="x-none"/>
        </w:rPr>
      </w:pPr>
      <w:r w:rsidRPr="003944D5">
        <w:rPr>
          <w:sz w:val="22"/>
          <w:szCs w:val="22"/>
          <w:lang w:val="x-none" w:eastAsia="x-none"/>
        </w:rPr>
        <w:t>С 01.01.2025 произвести корректировку установленных долгосрочных тарифов на теплоноситель для потребителей МУП «Коммунальщик» (Ивановский район) на 2025–2028 годы, изложив приложение 6 к постановлению Департамента энергетики и тарифов Ивановской области от 01.12.2023 № 48-т/2 в новой редакции:</w:t>
      </w:r>
    </w:p>
    <w:p w14:paraId="47D1AF21" w14:textId="77777777" w:rsidR="00A177A2" w:rsidRPr="003944D5" w:rsidRDefault="00A177A2" w:rsidP="002B3C94">
      <w:pPr>
        <w:keepNext/>
        <w:widowControl/>
        <w:tabs>
          <w:tab w:val="left" w:pos="993"/>
        </w:tabs>
        <w:jc w:val="both"/>
        <w:rPr>
          <w:sz w:val="22"/>
          <w:szCs w:val="22"/>
          <w:lang w:val="x-none" w:eastAsia="x-none"/>
        </w:rPr>
      </w:pPr>
    </w:p>
    <w:p w14:paraId="6BE23C47" w14:textId="77777777" w:rsidR="00A177A2" w:rsidRPr="003944D5" w:rsidRDefault="00A177A2" w:rsidP="002B3C94">
      <w:pPr>
        <w:keepNext/>
        <w:widowControl/>
        <w:autoSpaceDE w:val="0"/>
        <w:autoSpaceDN w:val="0"/>
        <w:adjustRightInd w:val="0"/>
        <w:jc w:val="right"/>
        <w:rPr>
          <w:sz w:val="22"/>
          <w:szCs w:val="22"/>
        </w:rPr>
      </w:pPr>
      <w:r w:rsidRPr="003944D5">
        <w:rPr>
          <w:sz w:val="22"/>
          <w:szCs w:val="22"/>
        </w:rPr>
        <w:t>Приложение 6 к постановлению Департамента энергетики и тарифов</w:t>
      </w:r>
    </w:p>
    <w:p w14:paraId="612F6E92" w14:textId="77777777" w:rsidR="00A177A2" w:rsidRPr="003944D5" w:rsidRDefault="00A177A2" w:rsidP="002B3C94">
      <w:pPr>
        <w:keepNext/>
        <w:widowControl/>
        <w:autoSpaceDE w:val="0"/>
        <w:autoSpaceDN w:val="0"/>
        <w:adjustRightInd w:val="0"/>
        <w:jc w:val="right"/>
        <w:rPr>
          <w:sz w:val="22"/>
          <w:szCs w:val="22"/>
        </w:rPr>
      </w:pPr>
      <w:r w:rsidRPr="003944D5">
        <w:rPr>
          <w:sz w:val="22"/>
          <w:szCs w:val="22"/>
        </w:rPr>
        <w:t xml:space="preserve"> Ивановской области от 01.12.2023 № 48-т/2</w:t>
      </w:r>
    </w:p>
    <w:p w14:paraId="73B1BDC3" w14:textId="77777777" w:rsidR="00A177A2" w:rsidRPr="003944D5" w:rsidRDefault="00A177A2" w:rsidP="002B3C94">
      <w:pPr>
        <w:keepNext/>
        <w:widowControl/>
        <w:autoSpaceDE w:val="0"/>
        <w:autoSpaceDN w:val="0"/>
        <w:adjustRightInd w:val="0"/>
        <w:jc w:val="center"/>
        <w:rPr>
          <w:b/>
          <w:bCs/>
          <w:sz w:val="22"/>
          <w:szCs w:val="22"/>
        </w:rPr>
      </w:pPr>
    </w:p>
    <w:p w14:paraId="04C9E32C" w14:textId="77777777" w:rsidR="00A177A2" w:rsidRPr="003944D5" w:rsidRDefault="00A177A2"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p w14:paraId="501CAFE1" w14:textId="77777777" w:rsidR="00A177A2" w:rsidRPr="003944D5" w:rsidRDefault="00A177A2" w:rsidP="002B3C94">
      <w:pPr>
        <w:keepNext/>
        <w:widowControl/>
        <w:autoSpaceDE w:val="0"/>
        <w:autoSpaceDN w:val="0"/>
        <w:adjustRightInd w:val="0"/>
        <w:jc w:val="center"/>
        <w:rPr>
          <w:b/>
          <w:sz w:val="22"/>
          <w:szCs w:val="22"/>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3457"/>
        <w:gridCol w:w="2268"/>
        <w:gridCol w:w="708"/>
        <w:gridCol w:w="1276"/>
        <w:gridCol w:w="1276"/>
        <w:gridCol w:w="850"/>
      </w:tblGrid>
      <w:tr w:rsidR="00A177A2" w:rsidRPr="003944D5" w14:paraId="3CBFDD87" w14:textId="77777777" w:rsidTr="00B82293">
        <w:trPr>
          <w:trHeight w:val="332"/>
        </w:trPr>
        <w:tc>
          <w:tcPr>
            <w:tcW w:w="513" w:type="dxa"/>
            <w:vMerge w:val="restart"/>
            <w:shd w:val="clear" w:color="auto" w:fill="auto"/>
            <w:vAlign w:val="center"/>
            <w:hideMark/>
          </w:tcPr>
          <w:p w14:paraId="77941A9C" w14:textId="77777777" w:rsidR="00A177A2" w:rsidRPr="003944D5" w:rsidRDefault="00A177A2" w:rsidP="002B3C94">
            <w:pPr>
              <w:keepNext/>
              <w:widowControl/>
              <w:jc w:val="center"/>
              <w:rPr>
                <w:sz w:val="22"/>
                <w:szCs w:val="22"/>
              </w:rPr>
            </w:pPr>
            <w:r w:rsidRPr="003944D5">
              <w:rPr>
                <w:sz w:val="22"/>
                <w:szCs w:val="22"/>
              </w:rPr>
              <w:t>№ п/п</w:t>
            </w:r>
          </w:p>
        </w:tc>
        <w:tc>
          <w:tcPr>
            <w:tcW w:w="3457" w:type="dxa"/>
            <w:vMerge w:val="restart"/>
            <w:shd w:val="clear" w:color="auto" w:fill="auto"/>
            <w:vAlign w:val="center"/>
            <w:hideMark/>
          </w:tcPr>
          <w:p w14:paraId="07CDC4A4" w14:textId="77777777" w:rsidR="00A177A2" w:rsidRPr="003944D5" w:rsidRDefault="00A177A2" w:rsidP="002B3C94">
            <w:pPr>
              <w:keepNext/>
              <w:widowControl/>
              <w:jc w:val="center"/>
              <w:rPr>
                <w:sz w:val="22"/>
                <w:szCs w:val="22"/>
              </w:rPr>
            </w:pPr>
            <w:r w:rsidRPr="003944D5">
              <w:rPr>
                <w:sz w:val="22"/>
                <w:szCs w:val="22"/>
              </w:rPr>
              <w:t>Наименование регулируемой организации</w:t>
            </w:r>
          </w:p>
        </w:tc>
        <w:tc>
          <w:tcPr>
            <w:tcW w:w="2268" w:type="dxa"/>
            <w:vMerge w:val="restart"/>
            <w:shd w:val="clear" w:color="auto" w:fill="auto"/>
            <w:noWrap/>
            <w:vAlign w:val="center"/>
            <w:hideMark/>
          </w:tcPr>
          <w:p w14:paraId="7BFD85B1" w14:textId="77777777" w:rsidR="00A177A2" w:rsidRPr="003944D5" w:rsidRDefault="00A177A2" w:rsidP="002B3C94">
            <w:pPr>
              <w:keepNext/>
              <w:widowControl/>
              <w:jc w:val="center"/>
              <w:rPr>
                <w:sz w:val="22"/>
                <w:szCs w:val="22"/>
              </w:rPr>
            </w:pPr>
            <w:r w:rsidRPr="003944D5">
              <w:rPr>
                <w:sz w:val="22"/>
                <w:szCs w:val="22"/>
              </w:rPr>
              <w:t>Вид тарифа</w:t>
            </w:r>
          </w:p>
        </w:tc>
        <w:tc>
          <w:tcPr>
            <w:tcW w:w="708" w:type="dxa"/>
            <w:vMerge w:val="restart"/>
            <w:vAlign w:val="center"/>
          </w:tcPr>
          <w:p w14:paraId="47FEC765" w14:textId="77777777" w:rsidR="00A177A2" w:rsidRPr="003944D5" w:rsidRDefault="00A177A2" w:rsidP="002B3C94">
            <w:pPr>
              <w:keepNext/>
              <w:widowControl/>
              <w:jc w:val="center"/>
              <w:rPr>
                <w:sz w:val="22"/>
                <w:szCs w:val="22"/>
              </w:rPr>
            </w:pPr>
            <w:r w:rsidRPr="003944D5">
              <w:rPr>
                <w:sz w:val="22"/>
                <w:szCs w:val="22"/>
              </w:rPr>
              <w:t>Год</w:t>
            </w:r>
          </w:p>
        </w:tc>
        <w:tc>
          <w:tcPr>
            <w:tcW w:w="2552" w:type="dxa"/>
            <w:gridSpan w:val="2"/>
            <w:shd w:val="clear" w:color="auto" w:fill="auto"/>
            <w:noWrap/>
            <w:vAlign w:val="center"/>
            <w:hideMark/>
          </w:tcPr>
          <w:p w14:paraId="14343D58" w14:textId="77777777" w:rsidR="00A177A2" w:rsidRPr="003944D5" w:rsidRDefault="00A177A2" w:rsidP="002B3C94">
            <w:pPr>
              <w:keepNext/>
              <w:widowControl/>
              <w:jc w:val="center"/>
              <w:rPr>
                <w:sz w:val="22"/>
                <w:szCs w:val="22"/>
              </w:rPr>
            </w:pPr>
            <w:r w:rsidRPr="003944D5">
              <w:rPr>
                <w:sz w:val="22"/>
                <w:szCs w:val="22"/>
              </w:rPr>
              <w:t>Вода</w:t>
            </w:r>
          </w:p>
        </w:tc>
        <w:tc>
          <w:tcPr>
            <w:tcW w:w="850" w:type="dxa"/>
            <w:vMerge w:val="restart"/>
            <w:shd w:val="clear" w:color="auto" w:fill="auto"/>
            <w:noWrap/>
            <w:vAlign w:val="center"/>
            <w:hideMark/>
          </w:tcPr>
          <w:p w14:paraId="33220FAB" w14:textId="77777777" w:rsidR="00A177A2" w:rsidRPr="003944D5" w:rsidRDefault="00A177A2" w:rsidP="002B3C94">
            <w:pPr>
              <w:keepNext/>
              <w:widowControl/>
              <w:jc w:val="center"/>
              <w:rPr>
                <w:sz w:val="22"/>
                <w:szCs w:val="22"/>
              </w:rPr>
            </w:pPr>
            <w:r w:rsidRPr="003944D5">
              <w:rPr>
                <w:sz w:val="22"/>
                <w:szCs w:val="22"/>
              </w:rPr>
              <w:t>Пар</w:t>
            </w:r>
          </w:p>
        </w:tc>
      </w:tr>
      <w:tr w:rsidR="00A177A2" w:rsidRPr="003944D5" w14:paraId="237370C9" w14:textId="77777777" w:rsidTr="00B82293">
        <w:trPr>
          <w:trHeight w:val="563"/>
        </w:trPr>
        <w:tc>
          <w:tcPr>
            <w:tcW w:w="513" w:type="dxa"/>
            <w:vMerge/>
            <w:shd w:val="clear" w:color="auto" w:fill="auto"/>
            <w:noWrap/>
            <w:vAlign w:val="center"/>
            <w:hideMark/>
          </w:tcPr>
          <w:p w14:paraId="27A245AF" w14:textId="77777777" w:rsidR="00A177A2" w:rsidRPr="003944D5" w:rsidRDefault="00A177A2" w:rsidP="002B3C94">
            <w:pPr>
              <w:keepNext/>
              <w:widowControl/>
              <w:jc w:val="center"/>
              <w:rPr>
                <w:sz w:val="22"/>
                <w:szCs w:val="22"/>
              </w:rPr>
            </w:pPr>
          </w:p>
        </w:tc>
        <w:tc>
          <w:tcPr>
            <w:tcW w:w="3457" w:type="dxa"/>
            <w:vMerge/>
            <w:shd w:val="clear" w:color="auto" w:fill="auto"/>
            <w:vAlign w:val="center"/>
            <w:hideMark/>
          </w:tcPr>
          <w:p w14:paraId="1758028C" w14:textId="77777777" w:rsidR="00A177A2" w:rsidRPr="003944D5" w:rsidRDefault="00A177A2" w:rsidP="002B3C94">
            <w:pPr>
              <w:keepNext/>
              <w:widowControl/>
              <w:jc w:val="center"/>
              <w:rPr>
                <w:sz w:val="22"/>
                <w:szCs w:val="22"/>
              </w:rPr>
            </w:pPr>
          </w:p>
        </w:tc>
        <w:tc>
          <w:tcPr>
            <w:tcW w:w="2268" w:type="dxa"/>
            <w:vMerge/>
            <w:shd w:val="clear" w:color="auto" w:fill="auto"/>
            <w:noWrap/>
            <w:vAlign w:val="center"/>
            <w:hideMark/>
          </w:tcPr>
          <w:p w14:paraId="266682A3" w14:textId="77777777" w:rsidR="00A177A2" w:rsidRPr="003944D5" w:rsidRDefault="00A177A2" w:rsidP="002B3C94">
            <w:pPr>
              <w:keepNext/>
              <w:widowControl/>
              <w:jc w:val="center"/>
              <w:rPr>
                <w:sz w:val="22"/>
                <w:szCs w:val="22"/>
              </w:rPr>
            </w:pPr>
          </w:p>
        </w:tc>
        <w:tc>
          <w:tcPr>
            <w:tcW w:w="708" w:type="dxa"/>
            <w:vMerge/>
          </w:tcPr>
          <w:p w14:paraId="45AE6F85" w14:textId="77777777" w:rsidR="00A177A2" w:rsidRPr="003944D5" w:rsidRDefault="00A177A2" w:rsidP="002B3C94">
            <w:pPr>
              <w:keepNext/>
              <w:widowControl/>
              <w:jc w:val="center"/>
              <w:rPr>
                <w:sz w:val="22"/>
                <w:szCs w:val="22"/>
              </w:rPr>
            </w:pPr>
          </w:p>
        </w:tc>
        <w:tc>
          <w:tcPr>
            <w:tcW w:w="1276" w:type="dxa"/>
            <w:shd w:val="clear" w:color="auto" w:fill="auto"/>
            <w:noWrap/>
            <w:vAlign w:val="center"/>
            <w:hideMark/>
          </w:tcPr>
          <w:p w14:paraId="4FF92605" w14:textId="77777777" w:rsidR="00A177A2" w:rsidRPr="003944D5" w:rsidRDefault="00A177A2" w:rsidP="002B3C94">
            <w:pPr>
              <w:keepNext/>
              <w:widowControl/>
              <w:jc w:val="center"/>
              <w:rPr>
                <w:sz w:val="22"/>
                <w:szCs w:val="22"/>
                <w:lang w:val="en-US"/>
              </w:rPr>
            </w:pPr>
            <w:r w:rsidRPr="003944D5">
              <w:rPr>
                <w:sz w:val="22"/>
                <w:szCs w:val="22"/>
              </w:rPr>
              <w:t>1 полугодие</w:t>
            </w:r>
          </w:p>
        </w:tc>
        <w:tc>
          <w:tcPr>
            <w:tcW w:w="1276" w:type="dxa"/>
            <w:vAlign w:val="center"/>
          </w:tcPr>
          <w:p w14:paraId="24346C74" w14:textId="77777777" w:rsidR="00A177A2" w:rsidRPr="003944D5" w:rsidRDefault="00A177A2" w:rsidP="002B3C94">
            <w:pPr>
              <w:keepNext/>
              <w:widowControl/>
              <w:jc w:val="center"/>
              <w:rPr>
                <w:sz w:val="22"/>
                <w:szCs w:val="22"/>
              </w:rPr>
            </w:pPr>
            <w:r w:rsidRPr="003944D5">
              <w:rPr>
                <w:sz w:val="22"/>
                <w:szCs w:val="22"/>
              </w:rPr>
              <w:t>2 полугодие</w:t>
            </w:r>
          </w:p>
        </w:tc>
        <w:tc>
          <w:tcPr>
            <w:tcW w:w="850" w:type="dxa"/>
            <w:vMerge/>
            <w:shd w:val="clear" w:color="auto" w:fill="auto"/>
            <w:vAlign w:val="center"/>
          </w:tcPr>
          <w:p w14:paraId="0A31616E" w14:textId="77777777" w:rsidR="00A177A2" w:rsidRPr="003944D5" w:rsidRDefault="00A177A2" w:rsidP="002B3C94">
            <w:pPr>
              <w:keepNext/>
              <w:widowControl/>
              <w:jc w:val="center"/>
              <w:rPr>
                <w:sz w:val="22"/>
                <w:szCs w:val="22"/>
              </w:rPr>
            </w:pPr>
          </w:p>
        </w:tc>
      </w:tr>
      <w:tr w:rsidR="00A177A2" w:rsidRPr="003944D5" w14:paraId="76075E78" w14:textId="77777777" w:rsidTr="00B82293">
        <w:trPr>
          <w:trHeight w:val="316"/>
        </w:trPr>
        <w:tc>
          <w:tcPr>
            <w:tcW w:w="10348" w:type="dxa"/>
            <w:gridSpan w:val="7"/>
            <w:vAlign w:val="center"/>
          </w:tcPr>
          <w:p w14:paraId="1EBA8EDC" w14:textId="77777777" w:rsidR="00A177A2" w:rsidRPr="003944D5" w:rsidRDefault="00A177A2" w:rsidP="002B3C94">
            <w:pPr>
              <w:keepNext/>
              <w:widowControl/>
              <w:jc w:val="center"/>
              <w:rPr>
                <w:sz w:val="22"/>
                <w:szCs w:val="22"/>
              </w:rPr>
            </w:pPr>
            <w:r w:rsidRPr="003944D5">
              <w:rPr>
                <w:sz w:val="22"/>
                <w:szCs w:val="22"/>
              </w:rPr>
              <w:t>Тарифы на теплоноситель, поставляемый потребителям</w:t>
            </w:r>
          </w:p>
        </w:tc>
      </w:tr>
      <w:tr w:rsidR="00A177A2" w:rsidRPr="003944D5" w14:paraId="2644CD07" w14:textId="77777777" w:rsidTr="00B82293">
        <w:trPr>
          <w:trHeight w:hRule="exact" w:val="818"/>
        </w:trPr>
        <w:tc>
          <w:tcPr>
            <w:tcW w:w="513" w:type="dxa"/>
            <w:vMerge w:val="restart"/>
            <w:shd w:val="clear" w:color="auto" w:fill="auto"/>
            <w:noWrap/>
            <w:vAlign w:val="center"/>
          </w:tcPr>
          <w:p w14:paraId="13C0058D" w14:textId="77777777" w:rsidR="00A177A2" w:rsidRPr="003944D5" w:rsidRDefault="00A177A2" w:rsidP="002B3C94">
            <w:pPr>
              <w:keepNext/>
              <w:widowControl/>
              <w:jc w:val="center"/>
              <w:rPr>
                <w:sz w:val="22"/>
                <w:szCs w:val="22"/>
              </w:rPr>
            </w:pPr>
            <w:r w:rsidRPr="003944D5">
              <w:rPr>
                <w:sz w:val="22"/>
                <w:szCs w:val="22"/>
              </w:rPr>
              <w:t>1.</w:t>
            </w:r>
          </w:p>
        </w:tc>
        <w:tc>
          <w:tcPr>
            <w:tcW w:w="3457" w:type="dxa"/>
            <w:vMerge w:val="restart"/>
            <w:shd w:val="clear" w:color="auto" w:fill="auto"/>
            <w:vAlign w:val="center"/>
          </w:tcPr>
          <w:p w14:paraId="48A1B1B0" w14:textId="77777777" w:rsidR="00A177A2" w:rsidRPr="003944D5" w:rsidRDefault="00A177A2" w:rsidP="002B3C94">
            <w:pPr>
              <w:keepNext/>
              <w:widowControl/>
              <w:autoSpaceDE w:val="0"/>
              <w:autoSpaceDN w:val="0"/>
              <w:adjustRightInd w:val="0"/>
              <w:rPr>
                <w:sz w:val="22"/>
                <w:szCs w:val="22"/>
              </w:rPr>
            </w:pPr>
            <w:r w:rsidRPr="003944D5">
              <w:rPr>
                <w:sz w:val="22"/>
                <w:szCs w:val="22"/>
              </w:rPr>
              <w:t>МУП «Коммунальщик» (Ивановский район), за исключением системы д. жд. ст Ермолино, ул. Завокзальная</w:t>
            </w:r>
          </w:p>
        </w:tc>
        <w:tc>
          <w:tcPr>
            <w:tcW w:w="2268" w:type="dxa"/>
            <w:shd w:val="clear" w:color="auto" w:fill="auto"/>
            <w:vAlign w:val="center"/>
          </w:tcPr>
          <w:p w14:paraId="7E2A8101" w14:textId="77777777" w:rsidR="00A177A2" w:rsidRPr="003944D5" w:rsidRDefault="00A177A2" w:rsidP="002B3C94">
            <w:pPr>
              <w:keepNext/>
              <w:widowControl/>
              <w:jc w:val="center"/>
              <w:rPr>
                <w:sz w:val="22"/>
                <w:szCs w:val="22"/>
              </w:rPr>
            </w:pPr>
            <w:r w:rsidRPr="003944D5">
              <w:rPr>
                <w:sz w:val="22"/>
                <w:szCs w:val="22"/>
              </w:rPr>
              <w:t>Одноставочный, руб./м³,</w:t>
            </w:r>
          </w:p>
          <w:p w14:paraId="3FA3FBEC" w14:textId="77777777" w:rsidR="00A177A2" w:rsidRPr="003944D5" w:rsidRDefault="00A177A2" w:rsidP="002B3C94">
            <w:pPr>
              <w:keepNext/>
              <w:widowControl/>
              <w:jc w:val="center"/>
              <w:rPr>
                <w:sz w:val="22"/>
                <w:szCs w:val="22"/>
              </w:rPr>
            </w:pPr>
            <w:r w:rsidRPr="003944D5">
              <w:rPr>
                <w:sz w:val="22"/>
                <w:szCs w:val="22"/>
              </w:rPr>
              <w:t>НДС не облагается *</w:t>
            </w:r>
          </w:p>
        </w:tc>
        <w:tc>
          <w:tcPr>
            <w:tcW w:w="708" w:type="dxa"/>
            <w:vAlign w:val="center"/>
          </w:tcPr>
          <w:p w14:paraId="1104709E" w14:textId="77777777" w:rsidR="00A177A2" w:rsidRPr="003944D5" w:rsidRDefault="00A177A2" w:rsidP="002B3C94">
            <w:pPr>
              <w:keepNext/>
              <w:widowControl/>
              <w:jc w:val="center"/>
              <w:rPr>
                <w:sz w:val="22"/>
                <w:szCs w:val="22"/>
              </w:rPr>
            </w:pPr>
            <w:r w:rsidRPr="003944D5">
              <w:rPr>
                <w:sz w:val="22"/>
                <w:szCs w:val="22"/>
              </w:rPr>
              <w:t>2024</w:t>
            </w:r>
          </w:p>
        </w:tc>
        <w:tc>
          <w:tcPr>
            <w:tcW w:w="1276" w:type="dxa"/>
            <w:shd w:val="clear" w:color="auto" w:fill="auto"/>
            <w:noWrap/>
            <w:vAlign w:val="center"/>
          </w:tcPr>
          <w:p w14:paraId="726115BE" w14:textId="77777777" w:rsidR="00A177A2" w:rsidRPr="003944D5" w:rsidRDefault="00A177A2" w:rsidP="002B3C94">
            <w:pPr>
              <w:keepNext/>
              <w:widowControl/>
              <w:jc w:val="center"/>
              <w:rPr>
                <w:sz w:val="22"/>
                <w:szCs w:val="22"/>
              </w:rPr>
            </w:pPr>
            <w:r w:rsidRPr="003944D5">
              <w:rPr>
                <w:sz w:val="22"/>
                <w:szCs w:val="22"/>
              </w:rPr>
              <w:t>41,94</w:t>
            </w:r>
          </w:p>
        </w:tc>
        <w:tc>
          <w:tcPr>
            <w:tcW w:w="1276" w:type="dxa"/>
            <w:vAlign w:val="center"/>
          </w:tcPr>
          <w:p w14:paraId="118C0AA5" w14:textId="77777777" w:rsidR="00A177A2" w:rsidRPr="003944D5" w:rsidRDefault="00A177A2" w:rsidP="002B3C94">
            <w:pPr>
              <w:keepNext/>
              <w:widowControl/>
              <w:jc w:val="center"/>
              <w:rPr>
                <w:sz w:val="22"/>
                <w:szCs w:val="22"/>
              </w:rPr>
            </w:pPr>
            <w:r w:rsidRPr="003944D5">
              <w:rPr>
                <w:sz w:val="22"/>
                <w:szCs w:val="22"/>
              </w:rPr>
              <w:t>41,94</w:t>
            </w:r>
          </w:p>
        </w:tc>
        <w:tc>
          <w:tcPr>
            <w:tcW w:w="850" w:type="dxa"/>
            <w:shd w:val="clear" w:color="auto" w:fill="auto"/>
            <w:noWrap/>
            <w:vAlign w:val="center"/>
          </w:tcPr>
          <w:p w14:paraId="44810FB8"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388A92C0" w14:textId="77777777" w:rsidTr="00B82293">
        <w:trPr>
          <w:trHeight w:hRule="exact" w:val="340"/>
        </w:trPr>
        <w:tc>
          <w:tcPr>
            <w:tcW w:w="513" w:type="dxa"/>
            <w:vMerge/>
            <w:shd w:val="clear" w:color="auto" w:fill="auto"/>
            <w:noWrap/>
            <w:vAlign w:val="center"/>
          </w:tcPr>
          <w:p w14:paraId="387A4E73" w14:textId="77777777" w:rsidR="00A177A2" w:rsidRPr="003944D5" w:rsidRDefault="00A177A2" w:rsidP="002B3C94">
            <w:pPr>
              <w:keepNext/>
              <w:widowControl/>
              <w:jc w:val="center"/>
              <w:rPr>
                <w:sz w:val="22"/>
                <w:szCs w:val="22"/>
              </w:rPr>
            </w:pPr>
          </w:p>
        </w:tc>
        <w:tc>
          <w:tcPr>
            <w:tcW w:w="3457" w:type="dxa"/>
            <w:vMerge/>
            <w:shd w:val="clear" w:color="auto" w:fill="auto"/>
            <w:vAlign w:val="center"/>
          </w:tcPr>
          <w:p w14:paraId="47206180" w14:textId="77777777" w:rsidR="00A177A2" w:rsidRPr="003944D5" w:rsidRDefault="00A177A2" w:rsidP="002B3C94">
            <w:pPr>
              <w:keepNext/>
              <w:widowControl/>
              <w:rPr>
                <w:bCs/>
                <w:sz w:val="22"/>
                <w:szCs w:val="22"/>
              </w:rPr>
            </w:pPr>
          </w:p>
        </w:tc>
        <w:tc>
          <w:tcPr>
            <w:tcW w:w="2268" w:type="dxa"/>
            <w:vMerge w:val="restart"/>
            <w:shd w:val="clear" w:color="auto" w:fill="auto"/>
            <w:vAlign w:val="center"/>
          </w:tcPr>
          <w:p w14:paraId="40494F88" w14:textId="77777777" w:rsidR="00A177A2" w:rsidRPr="003944D5" w:rsidRDefault="00A177A2" w:rsidP="002B3C94">
            <w:pPr>
              <w:keepNext/>
              <w:widowControl/>
              <w:jc w:val="center"/>
              <w:rPr>
                <w:sz w:val="22"/>
                <w:szCs w:val="22"/>
              </w:rPr>
            </w:pPr>
            <w:r w:rsidRPr="003944D5">
              <w:rPr>
                <w:sz w:val="22"/>
                <w:szCs w:val="22"/>
              </w:rPr>
              <w:t>Одноставочный, руб./м</w:t>
            </w:r>
            <w:r w:rsidRPr="003944D5">
              <w:rPr>
                <w:sz w:val="22"/>
                <w:szCs w:val="22"/>
                <w:vertAlign w:val="superscript"/>
              </w:rPr>
              <w:t>3</w:t>
            </w:r>
            <w:r w:rsidRPr="003944D5">
              <w:rPr>
                <w:sz w:val="22"/>
                <w:szCs w:val="22"/>
              </w:rPr>
              <w:t>,</w:t>
            </w:r>
          </w:p>
          <w:p w14:paraId="577CDAB0" w14:textId="77777777" w:rsidR="00A177A2" w:rsidRPr="003944D5" w:rsidRDefault="00A177A2" w:rsidP="002B3C94">
            <w:pPr>
              <w:keepNext/>
              <w:widowControl/>
              <w:jc w:val="center"/>
              <w:rPr>
                <w:sz w:val="22"/>
                <w:szCs w:val="22"/>
              </w:rPr>
            </w:pPr>
            <w:r w:rsidRPr="003944D5">
              <w:rPr>
                <w:sz w:val="22"/>
                <w:szCs w:val="22"/>
              </w:rPr>
              <w:t>без НДС **</w:t>
            </w:r>
          </w:p>
        </w:tc>
        <w:tc>
          <w:tcPr>
            <w:tcW w:w="708" w:type="dxa"/>
            <w:vAlign w:val="center"/>
          </w:tcPr>
          <w:p w14:paraId="6BDE7A4F" w14:textId="77777777" w:rsidR="00A177A2" w:rsidRPr="003944D5" w:rsidRDefault="00A177A2" w:rsidP="002B3C94">
            <w:pPr>
              <w:keepNext/>
              <w:widowControl/>
              <w:jc w:val="center"/>
              <w:rPr>
                <w:sz w:val="22"/>
                <w:szCs w:val="22"/>
              </w:rPr>
            </w:pPr>
            <w:r w:rsidRPr="003944D5">
              <w:rPr>
                <w:sz w:val="22"/>
                <w:szCs w:val="22"/>
              </w:rPr>
              <w:t>2025</w:t>
            </w:r>
          </w:p>
        </w:tc>
        <w:tc>
          <w:tcPr>
            <w:tcW w:w="1276" w:type="dxa"/>
            <w:shd w:val="clear" w:color="auto" w:fill="auto"/>
            <w:noWrap/>
            <w:vAlign w:val="center"/>
          </w:tcPr>
          <w:p w14:paraId="510729E0" w14:textId="77777777" w:rsidR="00A177A2" w:rsidRPr="003944D5" w:rsidRDefault="00A177A2" w:rsidP="002B3C94">
            <w:pPr>
              <w:keepNext/>
              <w:widowControl/>
              <w:jc w:val="center"/>
              <w:rPr>
                <w:sz w:val="22"/>
                <w:szCs w:val="22"/>
              </w:rPr>
            </w:pPr>
            <w:r w:rsidRPr="003944D5">
              <w:rPr>
                <w:color w:val="000000"/>
                <w:sz w:val="22"/>
                <w:szCs w:val="22"/>
              </w:rPr>
              <w:t>41,94</w:t>
            </w:r>
          </w:p>
        </w:tc>
        <w:tc>
          <w:tcPr>
            <w:tcW w:w="1276" w:type="dxa"/>
            <w:vAlign w:val="center"/>
          </w:tcPr>
          <w:p w14:paraId="1ADE55E9" w14:textId="77777777" w:rsidR="00A177A2" w:rsidRPr="003944D5" w:rsidRDefault="00A177A2" w:rsidP="002B3C94">
            <w:pPr>
              <w:keepNext/>
              <w:widowControl/>
              <w:jc w:val="center"/>
              <w:rPr>
                <w:sz w:val="22"/>
                <w:szCs w:val="22"/>
              </w:rPr>
            </w:pPr>
            <w:r w:rsidRPr="003944D5">
              <w:rPr>
                <w:color w:val="000000"/>
                <w:sz w:val="22"/>
                <w:szCs w:val="22"/>
              </w:rPr>
              <w:t>41,94</w:t>
            </w:r>
          </w:p>
        </w:tc>
        <w:tc>
          <w:tcPr>
            <w:tcW w:w="850" w:type="dxa"/>
            <w:shd w:val="clear" w:color="auto" w:fill="auto"/>
            <w:noWrap/>
          </w:tcPr>
          <w:p w14:paraId="5E9295D2"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6E6F8CF4" w14:textId="77777777" w:rsidTr="00B82293">
        <w:trPr>
          <w:trHeight w:hRule="exact" w:val="340"/>
        </w:trPr>
        <w:tc>
          <w:tcPr>
            <w:tcW w:w="513" w:type="dxa"/>
            <w:vMerge/>
            <w:shd w:val="clear" w:color="auto" w:fill="auto"/>
            <w:noWrap/>
            <w:vAlign w:val="center"/>
          </w:tcPr>
          <w:p w14:paraId="372C9416" w14:textId="77777777" w:rsidR="00A177A2" w:rsidRPr="003944D5" w:rsidRDefault="00A177A2" w:rsidP="002B3C94">
            <w:pPr>
              <w:keepNext/>
              <w:widowControl/>
              <w:jc w:val="center"/>
              <w:rPr>
                <w:sz w:val="22"/>
                <w:szCs w:val="22"/>
              </w:rPr>
            </w:pPr>
          </w:p>
        </w:tc>
        <w:tc>
          <w:tcPr>
            <w:tcW w:w="3457" w:type="dxa"/>
            <w:vMerge/>
            <w:shd w:val="clear" w:color="auto" w:fill="auto"/>
            <w:vAlign w:val="center"/>
          </w:tcPr>
          <w:p w14:paraId="4439DCA5" w14:textId="77777777" w:rsidR="00A177A2" w:rsidRPr="003944D5" w:rsidRDefault="00A177A2" w:rsidP="002B3C94">
            <w:pPr>
              <w:keepNext/>
              <w:widowControl/>
              <w:rPr>
                <w:bCs/>
                <w:sz w:val="22"/>
                <w:szCs w:val="22"/>
              </w:rPr>
            </w:pPr>
          </w:p>
        </w:tc>
        <w:tc>
          <w:tcPr>
            <w:tcW w:w="2268" w:type="dxa"/>
            <w:vMerge/>
            <w:shd w:val="clear" w:color="auto" w:fill="auto"/>
            <w:vAlign w:val="center"/>
          </w:tcPr>
          <w:p w14:paraId="7AD278CF" w14:textId="77777777" w:rsidR="00A177A2" w:rsidRPr="003944D5" w:rsidRDefault="00A177A2" w:rsidP="002B3C94">
            <w:pPr>
              <w:keepNext/>
              <w:widowControl/>
              <w:jc w:val="center"/>
              <w:rPr>
                <w:sz w:val="22"/>
                <w:szCs w:val="22"/>
              </w:rPr>
            </w:pPr>
          </w:p>
        </w:tc>
        <w:tc>
          <w:tcPr>
            <w:tcW w:w="708" w:type="dxa"/>
            <w:vAlign w:val="center"/>
          </w:tcPr>
          <w:p w14:paraId="7771995A" w14:textId="77777777" w:rsidR="00A177A2" w:rsidRPr="003944D5" w:rsidRDefault="00A177A2" w:rsidP="002B3C94">
            <w:pPr>
              <w:keepNext/>
              <w:widowControl/>
              <w:jc w:val="center"/>
              <w:rPr>
                <w:sz w:val="22"/>
                <w:szCs w:val="22"/>
              </w:rPr>
            </w:pPr>
            <w:r w:rsidRPr="003944D5">
              <w:rPr>
                <w:sz w:val="22"/>
                <w:szCs w:val="22"/>
              </w:rPr>
              <w:t>2026</w:t>
            </w:r>
          </w:p>
        </w:tc>
        <w:tc>
          <w:tcPr>
            <w:tcW w:w="1276" w:type="dxa"/>
            <w:shd w:val="clear" w:color="auto" w:fill="auto"/>
            <w:noWrap/>
            <w:vAlign w:val="center"/>
          </w:tcPr>
          <w:p w14:paraId="5C151126" w14:textId="77777777" w:rsidR="00A177A2" w:rsidRPr="003944D5" w:rsidRDefault="00A177A2" w:rsidP="002B3C94">
            <w:pPr>
              <w:keepNext/>
              <w:widowControl/>
              <w:jc w:val="center"/>
              <w:rPr>
                <w:sz w:val="22"/>
                <w:szCs w:val="22"/>
              </w:rPr>
            </w:pPr>
            <w:r w:rsidRPr="003944D5">
              <w:rPr>
                <w:sz w:val="22"/>
                <w:szCs w:val="22"/>
              </w:rPr>
              <w:t>31,05</w:t>
            </w:r>
          </w:p>
        </w:tc>
        <w:tc>
          <w:tcPr>
            <w:tcW w:w="1276" w:type="dxa"/>
            <w:vAlign w:val="center"/>
          </w:tcPr>
          <w:p w14:paraId="2F3FB799" w14:textId="77777777" w:rsidR="00A177A2" w:rsidRPr="003944D5" w:rsidRDefault="00A177A2" w:rsidP="002B3C94">
            <w:pPr>
              <w:keepNext/>
              <w:widowControl/>
              <w:jc w:val="center"/>
              <w:rPr>
                <w:sz w:val="22"/>
                <w:szCs w:val="22"/>
              </w:rPr>
            </w:pPr>
            <w:r w:rsidRPr="003944D5">
              <w:rPr>
                <w:sz w:val="22"/>
                <w:szCs w:val="22"/>
              </w:rPr>
              <w:t>31,05</w:t>
            </w:r>
          </w:p>
        </w:tc>
        <w:tc>
          <w:tcPr>
            <w:tcW w:w="850" w:type="dxa"/>
            <w:shd w:val="clear" w:color="auto" w:fill="auto"/>
            <w:noWrap/>
          </w:tcPr>
          <w:p w14:paraId="3A73256D"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205D47BD" w14:textId="77777777" w:rsidTr="00B82293">
        <w:trPr>
          <w:trHeight w:hRule="exact" w:val="340"/>
        </w:trPr>
        <w:tc>
          <w:tcPr>
            <w:tcW w:w="513" w:type="dxa"/>
            <w:vMerge/>
            <w:shd w:val="clear" w:color="auto" w:fill="auto"/>
            <w:noWrap/>
            <w:vAlign w:val="center"/>
          </w:tcPr>
          <w:p w14:paraId="487F5BFC" w14:textId="77777777" w:rsidR="00A177A2" w:rsidRPr="003944D5" w:rsidRDefault="00A177A2" w:rsidP="002B3C94">
            <w:pPr>
              <w:keepNext/>
              <w:widowControl/>
              <w:jc w:val="center"/>
              <w:rPr>
                <w:sz w:val="22"/>
                <w:szCs w:val="22"/>
              </w:rPr>
            </w:pPr>
          </w:p>
        </w:tc>
        <w:tc>
          <w:tcPr>
            <w:tcW w:w="3457" w:type="dxa"/>
            <w:vMerge/>
            <w:shd w:val="clear" w:color="auto" w:fill="auto"/>
            <w:vAlign w:val="center"/>
          </w:tcPr>
          <w:p w14:paraId="58F8A963" w14:textId="77777777" w:rsidR="00A177A2" w:rsidRPr="003944D5" w:rsidRDefault="00A177A2" w:rsidP="002B3C94">
            <w:pPr>
              <w:keepNext/>
              <w:widowControl/>
              <w:rPr>
                <w:bCs/>
                <w:sz w:val="22"/>
                <w:szCs w:val="22"/>
              </w:rPr>
            </w:pPr>
          </w:p>
        </w:tc>
        <w:tc>
          <w:tcPr>
            <w:tcW w:w="2268" w:type="dxa"/>
            <w:vMerge/>
            <w:shd w:val="clear" w:color="auto" w:fill="auto"/>
            <w:vAlign w:val="center"/>
          </w:tcPr>
          <w:p w14:paraId="568728CF" w14:textId="77777777" w:rsidR="00A177A2" w:rsidRPr="003944D5" w:rsidRDefault="00A177A2" w:rsidP="002B3C94">
            <w:pPr>
              <w:keepNext/>
              <w:widowControl/>
              <w:jc w:val="center"/>
              <w:rPr>
                <w:sz w:val="22"/>
                <w:szCs w:val="22"/>
              </w:rPr>
            </w:pPr>
          </w:p>
        </w:tc>
        <w:tc>
          <w:tcPr>
            <w:tcW w:w="708" w:type="dxa"/>
            <w:vAlign w:val="center"/>
          </w:tcPr>
          <w:p w14:paraId="1A3571FB" w14:textId="77777777" w:rsidR="00A177A2" w:rsidRPr="003944D5" w:rsidRDefault="00A177A2" w:rsidP="002B3C94">
            <w:pPr>
              <w:keepNext/>
              <w:widowControl/>
              <w:jc w:val="center"/>
              <w:rPr>
                <w:sz w:val="22"/>
                <w:szCs w:val="22"/>
              </w:rPr>
            </w:pPr>
            <w:r w:rsidRPr="003944D5">
              <w:rPr>
                <w:sz w:val="22"/>
                <w:szCs w:val="22"/>
              </w:rPr>
              <w:t>2027</w:t>
            </w:r>
          </w:p>
        </w:tc>
        <w:tc>
          <w:tcPr>
            <w:tcW w:w="1276" w:type="dxa"/>
            <w:shd w:val="clear" w:color="auto" w:fill="auto"/>
            <w:noWrap/>
            <w:vAlign w:val="center"/>
          </w:tcPr>
          <w:p w14:paraId="0F62696D" w14:textId="77777777" w:rsidR="00A177A2" w:rsidRPr="003944D5" w:rsidRDefault="00A177A2" w:rsidP="002B3C94">
            <w:pPr>
              <w:keepNext/>
              <w:widowControl/>
              <w:jc w:val="center"/>
              <w:rPr>
                <w:sz w:val="22"/>
                <w:szCs w:val="22"/>
              </w:rPr>
            </w:pPr>
            <w:r w:rsidRPr="003944D5">
              <w:rPr>
                <w:sz w:val="22"/>
                <w:szCs w:val="22"/>
              </w:rPr>
              <w:t>31,05</w:t>
            </w:r>
          </w:p>
        </w:tc>
        <w:tc>
          <w:tcPr>
            <w:tcW w:w="1276" w:type="dxa"/>
            <w:vAlign w:val="center"/>
          </w:tcPr>
          <w:p w14:paraId="4D7339C3" w14:textId="77777777" w:rsidR="00A177A2" w:rsidRPr="003944D5" w:rsidRDefault="00A177A2" w:rsidP="002B3C94">
            <w:pPr>
              <w:keepNext/>
              <w:widowControl/>
              <w:jc w:val="center"/>
              <w:rPr>
                <w:sz w:val="22"/>
                <w:szCs w:val="22"/>
              </w:rPr>
            </w:pPr>
            <w:r w:rsidRPr="003944D5">
              <w:rPr>
                <w:sz w:val="22"/>
                <w:szCs w:val="22"/>
              </w:rPr>
              <w:t>59,42</w:t>
            </w:r>
          </w:p>
        </w:tc>
        <w:tc>
          <w:tcPr>
            <w:tcW w:w="850" w:type="dxa"/>
            <w:shd w:val="clear" w:color="auto" w:fill="auto"/>
            <w:noWrap/>
            <w:vAlign w:val="center"/>
          </w:tcPr>
          <w:p w14:paraId="587BCC66" w14:textId="77777777" w:rsidR="00A177A2" w:rsidRPr="003944D5" w:rsidRDefault="00A177A2" w:rsidP="002B3C94">
            <w:pPr>
              <w:keepNext/>
              <w:widowControl/>
              <w:jc w:val="center"/>
              <w:rPr>
                <w:sz w:val="22"/>
                <w:szCs w:val="22"/>
              </w:rPr>
            </w:pPr>
            <w:r w:rsidRPr="003944D5">
              <w:rPr>
                <w:sz w:val="22"/>
                <w:szCs w:val="22"/>
              </w:rPr>
              <w:t>-</w:t>
            </w:r>
          </w:p>
        </w:tc>
      </w:tr>
      <w:tr w:rsidR="00A177A2" w:rsidRPr="003944D5" w14:paraId="492F76BD" w14:textId="77777777" w:rsidTr="00B82293">
        <w:trPr>
          <w:trHeight w:hRule="exact" w:val="340"/>
        </w:trPr>
        <w:tc>
          <w:tcPr>
            <w:tcW w:w="513" w:type="dxa"/>
            <w:vMerge/>
            <w:tcBorders>
              <w:left w:val="single" w:sz="4" w:space="0" w:color="auto"/>
              <w:bottom w:val="single" w:sz="4" w:space="0" w:color="auto"/>
              <w:right w:val="single" w:sz="4" w:space="0" w:color="auto"/>
            </w:tcBorders>
            <w:shd w:val="clear" w:color="auto" w:fill="auto"/>
            <w:noWrap/>
            <w:vAlign w:val="center"/>
          </w:tcPr>
          <w:p w14:paraId="3595D99B" w14:textId="77777777" w:rsidR="00A177A2" w:rsidRPr="003944D5" w:rsidRDefault="00A177A2" w:rsidP="002B3C94">
            <w:pPr>
              <w:keepNext/>
              <w:widowControl/>
              <w:jc w:val="center"/>
              <w:rPr>
                <w:color w:val="FF0000"/>
                <w:sz w:val="22"/>
                <w:szCs w:val="22"/>
              </w:rPr>
            </w:pPr>
          </w:p>
        </w:tc>
        <w:tc>
          <w:tcPr>
            <w:tcW w:w="3457" w:type="dxa"/>
            <w:vMerge/>
            <w:tcBorders>
              <w:left w:val="single" w:sz="4" w:space="0" w:color="auto"/>
              <w:bottom w:val="single" w:sz="4" w:space="0" w:color="auto"/>
            </w:tcBorders>
            <w:shd w:val="clear" w:color="auto" w:fill="auto"/>
            <w:vAlign w:val="center"/>
          </w:tcPr>
          <w:p w14:paraId="50C9CEC6" w14:textId="77777777" w:rsidR="00A177A2" w:rsidRPr="003944D5" w:rsidRDefault="00A177A2" w:rsidP="002B3C94">
            <w:pPr>
              <w:keepNext/>
              <w:widowControl/>
              <w:autoSpaceDE w:val="0"/>
              <w:autoSpaceDN w:val="0"/>
              <w:adjustRightInd w:val="0"/>
              <w:rPr>
                <w:bCs/>
                <w:color w:val="FF0000"/>
                <w:sz w:val="22"/>
                <w:szCs w:val="22"/>
              </w:rPr>
            </w:pPr>
          </w:p>
        </w:tc>
        <w:tc>
          <w:tcPr>
            <w:tcW w:w="2268" w:type="dxa"/>
            <w:vMerge/>
            <w:tcBorders>
              <w:bottom w:val="single" w:sz="4" w:space="0" w:color="auto"/>
            </w:tcBorders>
            <w:shd w:val="clear" w:color="auto" w:fill="auto"/>
            <w:vAlign w:val="center"/>
          </w:tcPr>
          <w:p w14:paraId="690E55FF" w14:textId="77777777" w:rsidR="00A177A2" w:rsidRPr="003944D5" w:rsidRDefault="00A177A2" w:rsidP="002B3C94">
            <w:pPr>
              <w:keepNext/>
              <w:widowControl/>
              <w:jc w:val="center"/>
              <w:rPr>
                <w:color w:val="FF0000"/>
                <w:sz w:val="22"/>
                <w:szCs w:val="22"/>
              </w:rPr>
            </w:pPr>
          </w:p>
        </w:tc>
        <w:tc>
          <w:tcPr>
            <w:tcW w:w="708" w:type="dxa"/>
            <w:tcBorders>
              <w:top w:val="single" w:sz="4" w:space="0" w:color="auto"/>
              <w:bottom w:val="single" w:sz="4" w:space="0" w:color="auto"/>
              <w:right w:val="single" w:sz="4" w:space="0" w:color="auto"/>
            </w:tcBorders>
            <w:vAlign w:val="center"/>
          </w:tcPr>
          <w:p w14:paraId="66061032" w14:textId="77777777" w:rsidR="00A177A2" w:rsidRPr="003944D5" w:rsidRDefault="00A177A2" w:rsidP="002B3C94">
            <w:pPr>
              <w:keepNext/>
              <w:widowControl/>
              <w:jc w:val="center"/>
              <w:rPr>
                <w:sz w:val="22"/>
                <w:szCs w:val="22"/>
              </w:rPr>
            </w:pPr>
            <w:r w:rsidRPr="003944D5">
              <w:rPr>
                <w:sz w:val="22"/>
                <w:szCs w:val="22"/>
              </w:rPr>
              <w:t>2028</w:t>
            </w:r>
          </w:p>
        </w:tc>
        <w:tc>
          <w:tcPr>
            <w:tcW w:w="1276" w:type="dxa"/>
            <w:tcBorders>
              <w:left w:val="single" w:sz="4" w:space="0" w:color="auto"/>
              <w:bottom w:val="single" w:sz="4" w:space="0" w:color="auto"/>
              <w:right w:val="single" w:sz="4" w:space="0" w:color="auto"/>
            </w:tcBorders>
            <w:shd w:val="clear" w:color="auto" w:fill="auto"/>
            <w:noWrap/>
            <w:vAlign w:val="center"/>
          </w:tcPr>
          <w:p w14:paraId="11A831F9" w14:textId="77777777" w:rsidR="00A177A2" w:rsidRPr="003944D5" w:rsidRDefault="00A177A2" w:rsidP="002B3C94">
            <w:pPr>
              <w:keepNext/>
              <w:widowControl/>
              <w:jc w:val="center"/>
              <w:rPr>
                <w:sz w:val="22"/>
                <w:szCs w:val="22"/>
              </w:rPr>
            </w:pPr>
            <w:r w:rsidRPr="003944D5">
              <w:rPr>
                <w:sz w:val="22"/>
                <w:szCs w:val="22"/>
              </w:rPr>
              <w:t>59,42</w:t>
            </w:r>
          </w:p>
        </w:tc>
        <w:tc>
          <w:tcPr>
            <w:tcW w:w="1276" w:type="dxa"/>
            <w:tcBorders>
              <w:left w:val="single" w:sz="4" w:space="0" w:color="auto"/>
              <w:bottom w:val="single" w:sz="4" w:space="0" w:color="auto"/>
              <w:right w:val="single" w:sz="4" w:space="0" w:color="auto"/>
            </w:tcBorders>
            <w:shd w:val="clear" w:color="auto" w:fill="auto"/>
            <w:vAlign w:val="center"/>
          </w:tcPr>
          <w:p w14:paraId="7C91CED5" w14:textId="77777777" w:rsidR="00A177A2" w:rsidRPr="003944D5" w:rsidRDefault="00A177A2" w:rsidP="002B3C94">
            <w:pPr>
              <w:keepNext/>
              <w:widowControl/>
              <w:jc w:val="center"/>
              <w:rPr>
                <w:sz w:val="22"/>
                <w:szCs w:val="22"/>
              </w:rPr>
            </w:pPr>
            <w:r w:rsidRPr="003944D5">
              <w:rPr>
                <w:sz w:val="22"/>
                <w:szCs w:val="22"/>
              </w:rPr>
              <w:t>61,80</w:t>
            </w:r>
          </w:p>
        </w:tc>
        <w:tc>
          <w:tcPr>
            <w:tcW w:w="850" w:type="dxa"/>
            <w:tcBorders>
              <w:left w:val="single" w:sz="4" w:space="0" w:color="auto"/>
              <w:bottom w:val="single" w:sz="4" w:space="0" w:color="auto"/>
              <w:right w:val="single" w:sz="4" w:space="0" w:color="auto"/>
            </w:tcBorders>
            <w:shd w:val="clear" w:color="auto" w:fill="auto"/>
            <w:noWrap/>
            <w:vAlign w:val="center"/>
          </w:tcPr>
          <w:p w14:paraId="00B8B61F" w14:textId="77777777" w:rsidR="00A177A2" w:rsidRPr="003944D5" w:rsidRDefault="00A177A2" w:rsidP="002B3C94">
            <w:pPr>
              <w:keepNext/>
              <w:widowControl/>
              <w:jc w:val="center"/>
              <w:rPr>
                <w:sz w:val="22"/>
                <w:szCs w:val="22"/>
              </w:rPr>
            </w:pPr>
            <w:r w:rsidRPr="003944D5">
              <w:rPr>
                <w:sz w:val="22"/>
                <w:szCs w:val="22"/>
              </w:rPr>
              <w:t>-</w:t>
            </w:r>
          </w:p>
        </w:tc>
      </w:tr>
    </w:tbl>
    <w:p w14:paraId="3CEB0255" w14:textId="77777777" w:rsidR="00A177A2" w:rsidRPr="003944D5" w:rsidRDefault="00A177A2" w:rsidP="002B3C94">
      <w:pPr>
        <w:keepNext/>
        <w:widowControl/>
        <w:autoSpaceDE w:val="0"/>
        <w:autoSpaceDN w:val="0"/>
        <w:adjustRightInd w:val="0"/>
        <w:jc w:val="right"/>
        <w:rPr>
          <w:sz w:val="22"/>
          <w:szCs w:val="22"/>
        </w:rPr>
      </w:pPr>
    </w:p>
    <w:p w14:paraId="1EC55BBC" w14:textId="77777777" w:rsidR="00A177A2" w:rsidRPr="003944D5" w:rsidRDefault="00A177A2" w:rsidP="002B3C94">
      <w:pPr>
        <w:keepNext/>
        <w:widowControl/>
        <w:autoSpaceDE w:val="0"/>
        <w:autoSpaceDN w:val="0"/>
        <w:adjustRightInd w:val="0"/>
        <w:ind w:firstLine="567"/>
        <w:jc w:val="both"/>
        <w:rPr>
          <w:sz w:val="22"/>
          <w:szCs w:val="22"/>
        </w:rPr>
      </w:pPr>
      <w:r w:rsidRPr="003944D5">
        <w:rPr>
          <w:sz w:val="22"/>
          <w:szCs w:val="22"/>
        </w:rPr>
        <w:t>Примечания:</w:t>
      </w:r>
    </w:p>
    <w:p w14:paraId="145D0182" w14:textId="77777777" w:rsidR="00A177A2" w:rsidRPr="003944D5" w:rsidRDefault="00A177A2" w:rsidP="002B3C94">
      <w:pPr>
        <w:keepNext/>
        <w:widowControl/>
        <w:autoSpaceDE w:val="0"/>
        <w:autoSpaceDN w:val="0"/>
        <w:adjustRightInd w:val="0"/>
        <w:ind w:firstLine="567"/>
        <w:jc w:val="both"/>
        <w:rPr>
          <w:sz w:val="22"/>
          <w:szCs w:val="22"/>
        </w:rPr>
      </w:pPr>
      <w:r w:rsidRPr="003944D5">
        <w:rPr>
          <w:sz w:val="22"/>
          <w:szCs w:val="22"/>
        </w:rPr>
        <w:t>*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4F0F9345" w14:textId="77777777" w:rsidR="00A177A2" w:rsidRPr="003944D5" w:rsidRDefault="00A177A2" w:rsidP="002B3C94">
      <w:pPr>
        <w:keepNext/>
        <w:widowControl/>
        <w:autoSpaceDE w:val="0"/>
        <w:autoSpaceDN w:val="0"/>
        <w:adjustRightInd w:val="0"/>
        <w:ind w:firstLine="567"/>
        <w:jc w:val="both"/>
        <w:rPr>
          <w:b/>
          <w:bCs/>
          <w:color w:val="FF0000"/>
          <w:sz w:val="22"/>
          <w:szCs w:val="22"/>
        </w:rPr>
      </w:pPr>
      <w:r w:rsidRPr="003944D5">
        <w:rPr>
          <w:sz w:val="22"/>
          <w:szCs w:val="22"/>
        </w:rPr>
        <w:t>**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56DFE518" w14:textId="77777777" w:rsidR="00A177A2" w:rsidRPr="003944D5" w:rsidRDefault="00A177A2" w:rsidP="002B3C94">
      <w:pPr>
        <w:keepNext/>
        <w:widowControl/>
        <w:tabs>
          <w:tab w:val="left" w:pos="993"/>
        </w:tabs>
        <w:jc w:val="both"/>
        <w:rPr>
          <w:sz w:val="22"/>
          <w:szCs w:val="22"/>
          <w:lang w:eastAsia="x-none"/>
        </w:rPr>
      </w:pPr>
    </w:p>
    <w:p w14:paraId="4A364B06" w14:textId="45342771" w:rsidR="00A177A2" w:rsidRPr="003944D5" w:rsidRDefault="00A177A2" w:rsidP="002B3C94">
      <w:pPr>
        <w:keepNext/>
        <w:widowControl/>
        <w:numPr>
          <w:ilvl w:val="0"/>
          <w:numId w:val="36"/>
        </w:numPr>
        <w:tabs>
          <w:tab w:val="left" w:pos="993"/>
        </w:tabs>
        <w:ind w:left="0" w:firstLine="709"/>
        <w:jc w:val="both"/>
        <w:rPr>
          <w:sz w:val="22"/>
          <w:szCs w:val="22"/>
          <w:lang w:val="x-none" w:eastAsia="x-none"/>
        </w:rPr>
      </w:pPr>
      <w:r w:rsidRPr="003944D5">
        <w:rPr>
          <w:sz w:val="22"/>
          <w:szCs w:val="22"/>
          <w:lang w:val="x-none" w:eastAsia="x-none"/>
        </w:rPr>
        <w:t>С 01.01.2025 произвести корректировку установленных долгосрочных тарифов на теплоноситель</w:t>
      </w:r>
      <w:r w:rsidRPr="003944D5">
        <w:rPr>
          <w:sz w:val="22"/>
          <w:szCs w:val="22"/>
          <w:lang w:eastAsia="x-none"/>
        </w:rPr>
        <w:t>,</w:t>
      </w:r>
      <w:r w:rsidRPr="003944D5">
        <w:rPr>
          <w:sz w:val="22"/>
          <w:szCs w:val="22"/>
          <w:lang w:val="x-none" w:eastAsia="x-none"/>
        </w:rPr>
        <w:t xml:space="preserve"> </w:t>
      </w:r>
      <w:r w:rsidRPr="003944D5">
        <w:rPr>
          <w:sz w:val="22"/>
          <w:szCs w:val="22"/>
        </w:rPr>
        <w:t>поставляемый теплоснабжающими организациями Ивановской области,</w:t>
      </w:r>
      <w:r w:rsidRPr="003944D5">
        <w:rPr>
          <w:sz w:val="22"/>
          <w:szCs w:val="22"/>
          <w:lang w:val="x-none" w:eastAsia="x-none"/>
        </w:rPr>
        <w:t xml:space="preserve"> на 2025–202</w:t>
      </w:r>
      <w:r w:rsidRPr="003944D5">
        <w:rPr>
          <w:sz w:val="22"/>
          <w:szCs w:val="22"/>
          <w:lang w:eastAsia="x-none"/>
        </w:rPr>
        <w:t>6</w:t>
      </w:r>
      <w:r w:rsidRPr="003944D5">
        <w:rPr>
          <w:sz w:val="22"/>
          <w:szCs w:val="22"/>
          <w:lang w:val="x-none" w:eastAsia="x-none"/>
        </w:rPr>
        <w:t xml:space="preserve"> годы, изложив приложение </w:t>
      </w:r>
      <w:r w:rsidRPr="003944D5">
        <w:rPr>
          <w:sz w:val="22"/>
          <w:szCs w:val="22"/>
          <w:lang w:eastAsia="x-none"/>
        </w:rPr>
        <w:t>3</w:t>
      </w:r>
      <w:r w:rsidRPr="003944D5">
        <w:rPr>
          <w:sz w:val="22"/>
          <w:szCs w:val="22"/>
          <w:lang w:val="x-none" w:eastAsia="x-none"/>
        </w:rPr>
        <w:t xml:space="preserve"> к постановлению Департамента энергетики и тарифов Ивановской области от </w:t>
      </w:r>
      <w:r w:rsidRPr="003944D5">
        <w:rPr>
          <w:sz w:val="22"/>
          <w:szCs w:val="22"/>
          <w:lang w:eastAsia="x-none"/>
        </w:rPr>
        <w:t>20</w:t>
      </w:r>
      <w:r w:rsidRPr="003944D5">
        <w:rPr>
          <w:sz w:val="22"/>
          <w:szCs w:val="22"/>
          <w:lang w:val="x-none" w:eastAsia="x-none"/>
        </w:rPr>
        <w:t xml:space="preserve">.12.2023 № </w:t>
      </w:r>
      <w:r w:rsidRPr="003944D5">
        <w:rPr>
          <w:sz w:val="22"/>
          <w:szCs w:val="22"/>
          <w:lang w:eastAsia="x-none"/>
        </w:rPr>
        <w:t>54</w:t>
      </w:r>
      <w:r w:rsidRPr="003944D5">
        <w:rPr>
          <w:sz w:val="22"/>
          <w:szCs w:val="22"/>
          <w:lang w:val="x-none" w:eastAsia="x-none"/>
        </w:rPr>
        <w:t>-т/</w:t>
      </w:r>
      <w:r w:rsidRPr="003944D5">
        <w:rPr>
          <w:sz w:val="22"/>
          <w:szCs w:val="22"/>
          <w:lang w:eastAsia="x-none"/>
        </w:rPr>
        <w:t>1</w:t>
      </w:r>
      <w:r w:rsidRPr="003944D5">
        <w:rPr>
          <w:sz w:val="22"/>
          <w:szCs w:val="22"/>
          <w:lang w:val="x-none" w:eastAsia="x-none"/>
        </w:rPr>
        <w:t xml:space="preserve"> в новой редакции</w:t>
      </w:r>
      <w:r w:rsidR="008E7353" w:rsidRPr="003944D5">
        <w:rPr>
          <w:sz w:val="22"/>
          <w:szCs w:val="22"/>
          <w:lang w:val="x-none" w:eastAsia="x-none"/>
        </w:rPr>
        <w:t>:</w:t>
      </w:r>
    </w:p>
    <w:p w14:paraId="52DB2791" w14:textId="77777777" w:rsidR="008E7353" w:rsidRPr="003944D5" w:rsidRDefault="008E7353" w:rsidP="002B3C94">
      <w:pPr>
        <w:keepNext/>
        <w:widowControl/>
        <w:tabs>
          <w:tab w:val="left" w:pos="993"/>
        </w:tabs>
        <w:jc w:val="both"/>
        <w:rPr>
          <w:sz w:val="22"/>
          <w:szCs w:val="22"/>
          <w:lang w:val="x-none" w:eastAsia="x-none"/>
        </w:rPr>
      </w:pPr>
    </w:p>
    <w:p w14:paraId="34561588" w14:textId="77777777" w:rsidR="008E7353" w:rsidRPr="003944D5" w:rsidRDefault="008E7353" w:rsidP="002B3C94">
      <w:pPr>
        <w:keepNext/>
        <w:widowControl/>
        <w:autoSpaceDE w:val="0"/>
        <w:autoSpaceDN w:val="0"/>
        <w:adjustRightInd w:val="0"/>
        <w:jc w:val="right"/>
        <w:outlineLvl w:val="0"/>
        <w:rPr>
          <w:sz w:val="22"/>
          <w:szCs w:val="22"/>
        </w:rPr>
      </w:pPr>
      <w:r w:rsidRPr="003944D5">
        <w:rPr>
          <w:sz w:val="22"/>
          <w:szCs w:val="22"/>
        </w:rPr>
        <w:t xml:space="preserve">Приложение 3 к постановлению Департамента энергетики и тарифов </w:t>
      </w:r>
    </w:p>
    <w:p w14:paraId="6584D6B3" w14:textId="77777777" w:rsidR="008E7353" w:rsidRPr="003944D5" w:rsidRDefault="008E7353" w:rsidP="002B3C94">
      <w:pPr>
        <w:keepNext/>
        <w:widowControl/>
        <w:autoSpaceDE w:val="0"/>
        <w:autoSpaceDN w:val="0"/>
        <w:adjustRightInd w:val="0"/>
        <w:jc w:val="right"/>
        <w:outlineLvl w:val="0"/>
        <w:rPr>
          <w:sz w:val="22"/>
          <w:szCs w:val="22"/>
        </w:rPr>
      </w:pPr>
      <w:r w:rsidRPr="003944D5">
        <w:rPr>
          <w:sz w:val="22"/>
          <w:szCs w:val="22"/>
        </w:rPr>
        <w:t>Ивановской области от 20.12.2023 № 54-т/1</w:t>
      </w:r>
    </w:p>
    <w:p w14:paraId="342D7821" w14:textId="77777777" w:rsidR="008E7353" w:rsidRPr="003944D5" w:rsidRDefault="008E7353" w:rsidP="002B3C94">
      <w:pPr>
        <w:keepNext/>
        <w:widowControl/>
        <w:autoSpaceDE w:val="0"/>
        <w:autoSpaceDN w:val="0"/>
        <w:adjustRightInd w:val="0"/>
        <w:jc w:val="right"/>
        <w:outlineLvl w:val="0"/>
        <w:rPr>
          <w:sz w:val="22"/>
          <w:szCs w:val="22"/>
        </w:rPr>
      </w:pPr>
    </w:p>
    <w:p w14:paraId="4F66616E" w14:textId="77777777" w:rsidR="008E7353" w:rsidRPr="003944D5" w:rsidRDefault="008E7353"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p w14:paraId="25B491D4" w14:textId="77777777" w:rsidR="008E7353" w:rsidRPr="003944D5" w:rsidRDefault="008E7353" w:rsidP="002B3C94">
      <w:pPr>
        <w:keepNext/>
        <w:widowControl/>
        <w:autoSpaceDE w:val="0"/>
        <w:autoSpaceDN w:val="0"/>
        <w:adjustRightInd w:val="0"/>
        <w:jc w:val="center"/>
        <w:rPr>
          <w:b/>
          <w:bCs/>
          <w:sz w:val="22"/>
          <w:szCs w:val="22"/>
        </w:rPr>
      </w:pPr>
    </w:p>
    <w:tbl>
      <w:tblPr>
        <w:tblW w:w="1006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6"/>
        <w:gridCol w:w="2837"/>
        <w:gridCol w:w="2553"/>
        <w:gridCol w:w="710"/>
        <w:gridCol w:w="1275"/>
        <w:gridCol w:w="1276"/>
        <w:gridCol w:w="850"/>
      </w:tblGrid>
      <w:tr w:rsidR="008E7353" w:rsidRPr="003944D5" w14:paraId="16C1B33A" w14:textId="77777777" w:rsidTr="00B82293">
        <w:trPr>
          <w:trHeight w:val="57"/>
        </w:trPr>
        <w:tc>
          <w:tcPr>
            <w:tcW w:w="559" w:type="dxa"/>
            <w:vMerge w:val="restart"/>
            <w:vAlign w:val="center"/>
          </w:tcPr>
          <w:p w14:paraId="1B4B35D4"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 п/п</w:t>
            </w:r>
          </w:p>
        </w:tc>
        <w:tc>
          <w:tcPr>
            <w:tcW w:w="2843" w:type="dxa"/>
            <w:gridSpan w:val="2"/>
            <w:vMerge w:val="restart"/>
            <w:vAlign w:val="center"/>
          </w:tcPr>
          <w:p w14:paraId="2F5CC841"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 xml:space="preserve">Наименование регулируемой </w:t>
            </w:r>
          </w:p>
          <w:p w14:paraId="157B2EF9"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организации</w:t>
            </w:r>
          </w:p>
        </w:tc>
        <w:tc>
          <w:tcPr>
            <w:tcW w:w="2553" w:type="dxa"/>
            <w:vMerge w:val="restart"/>
            <w:vAlign w:val="center"/>
          </w:tcPr>
          <w:p w14:paraId="31C5B344"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Вид тарифа</w:t>
            </w:r>
          </w:p>
        </w:tc>
        <w:tc>
          <w:tcPr>
            <w:tcW w:w="710" w:type="dxa"/>
            <w:vMerge w:val="restart"/>
            <w:vAlign w:val="center"/>
          </w:tcPr>
          <w:p w14:paraId="087B0303"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Год</w:t>
            </w:r>
          </w:p>
        </w:tc>
        <w:tc>
          <w:tcPr>
            <w:tcW w:w="3401" w:type="dxa"/>
            <w:gridSpan w:val="3"/>
            <w:vAlign w:val="center"/>
          </w:tcPr>
          <w:p w14:paraId="722F2C41"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Вид теплоносителя</w:t>
            </w:r>
          </w:p>
        </w:tc>
      </w:tr>
      <w:tr w:rsidR="008E7353" w:rsidRPr="003944D5" w14:paraId="0F5D397A" w14:textId="77777777" w:rsidTr="00B82293">
        <w:trPr>
          <w:trHeight w:val="113"/>
        </w:trPr>
        <w:tc>
          <w:tcPr>
            <w:tcW w:w="559" w:type="dxa"/>
            <w:vMerge/>
            <w:vAlign w:val="center"/>
          </w:tcPr>
          <w:p w14:paraId="2005640E" w14:textId="77777777" w:rsidR="008E7353" w:rsidRPr="003944D5" w:rsidRDefault="008E7353" w:rsidP="002B3C94">
            <w:pPr>
              <w:keepNext/>
              <w:widowControl/>
              <w:autoSpaceDE w:val="0"/>
              <w:autoSpaceDN w:val="0"/>
              <w:adjustRightInd w:val="0"/>
              <w:jc w:val="center"/>
              <w:rPr>
                <w:bCs/>
                <w:sz w:val="22"/>
                <w:szCs w:val="22"/>
              </w:rPr>
            </w:pPr>
          </w:p>
        </w:tc>
        <w:tc>
          <w:tcPr>
            <w:tcW w:w="2843" w:type="dxa"/>
            <w:gridSpan w:val="2"/>
            <w:vMerge/>
            <w:vAlign w:val="center"/>
          </w:tcPr>
          <w:p w14:paraId="09DC3878" w14:textId="77777777" w:rsidR="008E7353" w:rsidRPr="003944D5" w:rsidRDefault="008E7353" w:rsidP="002B3C94">
            <w:pPr>
              <w:keepNext/>
              <w:widowControl/>
              <w:autoSpaceDE w:val="0"/>
              <w:autoSpaceDN w:val="0"/>
              <w:adjustRightInd w:val="0"/>
              <w:jc w:val="center"/>
              <w:rPr>
                <w:bCs/>
                <w:sz w:val="22"/>
                <w:szCs w:val="22"/>
              </w:rPr>
            </w:pPr>
          </w:p>
        </w:tc>
        <w:tc>
          <w:tcPr>
            <w:tcW w:w="2553" w:type="dxa"/>
            <w:vMerge/>
            <w:vAlign w:val="center"/>
          </w:tcPr>
          <w:p w14:paraId="606EFCBA" w14:textId="77777777" w:rsidR="008E7353" w:rsidRPr="003944D5" w:rsidRDefault="008E7353" w:rsidP="002B3C94">
            <w:pPr>
              <w:keepNext/>
              <w:widowControl/>
              <w:autoSpaceDE w:val="0"/>
              <w:autoSpaceDN w:val="0"/>
              <w:adjustRightInd w:val="0"/>
              <w:jc w:val="center"/>
              <w:rPr>
                <w:bCs/>
                <w:sz w:val="22"/>
                <w:szCs w:val="22"/>
              </w:rPr>
            </w:pPr>
          </w:p>
        </w:tc>
        <w:tc>
          <w:tcPr>
            <w:tcW w:w="710" w:type="dxa"/>
            <w:vMerge/>
            <w:vAlign w:val="center"/>
          </w:tcPr>
          <w:p w14:paraId="1CE2610F" w14:textId="77777777" w:rsidR="008E7353" w:rsidRPr="003944D5" w:rsidRDefault="008E7353" w:rsidP="002B3C94">
            <w:pPr>
              <w:keepNext/>
              <w:widowControl/>
              <w:autoSpaceDE w:val="0"/>
              <w:autoSpaceDN w:val="0"/>
              <w:adjustRightInd w:val="0"/>
              <w:jc w:val="center"/>
              <w:rPr>
                <w:bCs/>
                <w:sz w:val="22"/>
                <w:szCs w:val="22"/>
              </w:rPr>
            </w:pPr>
          </w:p>
        </w:tc>
        <w:tc>
          <w:tcPr>
            <w:tcW w:w="2551" w:type="dxa"/>
            <w:gridSpan w:val="2"/>
            <w:vAlign w:val="center"/>
          </w:tcPr>
          <w:p w14:paraId="33B24F19"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Вода</w:t>
            </w:r>
          </w:p>
        </w:tc>
        <w:tc>
          <w:tcPr>
            <w:tcW w:w="850" w:type="dxa"/>
            <w:vMerge w:val="restart"/>
            <w:vAlign w:val="center"/>
          </w:tcPr>
          <w:p w14:paraId="5A9132F8"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Пар</w:t>
            </w:r>
          </w:p>
        </w:tc>
      </w:tr>
      <w:tr w:rsidR="008E7353" w:rsidRPr="003944D5" w14:paraId="57F34B48" w14:textId="77777777" w:rsidTr="00B82293">
        <w:trPr>
          <w:trHeight w:val="57"/>
        </w:trPr>
        <w:tc>
          <w:tcPr>
            <w:tcW w:w="559" w:type="dxa"/>
            <w:vMerge/>
            <w:vAlign w:val="center"/>
          </w:tcPr>
          <w:p w14:paraId="0672A795" w14:textId="77777777" w:rsidR="008E7353" w:rsidRPr="003944D5" w:rsidRDefault="008E7353" w:rsidP="002B3C94">
            <w:pPr>
              <w:keepNext/>
              <w:widowControl/>
              <w:autoSpaceDE w:val="0"/>
              <w:autoSpaceDN w:val="0"/>
              <w:adjustRightInd w:val="0"/>
              <w:jc w:val="center"/>
              <w:rPr>
                <w:bCs/>
                <w:sz w:val="22"/>
                <w:szCs w:val="22"/>
              </w:rPr>
            </w:pPr>
          </w:p>
        </w:tc>
        <w:tc>
          <w:tcPr>
            <w:tcW w:w="2843" w:type="dxa"/>
            <w:gridSpan w:val="2"/>
            <w:vMerge/>
            <w:vAlign w:val="center"/>
          </w:tcPr>
          <w:p w14:paraId="7793C3AF" w14:textId="77777777" w:rsidR="008E7353" w:rsidRPr="003944D5" w:rsidRDefault="008E7353" w:rsidP="002B3C94">
            <w:pPr>
              <w:keepNext/>
              <w:widowControl/>
              <w:autoSpaceDE w:val="0"/>
              <w:autoSpaceDN w:val="0"/>
              <w:adjustRightInd w:val="0"/>
              <w:jc w:val="center"/>
              <w:rPr>
                <w:bCs/>
                <w:sz w:val="22"/>
                <w:szCs w:val="22"/>
              </w:rPr>
            </w:pPr>
          </w:p>
        </w:tc>
        <w:tc>
          <w:tcPr>
            <w:tcW w:w="2553" w:type="dxa"/>
            <w:vMerge/>
            <w:vAlign w:val="center"/>
          </w:tcPr>
          <w:p w14:paraId="7AC7187E" w14:textId="77777777" w:rsidR="008E7353" w:rsidRPr="003944D5" w:rsidRDefault="008E7353" w:rsidP="002B3C94">
            <w:pPr>
              <w:keepNext/>
              <w:widowControl/>
              <w:autoSpaceDE w:val="0"/>
              <w:autoSpaceDN w:val="0"/>
              <w:adjustRightInd w:val="0"/>
              <w:jc w:val="center"/>
              <w:rPr>
                <w:bCs/>
                <w:sz w:val="22"/>
                <w:szCs w:val="22"/>
              </w:rPr>
            </w:pPr>
          </w:p>
        </w:tc>
        <w:tc>
          <w:tcPr>
            <w:tcW w:w="710" w:type="dxa"/>
            <w:vMerge/>
            <w:vAlign w:val="center"/>
          </w:tcPr>
          <w:p w14:paraId="430386CB" w14:textId="77777777" w:rsidR="008E7353" w:rsidRPr="003944D5" w:rsidRDefault="008E7353" w:rsidP="002B3C94">
            <w:pPr>
              <w:keepNext/>
              <w:widowControl/>
              <w:autoSpaceDE w:val="0"/>
              <w:autoSpaceDN w:val="0"/>
              <w:adjustRightInd w:val="0"/>
              <w:jc w:val="center"/>
              <w:rPr>
                <w:bCs/>
                <w:sz w:val="22"/>
                <w:szCs w:val="22"/>
              </w:rPr>
            </w:pPr>
          </w:p>
        </w:tc>
        <w:tc>
          <w:tcPr>
            <w:tcW w:w="1275" w:type="dxa"/>
            <w:vAlign w:val="center"/>
          </w:tcPr>
          <w:p w14:paraId="7956FEAC"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1 полугодие</w:t>
            </w:r>
          </w:p>
        </w:tc>
        <w:tc>
          <w:tcPr>
            <w:tcW w:w="1276" w:type="dxa"/>
            <w:vAlign w:val="center"/>
          </w:tcPr>
          <w:p w14:paraId="19750007"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 полугодие</w:t>
            </w:r>
          </w:p>
        </w:tc>
        <w:tc>
          <w:tcPr>
            <w:tcW w:w="850" w:type="dxa"/>
            <w:vMerge/>
            <w:vAlign w:val="center"/>
          </w:tcPr>
          <w:p w14:paraId="388EC39E" w14:textId="77777777" w:rsidR="008E7353" w:rsidRPr="003944D5" w:rsidRDefault="008E7353" w:rsidP="002B3C94">
            <w:pPr>
              <w:keepNext/>
              <w:widowControl/>
              <w:autoSpaceDE w:val="0"/>
              <w:autoSpaceDN w:val="0"/>
              <w:adjustRightInd w:val="0"/>
              <w:jc w:val="center"/>
              <w:rPr>
                <w:bCs/>
                <w:sz w:val="22"/>
                <w:szCs w:val="22"/>
              </w:rPr>
            </w:pPr>
          </w:p>
        </w:tc>
      </w:tr>
      <w:tr w:rsidR="008E7353" w:rsidRPr="003944D5" w14:paraId="1568ED6F" w14:textId="77777777" w:rsidTr="00B82293">
        <w:tblPrEx>
          <w:tblCellMar>
            <w:top w:w="0" w:type="dxa"/>
            <w:left w:w="108" w:type="dxa"/>
            <w:bottom w:w="0" w:type="dxa"/>
            <w:right w:w="108" w:type="dxa"/>
          </w:tblCellMar>
          <w:tblLook w:val="04A0" w:firstRow="1" w:lastRow="0" w:firstColumn="1" w:lastColumn="0" w:noHBand="0" w:noVBand="1"/>
        </w:tblPrEx>
        <w:trPr>
          <w:trHeight w:hRule="exact" w:val="381"/>
        </w:trPr>
        <w:tc>
          <w:tcPr>
            <w:tcW w:w="10066" w:type="dxa"/>
            <w:gridSpan w:val="8"/>
            <w:shd w:val="clear" w:color="auto" w:fill="auto"/>
            <w:noWrap/>
            <w:vAlign w:val="center"/>
          </w:tcPr>
          <w:p w14:paraId="2B9BDC8E" w14:textId="77777777" w:rsidR="008E7353" w:rsidRPr="003944D5" w:rsidRDefault="008E7353" w:rsidP="002B3C94">
            <w:pPr>
              <w:keepNext/>
              <w:widowControl/>
              <w:jc w:val="center"/>
              <w:rPr>
                <w:sz w:val="22"/>
                <w:szCs w:val="22"/>
              </w:rPr>
            </w:pPr>
            <w:r w:rsidRPr="003944D5">
              <w:rPr>
                <w:sz w:val="22"/>
                <w:szCs w:val="22"/>
              </w:rPr>
              <w:t>Тариф на теплоноситель, поставляемый потребителям</w:t>
            </w:r>
          </w:p>
        </w:tc>
      </w:tr>
      <w:tr w:rsidR="008E7353" w:rsidRPr="003944D5" w14:paraId="0FE58358" w14:textId="77777777" w:rsidTr="00B82293">
        <w:tblPrEx>
          <w:tblCellMar>
            <w:top w:w="0" w:type="dxa"/>
            <w:left w:w="108" w:type="dxa"/>
            <w:bottom w:w="0" w:type="dxa"/>
            <w:right w:w="108" w:type="dxa"/>
          </w:tblCellMar>
          <w:tblLook w:val="04A0" w:firstRow="1" w:lastRow="0" w:firstColumn="1" w:lastColumn="0" w:noHBand="0" w:noVBand="1"/>
        </w:tblPrEx>
        <w:trPr>
          <w:trHeight w:hRule="exact" w:val="1038"/>
        </w:trPr>
        <w:tc>
          <w:tcPr>
            <w:tcW w:w="565" w:type="dxa"/>
            <w:gridSpan w:val="2"/>
            <w:vMerge w:val="restart"/>
            <w:shd w:val="clear" w:color="auto" w:fill="auto"/>
            <w:noWrap/>
            <w:vAlign w:val="center"/>
          </w:tcPr>
          <w:p w14:paraId="7569777D" w14:textId="77777777" w:rsidR="008E7353" w:rsidRPr="003944D5" w:rsidRDefault="008E7353" w:rsidP="002B3C94">
            <w:pPr>
              <w:keepNext/>
              <w:widowControl/>
              <w:jc w:val="center"/>
              <w:rPr>
                <w:sz w:val="22"/>
                <w:szCs w:val="22"/>
              </w:rPr>
            </w:pPr>
            <w:r w:rsidRPr="003944D5">
              <w:rPr>
                <w:sz w:val="22"/>
                <w:szCs w:val="22"/>
              </w:rPr>
              <w:t>1.</w:t>
            </w:r>
          </w:p>
        </w:tc>
        <w:tc>
          <w:tcPr>
            <w:tcW w:w="2837" w:type="dxa"/>
            <w:vMerge w:val="restart"/>
            <w:shd w:val="clear" w:color="auto" w:fill="auto"/>
            <w:vAlign w:val="center"/>
          </w:tcPr>
          <w:p w14:paraId="6A19F124"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ООО «РТИК» котельная с. Первомайский (Кинешемский район)</w:t>
            </w:r>
          </w:p>
        </w:tc>
        <w:tc>
          <w:tcPr>
            <w:tcW w:w="2553" w:type="dxa"/>
            <w:shd w:val="clear" w:color="auto" w:fill="auto"/>
            <w:vAlign w:val="center"/>
          </w:tcPr>
          <w:p w14:paraId="0044E04D"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6D5DA4DD" w14:textId="77777777" w:rsidR="008E7353" w:rsidRPr="003944D5" w:rsidRDefault="008E7353" w:rsidP="002B3C94">
            <w:pPr>
              <w:keepNext/>
              <w:widowControl/>
              <w:jc w:val="center"/>
              <w:rPr>
                <w:sz w:val="22"/>
                <w:szCs w:val="22"/>
              </w:rPr>
            </w:pPr>
            <w:r w:rsidRPr="003944D5">
              <w:rPr>
                <w:sz w:val="22"/>
                <w:szCs w:val="22"/>
              </w:rPr>
              <w:t>НДС не облагается *</w:t>
            </w:r>
          </w:p>
        </w:tc>
        <w:tc>
          <w:tcPr>
            <w:tcW w:w="710" w:type="dxa"/>
            <w:vAlign w:val="center"/>
          </w:tcPr>
          <w:p w14:paraId="3C8AA9A6" w14:textId="77777777" w:rsidR="008E7353" w:rsidRPr="003944D5" w:rsidRDefault="008E7353" w:rsidP="002B3C94">
            <w:pPr>
              <w:keepNext/>
              <w:widowControl/>
              <w:jc w:val="center"/>
              <w:rPr>
                <w:sz w:val="22"/>
                <w:szCs w:val="22"/>
              </w:rPr>
            </w:pPr>
            <w:r w:rsidRPr="003944D5">
              <w:rPr>
                <w:sz w:val="22"/>
                <w:szCs w:val="22"/>
              </w:rPr>
              <w:t>2024</w:t>
            </w:r>
          </w:p>
        </w:tc>
        <w:tc>
          <w:tcPr>
            <w:tcW w:w="1275" w:type="dxa"/>
            <w:shd w:val="clear" w:color="auto" w:fill="auto"/>
            <w:noWrap/>
            <w:vAlign w:val="center"/>
          </w:tcPr>
          <w:p w14:paraId="2E9B14CE" w14:textId="77777777" w:rsidR="008E7353" w:rsidRPr="003944D5" w:rsidRDefault="008E7353" w:rsidP="002B3C94">
            <w:pPr>
              <w:keepNext/>
              <w:widowControl/>
              <w:jc w:val="center"/>
              <w:rPr>
                <w:sz w:val="22"/>
                <w:szCs w:val="22"/>
              </w:rPr>
            </w:pPr>
            <w:r w:rsidRPr="003944D5">
              <w:rPr>
                <w:sz w:val="22"/>
                <w:szCs w:val="22"/>
              </w:rPr>
              <w:t>38,46</w:t>
            </w:r>
          </w:p>
        </w:tc>
        <w:tc>
          <w:tcPr>
            <w:tcW w:w="1276" w:type="dxa"/>
            <w:shd w:val="clear" w:color="auto" w:fill="auto"/>
            <w:vAlign w:val="center"/>
          </w:tcPr>
          <w:p w14:paraId="0E79F1F7" w14:textId="77777777" w:rsidR="008E7353" w:rsidRPr="003944D5" w:rsidRDefault="008E7353" w:rsidP="002B3C94">
            <w:pPr>
              <w:keepNext/>
              <w:widowControl/>
              <w:jc w:val="center"/>
              <w:rPr>
                <w:sz w:val="22"/>
                <w:szCs w:val="22"/>
              </w:rPr>
            </w:pPr>
            <w:r w:rsidRPr="003944D5">
              <w:rPr>
                <w:sz w:val="22"/>
                <w:szCs w:val="22"/>
              </w:rPr>
              <w:t>42,88</w:t>
            </w:r>
          </w:p>
        </w:tc>
        <w:tc>
          <w:tcPr>
            <w:tcW w:w="850" w:type="dxa"/>
            <w:shd w:val="clear" w:color="auto" w:fill="auto"/>
            <w:noWrap/>
            <w:vAlign w:val="center"/>
          </w:tcPr>
          <w:p w14:paraId="77443D03"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982992A" w14:textId="77777777" w:rsidTr="00B82293">
        <w:tblPrEx>
          <w:tblCellMar>
            <w:top w:w="0" w:type="dxa"/>
            <w:left w:w="108" w:type="dxa"/>
            <w:bottom w:w="0" w:type="dxa"/>
            <w:right w:w="108" w:type="dxa"/>
          </w:tblCellMar>
          <w:tblLook w:val="04A0" w:firstRow="1" w:lastRow="0" w:firstColumn="1" w:lastColumn="0" w:noHBand="0" w:noVBand="1"/>
        </w:tblPrEx>
        <w:trPr>
          <w:trHeight w:hRule="exact" w:val="386"/>
        </w:trPr>
        <w:tc>
          <w:tcPr>
            <w:tcW w:w="565" w:type="dxa"/>
            <w:gridSpan w:val="2"/>
            <w:vMerge/>
            <w:shd w:val="clear" w:color="auto" w:fill="auto"/>
            <w:noWrap/>
            <w:vAlign w:val="center"/>
          </w:tcPr>
          <w:p w14:paraId="72EC8621" w14:textId="77777777" w:rsidR="008E7353" w:rsidRPr="003944D5" w:rsidRDefault="008E7353" w:rsidP="002B3C94">
            <w:pPr>
              <w:keepNext/>
              <w:widowControl/>
              <w:jc w:val="center"/>
              <w:rPr>
                <w:color w:val="FF0000"/>
                <w:sz w:val="22"/>
                <w:szCs w:val="22"/>
              </w:rPr>
            </w:pPr>
          </w:p>
        </w:tc>
        <w:tc>
          <w:tcPr>
            <w:tcW w:w="2837" w:type="dxa"/>
            <w:vMerge/>
            <w:shd w:val="clear" w:color="auto" w:fill="auto"/>
            <w:vAlign w:val="center"/>
          </w:tcPr>
          <w:p w14:paraId="76E2A4E8" w14:textId="77777777" w:rsidR="008E7353" w:rsidRPr="003944D5" w:rsidRDefault="008E7353" w:rsidP="002B3C94">
            <w:pPr>
              <w:keepNext/>
              <w:widowControl/>
              <w:rPr>
                <w:bCs/>
                <w:color w:val="FF0000"/>
                <w:sz w:val="22"/>
                <w:szCs w:val="22"/>
              </w:rPr>
            </w:pPr>
          </w:p>
        </w:tc>
        <w:tc>
          <w:tcPr>
            <w:tcW w:w="2553" w:type="dxa"/>
            <w:vMerge w:val="restart"/>
            <w:shd w:val="clear" w:color="auto" w:fill="auto"/>
            <w:vAlign w:val="center"/>
          </w:tcPr>
          <w:p w14:paraId="6FDD6179"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1AF14F47" w14:textId="77777777" w:rsidR="008E7353" w:rsidRPr="003944D5" w:rsidRDefault="008E7353" w:rsidP="002B3C94">
            <w:pPr>
              <w:keepNext/>
              <w:widowControl/>
              <w:jc w:val="center"/>
              <w:rPr>
                <w:color w:val="FF0000"/>
                <w:sz w:val="22"/>
                <w:szCs w:val="22"/>
              </w:rPr>
            </w:pPr>
            <w:r w:rsidRPr="003944D5">
              <w:rPr>
                <w:sz w:val="22"/>
                <w:szCs w:val="22"/>
              </w:rPr>
              <w:t>без НДС **</w:t>
            </w:r>
          </w:p>
        </w:tc>
        <w:tc>
          <w:tcPr>
            <w:tcW w:w="710" w:type="dxa"/>
            <w:vAlign w:val="center"/>
          </w:tcPr>
          <w:p w14:paraId="367B150F" w14:textId="77777777" w:rsidR="008E7353" w:rsidRPr="003944D5" w:rsidRDefault="008E7353" w:rsidP="002B3C94">
            <w:pPr>
              <w:keepNext/>
              <w:widowControl/>
              <w:jc w:val="center"/>
              <w:rPr>
                <w:sz w:val="22"/>
                <w:szCs w:val="22"/>
              </w:rPr>
            </w:pPr>
            <w:r w:rsidRPr="003944D5">
              <w:rPr>
                <w:sz w:val="22"/>
                <w:szCs w:val="22"/>
              </w:rPr>
              <w:t>2025</w:t>
            </w:r>
          </w:p>
        </w:tc>
        <w:tc>
          <w:tcPr>
            <w:tcW w:w="1275" w:type="dxa"/>
            <w:shd w:val="clear" w:color="auto" w:fill="auto"/>
            <w:noWrap/>
            <w:vAlign w:val="center"/>
          </w:tcPr>
          <w:p w14:paraId="2AE3B81E" w14:textId="77777777" w:rsidR="008E7353" w:rsidRPr="003944D5" w:rsidRDefault="008E7353" w:rsidP="002B3C94">
            <w:pPr>
              <w:keepNext/>
              <w:widowControl/>
              <w:jc w:val="center"/>
              <w:rPr>
                <w:sz w:val="22"/>
                <w:szCs w:val="22"/>
              </w:rPr>
            </w:pPr>
            <w:r w:rsidRPr="003944D5">
              <w:rPr>
                <w:sz w:val="22"/>
                <w:szCs w:val="22"/>
              </w:rPr>
              <w:t>42,88</w:t>
            </w:r>
          </w:p>
        </w:tc>
        <w:tc>
          <w:tcPr>
            <w:tcW w:w="1276" w:type="dxa"/>
            <w:shd w:val="clear" w:color="auto" w:fill="auto"/>
            <w:vAlign w:val="center"/>
          </w:tcPr>
          <w:p w14:paraId="7D1B1E4D" w14:textId="77777777" w:rsidR="008E7353" w:rsidRPr="003944D5" w:rsidRDefault="008E7353" w:rsidP="002B3C94">
            <w:pPr>
              <w:keepNext/>
              <w:widowControl/>
              <w:jc w:val="center"/>
              <w:rPr>
                <w:sz w:val="22"/>
                <w:szCs w:val="22"/>
              </w:rPr>
            </w:pPr>
            <w:r w:rsidRPr="003944D5">
              <w:rPr>
                <w:sz w:val="22"/>
                <w:szCs w:val="22"/>
              </w:rPr>
              <w:t>44,89</w:t>
            </w:r>
          </w:p>
        </w:tc>
        <w:tc>
          <w:tcPr>
            <w:tcW w:w="850" w:type="dxa"/>
            <w:shd w:val="clear" w:color="auto" w:fill="auto"/>
            <w:noWrap/>
            <w:vAlign w:val="center"/>
          </w:tcPr>
          <w:p w14:paraId="14667426"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5BEE27D8" w14:textId="77777777" w:rsidTr="00B82293">
        <w:tblPrEx>
          <w:tblCellMar>
            <w:top w:w="0" w:type="dxa"/>
            <w:left w:w="108" w:type="dxa"/>
            <w:bottom w:w="0" w:type="dxa"/>
            <w:right w:w="108" w:type="dxa"/>
          </w:tblCellMar>
          <w:tblLook w:val="04A0" w:firstRow="1" w:lastRow="0" w:firstColumn="1" w:lastColumn="0" w:noHBand="0" w:noVBand="1"/>
        </w:tblPrEx>
        <w:trPr>
          <w:trHeight w:hRule="exact" w:val="604"/>
        </w:trPr>
        <w:tc>
          <w:tcPr>
            <w:tcW w:w="565" w:type="dxa"/>
            <w:gridSpan w:val="2"/>
            <w:vMerge/>
            <w:shd w:val="clear" w:color="auto" w:fill="auto"/>
            <w:noWrap/>
            <w:vAlign w:val="center"/>
          </w:tcPr>
          <w:p w14:paraId="623AC569" w14:textId="77777777" w:rsidR="008E7353" w:rsidRPr="003944D5" w:rsidRDefault="008E7353" w:rsidP="002B3C94">
            <w:pPr>
              <w:keepNext/>
              <w:widowControl/>
              <w:jc w:val="center"/>
              <w:rPr>
                <w:color w:val="FF0000"/>
                <w:sz w:val="22"/>
                <w:szCs w:val="22"/>
              </w:rPr>
            </w:pPr>
          </w:p>
        </w:tc>
        <w:tc>
          <w:tcPr>
            <w:tcW w:w="2837" w:type="dxa"/>
            <w:vMerge/>
            <w:shd w:val="clear" w:color="auto" w:fill="auto"/>
            <w:vAlign w:val="center"/>
          </w:tcPr>
          <w:p w14:paraId="03B42F3B" w14:textId="77777777" w:rsidR="008E7353" w:rsidRPr="003944D5" w:rsidRDefault="008E7353" w:rsidP="002B3C94">
            <w:pPr>
              <w:keepNext/>
              <w:widowControl/>
              <w:rPr>
                <w:bCs/>
                <w:color w:val="FF0000"/>
                <w:sz w:val="22"/>
                <w:szCs w:val="22"/>
              </w:rPr>
            </w:pPr>
          </w:p>
        </w:tc>
        <w:tc>
          <w:tcPr>
            <w:tcW w:w="2553" w:type="dxa"/>
            <w:vMerge/>
            <w:shd w:val="clear" w:color="auto" w:fill="auto"/>
            <w:vAlign w:val="center"/>
          </w:tcPr>
          <w:p w14:paraId="328494FE" w14:textId="77777777" w:rsidR="008E7353" w:rsidRPr="003944D5" w:rsidRDefault="008E7353" w:rsidP="002B3C94">
            <w:pPr>
              <w:keepNext/>
              <w:widowControl/>
              <w:jc w:val="center"/>
              <w:rPr>
                <w:color w:val="FF0000"/>
                <w:sz w:val="22"/>
                <w:szCs w:val="22"/>
              </w:rPr>
            </w:pPr>
          </w:p>
        </w:tc>
        <w:tc>
          <w:tcPr>
            <w:tcW w:w="710" w:type="dxa"/>
            <w:vAlign w:val="center"/>
          </w:tcPr>
          <w:p w14:paraId="2354B4B5" w14:textId="77777777" w:rsidR="008E7353" w:rsidRPr="003944D5" w:rsidRDefault="008E7353" w:rsidP="002B3C94">
            <w:pPr>
              <w:keepNext/>
              <w:widowControl/>
              <w:jc w:val="center"/>
              <w:rPr>
                <w:sz w:val="22"/>
                <w:szCs w:val="22"/>
              </w:rPr>
            </w:pPr>
            <w:r w:rsidRPr="003944D5">
              <w:rPr>
                <w:sz w:val="22"/>
                <w:szCs w:val="22"/>
              </w:rPr>
              <w:t>2026</w:t>
            </w:r>
          </w:p>
        </w:tc>
        <w:tc>
          <w:tcPr>
            <w:tcW w:w="1275" w:type="dxa"/>
            <w:shd w:val="clear" w:color="auto" w:fill="auto"/>
            <w:noWrap/>
            <w:vAlign w:val="center"/>
          </w:tcPr>
          <w:p w14:paraId="03A554D5" w14:textId="77777777" w:rsidR="008E7353" w:rsidRPr="003944D5" w:rsidRDefault="008E7353" w:rsidP="002B3C94">
            <w:pPr>
              <w:keepNext/>
              <w:widowControl/>
              <w:jc w:val="center"/>
              <w:rPr>
                <w:sz w:val="22"/>
                <w:szCs w:val="22"/>
              </w:rPr>
            </w:pPr>
            <w:r w:rsidRPr="003944D5">
              <w:rPr>
                <w:sz w:val="22"/>
                <w:szCs w:val="22"/>
              </w:rPr>
              <w:t>44,89</w:t>
            </w:r>
          </w:p>
        </w:tc>
        <w:tc>
          <w:tcPr>
            <w:tcW w:w="1276" w:type="dxa"/>
            <w:shd w:val="clear" w:color="auto" w:fill="auto"/>
            <w:vAlign w:val="center"/>
          </w:tcPr>
          <w:p w14:paraId="78B41105" w14:textId="77777777" w:rsidR="008E7353" w:rsidRPr="003944D5" w:rsidRDefault="008E7353" w:rsidP="002B3C94">
            <w:pPr>
              <w:keepNext/>
              <w:widowControl/>
              <w:jc w:val="center"/>
              <w:rPr>
                <w:sz w:val="22"/>
                <w:szCs w:val="22"/>
              </w:rPr>
            </w:pPr>
            <w:r w:rsidRPr="003944D5">
              <w:rPr>
                <w:sz w:val="22"/>
                <w:szCs w:val="22"/>
              </w:rPr>
              <w:t>46,35</w:t>
            </w:r>
          </w:p>
        </w:tc>
        <w:tc>
          <w:tcPr>
            <w:tcW w:w="850" w:type="dxa"/>
            <w:shd w:val="clear" w:color="auto" w:fill="auto"/>
            <w:noWrap/>
            <w:vAlign w:val="center"/>
          </w:tcPr>
          <w:p w14:paraId="2EFDDC03"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6F7490E" w14:textId="77777777" w:rsidTr="00B82293">
        <w:tblPrEx>
          <w:tblCellMar>
            <w:top w:w="0" w:type="dxa"/>
            <w:left w:w="108" w:type="dxa"/>
            <w:bottom w:w="0" w:type="dxa"/>
            <w:right w:w="108" w:type="dxa"/>
          </w:tblCellMar>
          <w:tblLook w:val="04A0" w:firstRow="1" w:lastRow="0" w:firstColumn="1" w:lastColumn="0" w:noHBand="0" w:noVBand="1"/>
        </w:tblPrEx>
        <w:trPr>
          <w:trHeight w:hRule="exact" w:val="426"/>
        </w:trPr>
        <w:tc>
          <w:tcPr>
            <w:tcW w:w="565" w:type="dxa"/>
            <w:gridSpan w:val="2"/>
            <w:vMerge w:val="restart"/>
            <w:shd w:val="clear" w:color="auto" w:fill="auto"/>
            <w:noWrap/>
            <w:vAlign w:val="center"/>
          </w:tcPr>
          <w:p w14:paraId="5A7B719E" w14:textId="77777777" w:rsidR="008E7353" w:rsidRPr="003944D5" w:rsidRDefault="008E7353" w:rsidP="002B3C94">
            <w:pPr>
              <w:keepNext/>
              <w:widowControl/>
              <w:jc w:val="center"/>
              <w:rPr>
                <w:sz w:val="22"/>
                <w:szCs w:val="22"/>
              </w:rPr>
            </w:pPr>
            <w:r w:rsidRPr="003944D5">
              <w:rPr>
                <w:sz w:val="22"/>
                <w:szCs w:val="22"/>
              </w:rPr>
              <w:t>2.</w:t>
            </w:r>
          </w:p>
        </w:tc>
        <w:tc>
          <w:tcPr>
            <w:tcW w:w="2837" w:type="dxa"/>
            <w:vMerge w:val="restart"/>
            <w:shd w:val="clear" w:color="auto" w:fill="auto"/>
            <w:vAlign w:val="center"/>
          </w:tcPr>
          <w:p w14:paraId="4CC2A6AB" w14:textId="77777777" w:rsidR="008E7353" w:rsidRPr="003944D5" w:rsidRDefault="008E7353" w:rsidP="002B3C94">
            <w:pPr>
              <w:keepNext/>
              <w:widowControl/>
              <w:autoSpaceDE w:val="0"/>
              <w:autoSpaceDN w:val="0"/>
              <w:adjustRightInd w:val="0"/>
              <w:rPr>
                <w:sz w:val="22"/>
                <w:szCs w:val="22"/>
              </w:rPr>
            </w:pPr>
            <w:r w:rsidRPr="003944D5">
              <w:rPr>
                <w:sz w:val="22"/>
                <w:szCs w:val="22"/>
              </w:rPr>
              <w:t>ООО «КЭС-Савино» (Савинский район),</w:t>
            </w:r>
          </w:p>
          <w:p w14:paraId="6280DA04" w14:textId="77777777" w:rsidR="008E7353" w:rsidRPr="003944D5" w:rsidRDefault="008E7353" w:rsidP="002B3C94">
            <w:pPr>
              <w:keepNext/>
              <w:widowControl/>
              <w:autoSpaceDE w:val="0"/>
              <w:autoSpaceDN w:val="0"/>
              <w:adjustRightInd w:val="0"/>
              <w:rPr>
                <w:sz w:val="22"/>
                <w:szCs w:val="22"/>
              </w:rPr>
            </w:pPr>
            <w:r w:rsidRPr="003944D5">
              <w:rPr>
                <w:sz w:val="22"/>
                <w:szCs w:val="22"/>
              </w:rPr>
              <w:t>котельная ЦРБ п. Савино</w:t>
            </w:r>
          </w:p>
        </w:tc>
        <w:tc>
          <w:tcPr>
            <w:tcW w:w="2553" w:type="dxa"/>
            <w:vMerge w:val="restart"/>
            <w:shd w:val="clear" w:color="auto" w:fill="auto"/>
            <w:vAlign w:val="center"/>
          </w:tcPr>
          <w:p w14:paraId="0438BAE0"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0F65DAAD" w14:textId="77777777" w:rsidR="008E7353" w:rsidRPr="003944D5" w:rsidRDefault="008E7353" w:rsidP="002B3C94">
            <w:pPr>
              <w:keepNext/>
              <w:widowControl/>
              <w:jc w:val="center"/>
              <w:rPr>
                <w:sz w:val="22"/>
                <w:szCs w:val="22"/>
              </w:rPr>
            </w:pPr>
            <w:r w:rsidRPr="003944D5">
              <w:rPr>
                <w:sz w:val="22"/>
                <w:szCs w:val="22"/>
              </w:rPr>
              <w:t>НДС не облагается ***</w:t>
            </w:r>
          </w:p>
        </w:tc>
        <w:tc>
          <w:tcPr>
            <w:tcW w:w="710" w:type="dxa"/>
            <w:vAlign w:val="center"/>
          </w:tcPr>
          <w:p w14:paraId="5182D445"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2024</w:t>
            </w:r>
          </w:p>
        </w:tc>
        <w:tc>
          <w:tcPr>
            <w:tcW w:w="1275" w:type="dxa"/>
            <w:shd w:val="clear" w:color="auto" w:fill="auto"/>
            <w:noWrap/>
            <w:vAlign w:val="center"/>
          </w:tcPr>
          <w:p w14:paraId="23164877" w14:textId="77777777" w:rsidR="008E7353" w:rsidRPr="003944D5" w:rsidRDefault="008E7353" w:rsidP="002B3C94">
            <w:pPr>
              <w:keepNext/>
              <w:widowControl/>
              <w:jc w:val="center"/>
              <w:rPr>
                <w:sz w:val="22"/>
                <w:szCs w:val="22"/>
              </w:rPr>
            </w:pPr>
            <w:r w:rsidRPr="003944D5">
              <w:rPr>
                <w:sz w:val="22"/>
                <w:szCs w:val="22"/>
              </w:rPr>
              <w:t>41,81</w:t>
            </w:r>
          </w:p>
        </w:tc>
        <w:tc>
          <w:tcPr>
            <w:tcW w:w="1276" w:type="dxa"/>
            <w:shd w:val="clear" w:color="auto" w:fill="auto"/>
            <w:vAlign w:val="center"/>
          </w:tcPr>
          <w:p w14:paraId="28E6B833" w14:textId="77777777" w:rsidR="008E7353" w:rsidRPr="003944D5" w:rsidRDefault="008E7353" w:rsidP="002B3C94">
            <w:pPr>
              <w:keepNext/>
              <w:widowControl/>
              <w:jc w:val="center"/>
              <w:rPr>
                <w:sz w:val="22"/>
                <w:szCs w:val="22"/>
              </w:rPr>
            </w:pPr>
            <w:r w:rsidRPr="003944D5">
              <w:rPr>
                <w:sz w:val="22"/>
                <w:szCs w:val="22"/>
              </w:rPr>
              <w:t>47,23</w:t>
            </w:r>
          </w:p>
        </w:tc>
        <w:tc>
          <w:tcPr>
            <w:tcW w:w="850" w:type="dxa"/>
            <w:shd w:val="clear" w:color="auto" w:fill="auto"/>
            <w:noWrap/>
            <w:vAlign w:val="center"/>
          </w:tcPr>
          <w:p w14:paraId="3635547E"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ED0A8E4" w14:textId="77777777" w:rsidTr="00B82293">
        <w:tblPrEx>
          <w:tblCellMar>
            <w:top w:w="0" w:type="dxa"/>
            <w:left w:w="108" w:type="dxa"/>
            <w:bottom w:w="0" w:type="dxa"/>
            <w:right w:w="108" w:type="dxa"/>
          </w:tblCellMar>
          <w:tblLook w:val="04A0" w:firstRow="1" w:lastRow="0" w:firstColumn="1" w:lastColumn="0" w:noHBand="0" w:noVBand="1"/>
        </w:tblPrEx>
        <w:trPr>
          <w:trHeight w:hRule="exact" w:val="426"/>
        </w:trPr>
        <w:tc>
          <w:tcPr>
            <w:tcW w:w="565" w:type="dxa"/>
            <w:gridSpan w:val="2"/>
            <w:vMerge/>
            <w:shd w:val="clear" w:color="auto" w:fill="auto"/>
            <w:noWrap/>
            <w:vAlign w:val="center"/>
          </w:tcPr>
          <w:p w14:paraId="47BA6B69" w14:textId="77777777" w:rsidR="008E7353" w:rsidRPr="003944D5" w:rsidRDefault="008E7353" w:rsidP="002B3C94">
            <w:pPr>
              <w:keepNext/>
              <w:widowControl/>
              <w:jc w:val="center"/>
              <w:rPr>
                <w:sz w:val="22"/>
                <w:szCs w:val="22"/>
              </w:rPr>
            </w:pPr>
          </w:p>
        </w:tc>
        <w:tc>
          <w:tcPr>
            <w:tcW w:w="2837" w:type="dxa"/>
            <w:vMerge/>
            <w:shd w:val="clear" w:color="auto" w:fill="auto"/>
            <w:vAlign w:val="center"/>
          </w:tcPr>
          <w:p w14:paraId="55B7865E" w14:textId="77777777" w:rsidR="008E7353" w:rsidRPr="003944D5" w:rsidRDefault="008E7353" w:rsidP="002B3C94">
            <w:pPr>
              <w:keepNext/>
              <w:widowControl/>
              <w:rPr>
                <w:bCs/>
                <w:color w:val="FF0000"/>
                <w:sz w:val="22"/>
                <w:szCs w:val="22"/>
              </w:rPr>
            </w:pPr>
          </w:p>
        </w:tc>
        <w:tc>
          <w:tcPr>
            <w:tcW w:w="2553" w:type="dxa"/>
            <w:vMerge/>
            <w:shd w:val="clear" w:color="auto" w:fill="auto"/>
            <w:vAlign w:val="center"/>
          </w:tcPr>
          <w:p w14:paraId="7CAA9B36" w14:textId="77777777" w:rsidR="008E7353" w:rsidRPr="003944D5" w:rsidRDefault="008E7353" w:rsidP="002B3C94">
            <w:pPr>
              <w:keepNext/>
              <w:widowControl/>
              <w:jc w:val="center"/>
              <w:rPr>
                <w:color w:val="FF0000"/>
                <w:sz w:val="22"/>
                <w:szCs w:val="22"/>
              </w:rPr>
            </w:pPr>
          </w:p>
        </w:tc>
        <w:tc>
          <w:tcPr>
            <w:tcW w:w="710" w:type="dxa"/>
            <w:vAlign w:val="center"/>
          </w:tcPr>
          <w:p w14:paraId="3811695E" w14:textId="77777777" w:rsidR="008E7353" w:rsidRPr="003944D5" w:rsidRDefault="008E7353" w:rsidP="002B3C94">
            <w:pPr>
              <w:keepNext/>
              <w:widowControl/>
              <w:jc w:val="center"/>
              <w:rPr>
                <w:sz w:val="22"/>
                <w:szCs w:val="22"/>
              </w:rPr>
            </w:pPr>
            <w:r w:rsidRPr="003944D5">
              <w:rPr>
                <w:sz w:val="22"/>
                <w:szCs w:val="22"/>
              </w:rPr>
              <w:t>2025</w:t>
            </w:r>
          </w:p>
        </w:tc>
        <w:tc>
          <w:tcPr>
            <w:tcW w:w="1275" w:type="dxa"/>
            <w:shd w:val="clear" w:color="auto" w:fill="auto"/>
            <w:noWrap/>
            <w:vAlign w:val="center"/>
          </w:tcPr>
          <w:p w14:paraId="0F0413A4" w14:textId="77777777" w:rsidR="008E7353" w:rsidRPr="003944D5" w:rsidRDefault="008E7353" w:rsidP="002B3C94">
            <w:pPr>
              <w:keepNext/>
              <w:widowControl/>
              <w:jc w:val="center"/>
              <w:rPr>
                <w:sz w:val="22"/>
                <w:szCs w:val="22"/>
              </w:rPr>
            </w:pPr>
            <w:r w:rsidRPr="003944D5">
              <w:rPr>
                <w:sz w:val="22"/>
                <w:szCs w:val="22"/>
              </w:rPr>
              <w:t>47,23</w:t>
            </w:r>
          </w:p>
        </w:tc>
        <w:tc>
          <w:tcPr>
            <w:tcW w:w="1276" w:type="dxa"/>
            <w:shd w:val="clear" w:color="auto" w:fill="auto"/>
            <w:vAlign w:val="center"/>
          </w:tcPr>
          <w:p w14:paraId="2A7241E9" w14:textId="77777777" w:rsidR="008E7353" w:rsidRPr="003944D5" w:rsidRDefault="008E7353" w:rsidP="002B3C94">
            <w:pPr>
              <w:keepNext/>
              <w:widowControl/>
              <w:jc w:val="center"/>
              <w:rPr>
                <w:sz w:val="22"/>
                <w:szCs w:val="22"/>
              </w:rPr>
            </w:pPr>
            <w:r w:rsidRPr="003944D5">
              <w:rPr>
                <w:sz w:val="22"/>
                <w:szCs w:val="22"/>
              </w:rPr>
              <w:t>49,70</w:t>
            </w:r>
          </w:p>
        </w:tc>
        <w:tc>
          <w:tcPr>
            <w:tcW w:w="850" w:type="dxa"/>
            <w:shd w:val="clear" w:color="auto" w:fill="auto"/>
            <w:noWrap/>
            <w:vAlign w:val="center"/>
          </w:tcPr>
          <w:p w14:paraId="7C575E7C"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2BC5F521" w14:textId="77777777" w:rsidTr="00B82293">
        <w:tblPrEx>
          <w:tblCellMar>
            <w:top w:w="0" w:type="dxa"/>
            <w:left w:w="108" w:type="dxa"/>
            <w:bottom w:w="0" w:type="dxa"/>
            <w:right w:w="108" w:type="dxa"/>
          </w:tblCellMar>
          <w:tblLook w:val="04A0" w:firstRow="1" w:lastRow="0" w:firstColumn="1" w:lastColumn="0" w:noHBand="0" w:noVBand="1"/>
        </w:tblPrEx>
        <w:trPr>
          <w:trHeight w:hRule="exact" w:val="426"/>
        </w:trPr>
        <w:tc>
          <w:tcPr>
            <w:tcW w:w="565" w:type="dxa"/>
            <w:gridSpan w:val="2"/>
            <w:vMerge/>
            <w:shd w:val="clear" w:color="auto" w:fill="auto"/>
            <w:noWrap/>
            <w:vAlign w:val="center"/>
          </w:tcPr>
          <w:p w14:paraId="65EC17C1" w14:textId="77777777" w:rsidR="008E7353" w:rsidRPr="003944D5" w:rsidRDefault="008E7353" w:rsidP="002B3C94">
            <w:pPr>
              <w:keepNext/>
              <w:widowControl/>
              <w:jc w:val="center"/>
              <w:rPr>
                <w:sz w:val="22"/>
                <w:szCs w:val="22"/>
              </w:rPr>
            </w:pPr>
          </w:p>
        </w:tc>
        <w:tc>
          <w:tcPr>
            <w:tcW w:w="2837" w:type="dxa"/>
            <w:vMerge/>
            <w:shd w:val="clear" w:color="auto" w:fill="auto"/>
            <w:vAlign w:val="center"/>
          </w:tcPr>
          <w:p w14:paraId="2D583AA7" w14:textId="77777777" w:rsidR="008E7353" w:rsidRPr="003944D5" w:rsidRDefault="008E7353" w:rsidP="002B3C94">
            <w:pPr>
              <w:keepNext/>
              <w:widowControl/>
              <w:rPr>
                <w:bCs/>
                <w:color w:val="FF0000"/>
                <w:sz w:val="22"/>
                <w:szCs w:val="22"/>
              </w:rPr>
            </w:pPr>
          </w:p>
        </w:tc>
        <w:tc>
          <w:tcPr>
            <w:tcW w:w="2553" w:type="dxa"/>
            <w:vMerge/>
            <w:shd w:val="clear" w:color="auto" w:fill="auto"/>
            <w:vAlign w:val="center"/>
          </w:tcPr>
          <w:p w14:paraId="2CCEF5F5" w14:textId="77777777" w:rsidR="008E7353" w:rsidRPr="003944D5" w:rsidRDefault="008E7353" w:rsidP="002B3C94">
            <w:pPr>
              <w:keepNext/>
              <w:widowControl/>
              <w:jc w:val="center"/>
              <w:rPr>
                <w:color w:val="FF0000"/>
                <w:sz w:val="22"/>
                <w:szCs w:val="22"/>
              </w:rPr>
            </w:pPr>
          </w:p>
        </w:tc>
        <w:tc>
          <w:tcPr>
            <w:tcW w:w="710" w:type="dxa"/>
            <w:vAlign w:val="center"/>
          </w:tcPr>
          <w:p w14:paraId="1ABE70F4" w14:textId="77777777" w:rsidR="008E7353" w:rsidRPr="003944D5" w:rsidRDefault="008E7353" w:rsidP="002B3C94">
            <w:pPr>
              <w:keepNext/>
              <w:widowControl/>
              <w:jc w:val="center"/>
              <w:rPr>
                <w:sz w:val="22"/>
                <w:szCs w:val="22"/>
              </w:rPr>
            </w:pPr>
            <w:r w:rsidRPr="003944D5">
              <w:rPr>
                <w:sz w:val="22"/>
                <w:szCs w:val="22"/>
              </w:rPr>
              <w:t>2026</w:t>
            </w:r>
          </w:p>
        </w:tc>
        <w:tc>
          <w:tcPr>
            <w:tcW w:w="1275" w:type="dxa"/>
            <w:shd w:val="clear" w:color="auto" w:fill="auto"/>
            <w:noWrap/>
            <w:vAlign w:val="center"/>
          </w:tcPr>
          <w:p w14:paraId="16FFF5EB" w14:textId="77777777" w:rsidR="008E7353" w:rsidRPr="003944D5" w:rsidRDefault="008E7353" w:rsidP="002B3C94">
            <w:pPr>
              <w:keepNext/>
              <w:widowControl/>
              <w:jc w:val="center"/>
              <w:rPr>
                <w:sz w:val="22"/>
                <w:szCs w:val="22"/>
              </w:rPr>
            </w:pPr>
            <w:r w:rsidRPr="003944D5">
              <w:rPr>
                <w:sz w:val="22"/>
                <w:szCs w:val="22"/>
              </w:rPr>
              <w:t>49,70</w:t>
            </w:r>
          </w:p>
        </w:tc>
        <w:tc>
          <w:tcPr>
            <w:tcW w:w="1276" w:type="dxa"/>
            <w:shd w:val="clear" w:color="auto" w:fill="auto"/>
            <w:vAlign w:val="center"/>
          </w:tcPr>
          <w:p w14:paraId="7489F177" w14:textId="77777777" w:rsidR="008E7353" w:rsidRPr="003944D5" w:rsidRDefault="008E7353" w:rsidP="002B3C94">
            <w:pPr>
              <w:keepNext/>
              <w:widowControl/>
              <w:jc w:val="center"/>
              <w:rPr>
                <w:sz w:val="22"/>
                <w:szCs w:val="22"/>
              </w:rPr>
            </w:pPr>
            <w:r w:rsidRPr="003944D5">
              <w:rPr>
                <w:sz w:val="22"/>
                <w:szCs w:val="22"/>
              </w:rPr>
              <w:t>50,94</w:t>
            </w:r>
          </w:p>
        </w:tc>
        <w:tc>
          <w:tcPr>
            <w:tcW w:w="850" w:type="dxa"/>
            <w:shd w:val="clear" w:color="auto" w:fill="auto"/>
            <w:noWrap/>
            <w:vAlign w:val="center"/>
          </w:tcPr>
          <w:p w14:paraId="6B014BCD"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63B1120F" w14:textId="77777777" w:rsidTr="00B82293">
        <w:tblPrEx>
          <w:tblCellMar>
            <w:top w:w="0" w:type="dxa"/>
            <w:left w:w="108" w:type="dxa"/>
            <w:bottom w:w="0" w:type="dxa"/>
            <w:right w:w="108" w:type="dxa"/>
          </w:tblCellMar>
          <w:tblLook w:val="04A0" w:firstRow="1" w:lastRow="0" w:firstColumn="1" w:lastColumn="0" w:noHBand="0" w:noVBand="1"/>
        </w:tblPrEx>
        <w:trPr>
          <w:trHeight w:hRule="exact" w:val="426"/>
        </w:trPr>
        <w:tc>
          <w:tcPr>
            <w:tcW w:w="565" w:type="dxa"/>
            <w:gridSpan w:val="2"/>
            <w:vMerge w:val="restart"/>
            <w:shd w:val="clear" w:color="auto" w:fill="auto"/>
            <w:noWrap/>
            <w:vAlign w:val="center"/>
          </w:tcPr>
          <w:p w14:paraId="6459BDFD" w14:textId="77777777" w:rsidR="008E7353" w:rsidRPr="003944D5" w:rsidRDefault="008E7353" w:rsidP="002B3C94">
            <w:pPr>
              <w:keepNext/>
              <w:widowControl/>
              <w:jc w:val="center"/>
              <w:rPr>
                <w:sz w:val="22"/>
                <w:szCs w:val="22"/>
              </w:rPr>
            </w:pPr>
            <w:r w:rsidRPr="003944D5">
              <w:rPr>
                <w:sz w:val="22"/>
                <w:szCs w:val="22"/>
              </w:rPr>
              <w:t>3.</w:t>
            </w:r>
          </w:p>
        </w:tc>
        <w:tc>
          <w:tcPr>
            <w:tcW w:w="2837" w:type="dxa"/>
            <w:vMerge w:val="restart"/>
            <w:shd w:val="clear" w:color="auto" w:fill="auto"/>
            <w:vAlign w:val="center"/>
          </w:tcPr>
          <w:p w14:paraId="61DA8C4B" w14:textId="77777777" w:rsidR="008E7353" w:rsidRPr="003944D5" w:rsidRDefault="008E7353" w:rsidP="002B3C94">
            <w:pPr>
              <w:keepNext/>
              <w:widowControl/>
              <w:autoSpaceDE w:val="0"/>
              <w:autoSpaceDN w:val="0"/>
              <w:adjustRightInd w:val="0"/>
              <w:rPr>
                <w:sz w:val="22"/>
                <w:szCs w:val="22"/>
              </w:rPr>
            </w:pPr>
            <w:r w:rsidRPr="003944D5">
              <w:rPr>
                <w:sz w:val="22"/>
                <w:szCs w:val="22"/>
              </w:rPr>
              <w:t xml:space="preserve">ООО «КЭС-Савино» (Савинский район), </w:t>
            </w:r>
          </w:p>
          <w:p w14:paraId="1844FCFA" w14:textId="77777777" w:rsidR="008E7353" w:rsidRPr="003944D5" w:rsidRDefault="008E7353" w:rsidP="002B3C94">
            <w:pPr>
              <w:keepNext/>
              <w:widowControl/>
              <w:autoSpaceDE w:val="0"/>
              <w:autoSpaceDN w:val="0"/>
              <w:adjustRightInd w:val="0"/>
              <w:rPr>
                <w:color w:val="FF0000"/>
                <w:sz w:val="22"/>
                <w:szCs w:val="22"/>
              </w:rPr>
            </w:pPr>
            <w:r w:rsidRPr="003944D5">
              <w:rPr>
                <w:sz w:val="22"/>
                <w:szCs w:val="22"/>
              </w:rPr>
              <w:t>котельная с. Архиповка</w:t>
            </w:r>
          </w:p>
        </w:tc>
        <w:tc>
          <w:tcPr>
            <w:tcW w:w="2553" w:type="dxa"/>
            <w:vMerge w:val="restart"/>
            <w:shd w:val="clear" w:color="auto" w:fill="auto"/>
            <w:vAlign w:val="center"/>
          </w:tcPr>
          <w:p w14:paraId="29A9D398"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732740B6" w14:textId="77777777" w:rsidR="008E7353" w:rsidRPr="003944D5" w:rsidRDefault="008E7353" w:rsidP="002B3C94">
            <w:pPr>
              <w:keepNext/>
              <w:widowControl/>
              <w:jc w:val="center"/>
              <w:rPr>
                <w:color w:val="FF0000"/>
                <w:sz w:val="22"/>
                <w:szCs w:val="22"/>
              </w:rPr>
            </w:pPr>
            <w:r w:rsidRPr="003944D5">
              <w:rPr>
                <w:sz w:val="22"/>
                <w:szCs w:val="22"/>
              </w:rPr>
              <w:t>НДС не облагается ***</w:t>
            </w:r>
          </w:p>
        </w:tc>
        <w:tc>
          <w:tcPr>
            <w:tcW w:w="710" w:type="dxa"/>
            <w:vAlign w:val="center"/>
          </w:tcPr>
          <w:p w14:paraId="43EA85CC"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2024</w:t>
            </w:r>
          </w:p>
        </w:tc>
        <w:tc>
          <w:tcPr>
            <w:tcW w:w="1275" w:type="dxa"/>
            <w:shd w:val="clear" w:color="auto" w:fill="auto"/>
            <w:noWrap/>
            <w:vAlign w:val="center"/>
          </w:tcPr>
          <w:p w14:paraId="171BAA5E" w14:textId="77777777" w:rsidR="008E7353" w:rsidRPr="003944D5" w:rsidRDefault="008E7353" w:rsidP="002B3C94">
            <w:pPr>
              <w:keepNext/>
              <w:widowControl/>
              <w:jc w:val="center"/>
              <w:rPr>
                <w:sz w:val="22"/>
                <w:szCs w:val="22"/>
              </w:rPr>
            </w:pPr>
            <w:r w:rsidRPr="003944D5">
              <w:rPr>
                <w:sz w:val="22"/>
                <w:szCs w:val="22"/>
              </w:rPr>
              <w:t>41,81</w:t>
            </w:r>
          </w:p>
        </w:tc>
        <w:tc>
          <w:tcPr>
            <w:tcW w:w="1276" w:type="dxa"/>
            <w:shd w:val="clear" w:color="auto" w:fill="auto"/>
            <w:vAlign w:val="center"/>
          </w:tcPr>
          <w:p w14:paraId="1B63A806" w14:textId="77777777" w:rsidR="008E7353" w:rsidRPr="003944D5" w:rsidRDefault="008E7353" w:rsidP="002B3C94">
            <w:pPr>
              <w:keepNext/>
              <w:widowControl/>
              <w:jc w:val="center"/>
              <w:rPr>
                <w:sz w:val="22"/>
                <w:szCs w:val="22"/>
              </w:rPr>
            </w:pPr>
            <w:r w:rsidRPr="003944D5">
              <w:rPr>
                <w:sz w:val="22"/>
                <w:szCs w:val="22"/>
              </w:rPr>
              <w:t>47,23</w:t>
            </w:r>
          </w:p>
        </w:tc>
        <w:tc>
          <w:tcPr>
            <w:tcW w:w="850" w:type="dxa"/>
            <w:shd w:val="clear" w:color="auto" w:fill="auto"/>
            <w:noWrap/>
            <w:vAlign w:val="center"/>
          </w:tcPr>
          <w:p w14:paraId="5931B9C8"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544B9EAE" w14:textId="77777777" w:rsidTr="00B82293">
        <w:tblPrEx>
          <w:tblCellMar>
            <w:top w:w="0" w:type="dxa"/>
            <w:left w:w="108" w:type="dxa"/>
            <w:bottom w:w="0" w:type="dxa"/>
            <w:right w:w="108" w:type="dxa"/>
          </w:tblCellMar>
          <w:tblLook w:val="04A0" w:firstRow="1" w:lastRow="0" w:firstColumn="1" w:lastColumn="0" w:noHBand="0" w:noVBand="1"/>
        </w:tblPrEx>
        <w:trPr>
          <w:trHeight w:hRule="exact" w:val="426"/>
        </w:trPr>
        <w:tc>
          <w:tcPr>
            <w:tcW w:w="565" w:type="dxa"/>
            <w:gridSpan w:val="2"/>
            <w:vMerge/>
            <w:shd w:val="clear" w:color="auto" w:fill="auto"/>
            <w:noWrap/>
            <w:vAlign w:val="center"/>
          </w:tcPr>
          <w:p w14:paraId="1B0EB294" w14:textId="77777777" w:rsidR="008E7353" w:rsidRPr="003944D5" w:rsidRDefault="008E7353" w:rsidP="002B3C94">
            <w:pPr>
              <w:keepNext/>
              <w:widowControl/>
              <w:jc w:val="center"/>
              <w:rPr>
                <w:color w:val="FF0000"/>
                <w:sz w:val="22"/>
                <w:szCs w:val="22"/>
              </w:rPr>
            </w:pPr>
          </w:p>
        </w:tc>
        <w:tc>
          <w:tcPr>
            <w:tcW w:w="2837" w:type="dxa"/>
            <w:vMerge/>
            <w:shd w:val="clear" w:color="auto" w:fill="auto"/>
            <w:vAlign w:val="center"/>
          </w:tcPr>
          <w:p w14:paraId="1DE5852D" w14:textId="77777777" w:rsidR="008E7353" w:rsidRPr="003944D5" w:rsidRDefault="008E7353" w:rsidP="002B3C94">
            <w:pPr>
              <w:keepNext/>
              <w:widowControl/>
              <w:rPr>
                <w:bCs/>
                <w:color w:val="FF0000"/>
                <w:sz w:val="22"/>
                <w:szCs w:val="22"/>
              </w:rPr>
            </w:pPr>
          </w:p>
        </w:tc>
        <w:tc>
          <w:tcPr>
            <w:tcW w:w="2553" w:type="dxa"/>
            <w:vMerge/>
            <w:shd w:val="clear" w:color="auto" w:fill="auto"/>
            <w:vAlign w:val="center"/>
          </w:tcPr>
          <w:p w14:paraId="0932C5AD" w14:textId="77777777" w:rsidR="008E7353" w:rsidRPr="003944D5" w:rsidRDefault="008E7353" w:rsidP="002B3C94">
            <w:pPr>
              <w:keepNext/>
              <w:widowControl/>
              <w:jc w:val="center"/>
              <w:rPr>
                <w:color w:val="FF0000"/>
                <w:sz w:val="22"/>
                <w:szCs w:val="22"/>
              </w:rPr>
            </w:pPr>
          </w:p>
        </w:tc>
        <w:tc>
          <w:tcPr>
            <w:tcW w:w="710" w:type="dxa"/>
            <w:vAlign w:val="center"/>
          </w:tcPr>
          <w:p w14:paraId="7BD62568" w14:textId="77777777" w:rsidR="008E7353" w:rsidRPr="003944D5" w:rsidRDefault="008E7353" w:rsidP="002B3C94">
            <w:pPr>
              <w:keepNext/>
              <w:widowControl/>
              <w:jc w:val="center"/>
              <w:rPr>
                <w:sz w:val="22"/>
                <w:szCs w:val="22"/>
              </w:rPr>
            </w:pPr>
            <w:r w:rsidRPr="003944D5">
              <w:rPr>
                <w:sz w:val="22"/>
                <w:szCs w:val="22"/>
              </w:rPr>
              <w:t>2025</w:t>
            </w:r>
          </w:p>
        </w:tc>
        <w:tc>
          <w:tcPr>
            <w:tcW w:w="1275" w:type="dxa"/>
            <w:shd w:val="clear" w:color="auto" w:fill="auto"/>
            <w:noWrap/>
            <w:vAlign w:val="center"/>
          </w:tcPr>
          <w:p w14:paraId="61660363" w14:textId="77777777" w:rsidR="008E7353" w:rsidRPr="003944D5" w:rsidRDefault="008E7353" w:rsidP="002B3C94">
            <w:pPr>
              <w:keepNext/>
              <w:widowControl/>
              <w:jc w:val="center"/>
              <w:rPr>
                <w:sz w:val="22"/>
                <w:szCs w:val="22"/>
              </w:rPr>
            </w:pPr>
            <w:r w:rsidRPr="003944D5">
              <w:rPr>
                <w:sz w:val="22"/>
                <w:szCs w:val="22"/>
              </w:rPr>
              <w:t>47,23</w:t>
            </w:r>
          </w:p>
        </w:tc>
        <w:tc>
          <w:tcPr>
            <w:tcW w:w="1276" w:type="dxa"/>
            <w:shd w:val="clear" w:color="auto" w:fill="auto"/>
            <w:vAlign w:val="center"/>
          </w:tcPr>
          <w:p w14:paraId="219CC981" w14:textId="77777777" w:rsidR="008E7353" w:rsidRPr="003944D5" w:rsidRDefault="008E7353" w:rsidP="002B3C94">
            <w:pPr>
              <w:keepNext/>
              <w:widowControl/>
              <w:jc w:val="center"/>
              <w:rPr>
                <w:sz w:val="22"/>
                <w:szCs w:val="22"/>
              </w:rPr>
            </w:pPr>
            <w:r w:rsidRPr="003944D5">
              <w:rPr>
                <w:sz w:val="22"/>
                <w:szCs w:val="22"/>
              </w:rPr>
              <w:t>49,70</w:t>
            </w:r>
          </w:p>
        </w:tc>
        <w:tc>
          <w:tcPr>
            <w:tcW w:w="850" w:type="dxa"/>
            <w:shd w:val="clear" w:color="auto" w:fill="auto"/>
            <w:noWrap/>
            <w:vAlign w:val="center"/>
          </w:tcPr>
          <w:p w14:paraId="16EB19DB"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E952676" w14:textId="77777777" w:rsidTr="00B82293">
        <w:tblPrEx>
          <w:tblCellMar>
            <w:top w:w="0" w:type="dxa"/>
            <w:left w:w="108" w:type="dxa"/>
            <w:bottom w:w="0" w:type="dxa"/>
            <w:right w:w="108" w:type="dxa"/>
          </w:tblCellMar>
          <w:tblLook w:val="04A0" w:firstRow="1" w:lastRow="0" w:firstColumn="1" w:lastColumn="0" w:noHBand="0" w:noVBand="1"/>
        </w:tblPrEx>
        <w:trPr>
          <w:trHeight w:hRule="exact" w:val="426"/>
        </w:trPr>
        <w:tc>
          <w:tcPr>
            <w:tcW w:w="565" w:type="dxa"/>
            <w:gridSpan w:val="2"/>
            <w:vMerge/>
            <w:shd w:val="clear" w:color="auto" w:fill="auto"/>
            <w:noWrap/>
            <w:vAlign w:val="center"/>
          </w:tcPr>
          <w:p w14:paraId="741354EC" w14:textId="77777777" w:rsidR="008E7353" w:rsidRPr="003944D5" w:rsidRDefault="008E7353" w:rsidP="002B3C94">
            <w:pPr>
              <w:keepNext/>
              <w:widowControl/>
              <w:jc w:val="center"/>
              <w:rPr>
                <w:color w:val="FF0000"/>
                <w:sz w:val="22"/>
                <w:szCs w:val="22"/>
              </w:rPr>
            </w:pPr>
          </w:p>
        </w:tc>
        <w:tc>
          <w:tcPr>
            <w:tcW w:w="2837" w:type="dxa"/>
            <w:vMerge/>
            <w:shd w:val="clear" w:color="auto" w:fill="auto"/>
            <w:vAlign w:val="center"/>
          </w:tcPr>
          <w:p w14:paraId="24ADC82A" w14:textId="77777777" w:rsidR="008E7353" w:rsidRPr="003944D5" w:rsidRDefault="008E7353" w:rsidP="002B3C94">
            <w:pPr>
              <w:keepNext/>
              <w:widowControl/>
              <w:rPr>
                <w:bCs/>
                <w:color w:val="FF0000"/>
                <w:sz w:val="22"/>
                <w:szCs w:val="22"/>
              </w:rPr>
            </w:pPr>
          </w:p>
        </w:tc>
        <w:tc>
          <w:tcPr>
            <w:tcW w:w="2553" w:type="dxa"/>
            <w:vMerge/>
            <w:shd w:val="clear" w:color="auto" w:fill="auto"/>
            <w:vAlign w:val="center"/>
          </w:tcPr>
          <w:p w14:paraId="39E4B26C" w14:textId="77777777" w:rsidR="008E7353" w:rsidRPr="003944D5" w:rsidRDefault="008E7353" w:rsidP="002B3C94">
            <w:pPr>
              <w:keepNext/>
              <w:widowControl/>
              <w:jc w:val="center"/>
              <w:rPr>
                <w:color w:val="FF0000"/>
                <w:sz w:val="22"/>
                <w:szCs w:val="22"/>
              </w:rPr>
            </w:pPr>
          </w:p>
        </w:tc>
        <w:tc>
          <w:tcPr>
            <w:tcW w:w="710" w:type="dxa"/>
            <w:vAlign w:val="center"/>
          </w:tcPr>
          <w:p w14:paraId="159DB7CC" w14:textId="77777777" w:rsidR="008E7353" w:rsidRPr="003944D5" w:rsidRDefault="008E7353" w:rsidP="002B3C94">
            <w:pPr>
              <w:keepNext/>
              <w:widowControl/>
              <w:jc w:val="center"/>
              <w:rPr>
                <w:sz w:val="22"/>
                <w:szCs w:val="22"/>
              </w:rPr>
            </w:pPr>
            <w:r w:rsidRPr="003944D5">
              <w:rPr>
                <w:sz w:val="22"/>
                <w:szCs w:val="22"/>
              </w:rPr>
              <w:t>2026</w:t>
            </w:r>
          </w:p>
        </w:tc>
        <w:tc>
          <w:tcPr>
            <w:tcW w:w="1275" w:type="dxa"/>
            <w:shd w:val="clear" w:color="auto" w:fill="auto"/>
            <w:noWrap/>
            <w:vAlign w:val="center"/>
          </w:tcPr>
          <w:p w14:paraId="5EA0C96D" w14:textId="77777777" w:rsidR="008E7353" w:rsidRPr="003944D5" w:rsidRDefault="008E7353" w:rsidP="002B3C94">
            <w:pPr>
              <w:keepNext/>
              <w:widowControl/>
              <w:jc w:val="center"/>
              <w:rPr>
                <w:sz w:val="22"/>
                <w:szCs w:val="22"/>
              </w:rPr>
            </w:pPr>
            <w:r w:rsidRPr="003944D5">
              <w:rPr>
                <w:sz w:val="22"/>
                <w:szCs w:val="22"/>
              </w:rPr>
              <w:t>49,70</w:t>
            </w:r>
          </w:p>
        </w:tc>
        <w:tc>
          <w:tcPr>
            <w:tcW w:w="1276" w:type="dxa"/>
            <w:shd w:val="clear" w:color="auto" w:fill="auto"/>
            <w:vAlign w:val="center"/>
          </w:tcPr>
          <w:p w14:paraId="595C3CE7" w14:textId="77777777" w:rsidR="008E7353" w:rsidRPr="003944D5" w:rsidRDefault="008E7353" w:rsidP="002B3C94">
            <w:pPr>
              <w:keepNext/>
              <w:widowControl/>
              <w:jc w:val="center"/>
              <w:rPr>
                <w:sz w:val="22"/>
                <w:szCs w:val="22"/>
              </w:rPr>
            </w:pPr>
            <w:r w:rsidRPr="003944D5">
              <w:rPr>
                <w:sz w:val="22"/>
                <w:szCs w:val="22"/>
              </w:rPr>
              <w:t>50,94</w:t>
            </w:r>
          </w:p>
        </w:tc>
        <w:tc>
          <w:tcPr>
            <w:tcW w:w="850" w:type="dxa"/>
            <w:shd w:val="clear" w:color="auto" w:fill="auto"/>
            <w:noWrap/>
            <w:vAlign w:val="center"/>
          </w:tcPr>
          <w:p w14:paraId="42994FBF" w14:textId="77777777" w:rsidR="008E7353" w:rsidRPr="003944D5" w:rsidRDefault="008E7353" w:rsidP="002B3C94">
            <w:pPr>
              <w:keepNext/>
              <w:widowControl/>
              <w:jc w:val="center"/>
              <w:rPr>
                <w:sz w:val="22"/>
                <w:szCs w:val="22"/>
              </w:rPr>
            </w:pPr>
            <w:r w:rsidRPr="003944D5">
              <w:rPr>
                <w:sz w:val="22"/>
                <w:szCs w:val="22"/>
              </w:rPr>
              <w:t>-</w:t>
            </w:r>
          </w:p>
        </w:tc>
      </w:tr>
    </w:tbl>
    <w:p w14:paraId="0AF128B4" w14:textId="77777777" w:rsidR="008E7353" w:rsidRPr="003944D5" w:rsidRDefault="008E7353" w:rsidP="002B3C94">
      <w:pPr>
        <w:keepNext/>
        <w:widowControl/>
        <w:rPr>
          <w:color w:val="FF0000"/>
          <w:sz w:val="22"/>
          <w:szCs w:val="22"/>
        </w:rPr>
      </w:pPr>
    </w:p>
    <w:p w14:paraId="60B33ED5" w14:textId="77777777" w:rsidR="008E7353" w:rsidRPr="003944D5" w:rsidRDefault="008E7353" w:rsidP="002B3C94">
      <w:pPr>
        <w:keepNext/>
        <w:widowControl/>
        <w:autoSpaceDE w:val="0"/>
        <w:autoSpaceDN w:val="0"/>
        <w:adjustRightInd w:val="0"/>
        <w:ind w:firstLine="567"/>
        <w:jc w:val="both"/>
        <w:rPr>
          <w:sz w:val="22"/>
          <w:szCs w:val="22"/>
        </w:rPr>
      </w:pPr>
      <w:r w:rsidRPr="003944D5">
        <w:rPr>
          <w:sz w:val="22"/>
          <w:szCs w:val="22"/>
        </w:rPr>
        <w:t>Примечания:</w:t>
      </w:r>
    </w:p>
    <w:p w14:paraId="577E491E" w14:textId="77777777" w:rsidR="008E7353" w:rsidRPr="003944D5" w:rsidRDefault="008E7353" w:rsidP="002B3C94">
      <w:pPr>
        <w:keepNext/>
        <w:widowControl/>
        <w:autoSpaceDE w:val="0"/>
        <w:autoSpaceDN w:val="0"/>
        <w:adjustRightInd w:val="0"/>
        <w:ind w:firstLine="567"/>
        <w:jc w:val="both"/>
        <w:rPr>
          <w:sz w:val="22"/>
          <w:szCs w:val="22"/>
        </w:rPr>
      </w:pPr>
      <w:r w:rsidRPr="003944D5">
        <w:rPr>
          <w:sz w:val="22"/>
          <w:szCs w:val="22"/>
        </w:rPr>
        <w:t>*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22C7F8A4" w14:textId="77777777" w:rsidR="008E7353" w:rsidRPr="003944D5" w:rsidRDefault="008E7353" w:rsidP="002B3C94">
      <w:pPr>
        <w:keepNext/>
        <w:widowControl/>
        <w:autoSpaceDE w:val="0"/>
        <w:autoSpaceDN w:val="0"/>
        <w:adjustRightInd w:val="0"/>
        <w:ind w:firstLine="567"/>
        <w:jc w:val="both"/>
        <w:rPr>
          <w:sz w:val="22"/>
          <w:szCs w:val="22"/>
        </w:rPr>
      </w:pPr>
      <w:r w:rsidRPr="003944D5">
        <w:rPr>
          <w:sz w:val="22"/>
          <w:szCs w:val="22"/>
        </w:rPr>
        <w:t>**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6C9A5EE7" w14:textId="77777777" w:rsidR="008E7353" w:rsidRPr="003944D5" w:rsidRDefault="008E7353" w:rsidP="002B3C94">
      <w:pPr>
        <w:keepNext/>
        <w:widowControl/>
        <w:autoSpaceDE w:val="0"/>
        <w:autoSpaceDN w:val="0"/>
        <w:adjustRightInd w:val="0"/>
        <w:ind w:firstLine="567"/>
        <w:jc w:val="both"/>
        <w:rPr>
          <w:sz w:val="22"/>
          <w:szCs w:val="22"/>
        </w:rPr>
      </w:pPr>
      <w:r w:rsidRPr="003944D5">
        <w:rPr>
          <w:sz w:val="22"/>
          <w:szCs w:val="22"/>
        </w:rPr>
        <w:t>*** В соответствии с Главой 26.2 части 2 НК РФ организация применяет упрощенную систему налогообложения и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3F7CE99D" w14:textId="77777777" w:rsidR="008E7353" w:rsidRPr="003944D5" w:rsidRDefault="008E7353" w:rsidP="002B3C94">
      <w:pPr>
        <w:keepNext/>
        <w:widowControl/>
        <w:tabs>
          <w:tab w:val="left" w:pos="993"/>
        </w:tabs>
        <w:jc w:val="both"/>
        <w:rPr>
          <w:sz w:val="22"/>
          <w:szCs w:val="22"/>
          <w:lang w:eastAsia="x-none"/>
        </w:rPr>
      </w:pPr>
    </w:p>
    <w:bookmarkEnd w:id="12"/>
    <w:p w14:paraId="1FE908D6" w14:textId="0554940E" w:rsidR="00A177A2" w:rsidRPr="003944D5" w:rsidRDefault="00A177A2" w:rsidP="002B3C94">
      <w:pPr>
        <w:keepNext/>
        <w:widowControl/>
        <w:numPr>
          <w:ilvl w:val="0"/>
          <w:numId w:val="36"/>
        </w:numPr>
        <w:tabs>
          <w:tab w:val="left" w:pos="1134"/>
        </w:tabs>
        <w:ind w:left="0" w:firstLine="709"/>
        <w:jc w:val="both"/>
        <w:rPr>
          <w:sz w:val="22"/>
          <w:szCs w:val="22"/>
        </w:rPr>
      </w:pPr>
      <w:r w:rsidRPr="003944D5">
        <w:rPr>
          <w:sz w:val="22"/>
          <w:szCs w:val="22"/>
        </w:rPr>
        <w:t>С 01.01.2025 произвести корректировку установленных долгосрочных тарифов на теплоноситель, поставляемый теплоснабжающими организациями Ивановской области, на 2025–2027 годы, изложив приложение 3 к постановлению Департамента энергетики и тарифов Ивановской области от 28.11.2022 № 55-т/1 в новой редакции</w:t>
      </w:r>
      <w:r w:rsidR="008E7353" w:rsidRPr="003944D5">
        <w:rPr>
          <w:sz w:val="22"/>
          <w:szCs w:val="22"/>
        </w:rPr>
        <w:t>:</w:t>
      </w:r>
    </w:p>
    <w:p w14:paraId="2D3D6415" w14:textId="77777777" w:rsidR="008E7353" w:rsidRPr="003944D5" w:rsidRDefault="008E7353" w:rsidP="002B3C94">
      <w:pPr>
        <w:keepNext/>
        <w:widowControl/>
        <w:tabs>
          <w:tab w:val="left" w:pos="1134"/>
        </w:tabs>
        <w:jc w:val="both"/>
        <w:rPr>
          <w:sz w:val="22"/>
          <w:szCs w:val="22"/>
        </w:rPr>
      </w:pPr>
    </w:p>
    <w:p w14:paraId="419FF2E7" w14:textId="77777777" w:rsidR="008E7353" w:rsidRPr="003944D5" w:rsidRDefault="008E7353" w:rsidP="002B3C94">
      <w:pPr>
        <w:keepNext/>
        <w:widowControl/>
        <w:autoSpaceDE w:val="0"/>
        <w:autoSpaceDN w:val="0"/>
        <w:adjustRightInd w:val="0"/>
        <w:jc w:val="right"/>
        <w:outlineLvl w:val="0"/>
        <w:rPr>
          <w:sz w:val="22"/>
          <w:szCs w:val="22"/>
        </w:rPr>
      </w:pPr>
      <w:r w:rsidRPr="003944D5">
        <w:rPr>
          <w:sz w:val="22"/>
          <w:szCs w:val="22"/>
        </w:rPr>
        <w:t xml:space="preserve">Приложение 3 к постановлению Департамента энергетики и тарифов </w:t>
      </w:r>
    </w:p>
    <w:p w14:paraId="30366E1F" w14:textId="77777777" w:rsidR="008E7353" w:rsidRPr="003944D5" w:rsidRDefault="008E7353" w:rsidP="002B3C94">
      <w:pPr>
        <w:keepNext/>
        <w:widowControl/>
        <w:autoSpaceDE w:val="0"/>
        <w:autoSpaceDN w:val="0"/>
        <w:adjustRightInd w:val="0"/>
        <w:jc w:val="right"/>
        <w:outlineLvl w:val="0"/>
        <w:rPr>
          <w:sz w:val="22"/>
          <w:szCs w:val="22"/>
        </w:rPr>
      </w:pPr>
      <w:r w:rsidRPr="003944D5">
        <w:rPr>
          <w:sz w:val="22"/>
          <w:szCs w:val="22"/>
        </w:rPr>
        <w:t>Ивановской области от 28.11.2022 № 55-т/1</w:t>
      </w:r>
    </w:p>
    <w:p w14:paraId="332B6BD0" w14:textId="77777777" w:rsidR="008E7353" w:rsidRPr="003944D5" w:rsidRDefault="008E7353" w:rsidP="002B3C94">
      <w:pPr>
        <w:keepNext/>
        <w:widowControl/>
        <w:autoSpaceDE w:val="0"/>
        <w:autoSpaceDN w:val="0"/>
        <w:adjustRightInd w:val="0"/>
        <w:jc w:val="right"/>
        <w:outlineLvl w:val="0"/>
        <w:rPr>
          <w:sz w:val="22"/>
          <w:szCs w:val="22"/>
        </w:rPr>
      </w:pPr>
    </w:p>
    <w:p w14:paraId="23D3C828" w14:textId="77777777" w:rsidR="008E7353" w:rsidRPr="003944D5" w:rsidRDefault="008E7353" w:rsidP="002B3C94">
      <w:pPr>
        <w:keepNext/>
        <w:widowControl/>
        <w:autoSpaceDE w:val="0"/>
        <w:autoSpaceDN w:val="0"/>
        <w:adjustRightInd w:val="0"/>
        <w:jc w:val="center"/>
        <w:rPr>
          <w:b/>
          <w:bCs/>
          <w:sz w:val="22"/>
          <w:szCs w:val="22"/>
        </w:rPr>
      </w:pPr>
      <w:r w:rsidRPr="003944D5">
        <w:rPr>
          <w:b/>
          <w:bCs/>
          <w:sz w:val="22"/>
          <w:szCs w:val="22"/>
        </w:rPr>
        <w:lastRenderedPageBreak/>
        <w:t>Тарифы на теплоноситель</w:t>
      </w:r>
    </w:p>
    <w:p w14:paraId="0EB265D9" w14:textId="77777777" w:rsidR="008E7353" w:rsidRPr="003944D5" w:rsidRDefault="008E7353" w:rsidP="002B3C94">
      <w:pPr>
        <w:keepNext/>
        <w:widowControl/>
        <w:autoSpaceDE w:val="0"/>
        <w:autoSpaceDN w:val="0"/>
        <w:adjustRightInd w:val="0"/>
        <w:jc w:val="center"/>
        <w:rPr>
          <w:b/>
          <w:bCs/>
          <w:sz w:val="22"/>
          <w:szCs w:val="22"/>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9"/>
        <w:gridCol w:w="2691"/>
        <w:gridCol w:w="1982"/>
        <w:gridCol w:w="709"/>
        <w:gridCol w:w="1419"/>
        <w:gridCol w:w="1416"/>
        <w:gridCol w:w="997"/>
      </w:tblGrid>
      <w:tr w:rsidR="008E7353" w:rsidRPr="003944D5" w14:paraId="45A5BECA" w14:textId="77777777">
        <w:trPr>
          <w:trHeight w:val="57"/>
        </w:trPr>
        <w:tc>
          <w:tcPr>
            <w:tcW w:w="558" w:type="dxa"/>
            <w:vMerge w:val="restart"/>
            <w:vAlign w:val="center"/>
          </w:tcPr>
          <w:p w14:paraId="6CF9FBF6"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 п/п</w:t>
            </w:r>
          </w:p>
        </w:tc>
        <w:tc>
          <w:tcPr>
            <w:tcW w:w="2700" w:type="dxa"/>
            <w:gridSpan w:val="2"/>
            <w:vMerge w:val="restart"/>
            <w:vAlign w:val="center"/>
          </w:tcPr>
          <w:p w14:paraId="4D440D2B"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 xml:space="preserve">Наименование регулируемой </w:t>
            </w:r>
          </w:p>
          <w:p w14:paraId="46BA0DC0"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организации</w:t>
            </w:r>
          </w:p>
        </w:tc>
        <w:tc>
          <w:tcPr>
            <w:tcW w:w="1982" w:type="dxa"/>
            <w:vMerge w:val="restart"/>
            <w:vAlign w:val="center"/>
          </w:tcPr>
          <w:p w14:paraId="6AAE6480"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Вид тарифа</w:t>
            </w:r>
          </w:p>
        </w:tc>
        <w:tc>
          <w:tcPr>
            <w:tcW w:w="709" w:type="dxa"/>
            <w:vMerge w:val="restart"/>
            <w:vAlign w:val="center"/>
          </w:tcPr>
          <w:p w14:paraId="3F5275F7"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Год</w:t>
            </w:r>
          </w:p>
        </w:tc>
        <w:tc>
          <w:tcPr>
            <w:tcW w:w="3828" w:type="dxa"/>
            <w:gridSpan w:val="3"/>
            <w:vAlign w:val="center"/>
          </w:tcPr>
          <w:p w14:paraId="59845B0C"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Вид теплоносителя</w:t>
            </w:r>
          </w:p>
        </w:tc>
      </w:tr>
      <w:tr w:rsidR="008E7353" w:rsidRPr="003944D5" w14:paraId="744D7775" w14:textId="77777777">
        <w:trPr>
          <w:trHeight w:val="113"/>
        </w:trPr>
        <w:tc>
          <w:tcPr>
            <w:tcW w:w="558" w:type="dxa"/>
            <w:vMerge/>
            <w:vAlign w:val="center"/>
          </w:tcPr>
          <w:p w14:paraId="029526A6" w14:textId="77777777" w:rsidR="008E7353" w:rsidRPr="003944D5" w:rsidRDefault="008E7353" w:rsidP="002B3C94">
            <w:pPr>
              <w:keepNext/>
              <w:widowControl/>
              <w:autoSpaceDE w:val="0"/>
              <w:autoSpaceDN w:val="0"/>
              <w:adjustRightInd w:val="0"/>
              <w:jc w:val="center"/>
              <w:rPr>
                <w:bCs/>
                <w:sz w:val="22"/>
                <w:szCs w:val="22"/>
              </w:rPr>
            </w:pPr>
          </w:p>
        </w:tc>
        <w:tc>
          <w:tcPr>
            <w:tcW w:w="2700" w:type="dxa"/>
            <w:gridSpan w:val="2"/>
            <w:vMerge/>
            <w:vAlign w:val="center"/>
          </w:tcPr>
          <w:p w14:paraId="2EF86AEC" w14:textId="77777777" w:rsidR="008E7353" w:rsidRPr="003944D5" w:rsidRDefault="008E7353" w:rsidP="002B3C94">
            <w:pPr>
              <w:keepNext/>
              <w:widowControl/>
              <w:autoSpaceDE w:val="0"/>
              <w:autoSpaceDN w:val="0"/>
              <w:adjustRightInd w:val="0"/>
              <w:jc w:val="center"/>
              <w:rPr>
                <w:bCs/>
                <w:sz w:val="22"/>
                <w:szCs w:val="22"/>
              </w:rPr>
            </w:pPr>
          </w:p>
        </w:tc>
        <w:tc>
          <w:tcPr>
            <w:tcW w:w="1982" w:type="dxa"/>
            <w:vMerge/>
            <w:vAlign w:val="center"/>
          </w:tcPr>
          <w:p w14:paraId="0B2AB78E" w14:textId="77777777" w:rsidR="008E7353" w:rsidRPr="003944D5" w:rsidRDefault="008E7353" w:rsidP="002B3C94">
            <w:pPr>
              <w:keepNext/>
              <w:widowControl/>
              <w:autoSpaceDE w:val="0"/>
              <w:autoSpaceDN w:val="0"/>
              <w:adjustRightInd w:val="0"/>
              <w:jc w:val="center"/>
              <w:rPr>
                <w:bCs/>
                <w:sz w:val="22"/>
                <w:szCs w:val="22"/>
              </w:rPr>
            </w:pPr>
          </w:p>
        </w:tc>
        <w:tc>
          <w:tcPr>
            <w:tcW w:w="709" w:type="dxa"/>
            <w:vMerge/>
            <w:vAlign w:val="center"/>
          </w:tcPr>
          <w:p w14:paraId="00D08893" w14:textId="77777777" w:rsidR="008E7353" w:rsidRPr="003944D5" w:rsidRDefault="008E7353" w:rsidP="002B3C94">
            <w:pPr>
              <w:keepNext/>
              <w:widowControl/>
              <w:autoSpaceDE w:val="0"/>
              <w:autoSpaceDN w:val="0"/>
              <w:adjustRightInd w:val="0"/>
              <w:jc w:val="center"/>
              <w:rPr>
                <w:bCs/>
                <w:sz w:val="22"/>
                <w:szCs w:val="22"/>
              </w:rPr>
            </w:pPr>
          </w:p>
        </w:tc>
        <w:tc>
          <w:tcPr>
            <w:tcW w:w="2835" w:type="dxa"/>
            <w:gridSpan w:val="2"/>
            <w:vAlign w:val="center"/>
          </w:tcPr>
          <w:p w14:paraId="5B14158A"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Вода</w:t>
            </w:r>
          </w:p>
        </w:tc>
        <w:tc>
          <w:tcPr>
            <w:tcW w:w="993" w:type="dxa"/>
            <w:vMerge w:val="restart"/>
            <w:vAlign w:val="center"/>
          </w:tcPr>
          <w:p w14:paraId="2C8B3A6F"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Пар</w:t>
            </w:r>
          </w:p>
        </w:tc>
      </w:tr>
      <w:tr w:rsidR="008E7353" w:rsidRPr="003944D5" w14:paraId="2DCBB074" w14:textId="77777777">
        <w:trPr>
          <w:trHeight w:val="57"/>
        </w:trPr>
        <w:tc>
          <w:tcPr>
            <w:tcW w:w="558" w:type="dxa"/>
            <w:vMerge/>
            <w:vAlign w:val="center"/>
          </w:tcPr>
          <w:p w14:paraId="5AECBA1D" w14:textId="77777777" w:rsidR="008E7353" w:rsidRPr="003944D5" w:rsidRDefault="008E7353" w:rsidP="002B3C94">
            <w:pPr>
              <w:keepNext/>
              <w:widowControl/>
              <w:autoSpaceDE w:val="0"/>
              <w:autoSpaceDN w:val="0"/>
              <w:adjustRightInd w:val="0"/>
              <w:jc w:val="center"/>
              <w:rPr>
                <w:bCs/>
                <w:sz w:val="22"/>
                <w:szCs w:val="22"/>
              </w:rPr>
            </w:pPr>
          </w:p>
        </w:tc>
        <w:tc>
          <w:tcPr>
            <w:tcW w:w="2700" w:type="dxa"/>
            <w:gridSpan w:val="2"/>
            <w:vMerge/>
            <w:vAlign w:val="center"/>
          </w:tcPr>
          <w:p w14:paraId="46ACD90E" w14:textId="77777777" w:rsidR="008E7353" w:rsidRPr="003944D5" w:rsidRDefault="008E7353" w:rsidP="002B3C94">
            <w:pPr>
              <w:keepNext/>
              <w:widowControl/>
              <w:autoSpaceDE w:val="0"/>
              <w:autoSpaceDN w:val="0"/>
              <w:adjustRightInd w:val="0"/>
              <w:jc w:val="center"/>
              <w:rPr>
                <w:bCs/>
                <w:sz w:val="22"/>
                <w:szCs w:val="22"/>
              </w:rPr>
            </w:pPr>
          </w:p>
        </w:tc>
        <w:tc>
          <w:tcPr>
            <w:tcW w:w="1982" w:type="dxa"/>
            <w:vMerge/>
            <w:vAlign w:val="center"/>
          </w:tcPr>
          <w:p w14:paraId="700FC4DA" w14:textId="77777777" w:rsidR="008E7353" w:rsidRPr="003944D5" w:rsidRDefault="008E7353" w:rsidP="002B3C94">
            <w:pPr>
              <w:keepNext/>
              <w:widowControl/>
              <w:autoSpaceDE w:val="0"/>
              <w:autoSpaceDN w:val="0"/>
              <w:adjustRightInd w:val="0"/>
              <w:jc w:val="center"/>
              <w:rPr>
                <w:bCs/>
                <w:sz w:val="22"/>
                <w:szCs w:val="22"/>
              </w:rPr>
            </w:pPr>
          </w:p>
        </w:tc>
        <w:tc>
          <w:tcPr>
            <w:tcW w:w="709" w:type="dxa"/>
            <w:vMerge/>
            <w:vAlign w:val="center"/>
          </w:tcPr>
          <w:p w14:paraId="27FFC613" w14:textId="77777777" w:rsidR="008E7353" w:rsidRPr="003944D5" w:rsidRDefault="008E7353" w:rsidP="002B3C94">
            <w:pPr>
              <w:keepNext/>
              <w:widowControl/>
              <w:autoSpaceDE w:val="0"/>
              <w:autoSpaceDN w:val="0"/>
              <w:adjustRightInd w:val="0"/>
              <w:jc w:val="center"/>
              <w:rPr>
                <w:bCs/>
                <w:sz w:val="22"/>
                <w:szCs w:val="22"/>
              </w:rPr>
            </w:pPr>
          </w:p>
        </w:tc>
        <w:tc>
          <w:tcPr>
            <w:tcW w:w="1419" w:type="dxa"/>
            <w:vAlign w:val="center"/>
          </w:tcPr>
          <w:p w14:paraId="1A5E8984"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1 полугодие</w:t>
            </w:r>
          </w:p>
        </w:tc>
        <w:tc>
          <w:tcPr>
            <w:tcW w:w="1416" w:type="dxa"/>
            <w:vAlign w:val="center"/>
          </w:tcPr>
          <w:p w14:paraId="37CE52CA"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 полугодие</w:t>
            </w:r>
          </w:p>
        </w:tc>
        <w:tc>
          <w:tcPr>
            <w:tcW w:w="993" w:type="dxa"/>
            <w:vMerge/>
            <w:vAlign w:val="center"/>
          </w:tcPr>
          <w:p w14:paraId="014ACDF4" w14:textId="77777777" w:rsidR="008E7353" w:rsidRPr="003944D5" w:rsidRDefault="008E7353" w:rsidP="002B3C94">
            <w:pPr>
              <w:keepNext/>
              <w:widowControl/>
              <w:autoSpaceDE w:val="0"/>
              <w:autoSpaceDN w:val="0"/>
              <w:adjustRightInd w:val="0"/>
              <w:jc w:val="center"/>
              <w:rPr>
                <w:bCs/>
                <w:sz w:val="22"/>
                <w:szCs w:val="22"/>
              </w:rPr>
            </w:pPr>
          </w:p>
        </w:tc>
      </w:tr>
      <w:tr w:rsidR="008E7353" w:rsidRPr="003944D5" w14:paraId="18515369" w14:textId="77777777">
        <w:trPr>
          <w:trHeight w:val="20"/>
        </w:trPr>
        <w:tc>
          <w:tcPr>
            <w:tcW w:w="9777" w:type="dxa"/>
            <w:gridSpan w:val="8"/>
          </w:tcPr>
          <w:p w14:paraId="7A3D2F6D" w14:textId="77777777" w:rsidR="008E7353" w:rsidRPr="003944D5" w:rsidRDefault="008E7353" w:rsidP="002B3C94">
            <w:pPr>
              <w:keepNext/>
              <w:widowControl/>
              <w:autoSpaceDE w:val="0"/>
              <w:autoSpaceDN w:val="0"/>
              <w:adjustRightInd w:val="0"/>
              <w:jc w:val="center"/>
              <w:outlineLvl w:val="0"/>
              <w:rPr>
                <w:bCs/>
                <w:sz w:val="22"/>
                <w:szCs w:val="22"/>
              </w:rPr>
            </w:pPr>
            <w:r w:rsidRPr="003944D5">
              <w:rPr>
                <w:bCs/>
                <w:sz w:val="22"/>
                <w:szCs w:val="22"/>
              </w:rPr>
              <w:t>Тариф на теплоноситель, поставляемый потребителям</w:t>
            </w:r>
          </w:p>
        </w:tc>
      </w:tr>
      <w:tr w:rsidR="008E7353" w:rsidRPr="003944D5" w14:paraId="58BF7AD0" w14:textId="77777777">
        <w:tblPrEx>
          <w:tblCellMar>
            <w:top w:w="0" w:type="dxa"/>
            <w:left w:w="108" w:type="dxa"/>
            <w:bottom w:w="0" w:type="dxa"/>
            <w:right w:w="108" w:type="dxa"/>
          </w:tblCellMar>
          <w:tblLook w:val="04A0" w:firstRow="1" w:lastRow="0" w:firstColumn="1" w:lastColumn="0" w:noHBand="0" w:noVBand="1"/>
        </w:tblPrEx>
        <w:trPr>
          <w:trHeight w:val="340"/>
        </w:trPr>
        <w:tc>
          <w:tcPr>
            <w:tcW w:w="558" w:type="dxa"/>
            <w:vMerge w:val="restart"/>
            <w:tcBorders>
              <w:left w:val="single" w:sz="4" w:space="0" w:color="auto"/>
              <w:right w:val="single" w:sz="4" w:space="0" w:color="auto"/>
            </w:tcBorders>
            <w:shd w:val="clear" w:color="auto" w:fill="auto"/>
            <w:noWrap/>
            <w:vAlign w:val="center"/>
          </w:tcPr>
          <w:p w14:paraId="02F9A71C" w14:textId="77777777" w:rsidR="008E7353" w:rsidRPr="003944D5" w:rsidRDefault="008E7353" w:rsidP="002B3C94">
            <w:pPr>
              <w:keepNext/>
              <w:widowControl/>
              <w:jc w:val="center"/>
              <w:rPr>
                <w:sz w:val="22"/>
                <w:szCs w:val="22"/>
              </w:rPr>
            </w:pPr>
            <w:r w:rsidRPr="003944D5">
              <w:rPr>
                <w:sz w:val="22"/>
                <w:szCs w:val="22"/>
              </w:rPr>
              <w:t>1.</w:t>
            </w:r>
          </w:p>
        </w:tc>
        <w:tc>
          <w:tcPr>
            <w:tcW w:w="2700" w:type="dxa"/>
            <w:gridSpan w:val="2"/>
            <w:vMerge w:val="restart"/>
            <w:tcBorders>
              <w:left w:val="single" w:sz="4" w:space="0" w:color="auto"/>
              <w:right w:val="single" w:sz="4" w:space="0" w:color="auto"/>
            </w:tcBorders>
            <w:shd w:val="clear" w:color="auto" w:fill="auto"/>
            <w:vAlign w:val="center"/>
          </w:tcPr>
          <w:p w14:paraId="3E8C86FB"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ООО «РТИК» (Кинешемский район) котельная г. Наволоки</w:t>
            </w:r>
          </w:p>
        </w:tc>
        <w:tc>
          <w:tcPr>
            <w:tcW w:w="1982" w:type="dxa"/>
            <w:vMerge w:val="restart"/>
            <w:tcBorders>
              <w:left w:val="single" w:sz="4" w:space="0" w:color="auto"/>
              <w:right w:val="single" w:sz="4" w:space="0" w:color="auto"/>
            </w:tcBorders>
            <w:shd w:val="clear" w:color="auto" w:fill="auto"/>
            <w:vAlign w:val="center"/>
          </w:tcPr>
          <w:p w14:paraId="302332AA"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515B6851" w14:textId="77777777" w:rsidR="008E7353" w:rsidRPr="003944D5" w:rsidRDefault="008E7353" w:rsidP="002B3C94">
            <w:pPr>
              <w:keepNext/>
              <w:widowControl/>
              <w:jc w:val="center"/>
              <w:rPr>
                <w:sz w:val="22"/>
                <w:szCs w:val="22"/>
              </w:rPr>
            </w:pPr>
            <w:r w:rsidRPr="003944D5">
              <w:rPr>
                <w:sz w:val="22"/>
                <w:szCs w:val="22"/>
              </w:rPr>
              <w:t>НДС не облагается **</w:t>
            </w:r>
          </w:p>
        </w:tc>
        <w:tc>
          <w:tcPr>
            <w:tcW w:w="709" w:type="dxa"/>
            <w:tcBorders>
              <w:top w:val="single" w:sz="4" w:space="0" w:color="auto"/>
              <w:left w:val="single" w:sz="4" w:space="0" w:color="auto"/>
              <w:bottom w:val="single" w:sz="4" w:space="0" w:color="auto"/>
              <w:right w:val="single" w:sz="4" w:space="0" w:color="auto"/>
            </w:tcBorders>
            <w:vAlign w:val="center"/>
          </w:tcPr>
          <w:p w14:paraId="3ABDCCFC"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2023</w:t>
            </w:r>
          </w:p>
        </w:tc>
        <w:tc>
          <w:tcPr>
            <w:tcW w:w="2835" w:type="dxa"/>
            <w:gridSpan w:val="2"/>
            <w:tcBorders>
              <w:left w:val="single" w:sz="4" w:space="0" w:color="auto"/>
              <w:right w:val="single" w:sz="4" w:space="0" w:color="auto"/>
            </w:tcBorders>
            <w:shd w:val="clear" w:color="auto" w:fill="auto"/>
            <w:noWrap/>
            <w:vAlign w:val="center"/>
          </w:tcPr>
          <w:p w14:paraId="1E6DA60F" w14:textId="77777777" w:rsidR="008E7353" w:rsidRPr="003944D5" w:rsidRDefault="008E7353" w:rsidP="002B3C94">
            <w:pPr>
              <w:keepNext/>
              <w:widowControl/>
              <w:jc w:val="center"/>
              <w:rPr>
                <w:sz w:val="22"/>
                <w:szCs w:val="22"/>
              </w:rPr>
            </w:pPr>
            <w:r w:rsidRPr="003944D5">
              <w:rPr>
                <w:sz w:val="22"/>
                <w:szCs w:val="22"/>
              </w:rPr>
              <w:t>38,46 *</w:t>
            </w:r>
          </w:p>
        </w:tc>
        <w:tc>
          <w:tcPr>
            <w:tcW w:w="993" w:type="dxa"/>
            <w:tcBorders>
              <w:left w:val="single" w:sz="4" w:space="0" w:color="auto"/>
              <w:right w:val="single" w:sz="4" w:space="0" w:color="auto"/>
            </w:tcBorders>
            <w:shd w:val="clear" w:color="auto" w:fill="auto"/>
            <w:noWrap/>
            <w:vAlign w:val="center"/>
          </w:tcPr>
          <w:p w14:paraId="6F883E00"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DFBB0AD" w14:textId="77777777">
        <w:tblPrEx>
          <w:tblCellMar>
            <w:top w:w="0" w:type="dxa"/>
            <w:left w:w="108" w:type="dxa"/>
            <w:bottom w:w="0" w:type="dxa"/>
            <w:right w:w="108" w:type="dxa"/>
          </w:tblCellMar>
          <w:tblLook w:val="04A0" w:firstRow="1" w:lastRow="0" w:firstColumn="1" w:lastColumn="0" w:noHBand="0" w:noVBand="1"/>
        </w:tblPrEx>
        <w:trPr>
          <w:trHeight w:val="340"/>
        </w:trPr>
        <w:tc>
          <w:tcPr>
            <w:tcW w:w="558" w:type="dxa"/>
            <w:vMerge/>
            <w:tcBorders>
              <w:left w:val="single" w:sz="4" w:space="0" w:color="auto"/>
              <w:right w:val="single" w:sz="4" w:space="0" w:color="auto"/>
            </w:tcBorders>
            <w:shd w:val="clear" w:color="auto" w:fill="auto"/>
            <w:noWrap/>
            <w:vAlign w:val="center"/>
          </w:tcPr>
          <w:p w14:paraId="44D75E4C" w14:textId="77777777" w:rsidR="008E7353" w:rsidRPr="003944D5" w:rsidRDefault="008E7353" w:rsidP="002B3C94">
            <w:pPr>
              <w:keepNext/>
              <w:widowControl/>
              <w:jc w:val="center"/>
              <w:rPr>
                <w:sz w:val="22"/>
                <w:szCs w:val="22"/>
              </w:rPr>
            </w:pPr>
          </w:p>
        </w:tc>
        <w:tc>
          <w:tcPr>
            <w:tcW w:w="2700" w:type="dxa"/>
            <w:gridSpan w:val="2"/>
            <w:vMerge/>
            <w:tcBorders>
              <w:left w:val="single" w:sz="4" w:space="0" w:color="auto"/>
              <w:right w:val="single" w:sz="4" w:space="0" w:color="auto"/>
            </w:tcBorders>
            <w:shd w:val="clear" w:color="auto" w:fill="auto"/>
            <w:vAlign w:val="center"/>
          </w:tcPr>
          <w:p w14:paraId="15495032" w14:textId="77777777" w:rsidR="008E7353" w:rsidRPr="003944D5" w:rsidRDefault="008E7353" w:rsidP="002B3C94">
            <w:pPr>
              <w:keepNext/>
              <w:widowControl/>
              <w:autoSpaceDE w:val="0"/>
              <w:autoSpaceDN w:val="0"/>
              <w:adjustRightInd w:val="0"/>
              <w:rPr>
                <w:bCs/>
                <w:sz w:val="22"/>
                <w:szCs w:val="22"/>
              </w:rPr>
            </w:pPr>
          </w:p>
        </w:tc>
        <w:tc>
          <w:tcPr>
            <w:tcW w:w="1982" w:type="dxa"/>
            <w:vMerge/>
            <w:tcBorders>
              <w:left w:val="single" w:sz="4" w:space="0" w:color="auto"/>
              <w:right w:val="single" w:sz="4" w:space="0" w:color="auto"/>
            </w:tcBorders>
            <w:shd w:val="clear" w:color="auto" w:fill="auto"/>
            <w:vAlign w:val="center"/>
          </w:tcPr>
          <w:p w14:paraId="389645B0" w14:textId="77777777" w:rsidR="008E7353" w:rsidRPr="003944D5" w:rsidRDefault="008E7353"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7FC3B43"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2024</w:t>
            </w:r>
          </w:p>
        </w:tc>
        <w:tc>
          <w:tcPr>
            <w:tcW w:w="1419" w:type="dxa"/>
            <w:tcBorders>
              <w:left w:val="single" w:sz="4" w:space="0" w:color="auto"/>
              <w:right w:val="single" w:sz="4" w:space="0" w:color="auto"/>
            </w:tcBorders>
            <w:shd w:val="clear" w:color="auto" w:fill="auto"/>
            <w:noWrap/>
            <w:vAlign w:val="center"/>
          </w:tcPr>
          <w:p w14:paraId="227A80BD" w14:textId="77777777" w:rsidR="008E7353" w:rsidRPr="003944D5" w:rsidRDefault="008E7353" w:rsidP="002B3C94">
            <w:pPr>
              <w:keepNext/>
              <w:widowControl/>
              <w:jc w:val="center"/>
              <w:rPr>
                <w:sz w:val="22"/>
                <w:szCs w:val="22"/>
              </w:rPr>
            </w:pPr>
            <w:r w:rsidRPr="003944D5">
              <w:rPr>
                <w:sz w:val="22"/>
                <w:szCs w:val="22"/>
              </w:rPr>
              <w:t>38,46</w:t>
            </w:r>
          </w:p>
        </w:tc>
        <w:tc>
          <w:tcPr>
            <w:tcW w:w="1416" w:type="dxa"/>
            <w:tcBorders>
              <w:left w:val="single" w:sz="4" w:space="0" w:color="auto"/>
              <w:right w:val="single" w:sz="4" w:space="0" w:color="auto"/>
            </w:tcBorders>
            <w:shd w:val="clear" w:color="auto" w:fill="auto"/>
            <w:vAlign w:val="center"/>
          </w:tcPr>
          <w:p w14:paraId="50A98ED4" w14:textId="77777777" w:rsidR="008E7353" w:rsidRPr="003944D5" w:rsidRDefault="008E7353" w:rsidP="002B3C94">
            <w:pPr>
              <w:keepNext/>
              <w:widowControl/>
              <w:jc w:val="center"/>
              <w:rPr>
                <w:sz w:val="22"/>
                <w:szCs w:val="22"/>
              </w:rPr>
            </w:pPr>
            <w:r w:rsidRPr="003944D5">
              <w:rPr>
                <w:sz w:val="22"/>
                <w:szCs w:val="22"/>
              </w:rPr>
              <w:t>42,88</w:t>
            </w:r>
          </w:p>
        </w:tc>
        <w:tc>
          <w:tcPr>
            <w:tcW w:w="993" w:type="dxa"/>
            <w:tcBorders>
              <w:left w:val="single" w:sz="4" w:space="0" w:color="auto"/>
              <w:right w:val="single" w:sz="4" w:space="0" w:color="auto"/>
            </w:tcBorders>
            <w:shd w:val="clear" w:color="auto" w:fill="auto"/>
            <w:noWrap/>
            <w:vAlign w:val="center"/>
          </w:tcPr>
          <w:p w14:paraId="13D92F63"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5D8FE21A" w14:textId="77777777">
        <w:tblPrEx>
          <w:tblCellMar>
            <w:top w:w="0" w:type="dxa"/>
            <w:left w:w="108" w:type="dxa"/>
            <w:bottom w:w="0" w:type="dxa"/>
            <w:right w:w="108" w:type="dxa"/>
          </w:tblCellMar>
          <w:tblLook w:val="04A0" w:firstRow="1" w:lastRow="0" w:firstColumn="1" w:lastColumn="0" w:noHBand="0" w:noVBand="1"/>
        </w:tblPrEx>
        <w:trPr>
          <w:trHeight w:val="340"/>
        </w:trPr>
        <w:tc>
          <w:tcPr>
            <w:tcW w:w="558" w:type="dxa"/>
            <w:vMerge/>
            <w:tcBorders>
              <w:left w:val="single" w:sz="4" w:space="0" w:color="auto"/>
              <w:right w:val="single" w:sz="4" w:space="0" w:color="auto"/>
            </w:tcBorders>
            <w:shd w:val="clear" w:color="auto" w:fill="auto"/>
            <w:noWrap/>
            <w:vAlign w:val="center"/>
          </w:tcPr>
          <w:p w14:paraId="0BB589CF" w14:textId="77777777" w:rsidR="008E7353" w:rsidRPr="003944D5" w:rsidRDefault="008E7353" w:rsidP="002B3C94">
            <w:pPr>
              <w:keepNext/>
              <w:widowControl/>
              <w:jc w:val="center"/>
              <w:rPr>
                <w:sz w:val="22"/>
                <w:szCs w:val="22"/>
              </w:rPr>
            </w:pPr>
          </w:p>
        </w:tc>
        <w:tc>
          <w:tcPr>
            <w:tcW w:w="2700" w:type="dxa"/>
            <w:gridSpan w:val="2"/>
            <w:vMerge/>
            <w:tcBorders>
              <w:left w:val="single" w:sz="4" w:space="0" w:color="auto"/>
              <w:right w:val="single" w:sz="4" w:space="0" w:color="auto"/>
            </w:tcBorders>
            <w:shd w:val="clear" w:color="auto" w:fill="auto"/>
            <w:vAlign w:val="center"/>
          </w:tcPr>
          <w:p w14:paraId="4E747D13" w14:textId="77777777" w:rsidR="008E7353" w:rsidRPr="003944D5" w:rsidRDefault="008E7353" w:rsidP="002B3C94">
            <w:pPr>
              <w:keepNext/>
              <w:widowControl/>
              <w:autoSpaceDE w:val="0"/>
              <w:autoSpaceDN w:val="0"/>
              <w:adjustRightInd w:val="0"/>
              <w:rPr>
                <w:bCs/>
                <w:sz w:val="22"/>
                <w:szCs w:val="22"/>
              </w:rPr>
            </w:pPr>
          </w:p>
        </w:tc>
        <w:tc>
          <w:tcPr>
            <w:tcW w:w="1982" w:type="dxa"/>
            <w:vMerge w:val="restart"/>
            <w:tcBorders>
              <w:left w:val="single" w:sz="4" w:space="0" w:color="auto"/>
              <w:right w:val="single" w:sz="4" w:space="0" w:color="auto"/>
            </w:tcBorders>
            <w:shd w:val="clear" w:color="auto" w:fill="auto"/>
            <w:vAlign w:val="center"/>
          </w:tcPr>
          <w:p w14:paraId="65EF288D" w14:textId="77777777" w:rsidR="008E7353" w:rsidRPr="003944D5" w:rsidRDefault="008E7353" w:rsidP="002B3C94">
            <w:pPr>
              <w:keepNext/>
              <w:widowControl/>
              <w:jc w:val="center"/>
              <w:rPr>
                <w:sz w:val="22"/>
                <w:szCs w:val="22"/>
              </w:rPr>
            </w:pPr>
            <w:r w:rsidRPr="003944D5">
              <w:rPr>
                <w:sz w:val="22"/>
                <w:szCs w:val="22"/>
              </w:rPr>
              <w:t xml:space="preserve">Одноставочный, руб./м³, </w:t>
            </w:r>
          </w:p>
          <w:p w14:paraId="22F3A395" w14:textId="77777777" w:rsidR="008E7353" w:rsidRPr="003944D5" w:rsidRDefault="008E7353" w:rsidP="002B3C94">
            <w:pPr>
              <w:keepNext/>
              <w:widowControl/>
              <w:jc w:val="center"/>
              <w:rPr>
                <w:sz w:val="22"/>
                <w:szCs w:val="22"/>
              </w:rPr>
            </w:pPr>
            <w:r w:rsidRPr="003944D5">
              <w:rPr>
                <w:bCs/>
                <w:sz w:val="22"/>
                <w:szCs w:val="22"/>
              </w:rPr>
              <w:t>без НДС ***</w:t>
            </w:r>
          </w:p>
        </w:tc>
        <w:tc>
          <w:tcPr>
            <w:tcW w:w="709" w:type="dxa"/>
            <w:tcBorders>
              <w:top w:val="single" w:sz="4" w:space="0" w:color="auto"/>
              <w:left w:val="single" w:sz="4" w:space="0" w:color="auto"/>
              <w:bottom w:val="single" w:sz="4" w:space="0" w:color="auto"/>
              <w:right w:val="single" w:sz="4" w:space="0" w:color="auto"/>
            </w:tcBorders>
            <w:vAlign w:val="center"/>
          </w:tcPr>
          <w:p w14:paraId="77D7565B"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2025</w:t>
            </w:r>
          </w:p>
        </w:tc>
        <w:tc>
          <w:tcPr>
            <w:tcW w:w="1419" w:type="dxa"/>
            <w:tcBorders>
              <w:left w:val="single" w:sz="4" w:space="0" w:color="auto"/>
              <w:right w:val="single" w:sz="4" w:space="0" w:color="auto"/>
            </w:tcBorders>
            <w:shd w:val="clear" w:color="auto" w:fill="auto"/>
            <w:noWrap/>
            <w:vAlign w:val="center"/>
          </w:tcPr>
          <w:p w14:paraId="1B18C8FD" w14:textId="77777777" w:rsidR="008E7353" w:rsidRPr="003944D5" w:rsidRDefault="008E7353" w:rsidP="002B3C94">
            <w:pPr>
              <w:keepNext/>
              <w:widowControl/>
              <w:jc w:val="center"/>
              <w:rPr>
                <w:sz w:val="22"/>
                <w:szCs w:val="22"/>
              </w:rPr>
            </w:pPr>
            <w:r w:rsidRPr="003944D5">
              <w:rPr>
                <w:sz w:val="22"/>
                <w:szCs w:val="22"/>
              </w:rPr>
              <w:t>42,88</w:t>
            </w:r>
          </w:p>
        </w:tc>
        <w:tc>
          <w:tcPr>
            <w:tcW w:w="1416" w:type="dxa"/>
            <w:tcBorders>
              <w:left w:val="single" w:sz="4" w:space="0" w:color="auto"/>
              <w:right w:val="single" w:sz="4" w:space="0" w:color="auto"/>
            </w:tcBorders>
            <w:shd w:val="clear" w:color="auto" w:fill="auto"/>
            <w:vAlign w:val="center"/>
          </w:tcPr>
          <w:p w14:paraId="20E342FE" w14:textId="77777777" w:rsidR="008E7353" w:rsidRPr="003944D5" w:rsidRDefault="008E7353" w:rsidP="002B3C94">
            <w:pPr>
              <w:keepNext/>
              <w:widowControl/>
              <w:jc w:val="center"/>
              <w:rPr>
                <w:sz w:val="22"/>
                <w:szCs w:val="22"/>
              </w:rPr>
            </w:pPr>
            <w:r w:rsidRPr="003944D5">
              <w:rPr>
                <w:sz w:val="22"/>
                <w:szCs w:val="22"/>
              </w:rPr>
              <w:t>44,89</w:t>
            </w:r>
          </w:p>
        </w:tc>
        <w:tc>
          <w:tcPr>
            <w:tcW w:w="993" w:type="dxa"/>
            <w:tcBorders>
              <w:left w:val="single" w:sz="4" w:space="0" w:color="auto"/>
              <w:right w:val="single" w:sz="4" w:space="0" w:color="auto"/>
            </w:tcBorders>
            <w:shd w:val="clear" w:color="auto" w:fill="auto"/>
            <w:noWrap/>
            <w:vAlign w:val="center"/>
          </w:tcPr>
          <w:p w14:paraId="498DBCC6"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75137CA1" w14:textId="77777777">
        <w:tblPrEx>
          <w:tblCellMar>
            <w:top w:w="0" w:type="dxa"/>
            <w:left w:w="108" w:type="dxa"/>
            <w:bottom w:w="0" w:type="dxa"/>
            <w:right w:w="108" w:type="dxa"/>
          </w:tblCellMar>
          <w:tblLook w:val="04A0" w:firstRow="1" w:lastRow="0" w:firstColumn="1" w:lastColumn="0" w:noHBand="0" w:noVBand="1"/>
        </w:tblPrEx>
        <w:trPr>
          <w:trHeight w:val="340"/>
        </w:trPr>
        <w:tc>
          <w:tcPr>
            <w:tcW w:w="558" w:type="dxa"/>
            <w:vMerge/>
            <w:tcBorders>
              <w:left w:val="single" w:sz="4" w:space="0" w:color="auto"/>
              <w:right w:val="single" w:sz="4" w:space="0" w:color="auto"/>
            </w:tcBorders>
            <w:shd w:val="clear" w:color="auto" w:fill="auto"/>
            <w:noWrap/>
            <w:vAlign w:val="center"/>
          </w:tcPr>
          <w:p w14:paraId="73E1E80B" w14:textId="77777777" w:rsidR="008E7353" w:rsidRPr="003944D5" w:rsidRDefault="008E7353" w:rsidP="002B3C94">
            <w:pPr>
              <w:keepNext/>
              <w:widowControl/>
              <w:jc w:val="center"/>
              <w:rPr>
                <w:sz w:val="22"/>
                <w:szCs w:val="22"/>
              </w:rPr>
            </w:pPr>
          </w:p>
        </w:tc>
        <w:tc>
          <w:tcPr>
            <w:tcW w:w="2700" w:type="dxa"/>
            <w:gridSpan w:val="2"/>
            <w:vMerge/>
            <w:tcBorders>
              <w:left w:val="single" w:sz="4" w:space="0" w:color="auto"/>
              <w:right w:val="single" w:sz="4" w:space="0" w:color="auto"/>
            </w:tcBorders>
            <w:shd w:val="clear" w:color="auto" w:fill="auto"/>
            <w:vAlign w:val="center"/>
          </w:tcPr>
          <w:p w14:paraId="3C8FDDB7" w14:textId="77777777" w:rsidR="008E7353" w:rsidRPr="003944D5" w:rsidRDefault="008E7353" w:rsidP="002B3C94">
            <w:pPr>
              <w:keepNext/>
              <w:widowControl/>
              <w:autoSpaceDE w:val="0"/>
              <w:autoSpaceDN w:val="0"/>
              <w:adjustRightInd w:val="0"/>
              <w:rPr>
                <w:bCs/>
                <w:sz w:val="22"/>
                <w:szCs w:val="22"/>
              </w:rPr>
            </w:pPr>
          </w:p>
        </w:tc>
        <w:tc>
          <w:tcPr>
            <w:tcW w:w="1982" w:type="dxa"/>
            <w:vMerge/>
            <w:tcBorders>
              <w:left w:val="single" w:sz="4" w:space="0" w:color="auto"/>
              <w:right w:val="single" w:sz="4" w:space="0" w:color="auto"/>
            </w:tcBorders>
            <w:shd w:val="clear" w:color="auto" w:fill="auto"/>
            <w:vAlign w:val="center"/>
          </w:tcPr>
          <w:p w14:paraId="763988B9" w14:textId="77777777" w:rsidR="008E7353" w:rsidRPr="003944D5" w:rsidRDefault="008E7353"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83F19D8"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2026</w:t>
            </w:r>
          </w:p>
        </w:tc>
        <w:tc>
          <w:tcPr>
            <w:tcW w:w="1419" w:type="dxa"/>
            <w:tcBorders>
              <w:left w:val="single" w:sz="4" w:space="0" w:color="auto"/>
              <w:right w:val="single" w:sz="4" w:space="0" w:color="auto"/>
            </w:tcBorders>
            <w:shd w:val="clear" w:color="auto" w:fill="auto"/>
            <w:noWrap/>
            <w:vAlign w:val="center"/>
          </w:tcPr>
          <w:p w14:paraId="47CF3807" w14:textId="77777777" w:rsidR="008E7353" w:rsidRPr="003944D5" w:rsidRDefault="008E7353" w:rsidP="002B3C94">
            <w:pPr>
              <w:keepNext/>
              <w:widowControl/>
              <w:jc w:val="center"/>
              <w:rPr>
                <w:sz w:val="22"/>
                <w:szCs w:val="22"/>
              </w:rPr>
            </w:pPr>
            <w:r w:rsidRPr="003944D5">
              <w:rPr>
                <w:sz w:val="22"/>
                <w:szCs w:val="22"/>
              </w:rPr>
              <w:t>44,89</w:t>
            </w:r>
          </w:p>
        </w:tc>
        <w:tc>
          <w:tcPr>
            <w:tcW w:w="1416" w:type="dxa"/>
            <w:tcBorders>
              <w:left w:val="single" w:sz="4" w:space="0" w:color="auto"/>
              <w:right w:val="single" w:sz="4" w:space="0" w:color="auto"/>
            </w:tcBorders>
            <w:shd w:val="clear" w:color="auto" w:fill="auto"/>
            <w:vAlign w:val="center"/>
          </w:tcPr>
          <w:p w14:paraId="73A54619" w14:textId="77777777" w:rsidR="008E7353" w:rsidRPr="003944D5" w:rsidRDefault="008E7353" w:rsidP="002B3C94">
            <w:pPr>
              <w:keepNext/>
              <w:widowControl/>
              <w:jc w:val="center"/>
              <w:rPr>
                <w:sz w:val="22"/>
                <w:szCs w:val="22"/>
              </w:rPr>
            </w:pPr>
            <w:r w:rsidRPr="003944D5">
              <w:rPr>
                <w:sz w:val="22"/>
                <w:szCs w:val="22"/>
              </w:rPr>
              <w:t>46,35</w:t>
            </w:r>
          </w:p>
        </w:tc>
        <w:tc>
          <w:tcPr>
            <w:tcW w:w="993" w:type="dxa"/>
            <w:tcBorders>
              <w:left w:val="single" w:sz="4" w:space="0" w:color="auto"/>
              <w:right w:val="single" w:sz="4" w:space="0" w:color="auto"/>
            </w:tcBorders>
            <w:shd w:val="clear" w:color="auto" w:fill="auto"/>
            <w:noWrap/>
            <w:vAlign w:val="center"/>
          </w:tcPr>
          <w:p w14:paraId="267F19F4"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1BD69C9D" w14:textId="77777777">
        <w:tblPrEx>
          <w:tblCellMar>
            <w:top w:w="0" w:type="dxa"/>
            <w:left w:w="108" w:type="dxa"/>
            <w:bottom w:w="0" w:type="dxa"/>
            <w:right w:w="108" w:type="dxa"/>
          </w:tblCellMar>
          <w:tblLook w:val="04A0" w:firstRow="1" w:lastRow="0" w:firstColumn="1" w:lastColumn="0" w:noHBand="0" w:noVBand="1"/>
        </w:tblPrEx>
        <w:trPr>
          <w:trHeight w:val="340"/>
        </w:trPr>
        <w:tc>
          <w:tcPr>
            <w:tcW w:w="558" w:type="dxa"/>
            <w:vMerge/>
            <w:tcBorders>
              <w:left w:val="single" w:sz="4" w:space="0" w:color="auto"/>
              <w:right w:val="single" w:sz="4" w:space="0" w:color="auto"/>
            </w:tcBorders>
            <w:shd w:val="clear" w:color="auto" w:fill="auto"/>
            <w:noWrap/>
            <w:vAlign w:val="center"/>
          </w:tcPr>
          <w:p w14:paraId="07A12846" w14:textId="77777777" w:rsidR="008E7353" w:rsidRPr="003944D5" w:rsidRDefault="008E7353" w:rsidP="002B3C94">
            <w:pPr>
              <w:keepNext/>
              <w:widowControl/>
              <w:jc w:val="center"/>
              <w:rPr>
                <w:sz w:val="22"/>
                <w:szCs w:val="22"/>
              </w:rPr>
            </w:pPr>
          </w:p>
        </w:tc>
        <w:tc>
          <w:tcPr>
            <w:tcW w:w="2700" w:type="dxa"/>
            <w:gridSpan w:val="2"/>
            <w:vMerge/>
            <w:tcBorders>
              <w:left w:val="single" w:sz="4" w:space="0" w:color="auto"/>
              <w:right w:val="single" w:sz="4" w:space="0" w:color="auto"/>
            </w:tcBorders>
            <w:shd w:val="clear" w:color="auto" w:fill="auto"/>
            <w:vAlign w:val="center"/>
          </w:tcPr>
          <w:p w14:paraId="4C92BB9A" w14:textId="77777777" w:rsidR="008E7353" w:rsidRPr="003944D5" w:rsidRDefault="008E7353" w:rsidP="002B3C94">
            <w:pPr>
              <w:keepNext/>
              <w:widowControl/>
              <w:autoSpaceDE w:val="0"/>
              <w:autoSpaceDN w:val="0"/>
              <w:adjustRightInd w:val="0"/>
              <w:rPr>
                <w:bCs/>
                <w:sz w:val="22"/>
                <w:szCs w:val="22"/>
              </w:rPr>
            </w:pPr>
          </w:p>
        </w:tc>
        <w:tc>
          <w:tcPr>
            <w:tcW w:w="1982" w:type="dxa"/>
            <w:vMerge/>
            <w:tcBorders>
              <w:left w:val="single" w:sz="4" w:space="0" w:color="auto"/>
              <w:right w:val="single" w:sz="4" w:space="0" w:color="auto"/>
            </w:tcBorders>
            <w:shd w:val="clear" w:color="auto" w:fill="auto"/>
            <w:vAlign w:val="center"/>
          </w:tcPr>
          <w:p w14:paraId="3433E94C" w14:textId="77777777" w:rsidR="008E7353" w:rsidRPr="003944D5" w:rsidRDefault="008E7353"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689E718"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2027</w:t>
            </w:r>
          </w:p>
        </w:tc>
        <w:tc>
          <w:tcPr>
            <w:tcW w:w="1419" w:type="dxa"/>
            <w:tcBorders>
              <w:left w:val="single" w:sz="4" w:space="0" w:color="auto"/>
              <w:right w:val="single" w:sz="4" w:space="0" w:color="auto"/>
            </w:tcBorders>
            <w:shd w:val="clear" w:color="auto" w:fill="auto"/>
            <w:noWrap/>
            <w:vAlign w:val="center"/>
          </w:tcPr>
          <w:p w14:paraId="33735F6F" w14:textId="77777777" w:rsidR="008E7353" w:rsidRPr="003944D5" w:rsidRDefault="008E7353" w:rsidP="002B3C94">
            <w:pPr>
              <w:keepNext/>
              <w:widowControl/>
              <w:jc w:val="center"/>
              <w:rPr>
                <w:sz w:val="22"/>
                <w:szCs w:val="22"/>
              </w:rPr>
            </w:pPr>
            <w:r w:rsidRPr="003944D5">
              <w:rPr>
                <w:sz w:val="22"/>
                <w:szCs w:val="22"/>
              </w:rPr>
              <w:t>46,35</w:t>
            </w:r>
          </w:p>
        </w:tc>
        <w:tc>
          <w:tcPr>
            <w:tcW w:w="1416" w:type="dxa"/>
            <w:tcBorders>
              <w:left w:val="single" w:sz="4" w:space="0" w:color="auto"/>
              <w:right w:val="single" w:sz="4" w:space="0" w:color="auto"/>
            </w:tcBorders>
            <w:shd w:val="clear" w:color="auto" w:fill="auto"/>
            <w:vAlign w:val="center"/>
          </w:tcPr>
          <w:p w14:paraId="6C20E563" w14:textId="77777777" w:rsidR="008E7353" w:rsidRPr="003944D5" w:rsidRDefault="008E7353" w:rsidP="002B3C94">
            <w:pPr>
              <w:keepNext/>
              <w:widowControl/>
              <w:jc w:val="center"/>
              <w:rPr>
                <w:sz w:val="22"/>
                <w:szCs w:val="22"/>
              </w:rPr>
            </w:pPr>
            <w:r w:rsidRPr="003944D5">
              <w:rPr>
                <w:sz w:val="22"/>
                <w:szCs w:val="22"/>
              </w:rPr>
              <w:t>48,20</w:t>
            </w:r>
          </w:p>
        </w:tc>
        <w:tc>
          <w:tcPr>
            <w:tcW w:w="993" w:type="dxa"/>
            <w:tcBorders>
              <w:left w:val="single" w:sz="4" w:space="0" w:color="auto"/>
              <w:right w:val="single" w:sz="4" w:space="0" w:color="auto"/>
            </w:tcBorders>
            <w:shd w:val="clear" w:color="auto" w:fill="auto"/>
            <w:noWrap/>
            <w:vAlign w:val="center"/>
          </w:tcPr>
          <w:p w14:paraId="450CEC6B"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130B028D" w14:textId="77777777">
        <w:tblPrEx>
          <w:tblCellMar>
            <w:top w:w="0" w:type="dxa"/>
            <w:left w:w="108" w:type="dxa"/>
            <w:bottom w:w="0" w:type="dxa"/>
            <w:right w:w="108" w:type="dxa"/>
          </w:tblCellMar>
          <w:tblLook w:val="04A0" w:firstRow="1" w:lastRow="0" w:firstColumn="1" w:lastColumn="0" w:noHBand="0" w:noVBand="1"/>
        </w:tblPrEx>
        <w:trPr>
          <w:trHeight w:val="580"/>
        </w:trPr>
        <w:tc>
          <w:tcPr>
            <w:tcW w:w="558" w:type="dxa"/>
            <w:vMerge w:val="restart"/>
            <w:tcBorders>
              <w:left w:val="single" w:sz="4" w:space="0" w:color="auto"/>
              <w:right w:val="single" w:sz="4" w:space="0" w:color="auto"/>
            </w:tcBorders>
            <w:shd w:val="clear" w:color="auto" w:fill="auto"/>
            <w:noWrap/>
            <w:vAlign w:val="center"/>
          </w:tcPr>
          <w:p w14:paraId="1343016A" w14:textId="77777777" w:rsidR="008E7353" w:rsidRPr="003944D5" w:rsidRDefault="008E7353" w:rsidP="002B3C94">
            <w:pPr>
              <w:keepNext/>
              <w:widowControl/>
              <w:jc w:val="center"/>
              <w:rPr>
                <w:sz w:val="22"/>
                <w:szCs w:val="22"/>
              </w:rPr>
            </w:pPr>
            <w:r w:rsidRPr="003944D5">
              <w:rPr>
                <w:sz w:val="22"/>
                <w:szCs w:val="22"/>
              </w:rPr>
              <w:t>2.</w:t>
            </w:r>
          </w:p>
        </w:tc>
        <w:tc>
          <w:tcPr>
            <w:tcW w:w="2700" w:type="dxa"/>
            <w:gridSpan w:val="2"/>
            <w:vMerge w:val="restart"/>
            <w:tcBorders>
              <w:left w:val="single" w:sz="4" w:space="0" w:color="auto"/>
              <w:right w:val="single" w:sz="4" w:space="0" w:color="auto"/>
            </w:tcBorders>
            <w:shd w:val="clear" w:color="auto" w:fill="auto"/>
            <w:vAlign w:val="center"/>
          </w:tcPr>
          <w:p w14:paraId="0C99F2D6"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ООО «РТИК» (Кинешемский район) котельная д. Новинки</w:t>
            </w:r>
          </w:p>
        </w:tc>
        <w:tc>
          <w:tcPr>
            <w:tcW w:w="1982" w:type="dxa"/>
            <w:vMerge w:val="restart"/>
            <w:tcBorders>
              <w:left w:val="single" w:sz="4" w:space="0" w:color="auto"/>
              <w:right w:val="single" w:sz="4" w:space="0" w:color="auto"/>
            </w:tcBorders>
            <w:shd w:val="clear" w:color="auto" w:fill="auto"/>
            <w:vAlign w:val="center"/>
          </w:tcPr>
          <w:p w14:paraId="0905BF7B"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3C8F8CF4" w14:textId="77777777" w:rsidR="008E7353" w:rsidRPr="003944D5" w:rsidRDefault="008E7353" w:rsidP="002B3C94">
            <w:pPr>
              <w:keepNext/>
              <w:widowControl/>
              <w:jc w:val="center"/>
              <w:rPr>
                <w:sz w:val="22"/>
                <w:szCs w:val="22"/>
              </w:rPr>
            </w:pPr>
            <w:r w:rsidRPr="003944D5">
              <w:rPr>
                <w:sz w:val="22"/>
                <w:szCs w:val="22"/>
              </w:rPr>
              <w:t>НДС не облагается **</w:t>
            </w:r>
          </w:p>
        </w:tc>
        <w:tc>
          <w:tcPr>
            <w:tcW w:w="709" w:type="dxa"/>
            <w:tcBorders>
              <w:top w:val="single" w:sz="4" w:space="0" w:color="auto"/>
              <w:left w:val="single" w:sz="4" w:space="0" w:color="auto"/>
              <w:bottom w:val="single" w:sz="4" w:space="0" w:color="auto"/>
              <w:right w:val="single" w:sz="4" w:space="0" w:color="auto"/>
            </w:tcBorders>
            <w:vAlign w:val="center"/>
          </w:tcPr>
          <w:p w14:paraId="6A1F3A1D"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2023</w:t>
            </w:r>
          </w:p>
        </w:tc>
        <w:tc>
          <w:tcPr>
            <w:tcW w:w="2835" w:type="dxa"/>
            <w:gridSpan w:val="2"/>
            <w:tcBorders>
              <w:left w:val="single" w:sz="4" w:space="0" w:color="auto"/>
              <w:right w:val="single" w:sz="4" w:space="0" w:color="auto"/>
            </w:tcBorders>
            <w:shd w:val="clear" w:color="auto" w:fill="auto"/>
            <w:noWrap/>
            <w:vAlign w:val="center"/>
          </w:tcPr>
          <w:p w14:paraId="4B0563B2" w14:textId="77777777" w:rsidR="008E7353" w:rsidRPr="003944D5" w:rsidRDefault="008E7353" w:rsidP="002B3C94">
            <w:pPr>
              <w:keepNext/>
              <w:widowControl/>
              <w:jc w:val="center"/>
              <w:rPr>
                <w:sz w:val="22"/>
                <w:szCs w:val="22"/>
              </w:rPr>
            </w:pPr>
            <w:r w:rsidRPr="003944D5">
              <w:rPr>
                <w:sz w:val="22"/>
                <w:szCs w:val="22"/>
              </w:rPr>
              <w:t>16,69 *</w:t>
            </w:r>
          </w:p>
        </w:tc>
        <w:tc>
          <w:tcPr>
            <w:tcW w:w="993" w:type="dxa"/>
            <w:tcBorders>
              <w:left w:val="single" w:sz="4" w:space="0" w:color="auto"/>
              <w:right w:val="single" w:sz="4" w:space="0" w:color="auto"/>
            </w:tcBorders>
            <w:shd w:val="clear" w:color="auto" w:fill="auto"/>
            <w:noWrap/>
            <w:vAlign w:val="center"/>
          </w:tcPr>
          <w:p w14:paraId="28CE727E"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5C8ACAC7" w14:textId="77777777">
        <w:tblPrEx>
          <w:tblCellMar>
            <w:top w:w="0" w:type="dxa"/>
            <w:left w:w="108" w:type="dxa"/>
            <w:bottom w:w="0" w:type="dxa"/>
            <w:right w:w="108" w:type="dxa"/>
          </w:tblCellMar>
          <w:tblLook w:val="04A0" w:firstRow="1" w:lastRow="0" w:firstColumn="1" w:lastColumn="0" w:noHBand="0" w:noVBand="1"/>
        </w:tblPrEx>
        <w:trPr>
          <w:trHeight w:val="340"/>
        </w:trPr>
        <w:tc>
          <w:tcPr>
            <w:tcW w:w="558" w:type="dxa"/>
            <w:vMerge/>
            <w:tcBorders>
              <w:left w:val="single" w:sz="4" w:space="0" w:color="auto"/>
              <w:right w:val="single" w:sz="4" w:space="0" w:color="auto"/>
            </w:tcBorders>
            <w:shd w:val="clear" w:color="auto" w:fill="auto"/>
            <w:noWrap/>
            <w:vAlign w:val="center"/>
          </w:tcPr>
          <w:p w14:paraId="286D863C" w14:textId="77777777" w:rsidR="008E7353" w:rsidRPr="003944D5" w:rsidRDefault="008E7353" w:rsidP="002B3C94">
            <w:pPr>
              <w:keepNext/>
              <w:widowControl/>
              <w:jc w:val="center"/>
              <w:rPr>
                <w:sz w:val="22"/>
                <w:szCs w:val="22"/>
              </w:rPr>
            </w:pPr>
          </w:p>
        </w:tc>
        <w:tc>
          <w:tcPr>
            <w:tcW w:w="2700" w:type="dxa"/>
            <w:gridSpan w:val="2"/>
            <w:vMerge/>
            <w:tcBorders>
              <w:left w:val="single" w:sz="4" w:space="0" w:color="auto"/>
              <w:right w:val="single" w:sz="4" w:space="0" w:color="auto"/>
            </w:tcBorders>
            <w:shd w:val="clear" w:color="auto" w:fill="auto"/>
            <w:vAlign w:val="center"/>
          </w:tcPr>
          <w:p w14:paraId="0CC36951" w14:textId="77777777" w:rsidR="008E7353" w:rsidRPr="003944D5" w:rsidRDefault="008E7353" w:rsidP="002B3C94">
            <w:pPr>
              <w:keepNext/>
              <w:widowControl/>
              <w:autoSpaceDE w:val="0"/>
              <w:autoSpaceDN w:val="0"/>
              <w:adjustRightInd w:val="0"/>
              <w:rPr>
                <w:bCs/>
                <w:sz w:val="22"/>
                <w:szCs w:val="22"/>
              </w:rPr>
            </w:pPr>
          </w:p>
        </w:tc>
        <w:tc>
          <w:tcPr>
            <w:tcW w:w="1982" w:type="dxa"/>
            <w:vMerge/>
            <w:tcBorders>
              <w:left w:val="single" w:sz="4" w:space="0" w:color="auto"/>
              <w:right w:val="single" w:sz="4" w:space="0" w:color="auto"/>
            </w:tcBorders>
            <w:shd w:val="clear" w:color="auto" w:fill="auto"/>
            <w:vAlign w:val="center"/>
          </w:tcPr>
          <w:p w14:paraId="3FAC00C6" w14:textId="77777777" w:rsidR="008E7353" w:rsidRPr="003944D5" w:rsidRDefault="008E7353"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4A6762F"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2024</w:t>
            </w:r>
          </w:p>
        </w:tc>
        <w:tc>
          <w:tcPr>
            <w:tcW w:w="1419" w:type="dxa"/>
            <w:tcBorders>
              <w:left w:val="single" w:sz="4" w:space="0" w:color="auto"/>
              <w:right w:val="single" w:sz="4" w:space="0" w:color="auto"/>
            </w:tcBorders>
            <w:shd w:val="clear" w:color="auto" w:fill="auto"/>
            <w:noWrap/>
            <w:vAlign w:val="center"/>
          </w:tcPr>
          <w:p w14:paraId="4110C323" w14:textId="77777777" w:rsidR="008E7353" w:rsidRPr="003944D5" w:rsidRDefault="008E7353" w:rsidP="002B3C94">
            <w:pPr>
              <w:keepNext/>
              <w:widowControl/>
              <w:jc w:val="center"/>
              <w:rPr>
                <w:sz w:val="22"/>
                <w:szCs w:val="22"/>
              </w:rPr>
            </w:pPr>
            <w:r w:rsidRPr="003944D5">
              <w:rPr>
                <w:sz w:val="22"/>
                <w:szCs w:val="22"/>
              </w:rPr>
              <w:t>16,69</w:t>
            </w:r>
          </w:p>
        </w:tc>
        <w:tc>
          <w:tcPr>
            <w:tcW w:w="1416" w:type="dxa"/>
            <w:tcBorders>
              <w:left w:val="single" w:sz="4" w:space="0" w:color="auto"/>
              <w:right w:val="single" w:sz="4" w:space="0" w:color="auto"/>
            </w:tcBorders>
            <w:shd w:val="clear" w:color="auto" w:fill="auto"/>
            <w:vAlign w:val="center"/>
          </w:tcPr>
          <w:p w14:paraId="3B1AFC4B" w14:textId="77777777" w:rsidR="008E7353" w:rsidRPr="003944D5" w:rsidRDefault="008E7353" w:rsidP="002B3C94">
            <w:pPr>
              <w:keepNext/>
              <w:widowControl/>
              <w:jc w:val="center"/>
              <w:rPr>
                <w:sz w:val="22"/>
                <w:szCs w:val="22"/>
              </w:rPr>
            </w:pPr>
            <w:r w:rsidRPr="003944D5">
              <w:rPr>
                <w:sz w:val="22"/>
                <w:szCs w:val="22"/>
              </w:rPr>
              <w:t>40,00</w:t>
            </w:r>
          </w:p>
        </w:tc>
        <w:tc>
          <w:tcPr>
            <w:tcW w:w="993" w:type="dxa"/>
            <w:tcBorders>
              <w:left w:val="single" w:sz="4" w:space="0" w:color="auto"/>
              <w:right w:val="single" w:sz="4" w:space="0" w:color="auto"/>
            </w:tcBorders>
            <w:shd w:val="clear" w:color="auto" w:fill="auto"/>
            <w:noWrap/>
            <w:vAlign w:val="center"/>
          </w:tcPr>
          <w:p w14:paraId="154D9646"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2B0C9CE3" w14:textId="77777777">
        <w:tblPrEx>
          <w:tblCellMar>
            <w:top w:w="0" w:type="dxa"/>
            <w:left w:w="108" w:type="dxa"/>
            <w:bottom w:w="0" w:type="dxa"/>
            <w:right w:w="108" w:type="dxa"/>
          </w:tblCellMar>
          <w:tblLook w:val="04A0" w:firstRow="1" w:lastRow="0" w:firstColumn="1" w:lastColumn="0" w:noHBand="0" w:noVBand="1"/>
        </w:tblPrEx>
        <w:trPr>
          <w:trHeight w:val="340"/>
        </w:trPr>
        <w:tc>
          <w:tcPr>
            <w:tcW w:w="558" w:type="dxa"/>
            <w:vMerge/>
            <w:tcBorders>
              <w:left w:val="single" w:sz="4" w:space="0" w:color="auto"/>
              <w:right w:val="single" w:sz="4" w:space="0" w:color="auto"/>
            </w:tcBorders>
            <w:shd w:val="clear" w:color="auto" w:fill="auto"/>
            <w:noWrap/>
            <w:vAlign w:val="center"/>
          </w:tcPr>
          <w:p w14:paraId="53921BD8" w14:textId="77777777" w:rsidR="008E7353" w:rsidRPr="003944D5" w:rsidRDefault="008E7353" w:rsidP="002B3C94">
            <w:pPr>
              <w:keepNext/>
              <w:widowControl/>
              <w:jc w:val="center"/>
              <w:rPr>
                <w:sz w:val="22"/>
                <w:szCs w:val="22"/>
              </w:rPr>
            </w:pPr>
          </w:p>
        </w:tc>
        <w:tc>
          <w:tcPr>
            <w:tcW w:w="2700" w:type="dxa"/>
            <w:gridSpan w:val="2"/>
            <w:vMerge/>
            <w:tcBorders>
              <w:left w:val="single" w:sz="4" w:space="0" w:color="auto"/>
              <w:right w:val="single" w:sz="4" w:space="0" w:color="auto"/>
            </w:tcBorders>
            <w:shd w:val="clear" w:color="auto" w:fill="auto"/>
            <w:vAlign w:val="center"/>
          </w:tcPr>
          <w:p w14:paraId="2743085C" w14:textId="77777777" w:rsidR="008E7353" w:rsidRPr="003944D5" w:rsidRDefault="008E7353" w:rsidP="002B3C94">
            <w:pPr>
              <w:keepNext/>
              <w:widowControl/>
              <w:autoSpaceDE w:val="0"/>
              <w:autoSpaceDN w:val="0"/>
              <w:adjustRightInd w:val="0"/>
              <w:rPr>
                <w:bCs/>
                <w:sz w:val="22"/>
                <w:szCs w:val="22"/>
              </w:rPr>
            </w:pPr>
          </w:p>
        </w:tc>
        <w:tc>
          <w:tcPr>
            <w:tcW w:w="1982" w:type="dxa"/>
            <w:vMerge w:val="restart"/>
            <w:tcBorders>
              <w:left w:val="single" w:sz="4" w:space="0" w:color="auto"/>
              <w:right w:val="single" w:sz="4" w:space="0" w:color="auto"/>
            </w:tcBorders>
            <w:shd w:val="clear" w:color="auto" w:fill="auto"/>
            <w:vAlign w:val="center"/>
          </w:tcPr>
          <w:p w14:paraId="51A4718F" w14:textId="77777777" w:rsidR="008E7353" w:rsidRPr="003944D5" w:rsidRDefault="008E7353" w:rsidP="002B3C94">
            <w:pPr>
              <w:keepNext/>
              <w:widowControl/>
              <w:jc w:val="center"/>
              <w:rPr>
                <w:sz w:val="22"/>
                <w:szCs w:val="22"/>
              </w:rPr>
            </w:pPr>
            <w:r w:rsidRPr="003944D5">
              <w:rPr>
                <w:sz w:val="22"/>
                <w:szCs w:val="22"/>
              </w:rPr>
              <w:t xml:space="preserve">Одноставочный, руб./м³, </w:t>
            </w:r>
          </w:p>
          <w:p w14:paraId="2CA5675F" w14:textId="77777777" w:rsidR="008E7353" w:rsidRPr="003944D5" w:rsidRDefault="008E7353" w:rsidP="002B3C94">
            <w:pPr>
              <w:keepNext/>
              <w:widowControl/>
              <w:jc w:val="center"/>
              <w:rPr>
                <w:sz w:val="22"/>
                <w:szCs w:val="22"/>
              </w:rPr>
            </w:pPr>
            <w:r w:rsidRPr="003944D5">
              <w:rPr>
                <w:bCs/>
                <w:sz w:val="22"/>
                <w:szCs w:val="22"/>
              </w:rPr>
              <w:t>без НДС ***</w:t>
            </w:r>
          </w:p>
        </w:tc>
        <w:tc>
          <w:tcPr>
            <w:tcW w:w="709" w:type="dxa"/>
            <w:tcBorders>
              <w:top w:val="single" w:sz="4" w:space="0" w:color="auto"/>
              <w:left w:val="single" w:sz="4" w:space="0" w:color="auto"/>
              <w:bottom w:val="single" w:sz="4" w:space="0" w:color="auto"/>
              <w:right w:val="single" w:sz="4" w:space="0" w:color="auto"/>
            </w:tcBorders>
            <w:vAlign w:val="center"/>
          </w:tcPr>
          <w:p w14:paraId="607B7AFB"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2025</w:t>
            </w:r>
          </w:p>
        </w:tc>
        <w:tc>
          <w:tcPr>
            <w:tcW w:w="1419" w:type="dxa"/>
            <w:tcBorders>
              <w:left w:val="single" w:sz="4" w:space="0" w:color="auto"/>
              <w:right w:val="single" w:sz="4" w:space="0" w:color="auto"/>
            </w:tcBorders>
            <w:shd w:val="clear" w:color="auto" w:fill="auto"/>
            <w:noWrap/>
            <w:vAlign w:val="center"/>
          </w:tcPr>
          <w:p w14:paraId="7C29D65B" w14:textId="77777777" w:rsidR="008E7353" w:rsidRPr="003944D5" w:rsidRDefault="008E7353" w:rsidP="002B3C94">
            <w:pPr>
              <w:keepNext/>
              <w:widowControl/>
              <w:jc w:val="center"/>
              <w:rPr>
                <w:sz w:val="22"/>
                <w:szCs w:val="22"/>
              </w:rPr>
            </w:pPr>
            <w:r w:rsidRPr="003944D5">
              <w:rPr>
                <w:sz w:val="22"/>
                <w:szCs w:val="22"/>
              </w:rPr>
              <w:t>34,00</w:t>
            </w:r>
          </w:p>
        </w:tc>
        <w:tc>
          <w:tcPr>
            <w:tcW w:w="1416" w:type="dxa"/>
            <w:tcBorders>
              <w:left w:val="single" w:sz="4" w:space="0" w:color="auto"/>
              <w:right w:val="single" w:sz="4" w:space="0" w:color="auto"/>
            </w:tcBorders>
            <w:shd w:val="clear" w:color="auto" w:fill="auto"/>
            <w:vAlign w:val="center"/>
          </w:tcPr>
          <w:p w14:paraId="6C1165D4" w14:textId="77777777" w:rsidR="008E7353" w:rsidRPr="003944D5" w:rsidRDefault="008E7353" w:rsidP="002B3C94">
            <w:pPr>
              <w:keepNext/>
              <w:widowControl/>
              <w:jc w:val="center"/>
              <w:rPr>
                <w:sz w:val="22"/>
                <w:szCs w:val="22"/>
              </w:rPr>
            </w:pPr>
            <w:r w:rsidRPr="003944D5">
              <w:rPr>
                <w:sz w:val="22"/>
                <w:szCs w:val="22"/>
              </w:rPr>
              <w:t>34,00</w:t>
            </w:r>
          </w:p>
        </w:tc>
        <w:tc>
          <w:tcPr>
            <w:tcW w:w="993" w:type="dxa"/>
            <w:tcBorders>
              <w:left w:val="single" w:sz="4" w:space="0" w:color="auto"/>
              <w:right w:val="single" w:sz="4" w:space="0" w:color="auto"/>
            </w:tcBorders>
            <w:shd w:val="clear" w:color="auto" w:fill="auto"/>
            <w:noWrap/>
            <w:vAlign w:val="center"/>
          </w:tcPr>
          <w:p w14:paraId="727C711F"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1874B810" w14:textId="77777777">
        <w:tblPrEx>
          <w:tblCellMar>
            <w:top w:w="0" w:type="dxa"/>
            <w:left w:w="108" w:type="dxa"/>
            <w:bottom w:w="0" w:type="dxa"/>
            <w:right w:w="108" w:type="dxa"/>
          </w:tblCellMar>
          <w:tblLook w:val="04A0" w:firstRow="1" w:lastRow="0" w:firstColumn="1" w:lastColumn="0" w:noHBand="0" w:noVBand="1"/>
        </w:tblPrEx>
        <w:trPr>
          <w:trHeight w:val="340"/>
        </w:trPr>
        <w:tc>
          <w:tcPr>
            <w:tcW w:w="558" w:type="dxa"/>
            <w:vMerge/>
            <w:tcBorders>
              <w:left w:val="single" w:sz="4" w:space="0" w:color="auto"/>
              <w:right w:val="single" w:sz="4" w:space="0" w:color="auto"/>
            </w:tcBorders>
            <w:shd w:val="clear" w:color="auto" w:fill="auto"/>
            <w:noWrap/>
            <w:vAlign w:val="center"/>
          </w:tcPr>
          <w:p w14:paraId="1DEB763A" w14:textId="77777777" w:rsidR="008E7353" w:rsidRPr="003944D5" w:rsidRDefault="008E7353" w:rsidP="002B3C94">
            <w:pPr>
              <w:keepNext/>
              <w:widowControl/>
              <w:jc w:val="center"/>
              <w:rPr>
                <w:sz w:val="22"/>
                <w:szCs w:val="22"/>
              </w:rPr>
            </w:pPr>
          </w:p>
        </w:tc>
        <w:tc>
          <w:tcPr>
            <w:tcW w:w="2700" w:type="dxa"/>
            <w:gridSpan w:val="2"/>
            <w:vMerge/>
            <w:tcBorders>
              <w:left w:val="single" w:sz="4" w:space="0" w:color="auto"/>
              <w:right w:val="single" w:sz="4" w:space="0" w:color="auto"/>
            </w:tcBorders>
            <w:shd w:val="clear" w:color="auto" w:fill="auto"/>
            <w:vAlign w:val="center"/>
          </w:tcPr>
          <w:p w14:paraId="6D2346AA" w14:textId="77777777" w:rsidR="008E7353" w:rsidRPr="003944D5" w:rsidRDefault="008E7353" w:rsidP="002B3C94">
            <w:pPr>
              <w:keepNext/>
              <w:widowControl/>
              <w:autoSpaceDE w:val="0"/>
              <w:autoSpaceDN w:val="0"/>
              <w:adjustRightInd w:val="0"/>
              <w:rPr>
                <w:bCs/>
                <w:sz w:val="22"/>
                <w:szCs w:val="22"/>
              </w:rPr>
            </w:pPr>
          </w:p>
        </w:tc>
        <w:tc>
          <w:tcPr>
            <w:tcW w:w="1982" w:type="dxa"/>
            <w:vMerge/>
            <w:tcBorders>
              <w:left w:val="single" w:sz="4" w:space="0" w:color="auto"/>
              <w:right w:val="single" w:sz="4" w:space="0" w:color="auto"/>
            </w:tcBorders>
            <w:shd w:val="clear" w:color="auto" w:fill="auto"/>
            <w:vAlign w:val="center"/>
          </w:tcPr>
          <w:p w14:paraId="7D5ADF6A" w14:textId="77777777" w:rsidR="008E7353" w:rsidRPr="003944D5" w:rsidRDefault="008E7353"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239E8DC"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2026</w:t>
            </w:r>
          </w:p>
        </w:tc>
        <w:tc>
          <w:tcPr>
            <w:tcW w:w="1419" w:type="dxa"/>
            <w:tcBorders>
              <w:left w:val="single" w:sz="4" w:space="0" w:color="auto"/>
              <w:right w:val="single" w:sz="4" w:space="0" w:color="auto"/>
            </w:tcBorders>
            <w:shd w:val="clear" w:color="auto" w:fill="auto"/>
            <w:noWrap/>
            <w:vAlign w:val="center"/>
          </w:tcPr>
          <w:p w14:paraId="22A7036F" w14:textId="77777777" w:rsidR="008E7353" w:rsidRPr="003944D5" w:rsidRDefault="008E7353" w:rsidP="002B3C94">
            <w:pPr>
              <w:keepNext/>
              <w:widowControl/>
              <w:jc w:val="center"/>
              <w:rPr>
                <w:sz w:val="22"/>
                <w:szCs w:val="22"/>
              </w:rPr>
            </w:pPr>
            <w:r w:rsidRPr="003944D5">
              <w:rPr>
                <w:sz w:val="22"/>
                <w:szCs w:val="22"/>
              </w:rPr>
              <w:t>34,00</w:t>
            </w:r>
          </w:p>
        </w:tc>
        <w:tc>
          <w:tcPr>
            <w:tcW w:w="1416" w:type="dxa"/>
            <w:tcBorders>
              <w:left w:val="single" w:sz="4" w:space="0" w:color="auto"/>
              <w:right w:val="single" w:sz="4" w:space="0" w:color="auto"/>
            </w:tcBorders>
            <w:shd w:val="clear" w:color="auto" w:fill="auto"/>
            <w:vAlign w:val="center"/>
          </w:tcPr>
          <w:p w14:paraId="7C3B860C" w14:textId="77777777" w:rsidR="008E7353" w:rsidRPr="003944D5" w:rsidRDefault="008E7353" w:rsidP="002B3C94">
            <w:pPr>
              <w:keepNext/>
              <w:widowControl/>
              <w:jc w:val="center"/>
              <w:rPr>
                <w:sz w:val="22"/>
                <w:szCs w:val="22"/>
              </w:rPr>
            </w:pPr>
            <w:r w:rsidRPr="003944D5">
              <w:rPr>
                <w:sz w:val="22"/>
                <w:szCs w:val="22"/>
              </w:rPr>
              <w:t>35,42</w:t>
            </w:r>
          </w:p>
        </w:tc>
        <w:tc>
          <w:tcPr>
            <w:tcW w:w="993" w:type="dxa"/>
            <w:tcBorders>
              <w:left w:val="single" w:sz="4" w:space="0" w:color="auto"/>
              <w:right w:val="single" w:sz="4" w:space="0" w:color="auto"/>
            </w:tcBorders>
            <w:shd w:val="clear" w:color="auto" w:fill="auto"/>
            <w:noWrap/>
            <w:vAlign w:val="center"/>
          </w:tcPr>
          <w:p w14:paraId="12927A91"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10F692CA" w14:textId="77777777">
        <w:tblPrEx>
          <w:tblCellMar>
            <w:top w:w="0" w:type="dxa"/>
            <w:left w:w="108" w:type="dxa"/>
            <w:bottom w:w="0" w:type="dxa"/>
            <w:right w:w="108" w:type="dxa"/>
          </w:tblCellMar>
          <w:tblLook w:val="04A0" w:firstRow="1" w:lastRow="0" w:firstColumn="1" w:lastColumn="0" w:noHBand="0" w:noVBand="1"/>
        </w:tblPrEx>
        <w:trPr>
          <w:trHeight w:val="340"/>
        </w:trPr>
        <w:tc>
          <w:tcPr>
            <w:tcW w:w="558" w:type="dxa"/>
            <w:vMerge/>
            <w:tcBorders>
              <w:left w:val="single" w:sz="4" w:space="0" w:color="auto"/>
              <w:bottom w:val="single" w:sz="4" w:space="0" w:color="auto"/>
              <w:right w:val="single" w:sz="4" w:space="0" w:color="auto"/>
            </w:tcBorders>
            <w:shd w:val="clear" w:color="auto" w:fill="auto"/>
            <w:noWrap/>
            <w:vAlign w:val="center"/>
          </w:tcPr>
          <w:p w14:paraId="50C5F7CE" w14:textId="77777777" w:rsidR="008E7353" w:rsidRPr="003944D5" w:rsidRDefault="008E7353" w:rsidP="002B3C94">
            <w:pPr>
              <w:keepNext/>
              <w:widowControl/>
              <w:jc w:val="center"/>
              <w:rPr>
                <w:sz w:val="22"/>
                <w:szCs w:val="22"/>
              </w:rPr>
            </w:pPr>
          </w:p>
        </w:tc>
        <w:tc>
          <w:tcPr>
            <w:tcW w:w="2700" w:type="dxa"/>
            <w:gridSpan w:val="2"/>
            <w:vMerge/>
            <w:tcBorders>
              <w:left w:val="single" w:sz="4" w:space="0" w:color="auto"/>
              <w:bottom w:val="single" w:sz="4" w:space="0" w:color="auto"/>
              <w:right w:val="single" w:sz="4" w:space="0" w:color="auto"/>
            </w:tcBorders>
            <w:shd w:val="clear" w:color="auto" w:fill="auto"/>
            <w:vAlign w:val="center"/>
          </w:tcPr>
          <w:p w14:paraId="55C08A4D" w14:textId="77777777" w:rsidR="008E7353" w:rsidRPr="003944D5" w:rsidRDefault="008E7353" w:rsidP="002B3C94">
            <w:pPr>
              <w:keepNext/>
              <w:widowControl/>
              <w:autoSpaceDE w:val="0"/>
              <w:autoSpaceDN w:val="0"/>
              <w:adjustRightInd w:val="0"/>
              <w:rPr>
                <w:bCs/>
                <w:sz w:val="22"/>
                <w:szCs w:val="22"/>
              </w:rPr>
            </w:pPr>
          </w:p>
        </w:tc>
        <w:tc>
          <w:tcPr>
            <w:tcW w:w="1982" w:type="dxa"/>
            <w:vMerge/>
            <w:tcBorders>
              <w:left w:val="single" w:sz="4" w:space="0" w:color="auto"/>
              <w:bottom w:val="single" w:sz="4" w:space="0" w:color="auto"/>
              <w:right w:val="single" w:sz="4" w:space="0" w:color="auto"/>
            </w:tcBorders>
            <w:shd w:val="clear" w:color="auto" w:fill="auto"/>
            <w:vAlign w:val="center"/>
          </w:tcPr>
          <w:p w14:paraId="56869E76" w14:textId="77777777" w:rsidR="008E7353" w:rsidRPr="003944D5" w:rsidRDefault="008E7353"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57A03B1"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2027</w:t>
            </w:r>
          </w:p>
        </w:tc>
        <w:tc>
          <w:tcPr>
            <w:tcW w:w="1419" w:type="dxa"/>
            <w:tcBorders>
              <w:left w:val="single" w:sz="4" w:space="0" w:color="auto"/>
              <w:bottom w:val="single" w:sz="4" w:space="0" w:color="auto"/>
              <w:right w:val="single" w:sz="4" w:space="0" w:color="auto"/>
            </w:tcBorders>
            <w:shd w:val="clear" w:color="auto" w:fill="auto"/>
            <w:noWrap/>
            <w:vAlign w:val="center"/>
          </w:tcPr>
          <w:p w14:paraId="34EC4337" w14:textId="77777777" w:rsidR="008E7353" w:rsidRPr="003944D5" w:rsidRDefault="008E7353" w:rsidP="002B3C94">
            <w:pPr>
              <w:keepNext/>
              <w:widowControl/>
              <w:jc w:val="center"/>
              <w:rPr>
                <w:sz w:val="22"/>
                <w:szCs w:val="22"/>
              </w:rPr>
            </w:pPr>
            <w:r w:rsidRPr="003944D5">
              <w:rPr>
                <w:sz w:val="22"/>
                <w:szCs w:val="22"/>
              </w:rPr>
              <w:t>35,42</w:t>
            </w:r>
          </w:p>
        </w:tc>
        <w:tc>
          <w:tcPr>
            <w:tcW w:w="1416" w:type="dxa"/>
            <w:tcBorders>
              <w:left w:val="single" w:sz="4" w:space="0" w:color="auto"/>
              <w:bottom w:val="single" w:sz="4" w:space="0" w:color="auto"/>
              <w:right w:val="single" w:sz="4" w:space="0" w:color="auto"/>
            </w:tcBorders>
            <w:shd w:val="clear" w:color="auto" w:fill="auto"/>
            <w:vAlign w:val="center"/>
          </w:tcPr>
          <w:p w14:paraId="66DB6B5F" w14:textId="77777777" w:rsidR="008E7353" w:rsidRPr="003944D5" w:rsidRDefault="008E7353" w:rsidP="002B3C94">
            <w:pPr>
              <w:keepNext/>
              <w:widowControl/>
              <w:jc w:val="center"/>
              <w:rPr>
                <w:sz w:val="22"/>
                <w:szCs w:val="22"/>
              </w:rPr>
            </w:pPr>
            <w:r w:rsidRPr="003944D5">
              <w:rPr>
                <w:sz w:val="22"/>
                <w:szCs w:val="22"/>
              </w:rPr>
              <w:t>35,42</w:t>
            </w:r>
          </w:p>
        </w:tc>
        <w:tc>
          <w:tcPr>
            <w:tcW w:w="993" w:type="dxa"/>
            <w:tcBorders>
              <w:left w:val="single" w:sz="4" w:space="0" w:color="auto"/>
              <w:bottom w:val="single" w:sz="4" w:space="0" w:color="auto"/>
              <w:right w:val="single" w:sz="4" w:space="0" w:color="auto"/>
            </w:tcBorders>
            <w:shd w:val="clear" w:color="auto" w:fill="auto"/>
            <w:noWrap/>
            <w:vAlign w:val="center"/>
          </w:tcPr>
          <w:p w14:paraId="0AB305EA"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64B16B0" w14:textId="77777777">
        <w:tblPrEx>
          <w:tblCellMar>
            <w:top w:w="0" w:type="dxa"/>
            <w:left w:w="108" w:type="dxa"/>
            <w:bottom w:w="0" w:type="dxa"/>
            <w:right w:w="108" w:type="dxa"/>
          </w:tblCellMar>
          <w:tblLook w:val="04A0" w:firstRow="1" w:lastRow="0" w:firstColumn="1" w:lastColumn="0" w:noHBand="0" w:noVBand="1"/>
        </w:tblPrEx>
        <w:trPr>
          <w:trHeight w:val="340"/>
        </w:trPr>
        <w:tc>
          <w:tcPr>
            <w:tcW w:w="567" w:type="dxa"/>
            <w:gridSpan w:val="2"/>
            <w:vMerge w:val="restart"/>
            <w:shd w:val="clear" w:color="auto" w:fill="auto"/>
            <w:noWrap/>
            <w:vAlign w:val="center"/>
          </w:tcPr>
          <w:p w14:paraId="5E6A0C5F" w14:textId="77777777" w:rsidR="008E7353" w:rsidRPr="003944D5" w:rsidRDefault="008E7353" w:rsidP="002B3C94">
            <w:pPr>
              <w:keepNext/>
              <w:widowControl/>
              <w:jc w:val="center"/>
              <w:rPr>
                <w:sz w:val="22"/>
                <w:szCs w:val="22"/>
              </w:rPr>
            </w:pPr>
            <w:r w:rsidRPr="003944D5">
              <w:rPr>
                <w:sz w:val="22"/>
                <w:szCs w:val="22"/>
              </w:rPr>
              <w:t>3.</w:t>
            </w:r>
          </w:p>
        </w:tc>
        <w:tc>
          <w:tcPr>
            <w:tcW w:w="2691" w:type="dxa"/>
            <w:vMerge w:val="restart"/>
            <w:shd w:val="clear" w:color="auto" w:fill="auto"/>
            <w:vAlign w:val="center"/>
          </w:tcPr>
          <w:p w14:paraId="2569932C" w14:textId="77777777" w:rsidR="008E7353" w:rsidRPr="003944D5" w:rsidRDefault="008E7353" w:rsidP="002B3C94">
            <w:pPr>
              <w:keepNext/>
              <w:widowControl/>
              <w:rPr>
                <w:sz w:val="22"/>
                <w:szCs w:val="22"/>
              </w:rPr>
            </w:pPr>
            <w:r w:rsidRPr="003944D5">
              <w:rPr>
                <w:sz w:val="22"/>
                <w:szCs w:val="22"/>
              </w:rPr>
              <w:t>ООО «Коммунальщик Ресурс» (с. Озерный, с. Бибирево, Ивановский район)</w:t>
            </w:r>
          </w:p>
        </w:tc>
        <w:tc>
          <w:tcPr>
            <w:tcW w:w="1982" w:type="dxa"/>
            <w:vMerge w:val="restart"/>
            <w:shd w:val="clear" w:color="auto" w:fill="auto"/>
            <w:vAlign w:val="center"/>
          </w:tcPr>
          <w:p w14:paraId="5E3FBFB9" w14:textId="77777777" w:rsidR="008E7353" w:rsidRPr="003944D5" w:rsidRDefault="008E7353" w:rsidP="002B3C94">
            <w:pPr>
              <w:keepNext/>
              <w:widowControl/>
              <w:ind w:left="-149" w:right="-108"/>
              <w:jc w:val="center"/>
              <w:rPr>
                <w:sz w:val="22"/>
                <w:szCs w:val="22"/>
              </w:rPr>
            </w:pPr>
            <w:r w:rsidRPr="003944D5">
              <w:rPr>
                <w:sz w:val="22"/>
                <w:szCs w:val="22"/>
              </w:rPr>
              <w:t>Одноставочный, руб./м³,</w:t>
            </w:r>
          </w:p>
          <w:p w14:paraId="4EAAF3A6" w14:textId="77777777" w:rsidR="008E7353" w:rsidRPr="003944D5" w:rsidRDefault="008E7353" w:rsidP="002B3C94">
            <w:pPr>
              <w:keepNext/>
              <w:widowControl/>
              <w:ind w:left="-149" w:right="-108"/>
              <w:jc w:val="center"/>
              <w:rPr>
                <w:sz w:val="22"/>
                <w:szCs w:val="22"/>
              </w:rPr>
            </w:pPr>
            <w:r w:rsidRPr="003944D5">
              <w:rPr>
                <w:sz w:val="22"/>
                <w:szCs w:val="22"/>
              </w:rPr>
              <w:t xml:space="preserve"> НДС не облагается **</w:t>
            </w:r>
          </w:p>
        </w:tc>
        <w:tc>
          <w:tcPr>
            <w:tcW w:w="709" w:type="dxa"/>
            <w:vAlign w:val="center"/>
          </w:tcPr>
          <w:p w14:paraId="0F52002C" w14:textId="77777777" w:rsidR="008E7353" w:rsidRPr="003944D5" w:rsidRDefault="008E7353" w:rsidP="002B3C94">
            <w:pPr>
              <w:keepNext/>
              <w:widowControl/>
              <w:jc w:val="center"/>
              <w:rPr>
                <w:sz w:val="22"/>
                <w:szCs w:val="22"/>
              </w:rPr>
            </w:pPr>
            <w:r w:rsidRPr="003944D5">
              <w:rPr>
                <w:sz w:val="22"/>
                <w:szCs w:val="22"/>
              </w:rPr>
              <w:t>2023</w:t>
            </w:r>
          </w:p>
        </w:tc>
        <w:tc>
          <w:tcPr>
            <w:tcW w:w="2835" w:type="dxa"/>
            <w:gridSpan w:val="2"/>
            <w:shd w:val="clear" w:color="auto" w:fill="auto"/>
            <w:noWrap/>
            <w:vAlign w:val="center"/>
          </w:tcPr>
          <w:p w14:paraId="57DD5BCB" w14:textId="77777777" w:rsidR="008E7353" w:rsidRPr="003944D5" w:rsidRDefault="008E7353" w:rsidP="002B3C94">
            <w:pPr>
              <w:keepNext/>
              <w:widowControl/>
              <w:jc w:val="center"/>
              <w:rPr>
                <w:bCs/>
                <w:sz w:val="22"/>
                <w:szCs w:val="22"/>
              </w:rPr>
            </w:pPr>
            <w:r w:rsidRPr="003944D5">
              <w:rPr>
                <w:bCs/>
                <w:sz w:val="22"/>
                <w:szCs w:val="22"/>
              </w:rPr>
              <w:t>244,20 *</w:t>
            </w:r>
          </w:p>
        </w:tc>
        <w:tc>
          <w:tcPr>
            <w:tcW w:w="997" w:type="dxa"/>
            <w:shd w:val="clear" w:color="auto" w:fill="auto"/>
            <w:noWrap/>
            <w:vAlign w:val="center"/>
          </w:tcPr>
          <w:p w14:paraId="62176358" w14:textId="77777777" w:rsidR="008E7353" w:rsidRPr="003944D5" w:rsidRDefault="008E7353" w:rsidP="002B3C94">
            <w:pPr>
              <w:keepNext/>
              <w:widowControl/>
              <w:jc w:val="center"/>
              <w:rPr>
                <w:sz w:val="22"/>
                <w:szCs w:val="22"/>
              </w:rPr>
            </w:pPr>
          </w:p>
        </w:tc>
      </w:tr>
      <w:tr w:rsidR="008E7353" w:rsidRPr="003944D5" w14:paraId="47384E7B" w14:textId="77777777">
        <w:tblPrEx>
          <w:tblCellMar>
            <w:top w:w="0" w:type="dxa"/>
            <w:left w:w="108" w:type="dxa"/>
            <w:bottom w:w="0" w:type="dxa"/>
            <w:right w:w="108" w:type="dxa"/>
          </w:tblCellMar>
          <w:tblLook w:val="04A0" w:firstRow="1" w:lastRow="0" w:firstColumn="1" w:lastColumn="0" w:noHBand="0" w:noVBand="1"/>
        </w:tblPrEx>
        <w:trPr>
          <w:trHeight w:val="340"/>
        </w:trPr>
        <w:tc>
          <w:tcPr>
            <w:tcW w:w="567" w:type="dxa"/>
            <w:gridSpan w:val="2"/>
            <w:vMerge/>
            <w:shd w:val="clear" w:color="auto" w:fill="auto"/>
            <w:noWrap/>
            <w:vAlign w:val="center"/>
          </w:tcPr>
          <w:p w14:paraId="79B2311B" w14:textId="77777777" w:rsidR="008E7353" w:rsidRPr="003944D5" w:rsidRDefault="008E7353" w:rsidP="002B3C94">
            <w:pPr>
              <w:keepNext/>
              <w:widowControl/>
              <w:jc w:val="center"/>
              <w:rPr>
                <w:sz w:val="22"/>
                <w:szCs w:val="22"/>
              </w:rPr>
            </w:pPr>
          </w:p>
        </w:tc>
        <w:tc>
          <w:tcPr>
            <w:tcW w:w="2691" w:type="dxa"/>
            <w:vMerge/>
            <w:shd w:val="clear" w:color="auto" w:fill="auto"/>
            <w:vAlign w:val="center"/>
          </w:tcPr>
          <w:p w14:paraId="4412CA7A" w14:textId="77777777" w:rsidR="008E7353" w:rsidRPr="003944D5" w:rsidRDefault="008E7353" w:rsidP="002B3C94">
            <w:pPr>
              <w:keepNext/>
              <w:widowControl/>
              <w:rPr>
                <w:sz w:val="22"/>
                <w:szCs w:val="22"/>
              </w:rPr>
            </w:pPr>
          </w:p>
        </w:tc>
        <w:tc>
          <w:tcPr>
            <w:tcW w:w="1982" w:type="dxa"/>
            <w:vMerge/>
            <w:shd w:val="clear" w:color="auto" w:fill="auto"/>
            <w:vAlign w:val="center"/>
          </w:tcPr>
          <w:p w14:paraId="1FEE72EE" w14:textId="77777777" w:rsidR="008E7353" w:rsidRPr="003944D5" w:rsidRDefault="008E7353" w:rsidP="002B3C94">
            <w:pPr>
              <w:keepNext/>
              <w:widowControl/>
              <w:ind w:left="-149" w:right="-108"/>
              <w:jc w:val="center"/>
              <w:rPr>
                <w:sz w:val="22"/>
                <w:szCs w:val="22"/>
              </w:rPr>
            </w:pPr>
          </w:p>
        </w:tc>
        <w:tc>
          <w:tcPr>
            <w:tcW w:w="709" w:type="dxa"/>
            <w:vAlign w:val="center"/>
          </w:tcPr>
          <w:p w14:paraId="19BBC850" w14:textId="77777777" w:rsidR="008E7353" w:rsidRPr="003944D5" w:rsidRDefault="008E7353" w:rsidP="002B3C94">
            <w:pPr>
              <w:keepNext/>
              <w:widowControl/>
              <w:jc w:val="center"/>
              <w:rPr>
                <w:sz w:val="22"/>
                <w:szCs w:val="22"/>
              </w:rPr>
            </w:pPr>
            <w:r w:rsidRPr="003944D5">
              <w:rPr>
                <w:sz w:val="22"/>
                <w:szCs w:val="22"/>
              </w:rPr>
              <w:t>2024</w:t>
            </w:r>
          </w:p>
        </w:tc>
        <w:tc>
          <w:tcPr>
            <w:tcW w:w="1419" w:type="dxa"/>
            <w:shd w:val="clear" w:color="auto" w:fill="auto"/>
            <w:noWrap/>
            <w:vAlign w:val="center"/>
          </w:tcPr>
          <w:p w14:paraId="54007336" w14:textId="77777777" w:rsidR="008E7353" w:rsidRPr="003944D5" w:rsidRDefault="008E7353" w:rsidP="002B3C94">
            <w:pPr>
              <w:keepNext/>
              <w:widowControl/>
              <w:jc w:val="center"/>
              <w:rPr>
                <w:sz w:val="22"/>
                <w:szCs w:val="22"/>
              </w:rPr>
            </w:pPr>
            <w:r w:rsidRPr="003944D5">
              <w:rPr>
                <w:sz w:val="22"/>
                <w:szCs w:val="22"/>
              </w:rPr>
              <w:t>244,20</w:t>
            </w:r>
          </w:p>
        </w:tc>
        <w:tc>
          <w:tcPr>
            <w:tcW w:w="1416" w:type="dxa"/>
            <w:shd w:val="clear" w:color="auto" w:fill="auto"/>
            <w:vAlign w:val="center"/>
          </w:tcPr>
          <w:p w14:paraId="3050C9C4" w14:textId="77777777" w:rsidR="008E7353" w:rsidRPr="003944D5" w:rsidRDefault="008E7353" w:rsidP="002B3C94">
            <w:pPr>
              <w:keepNext/>
              <w:widowControl/>
              <w:jc w:val="center"/>
              <w:rPr>
                <w:sz w:val="22"/>
                <w:szCs w:val="22"/>
              </w:rPr>
            </w:pPr>
            <w:r w:rsidRPr="003944D5">
              <w:rPr>
                <w:bCs/>
                <w:sz w:val="22"/>
                <w:szCs w:val="22"/>
              </w:rPr>
              <w:t>269,78</w:t>
            </w:r>
          </w:p>
        </w:tc>
        <w:tc>
          <w:tcPr>
            <w:tcW w:w="997" w:type="dxa"/>
            <w:shd w:val="clear" w:color="auto" w:fill="auto"/>
            <w:noWrap/>
            <w:vAlign w:val="center"/>
          </w:tcPr>
          <w:p w14:paraId="2659344E"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7523CF54" w14:textId="77777777">
        <w:tblPrEx>
          <w:tblCellMar>
            <w:top w:w="0" w:type="dxa"/>
            <w:left w:w="108" w:type="dxa"/>
            <w:bottom w:w="0" w:type="dxa"/>
            <w:right w:w="108" w:type="dxa"/>
          </w:tblCellMar>
          <w:tblLook w:val="04A0" w:firstRow="1" w:lastRow="0" w:firstColumn="1" w:lastColumn="0" w:noHBand="0" w:noVBand="1"/>
        </w:tblPrEx>
        <w:trPr>
          <w:trHeight w:val="340"/>
        </w:trPr>
        <w:tc>
          <w:tcPr>
            <w:tcW w:w="567" w:type="dxa"/>
            <w:gridSpan w:val="2"/>
            <w:vMerge/>
            <w:shd w:val="clear" w:color="auto" w:fill="auto"/>
            <w:noWrap/>
            <w:vAlign w:val="center"/>
          </w:tcPr>
          <w:p w14:paraId="56279CB9" w14:textId="77777777" w:rsidR="008E7353" w:rsidRPr="003944D5" w:rsidRDefault="008E7353" w:rsidP="002B3C94">
            <w:pPr>
              <w:keepNext/>
              <w:widowControl/>
              <w:jc w:val="center"/>
              <w:rPr>
                <w:sz w:val="22"/>
                <w:szCs w:val="22"/>
              </w:rPr>
            </w:pPr>
          </w:p>
        </w:tc>
        <w:tc>
          <w:tcPr>
            <w:tcW w:w="2691" w:type="dxa"/>
            <w:vMerge/>
            <w:shd w:val="clear" w:color="auto" w:fill="auto"/>
            <w:vAlign w:val="center"/>
          </w:tcPr>
          <w:p w14:paraId="48B44F75" w14:textId="77777777" w:rsidR="008E7353" w:rsidRPr="003944D5" w:rsidRDefault="008E7353" w:rsidP="002B3C94">
            <w:pPr>
              <w:keepNext/>
              <w:widowControl/>
              <w:rPr>
                <w:sz w:val="22"/>
                <w:szCs w:val="22"/>
              </w:rPr>
            </w:pPr>
          </w:p>
        </w:tc>
        <w:tc>
          <w:tcPr>
            <w:tcW w:w="1982" w:type="dxa"/>
            <w:vMerge w:val="restart"/>
            <w:shd w:val="clear" w:color="auto" w:fill="auto"/>
            <w:vAlign w:val="center"/>
          </w:tcPr>
          <w:p w14:paraId="485904B5" w14:textId="77777777" w:rsidR="008E7353" w:rsidRPr="003944D5" w:rsidRDefault="008E7353" w:rsidP="002B3C94">
            <w:pPr>
              <w:keepNext/>
              <w:widowControl/>
              <w:ind w:left="-149" w:right="-108"/>
              <w:jc w:val="center"/>
              <w:rPr>
                <w:sz w:val="22"/>
                <w:szCs w:val="22"/>
              </w:rPr>
            </w:pPr>
            <w:r w:rsidRPr="003944D5">
              <w:rPr>
                <w:sz w:val="22"/>
                <w:szCs w:val="22"/>
              </w:rPr>
              <w:t>Одноставочный, руб./м³,</w:t>
            </w:r>
          </w:p>
          <w:p w14:paraId="1A167F5B" w14:textId="77777777" w:rsidR="008E7353" w:rsidRPr="003944D5" w:rsidRDefault="008E7353" w:rsidP="002B3C94">
            <w:pPr>
              <w:keepNext/>
              <w:widowControl/>
              <w:ind w:left="-149" w:right="-108"/>
              <w:jc w:val="center"/>
              <w:rPr>
                <w:sz w:val="22"/>
                <w:szCs w:val="22"/>
              </w:rPr>
            </w:pPr>
            <w:r w:rsidRPr="003944D5">
              <w:rPr>
                <w:sz w:val="22"/>
                <w:szCs w:val="22"/>
              </w:rPr>
              <w:t>без НДС ***</w:t>
            </w:r>
          </w:p>
        </w:tc>
        <w:tc>
          <w:tcPr>
            <w:tcW w:w="709" w:type="dxa"/>
            <w:vAlign w:val="center"/>
          </w:tcPr>
          <w:p w14:paraId="6C20733D" w14:textId="77777777" w:rsidR="008E7353" w:rsidRPr="003944D5" w:rsidRDefault="008E7353" w:rsidP="002B3C94">
            <w:pPr>
              <w:keepNext/>
              <w:widowControl/>
              <w:jc w:val="center"/>
              <w:rPr>
                <w:sz w:val="22"/>
                <w:szCs w:val="22"/>
              </w:rPr>
            </w:pPr>
            <w:r w:rsidRPr="003944D5">
              <w:rPr>
                <w:sz w:val="22"/>
                <w:szCs w:val="22"/>
              </w:rPr>
              <w:t>2025</w:t>
            </w:r>
          </w:p>
        </w:tc>
        <w:tc>
          <w:tcPr>
            <w:tcW w:w="1419" w:type="dxa"/>
            <w:shd w:val="clear" w:color="auto" w:fill="auto"/>
            <w:noWrap/>
            <w:vAlign w:val="center"/>
          </w:tcPr>
          <w:p w14:paraId="33F1D94E" w14:textId="77777777" w:rsidR="008E7353" w:rsidRPr="003944D5" w:rsidRDefault="008E7353" w:rsidP="002B3C94">
            <w:pPr>
              <w:keepNext/>
              <w:widowControl/>
              <w:jc w:val="center"/>
              <w:rPr>
                <w:sz w:val="22"/>
                <w:szCs w:val="22"/>
              </w:rPr>
            </w:pPr>
            <w:r w:rsidRPr="003944D5">
              <w:rPr>
                <w:sz w:val="22"/>
                <w:szCs w:val="22"/>
              </w:rPr>
              <w:t>222,09</w:t>
            </w:r>
          </w:p>
        </w:tc>
        <w:tc>
          <w:tcPr>
            <w:tcW w:w="1416" w:type="dxa"/>
            <w:shd w:val="clear" w:color="auto" w:fill="auto"/>
            <w:vAlign w:val="center"/>
          </w:tcPr>
          <w:p w14:paraId="602A5FC6" w14:textId="77777777" w:rsidR="008E7353" w:rsidRPr="003944D5" w:rsidRDefault="008E7353" w:rsidP="002B3C94">
            <w:pPr>
              <w:keepNext/>
              <w:widowControl/>
              <w:jc w:val="center"/>
              <w:rPr>
                <w:sz w:val="22"/>
                <w:szCs w:val="22"/>
              </w:rPr>
            </w:pPr>
            <w:r w:rsidRPr="003944D5">
              <w:rPr>
                <w:sz w:val="22"/>
                <w:szCs w:val="22"/>
              </w:rPr>
              <w:t>222,09</w:t>
            </w:r>
          </w:p>
        </w:tc>
        <w:tc>
          <w:tcPr>
            <w:tcW w:w="997" w:type="dxa"/>
            <w:shd w:val="clear" w:color="auto" w:fill="auto"/>
            <w:noWrap/>
            <w:vAlign w:val="center"/>
          </w:tcPr>
          <w:p w14:paraId="54A911FC"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6151653" w14:textId="77777777">
        <w:tblPrEx>
          <w:tblCellMar>
            <w:top w:w="0" w:type="dxa"/>
            <w:left w:w="108" w:type="dxa"/>
            <w:bottom w:w="0" w:type="dxa"/>
            <w:right w:w="108" w:type="dxa"/>
          </w:tblCellMar>
          <w:tblLook w:val="04A0" w:firstRow="1" w:lastRow="0" w:firstColumn="1" w:lastColumn="0" w:noHBand="0" w:noVBand="1"/>
        </w:tblPrEx>
        <w:trPr>
          <w:trHeight w:val="340"/>
        </w:trPr>
        <w:tc>
          <w:tcPr>
            <w:tcW w:w="567" w:type="dxa"/>
            <w:gridSpan w:val="2"/>
            <w:vMerge/>
            <w:tcBorders>
              <w:bottom w:val="single" w:sz="4" w:space="0" w:color="auto"/>
            </w:tcBorders>
            <w:shd w:val="clear" w:color="auto" w:fill="auto"/>
            <w:noWrap/>
            <w:vAlign w:val="center"/>
          </w:tcPr>
          <w:p w14:paraId="79D5C119" w14:textId="77777777" w:rsidR="008E7353" w:rsidRPr="003944D5" w:rsidRDefault="008E7353" w:rsidP="002B3C94">
            <w:pPr>
              <w:keepNext/>
              <w:widowControl/>
              <w:jc w:val="center"/>
              <w:rPr>
                <w:sz w:val="22"/>
                <w:szCs w:val="22"/>
              </w:rPr>
            </w:pPr>
          </w:p>
        </w:tc>
        <w:tc>
          <w:tcPr>
            <w:tcW w:w="2691" w:type="dxa"/>
            <w:vMerge/>
            <w:tcBorders>
              <w:bottom w:val="single" w:sz="4" w:space="0" w:color="auto"/>
            </w:tcBorders>
            <w:shd w:val="clear" w:color="auto" w:fill="auto"/>
            <w:vAlign w:val="center"/>
          </w:tcPr>
          <w:p w14:paraId="185DD864" w14:textId="77777777" w:rsidR="008E7353" w:rsidRPr="003944D5" w:rsidRDefault="008E7353" w:rsidP="002B3C94">
            <w:pPr>
              <w:keepNext/>
              <w:widowControl/>
              <w:rPr>
                <w:sz w:val="22"/>
                <w:szCs w:val="22"/>
              </w:rPr>
            </w:pPr>
          </w:p>
        </w:tc>
        <w:tc>
          <w:tcPr>
            <w:tcW w:w="1982" w:type="dxa"/>
            <w:vMerge/>
            <w:tcBorders>
              <w:bottom w:val="single" w:sz="4" w:space="0" w:color="auto"/>
            </w:tcBorders>
            <w:shd w:val="clear" w:color="auto" w:fill="auto"/>
            <w:vAlign w:val="center"/>
          </w:tcPr>
          <w:p w14:paraId="634334FD" w14:textId="77777777" w:rsidR="008E7353" w:rsidRPr="003944D5" w:rsidRDefault="008E7353" w:rsidP="002B3C94">
            <w:pPr>
              <w:keepNext/>
              <w:widowControl/>
              <w:ind w:left="-149" w:right="-108"/>
              <w:jc w:val="center"/>
              <w:rPr>
                <w:sz w:val="22"/>
                <w:szCs w:val="22"/>
              </w:rPr>
            </w:pPr>
          </w:p>
        </w:tc>
        <w:tc>
          <w:tcPr>
            <w:tcW w:w="709" w:type="dxa"/>
            <w:tcBorders>
              <w:bottom w:val="single" w:sz="4" w:space="0" w:color="auto"/>
            </w:tcBorders>
            <w:vAlign w:val="center"/>
          </w:tcPr>
          <w:p w14:paraId="2454C4C0" w14:textId="77777777" w:rsidR="008E7353" w:rsidRPr="003944D5" w:rsidRDefault="008E7353" w:rsidP="002B3C94">
            <w:pPr>
              <w:keepNext/>
              <w:widowControl/>
              <w:jc w:val="center"/>
              <w:rPr>
                <w:sz w:val="22"/>
                <w:szCs w:val="22"/>
              </w:rPr>
            </w:pPr>
            <w:r w:rsidRPr="003944D5">
              <w:rPr>
                <w:sz w:val="22"/>
                <w:szCs w:val="22"/>
              </w:rPr>
              <w:t>2026</w:t>
            </w:r>
          </w:p>
        </w:tc>
        <w:tc>
          <w:tcPr>
            <w:tcW w:w="1419" w:type="dxa"/>
            <w:tcBorders>
              <w:bottom w:val="single" w:sz="4" w:space="0" w:color="auto"/>
            </w:tcBorders>
            <w:shd w:val="clear" w:color="auto" w:fill="auto"/>
            <w:noWrap/>
            <w:vAlign w:val="center"/>
          </w:tcPr>
          <w:p w14:paraId="630CB05F" w14:textId="77777777" w:rsidR="008E7353" w:rsidRPr="003944D5" w:rsidRDefault="008E7353" w:rsidP="002B3C94">
            <w:pPr>
              <w:keepNext/>
              <w:widowControl/>
              <w:jc w:val="center"/>
              <w:rPr>
                <w:sz w:val="22"/>
                <w:szCs w:val="22"/>
              </w:rPr>
            </w:pPr>
            <w:r w:rsidRPr="003944D5">
              <w:rPr>
                <w:sz w:val="22"/>
                <w:szCs w:val="22"/>
              </w:rPr>
              <w:t>222,09</w:t>
            </w:r>
          </w:p>
        </w:tc>
        <w:tc>
          <w:tcPr>
            <w:tcW w:w="1416" w:type="dxa"/>
            <w:tcBorders>
              <w:bottom w:val="single" w:sz="4" w:space="0" w:color="auto"/>
            </w:tcBorders>
            <w:shd w:val="clear" w:color="auto" w:fill="auto"/>
            <w:vAlign w:val="center"/>
          </w:tcPr>
          <w:p w14:paraId="78D7164F" w14:textId="77777777" w:rsidR="008E7353" w:rsidRPr="003944D5" w:rsidRDefault="008E7353" w:rsidP="002B3C94">
            <w:pPr>
              <w:keepNext/>
              <w:widowControl/>
              <w:jc w:val="center"/>
              <w:rPr>
                <w:sz w:val="22"/>
                <w:szCs w:val="22"/>
              </w:rPr>
            </w:pPr>
            <w:r w:rsidRPr="003944D5">
              <w:rPr>
                <w:sz w:val="22"/>
                <w:szCs w:val="22"/>
              </w:rPr>
              <w:t>230,97</w:t>
            </w:r>
          </w:p>
        </w:tc>
        <w:tc>
          <w:tcPr>
            <w:tcW w:w="997" w:type="dxa"/>
            <w:tcBorders>
              <w:bottom w:val="single" w:sz="4" w:space="0" w:color="auto"/>
            </w:tcBorders>
            <w:shd w:val="clear" w:color="auto" w:fill="auto"/>
            <w:noWrap/>
            <w:vAlign w:val="center"/>
          </w:tcPr>
          <w:p w14:paraId="6E7FC0D1"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2477B499" w14:textId="77777777">
        <w:tblPrEx>
          <w:tblCellMar>
            <w:top w:w="0" w:type="dxa"/>
            <w:left w:w="108" w:type="dxa"/>
            <w:bottom w:w="0" w:type="dxa"/>
            <w:right w:w="108" w:type="dxa"/>
          </w:tblCellMar>
          <w:tblLook w:val="04A0" w:firstRow="1" w:lastRow="0" w:firstColumn="1" w:lastColumn="0" w:noHBand="0" w:noVBand="1"/>
        </w:tblPrEx>
        <w:trPr>
          <w:trHeight w:val="340"/>
        </w:trPr>
        <w:tc>
          <w:tcPr>
            <w:tcW w:w="567" w:type="dxa"/>
            <w:gridSpan w:val="2"/>
            <w:vMerge/>
            <w:tcBorders>
              <w:top w:val="single" w:sz="4" w:space="0" w:color="auto"/>
            </w:tcBorders>
            <w:shd w:val="clear" w:color="auto" w:fill="auto"/>
            <w:noWrap/>
            <w:vAlign w:val="center"/>
          </w:tcPr>
          <w:p w14:paraId="6206467E" w14:textId="77777777" w:rsidR="008E7353" w:rsidRPr="003944D5" w:rsidRDefault="008E7353" w:rsidP="002B3C94">
            <w:pPr>
              <w:keepNext/>
              <w:widowControl/>
              <w:jc w:val="center"/>
              <w:rPr>
                <w:sz w:val="22"/>
                <w:szCs w:val="22"/>
              </w:rPr>
            </w:pPr>
          </w:p>
        </w:tc>
        <w:tc>
          <w:tcPr>
            <w:tcW w:w="2691" w:type="dxa"/>
            <w:vMerge/>
            <w:tcBorders>
              <w:top w:val="single" w:sz="4" w:space="0" w:color="auto"/>
            </w:tcBorders>
            <w:shd w:val="clear" w:color="auto" w:fill="auto"/>
            <w:vAlign w:val="center"/>
          </w:tcPr>
          <w:p w14:paraId="25CB2F89" w14:textId="77777777" w:rsidR="008E7353" w:rsidRPr="003944D5" w:rsidRDefault="008E7353" w:rsidP="002B3C94">
            <w:pPr>
              <w:keepNext/>
              <w:widowControl/>
              <w:rPr>
                <w:sz w:val="22"/>
                <w:szCs w:val="22"/>
              </w:rPr>
            </w:pPr>
          </w:p>
        </w:tc>
        <w:tc>
          <w:tcPr>
            <w:tcW w:w="1982" w:type="dxa"/>
            <w:vMerge/>
            <w:tcBorders>
              <w:top w:val="single" w:sz="4" w:space="0" w:color="auto"/>
            </w:tcBorders>
            <w:shd w:val="clear" w:color="auto" w:fill="auto"/>
            <w:vAlign w:val="center"/>
          </w:tcPr>
          <w:p w14:paraId="7EEB537D" w14:textId="77777777" w:rsidR="008E7353" w:rsidRPr="003944D5" w:rsidRDefault="008E7353" w:rsidP="002B3C94">
            <w:pPr>
              <w:keepNext/>
              <w:widowControl/>
              <w:ind w:left="-149" w:right="-108"/>
              <w:jc w:val="center"/>
              <w:rPr>
                <w:sz w:val="22"/>
                <w:szCs w:val="22"/>
              </w:rPr>
            </w:pPr>
          </w:p>
        </w:tc>
        <w:tc>
          <w:tcPr>
            <w:tcW w:w="709" w:type="dxa"/>
            <w:tcBorders>
              <w:top w:val="single" w:sz="4" w:space="0" w:color="auto"/>
            </w:tcBorders>
            <w:vAlign w:val="center"/>
          </w:tcPr>
          <w:p w14:paraId="24EECF82" w14:textId="77777777" w:rsidR="008E7353" w:rsidRPr="003944D5" w:rsidRDefault="008E7353" w:rsidP="002B3C94">
            <w:pPr>
              <w:keepNext/>
              <w:widowControl/>
              <w:jc w:val="center"/>
              <w:rPr>
                <w:sz w:val="22"/>
                <w:szCs w:val="22"/>
              </w:rPr>
            </w:pPr>
            <w:r w:rsidRPr="003944D5">
              <w:rPr>
                <w:sz w:val="22"/>
                <w:szCs w:val="22"/>
              </w:rPr>
              <w:t>2027</w:t>
            </w:r>
          </w:p>
        </w:tc>
        <w:tc>
          <w:tcPr>
            <w:tcW w:w="1419" w:type="dxa"/>
            <w:tcBorders>
              <w:top w:val="single" w:sz="4" w:space="0" w:color="auto"/>
            </w:tcBorders>
            <w:shd w:val="clear" w:color="auto" w:fill="auto"/>
            <w:noWrap/>
            <w:vAlign w:val="center"/>
          </w:tcPr>
          <w:p w14:paraId="789B73AF" w14:textId="77777777" w:rsidR="008E7353" w:rsidRPr="003944D5" w:rsidRDefault="008E7353" w:rsidP="002B3C94">
            <w:pPr>
              <w:keepNext/>
              <w:widowControl/>
              <w:jc w:val="center"/>
              <w:rPr>
                <w:sz w:val="22"/>
                <w:szCs w:val="22"/>
              </w:rPr>
            </w:pPr>
            <w:r w:rsidRPr="003944D5">
              <w:rPr>
                <w:sz w:val="22"/>
                <w:szCs w:val="22"/>
              </w:rPr>
              <w:t>230,97</w:t>
            </w:r>
          </w:p>
        </w:tc>
        <w:tc>
          <w:tcPr>
            <w:tcW w:w="1416" w:type="dxa"/>
            <w:tcBorders>
              <w:top w:val="single" w:sz="4" w:space="0" w:color="auto"/>
            </w:tcBorders>
            <w:shd w:val="clear" w:color="auto" w:fill="auto"/>
            <w:vAlign w:val="center"/>
          </w:tcPr>
          <w:p w14:paraId="7EB1E905" w14:textId="77777777" w:rsidR="008E7353" w:rsidRPr="003944D5" w:rsidRDefault="008E7353" w:rsidP="002B3C94">
            <w:pPr>
              <w:keepNext/>
              <w:widowControl/>
              <w:jc w:val="center"/>
              <w:rPr>
                <w:sz w:val="22"/>
                <w:szCs w:val="22"/>
              </w:rPr>
            </w:pPr>
            <w:r w:rsidRPr="003944D5">
              <w:rPr>
                <w:sz w:val="22"/>
                <w:szCs w:val="22"/>
              </w:rPr>
              <w:t>240,21</w:t>
            </w:r>
          </w:p>
        </w:tc>
        <w:tc>
          <w:tcPr>
            <w:tcW w:w="997" w:type="dxa"/>
            <w:tcBorders>
              <w:top w:val="single" w:sz="4" w:space="0" w:color="auto"/>
            </w:tcBorders>
            <w:shd w:val="clear" w:color="auto" w:fill="auto"/>
            <w:noWrap/>
            <w:vAlign w:val="center"/>
          </w:tcPr>
          <w:p w14:paraId="0A456D1D" w14:textId="77777777" w:rsidR="008E7353" w:rsidRPr="003944D5" w:rsidRDefault="008E7353" w:rsidP="002B3C94">
            <w:pPr>
              <w:keepNext/>
              <w:widowControl/>
              <w:jc w:val="center"/>
              <w:rPr>
                <w:sz w:val="22"/>
                <w:szCs w:val="22"/>
              </w:rPr>
            </w:pPr>
            <w:r w:rsidRPr="003944D5">
              <w:rPr>
                <w:sz w:val="22"/>
                <w:szCs w:val="22"/>
              </w:rPr>
              <w:t>-</w:t>
            </w:r>
          </w:p>
        </w:tc>
      </w:tr>
    </w:tbl>
    <w:p w14:paraId="1F581ADD" w14:textId="77777777" w:rsidR="008E7353" w:rsidRPr="003944D5" w:rsidRDefault="008E7353" w:rsidP="002B3C94">
      <w:pPr>
        <w:keepNext/>
        <w:widowControl/>
        <w:rPr>
          <w:color w:val="FF0000"/>
          <w:sz w:val="22"/>
          <w:szCs w:val="22"/>
        </w:rPr>
      </w:pPr>
    </w:p>
    <w:p w14:paraId="120B5C7E" w14:textId="77777777" w:rsidR="008E7353" w:rsidRPr="003944D5" w:rsidRDefault="008E7353" w:rsidP="002B3C94">
      <w:pPr>
        <w:keepNext/>
        <w:widowControl/>
        <w:autoSpaceDE w:val="0"/>
        <w:autoSpaceDN w:val="0"/>
        <w:adjustRightInd w:val="0"/>
        <w:ind w:firstLine="567"/>
        <w:jc w:val="both"/>
        <w:rPr>
          <w:sz w:val="22"/>
          <w:szCs w:val="22"/>
        </w:rPr>
      </w:pPr>
      <w:r w:rsidRPr="003944D5">
        <w:rPr>
          <w:sz w:val="22"/>
          <w:szCs w:val="22"/>
        </w:rPr>
        <w:t>Примечания:</w:t>
      </w:r>
    </w:p>
    <w:p w14:paraId="58E7F6D5" w14:textId="77777777" w:rsidR="008E7353" w:rsidRPr="003944D5" w:rsidRDefault="008E7353" w:rsidP="002B3C94">
      <w:pPr>
        <w:keepNext/>
        <w:widowControl/>
        <w:autoSpaceDE w:val="0"/>
        <w:autoSpaceDN w:val="0"/>
        <w:adjustRightInd w:val="0"/>
        <w:ind w:firstLine="567"/>
        <w:jc w:val="both"/>
        <w:rPr>
          <w:bCs/>
          <w:sz w:val="22"/>
          <w:szCs w:val="22"/>
        </w:rPr>
      </w:pPr>
      <w:r w:rsidRPr="003944D5">
        <w:rPr>
          <w:bCs/>
          <w:sz w:val="22"/>
          <w:szCs w:val="22"/>
        </w:rPr>
        <w:t>* Тариф, установленный на 2023 год, вводится в действие с 1 декабря 2022 г.</w:t>
      </w:r>
    </w:p>
    <w:p w14:paraId="55F537E6" w14:textId="77777777" w:rsidR="008E7353" w:rsidRPr="003944D5" w:rsidRDefault="008E7353" w:rsidP="002B3C94">
      <w:pPr>
        <w:keepNext/>
        <w:widowControl/>
        <w:autoSpaceDE w:val="0"/>
        <w:autoSpaceDN w:val="0"/>
        <w:adjustRightInd w:val="0"/>
        <w:ind w:firstLine="567"/>
        <w:jc w:val="both"/>
        <w:rPr>
          <w:sz w:val="22"/>
          <w:szCs w:val="22"/>
        </w:rPr>
      </w:pPr>
      <w:r w:rsidRPr="003944D5">
        <w:rPr>
          <w:sz w:val="22"/>
          <w:szCs w:val="22"/>
        </w:rPr>
        <w:t>**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3B6E4952" w14:textId="77777777" w:rsidR="008E7353" w:rsidRPr="003944D5" w:rsidRDefault="008E7353" w:rsidP="002B3C94">
      <w:pPr>
        <w:keepNext/>
        <w:widowControl/>
        <w:autoSpaceDE w:val="0"/>
        <w:autoSpaceDN w:val="0"/>
        <w:adjustRightInd w:val="0"/>
        <w:ind w:firstLine="567"/>
        <w:jc w:val="both"/>
        <w:rPr>
          <w:b/>
          <w:bCs/>
          <w:color w:val="FF0000"/>
          <w:sz w:val="22"/>
          <w:szCs w:val="22"/>
        </w:rPr>
      </w:pPr>
      <w:r w:rsidRPr="003944D5">
        <w:rPr>
          <w:sz w:val="22"/>
          <w:szCs w:val="22"/>
        </w:rPr>
        <w:t>***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42126850" w14:textId="77777777" w:rsidR="008E7353" w:rsidRPr="003944D5" w:rsidRDefault="008E7353" w:rsidP="002B3C94">
      <w:pPr>
        <w:keepNext/>
        <w:widowControl/>
        <w:tabs>
          <w:tab w:val="left" w:pos="1134"/>
        </w:tabs>
        <w:jc w:val="both"/>
        <w:rPr>
          <w:sz w:val="22"/>
          <w:szCs w:val="22"/>
        </w:rPr>
      </w:pPr>
    </w:p>
    <w:p w14:paraId="4A04C38C" w14:textId="1D61D382" w:rsidR="00A177A2" w:rsidRPr="003944D5" w:rsidRDefault="00A177A2" w:rsidP="002B3C94">
      <w:pPr>
        <w:keepNext/>
        <w:widowControl/>
        <w:numPr>
          <w:ilvl w:val="0"/>
          <w:numId w:val="36"/>
        </w:numPr>
        <w:tabs>
          <w:tab w:val="left" w:pos="993"/>
        </w:tabs>
        <w:ind w:left="0" w:firstLine="709"/>
        <w:jc w:val="both"/>
        <w:rPr>
          <w:sz w:val="22"/>
          <w:szCs w:val="22"/>
          <w:lang w:val="x-none" w:eastAsia="x-none"/>
        </w:rPr>
      </w:pPr>
      <w:r w:rsidRPr="003944D5">
        <w:rPr>
          <w:sz w:val="22"/>
          <w:szCs w:val="22"/>
          <w:lang w:val="x-none" w:eastAsia="x-none"/>
        </w:rPr>
        <w:t>С 01.01.2025 произвести корректировку установленных долгосрочных тарифов на теплоноситель</w:t>
      </w:r>
      <w:r w:rsidRPr="003944D5">
        <w:rPr>
          <w:sz w:val="22"/>
          <w:szCs w:val="22"/>
          <w:lang w:eastAsia="x-none"/>
        </w:rPr>
        <w:t>,</w:t>
      </w:r>
      <w:r w:rsidRPr="003944D5">
        <w:rPr>
          <w:sz w:val="22"/>
          <w:szCs w:val="22"/>
          <w:lang w:val="x-none" w:eastAsia="x-none"/>
        </w:rPr>
        <w:t xml:space="preserve"> </w:t>
      </w:r>
      <w:r w:rsidRPr="003944D5">
        <w:rPr>
          <w:sz w:val="22"/>
          <w:szCs w:val="22"/>
        </w:rPr>
        <w:t>поставляемый теплоснабжающими организациями Ивановской области,</w:t>
      </w:r>
      <w:r w:rsidRPr="003944D5">
        <w:rPr>
          <w:sz w:val="22"/>
          <w:szCs w:val="22"/>
          <w:lang w:val="x-none" w:eastAsia="x-none"/>
        </w:rPr>
        <w:t xml:space="preserve"> на 2025–202</w:t>
      </w:r>
      <w:r w:rsidRPr="003944D5">
        <w:rPr>
          <w:sz w:val="22"/>
          <w:szCs w:val="22"/>
          <w:lang w:eastAsia="x-none"/>
        </w:rPr>
        <w:t>8</w:t>
      </w:r>
      <w:r w:rsidRPr="003944D5">
        <w:rPr>
          <w:sz w:val="22"/>
          <w:szCs w:val="22"/>
          <w:lang w:val="x-none" w:eastAsia="x-none"/>
        </w:rPr>
        <w:t xml:space="preserve"> годы, изложив приложение </w:t>
      </w:r>
      <w:r w:rsidRPr="003944D5">
        <w:rPr>
          <w:sz w:val="22"/>
          <w:szCs w:val="22"/>
          <w:lang w:eastAsia="x-none"/>
        </w:rPr>
        <w:t>5</w:t>
      </w:r>
      <w:r w:rsidRPr="003944D5">
        <w:rPr>
          <w:sz w:val="22"/>
          <w:szCs w:val="22"/>
          <w:lang w:val="x-none" w:eastAsia="x-none"/>
        </w:rPr>
        <w:t xml:space="preserve"> к постановлению Департамента энергетики и тарифов Ивановской области от </w:t>
      </w:r>
      <w:r w:rsidRPr="003944D5">
        <w:rPr>
          <w:sz w:val="22"/>
          <w:szCs w:val="22"/>
          <w:lang w:eastAsia="x-none"/>
        </w:rPr>
        <w:t>20</w:t>
      </w:r>
      <w:r w:rsidRPr="003944D5">
        <w:rPr>
          <w:sz w:val="22"/>
          <w:szCs w:val="22"/>
          <w:lang w:val="x-none" w:eastAsia="x-none"/>
        </w:rPr>
        <w:t xml:space="preserve">.12.2023 № </w:t>
      </w:r>
      <w:r w:rsidRPr="003944D5">
        <w:rPr>
          <w:sz w:val="22"/>
          <w:szCs w:val="22"/>
          <w:lang w:eastAsia="x-none"/>
        </w:rPr>
        <w:t>54</w:t>
      </w:r>
      <w:r w:rsidRPr="003944D5">
        <w:rPr>
          <w:sz w:val="22"/>
          <w:szCs w:val="22"/>
          <w:lang w:val="x-none" w:eastAsia="x-none"/>
        </w:rPr>
        <w:t>-т/</w:t>
      </w:r>
      <w:r w:rsidRPr="003944D5">
        <w:rPr>
          <w:sz w:val="22"/>
          <w:szCs w:val="22"/>
          <w:lang w:eastAsia="x-none"/>
        </w:rPr>
        <w:t>1</w:t>
      </w:r>
      <w:r w:rsidRPr="003944D5">
        <w:rPr>
          <w:sz w:val="22"/>
          <w:szCs w:val="22"/>
          <w:lang w:val="x-none" w:eastAsia="x-none"/>
        </w:rPr>
        <w:t xml:space="preserve"> в новой редакции</w:t>
      </w:r>
      <w:r w:rsidR="008E7353" w:rsidRPr="003944D5">
        <w:rPr>
          <w:sz w:val="22"/>
          <w:szCs w:val="22"/>
          <w:lang w:val="x-none" w:eastAsia="x-none"/>
        </w:rPr>
        <w:t>:</w:t>
      </w:r>
    </w:p>
    <w:p w14:paraId="763375B0" w14:textId="77777777" w:rsidR="008E7353" w:rsidRPr="003944D5" w:rsidRDefault="008E7353" w:rsidP="002B3C94">
      <w:pPr>
        <w:keepNext/>
        <w:widowControl/>
        <w:tabs>
          <w:tab w:val="left" w:pos="993"/>
        </w:tabs>
        <w:jc w:val="both"/>
        <w:rPr>
          <w:sz w:val="22"/>
          <w:szCs w:val="22"/>
          <w:lang w:val="x-none" w:eastAsia="x-none"/>
        </w:rPr>
      </w:pPr>
    </w:p>
    <w:p w14:paraId="03D8BEBF" w14:textId="77777777" w:rsidR="00917854" w:rsidRDefault="00917854" w:rsidP="002B3C94">
      <w:pPr>
        <w:keepNext/>
        <w:widowControl/>
        <w:autoSpaceDE w:val="0"/>
        <w:autoSpaceDN w:val="0"/>
        <w:adjustRightInd w:val="0"/>
        <w:jc w:val="right"/>
        <w:outlineLvl w:val="0"/>
        <w:rPr>
          <w:sz w:val="22"/>
          <w:szCs w:val="22"/>
        </w:rPr>
      </w:pPr>
    </w:p>
    <w:p w14:paraId="4C91C390" w14:textId="3AD12081" w:rsidR="008E7353" w:rsidRPr="003944D5" w:rsidRDefault="008E7353" w:rsidP="002B3C94">
      <w:pPr>
        <w:keepNext/>
        <w:widowControl/>
        <w:autoSpaceDE w:val="0"/>
        <w:autoSpaceDN w:val="0"/>
        <w:adjustRightInd w:val="0"/>
        <w:jc w:val="right"/>
        <w:outlineLvl w:val="0"/>
        <w:rPr>
          <w:sz w:val="22"/>
          <w:szCs w:val="22"/>
        </w:rPr>
      </w:pPr>
      <w:r w:rsidRPr="003944D5">
        <w:rPr>
          <w:sz w:val="22"/>
          <w:szCs w:val="22"/>
        </w:rPr>
        <w:t xml:space="preserve">Приложение 5 к постановлению Департамента энергетики и тарифов </w:t>
      </w:r>
    </w:p>
    <w:p w14:paraId="0F083E1D" w14:textId="77777777" w:rsidR="008E7353" w:rsidRPr="003944D5" w:rsidRDefault="008E7353" w:rsidP="002B3C94">
      <w:pPr>
        <w:keepNext/>
        <w:widowControl/>
        <w:autoSpaceDE w:val="0"/>
        <w:autoSpaceDN w:val="0"/>
        <w:adjustRightInd w:val="0"/>
        <w:jc w:val="right"/>
        <w:outlineLvl w:val="0"/>
        <w:rPr>
          <w:sz w:val="22"/>
          <w:szCs w:val="22"/>
        </w:rPr>
      </w:pPr>
      <w:r w:rsidRPr="003944D5">
        <w:rPr>
          <w:sz w:val="22"/>
          <w:szCs w:val="22"/>
        </w:rPr>
        <w:t>Ивановской области от 20.12.2023 № 54-т/1</w:t>
      </w:r>
    </w:p>
    <w:p w14:paraId="4A4386FF" w14:textId="77777777" w:rsidR="008E7353" w:rsidRPr="003944D5" w:rsidRDefault="008E7353" w:rsidP="002B3C94">
      <w:pPr>
        <w:keepNext/>
        <w:widowControl/>
        <w:autoSpaceDE w:val="0"/>
        <w:autoSpaceDN w:val="0"/>
        <w:adjustRightInd w:val="0"/>
        <w:jc w:val="right"/>
        <w:outlineLvl w:val="0"/>
        <w:rPr>
          <w:sz w:val="22"/>
          <w:szCs w:val="22"/>
        </w:rPr>
      </w:pPr>
    </w:p>
    <w:p w14:paraId="1B9EC1C6" w14:textId="77777777" w:rsidR="008E7353" w:rsidRPr="003944D5" w:rsidRDefault="008E7353"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p w14:paraId="347C9A4E" w14:textId="77777777" w:rsidR="008E7353" w:rsidRPr="003944D5" w:rsidRDefault="008E7353" w:rsidP="002B3C94">
      <w:pPr>
        <w:keepNext/>
        <w:widowControl/>
        <w:autoSpaceDE w:val="0"/>
        <w:autoSpaceDN w:val="0"/>
        <w:adjustRightInd w:val="0"/>
        <w:jc w:val="center"/>
        <w:rPr>
          <w:b/>
          <w:bCs/>
          <w:sz w:val="22"/>
          <w:szCs w:val="22"/>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6"/>
        <w:gridCol w:w="2555"/>
        <w:gridCol w:w="2408"/>
        <w:gridCol w:w="710"/>
        <w:gridCol w:w="1560"/>
        <w:gridCol w:w="1559"/>
        <w:gridCol w:w="850"/>
      </w:tblGrid>
      <w:tr w:rsidR="008E7353" w:rsidRPr="003944D5" w14:paraId="6BF8FE41" w14:textId="77777777" w:rsidTr="00B82293">
        <w:trPr>
          <w:trHeight w:val="57"/>
        </w:trPr>
        <w:tc>
          <w:tcPr>
            <w:tcW w:w="558" w:type="dxa"/>
            <w:vMerge w:val="restart"/>
            <w:vAlign w:val="center"/>
          </w:tcPr>
          <w:p w14:paraId="2B385FDB"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 xml:space="preserve">№ </w:t>
            </w:r>
            <w:r w:rsidRPr="003944D5">
              <w:rPr>
                <w:bCs/>
                <w:sz w:val="22"/>
                <w:szCs w:val="22"/>
              </w:rPr>
              <w:lastRenderedPageBreak/>
              <w:t>п/п</w:t>
            </w:r>
          </w:p>
        </w:tc>
        <w:tc>
          <w:tcPr>
            <w:tcW w:w="2561" w:type="dxa"/>
            <w:gridSpan w:val="2"/>
            <w:vMerge w:val="restart"/>
            <w:vAlign w:val="center"/>
          </w:tcPr>
          <w:p w14:paraId="2CC20CE8"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lastRenderedPageBreak/>
              <w:t xml:space="preserve">Наименование </w:t>
            </w:r>
            <w:r w:rsidRPr="003944D5">
              <w:rPr>
                <w:bCs/>
                <w:sz w:val="22"/>
                <w:szCs w:val="22"/>
              </w:rPr>
              <w:lastRenderedPageBreak/>
              <w:t xml:space="preserve">регулируемой </w:t>
            </w:r>
          </w:p>
          <w:p w14:paraId="2B75EA89"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организации</w:t>
            </w:r>
          </w:p>
        </w:tc>
        <w:tc>
          <w:tcPr>
            <w:tcW w:w="2408" w:type="dxa"/>
            <w:vMerge w:val="restart"/>
            <w:vAlign w:val="center"/>
          </w:tcPr>
          <w:p w14:paraId="65B363D5"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lastRenderedPageBreak/>
              <w:t>Вид тарифа</w:t>
            </w:r>
          </w:p>
        </w:tc>
        <w:tc>
          <w:tcPr>
            <w:tcW w:w="710" w:type="dxa"/>
            <w:vMerge w:val="restart"/>
            <w:vAlign w:val="center"/>
          </w:tcPr>
          <w:p w14:paraId="2E09C8F5"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Год</w:t>
            </w:r>
          </w:p>
        </w:tc>
        <w:tc>
          <w:tcPr>
            <w:tcW w:w="3969" w:type="dxa"/>
            <w:gridSpan w:val="3"/>
            <w:vAlign w:val="center"/>
          </w:tcPr>
          <w:p w14:paraId="486F2C08"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Вид теплоносителя</w:t>
            </w:r>
          </w:p>
        </w:tc>
      </w:tr>
      <w:tr w:rsidR="008E7353" w:rsidRPr="003944D5" w14:paraId="10636B10" w14:textId="77777777" w:rsidTr="00B82293">
        <w:trPr>
          <w:trHeight w:val="113"/>
        </w:trPr>
        <w:tc>
          <w:tcPr>
            <w:tcW w:w="558" w:type="dxa"/>
            <w:vMerge/>
            <w:vAlign w:val="center"/>
          </w:tcPr>
          <w:p w14:paraId="4A3EEB2A" w14:textId="77777777" w:rsidR="008E7353" w:rsidRPr="003944D5" w:rsidRDefault="008E7353" w:rsidP="002B3C94">
            <w:pPr>
              <w:keepNext/>
              <w:widowControl/>
              <w:autoSpaceDE w:val="0"/>
              <w:autoSpaceDN w:val="0"/>
              <w:adjustRightInd w:val="0"/>
              <w:jc w:val="center"/>
              <w:rPr>
                <w:bCs/>
                <w:sz w:val="22"/>
                <w:szCs w:val="22"/>
              </w:rPr>
            </w:pPr>
          </w:p>
        </w:tc>
        <w:tc>
          <w:tcPr>
            <w:tcW w:w="2561" w:type="dxa"/>
            <w:gridSpan w:val="2"/>
            <w:vMerge/>
            <w:vAlign w:val="center"/>
          </w:tcPr>
          <w:p w14:paraId="6AD0854B" w14:textId="77777777" w:rsidR="008E7353" w:rsidRPr="003944D5" w:rsidRDefault="008E7353" w:rsidP="002B3C94">
            <w:pPr>
              <w:keepNext/>
              <w:widowControl/>
              <w:autoSpaceDE w:val="0"/>
              <w:autoSpaceDN w:val="0"/>
              <w:adjustRightInd w:val="0"/>
              <w:jc w:val="center"/>
              <w:rPr>
                <w:bCs/>
                <w:sz w:val="22"/>
                <w:szCs w:val="22"/>
              </w:rPr>
            </w:pPr>
          </w:p>
        </w:tc>
        <w:tc>
          <w:tcPr>
            <w:tcW w:w="2408" w:type="dxa"/>
            <w:vMerge/>
            <w:vAlign w:val="center"/>
          </w:tcPr>
          <w:p w14:paraId="5C9682AF" w14:textId="77777777" w:rsidR="008E7353" w:rsidRPr="003944D5" w:rsidRDefault="008E7353" w:rsidP="002B3C94">
            <w:pPr>
              <w:keepNext/>
              <w:widowControl/>
              <w:autoSpaceDE w:val="0"/>
              <w:autoSpaceDN w:val="0"/>
              <w:adjustRightInd w:val="0"/>
              <w:jc w:val="center"/>
              <w:rPr>
                <w:bCs/>
                <w:sz w:val="22"/>
                <w:szCs w:val="22"/>
              </w:rPr>
            </w:pPr>
          </w:p>
        </w:tc>
        <w:tc>
          <w:tcPr>
            <w:tcW w:w="710" w:type="dxa"/>
            <w:vMerge/>
            <w:vAlign w:val="center"/>
          </w:tcPr>
          <w:p w14:paraId="152057E8" w14:textId="77777777" w:rsidR="008E7353" w:rsidRPr="003944D5" w:rsidRDefault="008E7353" w:rsidP="002B3C94">
            <w:pPr>
              <w:keepNext/>
              <w:widowControl/>
              <w:autoSpaceDE w:val="0"/>
              <w:autoSpaceDN w:val="0"/>
              <w:adjustRightInd w:val="0"/>
              <w:jc w:val="center"/>
              <w:rPr>
                <w:bCs/>
                <w:sz w:val="22"/>
                <w:szCs w:val="22"/>
              </w:rPr>
            </w:pPr>
          </w:p>
        </w:tc>
        <w:tc>
          <w:tcPr>
            <w:tcW w:w="3119" w:type="dxa"/>
            <w:gridSpan w:val="2"/>
            <w:vAlign w:val="center"/>
          </w:tcPr>
          <w:p w14:paraId="14D91B14"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Вода</w:t>
            </w:r>
          </w:p>
        </w:tc>
        <w:tc>
          <w:tcPr>
            <w:tcW w:w="850" w:type="dxa"/>
            <w:vMerge w:val="restart"/>
            <w:vAlign w:val="center"/>
          </w:tcPr>
          <w:p w14:paraId="67F07FCB"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Пар</w:t>
            </w:r>
          </w:p>
        </w:tc>
      </w:tr>
      <w:tr w:rsidR="008E7353" w:rsidRPr="003944D5" w14:paraId="46EDBA17" w14:textId="77777777" w:rsidTr="00B82293">
        <w:trPr>
          <w:trHeight w:val="57"/>
        </w:trPr>
        <w:tc>
          <w:tcPr>
            <w:tcW w:w="558" w:type="dxa"/>
            <w:vMerge/>
            <w:vAlign w:val="center"/>
          </w:tcPr>
          <w:p w14:paraId="510EEFE5" w14:textId="77777777" w:rsidR="008E7353" w:rsidRPr="003944D5" w:rsidRDefault="008E7353" w:rsidP="002B3C94">
            <w:pPr>
              <w:keepNext/>
              <w:widowControl/>
              <w:autoSpaceDE w:val="0"/>
              <w:autoSpaceDN w:val="0"/>
              <w:adjustRightInd w:val="0"/>
              <w:jc w:val="center"/>
              <w:rPr>
                <w:bCs/>
                <w:sz w:val="22"/>
                <w:szCs w:val="22"/>
              </w:rPr>
            </w:pPr>
          </w:p>
        </w:tc>
        <w:tc>
          <w:tcPr>
            <w:tcW w:w="2561" w:type="dxa"/>
            <w:gridSpan w:val="2"/>
            <w:vMerge/>
            <w:vAlign w:val="center"/>
          </w:tcPr>
          <w:p w14:paraId="45160F0A" w14:textId="77777777" w:rsidR="008E7353" w:rsidRPr="003944D5" w:rsidRDefault="008E7353" w:rsidP="002B3C94">
            <w:pPr>
              <w:keepNext/>
              <w:widowControl/>
              <w:autoSpaceDE w:val="0"/>
              <w:autoSpaceDN w:val="0"/>
              <w:adjustRightInd w:val="0"/>
              <w:jc w:val="center"/>
              <w:rPr>
                <w:bCs/>
                <w:sz w:val="22"/>
                <w:szCs w:val="22"/>
              </w:rPr>
            </w:pPr>
          </w:p>
        </w:tc>
        <w:tc>
          <w:tcPr>
            <w:tcW w:w="2408" w:type="dxa"/>
            <w:vMerge/>
            <w:vAlign w:val="center"/>
          </w:tcPr>
          <w:p w14:paraId="7A4BCD38" w14:textId="77777777" w:rsidR="008E7353" w:rsidRPr="003944D5" w:rsidRDefault="008E7353" w:rsidP="002B3C94">
            <w:pPr>
              <w:keepNext/>
              <w:widowControl/>
              <w:autoSpaceDE w:val="0"/>
              <w:autoSpaceDN w:val="0"/>
              <w:adjustRightInd w:val="0"/>
              <w:jc w:val="center"/>
              <w:rPr>
                <w:bCs/>
                <w:sz w:val="22"/>
                <w:szCs w:val="22"/>
              </w:rPr>
            </w:pPr>
          </w:p>
        </w:tc>
        <w:tc>
          <w:tcPr>
            <w:tcW w:w="710" w:type="dxa"/>
            <w:vMerge/>
            <w:vAlign w:val="center"/>
          </w:tcPr>
          <w:p w14:paraId="490CCE56" w14:textId="77777777" w:rsidR="008E7353" w:rsidRPr="003944D5" w:rsidRDefault="008E7353" w:rsidP="002B3C94">
            <w:pPr>
              <w:keepNext/>
              <w:widowControl/>
              <w:autoSpaceDE w:val="0"/>
              <w:autoSpaceDN w:val="0"/>
              <w:adjustRightInd w:val="0"/>
              <w:jc w:val="center"/>
              <w:rPr>
                <w:bCs/>
                <w:sz w:val="22"/>
                <w:szCs w:val="22"/>
              </w:rPr>
            </w:pPr>
          </w:p>
        </w:tc>
        <w:tc>
          <w:tcPr>
            <w:tcW w:w="1560" w:type="dxa"/>
            <w:vAlign w:val="center"/>
          </w:tcPr>
          <w:p w14:paraId="0B548FCA"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1 полугодие</w:t>
            </w:r>
          </w:p>
        </w:tc>
        <w:tc>
          <w:tcPr>
            <w:tcW w:w="1559" w:type="dxa"/>
            <w:vAlign w:val="center"/>
          </w:tcPr>
          <w:p w14:paraId="461CE3FE"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 полугодие</w:t>
            </w:r>
          </w:p>
        </w:tc>
        <w:tc>
          <w:tcPr>
            <w:tcW w:w="850" w:type="dxa"/>
            <w:vMerge/>
            <w:vAlign w:val="center"/>
          </w:tcPr>
          <w:p w14:paraId="5D63562C" w14:textId="77777777" w:rsidR="008E7353" w:rsidRPr="003944D5" w:rsidRDefault="008E7353" w:rsidP="002B3C94">
            <w:pPr>
              <w:keepNext/>
              <w:widowControl/>
              <w:autoSpaceDE w:val="0"/>
              <w:autoSpaceDN w:val="0"/>
              <w:adjustRightInd w:val="0"/>
              <w:jc w:val="center"/>
              <w:rPr>
                <w:bCs/>
                <w:sz w:val="22"/>
                <w:szCs w:val="22"/>
              </w:rPr>
            </w:pPr>
          </w:p>
        </w:tc>
      </w:tr>
      <w:tr w:rsidR="008E7353" w:rsidRPr="003944D5" w14:paraId="525E0B90" w14:textId="77777777" w:rsidTr="00B82293">
        <w:tblPrEx>
          <w:tblCellMar>
            <w:top w:w="0" w:type="dxa"/>
            <w:left w:w="108" w:type="dxa"/>
            <w:bottom w:w="0" w:type="dxa"/>
            <w:right w:w="108" w:type="dxa"/>
          </w:tblCellMar>
          <w:tblLook w:val="04A0" w:firstRow="1" w:lastRow="0" w:firstColumn="1" w:lastColumn="0" w:noHBand="0" w:noVBand="1"/>
        </w:tblPrEx>
        <w:trPr>
          <w:trHeight w:hRule="exact" w:val="381"/>
        </w:trPr>
        <w:tc>
          <w:tcPr>
            <w:tcW w:w="10206" w:type="dxa"/>
            <w:gridSpan w:val="8"/>
            <w:shd w:val="clear" w:color="auto" w:fill="auto"/>
            <w:noWrap/>
            <w:vAlign w:val="center"/>
          </w:tcPr>
          <w:p w14:paraId="2908D19C" w14:textId="77777777" w:rsidR="008E7353" w:rsidRPr="003944D5" w:rsidRDefault="008E7353" w:rsidP="002B3C94">
            <w:pPr>
              <w:keepNext/>
              <w:widowControl/>
              <w:jc w:val="center"/>
              <w:rPr>
                <w:sz w:val="22"/>
                <w:szCs w:val="22"/>
              </w:rPr>
            </w:pPr>
            <w:r w:rsidRPr="003944D5">
              <w:rPr>
                <w:sz w:val="22"/>
                <w:szCs w:val="22"/>
              </w:rPr>
              <w:t>Тариф на теплоноситель, поставляемый потребителям</w:t>
            </w:r>
          </w:p>
        </w:tc>
      </w:tr>
      <w:tr w:rsidR="008E7353" w:rsidRPr="003944D5" w14:paraId="01BA2948" w14:textId="77777777" w:rsidTr="00B82293">
        <w:tblPrEx>
          <w:tblCellMar>
            <w:top w:w="0" w:type="dxa"/>
            <w:left w:w="108" w:type="dxa"/>
            <w:bottom w:w="0" w:type="dxa"/>
            <w:right w:w="108" w:type="dxa"/>
          </w:tblCellMar>
          <w:tblLook w:val="04A0" w:firstRow="1" w:lastRow="0" w:firstColumn="1" w:lastColumn="0" w:noHBand="0" w:noVBand="1"/>
        </w:tblPrEx>
        <w:trPr>
          <w:trHeight w:val="850"/>
        </w:trPr>
        <w:tc>
          <w:tcPr>
            <w:tcW w:w="564" w:type="dxa"/>
            <w:gridSpan w:val="2"/>
            <w:vMerge w:val="restart"/>
            <w:shd w:val="clear" w:color="auto" w:fill="auto"/>
            <w:noWrap/>
            <w:vAlign w:val="center"/>
          </w:tcPr>
          <w:p w14:paraId="7CEE6E7F" w14:textId="77777777" w:rsidR="008E7353" w:rsidRPr="003944D5" w:rsidRDefault="008E7353" w:rsidP="002B3C94">
            <w:pPr>
              <w:keepNext/>
              <w:widowControl/>
              <w:jc w:val="center"/>
              <w:rPr>
                <w:sz w:val="22"/>
                <w:szCs w:val="22"/>
              </w:rPr>
            </w:pPr>
            <w:r w:rsidRPr="003944D5">
              <w:rPr>
                <w:sz w:val="22"/>
                <w:szCs w:val="22"/>
              </w:rPr>
              <w:t>1.</w:t>
            </w:r>
          </w:p>
        </w:tc>
        <w:tc>
          <w:tcPr>
            <w:tcW w:w="2555" w:type="dxa"/>
            <w:vMerge w:val="restart"/>
            <w:shd w:val="clear" w:color="auto" w:fill="auto"/>
            <w:vAlign w:val="center"/>
          </w:tcPr>
          <w:p w14:paraId="62120083" w14:textId="77777777" w:rsidR="008E7353" w:rsidRPr="003944D5" w:rsidRDefault="008E7353" w:rsidP="002B3C94">
            <w:pPr>
              <w:keepNext/>
              <w:widowControl/>
              <w:rPr>
                <w:sz w:val="22"/>
                <w:szCs w:val="22"/>
              </w:rPr>
            </w:pPr>
            <w:r w:rsidRPr="003944D5">
              <w:rPr>
                <w:sz w:val="22"/>
                <w:szCs w:val="22"/>
              </w:rPr>
              <w:t xml:space="preserve">ООО «Объединенные коммунальные системы» </w:t>
            </w:r>
          </w:p>
          <w:p w14:paraId="67AA7D86" w14:textId="77777777" w:rsidR="008E7353" w:rsidRPr="003944D5" w:rsidRDefault="008E7353" w:rsidP="002B3C94">
            <w:pPr>
              <w:keepNext/>
              <w:widowControl/>
              <w:rPr>
                <w:sz w:val="22"/>
                <w:szCs w:val="22"/>
              </w:rPr>
            </w:pPr>
            <w:r w:rsidRPr="003944D5">
              <w:rPr>
                <w:bCs/>
                <w:sz w:val="22"/>
                <w:szCs w:val="22"/>
              </w:rPr>
              <w:t>(г.  Фурманов)</w:t>
            </w:r>
          </w:p>
        </w:tc>
        <w:tc>
          <w:tcPr>
            <w:tcW w:w="2408" w:type="dxa"/>
            <w:shd w:val="clear" w:color="auto" w:fill="auto"/>
            <w:vAlign w:val="center"/>
          </w:tcPr>
          <w:p w14:paraId="129E7904" w14:textId="77777777" w:rsidR="008E7353" w:rsidRPr="003944D5" w:rsidRDefault="008E7353" w:rsidP="002B3C94">
            <w:pPr>
              <w:keepNext/>
              <w:widowControl/>
              <w:jc w:val="center"/>
              <w:rPr>
                <w:sz w:val="22"/>
                <w:szCs w:val="22"/>
              </w:rPr>
            </w:pPr>
            <w:r w:rsidRPr="003944D5">
              <w:rPr>
                <w:sz w:val="22"/>
                <w:szCs w:val="22"/>
              </w:rPr>
              <w:t xml:space="preserve">Одноставочный, руб./м³, </w:t>
            </w:r>
          </w:p>
          <w:p w14:paraId="6495412D" w14:textId="77777777" w:rsidR="008E7353" w:rsidRPr="003944D5" w:rsidRDefault="008E7353" w:rsidP="002B3C94">
            <w:pPr>
              <w:keepNext/>
              <w:widowControl/>
              <w:jc w:val="center"/>
              <w:rPr>
                <w:sz w:val="22"/>
                <w:szCs w:val="22"/>
              </w:rPr>
            </w:pPr>
            <w:r w:rsidRPr="003944D5">
              <w:rPr>
                <w:sz w:val="22"/>
                <w:szCs w:val="22"/>
              </w:rPr>
              <w:t>НДС не облагается *</w:t>
            </w:r>
          </w:p>
        </w:tc>
        <w:tc>
          <w:tcPr>
            <w:tcW w:w="710" w:type="dxa"/>
            <w:vAlign w:val="center"/>
          </w:tcPr>
          <w:p w14:paraId="4CF25A6D" w14:textId="77777777" w:rsidR="008E7353" w:rsidRPr="003944D5" w:rsidRDefault="008E7353" w:rsidP="002B3C94">
            <w:pPr>
              <w:keepNext/>
              <w:widowControl/>
              <w:jc w:val="center"/>
              <w:rPr>
                <w:sz w:val="22"/>
                <w:szCs w:val="22"/>
              </w:rPr>
            </w:pPr>
            <w:r w:rsidRPr="003944D5">
              <w:rPr>
                <w:sz w:val="22"/>
                <w:szCs w:val="22"/>
              </w:rPr>
              <w:t>2024</w:t>
            </w:r>
          </w:p>
        </w:tc>
        <w:tc>
          <w:tcPr>
            <w:tcW w:w="1560" w:type="dxa"/>
            <w:shd w:val="clear" w:color="auto" w:fill="auto"/>
            <w:noWrap/>
            <w:vAlign w:val="center"/>
          </w:tcPr>
          <w:p w14:paraId="0883E3D7" w14:textId="77777777" w:rsidR="008E7353" w:rsidRPr="003944D5" w:rsidRDefault="008E7353" w:rsidP="002B3C94">
            <w:pPr>
              <w:keepNext/>
              <w:widowControl/>
              <w:jc w:val="center"/>
              <w:rPr>
                <w:sz w:val="22"/>
                <w:szCs w:val="22"/>
              </w:rPr>
            </w:pPr>
            <w:r w:rsidRPr="003944D5">
              <w:rPr>
                <w:sz w:val="22"/>
                <w:szCs w:val="22"/>
              </w:rPr>
              <w:t>34,95</w:t>
            </w:r>
          </w:p>
        </w:tc>
        <w:tc>
          <w:tcPr>
            <w:tcW w:w="1559" w:type="dxa"/>
            <w:shd w:val="clear" w:color="auto" w:fill="auto"/>
            <w:vAlign w:val="center"/>
          </w:tcPr>
          <w:p w14:paraId="46C85339" w14:textId="77777777" w:rsidR="008E7353" w:rsidRPr="003944D5" w:rsidRDefault="008E7353" w:rsidP="002B3C94">
            <w:pPr>
              <w:keepNext/>
              <w:widowControl/>
              <w:jc w:val="center"/>
              <w:rPr>
                <w:sz w:val="22"/>
                <w:szCs w:val="22"/>
              </w:rPr>
            </w:pPr>
            <w:r w:rsidRPr="003944D5">
              <w:rPr>
                <w:sz w:val="22"/>
                <w:szCs w:val="22"/>
              </w:rPr>
              <w:t>38,01</w:t>
            </w:r>
          </w:p>
        </w:tc>
        <w:tc>
          <w:tcPr>
            <w:tcW w:w="850" w:type="dxa"/>
            <w:shd w:val="clear" w:color="auto" w:fill="auto"/>
            <w:noWrap/>
            <w:vAlign w:val="center"/>
          </w:tcPr>
          <w:p w14:paraId="0E2D7A51"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9A7E344"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5DCE56F1" w14:textId="77777777" w:rsidR="008E7353" w:rsidRPr="003944D5" w:rsidRDefault="008E7353" w:rsidP="002B3C94">
            <w:pPr>
              <w:keepNext/>
              <w:widowControl/>
              <w:jc w:val="center"/>
              <w:rPr>
                <w:sz w:val="22"/>
                <w:szCs w:val="22"/>
              </w:rPr>
            </w:pPr>
          </w:p>
        </w:tc>
        <w:tc>
          <w:tcPr>
            <w:tcW w:w="2555" w:type="dxa"/>
            <w:vMerge/>
            <w:shd w:val="clear" w:color="auto" w:fill="auto"/>
            <w:vAlign w:val="center"/>
          </w:tcPr>
          <w:p w14:paraId="4FEA46B3" w14:textId="77777777" w:rsidR="008E7353" w:rsidRPr="003944D5" w:rsidRDefault="008E7353" w:rsidP="002B3C94">
            <w:pPr>
              <w:keepNext/>
              <w:widowControl/>
              <w:rPr>
                <w:sz w:val="22"/>
                <w:szCs w:val="22"/>
              </w:rPr>
            </w:pPr>
          </w:p>
        </w:tc>
        <w:tc>
          <w:tcPr>
            <w:tcW w:w="2408" w:type="dxa"/>
            <w:vMerge w:val="restart"/>
            <w:shd w:val="clear" w:color="auto" w:fill="auto"/>
            <w:vAlign w:val="center"/>
          </w:tcPr>
          <w:p w14:paraId="69A72820"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4CBB516E" w14:textId="77777777" w:rsidR="008E7353" w:rsidRPr="003944D5" w:rsidRDefault="008E7353" w:rsidP="002B3C94">
            <w:pPr>
              <w:keepNext/>
              <w:widowControl/>
              <w:jc w:val="center"/>
              <w:rPr>
                <w:sz w:val="22"/>
                <w:szCs w:val="22"/>
              </w:rPr>
            </w:pPr>
            <w:r w:rsidRPr="003944D5">
              <w:rPr>
                <w:sz w:val="22"/>
                <w:szCs w:val="22"/>
              </w:rPr>
              <w:t>без НДС **</w:t>
            </w:r>
          </w:p>
        </w:tc>
        <w:tc>
          <w:tcPr>
            <w:tcW w:w="710" w:type="dxa"/>
            <w:vAlign w:val="center"/>
          </w:tcPr>
          <w:p w14:paraId="492FC1D3" w14:textId="77777777" w:rsidR="008E7353" w:rsidRPr="003944D5" w:rsidRDefault="008E7353" w:rsidP="002B3C94">
            <w:pPr>
              <w:keepNext/>
              <w:widowControl/>
              <w:jc w:val="center"/>
              <w:rPr>
                <w:sz w:val="22"/>
                <w:szCs w:val="22"/>
              </w:rPr>
            </w:pPr>
            <w:r w:rsidRPr="003944D5">
              <w:rPr>
                <w:sz w:val="22"/>
                <w:szCs w:val="22"/>
              </w:rPr>
              <w:t>2025</w:t>
            </w:r>
          </w:p>
        </w:tc>
        <w:tc>
          <w:tcPr>
            <w:tcW w:w="1560" w:type="dxa"/>
            <w:shd w:val="clear" w:color="auto" w:fill="auto"/>
            <w:noWrap/>
            <w:vAlign w:val="center"/>
          </w:tcPr>
          <w:p w14:paraId="482BA5D3" w14:textId="77777777" w:rsidR="008E7353" w:rsidRPr="003944D5" w:rsidRDefault="008E7353" w:rsidP="002B3C94">
            <w:pPr>
              <w:keepNext/>
              <w:widowControl/>
              <w:jc w:val="center"/>
              <w:rPr>
                <w:sz w:val="22"/>
                <w:szCs w:val="22"/>
              </w:rPr>
            </w:pPr>
            <w:r w:rsidRPr="003944D5">
              <w:rPr>
                <w:sz w:val="22"/>
                <w:szCs w:val="22"/>
              </w:rPr>
              <w:t>37,85</w:t>
            </w:r>
          </w:p>
        </w:tc>
        <w:tc>
          <w:tcPr>
            <w:tcW w:w="1559" w:type="dxa"/>
            <w:shd w:val="clear" w:color="auto" w:fill="auto"/>
            <w:vAlign w:val="center"/>
          </w:tcPr>
          <w:p w14:paraId="4D857840" w14:textId="77777777" w:rsidR="008E7353" w:rsidRPr="003944D5" w:rsidRDefault="008E7353" w:rsidP="002B3C94">
            <w:pPr>
              <w:keepNext/>
              <w:widowControl/>
              <w:jc w:val="center"/>
              <w:rPr>
                <w:sz w:val="22"/>
                <w:szCs w:val="22"/>
              </w:rPr>
            </w:pPr>
            <w:r w:rsidRPr="003944D5">
              <w:rPr>
                <w:sz w:val="22"/>
                <w:szCs w:val="22"/>
              </w:rPr>
              <w:t>41,20</w:t>
            </w:r>
          </w:p>
        </w:tc>
        <w:tc>
          <w:tcPr>
            <w:tcW w:w="850" w:type="dxa"/>
            <w:shd w:val="clear" w:color="auto" w:fill="auto"/>
            <w:noWrap/>
            <w:vAlign w:val="center"/>
          </w:tcPr>
          <w:p w14:paraId="14631EF9"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1727F19"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78C67301" w14:textId="77777777" w:rsidR="008E7353" w:rsidRPr="003944D5" w:rsidRDefault="008E7353" w:rsidP="002B3C94">
            <w:pPr>
              <w:keepNext/>
              <w:widowControl/>
              <w:jc w:val="center"/>
              <w:rPr>
                <w:sz w:val="22"/>
                <w:szCs w:val="22"/>
              </w:rPr>
            </w:pPr>
          </w:p>
        </w:tc>
        <w:tc>
          <w:tcPr>
            <w:tcW w:w="2555" w:type="dxa"/>
            <w:vMerge/>
            <w:shd w:val="clear" w:color="auto" w:fill="auto"/>
            <w:vAlign w:val="center"/>
          </w:tcPr>
          <w:p w14:paraId="7036DC41" w14:textId="77777777" w:rsidR="008E7353" w:rsidRPr="003944D5" w:rsidRDefault="008E7353" w:rsidP="002B3C94">
            <w:pPr>
              <w:keepNext/>
              <w:widowControl/>
              <w:rPr>
                <w:sz w:val="22"/>
                <w:szCs w:val="22"/>
              </w:rPr>
            </w:pPr>
          </w:p>
        </w:tc>
        <w:tc>
          <w:tcPr>
            <w:tcW w:w="2408" w:type="dxa"/>
            <w:vMerge/>
            <w:shd w:val="clear" w:color="auto" w:fill="auto"/>
            <w:vAlign w:val="center"/>
          </w:tcPr>
          <w:p w14:paraId="03ACA33A" w14:textId="77777777" w:rsidR="008E7353" w:rsidRPr="003944D5" w:rsidRDefault="008E7353" w:rsidP="002B3C94">
            <w:pPr>
              <w:keepNext/>
              <w:widowControl/>
              <w:jc w:val="center"/>
              <w:rPr>
                <w:sz w:val="22"/>
                <w:szCs w:val="22"/>
              </w:rPr>
            </w:pPr>
          </w:p>
        </w:tc>
        <w:tc>
          <w:tcPr>
            <w:tcW w:w="710" w:type="dxa"/>
            <w:vAlign w:val="center"/>
          </w:tcPr>
          <w:p w14:paraId="10FE940E" w14:textId="77777777" w:rsidR="008E7353" w:rsidRPr="003944D5" w:rsidRDefault="008E7353" w:rsidP="002B3C94">
            <w:pPr>
              <w:keepNext/>
              <w:widowControl/>
              <w:jc w:val="center"/>
              <w:rPr>
                <w:sz w:val="22"/>
                <w:szCs w:val="22"/>
              </w:rPr>
            </w:pPr>
            <w:r w:rsidRPr="003944D5">
              <w:rPr>
                <w:sz w:val="22"/>
                <w:szCs w:val="22"/>
              </w:rPr>
              <w:t>2026</w:t>
            </w:r>
          </w:p>
        </w:tc>
        <w:tc>
          <w:tcPr>
            <w:tcW w:w="1560" w:type="dxa"/>
            <w:shd w:val="clear" w:color="auto" w:fill="auto"/>
            <w:noWrap/>
            <w:vAlign w:val="center"/>
          </w:tcPr>
          <w:p w14:paraId="1182A878" w14:textId="77777777" w:rsidR="008E7353" w:rsidRPr="003944D5" w:rsidRDefault="008E7353" w:rsidP="002B3C94">
            <w:pPr>
              <w:keepNext/>
              <w:widowControl/>
              <w:jc w:val="center"/>
              <w:rPr>
                <w:sz w:val="22"/>
                <w:szCs w:val="22"/>
              </w:rPr>
            </w:pPr>
            <w:r w:rsidRPr="003944D5">
              <w:rPr>
                <w:sz w:val="22"/>
                <w:szCs w:val="22"/>
              </w:rPr>
              <w:t>41,20</w:t>
            </w:r>
          </w:p>
        </w:tc>
        <w:tc>
          <w:tcPr>
            <w:tcW w:w="1559" w:type="dxa"/>
            <w:shd w:val="clear" w:color="auto" w:fill="auto"/>
            <w:vAlign w:val="center"/>
          </w:tcPr>
          <w:p w14:paraId="5C85ACBA" w14:textId="77777777" w:rsidR="008E7353" w:rsidRPr="003944D5" w:rsidRDefault="008E7353" w:rsidP="002B3C94">
            <w:pPr>
              <w:keepNext/>
              <w:widowControl/>
              <w:jc w:val="center"/>
              <w:rPr>
                <w:sz w:val="22"/>
                <w:szCs w:val="22"/>
              </w:rPr>
            </w:pPr>
            <w:r w:rsidRPr="003944D5">
              <w:rPr>
                <w:sz w:val="22"/>
                <w:szCs w:val="22"/>
              </w:rPr>
              <w:t>42,82</w:t>
            </w:r>
          </w:p>
        </w:tc>
        <w:tc>
          <w:tcPr>
            <w:tcW w:w="850" w:type="dxa"/>
            <w:shd w:val="clear" w:color="auto" w:fill="auto"/>
            <w:noWrap/>
            <w:vAlign w:val="center"/>
          </w:tcPr>
          <w:p w14:paraId="0F405110"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7D05028"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1082A2F9" w14:textId="77777777" w:rsidR="008E7353" w:rsidRPr="003944D5" w:rsidRDefault="008E7353" w:rsidP="002B3C94">
            <w:pPr>
              <w:keepNext/>
              <w:widowControl/>
              <w:jc w:val="center"/>
              <w:rPr>
                <w:sz w:val="22"/>
                <w:szCs w:val="22"/>
              </w:rPr>
            </w:pPr>
          </w:p>
        </w:tc>
        <w:tc>
          <w:tcPr>
            <w:tcW w:w="2555" w:type="dxa"/>
            <w:vMerge/>
            <w:shd w:val="clear" w:color="auto" w:fill="auto"/>
            <w:vAlign w:val="center"/>
          </w:tcPr>
          <w:p w14:paraId="7EB2E978" w14:textId="77777777" w:rsidR="008E7353" w:rsidRPr="003944D5" w:rsidRDefault="008E7353" w:rsidP="002B3C94">
            <w:pPr>
              <w:keepNext/>
              <w:widowControl/>
              <w:rPr>
                <w:sz w:val="22"/>
                <w:szCs w:val="22"/>
              </w:rPr>
            </w:pPr>
          </w:p>
        </w:tc>
        <w:tc>
          <w:tcPr>
            <w:tcW w:w="2408" w:type="dxa"/>
            <w:vMerge/>
            <w:shd w:val="clear" w:color="auto" w:fill="auto"/>
            <w:vAlign w:val="center"/>
          </w:tcPr>
          <w:p w14:paraId="30B39795" w14:textId="77777777" w:rsidR="008E7353" w:rsidRPr="003944D5" w:rsidRDefault="008E7353" w:rsidP="002B3C94">
            <w:pPr>
              <w:keepNext/>
              <w:widowControl/>
              <w:jc w:val="center"/>
              <w:rPr>
                <w:sz w:val="22"/>
                <w:szCs w:val="22"/>
              </w:rPr>
            </w:pPr>
          </w:p>
        </w:tc>
        <w:tc>
          <w:tcPr>
            <w:tcW w:w="710" w:type="dxa"/>
            <w:vAlign w:val="center"/>
          </w:tcPr>
          <w:p w14:paraId="74CAF3AF" w14:textId="77777777" w:rsidR="008E7353" w:rsidRPr="003944D5" w:rsidRDefault="008E7353" w:rsidP="002B3C94">
            <w:pPr>
              <w:keepNext/>
              <w:widowControl/>
              <w:jc w:val="center"/>
              <w:rPr>
                <w:sz w:val="22"/>
                <w:szCs w:val="22"/>
              </w:rPr>
            </w:pPr>
            <w:r w:rsidRPr="003944D5">
              <w:rPr>
                <w:sz w:val="22"/>
                <w:szCs w:val="22"/>
              </w:rPr>
              <w:t>2027</w:t>
            </w:r>
          </w:p>
        </w:tc>
        <w:tc>
          <w:tcPr>
            <w:tcW w:w="1560" w:type="dxa"/>
            <w:shd w:val="clear" w:color="auto" w:fill="auto"/>
            <w:noWrap/>
            <w:vAlign w:val="center"/>
          </w:tcPr>
          <w:p w14:paraId="28F3887F" w14:textId="77777777" w:rsidR="008E7353" w:rsidRPr="003944D5" w:rsidRDefault="008E7353" w:rsidP="002B3C94">
            <w:pPr>
              <w:keepNext/>
              <w:widowControl/>
              <w:jc w:val="center"/>
              <w:rPr>
                <w:sz w:val="22"/>
                <w:szCs w:val="22"/>
              </w:rPr>
            </w:pPr>
            <w:r w:rsidRPr="003944D5">
              <w:rPr>
                <w:sz w:val="22"/>
                <w:szCs w:val="22"/>
              </w:rPr>
              <w:t>42,82</w:t>
            </w:r>
          </w:p>
        </w:tc>
        <w:tc>
          <w:tcPr>
            <w:tcW w:w="1559" w:type="dxa"/>
            <w:shd w:val="clear" w:color="auto" w:fill="auto"/>
            <w:vAlign w:val="center"/>
          </w:tcPr>
          <w:p w14:paraId="21C836CC" w14:textId="77777777" w:rsidR="008E7353" w:rsidRPr="003944D5" w:rsidRDefault="008E7353" w:rsidP="002B3C94">
            <w:pPr>
              <w:keepNext/>
              <w:widowControl/>
              <w:jc w:val="center"/>
              <w:rPr>
                <w:sz w:val="22"/>
                <w:szCs w:val="22"/>
              </w:rPr>
            </w:pPr>
            <w:r w:rsidRPr="003944D5">
              <w:rPr>
                <w:sz w:val="22"/>
                <w:szCs w:val="22"/>
              </w:rPr>
              <w:t>45,73</w:t>
            </w:r>
          </w:p>
        </w:tc>
        <w:tc>
          <w:tcPr>
            <w:tcW w:w="850" w:type="dxa"/>
            <w:shd w:val="clear" w:color="auto" w:fill="auto"/>
            <w:noWrap/>
            <w:vAlign w:val="center"/>
          </w:tcPr>
          <w:p w14:paraId="18EAEE9A"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4518EECE"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5D9FC993" w14:textId="77777777" w:rsidR="008E7353" w:rsidRPr="003944D5" w:rsidRDefault="008E7353" w:rsidP="002B3C94">
            <w:pPr>
              <w:keepNext/>
              <w:widowControl/>
              <w:jc w:val="center"/>
              <w:rPr>
                <w:sz w:val="22"/>
                <w:szCs w:val="22"/>
              </w:rPr>
            </w:pPr>
          </w:p>
        </w:tc>
        <w:tc>
          <w:tcPr>
            <w:tcW w:w="2555" w:type="dxa"/>
            <w:vMerge/>
            <w:shd w:val="clear" w:color="auto" w:fill="auto"/>
            <w:vAlign w:val="center"/>
          </w:tcPr>
          <w:p w14:paraId="5604EB56" w14:textId="77777777" w:rsidR="008E7353" w:rsidRPr="003944D5" w:rsidRDefault="008E7353" w:rsidP="002B3C94">
            <w:pPr>
              <w:keepNext/>
              <w:widowControl/>
              <w:rPr>
                <w:sz w:val="22"/>
                <w:szCs w:val="22"/>
              </w:rPr>
            </w:pPr>
          </w:p>
        </w:tc>
        <w:tc>
          <w:tcPr>
            <w:tcW w:w="2408" w:type="dxa"/>
            <w:vMerge/>
            <w:shd w:val="clear" w:color="auto" w:fill="auto"/>
            <w:vAlign w:val="center"/>
          </w:tcPr>
          <w:p w14:paraId="15C52167" w14:textId="77777777" w:rsidR="008E7353" w:rsidRPr="003944D5" w:rsidRDefault="008E7353" w:rsidP="002B3C94">
            <w:pPr>
              <w:keepNext/>
              <w:widowControl/>
              <w:jc w:val="center"/>
              <w:rPr>
                <w:sz w:val="22"/>
                <w:szCs w:val="22"/>
              </w:rPr>
            </w:pPr>
          </w:p>
        </w:tc>
        <w:tc>
          <w:tcPr>
            <w:tcW w:w="710" w:type="dxa"/>
            <w:vAlign w:val="center"/>
          </w:tcPr>
          <w:p w14:paraId="469F3A1E" w14:textId="77777777" w:rsidR="008E7353" w:rsidRPr="003944D5" w:rsidRDefault="008E7353" w:rsidP="002B3C94">
            <w:pPr>
              <w:keepNext/>
              <w:widowControl/>
              <w:jc w:val="center"/>
              <w:rPr>
                <w:sz w:val="22"/>
                <w:szCs w:val="22"/>
              </w:rPr>
            </w:pPr>
            <w:r w:rsidRPr="003944D5">
              <w:rPr>
                <w:sz w:val="22"/>
                <w:szCs w:val="22"/>
              </w:rPr>
              <w:t>2028</w:t>
            </w:r>
          </w:p>
        </w:tc>
        <w:tc>
          <w:tcPr>
            <w:tcW w:w="1560" w:type="dxa"/>
            <w:shd w:val="clear" w:color="auto" w:fill="auto"/>
            <w:noWrap/>
            <w:vAlign w:val="center"/>
          </w:tcPr>
          <w:p w14:paraId="65857899" w14:textId="77777777" w:rsidR="008E7353" w:rsidRPr="003944D5" w:rsidRDefault="008E7353" w:rsidP="002B3C94">
            <w:pPr>
              <w:keepNext/>
              <w:widowControl/>
              <w:jc w:val="center"/>
              <w:rPr>
                <w:sz w:val="22"/>
                <w:szCs w:val="22"/>
              </w:rPr>
            </w:pPr>
            <w:r w:rsidRPr="003944D5">
              <w:rPr>
                <w:sz w:val="22"/>
                <w:szCs w:val="22"/>
              </w:rPr>
              <w:t>45,73</w:t>
            </w:r>
          </w:p>
        </w:tc>
        <w:tc>
          <w:tcPr>
            <w:tcW w:w="1559" w:type="dxa"/>
            <w:shd w:val="clear" w:color="auto" w:fill="auto"/>
            <w:vAlign w:val="center"/>
          </w:tcPr>
          <w:p w14:paraId="4C706E68" w14:textId="77777777" w:rsidR="008E7353" w:rsidRPr="003944D5" w:rsidRDefault="008E7353" w:rsidP="002B3C94">
            <w:pPr>
              <w:keepNext/>
              <w:widowControl/>
              <w:jc w:val="center"/>
              <w:rPr>
                <w:sz w:val="22"/>
                <w:szCs w:val="22"/>
              </w:rPr>
            </w:pPr>
            <w:r w:rsidRPr="003944D5">
              <w:rPr>
                <w:sz w:val="22"/>
                <w:szCs w:val="22"/>
              </w:rPr>
              <w:t>47,17</w:t>
            </w:r>
          </w:p>
        </w:tc>
        <w:tc>
          <w:tcPr>
            <w:tcW w:w="850" w:type="dxa"/>
            <w:shd w:val="clear" w:color="auto" w:fill="auto"/>
            <w:noWrap/>
            <w:vAlign w:val="center"/>
          </w:tcPr>
          <w:p w14:paraId="10486A0B"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652720F4"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val="restart"/>
            <w:shd w:val="clear" w:color="auto" w:fill="auto"/>
            <w:noWrap/>
            <w:vAlign w:val="center"/>
          </w:tcPr>
          <w:p w14:paraId="688E2143" w14:textId="77777777" w:rsidR="008E7353" w:rsidRPr="003944D5" w:rsidRDefault="008E7353" w:rsidP="002B3C94">
            <w:pPr>
              <w:keepNext/>
              <w:widowControl/>
              <w:jc w:val="center"/>
              <w:rPr>
                <w:sz w:val="22"/>
                <w:szCs w:val="22"/>
              </w:rPr>
            </w:pPr>
            <w:r w:rsidRPr="003944D5">
              <w:rPr>
                <w:sz w:val="22"/>
                <w:szCs w:val="22"/>
              </w:rPr>
              <w:t>2.</w:t>
            </w:r>
          </w:p>
        </w:tc>
        <w:tc>
          <w:tcPr>
            <w:tcW w:w="2555" w:type="dxa"/>
            <w:vMerge w:val="restart"/>
            <w:shd w:val="clear" w:color="auto" w:fill="auto"/>
            <w:vAlign w:val="center"/>
          </w:tcPr>
          <w:p w14:paraId="2F9EEBAC" w14:textId="77777777" w:rsidR="008E7353" w:rsidRPr="003944D5" w:rsidRDefault="008E7353" w:rsidP="002B3C94">
            <w:pPr>
              <w:keepNext/>
              <w:widowControl/>
              <w:rPr>
                <w:sz w:val="22"/>
                <w:szCs w:val="22"/>
              </w:rPr>
            </w:pPr>
            <w:r w:rsidRPr="003944D5">
              <w:rPr>
                <w:bCs/>
                <w:sz w:val="22"/>
                <w:szCs w:val="22"/>
              </w:rPr>
              <w:t>ГУП Ивановской области  «Центр -Профи» (г. Фурманов)</w:t>
            </w:r>
          </w:p>
          <w:p w14:paraId="7EC3E146" w14:textId="77777777" w:rsidR="008E7353" w:rsidRPr="003944D5" w:rsidRDefault="008E7353" w:rsidP="002B3C94">
            <w:pPr>
              <w:keepNext/>
              <w:widowControl/>
              <w:rPr>
                <w:sz w:val="22"/>
                <w:szCs w:val="22"/>
              </w:rPr>
            </w:pPr>
          </w:p>
        </w:tc>
        <w:tc>
          <w:tcPr>
            <w:tcW w:w="2408" w:type="dxa"/>
            <w:vMerge w:val="restart"/>
            <w:shd w:val="clear" w:color="auto" w:fill="auto"/>
            <w:vAlign w:val="center"/>
          </w:tcPr>
          <w:p w14:paraId="3BA638AF" w14:textId="77777777" w:rsidR="008E7353" w:rsidRPr="003944D5" w:rsidRDefault="008E7353" w:rsidP="002B3C94">
            <w:pPr>
              <w:keepNext/>
              <w:widowControl/>
              <w:jc w:val="center"/>
              <w:rPr>
                <w:sz w:val="22"/>
                <w:szCs w:val="22"/>
              </w:rPr>
            </w:pPr>
            <w:r w:rsidRPr="003944D5">
              <w:rPr>
                <w:sz w:val="22"/>
                <w:szCs w:val="22"/>
              </w:rPr>
              <w:t xml:space="preserve">Одноставочный, руб./м³, </w:t>
            </w:r>
          </w:p>
          <w:p w14:paraId="72D96DF5" w14:textId="77777777" w:rsidR="008E7353" w:rsidRPr="003944D5" w:rsidRDefault="008E7353" w:rsidP="002B3C94">
            <w:pPr>
              <w:keepNext/>
              <w:widowControl/>
              <w:jc w:val="center"/>
              <w:rPr>
                <w:sz w:val="22"/>
                <w:szCs w:val="22"/>
              </w:rPr>
            </w:pPr>
            <w:r w:rsidRPr="003944D5">
              <w:rPr>
                <w:bCs/>
                <w:sz w:val="22"/>
                <w:szCs w:val="22"/>
              </w:rPr>
              <w:t>без НДС</w:t>
            </w:r>
          </w:p>
        </w:tc>
        <w:tc>
          <w:tcPr>
            <w:tcW w:w="710" w:type="dxa"/>
            <w:vAlign w:val="center"/>
          </w:tcPr>
          <w:p w14:paraId="1A5C4EC9" w14:textId="77777777" w:rsidR="008E7353" w:rsidRPr="003944D5" w:rsidRDefault="008E7353" w:rsidP="002B3C94">
            <w:pPr>
              <w:keepNext/>
              <w:widowControl/>
              <w:jc w:val="center"/>
              <w:rPr>
                <w:sz w:val="22"/>
                <w:szCs w:val="22"/>
              </w:rPr>
            </w:pPr>
            <w:r w:rsidRPr="003944D5">
              <w:rPr>
                <w:sz w:val="22"/>
                <w:szCs w:val="22"/>
              </w:rPr>
              <w:t>2024</w:t>
            </w:r>
          </w:p>
        </w:tc>
        <w:tc>
          <w:tcPr>
            <w:tcW w:w="1560" w:type="dxa"/>
            <w:shd w:val="clear" w:color="auto" w:fill="auto"/>
            <w:noWrap/>
            <w:vAlign w:val="center"/>
          </w:tcPr>
          <w:p w14:paraId="62473562" w14:textId="77777777" w:rsidR="008E7353" w:rsidRPr="003944D5" w:rsidRDefault="008E7353" w:rsidP="002B3C94">
            <w:pPr>
              <w:keepNext/>
              <w:widowControl/>
              <w:jc w:val="center"/>
              <w:rPr>
                <w:sz w:val="22"/>
                <w:szCs w:val="22"/>
              </w:rPr>
            </w:pPr>
            <w:r w:rsidRPr="003944D5">
              <w:rPr>
                <w:sz w:val="22"/>
                <w:szCs w:val="22"/>
              </w:rPr>
              <w:t>34,95</w:t>
            </w:r>
          </w:p>
        </w:tc>
        <w:tc>
          <w:tcPr>
            <w:tcW w:w="1559" w:type="dxa"/>
            <w:shd w:val="clear" w:color="auto" w:fill="auto"/>
            <w:vAlign w:val="center"/>
          </w:tcPr>
          <w:p w14:paraId="60D7CB90" w14:textId="77777777" w:rsidR="008E7353" w:rsidRPr="003944D5" w:rsidRDefault="008E7353" w:rsidP="002B3C94">
            <w:pPr>
              <w:keepNext/>
              <w:widowControl/>
              <w:jc w:val="center"/>
              <w:rPr>
                <w:sz w:val="22"/>
                <w:szCs w:val="22"/>
              </w:rPr>
            </w:pPr>
            <w:r w:rsidRPr="003944D5">
              <w:rPr>
                <w:sz w:val="22"/>
                <w:szCs w:val="22"/>
              </w:rPr>
              <w:t>38,01</w:t>
            </w:r>
          </w:p>
        </w:tc>
        <w:tc>
          <w:tcPr>
            <w:tcW w:w="850" w:type="dxa"/>
            <w:shd w:val="clear" w:color="auto" w:fill="auto"/>
            <w:noWrap/>
            <w:vAlign w:val="center"/>
          </w:tcPr>
          <w:p w14:paraId="51A940C8"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068CD47"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29282ADA" w14:textId="77777777" w:rsidR="008E7353" w:rsidRPr="003944D5" w:rsidRDefault="008E7353" w:rsidP="002B3C94">
            <w:pPr>
              <w:keepNext/>
              <w:widowControl/>
              <w:jc w:val="center"/>
              <w:rPr>
                <w:sz w:val="22"/>
                <w:szCs w:val="22"/>
              </w:rPr>
            </w:pPr>
          </w:p>
        </w:tc>
        <w:tc>
          <w:tcPr>
            <w:tcW w:w="2555" w:type="dxa"/>
            <w:vMerge/>
            <w:shd w:val="clear" w:color="auto" w:fill="auto"/>
            <w:vAlign w:val="center"/>
          </w:tcPr>
          <w:p w14:paraId="0500AA7E" w14:textId="77777777" w:rsidR="008E7353" w:rsidRPr="003944D5" w:rsidRDefault="008E7353" w:rsidP="002B3C94">
            <w:pPr>
              <w:keepNext/>
              <w:widowControl/>
              <w:rPr>
                <w:sz w:val="22"/>
                <w:szCs w:val="22"/>
              </w:rPr>
            </w:pPr>
          </w:p>
        </w:tc>
        <w:tc>
          <w:tcPr>
            <w:tcW w:w="2408" w:type="dxa"/>
            <w:vMerge/>
            <w:shd w:val="clear" w:color="auto" w:fill="auto"/>
            <w:vAlign w:val="center"/>
          </w:tcPr>
          <w:p w14:paraId="05994738" w14:textId="77777777" w:rsidR="008E7353" w:rsidRPr="003944D5" w:rsidRDefault="008E7353" w:rsidP="002B3C94">
            <w:pPr>
              <w:keepNext/>
              <w:widowControl/>
              <w:jc w:val="center"/>
              <w:rPr>
                <w:sz w:val="22"/>
                <w:szCs w:val="22"/>
              </w:rPr>
            </w:pPr>
          </w:p>
        </w:tc>
        <w:tc>
          <w:tcPr>
            <w:tcW w:w="710" w:type="dxa"/>
            <w:vAlign w:val="center"/>
          </w:tcPr>
          <w:p w14:paraId="644DDF98" w14:textId="77777777" w:rsidR="008E7353" w:rsidRPr="003944D5" w:rsidRDefault="008E7353" w:rsidP="002B3C94">
            <w:pPr>
              <w:keepNext/>
              <w:widowControl/>
              <w:jc w:val="center"/>
              <w:rPr>
                <w:sz w:val="22"/>
                <w:szCs w:val="22"/>
              </w:rPr>
            </w:pPr>
            <w:r w:rsidRPr="003944D5">
              <w:rPr>
                <w:sz w:val="22"/>
                <w:szCs w:val="22"/>
              </w:rPr>
              <w:t>2025</w:t>
            </w:r>
          </w:p>
        </w:tc>
        <w:tc>
          <w:tcPr>
            <w:tcW w:w="1560" w:type="dxa"/>
            <w:shd w:val="clear" w:color="auto" w:fill="auto"/>
            <w:noWrap/>
            <w:vAlign w:val="center"/>
          </w:tcPr>
          <w:p w14:paraId="1A87C986" w14:textId="77777777" w:rsidR="008E7353" w:rsidRPr="003944D5" w:rsidRDefault="008E7353" w:rsidP="002B3C94">
            <w:pPr>
              <w:keepNext/>
              <w:widowControl/>
              <w:jc w:val="center"/>
              <w:rPr>
                <w:sz w:val="22"/>
                <w:szCs w:val="22"/>
              </w:rPr>
            </w:pPr>
            <w:r w:rsidRPr="003944D5">
              <w:rPr>
                <w:sz w:val="22"/>
                <w:szCs w:val="22"/>
              </w:rPr>
              <w:t>37,85</w:t>
            </w:r>
          </w:p>
        </w:tc>
        <w:tc>
          <w:tcPr>
            <w:tcW w:w="1559" w:type="dxa"/>
            <w:shd w:val="clear" w:color="auto" w:fill="auto"/>
            <w:vAlign w:val="center"/>
          </w:tcPr>
          <w:p w14:paraId="664AE475" w14:textId="77777777" w:rsidR="008E7353" w:rsidRPr="003944D5" w:rsidRDefault="008E7353" w:rsidP="002B3C94">
            <w:pPr>
              <w:keepNext/>
              <w:widowControl/>
              <w:jc w:val="center"/>
              <w:rPr>
                <w:sz w:val="22"/>
                <w:szCs w:val="22"/>
              </w:rPr>
            </w:pPr>
            <w:r w:rsidRPr="003944D5">
              <w:rPr>
                <w:sz w:val="22"/>
                <w:szCs w:val="22"/>
              </w:rPr>
              <w:t>41,20</w:t>
            </w:r>
          </w:p>
        </w:tc>
        <w:tc>
          <w:tcPr>
            <w:tcW w:w="850" w:type="dxa"/>
            <w:shd w:val="clear" w:color="auto" w:fill="auto"/>
            <w:noWrap/>
            <w:vAlign w:val="center"/>
          </w:tcPr>
          <w:p w14:paraId="622B40FB"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4778D2EA"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3F97EC71" w14:textId="77777777" w:rsidR="008E7353" w:rsidRPr="003944D5" w:rsidRDefault="008E7353" w:rsidP="002B3C94">
            <w:pPr>
              <w:keepNext/>
              <w:widowControl/>
              <w:jc w:val="center"/>
              <w:rPr>
                <w:sz w:val="22"/>
                <w:szCs w:val="22"/>
              </w:rPr>
            </w:pPr>
          </w:p>
        </w:tc>
        <w:tc>
          <w:tcPr>
            <w:tcW w:w="2555" w:type="dxa"/>
            <w:vMerge/>
            <w:shd w:val="clear" w:color="auto" w:fill="auto"/>
            <w:vAlign w:val="center"/>
          </w:tcPr>
          <w:p w14:paraId="4256881D" w14:textId="77777777" w:rsidR="008E7353" w:rsidRPr="003944D5" w:rsidRDefault="008E7353" w:rsidP="002B3C94">
            <w:pPr>
              <w:keepNext/>
              <w:widowControl/>
              <w:rPr>
                <w:sz w:val="22"/>
                <w:szCs w:val="22"/>
              </w:rPr>
            </w:pPr>
          </w:p>
        </w:tc>
        <w:tc>
          <w:tcPr>
            <w:tcW w:w="2408" w:type="dxa"/>
            <w:vMerge/>
            <w:shd w:val="clear" w:color="auto" w:fill="auto"/>
            <w:vAlign w:val="center"/>
          </w:tcPr>
          <w:p w14:paraId="0CB08AF1" w14:textId="77777777" w:rsidR="008E7353" w:rsidRPr="003944D5" w:rsidRDefault="008E7353" w:rsidP="002B3C94">
            <w:pPr>
              <w:keepNext/>
              <w:widowControl/>
              <w:jc w:val="center"/>
              <w:rPr>
                <w:sz w:val="22"/>
                <w:szCs w:val="22"/>
              </w:rPr>
            </w:pPr>
          </w:p>
        </w:tc>
        <w:tc>
          <w:tcPr>
            <w:tcW w:w="710" w:type="dxa"/>
            <w:vAlign w:val="center"/>
          </w:tcPr>
          <w:p w14:paraId="6BCF0130" w14:textId="77777777" w:rsidR="008E7353" w:rsidRPr="003944D5" w:rsidRDefault="008E7353" w:rsidP="002B3C94">
            <w:pPr>
              <w:keepNext/>
              <w:widowControl/>
              <w:jc w:val="center"/>
              <w:rPr>
                <w:sz w:val="22"/>
                <w:szCs w:val="22"/>
              </w:rPr>
            </w:pPr>
            <w:r w:rsidRPr="003944D5">
              <w:rPr>
                <w:sz w:val="22"/>
                <w:szCs w:val="22"/>
              </w:rPr>
              <w:t>2026</w:t>
            </w:r>
          </w:p>
        </w:tc>
        <w:tc>
          <w:tcPr>
            <w:tcW w:w="1560" w:type="dxa"/>
            <w:shd w:val="clear" w:color="auto" w:fill="auto"/>
            <w:noWrap/>
            <w:vAlign w:val="center"/>
          </w:tcPr>
          <w:p w14:paraId="7F6D6CC5" w14:textId="77777777" w:rsidR="008E7353" w:rsidRPr="003944D5" w:rsidRDefault="008E7353" w:rsidP="002B3C94">
            <w:pPr>
              <w:keepNext/>
              <w:widowControl/>
              <w:jc w:val="center"/>
              <w:rPr>
                <w:sz w:val="22"/>
                <w:szCs w:val="22"/>
              </w:rPr>
            </w:pPr>
            <w:r w:rsidRPr="003944D5">
              <w:rPr>
                <w:sz w:val="22"/>
                <w:szCs w:val="22"/>
              </w:rPr>
              <w:t>41,20</w:t>
            </w:r>
          </w:p>
        </w:tc>
        <w:tc>
          <w:tcPr>
            <w:tcW w:w="1559" w:type="dxa"/>
            <w:shd w:val="clear" w:color="auto" w:fill="auto"/>
            <w:vAlign w:val="center"/>
          </w:tcPr>
          <w:p w14:paraId="23F2B5C8" w14:textId="77777777" w:rsidR="008E7353" w:rsidRPr="003944D5" w:rsidRDefault="008E7353" w:rsidP="002B3C94">
            <w:pPr>
              <w:keepNext/>
              <w:widowControl/>
              <w:jc w:val="center"/>
              <w:rPr>
                <w:sz w:val="22"/>
                <w:szCs w:val="22"/>
              </w:rPr>
            </w:pPr>
            <w:r w:rsidRPr="003944D5">
              <w:rPr>
                <w:sz w:val="22"/>
                <w:szCs w:val="22"/>
              </w:rPr>
              <w:t>42,82</w:t>
            </w:r>
          </w:p>
        </w:tc>
        <w:tc>
          <w:tcPr>
            <w:tcW w:w="850" w:type="dxa"/>
            <w:shd w:val="clear" w:color="auto" w:fill="auto"/>
            <w:noWrap/>
            <w:vAlign w:val="center"/>
          </w:tcPr>
          <w:p w14:paraId="31348902"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63CA444"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014035E6" w14:textId="77777777" w:rsidR="008E7353" w:rsidRPr="003944D5" w:rsidRDefault="008E7353" w:rsidP="002B3C94">
            <w:pPr>
              <w:keepNext/>
              <w:widowControl/>
              <w:jc w:val="center"/>
              <w:rPr>
                <w:sz w:val="22"/>
                <w:szCs w:val="22"/>
              </w:rPr>
            </w:pPr>
          </w:p>
        </w:tc>
        <w:tc>
          <w:tcPr>
            <w:tcW w:w="2555" w:type="dxa"/>
            <w:vMerge/>
            <w:shd w:val="clear" w:color="auto" w:fill="auto"/>
          </w:tcPr>
          <w:p w14:paraId="176078B2" w14:textId="77777777" w:rsidR="008E7353" w:rsidRPr="003944D5" w:rsidRDefault="008E7353" w:rsidP="002B3C94">
            <w:pPr>
              <w:keepNext/>
              <w:widowControl/>
              <w:rPr>
                <w:bCs/>
                <w:sz w:val="22"/>
                <w:szCs w:val="22"/>
              </w:rPr>
            </w:pPr>
          </w:p>
        </w:tc>
        <w:tc>
          <w:tcPr>
            <w:tcW w:w="2408" w:type="dxa"/>
            <w:vMerge/>
            <w:shd w:val="clear" w:color="auto" w:fill="auto"/>
            <w:vAlign w:val="center"/>
          </w:tcPr>
          <w:p w14:paraId="6B030AB9" w14:textId="77777777" w:rsidR="008E7353" w:rsidRPr="003944D5" w:rsidRDefault="008E7353" w:rsidP="002B3C94">
            <w:pPr>
              <w:keepNext/>
              <w:widowControl/>
              <w:jc w:val="center"/>
              <w:rPr>
                <w:sz w:val="22"/>
                <w:szCs w:val="22"/>
              </w:rPr>
            </w:pPr>
          </w:p>
        </w:tc>
        <w:tc>
          <w:tcPr>
            <w:tcW w:w="710" w:type="dxa"/>
            <w:vAlign w:val="center"/>
          </w:tcPr>
          <w:p w14:paraId="6EBF3A2D" w14:textId="77777777" w:rsidR="008E7353" w:rsidRPr="003944D5" w:rsidRDefault="008E7353" w:rsidP="002B3C94">
            <w:pPr>
              <w:keepNext/>
              <w:widowControl/>
              <w:jc w:val="center"/>
              <w:rPr>
                <w:sz w:val="22"/>
                <w:szCs w:val="22"/>
              </w:rPr>
            </w:pPr>
            <w:r w:rsidRPr="003944D5">
              <w:rPr>
                <w:sz w:val="22"/>
                <w:szCs w:val="22"/>
              </w:rPr>
              <w:t>2027</w:t>
            </w:r>
          </w:p>
        </w:tc>
        <w:tc>
          <w:tcPr>
            <w:tcW w:w="1560" w:type="dxa"/>
            <w:shd w:val="clear" w:color="auto" w:fill="auto"/>
            <w:noWrap/>
            <w:vAlign w:val="center"/>
          </w:tcPr>
          <w:p w14:paraId="3927C636" w14:textId="77777777" w:rsidR="008E7353" w:rsidRPr="003944D5" w:rsidRDefault="008E7353" w:rsidP="002B3C94">
            <w:pPr>
              <w:keepNext/>
              <w:widowControl/>
              <w:jc w:val="center"/>
              <w:rPr>
                <w:sz w:val="22"/>
                <w:szCs w:val="22"/>
              </w:rPr>
            </w:pPr>
            <w:r w:rsidRPr="003944D5">
              <w:rPr>
                <w:sz w:val="22"/>
                <w:szCs w:val="22"/>
              </w:rPr>
              <w:t>42,82</w:t>
            </w:r>
          </w:p>
        </w:tc>
        <w:tc>
          <w:tcPr>
            <w:tcW w:w="1559" w:type="dxa"/>
            <w:shd w:val="clear" w:color="auto" w:fill="auto"/>
            <w:vAlign w:val="center"/>
          </w:tcPr>
          <w:p w14:paraId="45EBD4D1" w14:textId="77777777" w:rsidR="008E7353" w:rsidRPr="003944D5" w:rsidRDefault="008E7353" w:rsidP="002B3C94">
            <w:pPr>
              <w:keepNext/>
              <w:widowControl/>
              <w:jc w:val="center"/>
              <w:rPr>
                <w:sz w:val="22"/>
                <w:szCs w:val="22"/>
              </w:rPr>
            </w:pPr>
            <w:r w:rsidRPr="003944D5">
              <w:rPr>
                <w:sz w:val="22"/>
                <w:szCs w:val="22"/>
              </w:rPr>
              <w:t>45,73</w:t>
            </w:r>
          </w:p>
        </w:tc>
        <w:tc>
          <w:tcPr>
            <w:tcW w:w="850" w:type="dxa"/>
            <w:shd w:val="clear" w:color="auto" w:fill="auto"/>
            <w:noWrap/>
            <w:vAlign w:val="center"/>
          </w:tcPr>
          <w:p w14:paraId="03502F8B"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9A37B44"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4F768418" w14:textId="77777777" w:rsidR="008E7353" w:rsidRPr="003944D5" w:rsidRDefault="008E7353" w:rsidP="002B3C94">
            <w:pPr>
              <w:keepNext/>
              <w:widowControl/>
              <w:jc w:val="center"/>
              <w:rPr>
                <w:sz w:val="22"/>
                <w:szCs w:val="22"/>
              </w:rPr>
            </w:pPr>
          </w:p>
        </w:tc>
        <w:tc>
          <w:tcPr>
            <w:tcW w:w="2555" w:type="dxa"/>
            <w:vMerge/>
            <w:shd w:val="clear" w:color="auto" w:fill="auto"/>
          </w:tcPr>
          <w:p w14:paraId="10B670D3" w14:textId="77777777" w:rsidR="008E7353" w:rsidRPr="003944D5" w:rsidRDefault="008E7353" w:rsidP="002B3C94">
            <w:pPr>
              <w:keepNext/>
              <w:widowControl/>
              <w:rPr>
                <w:bCs/>
                <w:sz w:val="22"/>
                <w:szCs w:val="22"/>
              </w:rPr>
            </w:pPr>
          </w:p>
        </w:tc>
        <w:tc>
          <w:tcPr>
            <w:tcW w:w="2408" w:type="dxa"/>
            <w:vMerge/>
            <w:shd w:val="clear" w:color="auto" w:fill="auto"/>
            <w:vAlign w:val="center"/>
          </w:tcPr>
          <w:p w14:paraId="42131BE7" w14:textId="77777777" w:rsidR="008E7353" w:rsidRPr="003944D5" w:rsidRDefault="008E7353" w:rsidP="002B3C94">
            <w:pPr>
              <w:keepNext/>
              <w:widowControl/>
              <w:jc w:val="center"/>
              <w:rPr>
                <w:sz w:val="22"/>
                <w:szCs w:val="22"/>
              </w:rPr>
            </w:pPr>
          </w:p>
        </w:tc>
        <w:tc>
          <w:tcPr>
            <w:tcW w:w="710" w:type="dxa"/>
            <w:vAlign w:val="center"/>
          </w:tcPr>
          <w:p w14:paraId="7222512B" w14:textId="77777777" w:rsidR="008E7353" w:rsidRPr="003944D5" w:rsidRDefault="008E7353" w:rsidP="002B3C94">
            <w:pPr>
              <w:keepNext/>
              <w:widowControl/>
              <w:jc w:val="center"/>
              <w:rPr>
                <w:sz w:val="22"/>
                <w:szCs w:val="22"/>
              </w:rPr>
            </w:pPr>
            <w:r w:rsidRPr="003944D5">
              <w:rPr>
                <w:sz w:val="22"/>
                <w:szCs w:val="22"/>
              </w:rPr>
              <w:t>2028</w:t>
            </w:r>
          </w:p>
        </w:tc>
        <w:tc>
          <w:tcPr>
            <w:tcW w:w="1560" w:type="dxa"/>
            <w:shd w:val="clear" w:color="auto" w:fill="auto"/>
            <w:noWrap/>
            <w:vAlign w:val="center"/>
          </w:tcPr>
          <w:p w14:paraId="2990E02C" w14:textId="77777777" w:rsidR="008E7353" w:rsidRPr="003944D5" w:rsidRDefault="008E7353" w:rsidP="002B3C94">
            <w:pPr>
              <w:keepNext/>
              <w:widowControl/>
              <w:jc w:val="center"/>
              <w:rPr>
                <w:sz w:val="22"/>
                <w:szCs w:val="22"/>
              </w:rPr>
            </w:pPr>
            <w:r w:rsidRPr="003944D5">
              <w:rPr>
                <w:sz w:val="22"/>
                <w:szCs w:val="22"/>
              </w:rPr>
              <w:t>45,73</w:t>
            </w:r>
          </w:p>
        </w:tc>
        <w:tc>
          <w:tcPr>
            <w:tcW w:w="1559" w:type="dxa"/>
            <w:shd w:val="clear" w:color="auto" w:fill="auto"/>
            <w:vAlign w:val="center"/>
          </w:tcPr>
          <w:p w14:paraId="35F4D412" w14:textId="77777777" w:rsidR="008E7353" w:rsidRPr="003944D5" w:rsidRDefault="008E7353" w:rsidP="002B3C94">
            <w:pPr>
              <w:keepNext/>
              <w:widowControl/>
              <w:jc w:val="center"/>
              <w:rPr>
                <w:sz w:val="22"/>
                <w:szCs w:val="22"/>
              </w:rPr>
            </w:pPr>
            <w:r w:rsidRPr="003944D5">
              <w:rPr>
                <w:sz w:val="22"/>
                <w:szCs w:val="22"/>
              </w:rPr>
              <w:t>47,17</w:t>
            </w:r>
          </w:p>
        </w:tc>
        <w:tc>
          <w:tcPr>
            <w:tcW w:w="850" w:type="dxa"/>
            <w:shd w:val="clear" w:color="auto" w:fill="auto"/>
            <w:noWrap/>
            <w:vAlign w:val="center"/>
          </w:tcPr>
          <w:p w14:paraId="0C789973"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209125F"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val="restart"/>
            <w:shd w:val="clear" w:color="auto" w:fill="auto"/>
            <w:noWrap/>
            <w:vAlign w:val="center"/>
          </w:tcPr>
          <w:p w14:paraId="5FBC92CD" w14:textId="77777777" w:rsidR="008E7353" w:rsidRPr="003944D5" w:rsidRDefault="008E7353" w:rsidP="002B3C94">
            <w:pPr>
              <w:keepNext/>
              <w:widowControl/>
              <w:jc w:val="center"/>
              <w:rPr>
                <w:sz w:val="22"/>
                <w:szCs w:val="22"/>
              </w:rPr>
            </w:pPr>
            <w:r w:rsidRPr="003944D5">
              <w:rPr>
                <w:sz w:val="22"/>
                <w:szCs w:val="22"/>
              </w:rPr>
              <w:t>3.</w:t>
            </w:r>
          </w:p>
        </w:tc>
        <w:tc>
          <w:tcPr>
            <w:tcW w:w="2555" w:type="dxa"/>
            <w:vMerge w:val="restart"/>
            <w:shd w:val="clear" w:color="auto" w:fill="auto"/>
            <w:vAlign w:val="center"/>
          </w:tcPr>
          <w:p w14:paraId="6058BE07" w14:textId="77777777" w:rsidR="008E7353" w:rsidRPr="003944D5" w:rsidRDefault="008E7353" w:rsidP="002B3C94">
            <w:pPr>
              <w:keepNext/>
              <w:widowControl/>
              <w:rPr>
                <w:bCs/>
                <w:sz w:val="22"/>
                <w:szCs w:val="22"/>
              </w:rPr>
            </w:pPr>
            <w:r w:rsidRPr="003944D5">
              <w:rPr>
                <w:bCs/>
                <w:sz w:val="22"/>
                <w:szCs w:val="22"/>
              </w:rPr>
              <w:t>ГУП Ивановской области  «Центр -Профи» с. Хромцово (Фурмановский район)</w:t>
            </w:r>
          </w:p>
          <w:p w14:paraId="477F008A" w14:textId="77777777" w:rsidR="008E7353" w:rsidRPr="003944D5" w:rsidRDefault="008E7353" w:rsidP="002B3C94">
            <w:pPr>
              <w:keepNext/>
              <w:widowControl/>
              <w:jc w:val="center"/>
              <w:rPr>
                <w:bCs/>
                <w:sz w:val="22"/>
                <w:szCs w:val="22"/>
              </w:rPr>
            </w:pPr>
          </w:p>
        </w:tc>
        <w:tc>
          <w:tcPr>
            <w:tcW w:w="2408" w:type="dxa"/>
            <w:vMerge w:val="restart"/>
            <w:shd w:val="clear" w:color="auto" w:fill="auto"/>
            <w:vAlign w:val="center"/>
          </w:tcPr>
          <w:p w14:paraId="6E447A7B"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 xml:space="preserve">Одноставочный, </w:t>
            </w:r>
            <w:r w:rsidRPr="003944D5">
              <w:rPr>
                <w:sz w:val="22"/>
                <w:szCs w:val="22"/>
              </w:rPr>
              <w:t>руб./м³</w:t>
            </w:r>
            <w:r w:rsidRPr="003944D5">
              <w:rPr>
                <w:bCs/>
                <w:sz w:val="22"/>
                <w:szCs w:val="22"/>
              </w:rPr>
              <w:t xml:space="preserve">, </w:t>
            </w:r>
          </w:p>
          <w:p w14:paraId="541BC468" w14:textId="77777777" w:rsidR="008E7353" w:rsidRPr="003944D5" w:rsidRDefault="008E7353" w:rsidP="002B3C94">
            <w:pPr>
              <w:keepNext/>
              <w:widowControl/>
              <w:autoSpaceDE w:val="0"/>
              <w:autoSpaceDN w:val="0"/>
              <w:adjustRightInd w:val="0"/>
              <w:jc w:val="center"/>
              <w:rPr>
                <w:sz w:val="22"/>
                <w:szCs w:val="22"/>
              </w:rPr>
            </w:pPr>
            <w:r w:rsidRPr="003944D5">
              <w:rPr>
                <w:bCs/>
                <w:sz w:val="22"/>
                <w:szCs w:val="22"/>
              </w:rPr>
              <w:t>без НДС</w:t>
            </w:r>
          </w:p>
        </w:tc>
        <w:tc>
          <w:tcPr>
            <w:tcW w:w="710" w:type="dxa"/>
            <w:vAlign w:val="center"/>
          </w:tcPr>
          <w:p w14:paraId="484AB035" w14:textId="77777777" w:rsidR="008E7353" w:rsidRPr="003944D5" w:rsidRDefault="008E7353" w:rsidP="002B3C94">
            <w:pPr>
              <w:keepNext/>
              <w:widowControl/>
              <w:jc w:val="center"/>
              <w:rPr>
                <w:sz w:val="22"/>
                <w:szCs w:val="22"/>
              </w:rPr>
            </w:pPr>
            <w:r w:rsidRPr="003944D5">
              <w:rPr>
                <w:sz w:val="22"/>
                <w:szCs w:val="22"/>
              </w:rPr>
              <w:t>2024</w:t>
            </w:r>
          </w:p>
        </w:tc>
        <w:tc>
          <w:tcPr>
            <w:tcW w:w="1560" w:type="dxa"/>
            <w:shd w:val="clear" w:color="auto" w:fill="auto"/>
            <w:noWrap/>
            <w:vAlign w:val="center"/>
          </w:tcPr>
          <w:p w14:paraId="7456C6B4" w14:textId="77777777" w:rsidR="008E7353" w:rsidRPr="003944D5" w:rsidRDefault="008E7353" w:rsidP="002B3C94">
            <w:pPr>
              <w:keepNext/>
              <w:widowControl/>
              <w:jc w:val="center"/>
              <w:rPr>
                <w:sz w:val="22"/>
                <w:szCs w:val="22"/>
              </w:rPr>
            </w:pPr>
            <w:r w:rsidRPr="003944D5">
              <w:rPr>
                <w:sz w:val="22"/>
                <w:szCs w:val="22"/>
              </w:rPr>
              <w:t>18,85</w:t>
            </w:r>
          </w:p>
        </w:tc>
        <w:tc>
          <w:tcPr>
            <w:tcW w:w="1559" w:type="dxa"/>
            <w:shd w:val="clear" w:color="auto" w:fill="auto"/>
            <w:vAlign w:val="center"/>
          </w:tcPr>
          <w:p w14:paraId="4011E558" w14:textId="77777777" w:rsidR="008E7353" w:rsidRPr="003944D5" w:rsidRDefault="008E7353" w:rsidP="002B3C94">
            <w:pPr>
              <w:keepNext/>
              <w:widowControl/>
              <w:jc w:val="center"/>
              <w:rPr>
                <w:sz w:val="22"/>
                <w:szCs w:val="22"/>
              </w:rPr>
            </w:pPr>
            <w:r w:rsidRPr="003944D5">
              <w:rPr>
                <w:sz w:val="22"/>
                <w:szCs w:val="22"/>
              </w:rPr>
              <w:t>64,59</w:t>
            </w:r>
          </w:p>
        </w:tc>
        <w:tc>
          <w:tcPr>
            <w:tcW w:w="850" w:type="dxa"/>
            <w:shd w:val="clear" w:color="auto" w:fill="auto"/>
            <w:noWrap/>
            <w:vAlign w:val="center"/>
          </w:tcPr>
          <w:p w14:paraId="099847D9"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58EDAE36"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21128561" w14:textId="77777777" w:rsidR="008E7353" w:rsidRPr="003944D5" w:rsidRDefault="008E7353" w:rsidP="002B3C94">
            <w:pPr>
              <w:keepNext/>
              <w:widowControl/>
              <w:jc w:val="center"/>
              <w:rPr>
                <w:sz w:val="22"/>
                <w:szCs w:val="22"/>
              </w:rPr>
            </w:pPr>
          </w:p>
        </w:tc>
        <w:tc>
          <w:tcPr>
            <w:tcW w:w="2555" w:type="dxa"/>
            <w:vMerge/>
            <w:shd w:val="clear" w:color="auto" w:fill="auto"/>
          </w:tcPr>
          <w:p w14:paraId="5E939CEC" w14:textId="77777777" w:rsidR="008E7353" w:rsidRPr="003944D5" w:rsidRDefault="008E7353" w:rsidP="002B3C94">
            <w:pPr>
              <w:keepNext/>
              <w:widowControl/>
              <w:rPr>
                <w:bCs/>
                <w:sz w:val="22"/>
                <w:szCs w:val="22"/>
              </w:rPr>
            </w:pPr>
          </w:p>
        </w:tc>
        <w:tc>
          <w:tcPr>
            <w:tcW w:w="2408" w:type="dxa"/>
            <w:vMerge/>
            <w:shd w:val="clear" w:color="auto" w:fill="auto"/>
            <w:vAlign w:val="center"/>
          </w:tcPr>
          <w:p w14:paraId="5FF7FCE6" w14:textId="77777777" w:rsidR="008E7353" w:rsidRPr="003944D5" w:rsidRDefault="008E7353" w:rsidP="002B3C94">
            <w:pPr>
              <w:keepNext/>
              <w:widowControl/>
              <w:jc w:val="center"/>
              <w:rPr>
                <w:sz w:val="22"/>
                <w:szCs w:val="22"/>
              </w:rPr>
            </w:pPr>
          </w:p>
        </w:tc>
        <w:tc>
          <w:tcPr>
            <w:tcW w:w="710" w:type="dxa"/>
            <w:vAlign w:val="center"/>
          </w:tcPr>
          <w:p w14:paraId="47ADE45D" w14:textId="77777777" w:rsidR="008E7353" w:rsidRPr="003944D5" w:rsidRDefault="008E7353" w:rsidP="002B3C94">
            <w:pPr>
              <w:keepNext/>
              <w:widowControl/>
              <w:jc w:val="center"/>
              <w:rPr>
                <w:sz w:val="22"/>
                <w:szCs w:val="22"/>
              </w:rPr>
            </w:pPr>
            <w:r w:rsidRPr="003944D5">
              <w:rPr>
                <w:sz w:val="22"/>
                <w:szCs w:val="22"/>
              </w:rPr>
              <w:t>2025</w:t>
            </w:r>
          </w:p>
        </w:tc>
        <w:tc>
          <w:tcPr>
            <w:tcW w:w="1560" w:type="dxa"/>
            <w:shd w:val="clear" w:color="auto" w:fill="auto"/>
            <w:noWrap/>
            <w:vAlign w:val="center"/>
          </w:tcPr>
          <w:p w14:paraId="751E9155" w14:textId="77777777" w:rsidR="008E7353" w:rsidRPr="003944D5" w:rsidRDefault="008E7353" w:rsidP="002B3C94">
            <w:pPr>
              <w:keepNext/>
              <w:widowControl/>
              <w:jc w:val="center"/>
              <w:rPr>
                <w:sz w:val="22"/>
                <w:szCs w:val="22"/>
              </w:rPr>
            </w:pPr>
            <w:r w:rsidRPr="003944D5">
              <w:rPr>
                <w:sz w:val="22"/>
                <w:szCs w:val="22"/>
              </w:rPr>
              <w:t>63,84</w:t>
            </w:r>
          </w:p>
        </w:tc>
        <w:tc>
          <w:tcPr>
            <w:tcW w:w="1559" w:type="dxa"/>
            <w:shd w:val="clear" w:color="auto" w:fill="auto"/>
            <w:vAlign w:val="center"/>
          </w:tcPr>
          <w:p w14:paraId="30BA6A02" w14:textId="77777777" w:rsidR="008E7353" w:rsidRPr="003944D5" w:rsidRDefault="008E7353" w:rsidP="002B3C94">
            <w:pPr>
              <w:keepNext/>
              <w:widowControl/>
              <w:jc w:val="center"/>
              <w:rPr>
                <w:sz w:val="22"/>
                <w:szCs w:val="22"/>
              </w:rPr>
            </w:pPr>
            <w:r w:rsidRPr="003944D5">
              <w:rPr>
                <w:sz w:val="22"/>
                <w:szCs w:val="22"/>
              </w:rPr>
              <w:t>63,84</w:t>
            </w:r>
          </w:p>
        </w:tc>
        <w:tc>
          <w:tcPr>
            <w:tcW w:w="850" w:type="dxa"/>
            <w:shd w:val="clear" w:color="auto" w:fill="auto"/>
            <w:noWrap/>
            <w:vAlign w:val="center"/>
          </w:tcPr>
          <w:p w14:paraId="7A819994"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1EC15FC"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314139BD" w14:textId="77777777" w:rsidR="008E7353" w:rsidRPr="003944D5" w:rsidRDefault="008E7353" w:rsidP="002B3C94">
            <w:pPr>
              <w:keepNext/>
              <w:widowControl/>
              <w:jc w:val="center"/>
              <w:rPr>
                <w:sz w:val="22"/>
                <w:szCs w:val="22"/>
              </w:rPr>
            </w:pPr>
          </w:p>
        </w:tc>
        <w:tc>
          <w:tcPr>
            <w:tcW w:w="2555" w:type="dxa"/>
            <w:vMerge/>
            <w:shd w:val="clear" w:color="auto" w:fill="auto"/>
          </w:tcPr>
          <w:p w14:paraId="2E50E59F" w14:textId="77777777" w:rsidR="008E7353" w:rsidRPr="003944D5" w:rsidRDefault="008E7353" w:rsidP="002B3C94">
            <w:pPr>
              <w:keepNext/>
              <w:widowControl/>
              <w:rPr>
                <w:bCs/>
                <w:sz w:val="22"/>
                <w:szCs w:val="22"/>
              </w:rPr>
            </w:pPr>
          </w:p>
        </w:tc>
        <w:tc>
          <w:tcPr>
            <w:tcW w:w="2408" w:type="dxa"/>
            <w:vMerge/>
            <w:shd w:val="clear" w:color="auto" w:fill="auto"/>
            <w:vAlign w:val="center"/>
          </w:tcPr>
          <w:p w14:paraId="7085D60E" w14:textId="77777777" w:rsidR="008E7353" w:rsidRPr="003944D5" w:rsidRDefault="008E7353" w:rsidP="002B3C94">
            <w:pPr>
              <w:keepNext/>
              <w:widowControl/>
              <w:jc w:val="center"/>
              <w:rPr>
                <w:sz w:val="22"/>
                <w:szCs w:val="22"/>
              </w:rPr>
            </w:pPr>
          </w:p>
        </w:tc>
        <w:tc>
          <w:tcPr>
            <w:tcW w:w="710" w:type="dxa"/>
            <w:vAlign w:val="center"/>
          </w:tcPr>
          <w:p w14:paraId="5971DA5C" w14:textId="77777777" w:rsidR="008E7353" w:rsidRPr="003944D5" w:rsidRDefault="008E7353" w:rsidP="002B3C94">
            <w:pPr>
              <w:keepNext/>
              <w:widowControl/>
              <w:jc w:val="center"/>
              <w:rPr>
                <w:sz w:val="22"/>
                <w:szCs w:val="22"/>
              </w:rPr>
            </w:pPr>
            <w:r w:rsidRPr="003944D5">
              <w:rPr>
                <w:sz w:val="22"/>
                <w:szCs w:val="22"/>
              </w:rPr>
              <w:t>2026</w:t>
            </w:r>
          </w:p>
        </w:tc>
        <w:tc>
          <w:tcPr>
            <w:tcW w:w="1560" w:type="dxa"/>
            <w:shd w:val="clear" w:color="auto" w:fill="auto"/>
            <w:noWrap/>
            <w:vAlign w:val="center"/>
          </w:tcPr>
          <w:p w14:paraId="7FD2DE40" w14:textId="77777777" w:rsidR="008E7353" w:rsidRPr="003944D5" w:rsidRDefault="008E7353" w:rsidP="002B3C94">
            <w:pPr>
              <w:keepNext/>
              <w:widowControl/>
              <w:jc w:val="center"/>
              <w:rPr>
                <w:sz w:val="22"/>
                <w:szCs w:val="22"/>
              </w:rPr>
            </w:pPr>
            <w:r w:rsidRPr="003944D5">
              <w:rPr>
                <w:sz w:val="22"/>
                <w:szCs w:val="22"/>
              </w:rPr>
              <w:t>63,84</w:t>
            </w:r>
          </w:p>
        </w:tc>
        <w:tc>
          <w:tcPr>
            <w:tcW w:w="1559" w:type="dxa"/>
            <w:shd w:val="clear" w:color="auto" w:fill="auto"/>
            <w:vAlign w:val="center"/>
          </w:tcPr>
          <w:p w14:paraId="57A52D7E" w14:textId="77777777" w:rsidR="008E7353" w:rsidRPr="003944D5" w:rsidRDefault="008E7353" w:rsidP="002B3C94">
            <w:pPr>
              <w:keepNext/>
              <w:widowControl/>
              <w:jc w:val="center"/>
              <w:rPr>
                <w:sz w:val="22"/>
                <w:szCs w:val="22"/>
              </w:rPr>
            </w:pPr>
            <w:r w:rsidRPr="003944D5">
              <w:rPr>
                <w:sz w:val="22"/>
                <w:szCs w:val="22"/>
              </w:rPr>
              <w:t>63,84</w:t>
            </w:r>
          </w:p>
        </w:tc>
        <w:tc>
          <w:tcPr>
            <w:tcW w:w="850" w:type="dxa"/>
            <w:shd w:val="clear" w:color="auto" w:fill="auto"/>
            <w:noWrap/>
            <w:vAlign w:val="center"/>
          </w:tcPr>
          <w:p w14:paraId="76CF1881"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245EBC2F"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5914279B" w14:textId="77777777" w:rsidR="008E7353" w:rsidRPr="003944D5" w:rsidRDefault="008E7353" w:rsidP="002B3C94">
            <w:pPr>
              <w:keepNext/>
              <w:widowControl/>
              <w:jc w:val="center"/>
              <w:rPr>
                <w:sz w:val="22"/>
                <w:szCs w:val="22"/>
              </w:rPr>
            </w:pPr>
          </w:p>
        </w:tc>
        <w:tc>
          <w:tcPr>
            <w:tcW w:w="2555" w:type="dxa"/>
            <w:vMerge/>
            <w:shd w:val="clear" w:color="auto" w:fill="auto"/>
          </w:tcPr>
          <w:p w14:paraId="754054F3" w14:textId="77777777" w:rsidR="008E7353" w:rsidRPr="003944D5" w:rsidRDefault="008E7353" w:rsidP="002B3C94">
            <w:pPr>
              <w:keepNext/>
              <w:widowControl/>
              <w:rPr>
                <w:bCs/>
                <w:sz w:val="22"/>
                <w:szCs w:val="22"/>
              </w:rPr>
            </w:pPr>
          </w:p>
        </w:tc>
        <w:tc>
          <w:tcPr>
            <w:tcW w:w="2408" w:type="dxa"/>
            <w:vMerge/>
            <w:shd w:val="clear" w:color="auto" w:fill="auto"/>
            <w:vAlign w:val="center"/>
          </w:tcPr>
          <w:p w14:paraId="4007F7D9" w14:textId="77777777" w:rsidR="008E7353" w:rsidRPr="003944D5" w:rsidRDefault="008E7353" w:rsidP="002B3C94">
            <w:pPr>
              <w:keepNext/>
              <w:widowControl/>
              <w:jc w:val="center"/>
              <w:rPr>
                <w:sz w:val="22"/>
                <w:szCs w:val="22"/>
              </w:rPr>
            </w:pPr>
          </w:p>
        </w:tc>
        <w:tc>
          <w:tcPr>
            <w:tcW w:w="710" w:type="dxa"/>
            <w:vAlign w:val="center"/>
          </w:tcPr>
          <w:p w14:paraId="0CBC0631" w14:textId="77777777" w:rsidR="008E7353" w:rsidRPr="003944D5" w:rsidRDefault="008E7353" w:rsidP="002B3C94">
            <w:pPr>
              <w:keepNext/>
              <w:widowControl/>
              <w:jc w:val="center"/>
              <w:rPr>
                <w:sz w:val="22"/>
                <w:szCs w:val="22"/>
              </w:rPr>
            </w:pPr>
            <w:r w:rsidRPr="003944D5">
              <w:rPr>
                <w:sz w:val="22"/>
                <w:szCs w:val="22"/>
              </w:rPr>
              <w:t>2027</w:t>
            </w:r>
          </w:p>
        </w:tc>
        <w:tc>
          <w:tcPr>
            <w:tcW w:w="1560" w:type="dxa"/>
            <w:shd w:val="clear" w:color="auto" w:fill="auto"/>
            <w:noWrap/>
            <w:vAlign w:val="center"/>
          </w:tcPr>
          <w:p w14:paraId="24464EC8" w14:textId="77777777" w:rsidR="008E7353" w:rsidRPr="003944D5" w:rsidRDefault="008E7353" w:rsidP="002B3C94">
            <w:pPr>
              <w:keepNext/>
              <w:widowControl/>
              <w:jc w:val="center"/>
              <w:rPr>
                <w:sz w:val="22"/>
                <w:szCs w:val="22"/>
              </w:rPr>
            </w:pPr>
            <w:r w:rsidRPr="003944D5">
              <w:rPr>
                <w:sz w:val="22"/>
                <w:szCs w:val="22"/>
              </w:rPr>
              <w:t>63,84</w:t>
            </w:r>
          </w:p>
        </w:tc>
        <w:tc>
          <w:tcPr>
            <w:tcW w:w="1559" w:type="dxa"/>
            <w:shd w:val="clear" w:color="auto" w:fill="auto"/>
            <w:vAlign w:val="center"/>
          </w:tcPr>
          <w:p w14:paraId="38492559" w14:textId="77777777" w:rsidR="008E7353" w:rsidRPr="003944D5" w:rsidRDefault="008E7353" w:rsidP="002B3C94">
            <w:pPr>
              <w:keepNext/>
              <w:widowControl/>
              <w:jc w:val="center"/>
              <w:rPr>
                <w:sz w:val="22"/>
                <w:szCs w:val="22"/>
              </w:rPr>
            </w:pPr>
            <w:r w:rsidRPr="003944D5">
              <w:rPr>
                <w:sz w:val="22"/>
                <w:szCs w:val="22"/>
              </w:rPr>
              <w:t>63,84</w:t>
            </w:r>
          </w:p>
        </w:tc>
        <w:tc>
          <w:tcPr>
            <w:tcW w:w="850" w:type="dxa"/>
            <w:shd w:val="clear" w:color="auto" w:fill="auto"/>
            <w:noWrap/>
            <w:vAlign w:val="center"/>
          </w:tcPr>
          <w:p w14:paraId="692AA73D"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4A10D9AB"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64" w:type="dxa"/>
            <w:gridSpan w:val="2"/>
            <w:vMerge/>
            <w:shd w:val="clear" w:color="auto" w:fill="auto"/>
            <w:noWrap/>
            <w:vAlign w:val="center"/>
          </w:tcPr>
          <w:p w14:paraId="61661590" w14:textId="77777777" w:rsidR="008E7353" w:rsidRPr="003944D5" w:rsidRDefault="008E7353" w:rsidP="002B3C94">
            <w:pPr>
              <w:keepNext/>
              <w:widowControl/>
              <w:jc w:val="center"/>
              <w:rPr>
                <w:sz w:val="22"/>
                <w:szCs w:val="22"/>
              </w:rPr>
            </w:pPr>
          </w:p>
        </w:tc>
        <w:tc>
          <w:tcPr>
            <w:tcW w:w="2555" w:type="dxa"/>
            <w:vMerge/>
            <w:shd w:val="clear" w:color="auto" w:fill="auto"/>
          </w:tcPr>
          <w:p w14:paraId="245621E3" w14:textId="77777777" w:rsidR="008E7353" w:rsidRPr="003944D5" w:rsidRDefault="008E7353" w:rsidP="002B3C94">
            <w:pPr>
              <w:keepNext/>
              <w:widowControl/>
              <w:rPr>
                <w:bCs/>
                <w:sz w:val="22"/>
                <w:szCs w:val="22"/>
              </w:rPr>
            </w:pPr>
          </w:p>
        </w:tc>
        <w:tc>
          <w:tcPr>
            <w:tcW w:w="2408" w:type="dxa"/>
            <w:vMerge/>
            <w:shd w:val="clear" w:color="auto" w:fill="auto"/>
            <w:vAlign w:val="center"/>
          </w:tcPr>
          <w:p w14:paraId="175EBC83" w14:textId="77777777" w:rsidR="008E7353" w:rsidRPr="003944D5" w:rsidRDefault="008E7353" w:rsidP="002B3C94">
            <w:pPr>
              <w:keepNext/>
              <w:widowControl/>
              <w:jc w:val="center"/>
              <w:rPr>
                <w:sz w:val="22"/>
                <w:szCs w:val="22"/>
              </w:rPr>
            </w:pPr>
          </w:p>
        </w:tc>
        <w:tc>
          <w:tcPr>
            <w:tcW w:w="710" w:type="dxa"/>
            <w:vAlign w:val="center"/>
          </w:tcPr>
          <w:p w14:paraId="2872A62A" w14:textId="77777777" w:rsidR="008E7353" w:rsidRPr="003944D5" w:rsidRDefault="008E7353" w:rsidP="002B3C94">
            <w:pPr>
              <w:keepNext/>
              <w:widowControl/>
              <w:jc w:val="center"/>
              <w:rPr>
                <w:sz w:val="22"/>
                <w:szCs w:val="22"/>
              </w:rPr>
            </w:pPr>
            <w:r w:rsidRPr="003944D5">
              <w:rPr>
                <w:sz w:val="22"/>
                <w:szCs w:val="22"/>
              </w:rPr>
              <w:t>2028</w:t>
            </w:r>
          </w:p>
        </w:tc>
        <w:tc>
          <w:tcPr>
            <w:tcW w:w="1560" w:type="dxa"/>
            <w:shd w:val="clear" w:color="auto" w:fill="auto"/>
            <w:noWrap/>
            <w:vAlign w:val="center"/>
          </w:tcPr>
          <w:p w14:paraId="515D520D" w14:textId="77777777" w:rsidR="008E7353" w:rsidRPr="003944D5" w:rsidRDefault="008E7353" w:rsidP="002B3C94">
            <w:pPr>
              <w:keepNext/>
              <w:widowControl/>
              <w:jc w:val="center"/>
              <w:rPr>
                <w:sz w:val="22"/>
                <w:szCs w:val="22"/>
              </w:rPr>
            </w:pPr>
            <w:r w:rsidRPr="003944D5">
              <w:rPr>
                <w:sz w:val="22"/>
                <w:szCs w:val="22"/>
              </w:rPr>
              <w:t>63,82</w:t>
            </w:r>
          </w:p>
        </w:tc>
        <w:tc>
          <w:tcPr>
            <w:tcW w:w="1559" w:type="dxa"/>
            <w:shd w:val="clear" w:color="auto" w:fill="auto"/>
            <w:vAlign w:val="center"/>
          </w:tcPr>
          <w:p w14:paraId="0421B0CA" w14:textId="77777777" w:rsidR="008E7353" w:rsidRPr="003944D5" w:rsidRDefault="008E7353" w:rsidP="002B3C94">
            <w:pPr>
              <w:keepNext/>
              <w:widowControl/>
              <w:jc w:val="center"/>
              <w:rPr>
                <w:sz w:val="22"/>
                <w:szCs w:val="22"/>
              </w:rPr>
            </w:pPr>
            <w:r w:rsidRPr="003944D5">
              <w:rPr>
                <w:sz w:val="22"/>
                <w:szCs w:val="22"/>
              </w:rPr>
              <w:t>63,82</w:t>
            </w:r>
          </w:p>
        </w:tc>
        <w:tc>
          <w:tcPr>
            <w:tcW w:w="850" w:type="dxa"/>
            <w:shd w:val="clear" w:color="auto" w:fill="auto"/>
            <w:noWrap/>
            <w:vAlign w:val="center"/>
          </w:tcPr>
          <w:p w14:paraId="1B87F6B9"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1B0FB31A"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val="restart"/>
            <w:tcBorders>
              <w:left w:val="single" w:sz="4" w:space="0" w:color="auto"/>
              <w:right w:val="single" w:sz="4" w:space="0" w:color="auto"/>
            </w:tcBorders>
            <w:shd w:val="clear" w:color="auto" w:fill="auto"/>
            <w:noWrap/>
            <w:vAlign w:val="center"/>
          </w:tcPr>
          <w:p w14:paraId="037B5363" w14:textId="77777777" w:rsidR="008E7353" w:rsidRPr="003944D5" w:rsidRDefault="008E7353" w:rsidP="002B3C94">
            <w:pPr>
              <w:keepNext/>
              <w:widowControl/>
              <w:jc w:val="center"/>
              <w:rPr>
                <w:sz w:val="22"/>
                <w:szCs w:val="22"/>
              </w:rPr>
            </w:pPr>
            <w:r w:rsidRPr="003944D5">
              <w:rPr>
                <w:sz w:val="22"/>
                <w:szCs w:val="22"/>
              </w:rPr>
              <w:t>4.</w:t>
            </w:r>
          </w:p>
        </w:tc>
        <w:tc>
          <w:tcPr>
            <w:tcW w:w="2561" w:type="dxa"/>
            <w:gridSpan w:val="2"/>
            <w:vMerge w:val="restart"/>
            <w:tcBorders>
              <w:left w:val="single" w:sz="4" w:space="0" w:color="auto"/>
              <w:right w:val="single" w:sz="4" w:space="0" w:color="auto"/>
            </w:tcBorders>
            <w:shd w:val="clear" w:color="auto" w:fill="auto"/>
            <w:vAlign w:val="center"/>
          </w:tcPr>
          <w:p w14:paraId="2D3A9D69"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 xml:space="preserve">ООО «Теплоцентраль», </w:t>
            </w:r>
          </w:p>
          <w:p w14:paraId="3CB59192"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от котельной № 1</w:t>
            </w:r>
          </w:p>
          <w:p w14:paraId="1C9E725F"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г. Юрьевец</w:t>
            </w:r>
          </w:p>
        </w:tc>
        <w:tc>
          <w:tcPr>
            <w:tcW w:w="2408" w:type="dxa"/>
            <w:vMerge w:val="restart"/>
            <w:tcBorders>
              <w:left w:val="single" w:sz="4" w:space="0" w:color="auto"/>
              <w:right w:val="single" w:sz="4" w:space="0" w:color="auto"/>
            </w:tcBorders>
            <w:shd w:val="clear" w:color="auto" w:fill="auto"/>
            <w:vAlign w:val="center"/>
          </w:tcPr>
          <w:p w14:paraId="0596624F"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75462239" w14:textId="77777777" w:rsidR="008E7353" w:rsidRPr="003944D5" w:rsidRDefault="008E7353" w:rsidP="002B3C94">
            <w:pPr>
              <w:keepNext/>
              <w:widowControl/>
              <w:jc w:val="center"/>
              <w:rPr>
                <w:sz w:val="22"/>
                <w:szCs w:val="22"/>
              </w:rPr>
            </w:pPr>
            <w:r w:rsidRPr="003944D5">
              <w:rPr>
                <w:sz w:val="22"/>
                <w:szCs w:val="22"/>
              </w:rPr>
              <w:t xml:space="preserve">без НДС </w:t>
            </w:r>
          </w:p>
        </w:tc>
        <w:tc>
          <w:tcPr>
            <w:tcW w:w="710" w:type="dxa"/>
            <w:tcBorders>
              <w:top w:val="single" w:sz="4" w:space="0" w:color="auto"/>
              <w:left w:val="single" w:sz="4" w:space="0" w:color="auto"/>
              <w:bottom w:val="single" w:sz="4" w:space="0" w:color="auto"/>
              <w:right w:val="single" w:sz="4" w:space="0" w:color="auto"/>
            </w:tcBorders>
            <w:vAlign w:val="center"/>
          </w:tcPr>
          <w:p w14:paraId="1E9BE762"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2024</w:t>
            </w:r>
          </w:p>
        </w:tc>
        <w:tc>
          <w:tcPr>
            <w:tcW w:w="1560" w:type="dxa"/>
            <w:tcBorders>
              <w:left w:val="single" w:sz="4" w:space="0" w:color="auto"/>
              <w:right w:val="single" w:sz="4" w:space="0" w:color="auto"/>
            </w:tcBorders>
            <w:shd w:val="clear" w:color="auto" w:fill="auto"/>
            <w:noWrap/>
            <w:vAlign w:val="center"/>
          </w:tcPr>
          <w:p w14:paraId="5E086C0C" w14:textId="77777777" w:rsidR="008E7353" w:rsidRPr="003944D5" w:rsidRDefault="008E7353" w:rsidP="002B3C94">
            <w:pPr>
              <w:keepNext/>
              <w:widowControl/>
              <w:jc w:val="center"/>
              <w:rPr>
                <w:sz w:val="22"/>
                <w:szCs w:val="22"/>
              </w:rPr>
            </w:pPr>
            <w:r w:rsidRPr="003944D5">
              <w:rPr>
                <w:sz w:val="22"/>
                <w:szCs w:val="22"/>
              </w:rPr>
              <w:t>61,84</w:t>
            </w:r>
          </w:p>
        </w:tc>
        <w:tc>
          <w:tcPr>
            <w:tcW w:w="1559" w:type="dxa"/>
            <w:tcBorders>
              <w:left w:val="single" w:sz="4" w:space="0" w:color="auto"/>
              <w:right w:val="single" w:sz="4" w:space="0" w:color="auto"/>
            </w:tcBorders>
            <w:shd w:val="clear" w:color="auto" w:fill="auto"/>
            <w:vAlign w:val="center"/>
          </w:tcPr>
          <w:p w14:paraId="0425F336" w14:textId="77777777" w:rsidR="008E7353" w:rsidRPr="003944D5" w:rsidRDefault="008E7353" w:rsidP="002B3C94">
            <w:pPr>
              <w:keepNext/>
              <w:widowControl/>
              <w:jc w:val="center"/>
              <w:rPr>
                <w:sz w:val="22"/>
                <w:szCs w:val="22"/>
              </w:rPr>
            </w:pPr>
            <w:r w:rsidRPr="003944D5">
              <w:rPr>
                <w:sz w:val="22"/>
                <w:szCs w:val="22"/>
              </w:rPr>
              <w:t>69,89</w:t>
            </w:r>
          </w:p>
        </w:tc>
        <w:tc>
          <w:tcPr>
            <w:tcW w:w="850" w:type="dxa"/>
            <w:tcBorders>
              <w:left w:val="single" w:sz="4" w:space="0" w:color="auto"/>
              <w:right w:val="single" w:sz="4" w:space="0" w:color="auto"/>
            </w:tcBorders>
            <w:shd w:val="clear" w:color="auto" w:fill="auto"/>
            <w:noWrap/>
            <w:vAlign w:val="center"/>
          </w:tcPr>
          <w:p w14:paraId="3EF012D8"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BB3673A"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44569CA0" w14:textId="77777777" w:rsidR="008E7353" w:rsidRPr="003944D5" w:rsidRDefault="008E7353" w:rsidP="002B3C94">
            <w:pPr>
              <w:keepNext/>
              <w:widowControl/>
              <w:jc w:val="center"/>
              <w:rPr>
                <w:sz w:val="22"/>
                <w:szCs w:val="22"/>
              </w:rPr>
            </w:pPr>
          </w:p>
        </w:tc>
        <w:tc>
          <w:tcPr>
            <w:tcW w:w="2561" w:type="dxa"/>
            <w:gridSpan w:val="2"/>
            <w:vMerge/>
            <w:tcBorders>
              <w:left w:val="single" w:sz="4" w:space="0" w:color="auto"/>
              <w:right w:val="single" w:sz="4" w:space="0" w:color="auto"/>
            </w:tcBorders>
            <w:shd w:val="clear" w:color="auto" w:fill="auto"/>
            <w:vAlign w:val="center"/>
          </w:tcPr>
          <w:p w14:paraId="49C37819" w14:textId="77777777" w:rsidR="008E7353" w:rsidRPr="003944D5" w:rsidRDefault="008E7353" w:rsidP="002B3C94">
            <w:pPr>
              <w:keepNext/>
              <w:widowControl/>
              <w:autoSpaceDE w:val="0"/>
              <w:autoSpaceDN w:val="0"/>
              <w:adjustRightInd w:val="0"/>
              <w:rPr>
                <w:bCs/>
                <w:sz w:val="22"/>
                <w:szCs w:val="22"/>
              </w:rPr>
            </w:pPr>
          </w:p>
        </w:tc>
        <w:tc>
          <w:tcPr>
            <w:tcW w:w="2408" w:type="dxa"/>
            <w:vMerge/>
            <w:tcBorders>
              <w:left w:val="single" w:sz="4" w:space="0" w:color="auto"/>
              <w:right w:val="single" w:sz="4" w:space="0" w:color="auto"/>
            </w:tcBorders>
            <w:shd w:val="clear" w:color="auto" w:fill="auto"/>
            <w:vAlign w:val="center"/>
          </w:tcPr>
          <w:p w14:paraId="6AE325FB" w14:textId="77777777" w:rsidR="008E7353" w:rsidRPr="003944D5" w:rsidRDefault="008E7353" w:rsidP="002B3C94">
            <w:pPr>
              <w:keepNext/>
              <w:widowControl/>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2734F24A"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2025</w:t>
            </w:r>
          </w:p>
        </w:tc>
        <w:tc>
          <w:tcPr>
            <w:tcW w:w="1560" w:type="dxa"/>
            <w:tcBorders>
              <w:left w:val="single" w:sz="4" w:space="0" w:color="auto"/>
              <w:right w:val="single" w:sz="4" w:space="0" w:color="auto"/>
            </w:tcBorders>
            <w:shd w:val="clear" w:color="auto" w:fill="auto"/>
            <w:noWrap/>
          </w:tcPr>
          <w:p w14:paraId="353FCE23" w14:textId="77777777" w:rsidR="008E7353" w:rsidRPr="003944D5" w:rsidRDefault="008E7353" w:rsidP="002B3C94">
            <w:pPr>
              <w:keepNext/>
              <w:widowControl/>
              <w:jc w:val="center"/>
              <w:rPr>
                <w:sz w:val="22"/>
                <w:szCs w:val="22"/>
              </w:rPr>
            </w:pPr>
            <w:r w:rsidRPr="003944D5">
              <w:rPr>
                <w:sz w:val="22"/>
                <w:szCs w:val="22"/>
              </w:rPr>
              <w:t>69,89</w:t>
            </w:r>
          </w:p>
        </w:tc>
        <w:tc>
          <w:tcPr>
            <w:tcW w:w="1559" w:type="dxa"/>
            <w:tcBorders>
              <w:left w:val="single" w:sz="4" w:space="0" w:color="auto"/>
              <w:right w:val="single" w:sz="4" w:space="0" w:color="auto"/>
            </w:tcBorders>
            <w:shd w:val="clear" w:color="auto" w:fill="auto"/>
          </w:tcPr>
          <w:p w14:paraId="6BD3D29A" w14:textId="77777777" w:rsidR="008E7353" w:rsidRPr="003944D5" w:rsidRDefault="008E7353" w:rsidP="002B3C94">
            <w:pPr>
              <w:keepNext/>
              <w:widowControl/>
              <w:jc w:val="center"/>
              <w:rPr>
                <w:sz w:val="22"/>
                <w:szCs w:val="22"/>
              </w:rPr>
            </w:pPr>
            <w:r w:rsidRPr="003944D5">
              <w:rPr>
                <w:sz w:val="22"/>
                <w:szCs w:val="22"/>
              </w:rPr>
              <w:t>69,89</w:t>
            </w:r>
          </w:p>
        </w:tc>
        <w:tc>
          <w:tcPr>
            <w:tcW w:w="850" w:type="dxa"/>
            <w:tcBorders>
              <w:left w:val="single" w:sz="4" w:space="0" w:color="auto"/>
              <w:right w:val="single" w:sz="4" w:space="0" w:color="auto"/>
            </w:tcBorders>
            <w:shd w:val="clear" w:color="auto" w:fill="auto"/>
            <w:noWrap/>
            <w:vAlign w:val="center"/>
          </w:tcPr>
          <w:p w14:paraId="38435F7F"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2B43667E"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7C8BD89C" w14:textId="77777777" w:rsidR="008E7353" w:rsidRPr="003944D5" w:rsidRDefault="008E7353" w:rsidP="002B3C94">
            <w:pPr>
              <w:keepNext/>
              <w:widowControl/>
              <w:jc w:val="center"/>
              <w:rPr>
                <w:sz w:val="22"/>
                <w:szCs w:val="22"/>
              </w:rPr>
            </w:pPr>
          </w:p>
        </w:tc>
        <w:tc>
          <w:tcPr>
            <w:tcW w:w="2561" w:type="dxa"/>
            <w:gridSpan w:val="2"/>
            <w:vMerge/>
            <w:tcBorders>
              <w:left w:val="single" w:sz="4" w:space="0" w:color="auto"/>
              <w:right w:val="single" w:sz="4" w:space="0" w:color="auto"/>
            </w:tcBorders>
            <w:shd w:val="clear" w:color="auto" w:fill="auto"/>
            <w:vAlign w:val="center"/>
          </w:tcPr>
          <w:p w14:paraId="1C01CFE3" w14:textId="77777777" w:rsidR="008E7353" w:rsidRPr="003944D5" w:rsidRDefault="008E7353" w:rsidP="002B3C94">
            <w:pPr>
              <w:keepNext/>
              <w:widowControl/>
              <w:autoSpaceDE w:val="0"/>
              <w:autoSpaceDN w:val="0"/>
              <w:adjustRightInd w:val="0"/>
              <w:rPr>
                <w:bCs/>
                <w:sz w:val="22"/>
                <w:szCs w:val="22"/>
              </w:rPr>
            </w:pPr>
          </w:p>
        </w:tc>
        <w:tc>
          <w:tcPr>
            <w:tcW w:w="2408" w:type="dxa"/>
            <w:vMerge/>
            <w:tcBorders>
              <w:left w:val="single" w:sz="4" w:space="0" w:color="auto"/>
              <w:right w:val="single" w:sz="4" w:space="0" w:color="auto"/>
            </w:tcBorders>
            <w:shd w:val="clear" w:color="auto" w:fill="auto"/>
            <w:vAlign w:val="center"/>
          </w:tcPr>
          <w:p w14:paraId="0C90EAA5" w14:textId="77777777" w:rsidR="008E7353" w:rsidRPr="003944D5" w:rsidRDefault="008E7353" w:rsidP="002B3C94">
            <w:pPr>
              <w:keepNext/>
              <w:widowControl/>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2E8671BE"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2026</w:t>
            </w:r>
          </w:p>
        </w:tc>
        <w:tc>
          <w:tcPr>
            <w:tcW w:w="1560" w:type="dxa"/>
            <w:tcBorders>
              <w:left w:val="single" w:sz="4" w:space="0" w:color="auto"/>
              <w:right w:val="single" w:sz="4" w:space="0" w:color="auto"/>
            </w:tcBorders>
            <w:shd w:val="clear" w:color="auto" w:fill="auto"/>
            <w:noWrap/>
          </w:tcPr>
          <w:p w14:paraId="76C64988" w14:textId="77777777" w:rsidR="008E7353" w:rsidRPr="003944D5" w:rsidRDefault="008E7353" w:rsidP="002B3C94">
            <w:pPr>
              <w:keepNext/>
              <w:widowControl/>
              <w:jc w:val="center"/>
              <w:rPr>
                <w:sz w:val="22"/>
                <w:szCs w:val="22"/>
              </w:rPr>
            </w:pPr>
            <w:r w:rsidRPr="003944D5">
              <w:rPr>
                <w:sz w:val="22"/>
                <w:szCs w:val="22"/>
              </w:rPr>
              <w:t>160,33</w:t>
            </w:r>
          </w:p>
        </w:tc>
        <w:tc>
          <w:tcPr>
            <w:tcW w:w="1559" w:type="dxa"/>
            <w:tcBorders>
              <w:left w:val="single" w:sz="4" w:space="0" w:color="auto"/>
              <w:right w:val="single" w:sz="4" w:space="0" w:color="auto"/>
            </w:tcBorders>
            <w:shd w:val="clear" w:color="auto" w:fill="auto"/>
          </w:tcPr>
          <w:p w14:paraId="2FFFD97F" w14:textId="77777777" w:rsidR="008E7353" w:rsidRPr="003944D5" w:rsidRDefault="008E7353" w:rsidP="002B3C94">
            <w:pPr>
              <w:keepNext/>
              <w:widowControl/>
              <w:jc w:val="center"/>
              <w:rPr>
                <w:sz w:val="22"/>
                <w:szCs w:val="22"/>
              </w:rPr>
            </w:pPr>
            <w:r w:rsidRPr="003944D5">
              <w:rPr>
                <w:sz w:val="22"/>
                <w:szCs w:val="22"/>
              </w:rPr>
              <w:t>160,33</w:t>
            </w:r>
          </w:p>
        </w:tc>
        <w:tc>
          <w:tcPr>
            <w:tcW w:w="850" w:type="dxa"/>
            <w:tcBorders>
              <w:left w:val="single" w:sz="4" w:space="0" w:color="auto"/>
              <w:right w:val="single" w:sz="4" w:space="0" w:color="auto"/>
            </w:tcBorders>
            <w:shd w:val="clear" w:color="auto" w:fill="auto"/>
            <w:noWrap/>
            <w:vAlign w:val="center"/>
          </w:tcPr>
          <w:p w14:paraId="0547B6FB"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1FA5F41E"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53BFC929" w14:textId="77777777" w:rsidR="008E7353" w:rsidRPr="003944D5" w:rsidRDefault="008E7353" w:rsidP="002B3C94">
            <w:pPr>
              <w:keepNext/>
              <w:widowControl/>
              <w:jc w:val="center"/>
              <w:rPr>
                <w:sz w:val="22"/>
                <w:szCs w:val="22"/>
              </w:rPr>
            </w:pPr>
          </w:p>
        </w:tc>
        <w:tc>
          <w:tcPr>
            <w:tcW w:w="2561" w:type="dxa"/>
            <w:gridSpan w:val="2"/>
            <w:vMerge/>
            <w:tcBorders>
              <w:left w:val="single" w:sz="4" w:space="0" w:color="auto"/>
              <w:right w:val="single" w:sz="4" w:space="0" w:color="auto"/>
            </w:tcBorders>
            <w:shd w:val="clear" w:color="auto" w:fill="auto"/>
            <w:vAlign w:val="center"/>
          </w:tcPr>
          <w:p w14:paraId="7F951E7B" w14:textId="77777777" w:rsidR="008E7353" w:rsidRPr="003944D5" w:rsidRDefault="008E7353" w:rsidP="002B3C94">
            <w:pPr>
              <w:keepNext/>
              <w:widowControl/>
              <w:autoSpaceDE w:val="0"/>
              <w:autoSpaceDN w:val="0"/>
              <w:adjustRightInd w:val="0"/>
              <w:rPr>
                <w:bCs/>
                <w:sz w:val="22"/>
                <w:szCs w:val="22"/>
              </w:rPr>
            </w:pPr>
          </w:p>
        </w:tc>
        <w:tc>
          <w:tcPr>
            <w:tcW w:w="2408" w:type="dxa"/>
            <w:vMerge/>
            <w:tcBorders>
              <w:left w:val="single" w:sz="4" w:space="0" w:color="auto"/>
              <w:right w:val="single" w:sz="4" w:space="0" w:color="auto"/>
            </w:tcBorders>
            <w:shd w:val="clear" w:color="auto" w:fill="auto"/>
            <w:vAlign w:val="center"/>
          </w:tcPr>
          <w:p w14:paraId="16BF46CD" w14:textId="77777777" w:rsidR="008E7353" w:rsidRPr="003944D5" w:rsidRDefault="008E7353" w:rsidP="002B3C94">
            <w:pPr>
              <w:keepNext/>
              <w:widowControl/>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430BF286"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2027</w:t>
            </w:r>
          </w:p>
        </w:tc>
        <w:tc>
          <w:tcPr>
            <w:tcW w:w="1560" w:type="dxa"/>
            <w:tcBorders>
              <w:left w:val="single" w:sz="4" w:space="0" w:color="auto"/>
              <w:right w:val="single" w:sz="4" w:space="0" w:color="auto"/>
            </w:tcBorders>
            <w:shd w:val="clear" w:color="auto" w:fill="auto"/>
            <w:noWrap/>
          </w:tcPr>
          <w:p w14:paraId="3C63E688" w14:textId="77777777" w:rsidR="008E7353" w:rsidRPr="003944D5" w:rsidRDefault="008E7353" w:rsidP="002B3C94">
            <w:pPr>
              <w:keepNext/>
              <w:widowControl/>
              <w:jc w:val="center"/>
              <w:rPr>
                <w:sz w:val="22"/>
                <w:szCs w:val="22"/>
              </w:rPr>
            </w:pPr>
            <w:r w:rsidRPr="003944D5">
              <w:rPr>
                <w:sz w:val="22"/>
                <w:szCs w:val="22"/>
              </w:rPr>
              <w:t>160,33</w:t>
            </w:r>
          </w:p>
        </w:tc>
        <w:tc>
          <w:tcPr>
            <w:tcW w:w="1559" w:type="dxa"/>
            <w:tcBorders>
              <w:left w:val="single" w:sz="4" w:space="0" w:color="auto"/>
              <w:right w:val="single" w:sz="4" w:space="0" w:color="auto"/>
            </w:tcBorders>
            <w:shd w:val="clear" w:color="auto" w:fill="auto"/>
          </w:tcPr>
          <w:p w14:paraId="5F8FBFCD" w14:textId="77777777" w:rsidR="008E7353" w:rsidRPr="003944D5" w:rsidRDefault="008E7353" w:rsidP="002B3C94">
            <w:pPr>
              <w:keepNext/>
              <w:widowControl/>
              <w:jc w:val="center"/>
              <w:rPr>
                <w:sz w:val="22"/>
                <w:szCs w:val="22"/>
              </w:rPr>
            </w:pPr>
            <w:r w:rsidRPr="003944D5">
              <w:rPr>
                <w:sz w:val="22"/>
                <w:szCs w:val="22"/>
              </w:rPr>
              <w:t>160,33</w:t>
            </w:r>
          </w:p>
        </w:tc>
        <w:tc>
          <w:tcPr>
            <w:tcW w:w="850" w:type="dxa"/>
            <w:tcBorders>
              <w:left w:val="single" w:sz="4" w:space="0" w:color="auto"/>
              <w:right w:val="single" w:sz="4" w:space="0" w:color="auto"/>
            </w:tcBorders>
            <w:shd w:val="clear" w:color="auto" w:fill="auto"/>
            <w:noWrap/>
            <w:vAlign w:val="center"/>
          </w:tcPr>
          <w:p w14:paraId="28BE17DB"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49384C46"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3C92E848" w14:textId="77777777" w:rsidR="008E7353" w:rsidRPr="003944D5" w:rsidRDefault="008E7353" w:rsidP="002B3C94">
            <w:pPr>
              <w:keepNext/>
              <w:widowControl/>
              <w:jc w:val="center"/>
              <w:rPr>
                <w:sz w:val="22"/>
                <w:szCs w:val="22"/>
              </w:rPr>
            </w:pPr>
          </w:p>
        </w:tc>
        <w:tc>
          <w:tcPr>
            <w:tcW w:w="2561" w:type="dxa"/>
            <w:gridSpan w:val="2"/>
            <w:vMerge/>
            <w:tcBorders>
              <w:left w:val="single" w:sz="4" w:space="0" w:color="auto"/>
              <w:right w:val="single" w:sz="4" w:space="0" w:color="auto"/>
            </w:tcBorders>
            <w:shd w:val="clear" w:color="auto" w:fill="auto"/>
            <w:vAlign w:val="center"/>
          </w:tcPr>
          <w:p w14:paraId="6AE5F3A3" w14:textId="77777777" w:rsidR="008E7353" w:rsidRPr="003944D5" w:rsidRDefault="008E7353" w:rsidP="002B3C94">
            <w:pPr>
              <w:keepNext/>
              <w:widowControl/>
              <w:autoSpaceDE w:val="0"/>
              <w:autoSpaceDN w:val="0"/>
              <w:adjustRightInd w:val="0"/>
              <w:rPr>
                <w:bCs/>
                <w:sz w:val="22"/>
                <w:szCs w:val="22"/>
              </w:rPr>
            </w:pPr>
          </w:p>
        </w:tc>
        <w:tc>
          <w:tcPr>
            <w:tcW w:w="2408" w:type="dxa"/>
            <w:vMerge/>
            <w:tcBorders>
              <w:left w:val="single" w:sz="4" w:space="0" w:color="auto"/>
              <w:right w:val="single" w:sz="4" w:space="0" w:color="auto"/>
            </w:tcBorders>
            <w:shd w:val="clear" w:color="auto" w:fill="auto"/>
            <w:vAlign w:val="center"/>
          </w:tcPr>
          <w:p w14:paraId="12C09A1F" w14:textId="77777777" w:rsidR="008E7353" w:rsidRPr="003944D5" w:rsidRDefault="008E7353" w:rsidP="002B3C94">
            <w:pPr>
              <w:keepNext/>
              <w:widowControl/>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01E54BF1"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2028</w:t>
            </w:r>
          </w:p>
        </w:tc>
        <w:tc>
          <w:tcPr>
            <w:tcW w:w="1560" w:type="dxa"/>
            <w:tcBorders>
              <w:left w:val="single" w:sz="4" w:space="0" w:color="auto"/>
              <w:right w:val="single" w:sz="4" w:space="0" w:color="auto"/>
            </w:tcBorders>
            <w:shd w:val="clear" w:color="auto" w:fill="auto"/>
            <w:noWrap/>
          </w:tcPr>
          <w:p w14:paraId="549F0443" w14:textId="77777777" w:rsidR="008E7353" w:rsidRPr="003944D5" w:rsidRDefault="008E7353" w:rsidP="002B3C94">
            <w:pPr>
              <w:keepNext/>
              <w:widowControl/>
              <w:jc w:val="center"/>
              <w:rPr>
                <w:sz w:val="22"/>
                <w:szCs w:val="22"/>
              </w:rPr>
            </w:pPr>
            <w:r w:rsidRPr="003944D5">
              <w:rPr>
                <w:sz w:val="22"/>
                <w:szCs w:val="22"/>
              </w:rPr>
              <w:t>166,74</w:t>
            </w:r>
          </w:p>
        </w:tc>
        <w:tc>
          <w:tcPr>
            <w:tcW w:w="1559" w:type="dxa"/>
            <w:tcBorders>
              <w:left w:val="single" w:sz="4" w:space="0" w:color="auto"/>
              <w:right w:val="single" w:sz="4" w:space="0" w:color="auto"/>
            </w:tcBorders>
            <w:shd w:val="clear" w:color="auto" w:fill="auto"/>
          </w:tcPr>
          <w:p w14:paraId="73736285" w14:textId="77777777" w:rsidR="008E7353" w:rsidRPr="003944D5" w:rsidRDefault="008E7353" w:rsidP="002B3C94">
            <w:pPr>
              <w:keepNext/>
              <w:widowControl/>
              <w:jc w:val="center"/>
              <w:rPr>
                <w:sz w:val="22"/>
                <w:szCs w:val="22"/>
              </w:rPr>
            </w:pPr>
            <w:r w:rsidRPr="003944D5">
              <w:rPr>
                <w:sz w:val="22"/>
                <w:szCs w:val="22"/>
              </w:rPr>
              <w:t>166,74</w:t>
            </w:r>
          </w:p>
        </w:tc>
        <w:tc>
          <w:tcPr>
            <w:tcW w:w="850" w:type="dxa"/>
            <w:tcBorders>
              <w:left w:val="single" w:sz="4" w:space="0" w:color="auto"/>
              <w:right w:val="single" w:sz="4" w:space="0" w:color="auto"/>
            </w:tcBorders>
            <w:shd w:val="clear" w:color="auto" w:fill="auto"/>
            <w:noWrap/>
            <w:vAlign w:val="center"/>
          </w:tcPr>
          <w:p w14:paraId="2C97738A"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630AFB24" w14:textId="77777777" w:rsidTr="00B82293">
        <w:tblPrEx>
          <w:tblCellMar>
            <w:top w:w="0" w:type="dxa"/>
            <w:left w:w="108" w:type="dxa"/>
            <w:bottom w:w="0" w:type="dxa"/>
            <w:right w:w="108" w:type="dxa"/>
          </w:tblCellMar>
          <w:tblLook w:val="04A0" w:firstRow="1" w:lastRow="0" w:firstColumn="1" w:lastColumn="0" w:noHBand="0" w:noVBand="1"/>
        </w:tblPrEx>
        <w:trPr>
          <w:trHeight w:val="850"/>
        </w:trPr>
        <w:tc>
          <w:tcPr>
            <w:tcW w:w="558" w:type="dxa"/>
            <w:vMerge w:val="restart"/>
            <w:tcBorders>
              <w:left w:val="single" w:sz="4" w:space="0" w:color="auto"/>
              <w:right w:val="single" w:sz="4" w:space="0" w:color="auto"/>
            </w:tcBorders>
            <w:shd w:val="clear" w:color="auto" w:fill="auto"/>
            <w:noWrap/>
            <w:vAlign w:val="center"/>
          </w:tcPr>
          <w:p w14:paraId="0FD2FCCA" w14:textId="77777777" w:rsidR="008E7353" w:rsidRPr="003944D5" w:rsidRDefault="008E7353" w:rsidP="002B3C94">
            <w:pPr>
              <w:keepNext/>
              <w:widowControl/>
              <w:jc w:val="center"/>
              <w:rPr>
                <w:sz w:val="22"/>
                <w:szCs w:val="22"/>
              </w:rPr>
            </w:pPr>
            <w:r w:rsidRPr="003944D5">
              <w:rPr>
                <w:sz w:val="22"/>
                <w:szCs w:val="22"/>
              </w:rPr>
              <w:t>5.</w:t>
            </w:r>
          </w:p>
        </w:tc>
        <w:tc>
          <w:tcPr>
            <w:tcW w:w="2561" w:type="dxa"/>
            <w:gridSpan w:val="2"/>
            <w:vMerge w:val="restart"/>
            <w:tcBorders>
              <w:left w:val="single" w:sz="4" w:space="0" w:color="auto"/>
              <w:right w:val="single" w:sz="4" w:space="0" w:color="auto"/>
            </w:tcBorders>
            <w:shd w:val="clear" w:color="auto" w:fill="auto"/>
            <w:vAlign w:val="center"/>
          </w:tcPr>
          <w:p w14:paraId="2C387F51"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ООО «Тепло-город», от котельных №№ 2, 7, 11, 23, 24 г. Юрьевец</w:t>
            </w:r>
          </w:p>
        </w:tc>
        <w:tc>
          <w:tcPr>
            <w:tcW w:w="2408" w:type="dxa"/>
            <w:tcBorders>
              <w:left w:val="single" w:sz="4" w:space="0" w:color="auto"/>
              <w:right w:val="single" w:sz="4" w:space="0" w:color="auto"/>
            </w:tcBorders>
            <w:shd w:val="clear" w:color="auto" w:fill="auto"/>
            <w:vAlign w:val="center"/>
          </w:tcPr>
          <w:p w14:paraId="0E79072B"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5414ADB3" w14:textId="77777777" w:rsidR="008E7353" w:rsidRPr="003944D5" w:rsidRDefault="008E7353" w:rsidP="002B3C94">
            <w:pPr>
              <w:keepNext/>
              <w:widowControl/>
              <w:jc w:val="center"/>
              <w:rPr>
                <w:sz w:val="22"/>
                <w:szCs w:val="22"/>
              </w:rPr>
            </w:pPr>
            <w:r w:rsidRPr="003944D5">
              <w:rPr>
                <w:sz w:val="22"/>
                <w:szCs w:val="22"/>
              </w:rPr>
              <w:t>НДС не облагается *</w:t>
            </w:r>
          </w:p>
        </w:tc>
        <w:tc>
          <w:tcPr>
            <w:tcW w:w="710" w:type="dxa"/>
            <w:tcBorders>
              <w:top w:val="single" w:sz="4" w:space="0" w:color="auto"/>
              <w:left w:val="single" w:sz="4" w:space="0" w:color="auto"/>
              <w:bottom w:val="single" w:sz="4" w:space="0" w:color="auto"/>
              <w:right w:val="single" w:sz="4" w:space="0" w:color="auto"/>
            </w:tcBorders>
            <w:vAlign w:val="center"/>
          </w:tcPr>
          <w:p w14:paraId="385884E5"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2024</w:t>
            </w:r>
          </w:p>
        </w:tc>
        <w:tc>
          <w:tcPr>
            <w:tcW w:w="1560" w:type="dxa"/>
            <w:tcBorders>
              <w:left w:val="single" w:sz="4" w:space="0" w:color="auto"/>
              <w:right w:val="single" w:sz="4" w:space="0" w:color="auto"/>
            </w:tcBorders>
            <w:shd w:val="clear" w:color="auto" w:fill="auto"/>
            <w:noWrap/>
            <w:vAlign w:val="center"/>
          </w:tcPr>
          <w:p w14:paraId="36EF0901" w14:textId="77777777" w:rsidR="008E7353" w:rsidRPr="003944D5" w:rsidRDefault="008E7353" w:rsidP="002B3C94">
            <w:pPr>
              <w:keepNext/>
              <w:widowControl/>
              <w:jc w:val="center"/>
              <w:rPr>
                <w:sz w:val="22"/>
                <w:szCs w:val="22"/>
              </w:rPr>
            </w:pPr>
            <w:r w:rsidRPr="003944D5">
              <w:rPr>
                <w:sz w:val="22"/>
                <w:szCs w:val="22"/>
              </w:rPr>
              <w:t>61,84</w:t>
            </w:r>
          </w:p>
        </w:tc>
        <w:tc>
          <w:tcPr>
            <w:tcW w:w="1559" w:type="dxa"/>
            <w:tcBorders>
              <w:left w:val="single" w:sz="4" w:space="0" w:color="auto"/>
              <w:right w:val="single" w:sz="4" w:space="0" w:color="auto"/>
            </w:tcBorders>
            <w:shd w:val="clear" w:color="auto" w:fill="auto"/>
            <w:vAlign w:val="center"/>
          </w:tcPr>
          <w:p w14:paraId="0B392D9A" w14:textId="77777777" w:rsidR="008E7353" w:rsidRPr="003944D5" w:rsidRDefault="008E7353" w:rsidP="002B3C94">
            <w:pPr>
              <w:keepNext/>
              <w:widowControl/>
              <w:jc w:val="center"/>
              <w:rPr>
                <w:sz w:val="22"/>
                <w:szCs w:val="22"/>
              </w:rPr>
            </w:pPr>
            <w:r w:rsidRPr="003944D5">
              <w:rPr>
                <w:sz w:val="22"/>
                <w:szCs w:val="22"/>
              </w:rPr>
              <w:t>69,89</w:t>
            </w:r>
          </w:p>
        </w:tc>
        <w:tc>
          <w:tcPr>
            <w:tcW w:w="850" w:type="dxa"/>
            <w:tcBorders>
              <w:left w:val="single" w:sz="4" w:space="0" w:color="auto"/>
              <w:right w:val="single" w:sz="4" w:space="0" w:color="auto"/>
            </w:tcBorders>
            <w:shd w:val="clear" w:color="auto" w:fill="auto"/>
            <w:noWrap/>
            <w:vAlign w:val="center"/>
          </w:tcPr>
          <w:p w14:paraId="2B97364D"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69594FAA"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375185BF" w14:textId="77777777" w:rsidR="008E7353" w:rsidRPr="003944D5" w:rsidRDefault="008E7353" w:rsidP="002B3C94">
            <w:pPr>
              <w:keepNext/>
              <w:widowControl/>
              <w:jc w:val="center"/>
              <w:rPr>
                <w:color w:val="FF0000"/>
                <w:sz w:val="22"/>
                <w:szCs w:val="22"/>
              </w:rPr>
            </w:pPr>
          </w:p>
        </w:tc>
        <w:tc>
          <w:tcPr>
            <w:tcW w:w="2561" w:type="dxa"/>
            <w:gridSpan w:val="2"/>
            <w:vMerge/>
            <w:tcBorders>
              <w:left w:val="single" w:sz="4" w:space="0" w:color="auto"/>
              <w:right w:val="single" w:sz="4" w:space="0" w:color="auto"/>
            </w:tcBorders>
            <w:shd w:val="clear" w:color="auto" w:fill="auto"/>
            <w:vAlign w:val="center"/>
          </w:tcPr>
          <w:p w14:paraId="4D84B8EB" w14:textId="77777777" w:rsidR="008E7353" w:rsidRPr="003944D5" w:rsidRDefault="008E7353" w:rsidP="002B3C94">
            <w:pPr>
              <w:keepNext/>
              <w:widowControl/>
              <w:autoSpaceDE w:val="0"/>
              <w:autoSpaceDN w:val="0"/>
              <w:adjustRightInd w:val="0"/>
              <w:rPr>
                <w:bCs/>
                <w:color w:val="FF0000"/>
                <w:sz w:val="22"/>
                <w:szCs w:val="22"/>
              </w:rPr>
            </w:pPr>
          </w:p>
        </w:tc>
        <w:tc>
          <w:tcPr>
            <w:tcW w:w="2408" w:type="dxa"/>
            <w:vMerge w:val="restart"/>
            <w:tcBorders>
              <w:left w:val="single" w:sz="4" w:space="0" w:color="auto"/>
              <w:right w:val="single" w:sz="4" w:space="0" w:color="auto"/>
            </w:tcBorders>
            <w:shd w:val="clear" w:color="auto" w:fill="auto"/>
            <w:vAlign w:val="center"/>
          </w:tcPr>
          <w:p w14:paraId="77B6E29D"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3E2099AC" w14:textId="77777777" w:rsidR="008E7353" w:rsidRPr="003944D5" w:rsidRDefault="008E7353" w:rsidP="002B3C94">
            <w:pPr>
              <w:keepNext/>
              <w:widowControl/>
              <w:jc w:val="center"/>
              <w:rPr>
                <w:color w:val="FF0000"/>
                <w:sz w:val="22"/>
                <w:szCs w:val="22"/>
              </w:rPr>
            </w:pPr>
            <w:r w:rsidRPr="003944D5">
              <w:rPr>
                <w:sz w:val="22"/>
                <w:szCs w:val="22"/>
              </w:rPr>
              <w:t>без НДС **</w:t>
            </w:r>
          </w:p>
        </w:tc>
        <w:tc>
          <w:tcPr>
            <w:tcW w:w="710" w:type="dxa"/>
            <w:tcBorders>
              <w:top w:val="single" w:sz="4" w:space="0" w:color="auto"/>
              <w:left w:val="single" w:sz="4" w:space="0" w:color="auto"/>
              <w:bottom w:val="single" w:sz="4" w:space="0" w:color="auto"/>
              <w:right w:val="single" w:sz="4" w:space="0" w:color="auto"/>
            </w:tcBorders>
            <w:vAlign w:val="center"/>
          </w:tcPr>
          <w:p w14:paraId="03B4200C"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2025</w:t>
            </w:r>
          </w:p>
        </w:tc>
        <w:tc>
          <w:tcPr>
            <w:tcW w:w="1560" w:type="dxa"/>
            <w:tcBorders>
              <w:left w:val="single" w:sz="4" w:space="0" w:color="auto"/>
              <w:right w:val="single" w:sz="4" w:space="0" w:color="auto"/>
            </w:tcBorders>
            <w:shd w:val="clear" w:color="auto" w:fill="auto"/>
            <w:noWrap/>
          </w:tcPr>
          <w:p w14:paraId="303E278E" w14:textId="77777777" w:rsidR="008E7353" w:rsidRPr="003944D5" w:rsidRDefault="008E7353" w:rsidP="002B3C94">
            <w:pPr>
              <w:keepNext/>
              <w:widowControl/>
              <w:jc w:val="center"/>
              <w:rPr>
                <w:sz w:val="22"/>
                <w:szCs w:val="22"/>
              </w:rPr>
            </w:pPr>
            <w:r w:rsidRPr="003944D5">
              <w:rPr>
                <w:sz w:val="22"/>
                <w:szCs w:val="22"/>
              </w:rPr>
              <w:t>73,38</w:t>
            </w:r>
          </w:p>
        </w:tc>
        <w:tc>
          <w:tcPr>
            <w:tcW w:w="1559" w:type="dxa"/>
            <w:tcBorders>
              <w:left w:val="single" w:sz="4" w:space="0" w:color="auto"/>
              <w:right w:val="single" w:sz="4" w:space="0" w:color="auto"/>
            </w:tcBorders>
            <w:shd w:val="clear" w:color="auto" w:fill="auto"/>
          </w:tcPr>
          <w:p w14:paraId="5B803918" w14:textId="77777777" w:rsidR="008E7353" w:rsidRPr="003944D5" w:rsidRDefault="008E7353" w:rsidP="002B3C94">
            <w:pPr>
              <w:keepNext/>
              <w:widowControl/>
              <w:jc w:val="center"/>
              <w:rPr>
                <w:sz w:val="22"/>
                <w:szCs w:val="22"/>
              </w:rPr>
            </w:pPr>
            <w:r w:rsidRPr="003944D5">
              <w:rPr>
                <w:sz w:val="22"/>
                <w:szCs w:val="22"/>
              </w:rPr>
              <w:t>168,35</w:t>
            </w:r>
          </w:p>
        </w:tc>
        <w:tc>
          <w:tcPr>
            <w:tcW w:w="850" w:type="dxa"/>
            <w:tcBorders>
              <w:left w:val="single" w:sz="4" w:space="0" w:color="auto"/>
              <w:right w:val="single" w:sz="4" w:space="0" w:color="auto"/>
            </w:tcBorders>
            <w:shd w:val="clear" w:color="auto" w:fill="auto"/>
            <w:noWrap/>
            <w:vAlign w:val="center"/>
          </w:tcPr>
          <w:p w14:paraId="611B24A2"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7A1876FA" w14:textId="77777777" w:rsidTr="00B82293">
        <w:tblPrEx>
          <w:tblCellMar>
            <w:top w:w="0" w:type="dxa"/>
            <w:left w:w="108" w:type="dxa"/>
            <w:bottom w:w="0" w:type="dxa"/>
            <w:right w:w="108" w:type="dxa"/>
          </w:tblCellMar>
          <w:tblLook w:val="04A0" w:firstRow="1" w:lastRow="0" w:firstColumn="1" w:lastColumn="0" w:noHBand="0" w:noVBand="1"/>
        </w:tblPrEx>
        <w:trPr>
          <w:trHeight w:val="129"/>
        </w:trPr>
        <w:tc>
          <w:tcPr>
            <w:tcW w:w="558" w:type="dxa"/>
            <w:vMerge/>
            <w:tcBorders>
              <w:left w:val="single" w:sz="4" w:space="0" w:color="auto"/>
              <w:right w:val="single" w:sz="4" w:space="0" w:color="auto"/>
            </w:tcBorders>
            <w:shd w:val="clear" w:color="auto" w:fill="auto"/>
            <w:noWrap/>
            <w:vAlign w:val="center"/>
          </w:tcPr>
          <w:p w14:paraId="22520D6B" w14:textId="77777777" w:rsidR="008E7353" w:rsidRPr="003944D5" w:rsidRDefault="008E7353" w:rsidP="002B3C94">
            <w:pPr>
              <w:keepNext/>
              <w:widowControl/>
              <w:jc w:val="center"/>
              <w:rPr>
                <w:color w:val="FF0000"/>
                <w:sz w:val="22"/>
                <w:szCs w:val="22"/>
              </w:rPr>
            </w:pPr>
          </w:p>
        </w:tc>
        <w:tc>
          <w:tcPr>
            <w:tcW w:w="2561" w:type="dxa"/>
            <w:gridSpan w:val="2"/>
            <w:vMerge/>
            <w:tcBorders>
              <w:left w:val="single" w:sz="4" w:space="0" w:color="auto"/>
              <w:right w:val="single" w:sz="4" w:space="0" w:color="auto"/>
            </w:tcBorders>
            <w:shd w:val="clear" w:color="auto" w:fill="auto"/>
            <w:vAlign w:val="center"/>
          </w:tcPr>
          <w:p w14:paraId="40D9817C" w14:textId="77777777" w:rsidR="008E7353" w:rsidRPr="003944D5" w:rsidRDefault="008E7353" w:rsidP="002B3C94">
            <w:pPr>
              <w:keepNext/>
              <w:widowControl/>
              <w:autoSpaceDE w:val="0"/>
              <w:autoSpaceDN w:val="0"/>
              <w:adjustRightInd w:val="0"/>
              <w:rPr>
                <w:bCs/>
                <w:color w:val="FF0000"/>
                <w:sz w:val="22"/>
                <w:szCs w:val="22"/>
              </w:rPr>
            </w:pPr>
          </w:p>
        </w:tc>
        <w:tc>
          <w:tcPr>
            <w:tcW w:w="2408" w:type="dxa"/>
            <w:vMerge/>
            <w:tcBorders>
              <w:left w:val="single" w:sz="4" w:space="0" w:color="auto"/>
              <w:right w:val="single" w:sz="4" w:space="0" w:color="auto"/>
            </w:tcBorders>
            <w:shd w:val="clear" w:color="auto" w:fill="auto"/>
            <w:vAlign w:val="center"/>
          </w:tcPr>
          <w:p w14:paraId="7349540D" w14:textId="77777777" w:rsidR="008E7353" w:rsidRPr="003944D5" w:rsidRDefault="008E7353" w:rsidP="002B3C94">
            <w:pPr>
              <w:keepNext/>
              <w:widowControl/>
              <w:jc w:val="center"/>
              <w:rPr>
                <w:color w:val="FF000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5F2A670A"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2026</w:t>
            </w:r>
          </w:p>
        </w:tc>
        <w:tc>
          <w:tcPr>
            <w:tcW w:w="1560" w:type="dxa"/>
            <w:tcBorders>
              <w:left w:val="single" w:sz="4" w:space="0" w:color="auto"/>
              <w:right w:val="single" w:sz="4" w:space="0" w:color="auto"/>
            </w:tcBorders>
            <w:shd w:val="clear" w:color="auto" w:fill="auto"/>
            <w:noWrap/>
            <w:vAlign w:val="center"/>
          </w:tcPr>
          <w:p w14:paraId="78BFCF42" w14:textId="77777777" w:rsidR="008E7353" w:rsidRPr="003944D5" w:rsidRDefault="008E7353" w:rsidP="002B3C94">
            <w:pPr>
              <w:keepNext/>
              <w:widowControl/>
              <w:jc w:val="center"/>
              <w:rPr>
                <w:sz w:val="22"/>
                <w:szCs w:val="22"/>
              </w:rPr>
            </w:pPr>
            <w:r w:rsidRPr="003944D5">
              <w:rPr>
                <w:sz w:val="22"/>
                <w:szCs w:val="22"/>
              </w:rPr>
              <w:t>168,35</w:t>
            </w:r>
          </w:p>
        </w:tc>
        <w:tc>
          <w:tcPr>
            <w:tcW w:w="1559" w:type="dxa"/>
            <w:tcBorders>
              <w:left w:val="single" w:sz="4" w:space="0" w:color="auto"/>
              <w:right w:val="single" w:sz="4" w:space="0" w:color="auto"/>
            </w:tcBorders>
            <w:shd w:val="clear" w:color="auto" w:fill="auto"/>
            <w:vAlign w:val="center"/>
          </w:tcPr>
          <w:p w14:paraId="717F1501" w14:textId="77777777" w:rsidR="008E7353" w:rsidRPr="003944D5" w:rsidRDefault="008E7353" w:rsidP="002B3C94">
            <w:pPr>
              <w:keepNext/>
              <w:widowControl/>
              <w:jc w:val="center"/>
              <w:rPr>
                <w:sz w:val="22"/>
                <w:szCs w:val="22"/>
              </w:rPr>
            </w:pPr>
            <w:r w:rsidRPr="003944D5">
              <w:rPr>
                <w:sz w:val="22"/>
                <w:szCs w:val="22"/>
              </w:rPr>
              <w:t>175,08</w:t>
            </w:r>
          </w:p>
        </w:tc>
        <w:tc>
          <w:tcPr>
            <w:tcW w:w="850" w:type="dxa"/>
            <w:tcBorders>
              <w:left w:val="single" w:sz="4" w:space="0" w:color="auto"/>
              <w:right w:val="single" w:sz="4" w:space="0" w:color="auto"/>
            </w:tcBorders>
            <w:shd w:val="clear" w:color="auto" w:fill="auto"/>
            <w:noWrap/>
            <w:vAlign w:val="center"/>
          </w:tcPr>
          <w:p w14:paraId="3355B549"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24C30F53"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17993D46" w14:textId="77777777" w:rsidR="008E7353" w:rsidRPr="003944D5" w:rsidRDefault="008E7353" w:rsidP="002B3C94">
            <w:pPr>
              <w:keepNext/>
              <w:widowControl/>
              <w:jc w:val="center"/>
              <w:rPr>
                <w:color w:val="FF0000"/>
                <w:sz w:val="22"/>
                <w:szCs w:val="22"/>
              </w:rPr>
            </w:pPr>
          </w:p>
        </w:tc>
        <w:tc>
          <w:tcPr>
            <w:tcW w:w="2561" w:type="dxa"/>
            <w:gridSpan w:val="2"/>
            <w:vMerge/>
            <w:tcBorders>
              <w:left w:val="single" w:sz="4" w:space="0" w:color="auto"/>
              <w:right w:val="single" w:sz="4" w:space="0" w:color="auto"/>
            </w:tcBorders>
            <w:shd w:val="clear" w:color="auto" w:fill="auto"/>
            <w:vAlign w:val="center"/>
          </w:tcPr>
          <w:p w14:paraId="6CD061FF" w14:textId="77777777" w:rsidR="008E7353" w:rsidRPr="003944D5" w:rsidRDefault="008E7353" w:rsidP="002B3C94">
            <w:pPr>
              <w:keepNext/>
              <w:widowControl/>
              <w:autoSpaceDE w:val="0"/>
              <w:autoSpaceDN w:val="0"/>
              <w:adjustRightInd w:val="0"/>
              <w:rPr>
                <w:bCs/>
                <w:color w:val="FF0000"/>
                <w:sz w:val="22"/>
                <w:szCs w:val="22"/>
              </w:rPr>
            </w:pPr>
          </w:p>
        </w:tc>
        <w:tc>
          <w:tcPr>
            <w:tcW w:w="2408" w:type="dxa"/>
            <w:vMerge/>
            <w:tcBorders>
              <w:left w:val="single" w:sz="4" w:space="0" w:color="auto"/>
              <w:right w:val="single" w:sz="4" w:space="0" w:color="auto"/>
            </w:tcBorders>
            <w:shd w:val="clear" w:color="auto" w:fill="auto"/>
            <w:vAlign w:val="center"/>
          </w:tcPr>
          <w:p w14:paraId="114C5CFD" w14:textId="77777777" w:rsidR="008E7353" w:rsidRPr="003944D5" w:rsidRDefault="008E7353" w:rsidP="002B3C94">
            <w:pPr>
              <w:keepNext/>
              <w:widowControl/>
              <w:jc w:val="center"/>
              <w:rPr>
                <w:color w:val="FF000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3998185F"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2027</w:t>
            </w:r>
          </w:p>
        </w:tc>
        <w:tc>
          <w:tcPr>
            <w:tcW w:w="1560" w:type="dxa"/>
            <w:tcBorders>
              <w:left w:val="single" w:sz="4" w:space="0" w:color="auto"/>
              <w:right w:val="single" w:sz="4" w:space="0" w:color="auto"/>
            </w:tcBorders>
            <w:shd w:val="clear" w:color="auto" w:fill="auto"/>
            <w:noWrap/>
            <w:vAlign w:val="center"/>
          </w:tcPr>
          <w:p w14:paraId="1AEBD2C6" w14:textId="77777777" w:rsidR="008E7353" w:rsidRPr="003944D5" w:rsidRDefault="008E7353" w:rsidP="002B3C94">
            <w:pPr>
              <w:keepNext/>
              <w:widowControl/>
              <w:jc w:val="center"/>
              <w:rPr>
                <w:sz w:val="22"/>
                <w:szCs w:val="22"/>
              </w:rPr>
            </w:pPr>
            <w:r w:rsidRPr="003944D5">
              <w:rPr>
                <w:sz w:val="22"/>
                <w:szCs w:val="22"/>
              </w:rPr>
              <w:t>175,08</w:t>
            </w:r>
          </w:p>
        </w:tc>
        <w:tc>
          <w:tcPr>
            <w:tcW w:w="1559" w:type="dxa"/>
            <w:tcBorders>
              <w:left w:val="single" w:sz="4" w:space="0" w:color="auto"/>
              <w:right w:val="single" w:sz="4" w:space="0" w:color="auto"/>
            </w:tcBorders>
            <w:shd w:val="clear" w:color="auto" w:fill="auto"/>
            <w:vAlign w:val="center"/>
          </w:tcPr>
          <w:p w14:paraId="6401BCBC" w14:textId="77777777" w:rsidR="008E7353" w:rsidRPr="003944D5" w:rsidRDefault="008E7353" w:rsidP="002B3C94">
            <w:pPr>
              <w:keepNext/>
              <w:widowControl/>
              <w:jc w:val="center"/>
              <w:rPr>
                <w:sz w:val="22"/>
                <w:szCs w:val="22"/>
              </w:rPr>
            </w:pPr>
            <w:r w:rsidRPr="003944D5">
              <w:rPr>
                <w:sz w:val="22"/>
                <w:szCs w:val="22"/>
              </w:rPr>
              <w:t>182,09</w:t>
            </w:r>
          </w:p>
        </w:tc>
        <w:tc>
          <w:tcPr>
            <w:tcW w:w="850" w:type="dxa"/>
            <w:tcBorders>
              <w:left w:val="single" w:sz="4" w:space="0" w:color="auto"/>
              <w:right w:val="single" w:sz="4" w:space="0" w:color="auto"/>
            </w:tcBorders>
            <w:shd w:val="clear" w:color="auto" w:fill="auto"/>
            <w:noWrap/>
            <w:vAlign w:val="center"/>
          </w:tcPr>
          <w:p w14:paraId="31B26B17"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649F3213"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6A2F9EF1" w14:textId="77777777" w:rsidR="008E7353" w:rsidRPr="003944D5" w:rsidRDefault="008E7353" w:rsidP="002B3C94">
            <w:pPr>
              <w:keepNext/>
              <w:widowControl/>
              <w:jc w:val="center"/>
              <w:rPr>
                <w:color w:val="FF0000"/>
                <w:sz w:val="22"/>
                <w:szCs w:val="22"/>
              </w:rPr>
            </w:pPr>
          </w:p>
        </w:tc>
        <w:tc>
          <w:tcPr>
            <w:tcW w:w="2561" w:type="dxa"/>
            <w:gridSpan w:val="2"/>
            <w:vMerge/>
            <w:tcBorders>
              <w:left w:val="single" w:sz="4" w:space="0" w:color="auto"/>
              <w:right w:val="single" w:sz="4" w:space="0" w:color="auto"/>
            </w:tcBorders>
            <w:shd w:val="clear" w:color="auto" w:fill="auto"/>
            <w:vAlign w:val="center"/>
          </w:tcPr>
          <w:p w14:paraId="3FF181CE" w14:textId="77777777" w:rsidR="008E7353" w:rsidRPr="003944D5" w:rsidRDefault="008E7353" w:rsidP="002B3C94">
            <w:pPr>
              <w:keepNext/>
              <w:widowControl/>
              <w:autoSpaceDE w:val="0"/>
              <w:autoSpaceDN w:val="0"/>
              <w:adjustRightInd w:val="0"/>
              <w:rPr>
                <w:bCs/>
                <w:color w:val="FF0000"/>
                <w:sz w:val="22"/>
                <w:szCs w:val="22"/>
              </w:rPr>
            </w:pPr>
          </w:p>
        </w:tc>
        <w:tc>
          <w:tcPr>
            <w:tcW w:w="2408" w:type="dxa"/>
            <w:vMerge/>
            <w:tcBorders>
              <w:left w:val="single" w:sz="4" w:space="0" w:color="auto"/>
              <w:right w:val="single" w:sz="4" w:space="0" w:color="auto"/>
            </w:tcBorders>
            <w:shd w:val="clear" w:color="auto" w:fill="auto"/>
            <w:vAlign w:val="center"/>
          </w:tcPr>
          <w:p w14:paraId="2F0D9826" w14:textId="77777777" w:rsidR="008E7353" w:rsidRPr="003944D5" w:rsidRDefault="008E7353" w:rsidP="002B3C94">
            <w:pPr>
              <w:keepNext/>
              <w:widowControl/>
              <w:jc w:val="center"/>
              <w:rPr>
                <w:color w:val="FF000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3792BB41"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2028</w:t>
            </w:r>
          </w:p>
        </w:tc>
        <w:tc>
          <w:tcPr>
            <w:tcW w:w="1560" w:type="dxa"/>
            <w:tcBorders>
              <w:left w:val="single" w:sz="4" w:space="0" w:color="auto"/>
              <w:right w:val="single" w:sz="4" w:space="0" w:color="auto"/>
            </w:tcBorders>
            <w:shd w:val="clear" w:color="auto" w:fill="auto"/>
            <w:noWrap/>
            <w:vAlign w:val="center"/>
          </w:tcPr>
          <w:p w14:paraId="1326711A" w14:textId="77777777" w:rsidR="008E7353" w:rsidRPr="003944D5" w:rsidRDefault="008E7353" w:rsidP="002B3C94">
            <w:pPr>
              <w:keepNext/>
              <w:widowControl/>
              <w:jc w:val="center"/>
              <w:rPr>
                <w:sz w:val="22"/>
                <w:szCs w:val="22"/>
              </w:rPr>
            </w:pPr>
            <w:r w:rsidRPr="003944D5">
              <w:rPr>
                <w:sz w:val="22"/>
                <w:szCs w:val="22"/>
              </w:rPr>
              <w:t>182,09</w:t>
            </w:r>
          </w:p>
        </w:tc>
        <w:tc>
          <w:tcPr>
            <w:tcW w:w="1559" w:type="dxa"/>
            <w:tcBorders>
              <w:left w:val="single" w:sz="4" w:space="0" w:color="auto"/>
              <w:right w:val="single" w:sz="4" w:space="0" w:color="auto"/>
            </w:tcBorders>
            <w:shd w:val="clear" w:color="auto" w:fill="auto"/>
            <w:vAlign w:val="center"/>
          </w:tcPr>
          <w:p w14:paraId="44CDA6AC" w14:textId="77777777" w:rsidR="008E7353" w:rsidRPr="003944D5" w:rsidRDefault="008E7353" w:rsidP="002B3C94">
            <w:pPr>
              <w:keepNext/>
              <w:widowControl/>
              <w:jc w:val="center"/>
              <w:rPr>
                <w:sz w:val="22"/>
                <w:szCs w:val="22"/>
              </w:rPr>
            </w:pPr>
            <w:r w:rsidRPr="003944D5">
              <w:rPr>
                <w:sz w:val="22"/>
                <w:szCs w:val="22"/>
              </w:rPr>
              <w:t>189,37</w:t>
            </w:r>
          </w:p>
        </w:tc>
        <w:tc>
          <w:tcPr>
            <w:tcW w:w="850" w:type="dxa"/>
            <w:tcBorders>
              <w:left w:val="single" w:sz="4" w:space="0" w:color="auto"/>
              <w:right w:val="single" w:sz="4" w:space="0" w:color="auto"/>
            </w:tcBorders>
            <w:shd w:val="clear" w:color="auto" w:fill="auto"/>
            <w:noWrap/>
            <w:vAlign w:val="center"/>
          </w:tcPr>
          <w:p w14:paraId="207FDF1D"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60E53FA2" w14:textId="77777777" w:rsidTr="00B82293">
        <w:tblPrEx>
          <w:tblCellMar>
            <w:top w:w="0" w:type="dxa"/>
            <w:left w:w="108" w:type="dxa"/>
            <w:bottom w:w="0" w:type="dxa"/>
            <w:right w:w="108" w:type="dxa"/>
          </w:tblCellMar>
          <w:tblLook w:val="04A0" w:firstRow="1" w:lastRow="0" w:firstColumn="1" w:lastColumn="0" w:noHBand="0" w:noVBand="1"/>
        </w:tblPrEx>
        <w:trPr>
          <w:trHeight w:val="850"/>
        </w:trPr>
        <w:tc>
          <w:tcPr>
            <w:tcW w:w="558" w:type="dxa"/>
            <w:vMerge w:val="restart"/>
            <w:tcBorders>
              <w:left w:val="single" w:sz="4" w:space="0" w:color="auto"/>
              <w:right w:val="single" w:sz="4" w:space="0" w:color="auto"/>
            </w:tcBorders>
            <w:shd w:val="clear" w:color="auto" w:fill="auto"/>
            <w:noWrap/>
            <w:vAlign w:val="center"/>
          </w:tcPr>
          <w:p w14:paraId="4A50FB3D" w14:textId="77777777" w:rsidR="008E7353" w:rsidRPr="003944D5" w:rsidRDefault="008E7353" w:rsidP="002B3C94">
            <w:pPr>
              <w:keepNext/>
              <w:widowControl/>
              <w:jc w:val="center"/>
              <w:rPr>
                <w:sz w:val="22"/>
                <w:szCs w:val="22"/>
              </w:rPr>
            </w:pPr>
            <w:r w:rsidRPr="003944D5">
              <w:rPr>
                <w:sz w:val="22"/>
                <w:szCs w:val="22"/>
              </w:rPr>
              <w:t>6.</w:t>
            </w:r>
          </w:p>
        </w:tc>
        <w:tc>
          <w:tcPr>
            <w:tcW w:w="2561" w:type="dxa"/>
            <w:gridSpan w:val="2"/>
            <w:vMerge w:val="restart"/>
            <w:tcBorders>
              <w:left w:val="single" w:sz="4" w:space="0" w:color="auto"/>
              <w:right w:val="single" w:sz="4" w:space="0" w:color="auto"/>
            </w:tcBorders>
            <w:shd w:val="clear" w:color="auto" w:fill="auto"/>
            <w:vAlign w:val="center"/>
          </w:tcPr>
          <w:p w14:paraId="1FC32210"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ООО «Тепло-город», от котельных №№ 12, 14 (Юрьевецкий м.р.)</w:t>
            </w:r>
          </w:p>
        </w:tc>
        <w:tc>
          <w:tcPr>
            <w:tcW w:w="2408" w:type="dxa"/>
            <w:tcBorders>
              <w:left w:val="single" w:sz="4" w:space="0" w:color="auto"/>
              <w:right w:val="single" w:sz="4" w:space="0" w:color="auto"/>
            </w:tcBorders>
            <w:shd w:val="clear" w:color="auto" w:fill="auto"/>
            <w:vAlign w:val="center"/>
          </w:tcPr>
          <w:p w14:paraId="1BFE7D8E"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0D237DD7" w14:textId="77777777" w:rsidR="008E7353" w:rsidRPr="003944D5" w:rsidRDefault="008E7353" w:rsidP="002B3C94">
            <w:pPr>
              <w:keepNext/>
              <w:widowControl/>
              <w:jc w:val="center"/>
              <w:rPr>
                <w:sz w:val="22"/>
                <w:szCs w:val="22"/>
              </w:rPr>
            </w:pPr>
            <w:r w:rsidRPr="003944D5">
              <w:rPr>
                <w:sz w:val="22"/>
                <w:szCs w:val="22"/>
              </w:rPr>
              <w:t>НДС не облагается *</w:t>
            </w:r>
          </w:p>
        </w:tc>
        <w:tc>
          <w:tcPr>
            <w:tcW w:w="710" w:type="dxa"/>
            <w:tcBorders>
              <w:top w:val="single" w:sz="4" w:space="0" w:color="auto"/>
              <w:left w:val="single" w:sz="4" w:space="0" w:color="auto"/>
              <w:bottom w:val="single" w:sz="4" w:space="0" w:color="auto"/>
              <w:right w:val="single" w:sz="4" w:space="0" w:color="auto"/>
            </w:tcBorders>
            <w:vAlign w:val="center"/>
          </w:tcPr>
          <w:p w14:paraId="259F5F00"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2024</w:t>
            </w:r>
          </w:p>
        </w:tc>
        <w:tc>
          <w:tcPr>
            <w:tcW w:w="1560" w:type="dxa"/>
            <w:tcBorders>
              <w:left w:val="single" w:sz="4" w:space="0" w:color="auto"/>
              <w:right w:val="single" w:sz="4" w:space="0" w:color="auto"/>
            </w:tcBorders>
            <w:shd w:val="clear" w:color="auto" w:fill="auto"/>
            <w:noWrap/>
            <w:vAlign w:val="center"/>
          </w:tcPr>
          <w:p w14:paraId="6E0C37D2" w14:textId="77777777" w:rsidR="008E7353" w:rsidRPr="003944D5" w:rsidRDefault="008E7353" w:rsidP="002B3C94">
            <w:pPr>
              <w:keepNext/>
              <w:widowControl/>
              <w:jc w:val="center"/>
              <w:rPr>
                <w:sz w:val="22"/>
                <w:szCs w:val="22"/>
              </w:rPr>
            </w:pPr>
            <w:r w:rsidRPr="003944D5">
              <w:rPr>
                <w:sz w:val="22"/>
                <w:szCs w:val="22"/>
              </w:rPr>
              <w:t>58,49</w:t>
            </w:r>
          </w:p>
        </w:tc>
        <w:tc>
          <w:tcPr>
            <w:tcW w:w="1559" w:type="dxa"/>
            <w:tcBorders>
              <w:left w:val="single" w:sz="4" w:space="0" w:color="auto"/>
              <w:right w:val="single" w:sz="4" w:space="0" w:color="auto"/>
            </w:tcBorders>
            <w:shd w:val="clear" w:color="auto" w:fill="auto"/>
            <w:vAlign w:val="center"/>
          </w:tcPr>
          <w:p w14:paraId="65C675AA" w14:textId="77777777" w:rsidR="008E7353" w:rsidRPr="003944D5" w:rsidRDefault="008E7353" w:rsidP="002B3C94">
            <w:pPr>
              <w:keepNext/>
              <w:widowControl/>
              <w:jc w:val="center"/>
              <w:rPr>
                <w:sz w:val="22"/>
                <w:szCs w:val="22"/>
              </w:rPr>
            </w:pPr>
            <w:r w:rsidRPr="003944D5">
              <w:rPr>
                <w:sz w:val="22"/>
                <w:szCs w:val="22"/>
              </w:rPr>
              <w:t>70,45</w:t>
            </w:r>
          </w:p>
        </w:tc>
        <w:tc>
          <w:tcPr>
            <w:tcW w:w="850" w:type="dxa"/>
            <w:tcBorders>
              <w:left w:val="single" w:sz="4" w:space="0" w:color="auto"/>
              <w:right w:val="single" w:sz="4" w:space="0" w:color="auto"/>
            </w:tcBorders>
            <w:shd w:val="clear" w:color="auto" w:fill="auto"/>
            <w:noWrap/>
            <w:vAlign w:val="center"/>
          </w:tcPr>
          <w:p w14:paraId="099CD6B3"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F3974C4"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55C702F1" w14:textId="77777777" w:rsidR="008E7353" w:rsidRPr="003944D5" w:rsidRDefault="008E7353" w:rsidP="002B3C94">
            <w:pPr>
              <w:keepNext/>
              <w:widowControl/>
              <w:jc w:val="center"/>
              <w:rPr>
                <w:sz w:val="22"/>
                <w:szCs w:val="22"/>
              </w:rPr>
            </w:pPr>
          </w:p>
        </w:tc>
        <w:tc>
          <w:tcPr>
            <w:tcW w:w="2561" w:type="dxa"/>
            <w:gridSpan w:val="2"/>
            <w:vMerge/>
            <w:tcBorders>
              <w:left w:val="single" w:sz="4" w:space="0" w:color="auto"/>
              <w:right w:val="single" w:sz="4" w:space="0" w:color="auto"/>
            </w:tcBorders>
            <w:shd w:val="clear" w:color="auto" w:fill="auto"/>
            <w:vAlign w:val="center"/>
          </w:tcPr>
          <w:p w14:paraId="4EC8B044" w14:textId="77777777" w:rsidR="008E7353" w:rsidRPr="003944D5" w:rsidRDefault="008E7353" w:rsidP="002B3C94">
            <w:pPr>
              <w:keepNext/>
              <w:widowControl/>
              <w:autoSpaceDE w:val="0"/>
              <w:autoSpaceDN w:val="0"/>
              <w:adjustRightInd w:val="0"/>
              <w:rPr>
                <w:bCs/>
                <w:sz w:val="22"/>
                <w:szCs w:val="22"/>
              </w:rPr>
            </w:pPr>
          </w:p>
        </w:tc>
        <w:tc>
          <w:tcPr>
            <w:tcW w:w="2408" w:type="dxa"/>
            <w:vMerge w:val="restart"/>
            <w:tcBorders>
              <w:left w:val="single" w:sz="4" w:space="0" w:color="auto"/>
              <w:right w:val="single" w:sz="4" w:space="0" w:color="auto"/>
            </w:tcBorders>
            <w:shd w:val="clear" w:color="auto" w:fill="auto"/>
            <w:vAlign w:val="center"/>
          </w:tcPr>
          <w:p w14:paraId="041EFCF2"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33DA7408" w14:textId="77777777" w:rsidR="008E7353" w:rsidRPr="003944D5" w:rsidRDefault="008E7353" w:rsidP="002B3C94">
            <w:pPr>
              <w:keepNext/>
              <w:widowControl/>
              <w:jc w:val="center"/>
              <w:rPr>
                <w:sz w:val="22"/>
                <w:szCs w:val="22"/>
              </w:rPr>
            </w:pPr>
            <w:r w:rsidRPr="003944D5">
              <w:rPr>
                <w:sz w:val="22"/>
                <w:szCs w:val="22"/>
              </w:rPr>
              <w:t>без НДС **</w:t>
            </w:r>
          </w:p>
        </w:tc>
        <w:tc>
          <w:tcPr>
            <w:tcW w:w="710" w:type="dxa"/>
            <w:tcBorders>
              <w:top w:val="single" w:sz="4" w:space="0" w:color="auto"/>
              <w:left w:val="single" w:sz="4" w:space="0" w:color="auto"/>
              <w:bottom w:val="single" w:sz="4" w:space="0" w:color="auto"/>
              <w:right w:val="single" w:sz="4" w:space="0" w:color="auto"/>
            </w:tcBorders>
            <w:vAlign w:val="center"/>
          </w:tcPr>
          <w:p w14:paraId="5EA21F83"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2025</w:t>
            </w:r>
          </w:p>
        </w:tc>
        <w:tc>
          <w:tcPr>
            <w:tcW w:w="1560" w:type="dxa"/>
            <w:tcBorders>
              <w:left w:val="single" w:sz="4" w:space="0" w:color="auto"/>
              <w:right w:val="single" w:sz="4" w:space="0" w:color="auto"/>
            </w:tcBorders>
            <w:shd w:val="clear" w:color="auto" w:fill="auto"/>
            <w:noWrap/>
            <w:vAlign w:val="center"/>
          </w:tcPr>
          <w:p w14:paraId="0C9FBECF" w14:textId="77777777" w:rsidR="008E7353" w:rsidRPr="003944D5" w:rsidRDefault="008E7353" w:rsidP="002B3C94">
            <w:pPr>
              <w:keepNext/>
              <w:widowControl/>
              <w:jc w:val="center"/>
              <w:rPr>
                <w:sz w:val="22"/>
                <w:szCs w:val="22"/>
              </w:rPr>
            </w:pPr>
            <w:r w:rsidRPr="003944D5">
              <w:rPr>
                <w:sz w:val="22"/>
                <w:szCs w:val="22"/>
              </w:rPr>
              <w:t>70,45</w:t>
            </w:r>
          </w:p>
        </w:tc>
        <w:tc>
          <w:tcPr>
            <w:tcW w:w="1559" w:type="dxa"/>
            <w:tcBorders>
              <w:left w:val="single" w:sz="4" w:space="0" w:color="auto"/>
              <w:right w:val="single" w:sz="4" w:space="0" w:color="auto"/>
            </w:tcBorders>
            <w:shd w:val="clear" w:color="auto" w:fill="auto"/>
            <w:vAlign w:val="center"/>
          </w:tcPr>
          <w:p w14:paraId="6767B2FC" w14:textId="77777777" w:rsidR="008E7353" w:rsidRPr="003944D5" w:rsidRDefault="008E7353" w:rsidP="002B3C94">
            <w:pPr>
              <w:keepNext/>
              <w:widowControl/>
              <w:jc w:val="center"/>
              <w:rPr>
                <w:sz w:val="22"/>
                <w:szCs w:val="22"/>
              </w:rPr>
            </w:pPr>
            <w:r w:rsidRPr="003944D5">
              <w:rPr>
                <w:sz w:val="22"/>
                <w:szCs w:val="22"/>
              </w:rPr>
              <w:t>203,35</w:t>
            </w:r>
          </w:p>
        </w:tc>
        <w:tc>
          <w:tcPr>
            <w:tcW w:w="850" w:type="dxa"/>
            <w:tcBorders>
              <w:left w:val="single" w:sz="4" w:space="0" w:color="auto"/>
              <w:right w:val="single" w:sz="4" w:space="0" w:color="auto"/>
            </w:tcBorders>
            <w:shd w:val="clear" w:color="auto" w:fill="auto"/>
            <w:noWrap/>
            <w:vAlign w:val="center"/>
          </w:tcPr>
          <w:p w14:paraId="104A58B3"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E9C79D6"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2A413D59" w14:textId="77777777" w:rsidR="008E7353" w:rsidRPr="003944D5" w:rsidRDefault="008E7353" w:rsidP="002B3C94">
            <w:pPr>
              <w:keepNext/>
              <w:widowControl/>
              <w:jc w:val="center"/>
              <w:rPr>
                <w:sz w:val="22"/>
                <w:szCs w:val="22"/>
              </w:rPr>
            </w:pPr>
          </w:p>
        </w:tc>
        <w:tc>
          <w:tcPr>
            <w:tcW w:w="2561" w:type="dxa"/>
            <w:gridSpan w:val="2"/>
            <w:vMerge/>
            <w:tcBorders>
              <w:left w:val="single" w:sz="4" w:space="0" w:color="auto"/>
              <w:right w:val="single" w:sz="4" w:space="0" w:color="auto"/>
            </w:tcBorders>
            <w:shd w:val="clear" w:color="auto" w:fill="auto"/>
            <w:vAlign w:val="center"/>
          </w:tcPr>
          <w:p w14:paraId="23DB5760" w14:textId="77777777" w:rsidR="008E7353" w:rsidRPr="003944D5" w:rsidRDefault="008E7353" w:rsidP="002B3C94">
            <w:pPr>
              <w:keepNext/>
              <w:widowControl/>
              <w:autoSpaceDE w:val="0"/>
              <w:autoSpaceDN w:val="0"/>
              <w:adjustRightInd w:val="0"/>
              <w:rPr>
                <w:bCs/>
                <w:sz w:val="22"/>
                <w:szCs w:val="22"/>
              </w:rPr>
            </w:pPr>
          </w:p>
        </w:tc>
        <w:tc>
          <w:tcPr>
            <w:tcW w:w="2408" w:type="dxa"/>
            <w:vMerge/>
            <w:tcBorders>
              <w:left w:val="single" w:sz="4" w:space="0" w:color="auto"/>
              <w:right w:val="single" w:sz="4" w:space="0" w:color="auto"/>
            </w:tcBorders>
            <w:shd w:val="clear" w:color="auto" w:fill="auto"/>
            <w:vAlign w:val="center"/>
          </w:tcPr>
          <w:p w14:paraId="30B3C1C3" w14:textId="77777777" w:rsidR="008E7353" w:rsidRPr="003944D5" w:rsidRDefault="008E7353" w:rsidP="002B3C94">
            <w:pPr>
              <w:keepNext/>
              <w:widowControl/>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7B1D1F0B"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2026</w:t>
            </w:r>
          </w:p>
        </w:tc>
        <w:tc>
          <w:tcPr>
            <w:tcW w:w="1560" w:type="dxa"/>
            <w:tcBorders>
              <w:left w:val="single" w:sz="4" w:space="0" w:color="auto"/>
              <w:right w:val="single" w:sz="4" w:space="0" w:color="auto"/>
            </w:tcBorders>
            <w:shd w:val="clear" w:color="auto" w:fill="auto"/>
            <w:noWrap/>
            <w:vAlign w:val="center"/>
          </w:tcPr>
          <w:p w14:paraId="273CD498" w14:textId="77777777" w:rsidR="008E7353" w:rsidRPr="003944D5" w:rsidRDefault="008E7353" w:rsidP="002B3C94">
            <w:pPr>
              <w:keepNext/>
              <w:widowControl/>
              <w:jc w:val="center"/>
              <w:rPr>
                <w:sz w:val="22"/>
                <w:szCs w:val="22"/>
              </w:rPr>
            </w:pPr>
            <w:r w:rsidRPr="003944D5">
              <w:rPr>
                <w:sz w:val="22"/>
                <w:szCs w:val="22"/>
              </w:rPr>
              <w:t>203,35</w:t>
            </w:r>
          </w:p>
        </w:tc>
        <w:tc>
          <w:tcPr>
            <w:tcW w:w="1559" w:type="dxa"/>
            <w:tcBorders>
              <w:left w:val="single" w:sz="4" w:space="0" w:color="auto"/>
              <w:right w:val="single" w:sz="4" w:space="0" w:color="auto"/>
            </w:tcBorders>
            <w:shd w:val="clear" w:color="auto" w:fill="auto"/>
            <w:vAlign w:val="center"/>
          </w:tcPr>
          <w:p w14:paraId="63B49EC3" w14:textId="77777777" w:rsidR="008E7353" w:rsidRPr="003944D5" w:rsidRDefault="008E7353" w:rsidP="002B3C94">
            <w:pPr>
              <w:keepNext/>
              <w:widowControl/>
              <w:jc w:val="center"/>
              <w:rPr>
                <w:sz w:val="22"/>
                <w:szCs w:val="22"/>
              </w:rPr>
            </w:pPr>
            <w:r w:rsidRPr="003944D5">
              <w:rPr>
                <w:sz w:val="22"/>
                <w:szCs w:val="22"/>
              </w:rPr>
              <w:t>211,48</w:t>
            </w:r>
          </w:p>
        </w:tc>
        <w:tc>
          <w:tcPr>
            <w:tcW w:w="850" w:type="dxa"/>
            <w:tcBorders>
              <w:left w:val="single" w:sz="4" w:space="0" w:color="auto"/>
              <w:right w:val="single" w:sz="4" w:space="0" w:color="auto"/>
            </w:tcBorders>
            <w:shd w:val="clear" w:color="auto" w:fill="auto"/>
            <w:noWrap/>
            <w:vAlign w:val="center"/>
          </w:tcPr>
          <w:p w14:paraId="233B8CFD"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19304296"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13FADBDD" w14:textId="77777777" w:rsidR="008E7353" w:rsidRPr="003944D5" w:rsidRDefault="008E7353" w:rsidP="002B3C94">
            <w:pPr>
              <w:keepNext/>
              <w:widowControl/>
              <w:jc w:val="center"/>
              <w:rPr>
                <w:sz w:val="22"/>
                <w:szCs w:val="22"/>
              </w:rPr>
            </w:pPr>
          </w:p>
        </w:tc>
        <w:tc>
          <w:tcPr>
            <w:tcW w:w="2561" w:type="dxa"/>
            <w:gridSpan w:val="2"/>
            <w:vMerge/>
            <w:tcBorders>
              <w:left w:val="single" w:sz="4" w:space="0" w:color="auto"/>
              <w:right w:val="single" w:sz="4" w:space="0" w:color="auto"/>
            </w:tcBorders>
            <w:shd w:val="clear" w:color="auto" w:fill="auto"/>
            <w:vAlign w:val="center"/>
          </w:tcPr>
          <w:p w14:paraId="19D16DF3" w14:textId="77777777" w:rsidR="008E7353" w:rsidRPr="003944D5" w:rsidRDefault="008E7353" w:rsidP="002B3C94">
            <w:pPr>
              <w:keepNext/>
              <w:widowControl/>
              <w:autoSpaceDE w:val="0"/>
              <w:autoSpaceDN w:val="0"/>
              <w:adjustRightInd w:val="0"/>
              <w:rPr>
                <w:bCs/>
                <w:sz w:val="22"/>
                <w:szCs w:val="22"/>
              </w:rPr>
            </w:pPr>
          </w:p>
        </w:tc>
        <w:tc>
          <w:tcPr>
            <w:tcW w:w="2408" w:type="dxa"/>
            <w:vMerge/>
            <w:tcBorders>
              <w:left w:val="single" w:sz="4" w:space="0" w:color="auto"/>
              <w:right w:val="single" w:sz="4" w:space="0" w:color="auto"/>
            </w:tcBorders>
            <w:shd w:val="clear" w:color="auto" w:fill="auto"/>
            <w:vAlign w:val="center"/>
          </w:tcPr>
          <w:p w14:paraId="1273D3C1" w14:textId="77777777" w:rsidR="008E7353" w:rsidRPr="003944D5" w:rsidRDefault="008E7353" w:rsidP="002B3C94">
            <w:pPr>
              <w:keepNext/>
              <w:widowControl/>
              <w:jc w:val="center"/>
              <w:rPr>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008F49BD"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2027</w:t>
            </w:r>
          </w:p>
        </w:tc>
        <w:tc>
          <w:tcPr>
            <w:tcW w:w="1560" w:type="dxa"/>
            <w:tcBorders>
              <w:left w:val="single" w:sz="4" w:space="0" w:color="auto"/>
              <w:right w:val="single" w:sz="4" w:space="0" w:color="auto"/>
            </w:tcBorders>
            <w:shd w:val="clear" w:color="auto" w:fill="auto"/>
            <w:noWrap/>
            <w:vAlign w:val="center"/>
          </w:tcPr>
          <w:p w14:paraId="140C9B19" w14:textId="77777777" w:rsidR="008E7353" w:rsidRPr="003944D5" w:rsidRDefault="008E7353" w:rsidP="002B3C94">
            <w:pPr>
              <w:keepNext/>
              <w:widowControl/>
              <w:jc w:val="center"/>
              <w:rPr>
                <w:sz w:val="22"/>
                <w:szCs w:val="22"/>
              </w:rPr>
            </w:pPr>
            <w:r w:rsidRPr="003944D5">
              <w:rPr>
                <w:sz w:val="22"/>
                <w:szCs w:val="22"/>
              </w:rPr>
              <w:t>211,48</w:t>
            </w:r>
          </w:p>
        </w:tc>
        <w:tc>
          <w:tcPr>
            <w:tcW w:w="1559" w:type="dxa"/>
            <w:tcBorders>
              <w:left w:val="single" w:sz="4" w:space="0" w:color="auto"/>
              <w:right w:val="single" w:sz="4" w:space="0" w:color="auto"/>
            </w:tcBorders>
            <w:shd w:val="clear" w:color="auto" w:fill="auto"/>
            <w:vAlign w:val="center"/>
          </w:tcPr>
          <w:p w14:paraId="42A6D3D7" w14:textId="77777777" w:rsidR="008E7353" w:rsidRPr="003944D5" w:rsidRDefault="008E7353" w:rsidP="002B3C94">
            <w:pPr>
              <w:keepNext/>
              <w:widowControl/>
              <w:jc w:val="center"/>
              <w:rPr>
                <w:sz w:val="22"/>
                <w:szCs w:val="22"/>
              </w:rPr>
            </w:pPr>
            <w:r w:rsidRPr="003944D5">
              <w:rPr>
                <w:sz w:val="22"/>
                <w:szCs w:val="22"/>
              </w:rPr>
              <w:t>219,94</w:t>
            </w:r>
          </w:p>
        </w:tc>
        <w:tc>
          <w:tcPr>
            <w:tcW w:w="850" w:type="dxa"/>
            <w:tcBorders>
              <w:left w:val="single" w:sz="4" w:space="0" w:color="auto"/>
              <w:right w:val="single" w:sz="4" w:space="0" w:color="auto"/>
            </w:tcBorders>
            <w:shd w:val="clear" w:color="auto" w:fill="auto"/>
            <w:noWrap/>
            <w:vAlign w:val="center"/>
          </w:tcPr>
          <w:p w14:paraId="1519C892"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44856EF4"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6B773B26" w14:textId="77777777" w:rsidR="008E7353" w:rsidRPr="003944D5" w:rsidRDefault="008E7353" w:rsidP="002B3C94">
            <w:pPr>
              <w:keepNext/>
              <w:widowControl/>
              <w:jc w:val="center"/>
              <w:rPr>
                <w:color w:val="FF0000"/>
                <w:sz w:val="22"/>
                <w:szCs w:val="22"/>
              </w:rPr>
            </w:pPr>
          </w:p>
        </w:tc>
        <w:tc>
          <w:tcPr>
            <w:tcW w:w="2561" w:type="dxa"/>
            <w:gridSpan w:val="2"/>
            <w:vMerge/>
            <w:tcBorders>
              <w:left w:val="single" w:sz="4" w:space="0" w:color="auto"/>
              <w:right w:val="single" w:sz="4" w:space="0" w:color="auto"/>
            </w:tcBorders>
            <w:shd w:val="clear" w:color="auto" w:fill="auto"/>
            <w:vAlign w:val="center"/>
          </w:tcPr>
          <w:p w14:paraId="582505A8" w14:textId="77777777" w:rsidR="008E7353" w:rsidRPr="003944D5" w:rsidRDefault="008E7353" w:rsidP="002B3C94">
            <w:pPr>
              <w:keepNext/>
              <w:widowControl/>
              <w:autoSpaceDE w:val="0"/>
              <w:autoSpaceDN w:val="0"/>
              <w:adjustRightInd w:val="0"/>
              <w:rPr>
                <w:bCs/>
                <w:color w:val="FF0000"/>
                <w:sz w:val="22"/>
                <w:szCs w:val="22"/>
              </w:rPr>
            </w:pPr>
          </w:p>
        </w:tc>
        <w:tc>
          <w:tcPr>
            <w:tcW w:w="2408" w:type="dxa"/>
            <w:vMerge/>
            <w:tcBorders>
              <w:left w:val="single" w:sz="4" w:space="0" w:color="auto"/>
              <w:right w:val="single" w:sz="4" w:space="0" w:color="auto"/>
            </w:tcBorders>
            <w:shd w:val="clear" w:color="auto" w:fill="auto"/>
            <w:vAlign w:val="center"/>
          </w:tcPr>
          <w:p w14:paraId="1F56EAC1" w14:textId="77777777" w:rsidR="008E7353" w:rsidRPr="003944D5" w:rsidRDefault="008E7353" w:rsidP="002B3C94">
            <w:pPr>
              <w:keepNext/>
              <w:widowControl/>
              <w:jc w:val="center"/>
              <w:rPr>
                <w:color w:val="FF000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6478B717"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2028</w:t>
            </w:r>
          </w:p>
        </w:tc>
        <w:tc>
          <w:tcPr>
            <w:tcW w:w="1560" w:type="dxa"/>
            <w:tcBorders>
              <w:left w:val="single" w:sz="4" w:space="0" w:color="auto"/>
              <w:right w:val="single" w:sz="4" w:space="0" w:color="auto"/>
            </w:tcBorders>
            <w:shd w:val="clear" w:color="auto" w:fill="auto"/>
            <w:noWrap/>
            <w:vAlign w:val="center"/>
          </w:tcPr>
          <w:p w14:paraId="0614EA6A" w14:textId="77777777" w:rsidR="008E7353" w:rsidRPr="003944D5" w:rsidRDefault="008E7353" w:rsidP="002B3C94">
            <w:pPr>
              <w:keepNext/>
              <w:widowControl/>
              <w:jc w:val="center"/>
              <w:rPr>
                <w:sz w:val="22"/>
                <w:szCs w:val="22"/>
              </w:rPr>
            </w:pPr>
            <w:r w:rsidRPr="003944D5">
              <w:rPr>
                <w:sz w:val="22"/>
                <w:szCs w:val="22"/>
              </w:rPr>
              <w:t>219,94</w:t>
            </w:r>
          </w:p>
        </w:tc>
        <w:tc>
          <w:tcPr>
            <w:tcW w:w="1559" w:type="dxa"/>
            <w:tcBorders>
              <w:left w:val="single" w:sz="4" w:space="0" w:color="auto"/>
              <w:right w:val="single" w:sz="4" w:space="0" w:color="auto"/>
            </w:tcBorders>
            <w:shd w:val="clear" w:color="auto" w:fill="auto"/>
            <w:vAlign w:val="center"/>
          </w:tcPr>
          <w:p w14:paraId="6B719E0D" w14:textId="77777777" w:rsidR="008E7353" w:rsidRPr="003944D5" w:rsidRDefault="008E7353" w:rsidP="002B3C94">
            <w:pPr>
              <w:keepNext/>
              <w:widowControl/>
              <w:jc w:val="center"/>
              <w:rPr>
                <w:sz w:val="22"/>
                <w:szCs w:val="22"/>
              </w:rPr>
            </w:pPr>
            <w:r w:rsidRPr="003944D5">
              <w:rPr>
                <w:sz w:val="22"/>
                <w:szCs w:val="22"/>
              </w:rPr>
              <w:t>228,74</w:t>
            </w:r>
          </w:p>
        </w:tc>
        <w:tc>
          <w:tcPr>
            <w:tcW w:w="850" w:type="dxa"/>
            <w:tcBorders>
              <w:left w:val="single" w:sz="4" w:space="0" w:color="auto"/>
              <w:right w:val="single" w:sz="4" w:space="0" w:color="auto"/>
            </w:tcBorders>
            <w:shd w:val="clear" w:color="auto" w:fill="auto"/>
            <w:noWrap/>
            <w:vAlign w:val="center"/>
          </w:tcPr>
          <w:p w14:paraId="00C945BF"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533ADF2E"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val="restart"/>
            <w:tcBorders>
              <w:left w:val="single" w:sz="4" w:space="0" w:color="auto"/>
              <w:right w:val="single" w:sz="4" w:space="0" w:color="auto"/>
            </w:tcBorders>
            <w:shd w:val="clear" w:color="auto" w:fill="auto"/>
            <w:noWrap/>
            <w:vAlign w:val="center"/>
          </w:tcPr>
          <w:p w14:paraId="4DFE53D1" w14:textId="77777777" w:rsidR="008E7353" w:rsidRPr="003944D5" w:rsidRDefault="008E7353" w:rsidP="002B3C94">
            <w:pPr>
              <w:keepNext/>
              <w:widowControl/>
              <w:jc w:val="center"/>
              <w:rPr>
                <w:sz w:val="22"/>
                <w:szCs w:val="22"/>
                <w:lang w:val="en-US"/>
              </w:rPr>
            </w:pPr>
            <w:r w:rsidRPr="003944D5">
              <w:rPr>
                <w:sz w:val="22"/>
                <w:szCs w:val="22"/>
              </w:rPr>
              <w:t>7.</w:t>
            </w:r>
          </w:p>
        </w:tc>
        <w:tc>
          <w:tcPr>
            <w:tcW w:w="2561" w:type="dxa"/>
            <w:gridSpan w:val="2"/>
            <w:vMerge w:val="restart"/>
            <w:shd w:val="clear" w:color="auto" w:fill="auto"/>
            <w:vAlign w:val="center"/>
          </w:tcPr>
          <w:p w14:paraId="30E261AD" w14:textId="77777777" w:rsidR="008E7353" w:rsidRPr="003944D5" w:rsidRDefault="008E7353" w:rsidP="002B3C94">
            <w:pPr>
              <w:keepNext/>
              <w:widowControl/>
              <w:autoSpaceDE w:val="0"/>
              <w:autoSpaceDN w:val="0"/>
              <w:adjustRightInd w:val="0"/>
              <w:rPr>
                <w:sz w:val="22"/>
                <w:szCs w:val="22"/>
              </w:rPr>
            </w:pPr>
            <w:r w:rsidRPr="003944D5">
              <w:rPr>
                <w:sz w:val="22"/>
                <w:szCs w:val="22"/>
              </w:rPr>
              <w:t xml:space="preserve">ООО «СТЭК»  </w:t>
            </w:r>
          </w:p>
          <w:p w14:paraId="77CA0123" w14:textId="77777777" w:rsidR="008E7353" w:rsidRPr="003944D5" w:rsidRDefault="008E7353" w:rsidP="002B3C94">
            <w:pPr>
              <w:keepNext/>
              <w:widowControl/>
              <w:autoSpaceDE w:val="0"/>
              <w:autoSpaceDN w:val="0"/>
              <w:adjustRightInd w:val="0"/>
              <w:rPr>
                <w:bCs/>
                <w:sz w:val="22"/>
                <w:szCs w:val="22"/>
              </w:rPr>
            </w:pPr>
            <w:r w:rsidRPr="003944D5">
              <w:rPr>
                <w:sz w:val="22"/>
                <w:szCs w:val="22"/>
              </w:rPr>
              <w:t>(г. Заволжск)</w:t>
            </w:r>
          </w:p>
        </w:tc>
        <w:tc>
          <w:tcPr>
            <w:tcW w:w="2408" w:type="dxa"/>
            <w:vMerge w:val="restart"/>
            <w:shd w:val="clear" w:color="auto" w:fill="auto"/>
            <w:vAlign w:val="center"/>
          </w:tcPr>
          <w:p w14:paraId="1B9A8D02" w14:textId="77777777" w:rsidR="008E7353" w:rsidRPr="003944D5" w:rsidRDefault="008E7353" w:rsidP="002B3C94">
            <w:pPr>
              <w:keepNext/>
              <w:widowControl/>
              <w:jc w:val="center"/>
              <w:rPr>
                <w:sz w:val="22"/>
                <w:szCs w:val="22"/>
              </w:rPr>
            </w:pPr>
            <w:r w:rsidRPr="003944D5">
              <w:rPr>
                <w:sz w:val="22"/>
                <w:szCs w:val="22"/>
              </w:rPr>
              <w:t>Одноставочный, руб./м</w:t>
            </w:r>
            <w:r w:rsidRPr="003944D5">
              <w:rPr>
                <w:sz w:val="22"/>
                <w:szCs w:val="22"/>
                <w:vertAlign w:val="superscript"/>
              </w:rPr>
              <w:t>3</w:t>
            </w:r>
            <w:r w:rsidRPr="003944D5">
              <w:rPr>
                <w:sz w:val="22"/>
                <w:szCs w:val="22"/>
              </w:rPr>
              <w:t>, без НДС</w:t>
            </w:r>
          </w:p>
        </w:tc>
        <w:tc>
          <w:tcPr>
            <w:tcW w:w="710" w:type="dxa"/>
            <w:tcBorders>
              <w:top w:val="single" w:sz="4" w:space="0" w:color="auto"/>
              <w:left w:val="single" w:sz="4" w:space="0" w:color="auto"/>
              <w:bottom w:val="single" w:sz="4" w:space="0" w:color="auto"/>
              <w:right w:val="single" w:sz="4" w:space="0" w:color="auto"/>
            </w:tcBorders>
            <w:vAlign w:val="center"/>
          </w:tcPr>
          <w:p w14:paraId="132051C8"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2024</w:t>
            </w:r>
          </w:p>
        </w:tc>
        <w:tc>
          <w:tcPr>
            <w:tcW w:w="1560" w:type="dxa"/>
            <w:tcBorders>
              <w:left w:val="single" w:sz="4" w:space="0" w:color="auto"/>
              <w:right w:val="single" w:sz="4" w:space="0" w:color="auto"/>
            </w:tcBorders>
            <w:shd w:val="clear" w:color="auto" w:fill="auto"/>
            <w:noWrap/>
            <w:vAlign w:val="center"/>
          </w:tcPr>
          <w:p w14:paraId="59EE2724" w14:textId="77777777" w:rsidR="008E7353" w:rsidRPr="003944D5" w:rsidRDefault="008E7353" w:rsidP="002B3C94">
            <w:pPr>
              <w:keepNext/>
              <w:widowControl/>
              <w:jc w:val="center"/>
              <w:rPr>
                <w:sz w:val="22"/>
                <w:szCs w:val="22"/>
                <w:lang w:val="en-US"/>
              </w:rPr>
            </w:pPr>
            <w:r w:rsidRPr="003944D5">
              <w:rPr>
                <w:sz w:val="22"/>
                <w:szCs w:val="22"/>
                <w:lang w:val="en-US"/>
              </w:rPr>
              <w:t>32</w:t>
            </w:r>
            <w:r w:rsidRPr="003944D5">
              <w:rPr>
                <w:sz w:val="22"/>
                <w:szCs w:val="22"/>
              </w:rPr>
              <w:t>,</w:t>
            </w:r>
            <w:r w:rsidRPr="003944D5">
              <w:rPr>
                <w:sz w:val="22"/>
                <w:szCs w:val="22"/>
                <w:lang w:val="en-US"/>
              </w:rPr>
              <w:t>05</w:t>
            </w:r>
          </w:p>
        </w:tc>
        <w:tc>
          <w:tcPr>
            <w:tcW w:w="1559" w:type="dxa"/>
            <w:tcBorders>
              <w:left w:val="single" w:sz="4" w:space="0" w:color="auto"/>
              <w:right w:val="single" w:sz="4" w:space="0" w:color="auto"/>
            </w:tcBorders>
            <w:shd w:val="clear" w:color="auto" w:fill="auto"/>
            <w:vAlign w:val="center"/>
          </w:tcPr>
          <w:p w14:paraId="206086D7" w14:textId="77777777" w:rsidR="008E7353" w:rsidRPr="003944D5" w:rsidRDefault="008E7353" w:rsidP="002B3C94">
            <w:pPr>
              <w:keepNext/>
              <w:widowControl/>
              <w:jc w:val="center"/>
              <w:rPr>
                <w:sz w:val="22"/>
                <w:szCs w:val="22"/>
              </w:rPr>
            </w:pPr>
            <w:r w:rsidRPr="003944D5">
              <w:rPr>
                <w:sz w:val="22"/>
                <w:szCs w:val="22"/>
              </w:rPr>
              <w:t>35,73</w:t>
            </w:r>
          </w:p>
        </w:tc>
        <w:tc>
          <w:tcPr>
            <w:tcW w:w="850" w:type="dxa"/>
            <w:tcBorders>
              <w:left w:val="single" w:sz="4" w:space="0" w:color="auto"/>
              <w:right w:val="single" w:sz="4" w:space="0" w:color="auto"/>
            </w:tcBorders>
            <w:shd w:val="clear" w:color="auto" w:fill="auto"/>
            <w:noWrap/>
            <w:vAlign w:val="center"/>
          </w:tcPr>
          <w:p w14:paraId="3221BC20"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27F951CC"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1490D376" w14:textId="77777777" w:rsidR="008E7353" w:rsidRPr="003944D5" w:rsidRDefault="008E7353" w:rsidP="002B3C94">
            <w:pPr>
              <w:keepNext/>
              <w:widowControl/>
              <w:jc w:val="center"/>
              <w:rPr>
                <w:color w:val="FF0000"/>
                <w:sz w:val="22"/>
                <w:szCs w:val="22"/>
              </w:rPr>
            </w:pPr>
          </w:p>
        </w:tc>
        <w:tc>
          <w:tcPr>
            <w:tcW w:w="2561" w:type="dxa"/>
            <w:gridSpan w:val="2"/>
            <w:vMerge/>
            <w:tcBorders>
              <w:left w:val="single" w:sz="4" w:space="0" w:color="auto"/>
              <w:right w:val="single" w:sz="4" w:space="0" w:color="auto"/>
            </w:tcBorders>
            <w:shd w:val="clear" w:color="auto" w:fill="auto"/>
            <w:vAlign w:val="center"/>
          </w:tcPr>
          <w:p w14:paraId="130D10FD" w14:textId="77777777" w:rsidR="008E7353" w:rsidRPr="003944D5" w:rsidRDefault="008E7353" w:rsidP="002B3C94">
            <w:pPr>
              <w:keepNext/>
              <w:widowControl/>
              <w:autoSpaceDE w:val="0"/>
              <w:autoSpaceDN w:val="0"/>
              <w:adjustRightInd w:val="0"/>
              <w:rPr>
                <w:bCs/>
                <w:color w:val="FF0000"/>
                <w:sz w:val="22"/>
                <w:szCs w:val="22"/>
              </w:rPr>
            </w:pPr>
          </w:p>
        </w:tc>
        <w:tc>
          <w:tcPr>
            <w:tcW w:w="2408" w:type="dxa"/>
            <w:vMerge/>
            <w:tcBorders>
              <w:left w:val="single" w:sz="4" w:space="0" w:color="auto"/>
              <w:right w:val="single" w:sz="4" w:space="0" w:color="auto"/>
            </w:tcBorders>
            <w:shd w:val="clear" w:color="auto" w:fill="auto"/>
            <w:vAlign w:val="center"/>
          </w:tcPr>
          <w:p w14:paraId="77517972" w14:textId="77777777" w:rsidR="008E7353" w:rsidRPr="003944D5" w:rsidRDefault="008E7353" w:rsidP="002B3C94">
            <w:pPr>
              <w:keepNext/>
              <w:widowControl/>
              <w:jc w:val="center"/>
              <w:rPr>
                <w:color w:val="FF000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0BAD0BD2"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2025</w:t>
            </w:r>
          </w:p>
        </w:tc>
        <w:tc>
          <w:tcPr>
            <w:tcW w:w="1560" w:type="dxa"/>
            <w:tcBorders>
              <w:left w:val="single" w:sz="4" w:space="0" w:color="auto"/>
              <w:right w:val="single" w:sz="4" w:space="0" w:color="auto"/>
            </w:tcBorders>
            <w:shd w:val="clear" w:color="auto" w:fill="auto"/>
            <w:noWrap/>
            <w:vAlign w:val="center"/>
          </w:tcPr>
          <w:p w14:paraId="08AB1F14" w14:textId="77777777" w:rsidR="008E7353" w:rsidRPr="003944D5" w:rsidRDefault="008E7353" w:rsidP="002B3C94">
            <w:pPr>
              <w:keepNext/>
              <w:widowControl/>
              <w:jc w:val="center"/>
              <w:rPr>
                <w:sz w:val="22"/>
                <w:szCs w:val="22"/>
              </w:rPr>
            </w:pPr>
            <w:r w:rsidRPr="003944D5">
              <w:rPr>
                <w:sz w:val="22"/>
                <w:szCs w:val="22"/>
              </w:rPr>
              <w:t>35,73</w:t>
            </w:r>
          </w:p>
        </w:tc>
        <w:tc>
          <w:tcPr>
            <w:tcW w:w="1559" w:type="dxa"/>
            <w:tcBorders>
              <w:left w:val="single" w:sz="4" w:space="0" w:color="auto"/>
              <w:right w:val="single" w:sz="4" w:space="0" w:color="auto"/>
            </w:tcBorders>
            <w:shd w:val="clear" w:color="auto" w:fill="auto"/>
            <w:vAlign w:val="center"/>
          </w:tcPr>
          <w:p w14:paraId="27D4070D" w14:textId="77777777" w:rsidR="008E7353" w:rsidRPr="003944D5" w:rsidRDefault="008E7353" w:rsidP="002B3C94">
            <w:pPr>
              <w:keepNext/>
              <w:widowControl/>
              <w:jc w:val="center"/>
              <w:rPr>
                <w:sz w:val="22"/>
                <w:szCs w:val="22"/>
              </w:rPr>
            </w:pPr>
            <w:r w:rsidRPr="003944D5">
              <w:rPr>
                <w:sz w:val="22"/>
                <w:szCs w:val="22"/>
              </w:rPr>
              <w:t>37,41</w:t>
            </w:r>
          </w:p>
        </w:tc>
        <w:tc>
          <w:tcPr>
            <w:tcW w:w="850" w:type="dxa"/>
            <w:tcBorders>
              <w:left w:val="single" w:sz="4" w:space="0" w:color="auto"/>
              <w:right w:val="single" w:sz="4" w:space="0" w:color="auto"/>
            </w:tcBorders>
            <w:shd w:val="clear" w:color="auto" w:fill="auto"/>
            <w:noWrap/>
            <w:vAlign w:val="center"/>
          </w:tcPr>
          <w:p w14:paraId="0C1F4DD3"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7EFBC02E"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22C3D727" w14:textId="77777777" w:rsidR="008E7353" w:rsidRPr="003944D5" w:rsidRDefault="008E7353" w:rsidP="002B3C94">
            <w:pPr>
              <w:keepNext/>
              <w:widowControl/>
              <w:jc w:val="center"/>
              <w:rPr>
                <w:color w:val="FF0000"/>
                <w:sz w:val="22"/>
                <w:szCs w:val="22"/>
              </w:rPr>
            </w:pPr>
          </w:p>
        </w:tc>
        <w:tc>
          <w:tcPr>
            <w:tcW w:w="2561" w:type="dxa"/>
            <w:gridSpan w:val="2"/>
            <w:vMerge/>
            <w:tcBorders>
              <w:left w:val="single" w:sz="4" w:space="0" w:color="auto"/>
              <w:right w:val="single" w:sz="4" w:space="0" w:color="auto"/>
            </w:tcBorders>
            <w:shd w:val="clear" w:color="auto" w:fill="auto"/>
            <w:vAlign w:val="center"/>
          </w:tcPr>
          <w:p w14:paraId="4E21B70D" w14:textId="77777777" w:rsidR="008E7353" w:rsidRPr="003944D5" w:rsidRDefault="008E7353" w:rsidP="002B3C94">
            <w:pPr>
              <w:keepNext/>
              <w:widowControl/>
              <w:autoSpaceDE w:val="0"/>
              <w:autoSpaceDN w:val="0"/>
              <w:adjustRightInd w:val="0"/>
              <w:rPr>
                <w:bCs/>
                <w:color w:val="FF0000"/>
                <w:sz w:val="22"/>
                <w:szCs w:val="22"/>
              </w:rPr>
            </w:pPr>
          </w:p>
        </w:tc>
        <w:tc>
          <w:tcPr>
            <w:tcW w:w="2408" w:type="dxa"/>
            <w:vMerge/>
            <w:tcBorders>
              <w:left w:val="single" w:sz="4" w:space="0" w:color="auto"/>
              <w:right w:val="single" w:sz="4" w:space="0" w:color="auto"/>
            </w:tcBorders>
            <w:shd w:val="clear" w:color="auto" w:fill="auto"/>
            <w:vAlign w:val="center"/>
          </w:tcPr>
          <w:p w14:paraId="7E785D4A" w14:textId="77777777" w:rsidR="008E7353" w:rsidRPr="003944D5" w:rsidRDefault="008E7353" w:rsidP="002B3C94">
            <w:pPr>
              <w:keepNext/>
              <w:widowControl/>
              <w:jc w:val="center"/>
              <w:rPr>
                <w:color w:val="FF000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6A9FCB7A"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2026</w:t>
            </w:r>
          </w:p>
        </w:tc>
        <w:tc>
          <w:tcPr>
            <w:tcW w:w="1560" w:type="dxa"/>
            <w:tcBorders>
              <w:left w:val="single" w:sz="4" w:space="0" w:color="auto"/>
              <w:right w:val="single" w:sz="4" w:space="0" w:color="auto"/>
            </w:tcBorders>
            <w:shd w:val="clear" w:color="auto" w:fill="auto"/>
            <w:noWrap/>
            <w:vAlign w:val="center"/>
          </w:tcPr>
          <w:p w14:paraId="0F4E013B" w14:textId="77777777" w:rsidR="008E7353" w:rsidRPr="003944D5" w:rsidRDefault="008E7353" w:rsidP="002B3C94">
            <w:pPr>
              <w:keepNext/>
              <w:widowControl/>
              <w:jc w:val="center"/>
              <w:rPr>
                <w:color w:val="FF0000"/>
                <w:sz w:val="22"/>
                <w:szCs w:val="22"/>
              </w:rPr>
            </w:pPr>
            <w:r w:rsidRPr="003944D5">
              <w:rPr>
                <w:sz w:val="22"/>
                <w:szCs w:val="22"/>
              </w:rPr>
              <w:t>37,41</w:t>
            </w:r>
          </w:p>
        </w:tc>
        <w:tc>
          <w:tcPr>
            <w:tcW w:w="1559" w:type="dxa"/>
            <w:tcBorders>
              <w:left w:val="single" w:sz="4" w:space="0" w:color="auto"/>
              <w:right w:val="single" w:sz="4" w:space="0" w:color="auto"/>
            </w:tcBorders>
            <w:shd w:val="clear" w:color="auto" w:fill="auto"/>
            <w:vAlign w:val="center"/>
          </w:tcPr>
          <w:p w14:paraId="3E91FC37" w14:textId="77777777" w:rsidR="008E7353" w:rsidRPr="003944D5" w:rsidRDefault="008E7353" w:rsidP="002B3C94">
            <w:pPr>
              <w:keepNext/>
              <w:widowControl/>
              <w:jc w:val="center"/>
              <w:rPr>
                <w:sz w:val="22"/>
                <w:szCs w:val="22"/>
              </w:rPr>
            </w:pPr>
            <w:r w:rsidRPr="003944D5">
              <w:rPr>
                <w:sz w:val="22"/>
                <w:szCs w:val="22"/>
              </w:rPr>
              <w:t>38,91</w:t>
            </w:r>
          </w:p>
        </w:tc>
        <w:tc>
          <w:tcPr>
            <w:tcW w:w="850" w:type="dxa"/>
            <w:tcBorders>
              <w:left w:val="single" w:sz="4" w:space="0" w:color="auto"/>
              <w:right w:val="single" w:sz="4" w:space="0" w:color="auto"/>
            </w:tcBorders>
            <w:shd w:val="clear" w:color="auto" w:fill="auto"/>
            <w:noWrap/>
            <w:vAlign w:val="center"/>
          </w:tcPr>
          <w:p w14:paraId="0185A446"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4BE12502"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1B08B21B" w14:textId="77777777" w:rsidR="008E7353" w:rsidRPr="003944D5" w:rsidRDefault="008E7353" w:rsidP="002B3C94">
            <w:pPr>
              <w:keepNext/>
              <w:widowControl/>
              <w:jc w:val="center"/>
              <w:rPr>
                <w:color w:val="FF0000"/>
                <w:sz w:val="22"/>
                <w:szCs w:val="22"/>
              </w:rPr>
            </w:pPr>
          </w:p>
        </w:tc>
        <w:tc>
          <w:tcPr>
            <w:tcW w:w="2561" w:type="dxa"/>
            <w:gridSpan w:val="2"/>
            <w:vMerge/>
            <w:tcBorders>
              <w:left w:val="single" w:sz="4" w:space="0" w:color="auto"/>
              <w:right w:val="single" w:sz="4" w:space="0" w:color="auto"/>
            </w:tcBorders>
            <w:shd w:val="clear" w:color="auto" w:fill="auto"/>
            <w:vAlign w:val="center"/>
          </w:tcPr>
          <w:p w14:paraId="37A56B88" w14:textId="77777777" w:rsidR="008E7353" w:rsidRPr="003944D5" w:rsidRDefault="008E7353" w:rsidP="002B3C94">
            <w:pPr>
              <w:keepNext/>
              <w:widowControl/>
              <w:autoSpaceDE w:val="0"/>
              <w:autoSpaceDN w:val="0"/>
              <w:adjustRightInd w:val="0"/>
              <w:rPr>
                <w:bCs/>
                <w:color w:val="FF0000"/>
                <w:sz w:val="22"/>
                <w:szCs w:val="22"/>
              </w:rPr>
            </w:pPr>
          </w:p>
        </w:tc>
        <w:tc>
          <w:tcPr>
            <w:tcW w:w="2408" w:type="dxa"/>
            <w:vMerge/>
            <w:tcBorders>
              <w:left w:val="single" w:sz="4" w:space="0" w:color="auto"/>
              <w:right w:val="single" w:sz="4" w:space="0" w:color="auto"/>
            </w:tcBorders>
            <w:shd w:val="clear" w:color="auto" w:fill="auto"/>
            <w:vAlign w:val="center"/>
          </w:tcPr>
          <w:p w14:paraId="601B234F" w14:textId="77777777" w:rsidR="008E7353" w:rsidRPr="003944D5" w:rsidRDefault="008E7353" w:rsidP="002B3C94">
            <w:pPr>
              <w:keepNext/>
              <w:widowControl/>
              <w:jc w:val="center"/>
              <w:rPr>
                <w:color w:val="FF000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0C2684EA"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2027</w:t>
            </w:r>
          </w:p>
        </w:tc>
        <w:tc>
          <w:tcPr>
            <w:tcW w:w="1560" w:type="dxa"/>
            <w:tcBorders>
              <w:left w:val="single" w:sz="4" w:space="0" w:color="auto"/>
              <w:right w:val="single" w:sz="4" w:space="0" w:color="auto"/>
            </w:tcBorders>
            <w:shd w:val="clear" w:color="auto" w:fill="auto"/>
            <w:noWrap/>
            <w:vAlign w:val="center"/>
          </w:tcPr>
          <w:p w14:paraId="3CC5B81C" w14:textId="77777777" w:rsidR="008E7353" w:rsidRPr="003944D5" w:rsidRDefault="008E7353" w:rsidP="002B3C94">
            <w:pPr>
              <w:keepNext/>
              <w:widowControl/>
              <w:jc w:val="center"/>
              <w:rPr>
                <w:color w:val="FF0000"/>
                <w:sz w:val="22"/>
                <w:szCs w:val="22"/>
              </w:rPr>
            </w:pPr>
            <w:r w:rsidRPr="003944D5">
              <w:rPr>
                <w:sz w:val="22"/>
                <w:szCs w:val="22"/>
              </w:rPr>
              <w:t>38,91</w:t>
            </w:r>
          </w:p>
        </w:tc>
        <w:tc>
          <w:tcPr>
            <w:tcW w:w="1559" w:type="dxa"/>
            <w:tcBorders>
              <w:left w:val="single" w:sz="4" w:space="0" w:color="auto"/>
              <w:right w:val="single" w:sz="4" w:space="0" w:color="auto"/>
            </w:tcBorders>
            <w:shd w:val="clear" w:color="auto" w:fill="auto"/>
            <w:vAlign w:val="center"/>
          </w:tcPr>
          <w:p w14:paraId="0834DF5E" w14:textId="77777777" w:rsidR="008E7353" w:rsidRPr="003944D5" w:rsidRDefault="008E7353" w:rsidP="002B3C94">
            <w:pPr>
              <w:keepNext/>
              <w:widowControl/>
              <w:jc w:val="center"/>
              <w:rPr>
                <w:sz w:val="22"/>
                <w:szCs w:val="22"/>
              </w:rPr>
            </w:pPr>
            <w:r w:rsidRPr="003944D5">
              <w:rPr>
                <w:sz w:val="22"/>
                <w:szCs w:val="22"/>
              </w:rPr>
              <w:t>40,47</w:t>
            </w:r>
          </w:p>
        </w:tc>
        <w:tc>
          <w:tcPr>
            <w:tcW w:w="850" w:type="dxa"/>
            <w:tcBorders>
              <w:left w:val="single" w:sz="4" w:space="0" w:color="auto"/>
              <w:right w:val="single" w:sz="4" w:space="0" w:color="auto"/>
            </w:tcBorders>
            <w:shd w:val="clear" w:color="auto" w:fill="auto"/>
            <w:noWrap/>
            <w:vAlign w:val="center"/>
          </w:tcPr>
          <w:p w14:paraId="6F69E0C7"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4436F012" w14:textId="77777777" w:rsidTr="00B82293">
        <w:tblPrEx>
          <w:tblCellMar>
            <w:top w:w="0" w:type="dxa"/>
            <w:left w:w="108" w:type="dxa"/>
            <w:bottom w:w="0" w:type="dxa"/>
            <w:right w:w="108" w:type="dxa"/>
          </w:tblCellMar>
          <w:tblLook w:val="04A0" w:firstRow="1" w:lastRow="0" w:firstColumn="1" w:lastColumn="0" w:noHBand="0" w:noVBand="1"/>
        </w:tblPrEx>
        <w:trPr>
          <w:trHeight w:val="283"/>
        </w:trPr>
        <w:tc>
          <w:tcPr>
            <w:tcW w:w="558" w:type="dxa"/>
            <w:vMerge/>
            <w:tcBorders>
              <w:left w:val="single" w:sz="4" w:space="0" w:color="auto"/>
              <w:right w:val="single" w:sz="4" w:space="0" w:color="auto"/>
            </w:tcBorders>
            <w:shd w:val="clear" w:color="auto" w:fill="auto"/>
            <w:noWrap/>
            <w:vAlign w:val="center"/>
          </w:tcPr>
          <w:p w14:paraId="17559B2A" w14:textId="77777777" w:rsidR="008E7353" w:rsidRPr="003944D5" w:rsidRDefault="008E7353" w:rsidP="002B3C94">
            <w:pPr>
              <w:keepNext/>
              <w:widowControl/>
              <w:jc w:val="center"/>
              <w:rPr>
                <w:color w:val="FF0000"/>
                <w:sz w:val="22"/>
                <w:szCs w:val="22"/>
              </w:rPr>
            </w:pPr>
          </w:p>
        </w:tc>
        <w:tc>
          <w:tcPr>
            <w:tcW w:w="2561" w:type="dxa"/>
            <w:gridSpan w:val="2"/>
            <w:vMerge/>
            <w:tcBorders>
              <w:left w:val="single" w:sz="4" w:space="0" w:color="auto"/>
              <w:right w:val="single" w:sz="4" w:space="0" w:color="auto"/>
            </w:tcBorders>
            <w:shd w:val="clear" w:color="auto" w:fill="auto"/>
            <w:vAlign w:val="center"/>
          </w:tcPr>
          <w:p w14:paraId="4A2E6124" w14:textId="77777777" w:rsidR="008E7353" w:rsidRPr="003944D5" w:rsidRDefault="008E7353" w:rsidP="002B3C94">
            <w:pPr>
              <w:keepNext/>
              <w:widowControl/>
              <w:autoSpaceDE w:val="0"/>
              <w:autoSpaceDN w:val="0"/>
              <w:adjustRightInd w:val="0"/>
              <w:rPr>
                <w:bCs/>
                <w:color w:val="FF0000"/>
                <w:sz w:val="22"/>
                <w:szCs w:val="22"/>
              </w:rPr>
            </w:pPr>
          </w:p>
        </w:tc>
        <w:tc>
          <w:tcPr>
            <w:tcW w:w="2408" w:type="dxa"/>
            <w:vMerge/>
            <w:tcBorders>
              <w:left w:val="single" w:sz="4" w:space="0" w:color="auto"/>
              <w:right w:val="single" w:sz="4" w:space="0" w:color="auto"/>
            </w:tcBorders>
            <w:shd w:val="clear" w:color="auto" w:fill="auto"/>
            <w:vAlign w:val="center"/>
          </w:tcPr>
          <w:p w14:paraId="70517578" w14:textId="77777777" w:rsidR="008E7353" w:rsidRPr="003944D5" w:rsidRDefault="008E7353" w:rsidP="002B3C94">
            <w:pPr>
              <w:keepNext/>
              <w:widowControl/>
              <w:jc w:val="center"/>
              <w:rPr>
                <w:color w:val="FF000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0014832B"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2028</w:t>
            </w:r>
          </w:p>
        </w:tc>
        <w:tc>
          <w:tcPr>
            <w:tcW w:w="1560" w:type="dxa"/>
            <w:tcBorders>
              <w:left w:val="single" w:sz="4" w:space="0" w:color="auto"/>
              <w:right w:val="single" w:sz="4" w:space="0" w:color="auto"/>
            </w:tcBorders>
            <w:shd w:val="clear" w:color="auto" w:fill="auto"/>
            <w:noWrap/>
            <w:vAlign w:val="center"/>
          </w:tcPr>
          <w:p w14:paraId="2DF8C4CA" w14:textId="77777777" w:rsidR="008E7353" w:rsidRPr="003944D5" w:rsidRDefault="008E7353" w:rsidP="002B3C94">
            <w:pPr>
              <w:keepNext/>
              <w:widowControl/>
              <w:jc w:val="center"/>
              <w:rPr>
                <w:color w:val="FF0000"/>
                <w:sz w:val="22"/>
                <w:szCs w:val="22"/>
              </w:rPr>
            </w:pPr>
            <w:r w:rsidRPr="003944D5">
              <w:rPr>
                <w:sz w:val="22"/>
                <w:szCs w:val="22"/>
              </w:rPr>
              <w:t>40,47</w:t>
            </w:r>
          </w:p>
        </w:tc>
        <w:tc>
          <w:tcPr>
            <w:tcW w:w="1559" w:type="dxa"/>
            <w:tcBorders>
              <w:left w:val="single" w:sz="4" w:space="0" w:color="auto"/>
              <w:right w:val="single" w:sz="4" w:space="0" w:color="auto"/>
            </w:tcBorders>
            <w:shd w:val="clear" w:color="auto" w:fill="auto"/>
            <w:vAlign w:val="center"/>
          </w:tcPr>
          <w:p w14:paraId="3BA24DC1" w14:textId="77777777" w:rsidR="008E7353" w:rsidRPr="003944D5" w:rsidRDefault="008E7353" w:rsidP="002B3C94">
            <w:pPr>
              <w:keepNext/>
              <w:widowControl/>
              <w:jc w:val="center"/>
              <w:rPr>
                <w:sz w:val="22"/>
                <w:szCs w:val="22"/>
              </w:rPr>
            </w:pPr>
            <w:r w:rsidRPr="003944D5">
              <w:rPr>
                <w:sz w:val="22"/>
                <w:szCs w:val="22"/>
              </w:rPr>
              <w:t>42,09</w:t>
            </w:r>
          </w:p>
        </w:tc>
        <w:tc>
          <w:tcPr>
            <w:tcW w:w="850" w:type="dxa"/>
            <w:tcBorders>
              <w:left w:val="single" w:sz="4" w:space="0" w:color="auto"/>
              <w:right w:val="single" w:sz="4" w:space="0" w:color="auto"/>
            </w:tcBorders>
            <w:shd w:val="clear" w:color="auto" w:fill="auto"/>
            <w:noWrap/>
            <w:vAlign w:val="center"/>
          </w:tcPr>
          <w:p w14:paraId="5C8DBA75" w14:textId="77777777" w:rsidR="008E7353" w:rsidRPr="003944D5" w:rsidRDefault="008E7353" w:rsidP="002B3C94">
            <w:pPr>
              <w:keepNext/>
              <w:widowControl/>
              <w:jc w:val="center"/>
              <w:rPr>
                <w:sz w:val="22"/>
                <w:szCs w:val="22"/>
              </w:rPr>
            </w:pPr>
            <w:r w:rsidRPr="003944D5">
              <w:rPr>
                <w:sz w:val="22"/>
                <w:szCs w:val="22"/>
              </w:rPr>
              <w:t>-</w:t>
            </w:r>
          </w:p>
        </w:tc>
      </w:tr>
    </w:tbl>
    <w:p w14:paraId="6F59CA32" w14:textId="77777777" w:rsidR="008E7353" w:rsidRPr="003944D5" w:rsidRDefault="008E7353" w:rsidP="002B3C94">
      <w:pPr>
        <w:keepNext/>
        <w:widowControl/>
        <w:autoSpaceDE w:val="0"/>
        <w:autoSpaceDN w:val="0"/>
        <w:adjustRightInd w:val="0"/>
        <w:ind w:firstLine="567"/>
        <w:jc w:val="both"/>
        <w:rPr>
          <w:sz w:val="22"/>
          <w:szCs w:val="22"/>
        </w:rPr>
      </w:pPr>
      <w:r w:rsidRPr="003944D5">
        <w:rPr>
          <w:sz w:val="22"/>
          <w:szCs w:val="22"/>
        </w:rPr>
        <w:t>Примечания:</w:t>
      </w:r>
    </w:p>
    <w:p w14:paraId="62AEE5C2" w14:textId="77777777" w:rsidR="008E7353" w:rsidRPr="003944D5" w:rsidRDefault="008E7353" w:rsidP="002B3C94">
      <w:pPr>
        <w:keepNext/>
        <w:widowControl/>
        <w:autoSpaceDE w:val="0"/>
        <w:autoSpaceDN w:val="0"/>
        <w:adjustRightInd w:val="0"/>
        <w:ind w:firstLine="567"/>
        <w:jc w:val="both"/>
        <w:rPr>
          <w:sz w:val="22"/>
          <w:szCs w:val="22"/>
        </w:rPr>
      </w:pPr>
      <w:r w:rsidRPr="003944D5">
        <w:rPr>
          <w:sz w:val="22"/>
          <w:szCs w:val="22"/>
        </w:rPr>
        <w:t>*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6AB13E95" w14:textId="77777777" w:rsidR="008E7353" w:rsidRPr="003944D5" w:rsidRDefault="008E7353" w:rsidP="002B3C94">
      <w:pPr>
        <w:keepNext/>
        <w:widowControl/>
        <w:autoSpaceDE w:val="0"/>
        <w:autoSpaceDN w:val="0"/>
        <w:adjustRightInd w:val="0"/>
        <w:ind w:firstLine="567"/>
        <w:jc w:val="both"/>
        <w:rPr>
          <w:b/>
          <w:bCs/>
          <w:color w:val="FF0000"/>
          <w:sz w:val="22"/>
          <w:szCs w:val="22"/>
        </w:rPr>
      </w:pPr>
      <w:r w:rsidRPr="003944D5">
        <w:rPr>
          <w:sz w:val="22"/>
          <w:szCs w:val="22"/>
        </w:rPr>
        <w:t xml:space="preserve">**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w:t>
      </w:r>
      <w:r w:rsidRPr="003944D5">
        <w:rPr>
          <w:sz w:val="22"/>
          <w:szCs w:val="22"/>
        </w:rPr>
        <w:lastRenderedPageBreak/>
        <w:t>№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63FB3B58" w14:textId="77777777" w:rsidR="008E7353" w:rsidRPr="003944D5" w:rsidRDefault="008E7353" w:rsidP="002B3C94">
      <w:pPr>
        <w:keepNext/>
        <w:widowControl/>
        <w:tabs>
          <w:tab w:val="left" w:pos="993"/>
        </w:tabs>
        <w:jc w:val="both"/>
        <w:rPr>
          <w:sz w:val="22"/>
          <w:szCs w:val="22"/>
          <w:lang w:eastAsia="x-none"/>
        </w:rPr>
      </w:pPr>
    </w:p>
    <w:p w14:paraId="33CEA87A" w14:textId="42E47F67" w:rsidR="00A177A2" w:rsidRPr="003944D5" w:rsidRDefault="00A177A2" w:rsidP="002B3C94">
      <w:pPr>
        <w:keepNext/>
        <w:widowControl/>
        <w:numPr>
          <w:ilvl w:val="0"/>
          <w:numId w:val="36"/>
        </w:numPr>
        <w:tabs>
          <w:tab w:val="left" w:pos="1134"/>
        </w:tabs>
        <w:ind w:left="0" w:firstLine="709"/>
        <w:jc w:val="both"/>
        <w:rPr>
          <w:sz w:val="22"/>
          <w:szCs w:val="22"/>
          <w:lang w:eastAsia="x-none"/>
        </w:rPr>
      </w:pPr>
      <w:r w:rsidRPr="003944D5">
        <w:rPr>
          <w:sz w:val="22"/>
          <w:szCs w:val="22"/>
          <w:lang w:eastAsia="x-none"/>
        </w:rPr>
        <w:t>Установить долгосрочные тарифы на теплоноситель</w:t>
      </w:r>
      <w:r w:rsidRPr="003944D5">
        <w:rPr>
          <w:sz w:val="22"/>
          <w:szCs w:val="22"/>
        </w:rPr>
        <w:t xml:space="preserve"> </w:t>
      </w:r>
      <w:r w:rsidRPr="003944D5">
        <w:rPr>
          <w:sz w:val="22"/>
          <w:szCs w:val="22"/>
          <w:lang w:eastAsia="x-none"/>
        </w:rPr>
        <w:t>для потребителей МУП «МУК» (г. Юрьевец, Юрьевецкий м.р.) на 2025–2029 годы</w:t>
      </w:r>
      <w:r w:rsidR="008E7353" w:rsidRPr="003944D5">
        <w:rPr>
          <w:sz w:val="22"/>
          <w:szCs w:val="22"/>
          <w:lang w:eastAsia="x-none"/>
        </w:rPr>
        <w:t>:</w:t>
      </w:r>
    </w:p>
    <w:p w14:paraId="2185D8D2" w14:textId="77777777" w:rsidR="008E7353" w:rsidRPr="003944D5" w:rsidRDefault="008E7353" w:rsidP="002B3C94">
      <w:pPr>
        <w:keepNext/>
        <w:widowControl/>
        <w:tabs>
          <w:tab w:val="left" w:pos="1134"/>
        </w:tabs>
        <w:jc w:val="both"/>
        <w:rPr>
          <w:sz w:val="22"/>
          <w:szCs w:val="22"/>
          <w:lang w:eastAsia="x-none"/>
        </w:rPr>
      </w:pPr>
    </w:p>
    <w:p w14:paraId="6B38A472" w14:textId="77777777" w:rsidR="008E7353" w:rsidRPr="003944D5" w:rsidRDefault="008E7353" w:rsidP="002B3C94">
      <w:pPr>
        <w:keepNext/>
        <w:widowControl/>
        <w:autoSpaceDE w:val="0"/>
        <w:autoSpaceDN w:val="0"/>
        <w:adjustRightInd w:val="0"/>
        <w:jc w:val="center"/>
        <w:rPr>
          <w:b/>
          <w:bCs/>
          <w:sz w:val="22"/>
          <w:szCs w:val="22"/>
        </w:rPr>
      </w:pPr>
      <w:r w:rsidRPr="003944D5">
        <w:rPr>
          <w:b/>
          <w:bCs/>
          <w:sz w:val="22"/>
          <w:szCs w:val="22"/>
        </w:rPr>
        <w:t>Тарифы на теплоноситель</w:t>
      </w:r>
    </w:p>
    <w:tbl>
      <w:tblPr>
        <w:tblW w:w="1006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2985"/>
        <w:gridCol w:w="2127"/>
        <w:gridCol w:w="709"/>
        <w:gridCol w:w="1358"/>
        <w:gridCol w:w="59"/>
        <w:gridCol w:w="1276"/>
        <w:gridCol w:w="24"/>
        <w:gridCol w:w="972"/>
      </w:tblGrid>
      <w:tr w:rsidR="008E7353" w:rsidRPr="003944D5" w14:paraId="63936537" w14:textId="77777777" w:rsidTr="00B82293">
        <w:trPr>
          <w:trHeight w:val="57"/>
        </w:trPr>
        <w:tc>
          <w:tcPr>
            <w:tcW w:w="559" w:type="dxa"/>
            <w:vMerge w:val="restart"/>
            <w:vAlign w:val="center"/>
          </w:tcPr>
          <w:p w14:paraId="48D6C2E8"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 п/п</w:t>
            </w:r>
          </w:p>
        </w:tc>
        <w:tc>
          <w:tcPr>
            <w:tcW w:w="2985" w:type="dxa"/>
            <w:vMerge w:val="restart"/>
            <w:vAlign w:val="center"/>
          </w:tcPr>
          <w:p w14:paraId="72001904"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Наименование регулируемой организации</w:t>
            </w:r>
          </w:p>
        </w:tc>
        <w:tc>
          <w:tcPr>
            <w:tcW w:w="2127" w:type="dxa"/>
            <w:vMerge w:val="restart"/>
            <w:vAlign w:val="center"/>
          </w:tcPr>
          <w:p w14:paraId="08CCAD63"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Вид тарифа</w:t>
            </w:r>
          </w:p>
        </w:tc>
        <w:tc>
          <w:tcPr>
            <w:tcW w:w="709" w:type="dxa"/>
            <w:vMerge w:val="restart"/>
            <w:vAlign w:val="center"/>
          </w:tcPr>
          <w:p w14:paraId="2F24570E"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Год</w:t>
            </w:r>
          </w:p>
        </w:tc>
        <w:tc>
          <w:tcPr>
            <w:tcW w:w="3689" w:type="dxa"/>
            <w:gridSpan w:val="5"/>
            <w:vAlign w:val="center"/>
          </w:tcPr>
          <w:p w14:paraId="202C6E62"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Вид теплоносителя</w:t>
            </w:r>
          </w:p>
        </w:tc>
      </w:tr>
      <w:tr w:rsidR="008E7353" w:rsidRPr="003944D5" w14:paraId="420D75BC" w14:textId="77777777" w:rsidTr="00B82293">
        <w:trPr>
          <w:trHeight w:val="113"/>
        </w:trPr>
        <w:tc>
          <w:tcPr>
            <w:tcW w:w="559" w:type="dxa"/>
            <w:vMerge/>
            <w:vAlign w:val="center"/>
          </w:tcPr>
          <w:p w14:paraId="289ED0FD" w14:textId="77777777" w:rsidR="008E7353" w:rsidRPr="003944D5" w:rsidRDefault="008E7353" w:rsidP="002B3C94">
            <w:pPr>
              <w:keepNext/>
              <w:widowControl/>
              <w:autoSpaceDE w:val="0"/>
              <w:autoSpaceDN w:val="0"/>
              <w:adjustRightInd w:val="0"/>
              <w:jc w:val="center"/>
              <w:rPr>
                <w:bCs/>
                <w:sz w:val="22"/>
                <w:szCs w:val="22"/>
              </w:rPr>
            </w:pPr>
          </w:p>
        </w:tc>
        <w:tc>
          <w:tcPr>
            <w:tcW w:w="2985" w:type="dxa"/>
            <w:vMerge/>
            <w:vAlign w:val="center"/>
          </w:tcPr>
          <w:p w14:paraId="6FC443DD" w14:textId="77777777" w:rsidR="008E7353" w:rsidRPr="003944D5" w:rsidRDefault="008E7353" w:rsidP="002B3C94">
            <w:pPr>
              <w:keepNext/>
              <w:widowControl/>
              <w:autoSpaceDE w:val="0"/>
              <w:autoSpaceDN w:val="0"/>
              <w:adjustRightInd w:val="0"/>
              <w:jc w:val="center"/>
              <w:rPr>
                <w:bCs/>
                <w:sz w:val="22"/>
                <w:szCs w:val="22"/>
              </w:rPr>
            </w:pPr>
          </w:p>
        </w:tc>
        <w:tc>
          <w:tcPr>
            <w:tcW w:w="2127" w:type="dxa"/>
            <w:vMerge/>
            <w:vAlign w:val="center"/>
          </w:tcPr>
          <w:p w14:paraId="576C59D6" w14:textId="77777777" w:rsidR="008E7353" w:rsidRPr="003944D5" w:rsidRDefault="008E7353" w:rsidP="002B3C94">
            <w:pPr>
              <w:keepNext/>
              <w:widowControl/>
              <w:autoSpaceDE w:val="0"/>
              <w:autoSpaceDN w:val="0"/>
              <w:adjustRightInd w:val="0"/>
              <w:jc w:val="center"/>
              <w:rPr>
                <w:bCs/>
                <w:sz w:val="22"/>
                <w:szCs w:val="22"/>
              </w:rPr>
            </w:pPr>
          </w:p>
        </w:tc>
        <w:tc>
          <w:tcPr>
            <w:tcW w:w="709" w:type="dxa"/>
            <w:vMerge/>
            <w:vAlign w:val="center"/>
          </w:tcPr>
          <w:p w14:paraId="72BF5DF3" w14:textId="77777777" w:rsidR="008E7353" w:rsidRPr="003944D5" w:rsidRDefault="008E7353" w:rsidP="002B3C94">
            <w:pPr>
              <w:keepNext/>
              <w:widowControl/>
              <w:autoSpaceDE w:val="0"/>
              <w:autoSpaceDN w:val="0"/>
              <w:adjustRightInd w:val="0"/>
              <w:jc w:val="center"/>
              <w:rPr>
                <w:bCs/>
                <w:sz w:val="22"/>
                <w:szCs w:val="22"/>
              </w:rPr>
            </w:pPr>
          </w:p>
        </w:tc>
        <w:tc>
          <w:tcPr>
            <w:tcW w:w="2717" w:type="dxa"/>
            <w:gridSpan w:val="4"/>
            <w:vAlign w:val="center"/>
          </w:tcPr>
          <w:p w14:paraId="3284331B"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Вода</w:t>
            </w:r>
          </w:p>
        </w:tc>
        <w:tc>
          <w:tcPr>
            <w:tcW w:w="972" w:type="dxa"/>
            <w:vMerge w:val="restart"/>
            <w:vAlign w:val="center"/>
          </w:tcPr>
          <w:p w14:paraId="14A96828"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Пар</w:t>
            </w:r>
          </w:p>
        </w:tc>
      </w:tr>
      <w:tr w:rsidR="008E7353" w:rsidRPr="003944D5" w14:paraId="01BF6F1A" w14:textId="77777777" w:rsidTr="00B82293">
        <w:trPr>
          <w:trHeight w:val="57"/>
        </w:trPr>
        <w:tc>
          <w:tcPr>
            <w:tcW w:w="559" w:type="dxa"/>
            <w:vMerge/>
            <w:vAlign w:val="center"/>
          </w:tcPr>
          <w:p w14:paraId="196A97C6" w14:textId="77777777" w:rsidR="008E7353" w:rsidRPr="003944D5" w:rsidRDefault="008E7353" w:rsidP="002B3C94">
            <w:pPr>
              <w:keepNext/>
              <w:widowControl/>
              <w:autoSpaceDE w:val="0"/>
              <w:autoSpaceDN w:val="0"/>
              <w:adjustRightInd w:val="0"/>
              <w:jc w:val="center"/>
              <w:rPr>
                <w:bCs/>
                <w:sz w:val="22"/>
                <w:szCs w:val="22"/>
              </w:rPr>
            </w:pPr>
          </w:p>
        </w:tc>
        <w:tc>
          <w:tcPr>
            <w:tcW w:w="2985" w:type="dxa"/>
            <w:vMerge/>
            <w:vAlign w:val="center"/>
          </w:tcPr>
          <w:p w14:paraId="294D3EAE" w14:textId="77777777" w:rsidR="008E7353" w:rsidRPr="003944D5" w:rsidRDefault="008E7353" w:rsidP="002B3C94">
            <w:pPr>
              <w:keepNext/>
              <w:widowControl/>
              <w:autoSpaceDE w:val="0"/>
              <w:autoSpaceDN w:val="0"/>
              <w:adjustRightInd w:val="0"/>
              <w:jc w:val="center"/>
              <w:rPr>
                <w:bCs/>
                <w:sz w:val="22"/>
                <w:szCs w:val="22"/>
              </w:rPr>
            </w:pPr>
          </w:p>
        </w:tc>
        <w:tc>
          <w:tcPr>
            <w:tcW w:w="2127" w:type="dxa"/>
            <w:vMerge/>
            <w:vAlign w:val="center"/>
          </w:tcPr>
          <w:p w14:paraId="136A5216" w14:textId="77777777" w:rsidR="008E7353" w:rsidRPr="003944D5" w:rsidRDefault="008E7353" w:rsidP="002B3C94">
            <w:pPr>
              <w:keepNext/>
              <w:widowControl/>
              <w:autoSpaceDE w:val="0"/>
              <w:autoSpaceDN w:val="0"/>
              <w:adjustRightInd w:val="0"/>
              <w:jc w:val="center"/>
              <w:rPr>
                <w:bCs/>
                <w:sz w:val="22"/>
                <w:szCs w:val="22"/>
              </w:rPr>
            </w:pPr>
          </w:p>
        </w:tc>
        <w:tc>
          <w:tcPr>
            <w:tcW w:w="709" w:type="dxa"/>
            <w:vMerge/>
            <w:vAlign w:val="center"/>
          </w:tcPr>
          <w:p w14:paraId="70DBC44C" w14:textId="77777777" w:rsidR="008E7353" w:rsidRPr="003944D5" w:rsidRDefault="008E7353" w:rsidP="002B3C94">
            <w:pPr>
              <w:keepNext/>
              <w:widowControl/>
              <w:autoSpaceDE w:val="0"/>
              <w:autoSpaceDN w:val="0"/>
              <w:adjustRightInd w:val="0"/>
              <w:jc w:val="center"/>
              <w:rPr>
                <w:bCs/>
                <w:sz w:val="22"/>
                <w:szCs w:val="22"/>
              </w:rPr>
            </w:pPr>
          </w:p>
        </w:tc>
        <w:tc>
          <w:tcPr>
            <w:tcW w:w="1358" w:type="dxa"/>
            <w:vAlign w:val="center"/>
          </w:tcPr>
          <w:p w14:paraId="3A067B31"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1 полугодие</w:t>
            </w:r>
          </w:p>
        </w:tc>
        <w:tc>
          <w:tcPr>
            <w:tcW w:w="1359" w:type="dxa"/>
            <w:gridSpan w:val="3"/>
            <w:vAlign w:val="center"/>
          </w:tcPr>
          <w:p w14:paraId="25B0C9B7"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 полугодие</w:t>
            </w:r>
          </w:p>
        </w:tc>
        <w:tc>
          <w:tcPr>
            <w:tcW w:w="972" w:type="dxa"/>
            <w:vMerge/>
            <w:vAlign w:val="center"/>
          </w:tcPr>
          <w:p w14:paraId="0A372CD4" w14:textId="77777777" w:rsidR="008E7353" w:rsidRPr="003944D5" w:rsidRDefault="008E7353" w:rsidP="002B3C94">
            <w:pPr>
              <w:keepNext/>
              <w:widowControl/>
              <w:autoSpaceDE w:val="0"/>
              <w:autoSpaceDN w:val="0"/>
              <w:adjustRightInd w:val="0"/>
              <w:jc w:val="center"/>
              <w:rPr>
                <w:bCs/>
                <w:sz w:val="22"/>
                <w:szCs w:val="22"/>
              </w:rPr>
            </w:pPr>
          </w:p>
        </w:tc>
      </w:tr>
      <w:tr w:rsidR="008E7353" w:rsidRPr="003944D5" w14:paraId="6A5C41AD" w14:textId="77777777" w:rsidTr="00B82293">
        <w:trPr>
          <w:trHeight w:val="166"/>
        </w:trPr>
        <w:tc>
          <w:tcPr>
            <w:tcW w:w="10069" w:type="dxa"/>
            <w:gridSpan w:val="9"/>
          </w:tcPr>
          <w:p w14:paraId="2815E0C2" w14:textId="77777777" w:rsidR="008E7353" w:rsidRPr="003944D5" w:rsidRDefault="008E7353" w:rsidP="002B3C94">
            <w:pPr>
              <w:keepNext/>
              <w:widowControl/>
              <w:autoSpaceDE w:val="0"/>
              <w:autoSpaceDN w:val="0"/>
              <w:adjustRightInd w:val="0"/>
              <w:jc w:val="center"/>
              <w:outlineLvl w:val="0"/>
              <w:rPr>
                <w:bCs/>
                <w:sz w:val="22"/>
                <w:szCs w:val="22"/>
              </w:rPr>
            </w:pPr>
            <w:r w:rsidRPr="003944D5">
              <w:rPr>
                <w:bCs/>
                <w:sz w:val="22"/>
                <w:szCs w:val="22"/>
              </w:rPr>
              <w:t>Тариф на теплоноситель, поставляемый потребителям</w:t>
            </w:r>
          </w:p>
        </w:tc>
      </w:tr>
      <w:tr w:rsidR="008E7353" w:rsidRPr="003944D5" w14:paraId="416058F6"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val="restart"/>
            <w:tcBorders>
              <w:left w:val="single" w:sz="4" w:space="0" w:color="auto"/>
              <w:right w:val="single" w:sz="4" w:space="0" w:color="auto"/>
            </w:tcBorders>
            <w:shd w:val="clear" w:color="auto" w:fill="auto"/>
            <w:noWrap/>
            <w:vAlign w:val="center"/>
          </w:tcPr>
          <w:p w14:paraId="70507A76" w14:textId="77777777" w:rsidR="008E7353" w:rsidRPr="003944D5" w:rsidRDefault="008E7353" w:rsidP="002B3C94">
            <w:pPr>
              <w:keepNext/>
              <w:widowControl/>
              <w:jc w:val="center"/>
              <w:rPr>
                <w:sz w:val="22"/>
                <w:szCs w:val="22"/>
              </w:rPr>
            </w:pPr>
            <w:r w:rsidRPr="003944D5">
              <w:rPr>
                <w:sz w:val="22"/>
                <w:szCs w:val="22"/>
              </w:rPr>
              <w:t>1.</w:t>
            </w:r>
          </w:p>
        </w:tc>
        <w:tc>
          <w:tcPr>
            <w:tcW w:w="2985" w:type="dxa"/>
            <w:vMerge w:val="restart"/>
            <w:tcBorders>
              <w:left w:val="single" w:sz="4" w:space="0" w:color="auto"/>
              <w:right w:val="single" w:sz="4" w:space="0" w:color="auto"/>
            </w:tcBorders>
            <w:shd w:val="clear" w:color="auto" w:fill="auto"/>
            <w:vAlign w:val="center"/>
          </w:tcPr>
          <w:p w14:paraId="5A77014B"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МУП «МУК», от котельной № 9  г. Юрьевец</w:t>
            </w:r>
          </w:p>
        </w:tc>
        <w:tc>
          <w:tcPr>
            <w:tcW w:w="2127" w:type="dxa"/>
            <w:vMerge w:val="restart"/>
            <w:tcBorders>
              <w:left w:val="single" w:sz="4" w:space="0" w:color="auto"/>
              <w:right w:val="single" w:sz="4" w:space="0" w:color="auto"/>
            </w:tcBorders>
            <w:shd w:val="clear" w:color="auto" w:fill="auto"/>
            <w:vAlign w:val="center"/>
          </w:tcPr>
          <w:p w14:paraId="227980FA"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2A55AB6C" w14:textId="77777777" w:rsidR="008E7353" w:rsidRPr="003944D5" w:rsidRDefault="008E7353" w:rsidP="002B3C94">
            <w:pPr>
              <w:keepNext/>
              <w:widowControl/>
              <w:jc w:val="center"/>
              <w:rPr>
                <w:sz w:val="22"/>
                <w:szCs w:val="22"/>
              </w:rPr>
            </w:pPr>
            <w:r w:rsidRPr="003944D5">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vAlign w:val="center"/>
          </w:tcPr>
          <w:p w14:paraId="339E1558"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2025</w:t>
            </w:r>
          </w:p>
        </w:tc>
        <w:tc>
          <w:tcPr>
            <w:tcW w:w="1417" w:type="dxa"/>
            <w:gridSpan w:val="2"/>
            <w:tcBorders>
              <w:left w:val="single" w:sz="4" w:space="0" w:color="auto"/>
              <w:right w:val="single" w:sz="4" w:space="0" w:color="auto"/>
            </w:tcBorders>
            <w:shd w:val="clear" w:color="auto" w:fill="auto"/>
            <w:noWrap/>
            <w:vAlign w:val="center"/>
          </w:tcPr>
          <w:p w14:paraId="52A592E8" w14:textId="77777777" w:rsidR="008E7353" w:rsidRPr="003944D5" w:rsidRDefault="008E7353" w:rsidP="002B3C94">
            <w:pPr>
              <w:keepNext/>
              <w:widowControl/>
              <w:jc w:val="center"/>
              <w:rPr>
                <w:sz w:val="22"/>
                <w:szCs w:val="22"/>
              </w:rPr>
            </w:pPr>
            <w:r w:rsidRPr="003944D5">
              <w:rPr>
                <w:sz w:val="22"/>
                <w:szCs w:val="22"/>
              </w:rPr>
              <w:t>73,38</w:t>
            </w:r>
          </w:p>
        </w:tc>
        <w:tc>
          <w:tcPr>
            <w:tcW w:w="1276" w:type="dxa"/>
            <w:tcBorders>
              <w:left w:val="single" w:sz="4" w:space="0" w:color="auto"/>
              <w:right w:val="single" w:sz="4" w:space="0" w:color="auto"/>
            </w:tcBorders>
            <w:shd w:val="clear" w:color="auto" w:fill="auto"/>
            <w:vAlign w:val="center"/>
          </w:tcPr>
          <w:p w14:paraId="3501A221" w14:textId="77777777" w:rsidR="008E7353" w:rsidRPr="003944D5" w:rsidRDefault="008E7353" w:rsidP="002B3C94">
            <w:pPr>
              <w:keepNext/>
              <w:widowControl/>
              <w:jc w:val="center"/>
              <w:rPr>
                <w:sz w:val="22"/>
                <w:szCs w:val="22"/>
              </w:rPr>
            </w:pPr>
            <w:r w:rsidRPr="003944D5">
              <w:rPr>
                <w:sz w:val="22"/>
                <w:szCs w:val="22"/>
              </w:rPr>
              <w:t>168,35</w:t>
            </w:r>
          </w:p>
        </w:tc>
        <w:tc>
          <w:tcPr>
            <w:tcW w:w="996" w:type="dxa"/>
            <w:gridSpan w:val="2"/>
            <w:tcBorders>
              <w:left w:val="single" w:sz="4" w:space="0" w:color="auto"/>
              <w:right w:val="single" w:sz="4" w:space="0" w:color="auto"/>
            </w:tcBorders>
            <w:shd w:val="clear" w:color="auto" w:fill="auto"/>
            <w:noWrap/>
            <w:vAlign w:val="center"/>
          </w:tcPr>
          <w:p w14:paraId="1AB58948"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75848ACC"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tcBorders>
              <w:left w:val="single" w:sz="4" w:space="0" w:color="auto"/>
              <w:right w:val="single" w:sz="4" w:space="0" w:color="auto"/>
            </w:tcBorders>
            <w:shd w:val="clear" w:color="auto" w:fill="auto"/>
            <w:noWrap/>
            <w:vAlign w:val="center"/>
          </w:tcPr>
          <w:p w14:paraId="2841ABFC" w14:textId="77777777" w:rsidR="008E7353" w:rsidRPr="003944D5" w:rsidRDefault="008E7353" w:rsidP="002B3C94">
            <w:pPr>
              <w:keepNext/>
              <w:widowControl/>
              <w:jc w:val="center"/>
              <w:rPr>
                <w:color w:val="FF0000"/>
                <w:sz w:val="22"/>
                <w:szCs w:val="22"/>
              </w:rPr>
            </w:pPr>
          </w:p>
        </w:tc>
        <w:tc>
          <w:tcPr>
            <w:tcW w:w="2985" w:type="dxa"/>
            <w:vMerge/>
            <w:tcBorders>
              <w:left w:val="single" w:sz="4" w:space="0" w:color="auto"/>
              <w:right w:val="single" w:sz="4" w:space="0" w:color="auto"/>
            </w:tcBorders>
            <w:shd w:val="clear" w:color="auto" w:fill="auto"/>
            <w:vAlign w:val="center"/>
          </w:tcPr>
          <w:p w14:paraId="7A6FBB7C" w14:textId="77777777" w:rsidR="008E7353" w:rsidRPr="003944D5" w:rsidRDefault="008E7353" w:rsidP="002B3C94">
            <w:pPr>
              <w:keepNext/>
              <w:widowControl/>
              <w:autoSpaceDE w:val="0"/>
              <w:autoSpaceDN w:val="0"/>
              <w:adjustRightInd w:val="0"/>
              <w:rPr>
                <w:bCs/>
                <w:color w:val="FF0000"/>
                <w:sz w:val="22"/>
                <w:szCs w:val="22"/>
              </w:rPr>
            </w:pPr>
          </w:p>
        </w:tc>
        <w:tc>
          <w:tcPr>
            <w:tcW w:w="2127" w:type="dxa"/>
            <w:vMerge/>
            <w:tcBorders>
              <w:left w:val="single" w:sz="4" w:space="0" w:color="auto"/>
              <w:right w:val="single" w:sz="4" w:space="0" w:color="auto"/>
            </w:tcBorders>
            <w:shd w:val="clear" w:color="auto" w:fill="auto"/>
            <w:vAlign w:val="center"/>
          </w:tcPr>
          <w:p w14:paraId="2B787531" w14:textId="77777777" w:rsidR="008E7353" w:rsidRPr="003944D5" w:rsidRDefault="008E7353" w:rsidP="002B3C94">
            <w:pPr>
              <w:keepNext/>
              <w:widowControl/>
              <w:jc w:val="center"/>
              <w:rPr>
                <w:color w:val="FF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7349711"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2026</w:t>
            </w:r>
          </w:p>
        </w:tc>
        <w:tc>
          <w:tcPr>
            <w:tcW w:w="1417" w:type="dxa"/>
            <w:gridSpan w:val="2"/>
            <w:tcBorders>
              <w:left w:val="single" w:sz="4" w:space="0" w:color="auto"/>
              <w:right w:val="single" w:sz="4" w:space="0" w:color="auto"/>
            </w:tcBorders>
            <w:shd w:val="clear" w:color="auto" w:fill="auto"/>
            <w:noWrap/>
            <w:vAlign w:val="center"/>
          </w:tcPr>
          <w:p w14:paraId="47943ED7" w14:textId="77777777" w:rsidR="008E7353" w:rsidRPr="003944D5" w:rsidRDefault="008E7353" w:rsidP="002B3C94">
            <w:pPr>
              <w:keepNext/>
              <w:widowControl/>
              <w:jc w:val="center"/>
              <w:rPr>
                <w:sz w:val="22"/>
                <w:szCs w:val="22"/>
              </w:rPr>
            </w:pPr>
            <w:r w:rsidRPr="003944D5">
              <w:rPr>
                <w:sz w:val="22"/>
                <w:szCs w:val="22"/>
              </w:rPr>
              <w:t>168,35</w:t>
            </w:r>
          </w:p>
        </w:tc>
        <w:tc>
          <w:tcPr>
            <w:tcW w:w="1276" w:type="dxa"/>
            <w:tcBorders>
              <w:left w:val="single" w:sz="4" w:space="0" w:color="auto"/>
              <w:right w:val="single" w:sz="4" w:space="0" w:color="auto"/>
            </w:tcBorders>
            <w:shd w:val="clear" w:color="auto" w:fill="auto"/>
            <w:vAlign w:val="center"/>
          </w:tcPr>
          <w:p w14:paraId="1D3BABE1" w14:textId="77777777" w:rsidR="008E7353" w:rsidRPr="003944D5" w:rsidRDefault="008E7353" w:rsidP="002B3C94">
            <w:pPr>
              <w:keepNext/>
              <w:widowControl/>
              <w:jc w:val="center"/>
              <w:rPr>
                <w:sz w:val="22"/>
                <w:szCs w:val="22"/>
              </w:rPr>
            </w:pPr>
            <w:r w:rsidRPr="003944D5">
              <w:rPr>
                <w:sz w:val="22"/>
                <w:szCs w:val="22"/>
              </w:rPr>
              <w:t>175,08</w:t>
            </w:r>
          </w:p>
        </w:tc>
        <w:tc>
          <w:tcPr>
            <w:tcW w:w="996" w:type="dxa"/>
            <w:gridSpan w:val="2"/>
            <w:tcBorders>
              <w:left w:val="single" w:sz="4" w:space="0" w:color="auto"/>
              <w:right w:val="single" w:sz="4" w:space="0" w:color="auto"/>
            </w:tcBorders>
            <w:shd w:val="clear" w:color="auto" w:fill="auto"/>
            <w:noWrap/>
            <w:vAlign w:val="center"/>
          </w:tcPr>
          <w:p w14:paraId="153D8E30"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F6DC032"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tcBorders>
              <w:left w:val="single" w:sz="4" w:space="0" w:color="auto"/>
              <w:right w:val="single" w:sz="4" w:space="0" w:color="auto"/>
            </w:tcBorders>
            <w:shd w:val="clear" w:color="auto" w:fill="auto"/>
            <w:noWrap/>
            <w:vAlign w:val="center"/>
          </w:tcPr>
          <w:p w14:paraId="78CD9942" w14:textId="77777777" w:rsidR="008E7353" w:rsidRPr="003944D5" w:rsidRDefault="008E7353" w:rsidP="002B3C94">
            <w:pPr>
              <w:keepNext/>
              <w:widowControl/>
              <w:jc w:val="center"/>
              <w:rPr>
                <w:color w:val="FF0000"/>
                <w:sz w:val="22"/>
                <w:szCs w:val="22"/>
              </w:rPr>
            </w:pPr>
          </w:p>
        </w:tc>
        <w:tc>
          <w:tcPr>
            <w:tcW w:w="2985" w:type="dxa"/>
            <w:vMerge/>
            <w:tcBorders>
              <w:left w:val="single" w:sz="4" w:space="0" w:color="auto"/>
              <w:right w:val="single" w:sz="4" w:space="0" w:color="auto"/>
            </w:tcBorders>
            <w:shd w:val="clear" w:color="auto" w:fill="auto"/>
            <w:vAlign w:val="center"/>
          </w:tcPr>
          <w:p w14:paraId="027D8193" w14:textId="77777777" w:rsidR="008E7353" w:rsidRPr="003944D5" w:rsidRDefault="008E7353" w:rsidP="002B3C94">
            <w:pPr>
              <w:keepNext/>
              <w:widowControl/>
              <w:autoSpaceDE w:val="0"/>
              <w:autoSpaceDN w:val="0"/>
              <w:adjustRightInd w:val="0"/>
              <w:rPr>
                <w:bCs/>
                <w:color w:val="FF0000"/>
                <w:sz w:val="22"/>
                <w:szCs w:val="22"/>
              </w:rPr>
            </w:pPr>
          </w:p>
        </w:tc>
        <w:tc>
          <w:tcPr>
            <w:tcW w:w="2127" w:type="dxa"/>
            <w:vMerge/>
            <w:tcBorders>
              <w:left w:val="single" w:sz="4" w:space="0" w:color="auto"/>
              <w:right w:val="single" w:sz="4" w:space="0" w:color="auto"/>
            </w:tcBorders>
            <w:shd w:val="clear" w:color="auto" w:fill="auto"/>
            <w:vAlign w:val="center"/>
          </w:tcPr>
          <w:p w14:paraId="23E09CFA" w14:textId="77777777" w:rsidR="008E7353" w:rsidRPr="003944D5" w:rsidRDefault="008E7353" w:rsidP="002B3C94">
            <w:pPr>
              <w:keepNext/>
              <w:widowControl/>
              <w:jc w:val="center"/>
              <w:rPr>
                <w:color w:val="FF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AF2DB9D"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2027</w:t>
            </w:r>
          </w:p>
        </w:tc>
        <w:tc>
          <w:tcPr>
            <w:tcW w:w="1417" w:type="dxa"/>
            <w:gridSpan w:val="2"/>
            <w:tcBorders>
              <w:left w:val="single" w:sz="4" w:space="0" w:color="auto"/>
              <w:right w:val="single" w:sz="4" w:space="0" w:color="auto"/>
            </w:tcBorders>
            <w:shd w:val="clear" w:color="auto" w:fill="auto"/>
            <w:noWrap/>
            <w:vAlign w:val="center"/>
          </w:tcPr>
          <w:p w14:paraId="51E0211A" w14:textId="77777777" w:rsidR="008E7353" w:rsidRPr="003944D5" w:rsidRDefault="008E7353" w:rsidP="002B3C94">
            <w:pPr>
              <w:keepNext/>
              <w:widowControl/>
              <w:jc w:val="center"/>
              <w:rPr>
                <w:sz w:val="22"/>
                <w:szCs w:val="22"/>
              </w:rPr>
            </w:pPr>
            <w:r w:rsidRPr="003944D5">
              <w:rPr>
                <w:sz w:val="22"/>
                <w:szCs w:val="22"/>
              </w:rPr>
              <w:t>175,08</w:t>
            </w:r>
          </w:p>
        </w:tc>
        <w:tc>
          <w:tcPr>
            <w:tcW w:w="1276" w:type="dxa"/>
            <w:tcBorders>
              <w:left w:val="single" w:sz="4" w:space="0" w:color="auto"/>
              <w:right w:val="single" w:sz="4" w:space="0" w:color="auto"/>
            </w:tcBorders>
            <w:shd w:val="clear" w:color="auto" w:fill="auto"/>
            <w:vAlign w:val="center"/>
          </w:tcPr>
          <w:p w14:paraId="1E62C115" w14:textId="77777777" w:rsidR="008E7353" w:rsidRPr="003944D5" w:rsidRDefault="008E7353" w:rsidP="002B3C94">
            <w:pPr>
              <w:keepNext/>
              <w:widowControl/>
              <w:jc w:val="center"/>
              <w:rPr>
                <w:sz w:val="22"/>
                <w:szCs w:val="22"/>
              </w:rPr>
            </w:pPr>
            <w:r w:rsidRPr="003944D5">
              <w:rPr>
                <w:sz w:val="22"/>
                <w:szCs w:val="22"/>
              </w:rPr>
              <w:t>182,09</w:t>
            </w:r>
          </w:p>
        </w:tc>
        <w:tc>
          <w:tcPr>
            <w:tcW w:w="996" w:type="dxa"/>
            <w:gridSpan w:val="2"/>
            <w:tcBorders>
              <w:left w:val="single" w:sz="4" w:space="0" w:color="auto"/>
              <w:right w:val="single" w:sz="4" w:space="0" w:color="auto"/>
            </w:tcBorders>
            <w:shd w:val="clear" w:color="auto" w:fill="auto"/>
            <w:noWrap/>
            <w:vAlign w:val="center"/>
          </w:tcPr>
          <w:p w14:paraId="4D9605EA"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492AC7A1"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tcBorders>
              <w:left w:val="single" w:sz="4" w:space="0" w:color="auto"/>
              <w:right w:val="single" w:sz="4" w:space="0" w:color="auto"/>
            </w:tcBorders>
            <w:shd w:val="clear" w:color="auto" w:fill="auto"/>
            <w:noWrap/>
            <w:vAlign w:val="center"/>
          </w:tcPr>
          <w:p w14:paraId="0072FE02" w14:textId="77777777" w:rsidR="008E7353" w:rsidRPr="003944D5" w:rsidRDefault="008E7353" w:rsidP="002B3C94">
            <w:pPr>
              <w:keepNext/>
              <w:widowControl/>
              <w:jc w:val="center"/>
              <w:rPr>
                <w:color w:val="FF0000"/>
                <w:sz w:val="22"/>
                <w:szCs w:val="22"/>
              </w:rPr>
            </w:pPr>
          </w:p>
        </w:tc>
        <w:tc>
          <w:tcPr>
            <w:tcW w:w="2985" w:type="dxa"/>
            <w:vMerge/>
            <w:tcBorders>
              <w:left w:val="single" w:sz="4" w:space="0" w:color="auto"/>
              <w:right w:val="single" w:sz="4" w:space="0" w:color="auto"/>
            </w:tcBorders>
            <w:shd w:val="clear" w:color="auto" w:fill="auto"/>
            <w:vAlign w:val="center"/>
          </w:tcPr>
          <w:p w14:paraId="56873CE9" w14:textId="77777777" w:rsidR="008E7353" w:rsidRPr="003944D5" w:rsidRDefault="008E7353" w:rsidP="002B3C94">
            <w:pPr>
              <w:keepNext/>
              <w:widowControl/>
              <w:autoSpaceDE w:val="0"/>
              <w:autoSpaceDN w:val="0"/>
              <w:adjustRightInd w:val="0"/>
              <w:rPr>
                <w:bCs/>
                <w:color w:val="FF0000"/>
                <w:sz w:val="22"/>
                <w:szCs w:val="22"/>
              </w:rPr>
            </w:pPr>
          </w:p>
        </w:tc>
        <w:tc>
          <w:tcPr>
            <w:tcW w:w="2127" w:type="dxa"/>
            <w:vMerge/>
            <w:tcBorders>
              <w:left w:val="single" w:sz="4" w:space="0" w:color="auto"/>
              <w:right w:val="single" w:sz="4" w:space="0" w:color="auto"/>
            </w:tcBorders>
            <w:shd w:val="clear" w:color="auto" w:fill="auto"/>
            <w:vAlign w:val="center"/>
          </w:tcPr>
          <w:p w14:paraId="1D389A9A" w14:textId="77777777" w:rsidR="008E7353" w:rsidRPr="003944D5" w:rsidRDefault="008E7353" w:rsidP="002B3C94">
            <w:pPr>
              <w:keepNext/>
              <w:widowControl/>
              <w:jc w:val="center"/>
              <w:rPr>
                <w:color w:val="FF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F8FD0BA"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2028</w:t>
            </w:r>
          </w:p>
        </w:tc>
        <w:tc>
          <w:tcPr>
            <w:tcW w:w="1417" w:type="dxa"/>
            <w:gridSpan w:val="2"/>
            <w:tcBorders>
              <w:left w:val="single" w:sz="4" w:space="0" w:color="auto"/>
              <w:right w:val="single" w:sz="4" w:space="0" w:color="auto"/>
            </w:tcBorders>
            <w:shd w:val="clear" w:color="auto" w:fill="auto"/>
            <w:noWrap/>
            <w:vAlign w:val="center"/>
          </w:tcPr>
          <w:p w14:paraId="6B472DAF" w14:textId="77777777" w:rsidR="008E7353" w:rsidRPr="003944D5" w:rsidRDefault="008E7353" w:rsidP="002B3C94">
            <w:pPr>
              <w:keepNext/>
              <w:widowControl/>
              <w:jc w:val="center"/>
              <w:rPr>
                <w:sz w:val="22"/>
                <w:szCs w:val="22"/>
              </w:rPr>
            </w:pPr>
            <w:r w:rsidRPr="003944D5">
              <w:rPr>
                <w:sz w:val="22"/>
                <w:szCs w:val="22"/>
              </w:rPr>
              <w:t>182,09</w:t>
            </w:r>
          </w:p>
        </w:tc>
        <w:tc>
          <w:tcPr>
            <w:tcW w:w="1276" w:type="dxa"/>
            <w:tcBorders>
              <w:left w:val="single" w:sz="4" w:space="0" w:color="auto"/>
              <w:right w:val="single" w:sz="4" w:space="0" w:color="auto"/>
            </w:tcBorders>
            <w:shd w:val="clear" w:color="auto" w:fill="auto"/>
            <w:vAlign w:val="center"/>
          </w:tcPr>
          <w:p w14:paraId="24B082AB" w14:textId="77777777" w:rsidR="008E7353" w:rsidRPr="003944D5" w:rsidRDefault="008E7353" w:rsidP="002B3C94">
            <w:pPr>
              <w:keepNext/>
              <w:widowControl/>
              <w:jc w:val="center"/>
              <w:rPr>
                <w:sz w:val="22"/>
                <w:szCs w:val="22"/>
              </w:rPr>
            </w:pPr>
            <w:r w:rsidRPr="003944D5">
              <w:rPr>
                <w:sz w:val="22"/>
                <w:szCs w:val="22"/>
              </w:rPr>
              <w:t>189,37</w:t>
            </w:r>
          </w:p>
        </w:tc>
        <w:tc>
          <w:tcPr>
            <w:tcW w:w="996" w:type="dxa"/>
            <w:gridSpan w:val="2"/>
            <w:tcBorders>
              <w:left w:val="single" w:sz="4" w:space="0" w:color="auto"/>
              <w:right w:val="single" w:sz="4" w:space="0" w:color="auto"/>
            </w:tcBorders>
            <w:shd w:val="clear" w:color="auto" w:fill="auto"/>
            <w:noWrap/>
            <w:vAlign w:val="center"/>
          </w:tcPr>
          <w:p w14:paraId="2291A9C6"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957CAB6"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tcBorders>
              <w:left w:val="single" w:sz="4" w:space="0" w:color="auto"/>
              <w:right w:val="single" w:sz="4" w:space="0" w:color="auto"/>
            </w:tcBorders>
            <w:shd w:val="clear" w:color="auto" w:fill="auto"/>
            <w:noWrap/>
            <w:vAlign w:val="center"/>
          </w:tcPr>
          <w:p w14:paraId="093935E5" w14:textId="77777777" w:rsidR="008E7353" w:rsidRPr="003944D5" w:rsidRDefault="008E7353" w:rsidP="002B3C94">
            <w:pPr>
              <w:keepNext/>
              <w:widowControl/>
              <w:jc w:val="center"/>
              <w:rPr>
                <w:color w:val="FF0000"/>
                <w:sz w:val="22"/>
                <w:szCs w:val="22"/>
              </w:rPr>
            </w:pPr>
          </w:p>
        </w:tc>
        <w:tc>
          <w:tcPr>
            <w:tcW w:w="2985" w:type="dxa"/>
            <w:vMerge/>
            <w:tcBorders>
              <w:left w:val="single" w:sz="4" w:space="0" w:color="auto"/>
              <w:right w:val="single" w:sz="4" w:space="0" w:color="auto"/>
            </w:tcBorders>
            <w:shd w:val="clear" w:color="auto" w:fill="auto"/>
            <w:vAlign w:val="center"/>
          </w:tcPr>
          <w:p w14:paraId="72D553D3" w14:textId="77777777" w:rsidR="008E7353" w:rsidRPr="003944D5" w:rsidRDefault="008E7353" w:rsidP="002B3C94">
            <w:pPr>
              <w:keepNext/>
              <w:widowControl/>
              <w:autoSpaceDE w:val="0"/>
              <w:autoSpaceDN w:val="0"/>
              <w:adjustRightInd w:val="0"/>
              <w:rPr>
                <w:bCs/>
                <w:color w:val="FF0000"/>
                <w:sz w:val="22"/>
                <w:szCs w:val="22"/>
              </w:rPr>
            </w:pPr>
          </w:p>
        </w:tc>
        <w:tc>
          <w:tcPr>
            <w:tcW w:w="2127" w:type="dxa"/>
            <w:vMerge/>
            <w:tcBorders>
              <w:left w:val="single" w:sz="4" w:space="0" w:color="auto"/>
              <w:right w:val="single" w:sz="4" w:space="0" w:color="auto"/>
            </w:tcBorders>
            <w:shd w:val="clear" w:color="auto" w:fill="auto"/>
            <w:vAlign w:val="center"/>
          </w:tcPr>
          <w:p w14:paraId="7CFDCA59" w14:textId="77777777" w:rsidR="008E7353" w:rsidRPr="003944D5" w:rsidRDefault="008E7353" w:rsidP="002B3C94">
            <w:pPr>
              <w:keepNext/>
              <w:widowControl/>
              <w:jc w:val="center"/>
              <w:rPr>
                <w:color w:val="FF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F48AC8C"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2029</w:t>
            </w:r>
          </w:p>
        </w:tc>
        <w:tc>
          <w:tcPr>
            <w:tcW w:w="1417" w:type="dxa"/>
            <w:gridSpan w:val="2"/>
            <w:tcBorders>
              <w:left w:val="single" w:sz="4" w:space="0" w:color="auto"/>
              <w:right w:val="single" w:sz="4" w:space="0" w:color="auto"/>
            </w:tcBorders>
            <w:shd w:val="clear" w:color="auto" w:fill="auto"/>
            <w:noWrap/>
            <w:vAlign w:val="center"/>
          </w:tcPr>
          <w:p w14:paraId="12104636" w14:textId="77777777" w:rsidR="008E7353" w:rsidRPr="003944D5" w:rsidRDefault="008E7353" w:rsidP="002B3C94">
            <w:pPr>
              <w:keepNext/>
              <w:widowControl/>
              <w:jc w:val="center"/>
              <w:rPr>
                <w:sz w:val="22"/>
                <w:szCs w:val="22"/>
              </w:rPr>
            </w:pPr>
            <w:r w:rsidRPr="003944D5">
              <w:rPr>
                <w:sz w:val="22"/>
                <w:szCs w:val="22"/>
              </w:rPr>
              <w:t>189,37</w:t>
            </w:r>
          </w:p>
        </w:tc>
        <w:tc>
          <w:tcPr>
            <w:tcW w:w="1276" w:type="dxa"/>
            <w:tcBorders>
              <w:left w:val="single" w:sz="4" w:space="0" w:color="auto"/>
              <w:right w:val="single" w:sz="4" w:space="0" w:color="auto"/>
            </w:tcBorders>
            <w:shd w:val="clear" w:color="auto" w:fill="auto"/>
            <w:vAlign w:val="center"/>
          </w:tcPr>
          <w:p w14:paraId="156246CF" w14:textId="77777777" w:rsidR="008E7353" w:rsidRPr="003944D5" w:rsidRDefault="008E7353" w:rsidP="002B3C94">
            <w:pPr>
              <w:keepNext/>
              <w:widowControl/>
              <w:jc w:val="center"/>
              <w:rPr>
                <w:sz w:val="22"/>
                <w:szCs w:val="22"/>
              </w:rPr>
            </w:pPr>
            <w:r w:rsidRPr="003944D5">
              <w:rPr>
                <w:sz w:val="22"/>
                <w:szCs w:val="22"/>
              </w:rPr>
              <w:t>196,95</w:t>
            </w:r>
          </w:p>
        </w:tc>
        <w:tc>
          <w:tcPr>
            <w:tcW w:w="996" w:type="dxa"/>
            <w:gridSpan w:val="2"/>
            <w:tcBorders>
              <w:left w:val="single" w:sz="4" w:space="0" w:color="auto"/>
              <w:right w:val="single" w:sz="4" w:space="0" w:color="auto"/>
            </w:tcBorders>
            <w:shd w:val="clear" w:color="auto" w:fill="auto"/>
            <w:noWrap/>
            <w:vAlign w:val="center"/>
          </w:tcPr>
          <w:p w14:paraId="764327B9"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3EFAF088"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val="restart"/>
            <w:tcBorders>
              <w:left w:val="single" w:sz="4" w:space="0" w:color="auto"/>
              <w:right w:val="single" w:sz="4" w:space="0" w:color="auto"/>
            </w:tcBorders>
            <w:shd w:val="clear" w:color="auto" w:fill="auto"/>
            <w:noWrap/>
            <w:vAlign w:val="center"/>
          </w:tcPr>
          <w:p w14:paraId="08086E2E" w14:textId="77777777" w:rsidR="008E7353" w:rsidRPr="003944D5" w:rsidRDefault="008E7353" w:rsidP="002B3C94">
            <w:pPr>
              <w:keepNext/>
              <w:widowControl/>
              <w:jc w:val="center"/>
              <w:rPr>
                <w:sz w:val="22"/>
                <w:szCs w:val="22"/>
              </w:rPr>
            </w:pPr>
            <w:r w:rsidRPr="003944D5">
              <w:rPr>
                <w:sz w:val="22"/>
                <w:szCs w:val="22"/>
              </w:rPr>
              <w:t>2.</w:t>
            </w:r>
          </w:p>
        </w:tc>
        <w:tc>
          <w:tcPr>
            <w:tcW w:w="2985" w:type="dxa"/>
            <w:vMerge w:val="restart"/>
            <w:tcBorders>
              <w:left w:val="single" w:sz="4" w:space="0" w:color="auto"/>
              <w:right w:val="single" w:sz="4" w:space="0" w:color="auto"/>
            </w:tcBorders>
            <w:shd w:val="clear" w:color="auto" w:fill="auto"/>
            <w:vAlign w:val="center"/>
          </w:tcPr>
          <w:p w14:paraId="467787D1" w14:textId="77777777" w:rsidR="008E7353" w:rsidRPr="003944D5" w:rsidRDefault="008E7353" w:rsidP="002B3C94">
            <w:pPr>
              <w:keepNext/>
              <w:widowControl/>
              <w:autoSpaceDE w:val="0"/>
              <w:autoSpaceDN w:val="0"/>
              <w:adjustRightInd w:val="0"/>
              <w:rPr>
                <w:bCs/>
                <w:sz w:val="22"/>
                <w:szCs w:val="22"/>
              </w:rPr>
            </w:pPr>
            <w:r w:rsidRPr="003944D5">
              <w:rPr>
                <w:bCs/>
                <w:sz w:val="22"/>
                <w:szCs w:val="22"/>
              </w:rPr>
              <w:t>МУП «МУК», от котельных №№ 15, 16, 18 (Юрьевецкий м.р.)</w:t>
            </w:r>
          </w:p>
        </w:tc>
        <w:tc>
          <w:tcPr>
            <w:tcW w:w="2127" w:type="dxa"/>
            <w:vMerge w:val="restart"/>
            <w:tcBorders>
              <w:left w:val="single" w:sz="4" w:space="0" w:color="auto"/>
              <w:right w:val="single" w:sz="4" w:space="0" w:color="auto"/>
            </w:tcBorders>
            <w:shd w:val="clear" w:color="auto" w:fill="auto"/>
            <w:vAlign w:val="center"/>
          </w:tcPr>
          <w:p w14:paraId="72A24419" w14:textId="77777777" w:rsidR="008E7353" w:rsidRPr="003944D5" w:rsidRDefault="008E7353" w:rsidP="002B3C94">
            <w:pPr>
              <w:keepNext/>
              <w:widowControl/>
              <w:jc w:val="center"/>
              <w:rPr>
                <w:sz w:val="22"/>
                <w:szCs w:val="22"/>
              </w:rPr>
            </w:pPr>
            <w:r w:rsidRPr="003944D5">
              <w:rPr>
                <w:sz w:val="22"/>
                <w:szCs w:val="22"/>
              </w:rPr>
              <w:t>Одноставочный, руб./м³,</w:t>
            </w:r>
          </w:p>
          <w:p w14:paraId="561B77DB" w14:textId="77777777" w:rsidR="008E7353" w:rsidRPr="003944D5" w:rsidRDefault="008E7353" w:rsidP="002B3C94">
            <w:pPr>
              <w:keepNext/>
              <w:widowControl/>
              <w:jc w:val="center"/>
              <w:rPr>
                <w:sz w:val="22"/>
                <w:szCs w:val="22"/>
              </w:rPr>
            </w:pPr>
            <w:r w:rsidRPr="003944D5">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vAlign w:val="center"/>
          </w:tcPr>
          <w:p w14:paraId="76D1E14D"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2025</w:t>
            </w:r>
          </w:p>
        </w:tc>
        <w:tc>
          <w:tcPr>
            <w:tcW w:w="1417" w:type="dxa"/>
            <w:gridSpan w:val="2"/>
            <w:tcBorders>
              <w:left w:val="single" w:sz="4" w:space="0" w:color="auto"/>
              <w:right w:val="single" w:sz="4" w:space="0" w:color="auto"/>
            </w:tcBorders>
            <w:shd w:val="clear" w:color="auto" w:fill="auto"/>
            <w:noWrap/>
            <w:vAlign w:val="center"/>
          </w:tcPr>
          <w:p w14:paraId="6CBD3185" w14:textId="77777777" w:rsidR="008E7353" w:rsidRPr="003944D5" w:rsidRDefault="008E7353" w:rsidP="002B3C94">
            <w:pPr>
              <w:keepNext/>
              <w:widowControl/>
              <w:jc w:val="center"/>
              <w:rPr>
                <w:sz w:val="22"/>
                <w:szCs w:val="22"/>
              </w:rPr>
            </w:pPr>
            <w:r w:rsidRPr="003944D5">
              <w:rPr>
                <w:sz w:val="22"/>
                <w:szCs w:val="22"/>
              </w:rPr>
              <w:t>70,45</w:t>
            </w:r>
          </w:p>
        </w:tc>
        <w:tc>
          <w:tcPr>
            <w:tcW w:w="1276" w:type="dxa"/>
            <w:tcBorders>
              <w:left w:val="single" w:sz="4" w:space="0" w:color="auto"/>
              <w:right w:val="single" w:sz="4" w:space="0" w:color="auto"/>
            </w:tcBorders>
            <w:shd w:val="clear" w:color="auto" w:fill="auto"/>
            <w:vAlign w:val="center"/>
          </w:tcPr>
          <w:p w14:paraId="3121A08C" w14:textId="77777777" w:rsidR="008E7353" w:rsidRPr="003944D5" w:rsidRDefault="008E7353" w:rsidP="002B3C94">
            <w:pPr>
              <w:keepNext/>
              <w:widowControl/>
              <w:jc w:val="center"/>
              <w:rPr>
                <w:sz w:val="22"/>
                <w:szCs w:val="22"/>
              </w:rPr>
            </w:pPr>
            <w:r w:rsidRPr="003944D5">
              <w:rPr>
                <w:sz w:val="22"/>
                <w:szCs w:val="22"/>
              </w:rPr>
              <w:t>203,35</w:t>
            </w:r>
          </w:p>
        </w:tc>
        <w:tc>
          <w:tcPr>
            <w:tcW w:w="996" w:type="dxa"/>
            <w:gridSpan w:val="2"/>
            <w:tcBorders>
              <w:left w:val="single" w:sz="4" w:space="0" w:color="auto"/>
              <w:right w:val="single" w:sz="4" w:space="0" w:color="auto"/>
            </w:tcBorders>
            <w:shd w:val="clear" w:color="auto" w:fill="auto"/>
            <w:noWrap/>
            <w:vAlign w:val="center"/>
          </w:tcPr>
          <w:p w14:paraId="7218DD9E"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FA8E7CC"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tcBorders>
              <w:left w:val="single" w:sz="4" w:space="0" w:color="auto"/>
              <w:right w:val="single" w:sz="4" w:space="0" w:color="auto"/>
            </w:tcBorders>
            <w:shd w:val="clear" w:color="auto" w:fill="auto"/>
            <w:noWrap/>
            <w:vAlign w:val="center"/>
          </w:tcPr>
          <w:p w14:paraId="3BEA6E3E" w14:textId="77777777" w:rsidR="008E7353" w:rsidRPr="003944D5" w:rsidRDefault="008E7353" w:rsidP="002B3C94">
            <w:pPr>
              <w:keepNext/>
              <w:widowControl/>
              <w:jc w:val="center"/>
              <w:rPr>
                <w:sz w:val="22"/>
                <w:szCs w:val="22"/>
              </w:rPr>
            </w:pPr>
          </w:p>
        </w:tc>
        <w:tc>
          <w:tcPr>
            <w:tcW w:w="2985" w:type="dxa"/>
            <w:vMerge/>
            <w:tcBorders>
              <w:left w:val="single" w:sz="4" w:space="0" w:color="auto"/>
              <w:right w:val="single" w:sz="4" w:space="0" w:color="auto"/>
            </w:tcBorders>
            <w:shd w:val="clear" w:color="auto" w:fill="auto"/>
            <w:vAlign w:val="center"/>
          </w:tcPr>
          <w:p w14:paraId="2B941C63" w14:textId="77777777" w:rsidR="008E7353" w:rsidRPr="003944D5" w:rsidRDefault="008E7353" w:rsidP="002B3C94">
            <w:pPr>
              <w:keepNext/>
              <w:widowControl/>
              <w:autoSpaceDE w:val="0"/>
              <w:autoSpaceDN w:val="0"/>
              <w:adjustRightInd w:val="0"/>
              <w:rPr>
                <w:bCs/>
                <w:sz w:val="22"/>
                <w:szCs w:val="22"/>
              </w:rPr>
            </w:pPr>
          </w:p>
        </w:tc>
        <w:tc>
          <w:tcPr>
            <w:tcW w:w="2127" w:type="dxa"/>
            <w:vMerge/>
            <w:tcBorders>
              <w:left w:val="single" w:sz="4" w:space="0" w:color="auto"/>
              <w:right w:val="single" w:sz="4" w:space="0" w:color="auto"/>
            </w:tcBorders>
            <w:shd w:val="clear" w:color="auto" w:fill="auto"/>
            <w:vAlign w:val="center"/>
          </w:tcPr>
          <w:p w14:paraId="6C11CFF6" w14:textId="77777777" w:rsidR="008E7353" w:rsidRPr="003944D5" w:rsidRDefault="008E7353"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26413F2"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2026</w:t>
            </w:r>
          </w:p>
        </w:tc>
        <w:tc>
          <w:tcPr>
            <w:tcW w:w="1417" w:type="dxa"/>
            <w:gridSpan w:val="2"/>
            <w:tcBorders>
              <w:left w:val="single" w:sz="4" w:space="0" w:color="auto"/>
              <w:right w:val="single" w:sz="4" w:space="0" w:color="auto"/>
            </w:tcBorders>
            <w:shd w:val="clear" w:color="auto" w:fill="auto"/>
            <w:noWrap/>
            <w:vAlign w:val="center"/>
          </w:tcPr>
          <w:p w14:paraId="545DDCE4" w14:textId="77777777" w:rsidR="008E7353" w:rsidRPr="003944D5" w:rsidRDefault="008E7353" w:rsidP="002B3C94">
            <w:pPr>
              <w:keepNext/>
              <w:widowControl/>
              <w:jc w:val="center"/>
              <w:rPr>
                <w:sz w:val="22"/>
                <w:szCs w:val="22"/>
              </w:rPr>
            </w:pPr>
            <w:r w:rsidRPr="003944D5">
              <w:rPr>
                <w:sz w:val="22"/>
                <w:szCs w:val="22"/>
              </w:rPr>
              <w:t>203,35</w:t>
            </w:r>
          </w:p>
        </w:tc>
        <w:tc>
          <w:tcPr>
            <w:tcW w:w="1276" w:type="dxa"/>
            <w:tcBorders>
              <w:left w:val="single" w:sz="4" w:space="0" w:color="auto"/>
              <w:right w:val="single" w:sz="4" w:space="0" w:color="auto"/>
            </w:tcBorders>
            <w:shd w:val="clear" w:color="auto" w:fill="auto"/>
            <w:vAlign w:val="center"/>
          </w:tcPr>
          <w:p w14:paraId="2FEFF697" w14:textId="77777777" w:rsidR="008E7353" w:rsidRPr="003944D5" w:rsidRDefault="008E7353" w:rsidP="002B3C94">
            <w:pPr>
              <w:keepNext/>
              <w:widowControl/>
              <w:jc w:val="center"/>
              <w:rPr>
                <w:sz w:val="22"/>
                <w:szCs w:val="22"/>
              </w:rPr>
            </w:pPr>
            <w:r w:rsidRPr="003944D5">
              <w:rPr>
                <w:sz w:val="22"/>
                <w:szCs w:val="22"/>
              </w:rPr>
              <w:t>211,48</w:t>
            </w:r>
          </w:p>
        </w:tc>
        <w:tc>
          <w:tcPr>
            <w:tcW w:w="996" w:type="dxa"/>
            <w:gridSpan w:val="2"/>
            <w:tcBorders>
              <w:left w:val="single" w:sz="4" w:space="0" w:color="auto"/>
              <w:right w:val="single" w:sz="4" w:space="0" w:color="auto"/>
            </w:tcBorders>
            <w:shd w:val="clear" w:color="auto" w:fill="auto"/>
            <w:noWrap/>
            <w:vAlign w:val="center"/>
          </w:tcPr>
          <w:p w14:paraId="23D3CE95"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0375FF6A"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tcBorders>
              <w:left w:val="single" w:sz="4" w:space="0" w:color="auto"/>
              <w:right w:val="single" w:sz="4" w:space="0" w:color="auto"/>
            </w:tcBorders>
            <w:shd w:val="clear" w:color="auto" w:fill="auto"/>
            <w:noWrap/>
            <w:vAlign w:val="center"/>
          </w:tcPr>
          <w:p w14:paraId="5DD14364" w14:textId="77777777" w:rsidR="008E7353" w:rsidRPr="003944D5" w:rsidRDefault="008E7353" w:rsidP="002B3C94">
            <w:pPr>
              <w:keepNext/>
              <w:widowControl/>
              <w:jc w:val="center"/>
              <w:rPr>
                <w:sz w:val="22"/>
                <w:szCs w:val="22"/>
              </w:rPr>
            </w:pPr>
          </w:p>
        </w:tc>
        <w:tc>
          <w:tcPr>
            <w:tcW w:w="2985" w:type="dxa"/>
            <w:vMerge/>
            <w:tcBorders>
              <w:left w:val="single" w:sz="4" w:space="0" w:color="auto"/>
              <w:right w:val="single" w:sz="4" w:space="0" w:color="auto"/>
            </w:tcBorders>
            <w:shd w:val="clear" w:color="auto" w:fill="auto"/>
            <w:vAlign w:val="center"/>
          </w:tcPr>
          <w:p w14:paraId="40133BB4" w14:textId="77777777" w:rsidR="008E7353" w:rsidRPr="003944D5" w:rsidRDefault="008E7353" w:rsidP="002B3C94">
            <w:pPr>
              <w:keepNext/>
              <w:widowControl/>
              <w:autoSpaceDE w:val="0"/>
              <w:autoSpaceDN w:val="0"/>
              <w:adjustRightInd w:val="0"/>
              <w:rPr>
                <w:bCs/>
                <w:sz w:val="22"/>
                <w:szCs w:val="22"/>
              </w:rPr>
            </w:pPr>
          </w:p>
        </w:tc>
        <w:tc>
          <w:tcPr>
            <w:tcW w:w="2127" w:type="dxa"/>
            <w:vMerge/>
            <w:tcBorders>
              <w:left w:val="single" w:sz="4" w:space="0" w:color="auto"/>
              <w:right w:val="single" w:sz="4" w:space="0" w:color="auto"/>
            </w:tcBorders>
            <w:shd w:val="clear" w:color="auto" w:fill="auto"/>
            <w:vAlign w:val="center"/>
          </w:tcPr>
          <w:p w14:paraId="3CE64334" w14:textId="77777777" w:rsidR="008E7353" w:rsidRPr="003944D5" w:rsidRDefault="008E7353"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8AD016C" w14:textId="77777777" w:rsidR="008E7353" w:rsidRPr="003944D5" w:rsidRDefault="008E7353" w:rsidP="002B3C94">
            <w:pPr>
              <w:keepNext/>
              <w:widowControl/>
              <w:autoSpaceDE w:val="0"/>
              <w:autoSpaceDN w:val="0"/>
              <w:adjustRightInd w:val="0"/>
              <w:jc w:val="center"/>
              <w:rPr>
                <w:bCs/>
                <w:sz w:val="22"/>
                <w:szCs w:val="22"/>
              </w:rPr>
            </w:pPr>
            <w:r w:rsidRPr="003944D5">
              <w:rPr>
                <w:sz w:val="22"/>
                <w:szCs w:val="22"/>
              </w:rPr>
              <w:t>2027</w:t>
            </w:r>
          </w:p>
        </w:tc>
        <w:tc>
          <w:tcPr>
            <w:tcW w:w="1417" w:type="dxa"/>
            <w:gridSpan w:val="2"/>
            <w:tcBorders>
              <w:left w:val="single" w:sz="4" w:space="0" w:color="auto"/>
              <w:right w:val="single" w:sz="4" w:space="0" w:color="auto"/>
            </w:tcBorders>
            <w:shd w:val="clear" w:color="auto" w:fill="auto"/>
            <w:noWrap/>
            <w:vAlign w:val="center"/>
          </w:tcPr>
          <w:p w14:paraId="501C7CC7" w14:textId="77777777" w:rsidR="008E7353" w:rsidRPr="003944D5" w:rsidRDefault="008E7353" w:rsidP="002B3C94">
            <w:pPr>
              <w:keepNext/>
              <w:widowControl/>
              <w:jc w:val="center"/>
              <w:rPr>
                <w:sz w:val="22"/>
                <w:szCs w:val="22"/>
              </w:rPr>
            </w:pPr>
            <w:r w:rsidRPr="003944D5">
              <w:rPr>
                <w:sz w:val="22"/>
                <w:szCs w:val="22"/>
              </w:rPr>
              <w:t>211,48</w:t>
            </w:r>
          </w:p>
        </w:tc>
        <w:tc>
          <w:tcPr>
            <w:tcW w:w="1276" w:type="dxa"/>
            <w:tcBorders>
              <w:left w:val="single" w:sz="4" w:space="0" w:color="auto"/>
              <w:right w:val="single" w:sz="4" w:space="0" w:color="auto"/>
            </w:tcBorders>
            <w:shd w:val="clear" w:color="auto" w:fill="auto"/>
            <w:vAlign w:val="center"/>
          </w:tcPr>
          <w:p w14:paraId="6FEBB163" w14:textId="77777777" w:rsidR="008E7353" w:rsidRPr="003944D5" w:rsidRDefault="008E7353" w:rsidP="002B3C94">
            <w:pPr>
              <w:keepNext/>
              <w:widowControl/>
              <w:jc w:val="center"/>
              <w:rPr>
                <w:sz w:val="22"/>
                <w:szCs w:val="22"/>
              </w:rPr>
            </w:pPr>
            <w:r w:rsidRPr="003944D5">
              <w:rPr>
                <w:sz w:val="22"/>
                <w:szCs w:val="22"/>
              </w:rPr>
              <w:t>219,94</w:t>
            </w:r>
          </w:p>
        </w:tc>
        <w:tc>
          <w:tcPr>
            <w:tcW w:w="996" w:type="dxa"/>
            <w:gridSpan w:val="2"/>
            <w:tcBorders>
              <w:left w:val="single" w:sz="4" w:space="0" w:color="auto"/>
              <w:right w:val="single" w:sz="4" w:space="0" w:color="auto"/>
            </w:tcBorders>
            <w:shd w:val="clear" w:color="auto" w:fill="auto"/>
            <w:noWrap/>
            <w:vAlign w:val="center"/>
          </w:tcPr>
          <w:p w14:paraId="40010DAA"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61891C6E"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tcBorders>
              <w:left w:val="single" w:sz="4" w:space="0" w:color="auto"/>
              <w:right w:val="single" w:sz="4" w:space="0" w:color="auto"/>
            </w:tcBorders>
            <w:shd w:val="clear" w:color="auto" w:fill="auto"/>
            <w:noWrap/>
            <w:vAlign w:val="center"/>
          </w:tcPr>
          <w:p w14:paraId="60D43203" w14:textId="77777777" w:rsidR="008E7353" w:rsidRPr="003944D5" w:rsidRDefault="008E7353" w:rsidP="002B3C94">
            <w:pPr>
              <w:keepNext/>
              <w:widowControl/>
              <w:jc w:val="center"/>
              <w:rPr>
                <w:sz w:val="22"/>
                <w:szCs w:val="22"/>
              </w:rPr>
            </w:pPr>
          </w:p>
        </w:tc>
        <w:tc>
          <w:tcPr>
            <w:tcW w:w="2985" w:type="dxa"/>
            <w:vMerge/>
            <w:tcBorders>
              <w:left w:val="single" w:sz="4" w:space="0" w:color="auto"/>
              <w:right w:val="single" w:sz="4" w:space="0" w:color="auto"/>
            </w:tcBorders>
            <w:shd w:val="clear" w:color="auto" w:fill="auto"/>
            <w:vAlign w:val="center"/>
          </w:tcPr>
          <w:p w14:paraId="478F993F" w14:textId="77777777" w:rsidR="008E7353" w:rsidRPr="003944D5" w:rsidRDefault="008E7353" w:rsidP="002B3C94">
            <w:pPr>
              <w:keepNext/>
              <w:widowControl/>
              <w:autoSpaceDE w:val="0"/>
              <w:autoSpaceDN w:val="0"/>
              <w:adjustRightInd w:val="0"/>
              <w:rPr>
                <w:bCs/>
                <w:sz w:val="22"/>
                <w:szCs w:val="22"/>
              </w:rPr>
            </w:pPr>
          </w:p>
        </w:tc>
        <w:tc>
          <w:tcPr>
            <w:tcW w:w="2127" w:type="dxa"/>
            <w:vMerge/>
            <w:tcBorders>
              <w:left w:val="single" w:sz="4" w:space="0" w:color="auto"/>
              <w:right w:val="single" w:sz="4" w:space="0" w:color="auto"/>
            </w:tcBorders>
            <w:shd w:val="clear" w:color="auto" w:fill="auto"/>
            <w:vAlign w:val="center"/>
          </w:tcPr>
          <w:p w14:paraId="6AF6DEE6" w14:textId="77777777" w:rsidR="008E7353" w:rsidRPr="003944D5" w:rsidRDefault="008E7353" w:rsidP="002B3C94">
            <w:pPr>
              <w:keepNext/>
              <w:widowControl/>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D215AB"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2028</w:t>
            </w:r>
          </w:p>
        </w:tc>
        <w:tc>
          <w:tcPr>
            <w:tcW w:w="1417" w:type="dxa"/>
            <w:gridSpan w:val="2"/>
            <w:tcBorders>
              <w:left w:val="single" w:sz="4" w:space="0" w:color="auto"/>
              <w:right w:val="single" w:sz="4" w:space="0" w:color="auto"/>
            </w:tcBorders>
            <w:shd w:val="clear" w:color="auto" w:fill="auto"/>
            <w:noWrap/>
            <w:vAlign w:val="center"/>
          </w:tcPr>
          <w:p w14:paraId="6595FB30" w14:textId="77777777" w:rsidR="008E7353" w:rsidRPr="003944D5" w:rsidRDefault="008E7353" w:rsidP="002B3C94">
            <w:pPr>
              <w:keepNext/>
              <w:widowControl/>
              <w:jc w:val="center"/>
              <w:rPr>
                <w:sz w:val="22"/>
                <w:szCs w:val="22"/>
              </w:rPr>
            </w:pPr>
            <w:r w:rsidRPr="003944D5">
              <w:rPr>
                <w:sz w:val="22"/>
                <w:szCs w:val="22"/>
              </w:rPr>
              <w:t>219,94</w:t>
            </w:r>
          </w:p>
        </w:tc>
        <w:tc>
          <w:tcPr>
            <w:tcW w:w="1276" w:type="dxa"/>
            <w:tcBorders>
              <w:left w:val="single" w:sz="4" w:space="0" w:color="auto"/>
              <w:right w:val="single" w:sz="4" w:space="0" w:color="auto"/>
            </w:tcBorders>
            <w:shd w:val="clear" w:color="auto" w:fill="auto"/>
            <w:vAlign w:val="center"/>
          </w:tcPr>
          <w:p w14:paraId="45D257E0" w14:textId="77777777" w:rsidR="008E7353" w:rsidRPr="003944D5" w:rsidRDefault="008E7353" w:rsidP="002B3C94">
            <w:pPr>
              <w:keepNext/>
              <w:widowControl/>
              <w:jc w:val="center"/>
              <w:rPr>
                <w:sz w:val="22"/>
                <w:szCs w:val="22"/>
              </w:rPr>
            </w:pPr>
            <w:r w:rsidRPr="003944D5">
              <w:rPr>
                <w:sz w:val="22"/>
                <w:szCs w:val="22"/>
              </w:rPr>
              <w:t>228,74</w:t>
            </w:r>
          </w:p>
        </w:tc>
        <w:tc>
          <w:tcPr>
            <w:tcW w:w="996" w:type="dxa"/>
            <w:gridSpan w:val="2"/>
            <w:tcBorders>
              <w:left w:val="single" w:sz="4" w:space="0" w:color="auto"/>
              <w:right w:val="single" w:sz="4" w:space="0" w:color="auto"/>
            </w:tcBorders>
            <w:shd w:val="clear" w:color="auto" w:fill="auto"/>
            <w:noWrap/>
            <w:vAlign w:val="center"/>
          </w:tcPr>
          <w:p w14:paraId="3181F462" w14:textId="77777777" w:rsidR="008E7353" w:rsidRPr="003944D5" w:rsidRDefault="008E7353" w:rsidP="002B3C94">
            <w:pPr>
              <w:keepNext/>
              <w:widowControl/>
              <w:jc w:val="center"/>
              <w:rPr>
                <w:sz w:val="22"/>
                <w:szCs w:val="22"/>
              </w:rPr>
            </w:pPr>
            <w:r w:rsidRPr="003944D5">
              <w:rPr>
                <w:sz w:val="22"/>
                <w:szCs w:val="22"/>
              </w:rPr>
              <w:t>-</w:t>
            </w:r>
          </w:p>
        </w:tc>
      </w:tr>
      <w:tr w:rsidR="008E7353" w:rsidRPr="003944D5" w14:paraId="6490EC62" w14:textId="77777777" w:rsidTr="00B82293">
        <w:tblPrEx>
          <w:tblCellMar>
            <w:top w:w="0" w:type="dxa"/>
            <w:left w:w="108" w:type="dxa"/>
            <w:bottom w:w="0" w:type="dxa"/>
            <w:right w:w="108" w:type="dxa"/>
          </w:tblCellMar>
          <w:tblLook w:val="04A0" w:firstRow="1" w:lastRow="0" w:firstColumn="1" w:lastColumn="0" w:noHBand="0" w:noVBand="1"/>
        </w:tblPrEx>
        <w:trPr>
          <w:trHeight w:val="340"/>
        </w:trPr>
        <w:tc>
          <w:tcPr>
            <w:tcW w:w="559" w:type="dxa"/>
            <w:vMerge/>
            <w:tcBorders>
              <w:left w:val="single" w:sz="4" w:space="0" w:color="auto"/>
              <w:right w:val="single" w:sz="4" w:space="0" w:color="auto"/>
            </w:tcBorders>
            <w:shd w:val="clear" w:color="auto" w:fill="auto"/>
            <w:noWrap/>
            <w:vAlign w:val="center"/>
          </w:tcPr>
          <w:p w14:paraId="64149714" w14:textId="77777777" w:rsidR="008E7353" w:rsidRPr="003944D5" w:rsidRDefault="008E7353" w:rsidP="002B3C94">
            <w:pPr>
              <w:keepNext/>
              <w:widowControl/>
              <w:jc w:val="center"/>
              <w:rPr>
                <w:color w:val="FF0000"/>
                <w:sz w:val="22"/>
                <w:szCs w:val="22"/>
              </w:rPr>
            </w:pPr>
          </w:p>
        </w:tc>
        <w:tc>
          <w:tcPr>
            <w:tcW w:w="2985" w:type="dxa"/>
            <w:vMerge/>
            <w:tcBorders>
              <w:left w:val="single" w:sz="4" w:space="0" w:color="auto"/>
              <w:right w:val="single" w:sz="4" w:space="0" w:color="auto"/>
            </w:tcBorders>
            <w:shd w:val="clear" w:color="auto" w:fill="auto"/>
            <w:vAlign w:val="center"/>
          </w:tcPr>
          <w:p w14:paraId="04F4C26B" w14:textId="77777777" w:rsidR="008E7353" w:rsidRPr="003944D5" w:rsidRDefault="008E7353" w:rsidP="002B3C94">
            <w:pPr>
              <w:keepNext/>
              <w:widowControl/>
              <w:autoSpaceDE w:val="0"/>
              <w:autoSpaceDN w:val="0"/>
              <w:adjustRightInd w:val="0"/>
              <w:rPr>
                <w:bCs/>
                <w:color w:val="FF0000"/>
                <w:sz w:val="22"/>
                <w:szCs w:val="22"/>
              </w:rPr>
            </w:pPr>
          </w:p>
        </w:tc>
        <w:tc>
          <w:tcPr>
            <w:tcW w:w="2127" w:type="dxa"/>
            <w:vMerge/>
            <w:tcBorders>
              <w:left w:val="single" w:sz="4" w:space="0" w:color="auto"/>
              <w:right w:val="single" w:sz="4" w:space="0" w:color="auto"/>
            </w:tcBorders>
            <w:shd w:val="clear" w:color="auto" w:fill="auto"/>
            <w:vAlign w:val="center"/>
          </w:tcPr>
          <w:p w14:paraId="3CD348C8" w14:textId="77777777" w:rsidR="008E7353" w:rsidRPr="003944D5" w:rsidRDefault="008E7353" w:rsidP="002B3C94">
            <w:pPr>
              <w:keepNext/>
              <w:widowControl/>
              <w:jc w:val="center"/>
              <w:rPr>
                <w:color w:val="FF000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09BE631" w14:textId="77777777" w:rsidR="008E7353" w:rsidRPr="003944D5" w:rsidRDefault="008E7353" w:rsidP="002B3C94">
            <w:pPr>
              <w:keepNext/>
              <w:widowControl/>
              <w:autoSpaceDE w:val="0"/>
              <w:autoSpaceDN w:val="0"/>
              <w:adjustRightInd w:val="0"/>
              <w:jc w:val="center"/>
              <w:rPr>
                <w:bCs/>
                <w:sz w:val="22"/>
                <w:szCs w:val="22"/>
              </w:rPr>
            </w:pPr>
            <w:r w:rsidRPr="003944D5">
              <w:rPr>
                <w:bCs/>
                <w:sz w:val="22"/>
                <w:szCs w:val="22"/>
              </w:rPr>
              <w:t>2029</w:t>
            </w:r>
          </w:p>
        </w:tc>
        <w:tc>
          <w:tcPr>
            <w:tcW w:w="1417" w:type="dxa"/>
            <w:gridSpan w:val="2"/>
            <w:tcBorders>
              <w:left w:val="single" w:sz="4" w:space="0" w:color="auto"/>
              <w:right w:val="single" w:sz="4" w:space="0" w:color="auto"/>
            </w:tcBorders>
            <w:shd w:val="clear" w:color="auto" w:fill="auto"/>
            <w:noWrap/>
            <w:vAlign w:val="center"/>
          </w:tcPr>
          <w:p w14:paraId="47DAAEDB" w14:textId="77777777" w:rsidR="008E7353" w:rsidRPr="003944D5" w:rsidRDefault="008E7353" w:rsidP="002B3C94">
            <w:pPr>
              <w:keepNext/>
              <w:widowControl/>
              <w:jc w:val="center"/>
              <w:rPr>
                <w:sz w:val="22"/>
                <w:szCs w:val="22"/>
              </w:rPr>
            </w:pPr>
            <w:r w:rsidRPr="003944D5">
              <w:rPr>
                <w:sz w:val="22"/>
                <w:szCs w:val="22"/>
              </w:rPr>
              <w:t>228,74</w:t>
            </w:r>
          </w:p>
        </w:tc>
        <w:tc>
          <w:tcPr>
            <w:tcW w:w="1276" w:type="dxa"/>
            <w:tcBorders>
              <w:left w:val="single" w:sz="4" w:space="0" w:color="auto"/>
              <w:right w:val="single" w:sz="4" w:space="0" w:color="auto"/>
            </w:tcBorders>
            <w:shd w:val="clear" w:color="auto" w:fill="auto"/>
            <w:vAlign w:val="center"/>
          </w:tcPr>
          <w:p w14:paraId="2B72E538" w14:textId="77777777" w:rsidR="008E7353" w:rsidRPr="003944D5" w:rsidRDefault="008E7353" w:rsidP="002B3C94">
            <w:pPr>
              <w:keepNext/>
              <w:widowControl/>
              <w:jc w:val="center"/>
              <w:rPr>
                <w:sz w:val="22"/>
                <w:szCs w:val="22"/>
              </w:rPr>
            </w:pPr>
            <w:r w:rsidRPr="003944D5">
              <w:rPr>
                <w:sz w:val="22"/>
                <w:szCs w:val="22"/>
              </w:rPr>
              <w:t>237,89</w:t>
            </w:r>
          </w:p>
        </w:tc>
        <w:tc>
          <w:tcPr>
            <w:tcW w:w="996" w:type="dxa"/>
            <w:gridSpan w:val="2"/>
            <w:tcBorders>
              <w:left w:val="single" w:sz="4" w:space="0" w:color="auto"/>
              <w:right w:val="single" w:sz="4" w:space="0" w:color="auto"/>
            </w:tcBorders>
            <w:shd w:val="clear" w:color="auto" w:fill="auto"/>
            <w:noWrap/>
            <w:vAlign w:val="center"/>
          </w:tcPr>
          <w:p w14:paraId="71D07121" w14:textId="77777777" w:rsidR="008E7353" w:rsidRPr="003944D5" w:rsidRDefault="008E7353" w:rsidP="002B3C94">
            <w:pPr>
              <w:keepNext/>
              <w:widowControl/>
              <w:jc w:val="center"/>
              <w:rPr>
                <w:sz w:val="22"/>
                <w:szCs w:val="22"/>
              </w:rPr>
            </w:pPr>
            <w:r w:rsidRPr="003944D5">
              <w:rPr>
                <w:sz w:val="22"/>
                <w:szCs w:val="22"/>
              </w:rPr>
              <w:t>-</w:t>
            </w:r>
          </w:p>
        </w:tc>
      </w:tr>
    </w:tbl>
    <w:p w14:paraId="26C94CEF" w14:textId="77777777" w:rsidR="008E7353" w:rsidRPr="003944D5" w:rsidRDefault="008E7353" w:rsidP="002B3C94">
      <w:pPr>
        <w:keepNext/>
        <w:widowControl/>
        <w:tabs>
          <w:tab w:val="left" w:pos="3970"/>
        </w:tabs>
        <w:autoSpaceDE w:val="0"/>
        <w:autoSpaceDN w:val="0"/>
        <w:adjustRightInd w:val="0"/>
        <w:ind w:left="4111"/>
        <w:jc w:val="right"/>
        <w:rPr>
          <w:b/>
          <w:bCs/>
          <w:sz w:val="22"/>
          <w:szCs w:val="22"/>
        </w:rPr>
      </w:pPr>
    </w:p>
    <w:p w14:paraId="139944CB" w14:textId="77777777" w:rsidR="008E7353" w:rsidRPr="003944D5" w:rsidRDefault="008E7353" w:rsidP="002B3C94">
      <w:pPr>
        <w:keepNext/>
        <w:widowControl/>
        <w:autoSpaceDE w:val="0"/>
        <w:autoSpaceDN w:val="0"/>
        <w:adjustRightInd w:val="0"/>
        <w:ind w:firstLine="567"/>
        <w:jc w:val="both"/>
        <w:rPr>
          <w:sz w:val="22"/>
          <w:szCs w:val="22"/>
        </w:rPr>
      </w:pPr>
      <w:r w:rsidRPr="003944D5">
        <w:rPr>
          <w:bCs/>
          <w:sz w:val="22"/>
          <w:szCs w:val="22"/>
        </w:rPr>
        <w:t xml:space="preserve">Примечание. </w:t>
      </w:r>
      <w:r w:rsidRPr="003944D5">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553D0FD2" w14:textId="77777777" w:rsidR="008E7353" w:rsidRPr="003944D5" w:rsidRDefault="008E7353" w:rsidP="002B3C94">
      <w:pPr>
        <w:keepNext/>
        <w:widowControl/>
        <w:tabs>
          <w:tab w:val="left" w:pos="1134"/>
        </w:tabs>
        <w:jc w:val="both"/>
        <w:rPr>
          <w:sz w:val="22"/>
          <w:szCs w:val="22"/>
          <w:lang w:eastAsia="x-none"/>
        </w:rPr>
      </w:pPr>
    </w:p>
    <w:p w14:paraId="1A222943" w14:textId="16949854" w:rsidR="00A177A2" w:rsidRPr="003944D5" w:rsidRDefault="00A177A2" w:rsidP="002B3C94">
      <w:pPr>
        <w:keepNext/>
        <w:widowControl/>
        <w:numPr>
          <w:ilvl w:val="0"/>
          <w:numId w:val="36"/>
        </w:numPr>
        <w:tabs>
          <w:tab w:val="left" w:pos="1134"/>
        </w:tabs>
        <w:ind w:left="0" w:firstLine="709"/>
        <w:jc w:val="both"/>
        <w:rPr>
          <w:sz w:val="22"/>
          <w:szCs w:val="22"/>
          <w:lang w:eastAsia="x-none"/>
        </w:rPr>
      </w:pPr>
      <w:r w:rsidRPr="003944D5">
        <w:rPr>
          <w:sz w:val="22"/>
          <w:szCs w:val="22"/>
          <w:lang w:eastAsia="x-none"/>
        </w:rPr>
        <w:t>Установить долгосрочные параметры регулирования для формирования тарифов на теплоноситель с использованием метода индексации установленных тарифов МУП «МУК» на 2025–2029 годы</w:t>
      </w:r>
      <w:r w:rsidR="008E7353" w:rsidRPr="003944D5">
        <w:rPr>
          <w:sz w:val="22"/>
          <w:szCs w:val="22"/>
          <w:lang w:eastAsia="x-none"/>
        </w:rPr>
        <w:t>:</w:t>
      </w:r>
    </w:p>
    <w:p w14:paraId="0CAB4CF9" w14:textId="77777777" w:rsidR="008E7353" w:rsidRPr="003944D5" w:rsidRDefault="008E7353" w:rsidP="002B3C94">
      <w:pPr>
        <w:keepNext/>
        <w:widowControl/>
        <w:tabs>
          <w:tab w:val="left" w:pos="1134"/>
        </w:tabs>
        <w:jc w:val="both"/>
        <w:rPr>
          <w:sz w:val="22"/>
          <w:szCs w:val="22"/>
          <w:lang w:eastAsia="x-none"/>
        </w:rPr>
      </w:pPr>
    </w:p>
    <w:p w14:paraId="6807795F" w14:textId="77777777" w:rsidR="008E7353" w:rsidRPr="003944D5" w:rsidRDefault="008E7353" w:rsidP="002B3C94">
      <w:pPr>
        <w:keepNext/>
        <w:widowControl/>
        <w:jc w:val="center"/>
        <w:outlineLvl w:val="2"/>
        <w:rPr>
          <w:b/>
          <w:bCs/>
          <w:sz w:val="22"/>
          <w:szCs w:val="22"/>
          <w:lang w:val="x-none" w:eastAsia="x-none"/>
        </w:rPr>
      </w:pPr>
      <w:r w:rsidRPr="003944D5">
        <w:rPr>
          <w:b/>
          <w:bCs/>
          <w:sz w:val="22"/>
          <w:szCs w:val="22"/>
          <w:lang w:val="x-none" w:eastAsia="x-none"/>
        </w:rPr>
        <w:t xml:space="preserve">Долгосрочные параметры регулирования для формирования тарифов на теплоноситель </w:t>
      </w:r>
      <w:r w:rsidRPr="003944D5">
        <w:rPr>
          <w:b/>
          <w:bCs/>
          <w:sz w:val="22"/>
          <w:szCs w:val="22"/>
          <w:lang w:eastAsia="x-none"/>
        </w:rPr>
        <w:t xml:space="preserve"> </w:t>
      </w:r>
      <w:r w:rsidRPr="003944D5">
        <w:rPr>
          <w:b/>
          <w:bCs/>
          <w:sz w:val="22"/>
          <w:szCs w:val="22"/>
          <w:lang w:val="x-none" w:eastAsia="x-none"/>
        </w:rPr>
        <w:t xml:space="preserve">с </w:t>
      </w:r>
    </w:p>
    <w:p w14:paraId="01C8274E" w14:textId="77777777" w:rsidR="008E7353" w:rsidRPr="003944D5" w:rsidRDefault="008E7353" w:rsidP="002B3C94">
      <w:pPr>
        <w:keepNext/>
        <w:widowControl/>
        <w:jc w:val="center"/>
        <w:outlineLvl w:val="2"/>
        <w:rPr>
          <w:b/>
          <w:bCs/>
          <w:sz w:val="22"/>
          <w:szCs w:val="22"/>
          <w:lang w:val="x-none" w:eastAsia="x-none"/>
        </w:rPr>
      </w:pPr>
      <w:r w:rsidRPr="003944D5">
        <w:rPr>
          <w:b/>
          <w:bCs/>
          <w:sz w:val="22"/>
          <w:szCs w:val="22"/>
          <w:lang w:val="x-none" w:eastAsia="x-none"/>
        </w:rPr>
        <w:t>использованием метода индексации установленных тарифов</w:t>
      </w:r>
    </w:p>
    <w:p w14:paraId="76987D20" w14:textId="77777777" w:rsidR="008E7353" w:rsidRPr="003944D5" w:rsidRDefault="008E7353" w:rsidP="002B3C94">
      <w:pPr>
        <w:keepNext/>
        <w:widowControl/>
        <w:jc w:val="center"/>
        <w:outlineLvl w:val="2"/>
        <w:rPr>
          <w:b/>
          <w:bCs/>
          <w:sz w:val="22"/>
          <w:szCs w:val="22"/>
          <w:lang w:val="x-none" w:eastAsia="x-none"/>
        </w:rPr>
      </w:pP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804"/>
        <w:gridCol w:w="709"/>
        <w:gridCol w:w="1275"/>
        <w:gridCol w:w="1134"/>
        <w:gridCol w:w="709"/>
        <w:gridCol w:w="709"/>
        <w:gridCol w:w="1276"/>
        <w:gridCol w:w="1418"/>
        <w:gridCol w:w="850"/>
      </w:tblGrid>
      <w:tr w:rsidR="008E7353" w:rsidRPr="00917854" w14:paraId="2203F30B" w14:textId="77777777" w:rsidTr="00B82293">
        <w:trPr>
          <w:trHeight w:val="1048"/>
        </w:trPr>
        <w:tc>
          <w:tcPr>
            <w:tcW w:w="323" w:type="dxa"/>
            <w:vMerge w:val="restart"/>
            <w:shd w:val="clear" w:color="auto" w:fill="auto"/>
            <w:vAlign w:val="center"/>
            <w:hideMark/>
          </w:tcPr>
          <w:p w14:paraId="530531C2" w14:textId="77777777" w:rsidR="008E7353" w:rsidRPr="00917854" w:rsidRDefault="008E7353" w:rsidP="002B3C94">
            <w:pPr>
              <w:keepNext/>
              <w:widowControl/>
              <w:jc w:val="center"/>
            </w:pPr>
            <w:r w:rsidRPr="00917854">
              <w:t>№ п/п</w:t>
            </w:r>
          </w:p>
        </w:tc>
        <w:tc>
          <w:tcPr>
            <w:tcW w:w="1804" w:type="dxa"/>
            <w:vMerge w:val="restart"/>
            <w:shd w:val="clear" w:color="auto" w:fill="auto"/>
            <w:vAlign w:val="center"/>
            <w:hideMark/>
          </w:tcPr>
          <w:p w14:paraId="0952B712" w14:textId="77777777" w:rsidR="008E7353" w:rsidRPr="00917854" w:rsidRDefault="008E7353" w:rsidP="002B3C94">
            <w:pPr>
              <w:keepNext/>
              <w:widowControl/>
              <w:jc w:val="center"/>
            </w:pPr>
            <w:r w:rsidRPr="00917854">
              <w:t>Наименование регулируемой организации</w:t>
            </w:r>
          </w:p>
        </w:tc>
        <w:tc>
          <w:tcPr>
            <w:tcW w:w="709" w:type="dxa"/>
            <w:vMerge w:val="restart"/>
            <w:shd w:val="clear" w:color="auto" w:fill="auto"/>
            <w:noWrap/>
            <w:vAlign w:val="center"/>
            <w:hideMark/>
          </w:tcPr>
          <w:p w14:paraId="4545EDFA" w14:textId="77777777" w:rsidR="008E7353" w:rsidRPr="00917854" w:rsidRDefault="008E7353" w:rsidP="002B3C94">
            <w:pPr>
              <w:keepNext/>
              <w:widowControl/>
              <w:jc w:val="center"/>
            </w:pPr>
            <w:r w:rsidRPr="00917854">
              <w:t>Год</w:t>
            </w:r>
          </w:p>
        </w:tc>
        <w:tc>
          <w:tcPr>
            <w:tcW w:w="1275" w:type="dxa"/>
            <w:shd w:val="clear" w:color="auto" w:fill="auto"/>
            <w:vAlign w:val="center"/>
            <w:hideMark/>
          </w:tcPr>
          <w:p w14:paraId="26C771C1" w14:textId="77777777" w:rsidR="008E7353" w:rsidRPr="00917854" w:rsidRDefault="008E7353" w:rsidP="002B3C94">
            <w:pPr>
              <w:keepNext/>
              <w:widowControl/>
              <w:jc w:val="center"/>
            </w:pPr>
            <w:r w:rsidRPr="00917854">
              <w:t>Базовый уровень операционных расходов</w:t>
            </w:r>
          </w:p>
        </w:tc>
        <w:tc>
          <w:tcPr>
            <w:tcW w:w="1134" w:type="dxa"/>
            <w:shd w:val="clear" w:color="auto" w:fill="auto"/>
            <w:vAlign w:val="center"/>
            <w:hideMark/>
          </w:tcPr>
          <w:p w14:paraId="4C63BC19" w14:textId="77777777" w:rsidR="008E7353" w:rsidRPr="00917854" w:rsidRDefault="008E7353" w:rsidP="002B3C94">
            <w:pPr>
              <w:keepNext/>
              <w:widowControl/>
              <w:jc w:val="center"/>
            </w:pPr>
            <w:r w:rsidRPr="00917854">
              <w:t>Индекс эффективности операционных расходов</w:t>
            </w:r>
          </w:p>
        </w:tc>
        <w:tc>
          <w:tcPr>
            <w:tcW w:w="709" w:type="dxa"/>
            <w:shd w:val="clear" w:color="auto" w:fill="auto"/>
            <w:vAlign w:val="center"/>
            <w:hideMark/>
          </w:tcPr>
          <w:p w14:paraId="2933F3C2" w14:textId="77777777" w:rsidR="008E7353" w:rsidRPr="00917854" w:rsidRDefault="008E7353" w:rsidP="002B3C94">
            <w:pPr>
              <w:keepNext/>
              <w:widowControl/>
              <w:jc w:val="center"/>
            </w:pPr>
            <w:r w:rsidRPr="00917854">
              <w:t>Нормативный уровень прибыли</w:t>
            </w:r>
          </w:p>
        </w:tc>
        <w:tc>
          <w:tcPr>
            <w:tcW w:w="709" w:type="dxa"/>
            <w:shd w:val="clear" w:color="auto" w:fill="auto"/>
            <w:vAlign w:val="center"/>
            <w:hideMark/>
          </w:tcPr>
          <w:p w14:paraId="491B29CD" w14:textId="77777777" w:rsidR="008E7353" w:rsidRPr="00917854" w:rsidRDefault="008E7353" w:rsidP="002B3C94">
            <w:pPr>
              <w:keepNext/>
              <w:widowControl/>
              <w:jc w:val="center"/>
            </w:pPr>
            <w:r w:rsidRPr="00917854">
              <w:t>Уровень надежности теплоснабжения</w:t>
            </w:r>
          </w:p>
        </w:tc>
        <w:tc>
          <w:tcPr>
            <w:tcW w:w="1276" w:type="dxa"/>
            <w:vAlign w:val="center"/>
          </w:tcPr>
          <w:p w14:paraId="321F6C86" w14:textId="77777777" w:rsidR="008E7353" w:rsidRPr="00917854" w:rsidRDefault="008E7353" w:rsidP="002B3C94">
            <w:pPr>
              <w:keepNext/>
              <w:widowControl/>
              <w:jc w:val="center"/>
            </w:pPr>
            <w:r w:rsidRPr="00917854">
              <w:t>Показатели энергосбережения и энергетической эффективности</w:t>
            </w:r>
          </w:p>
        </w:tc>
        <w:tc>
          <w:tcPr>
            <w:tcW w:w="1418" w:type="dxa"/>
            <w:shd w:val="clear" w:color="auto" w:fill="auto"/>
            <w:vAlign w:val="center"/>
            <w:hideMark/>
          </w:tcPr>
          <w:p w14:paraId="7A931C5B" w14:textId="77777777" w:rsidR="008E7353" w:rsidRPr="00917854" w:rsidRDefault="008E7353" w:rsidP="002B3C94">
            <w:pPr>
              <w:keepNext/>
              <w:widowControl/>
              <w:jc w:val="center"/>
            </w:pPr>
            <w:r w:rsidRPr="00917854">
              <w:t>Реализация программ в области энергосбережения и повышения энергетической эффективности</w:t>
            </w:r>
          </w:p>
        </w:tc>
        <w:tc>
          <w:tcPr>
            <w:tcW w:w="850" w:type="dxa"/>
            <w:shd w:val="clear" w:color="auto" w:fill="auto"/>
            <w:vAlign w:val="center"/>
          </w:tcPr>
          <w:p w14:paraId="78B3BA6D" w14:textId="77777777" w:rsidR="008E7353" w:rsidRPr="00917854" w:rsidRDefault="008E7353" w:rsidP="002B3C94">
            <w:pPr>
              <w:keepNext/>
              <w:widowControl/>
              <w:jc w:val="center"/>
            </w:pPr>
            <w:r w:rsidRPr="00917854">
              <w:t>Динамика изменения расходов на топливо</w:t>
            </w:r>
          </w:p>
        </w:tc>
      </w:tr>
      <w:tr w:rsidR="008E7353" w:rsidRPr="00917854" w14:paraId="3D2F6C63" w14:textId="77777777" w:rsidTr="00B82293">
        <w:trPr>
          <w:trHeight w:val="225"/>
        </w:trPr>
        <w:tc>
          <w:tcPr>
            <w:tcW w:w="323" w:type="dxa"/>
            <w:vMerge/>
            <w:vAlign w:val="center"/>
            <w:hideMark/>
          </w:tcPr>
          <w:p w14:paraId="0C8FA1D3" w14:textId="77777777" w:rsidR="008E7353" w:rsidRPr="00917854" w:rsidRDefault="008E7353" w:rsidP="002B3C94">
            <w:pPr>
              <w:keepNext/>
              <w:widowControl/>
            </w:pPr>
          </w:p>
        </w:tc>
        <w:tc>
          <w:tcPr>
            <w:tcW w:w="1804" w:type="dxa"/>
            <w:vMerge/>
            <w:vAlign w:val="center"/>
            <w:hideMark/>
          </w:tcPr>
          <w:p w14:paraId="7D3FD14C" w14:textId="77777777" w:rsidR="008E7353" w:rsidRPr="00917854" w:rsidRDefault="008E7353" w:rsidP="002B3C94">
            <w:pPr>
              <w:keepNext/>
              <w:widowControl/>
            </w:pPr>
          </w:p>
        </w:tc>
        <w:tc>
          <w:tcPr>
            <w:tcW w:w="709" w:type="dxa"/>
            <w:vMerge/>
            <w:vAlign w:val="center"/>
            <w:hideMark/>
          </w:tcPr>
          <w:p w14:paraId="144D52EA" w14:textId="77777777" w:rsidR="008E7353" w:rsidRPr="00917854" w:rsidRDefault="008E7353" w:rsidP="002B3C94">
            <w:pPr>
              <w:keepNext/>
              <w:widowControl/>
            </w:pPr>
          </w:p>
        </w:tc>
        <w:tc>
          <w:tcPr>
            <w:tcW w:w="1275" w:type="dxa"/>
            <w:shd w:val="clear" w:color="auto" w:fill="auto"/>
            <w:noWrap/>
            <w:vAlign w:val="center"/>
            <w:hideMark/>
          </w:tcPr>
          <w:p w14:paraId="757289AF" w14:textId="77777777" w:rsidR="008E7353" w:rsidRPr="00917854" w:rsidRDefault="008E7353" w:rsidP="002B3C94">
            <w:pPr>
              <w:keepNext/>
              <w:widowControl/>
              <w:jc w:val="center"/>
            </w:pPr>
            <w:r w:rsidRPr="00917854">
              <w:t>тыс. руб.</w:t>
            </w:r>
          </w:p>
        </w:tc>
        <w:tc>
          <w:tcPr>
            <w:tcW w:w="1134" w:type="dxa"/>
            <w:shd w:val="clear" w:color="auto" w:fill="auto"/>
            <w:noWrap/>
            <w:vAlign w:val="center"/>
            <w:hideMark/>
          </w:tcPr>
          <w:p w14:paraId="461904FF" w14:textId="77777777" w:rsidR="008E7353" w:rsidRPr="00917854" w:rsidRDefault="008E7353" w:rsidP="002B3C94">
            <w:pPr>
              <w:keepNext/>
              <w:widowControl/>
              <w:jc w:val="center"/>
            </w:pPr>
            <w:r w:rsidRPr="00917854">
              <w:t>%</w:t>
            </w:r>
          </w:p>
        </w:tc>
        <w:tc>
          <w:tcPr>
            <w:tcW w:w="709" w:type="dxa"/>
            <w:shd w:val="clear" w:color="auto" w:fill="auto"/>
            <w:noWrap/>
            <w:vAlign w:val="center"/>
            <w:hideMark/>
          </w:tcPr>
          <w:p w14:paraId="48E17F61" w14:textId="77777777" w:rsidR="008E7353" w:rsidRPr="00917854" w:rsidRDefault="008E7353" w:rsidP="002B3C94">
            <w:pPr>
              <w:keepNext/>
              <w:widowControl/>
              <w:jc w:val="center"/>
            </w:pPr>
            <w:r w:rsidRPr="00917854">
              <w:t>%</w:t>
            </w:r>
          </w:p>
        </w:tc>
        <w:tc>
          <w:tcPr>
            <w:tcW w:w="709" w:type="dxa"/>
            <w:shd w:val="clear" w:color="auto" w:fill="auto"/>
            <w:noWrap/>
            <w:vAlign w:val="center"/>
            <w:hideMark/>
          </w:tcPr>
          <w:p w14:paraId="0DE096CA" w14:textId="77777777" w:rsidR="008E7353" w:rsidRPr="00917854" w:rsidRDefault="008E7353" w:rsidP="002B3C94">
            <w:pPr>
              <w:keepNext/>
              <w:widowControl/>
              <w:jc w:val="center"/>
            </w:pPr>
          </w:p>
        </w:tc>
        <w:tc>
          <w:tcPr>
            <w:tcW w:w="1276" w:type="dxa"/>
            <w:vAlign w:val="center"/>
          </w:tcPr>
          <w:p w14:paraId="7C058218" w14:textId="77777777" w:rsidR="008E7353" w:rsidRPr="00917854" w:rsidRDefault="008E7353" w:rsidP="002B3C94">
            <w:pPr>
              <w:keepNext/>
              <w:widowControl/>
              <w:jc w:val="center"/>
            </w:pPr>
          </w:p>
        </w:tc>
        <w:tc>
          <w:tcPr>
            <w:tcW w:w="1418" w:type="dxa"/>
            <w:shd w:val="clear" w:color="auto" w:fill="auto"/>
            <w:noWrap/>
            <w:vAlign w:val="center"/>
            <w:hideMark/>
          </w:tcPr>
          <w:p w14:paraId="7A5CD431" w14:textId="77777777" w:rsidR="008E7353" w:rsidRPr="00917854" w:rsidRDefault="008E7353" w:rsidP="002B3C94">
            <w:pPr>
              <w:keepNext/>
              <w:widowControl/>
              <w:jc w:val="center"/>
            </w:pPr>
          </w:p>
        </w:tc>
        <w:tc>
          <w:tcPr>
            <w:tcW w:w="850" w:type="dxa"/>
            <w:vAlign w:val="center"/>
          </w:tcPr>
          <w:p w14:paraId="56455735" w14:textId="77777777" w:rsidR="008E7353" w:rsidRPr="00917854" w:rsidRDefault="008E7353" w:rsidP="002B3C94">
            <w:pPr>
              <w:keepNext/>
              <w:widowControl/>
              <w:jc w:val="center"/>
            </w:pPr>
          </w:p>
        </w:tc>
      </w:tr>
      <w:tr w:rsidR="008E7353" w:rsidRPr="00917854" w14:paraId="6AEA8B78" w14:textId="77777777" w:rsidTr="00B82293">
        <w:trPr>
          <w:trHeight w:hRule="exact" w:val="392"/>
        </w:trPr>
        <w:tc>
          <w:tcPr>
            <w:tcW w:w="323" w:type="dxa"/>
            <w:vMerge w:val="restart"/>
            <w:shd w:val="clear" w:color="auto" w:fill="auto"/>
            <w:noWrap/>
            <w:vAlign w:val="center"/>
            <w:hideMark/>
          </w:tcPr>
          <w:p w14:paraId="5F5DED87" w14:textId="77777777" w:rsidR="008E7353" w:rsidRPr="00917854" w:rsidRDefault="008E7353" w:rsidP="002B3C94">
            <w:pPr>
              <w:keepNext/>
              <w:widowControl/>
              <w:jc w:val="center"/>
            </w:pPr>
            <w:r w:rsidRPr="00917854">
              <w:t>1.</w:t>
            </w:r>
          </w:p>
        </w:tc>
        <w:tc>
          <w:tcPr>
            <w:tcW w:w="1804" w:type="dxa"/>
            <w:vMerge w:val="restart"/>
            <w:shd w:val="clear" w:color="auto" w:fill="auto"/>
            <w:vAlign w:val="center"/>
            <w:hideMark/>
          </w:tcPr>
          <w:p w14:paraId="316E2C89" w14:textId="77777777" w:rsidR="008E7353" w:rsidRPr="00917854" w:rsidRDefault="008E7353" w:rsidP="002B3C94">
            <w:pPr>
              <w:keepNext/>
              <w:widowControl/>
            </w:pPr>
            <w:r w:rsidRPr="00917854">
              <w:rPr>
                <w:bCs/>
              </w:rPr>
              <w:t>МУП «МУК», от котельной № 9  г. Юрьевец</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AAF4B19" w14:textId="77777777" w:rsidR="008E7353" w:rsidRPr="00917854" w:rsidRDefault="008E7353" w:rsidP="002B3C94">
            <w:pPr>
              <w:keepNext/>
              <w:widowControl/>
              <w:jc w:val="center"/>
            </w:pPr>
            <w:r w:rsidRPr="00917854">
              <w:t>2025</w:t>
            </w:r>
          </w:p>
        </w:tc>
        <w:tc>
          <w:tcPr>
            <w:tcW w:w="1275" w:type="dxa"/>
            <w:shd w:val="clear" w:color="auto" w:fill="auto"/>
            <w:noWrap/>
            <w:vAlign w:val="center"/>
            <w:hideMark/>
          </w:tcPr>
          <w:p w14:paraId="61E0FB49" w14:textId="77777777" w:rsidR="008E7353" w:rsidRPr="00917854" w:rsidRDefault="008E7353" w:rsidP="002B3C94">
            <w:pPr>
              <w:keepNext/>
              <w:widowControl/>
              <w:jc w:val="center"/>
              <w:rPr>
                <w:bCs/>
              </w:rPr>
            </w:pPr>
            <w:r w:rsidRPr="00917854">
              <w:rPr>
                <w:bCs/>
              </w:rPr>
              <w:t xml:space="preserve">0,000   </w:t>
            </w:r>
          </w:p>
        </w:tc>
        <w:tc>
          <w:tcPr>
            <w:tcW w:w="1134" w:type="dxa"/>
            <w:shd w:val="clear" w:color="auto" w:fill="auto"/>
            <w:noWrap/>
            <w:vAlign w:val="center"/>
            <w:hideMark/>
          </w:tcPr>
          <w:p w14:paraId="0F150D5E" w14:textId="77777777" w:rsidR="008E7353" w:rsidRPr="00917854" w:rsidRDefault="008E7353" w:rsidP="002B3C94">
            <w:pPr>
              <w:keepNext/>
              <w:widowControl/>
              <w:jc w:val="center"/>
            </w:pPr>
            <w:r w:rsidRPr="00917854">
              <w:t>1,0</w:t>
            </w:r>
          </w:p>
        </w:tc>
        <w:tc>
          <w:tcPr>
            <w:tcW w:w="709" w:type="dxa"/>
            <w:shd w:val="clear" w:color="auto" w:fill="auto"/>
            <w:noWrap/>
            <w:vAlign w:val="center"/>
            <w:hideMark/>
          </w:tcPr>
          <w:p w14:paraId="35AE8D91" w14:textId="77777777" w:rsidR="008E7353" w:rsidRPr="00917854" w:rsidRDefault="008E7353" w:rsidP="002B3C94">
            <w:pPr>
              <w:keepNext/>
              <w:widowControl/>
              <w:jc w:val="center"/>
            </w:pPr>
            <w:r w:rsidRPr="00917854">
              <w:t>-</w:t>
            </w:r>
          </w:p>
        </w:tc>
        <w:tc>
          <w:tcPr>
            <w:tcW w:w="709" w:type="dxa"/>
            <w:shd w:val="clear" w:color="auto" w:fill="auto"/>
            <w:noWrap/>
            <w:vAlign w:val="center"/>
            <w:hideMark/>
          </w:tcPr>
          <w:p w14:paraId="0479B2EB" w14:textId="77777777" w:rsidR="008E7353" w:rsidRPr="00917854" w:rsidRDefault="008E7353" w:rsidP="002B3C94">
            <w:pPr>
              <w:keepNext/>
              <w:widowControl/>
              <w:jc w:val="center"/>
            </w:pPr>
            <w:r w:rsidRPr="00917854">
              <w:t>-</w:t>
            </w:r>
          </w:p>
        </w:tc>
        <w:tc>
          <w:tcPr>
            <w:tcW w:w="1276" w:type="dxa"/>
            <w:vAlign w:val="center"/>
          </w:tcPr>
          <w:p w14:paraId="4BD1A089" w14:textId="77777777" w:rsidR="008E7353" w:rsidRPr="00917854" w:rsidRDefault="008E7353" w:rsidP="002B3C94">
            <w:pPr>
              <w:keepNext/>
              <w:widowControl/>
              <w:jc w:val="center"/>
            </w:pPr>
            <w:r w:rsidRPr="00917854">
              <w:t>-</w:t>
            </w:r>
          </w:p>
        </w:tc>
        <w:tc>
          <w:tcPr>
            <w:tcW w:w="1418" w:type="dxa"/>
            <w:shd w:val="clear" w:color="auto" w:fill="auto"/>
            <w:noWrap/>
            <w:vAlign w:val="center"/>
            <w:hideMark/>
          </w:tcPr>
          <w:p w14:paraId="44088654" w14:textId="77777777" w:rsidR="008E7353" w:rsidRPr="00917854" w:rsidRDefault="008E7353" w:rsidP="002B3C94">
            <w:pPr>
              <w:keepNext/>
              <w:widowControl/>
              <w:jc w:val="center"/>
            </w:pPr>
            <w:r w:rsidRPr="00917854">
              <w:t>-</w:t>
            </w:r>
          </w:p>
        </w:tc>
        <w:tc>
          <w:tcPr>
            <w:tcW w:w="850" w:type="dxa"/>
            <w:vAlign w:val="center"/>
          </w:tcPr>
          <w:p w14:paraId="16162733" w14:textId="77777777" w:rsidR="008E7353" w:rsidRPr="00917854" w:rsidRDefault="008E7353" w:rsidP="002B3C94">
            <w:pPr>
              <w:keepNext/>
              <w:widowControl/>
              <w:jc w:val="center"/>
            </w:pPr>
            <w:r w:rsidRPr="00917854">
              <w:t>-</w:t>
            </w:r>
          </w:p>
        </w:tc>
      </w:tr>
      <w:tr w:rsidR="008E7353" w:rsidRPr="00917854" w14:paraId="5143B6D2" w14:textId="77777777" w:rsidTr="00B82293">
        <w:trPr>
          <w:trHeight w:hRule="exact" w:val="273"/>
        </w:trPr>
        <w:tc>
          <w:tcPr>
            <w:tcW w:w="323" w:type="dxa"/>
            <w:vMerge/>
            <w:vAlign w:val="center"/>
            <w:hideMark/>
          </w:tcPr>
          <w:p w14:paraId="42F5606C" w14:textId="77777777" w:rsidR="008E7353" w:rsidRPr="00917854" w:rsidRDefault="008E7353" w:rsidP="002B3C94">
            <w:pPr>
              <w:keepNext/>
              <w:widowControl/>
              <w:jc w:val="center"/>
            </w:pPr>
          </w:p>
        </w:tc>
        <w:tc>
          <w:tcPr>
            <w:tcW w:w="1804" w:type="dxa"/>
            <w:vMerge/>
            <w:vAlign w:val="center"/>
            <w:hideMark/>
          </w:tcPr>
          <w:p w14:paraId="5A80E361" w14:textId="77777777" w:rsidR="008E7353" w:rsidRPr="00917854" w:rsidRDefault="008E7353" w:rsidP="002B3C94">
            <w:pPr>
              <w:keepNext/>
              <w:widowControl/>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D9FD968" w14:textId="77777777" w:rsidR="008E7353" w:rsidRPr="00917854" w:rsidRDefault="008E7353" w:rsidP="002B3C94">
            <w:pPr>
              <w:keepNext/>
              <w:widowControl/>
              <w:jc w:val="center"/>
            </w:pPr>
            <w:r w:rsidRPr="00917854">
              <w:t>2026</w:t>
            </w:r>
          </w:p>
        </w:tc>
        <w:tc>
          <w:tcPr>
            <w:tcW w:w="1275" w:type="dxa"/>
            <w:shd w:val="clear" w:color="auto" w:fill="auto"/>
            <w:noWrap/>
            <w:vAlign w:val="center"/>
            <w:hideMark/>
          </w:tcPr>
          <w:p w14:paraId="1864241B" w14:textId="77777777" w:rsidR="008E7353" w:rsidRPr="00917854" w:rsidRDefault="008E7353" w:rsidP="002B3C94">
            <w:pPr>
              <w:keepNext/>
              <w:widowControl/>
              <w:jc w:val="center"/>
            </w:pPr>
            <w:r w:rsidRPr="00917854">
              <w:t>-</w:t>
            </w:r>
          </w:p>
        </w:tc>
        <w:tc>
          <w:tcPr>
            <w:tcW w:w="1134" w:type="dxa"/>
            <w:shd w:val="clear" w:color="auto" w:fill="auto"/>
            <w:noWrap/>
            <w:vAlign w:val="center"/>
            <w:hideMark/>
          </w:tcPr>
          <w:p w14:paraId="54C9D18F" w14:textId="77777777" w:rsidR="008E7353" w:rsidRPr="00917854" w:rsidRDefault="008E7353" w:rsidP="002B3C94">
            <w:pPr>
              <w:keepNext/>
              <w:widowControl/>
              <w:jc w:val="center"/>
            </w:pPr>
            <w:r w:rsidRPr="00917854">
              <w:t>1,0</w:t>
            </w:r>
          </w:p>
        </w:tc>
        <w:tc>
          <w:tcPr>
            <w:tcW w:w="709" w:type="dxa"/>
            <w:shd w:val="clear" w:color="auto" w:fill="auto"/>
            <w:noWrap/>
            <w:vAlign w:val="center"/>
            <w:hideMark/>
          </w:tcPr>
          <w:p w14:paraId="5D794C2A" w14:textId="77777777" w:rsidR="008E7353" w:rsidRPr="00917854" w:rsidRDefault="008E7353" w:rsidP="002B3C94">
            <w:pPr>
              <w:keepNext/>
              <w:widowControl/>
              <w:jc w:val="center"/>
            </w:pPr>
            <w:r w:rsidRPr="00917854">
              <w:t>-</w:t>
            </w:r>
          </w:p>
        </w:tc>
        <w:tc>
          <w:tcPr>
            <w:tcW w:w="709" w:type="dxa"/>
            <w:shd w:val="clear" w:color="auto" w:fill="auto"/>
            <w:noWrap/>
            <w:vAlign w:val="center"/>
            <w:hideMark/>
          </w:tcPr>
          <w:p w14:paraId="116BD2B5" w14:textId="77777777" w:rsidR="008E7353" w:rsidRPr="00917854" w:rsidRDefault="008E7353" w:rsidP="002B3C94">
            <w:pPr>
              <w:keepNext/>
              <w:widowControl/>
              <w:jc w:val="center"/>
            </w:pPr>
            <w:r w:rsidRPr="00917854">
              <w:t>-</w:t>
            </w:r>
          </w:p>
        </w:tc>
        <w:tc>
          <w:tcPr>
            <w:tcW w:w="1276" w:type="dxa"/>
            <w:vAlign w:val="center"/>
          </w:tcPr>
          <w:p w14:paraId="707F2F5C" w14:textId="77777777" w:rsidR="008E7353" w:rsidRPr="00917854" w:rsidRDefault="008E7353" w:rsidP="002B3C94">
            <w:pPr>
              <w:keepNext/>
              <w:widowControl/>
              <w:jc w:val="center"/>
            </w:pPr>
            <w:r w:rsidRPr="00917854">
              <w:t>-</w:t>
            </w:r>
          </w:p>
        </w:tc>
        <w:tc>
          <w:tcPr>
            <w:tcW w:w="1418" w:type="dxa"/>
            <w:shd w:val="clear" w:color="auto" w:fill="auto"/>
            <w:noWrap/>
            <w:vAlign w:val="center"/>
            <w:hideMark/>
          </w:tcPr>
          <w:p w14:paraId="5A48D2CF" w14:textId="77777777" w:rsidR="008E7353" w:rsidRPr="00917854" w:rsidRDefault="008E7353" w:rsidP="002B3C94">
            <w:pPr>
              <w:keepNext/>
              <w:widowControl/>
              <w:jc w:val="center"/>
            </w:pPr>
            <w:r w:rsidRPr="00917854">
              <w:t>-</w:t>
            </w:r>
          </w:p>
        </w:tc>
        <w:tc>
          <w:tcPr>
            <w:tcW w:w="850" w:type="dxa"/>
            <w:vAlign w:val="center"/>
          </w:tcPr>
          <w:p w14:paraId="36CC28BD" w14:textId="77777777" w:rsidR="008E7353" w:rsidRPr="00917854" w:rsidRDefault="008E7353" w:rsidP="002B3C94">
            <w:pPr>
              <w:keepNext/>
              <w:widowControl/>
              <w:jc w:val="center"/>
            </w:pPr>
            <w:r w:rsidRPr="00917854">
              <w:t>-</w:t>
            </w:r>
          </w:p>
        </w:tc>
      </w:tr>
      <w:tr w:rsidR="008E7353" w:rsidRPr="00917854" w14:paraId="3F5F82FF" w14:textId="77777777" w:rsidTr="00B82293">
        <w:trPr>
          <w:trHeight w:hRule="exact" w:val="291"/>
        </w:trPr>
        <w:tc>
          <w:tcPr>
            <w:tcW w:w="323" w:type="dxa"/>
            <w:vMerge/>
            <w:vAlign w:val="center"/>
            <w:hideMark/>
          </w:tcPr>
          <w:p w14:paraId="2DC9802A" w14:textId="77777777" w:rsidR="008E7353" w:rsidRPr="00917854" w:rsidRDefault="008E7353" w:rsidP="002B3C94">
            <w:pPr>
              <w:keepNext/>
              <w:widowControl/>
              <w:jc w:val="center"/>
            </w:pPr>
          </w:p>
        </w:tc>
        <w:tc>
          <w:tcPr>
            <w:tcW w:w="1804" w:type="dxa"/>
            <w:vMerge/>
            <w:vAlign w:val="center"/>
            <w:hideMark/>
          </w:tcPr>
          <w:p w14:paraId="264697FC" w14:textId="77777777" w:rsidR="008E7353" w:rsidRPr="00917854" w:rsidRDefault="008E7353" w:rsidP="002B3C94">
            <w:pPr>
              <w:keepNext/>
              <w:widowControl/>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D417862" w14:textId="77777777" w:rsidR="008E7353" w:rsidRPr="00917854" w:rsidRDefault="008E7353" w:rsidP="002B3C94">
            <w:pPr>
              <w:keepNext/>
              <w:widowControl/>
              <w:jc w:val="center"/>
            </w:pPr>
            <w:r w:rsidRPr="00917854">
              <w:t>2027</w:t>
            </w:r>
          </w:p>
        </w:tc>
        <w:tc>
          <w:tcPr>
            <w:tcW w:w="1275" w:type="dxa"/>
            <w:shd w:val="clear" w:color="auto" w:fill="auto"/>
            <w:noWrap/>
            <w:vAlign w:val="center"/>
            <w:hideMark/>
          </w:tcPr>
          <w:p w14:paraId="53B43FA3" w14:textId="77777777" w:rsidR="008E7353" w:rsidRPr="00917854" w:rsidRDefault="008E7353" w:rsidP="002B3C94">
            <w:pPr>
              <w:keepNext/>
              <w:widowControl/>
              <w:jc w:val="center"/>
            </w:pPr>
            <w:r w:rsidRPr="00917854">
              <w:t>-</w:t>
            </w:r>
          </w:p>
        </w:tc>
        <w:tc>
          <w:tcPr>
            <w:tcW w:w="1134" w:type="dxa"/>
            <w:shd w:val="clear" w:color="auto" w:fill="auto"/>
            <w:noWrap/>
            <w:vAlign w:val="center"/>
            <w:hideMark/>
          </w:tcPr>
          <w:p w14:paraId="44FA29C1" w14:textId="77777777" w:rsidR="008E7353" w:rsidRPr="00917854" w:rsidRDefault="008E7353" w:rsidP="002B3C94">
            <w:pPr>
              <w:keepNext/>
              <w:widowControl/>
              <w:jc w:val="center"/>
            </w:pPr>
            <w:r w:rsidRPr="00917854">
              <w:t>1,0</w:t>
            </w:r>
          </w:p>
        </w:tc>
        <w:tc>
          <w:tcPr>
            <w:tcW w:w="709" w:type="dxa"/>
            <w:shd w:val="clear" w:color="auto" w:fill="auto"/>
            <w:noWrap/>
            <w:vAlign w:val="center"/>
            <w:hideMark/>
          </w:tcPr>
          <w:p w14:paraId="4C20AD46" w14:textId="77777777" w:rsidR="008E7353" w:rsidRPr="00917854" w:rsidRDefault="008E7353" w:rsidP="002B3C94">
            <w:pPr>
              <w:keepNext/>
              <w:widowControl/>
              <w:jc w:val="center"/>
            </w:pPr>
            <w:r w:rsidRPr="00917854">
              <w:t>-</w:t>
            </w:r>
          </w:p>
        </w:tc>
        <w:tc>
          <w:tcPr>
            <w:tcW w:w="709" w:type="dxa"/>
            <w:shd w:val="clear" w:color="auto" w:fill="auto"/>
            <w:noWrap/>
            <w:vAlign w:val="center"/>
            <w:hideMark/>
          </w:tcPr>
          <w:p w14:paraId="1CA4404E" w14:textId="77777777" w:rsidR="008E7353" w:rsidRPr="00917854" w:rsidRDefault="008E7353" w:rsidP="002B3C94">
            <w:pPr>
              <w:keepNext/>
              <w:widowControl/>
              <w:jc w:val="center"/>
            </w:pPr>
            <w:r w:rsidRPr="00917854">
              <w:t>-</w:t>
            </w:r>
          </w:p>
        </w:tc>
        <w:tc>
          <w:tcPr>
            <w:tcW w:w="1276" w:type="dxa"/>
            <w:vAlign w:val="center"/>
          </w:tcPr>
          <w:p w14:paraId="6443BD10" w14:textId="77777777" w:rsidR="008E7353" w:rsidRPr="00917854" w:rsidRDefault="008E7353" w:rsidP="002B3C94">
            <w:pPr>
              <w:keepNext/>
              <w:widowControl/>
              <w:jc w:val="center"/>
            </w:pPr>
            <w:r w:rsidRPr="00917854">
              <w:t>-</w:t>
            </w:r>
          </w:p>
        </w:tc>
        <w:tc>
          <w:tcPr>
            <w:tcW w:w="1418" w:type="dxa"/>
            <w:shd w:val="clear" w:color="auto" w:fill="auto"/>
            <w:noWrap/>
            <w:vAlign w:val="center"/>
            <w:hideMark/>
          </w:tcPr>
          <w:p w14:paraId="15B8E8A8" w14:textId="77777777" w:rsidR="008E7353" w:rsidRPr="00917854" w:rsidRDefault="008E7353" w:rsidP="002B3C94">
            <w:pPr>
              <w:keepNext/>
              <w:widowControl/>
              <w:jc w:val="center"/>
            </w:pPr>
            <w:r w:rsidRPr="00917854">
              <w:t>-</w:t>
            </w:r>
          </w:p>
        </w:tc>
        <w:tc>
          <w:tcPr>
            <w:tcW w:w="850" w:type="dxa"/>
            <w:vAlign w:val="center"/>
          </w:tcPr>
          <w:p w14:paraId="71C22056" w14:textId="77777777" w:rsidR="008E7353" w:rsidRPr="00917854" w:rsidRDefault="008E7353" w:rsidP="002B3C94">
            <w:pPr>
              <w:keepNext/>
              <w:widowControl/>
              <w:jc w:val="center"/>
            </w:pPr>
            <w:r w:rsidRPr="00917854">
              <w:t>-</w:t>
            </w:r>
          </w:p>
        </w:tc>
      </w:tr>
      <w:tr w:rsidR="008E7353" w:rsidRPr="00917854" w14:paraId="5A7F5CD6" w14:textId="77777777" w:rsidTr="00B82293">
        <w:trPr>
          <w:trHeight w:hRule="exact" w:val="267"/>
        </w:trPr>
        <w:tc>
          <w:tcPr>
            <w:tcW w:w="323" w:type="dxa"/>
            <w:vMerge/>
            <w:vAlign w:val="center"/>
          </w:tcPr>
          <w:p w14:paraId="4E313EF0" w14:textId="77777777" w:rsidR="008E7353" w:rsidRPr="00917854" w:rsidRDefault="008E7353" w:rsidP="002B3C94">
            <w:pPr>
              <w:keepNext/>
              <w:widowControl/>
              <w:jc w:val="center"/>
            </w:pPr>
          </w:p>
        </w:tc>
        <w:tc>
          <w:tcPr>
            <w:tcW w:w="1804" w:type="dxa"/>
            <w:vMerge/>
            <w:vAlign w:val="center"/>
          </w:tcPr>
          <w:p w14:paraId="52484FE8" w14:textId="77777777" w:rsidR="008E7353" w:rsidRPr="00917854" w:rsidRDefault="008E7353" w:rsidP="002B3C94">
            <w:pPr>
              <w:keepNext/>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3B2E6580" w14:textId="77777777" w:rsidR="008E7353" w:rsidRPr="00917854" w:rsidRDefault="008E7353" w:rsidP="002B3C94">
            <w:pPr>
              <w:keepNext/>
              <w:widowControl/>
              <w:jc w:val="center"/>
            </w:pPr>
            <w:r w:rsidRPr="00917854">
              <w:rPr>
                <w:bCs/>
              </w:rPr>
              <w:t>2028</w:t>
            </w:r>
          </w:p>
        </w:tc>
        <w:tc>
          <w:tcPr>
            <w:tcW w:w="1275" w:type="dxa"/>
            <w:shd w:val="clear" w:color="auto" w:fill="auto"/>
            <w:noWrap/>
            <w:vAlign w:val="center"/>
          </w:tcPr>
          <w:p w14:paraId="7DF8C0C1" w14:textId="77777777" w:rsidR="008E7353" w:rsidRPr="00917854" w:rsidRDefault="008E7353" w:rsidP="002B3C94">
            <w:pPr>
              <w:keepNext/>
              <w:widowControl/>
              <w:jc w:val="center"/>
            </w:pPr>
            <w:r w:rsidRPr="00917854">
              <w:t>-</w:t>
            </w:r>
          </w:p>
        </w:tc>
        <w:tc>
          <w:tcPr>
            <w:tcW w:w="1134" w:type="dxa"/>
            <w:shd w:val="clear" w:color="auto" w:fill="auto"/>
            <w:noWrap/>
            <w:vAlign w:val="center"/>
          </w:tcPr>
          <w:p w14:paraId="4B07A379" w14:textId="77777777" w:rsidR="008E7353" w:rsidRPr="00917854" w:rsidRDefault="008E7353" w:rsidP="002B3C94">
            <w:pPr>
              <w:keepNext/>
              <w:widowControl/>
              <w:jc w:val="center"/>
            </w:pPr>
            <w:r w:rsidRPr="00917854">
              <w:t>1,0</w:t>
            </w:r>
          </w:p>
        </w:tc>
        <w:tc>
          <w:tcPr>
            <w:tcW w:w="709" w:type="dxa"/>
            <w:shd w:val="clear" w:color="auto" w:fill="auto"/>
            <w:noWrap/>
            <w:vAlign w:val="center"/>
          </w:tcPr>
          <w:p w14:paraId="7F17406E" w14:textId="77777777" w:rsidR="008E7353" w:rsidRPr="00917854" w:rsidRDefault="008E7353" w:rsidP="002B3C94">
            <w:pPr>
              <w:keepNext/>
              <w:widowControl/>
              <w:jc w:val="center"/>
            </w:pPr>
            <w:r w:rsidRPr="00917854">
              <w:t>-</w:t>
            </w:r>
          </w:p>
        </w:tc>
        <w:tc>
          <w:tcPr>
            <w:tcW w:w="709" w:type="dxa"/>
            <w:shd w:val="clear" w:color="auto" w:fill="auto"/>
            <w:noWrap/>
            <w:vAlign w:val="center"/>
          </w:tcPr>
          <w:p w14:paraId="3A0FB63F" w14:textId="77777777" w:rsidR="008E7353" w:rsidRPr="00917854" w:rsidRDefault="008E7353" w:rsidP="002B3C94">
            <w:pPr>
              <w:keepNext/>
              <w:widowControl/>
              <w:jc w:val="center"/>
            </w:pPr>
            <w:r w:rsidRPr="00917854">
              <w:t>-</w:t>
            </w:r>
          </w:p>
        </w:tc>
        <w:tc>
          <w:tcPr>
            <w:tcW w:w="1276" w:type="dxa"/>
            <w:vAlign w:val="center"/>
          </w:tcPr>
          <w:p w14:paraId="07CF5326" w14:textId="77777777" w:rsidR="008E7353" w:rsidRPr="00917854" w:rsidRDefault="008E7353" w:rsidP="002B3C94">
            <w:pPr>
              <w:keepNext/>
              <w:widowControl/>
              <w:jc w:val="center"/>
            </w:pPr>
            <w:r w:rsidRPr="00917854">
              <w:t>-</w:t>
            </w:r>
          </w:p>
        </w:tc>
        <w:tc>
          <w:tcPr>
            <w:tcW w:w="1418" w:type="dxa"/>
            <w:shd w:val="clear" w:color="auto" w:fill="auto"/>
            <w:noWrap/>
            <w:vAlign w:val="center"/>
          </w:tcPr>
          <w:p w14:paraId="37B59E7D" w14:textId="77777777" w:rsidR="008E7353" w:rsidRPr="00917854" w:rsidRDefault="008E7353" w:rsidP="002B3C94">
            <w:pPr>
              <w:keepNext/>
              <w:widowControl/>
              <w:jc w:val="center"/>
            </w:pPr>
            <w:r w:rsidRPr="00917854">
              <w:t>-</w:t>
            </w:r>
          </w:p>
        </w:tc>
        <w:tc>
          <w:tcPr>
            <w:tcW w:w="850" w:type="dxa"/>
            <w:vAlign w:val="center"/>
          </w:tcPr>
          <w:p w14:paraId="4D8DF867" w14:textId="77777777" w:rsidR="008E7353" w:rsidRPr="00917854" w:rsidRDefault="008E7353" w:rsidP="002B3C94">
            <w:pPr>
              <w:keepNext/>
              <w:widowControl/>
              <w:jc w:val="center"/>
            </w:pPr>
            <w:r w:rsidRPr="00917854">
              <w:t>-</w:t>
            </w:r>
          </w:p>
        </w:tc>
      </w:tr>
      <w:tr w:rsidR="008E7353" w:rsidRPr="00917854" w14:paraId="16DB412D" w14:textId="77777777" w:rsidTr="00B82293">
        <w:trPr>
          <w:trHeight w:hRule="exact" w:val="298"/>
        </w:trPr>
        <w:tc>
          <w:tcPr>
            <w:tcW w:w="323" w:type="dxa"/>
            <w:vMerge/>
            <w:vAlign w:val="center"/>
          </w:tcPr>
          <w:p w14:paraId="63195A47" w14:textId="77777777" w:rsidR="008E7353" w:rsidRPr="00917854" w:rsidRDefault="008E7353" w:rsidP="002B3C94">
            <w:pPr>
              <w:keepNext/>
              <w:widowControl/>
              <w:jc w:val="center"/>
            </w:pPr>
          </w:p>
        </w:tc>
        <w:tc>
          <w:tcPr>
            <w:tcW w:w="1804" w:type="dxa"/>
            <w:vMerge/>
            <w:vAlign w:val="center"/>
          </w:tcPr>
          <w:p w14:paraId="5EA93C25" w14:textId="77777777" w:rsidR="008E7353" w:rsidRPr="00917854" w:rsidRDefault="008E7353" w:rsidP="002B3C94">
            <w:pPr>
              <w:keepNext/>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1D7535EE" w14:textId="77777777" w:rsidR="008E7353" w:rsidRPr="00917854" w:rsidRDefault="008E7353" w:rsidP="002B3C94">
            <w:pPr>
              <w:keepNext/>
              <w:widowControl/>
              <w:jc w:val="center"/>
            </w:pPr>
            <w:r w:rsidRPr="00917854">
              <w:rPr>
                <w:bCs/>
              </w:rPr>
              <w:t>2029</w:t>
            </w:r>
          </w:p>
        </w:tc>
        <w:tc>
          <w:tcPr>
            <w:tcW w:w="1275" w:type="dxa"/>
            <w:shd w:val="clear" w:color="auto" w:fill="auto"/>
            <w:noWrap/>
            <w:vAlign w:val="center"/>
          </w:tcPr>
          <w:p w14:paraId="34A2A0D0" w14:textId="77777777" w:rsidR="008E7353" w:rsidRPr="00917854" w:rsidRDefault="008E7353" w:rsidP="002B3C94">
            <w:pPr>
              <w:keepNext/>
              <w:widowControl/>
              <w:jc w:val="center"/>
            </w:pPr>
            <w:r w:rsidRPr="00917854">
              <w:t>-</w:t>
            </w:r>
          </w:p>
        </w:tc>
        <w:tc>
          <w:tcPr>
            <w:tcW w:w="1134" w:type="dxa"/>
            <w:shd w:val="clear" w:color="auto" w:fill="auto"/>
            <w:noWrap/>
            <w:vAlign w:val="center"/>
          </w:tcPr>
          <w:p w14:paraId="5E000BA0" w14:textId="77777777" w:rsidR="008E7353" w:rsidRPr="00917854" w:rsidRDefault="008E7353" w:rsidP="002B3C94">
            <w:pPr>
              <w:keepNext/>
              <w:widowControl/>
              <w:jc w:val="center"/>
            </w:pPr>
            <w:r w:rsidRPr="00917854">
              <w:t>1,0</w:t>
            </w:r>
          </w:p>
        </w:tc>
        <w:tc>
          <w:tcPr>
            <w:tcW w:w="709" w:type="dxa"/>
            <w:shd w:val="clear" w:color="auto" w:fill="auto"/>
            <w:noWrap/>
            <w:vAlign w:val="center"/>
          </w:tcPr>
          <w:p w14:paraId="42CADE94" w14:textId="77777777" w:rsidR="008E7353" w:rsidRPr="00917854" w:rsidRDefault="008E7353" w:rsidP="002B3C94">
            <w:pPr>
              <w:keepNext/>
              <w:widowControl/>
              <w:jc w:val="center"/>
            </w:pPr>
            <w:r w:rsidRPr="00917854">
              <w:t>-</w:t>
            </w:r>
          </w:p>
        </w:tc>
        <w:tc>
          <w:tcPr>
            <w:tcW w:w="709" w:type="dxa"/>
            <w:shd w:val="clear" w:color="auto" w:fill="auto"/>
            <w:noWrap/>
            <w:vAlign w:val="center"/>
          </w:tcPr>
          <w:p w14:paraId="7BC9AB5A" w14:textId="77777777" w:rsidR="008E7353" w:rsidRPr="00917854" w:rsidRDefault="008E7353" w:rsidP="002B3C94">
            <w:pPr>
              <w:keepNext/>
              <w:widowControl/>
              <w:jc w:val="center"/>
            </w:pPr>
            <w:r w:rsidRPr="00917854">
              <w:t>-</w:t>
            </w:r>
          </w:p>
        </w:tc>
        <w:tc>
          <w:tcPr>
            <w:tcW w:w="1276" w:type="dxa"/>
            <w:vAlign w:val="center"/>
          </w:tcPr>
          <w:p w14:paraId="02BFA8DD" w14:textId="77777777" w:rsidR="008E7353" w:rsidRPr="00917854" w:rsidRDefault="008E7353" w:rsidP="002B3C94">
            <w:pPr>
              <w:keepNext/>
              <w:widowControl/>
              <w:jc w:val="center"/>
            </w:pPr>
            <w:r w:rsidRPr="00917854">
              <w:t>-</w:t>
            </w:r>
          </w:p>
        </w:tc>
        <w:tc>
          <w:tcPr>
            <w:tcW w:w="1418" w:type="dxa"/>
            <w:shd w:val="clear" w:color="auto" w:fill="auto"/>
            <w:noWrap/>
            <w:vAlign w:val="center"/>
          </w:tcPr>
          <w:p w14:paraId="0DBDE1DB" w14:textId="77777777" w:rsidR="008E7353" w:rsidRPr="00917854" w:rsidRDefault="008E7353" w:rsidP="002B3C94">
            <w:pPr>
              <w:keepNext/>
              <w:widowControl/>
              <w:jc w:val="center"/>
            </w:pPr>
            <w:r w:rsidRPr="00917854">
              <w:t>-</w:t>
            </w:r>
          </w:p>
        </w:tc>
        <w:tc>
          <w:tcPr>
            <w:tcW w:w="850" w:type="dxa"/>
            <w:vAlign w:val="center"/>
          </w:tcPr>
          <w:p w14:paraId="488E518C" w14:textId="77777777" w:rsidR="008E7353" w:rsidRPr="00917854" w:rsidRDefault="008E7353" w:rsidP="002B3C94">
            <w:pPr>
              <w:keepNext/>
              <w:widowControl/>
              <w:jc w:val="center"/>
            </w:pPr>
            <w:r w:rsidRPr="00917854">
              <w:t>-</w:t>
            </w:r>
          </w:p>
        </w:tc>
      </w:tr>
      <w:tr w:rsidR="008E7353" w:rsidRPr="00917854" w14:paraId="095D8DE1" w14:textId="77777777" w:rsidTr="00B82293">
        <w:trPr>
          <w:trHeight w:hRule="exact" w:val="392"/>
        </w:trPr>
        <w:tc>
          <w:tcPr>
            <w:tcW w:w="323" w:type="dxa"/>
            <w:vMerge w:val="restart"/>
            <w:shd w:val="clear" w:color="auto" w:fill="auto"/>
            <w:noWrap/>
            <w:vAlign w:val="center"/>
            <w:hideMark/>
          </w:tcPr>
          <w:p w14:paraId="7460229A" w14:textId="77777777" w:rsidR="008E7353" w:rsidRPr="00917854" w:rsidRDefault="008E7353" w:rsidP="002B3C94">
            <w:pPr>
              <w:keepNext/>
              <w:widowControl/>
              <w:jc w:val="center"/>
            </w:pPr>
            <w:r w:rsidRPr="00917854">
              <w:t>2.</w:t>
            </w:r>
          </w:p>
        </w:tc>
        <w:tc>
          <w:tcPr>
            <w:tcW w:w="1804" w:type="dxa"/>
            <w:vMerge w:val="restart"/>
            <w:shd w:val="clear" w:color="auto" w:fill="auto"/>
            <w:vAlign w:val="center"/>
            <w:hideMark/>
          </w:tcPr>
          <w:p w14:paraId="271C642F" w14:textId="77777777" w:rsidR="008E7353" w:rsidRPr="00917854" w:rsidRDefault="008E7353" w:rsidP="002B3C94">
            <w:pPr>
              <w:keepNext/>
              <w:widowControl/>
            </w:pPr>
            <w:r w:rsidRPr="00917854">
              <w:rPr>
                <w:bCs/>
              </w:rPr>
              <w:t>МУП «МУК», от котельных №№ 15, 16, 18 (Юрьевецкий м.р.)</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73C2AD5" w14:textId="77777777" w:rsidR="008E7353" w:rsidRPr="00917854" w:rsidRDefault="008E7353" w:rsidP="002B3C94">
            <w:pPr>
              <w:keepNext/>
              <w:widowControl/>
              <w:jc w:val="center"/>
            </w:pPr>
            <w:r w:rsidRPr="00917854">
              <w:t>2025</w:t>
            </w:r>
          </w:p>
        </w:tc>
        <w:tc>
          <w:tcPr>
            <w:tcW w:w="1275" w:type="dxa"/>
            <w:shd w:val="clear" w:color="auto" w:fill="auto"/>
            <w:noWrap/>
            <w:vAlign w:val="center"/>
            <w:hideMark/>
          </w:tcPr>
          <w:p w14:paraId="2A43D2FF" w14:textId="77777777" w:rsidR="008E7353" w:rsidRPr="00917854" w:rsidRDefault="008E7353" w:rsidP="002B3C94">
            <w:pPr>
              <w:keepNext/>
              <w:widowControl/>
              <w:jc w:val="center"/>
              <w:rPr>
                <w:bCs/>
              </w:rPr>
            </w:pPr>
            <w:r w:rsidRPr="00917854">
              <w:rPr>
                <w:bCs/>
              </w:rPr>
              <w:t xml:space="preserve">0,000   </w:t>
            </w:r>
          </w:p>
        </w:tc>
        <w:tc>
          <w:tcPr>
            <w:tcW w:w="1134" w:type="dxa"/>
            <w:shd w:val="clear" w:color="auto" w:fill="auto"/>
            <w:noWrap/>
            <w:vAlign w:val="center"/>
            <w:hideMark/>
          </w:tcPr>
          <w:p w14:paraId="07023B29" w14:textId="77777777" w:rsidR="008E7353" w:rsidRPr="00917854" w:rsidRDefault="008E7353" w:rsidP="002B3C94">
            <w:pPr>
              <w:keepNext/>
              <w:widowControl/>
              <w:jc w:val="center"/>
            </w:pPr>
            <w:r w:rsidRPr="00917854">
              <w:t>1,0</w:t>
            </w:r>
          </w:p>
        </w:tc>
        <w:tc>
          <w:tcPr>
            <w:tcW w:w="709" w:type="dxa"/>
            <w:shd w:val="clear" w:color="auto" w:fill="auto"/>
            <w:noWrap/>
            <w:vAlign w:val="center"/>
            <w:hideMark/>
          </w:tcPr>
          <w:p w14:paraId="7BA4420C" w14:textId="77777777" w:rsidR="008E7353" w:rsidRPr="00917854" w:rsidRDefault="008E7353" w:rsidP="002B3C94">
            <w:pPr>
              <w:keepNext/>
              <w:widowControl/>
              <w:jc w:val="center"/>
            </w:pPr>
            <w:r w:rsidRPr="00917854">
              <w:t>-</w:t>
            </w:r>
          </w:p>
        </w:tc>
        <w:tc>
          <w:tcPr>
            <w:tcW w:w="709" w:type="dxa"/>
            <w:shd w:val="clear" w:color="auto" w:fill="auto"/>
            <w:noWrap/>
            <w:vAlign w:val="center"/>
            <w:hideMark/>
          </w:tcPr>
          <w:p w14:paraId="6786C25D" w14:textId="77777777" w:rsidR="008E7353" w:rsidRPr="00917854" w:rsidRDefault="008E7353" w:rsidP="002B3C94">
            <w:pPr>
              <w:keepNext/>
              <w:widowControl/>
              <w:jc w:val="center"/>
            </w:pPr>
            <w:r w:rsidRPr="00917854">
              <w:t>-</w:t>
            </w:r>
          </w:p>
        </w:tc>
        <w:tc>
          <w:tcPr>
            <w:tcW w:w="1276" w:type="dxa"/>
            <w:vAlign w:val="center"/>
          </w:tcPr>
          <w:p w14:paraId="37DB5B4D" w14:textId="77777777" w:rsidR="008E7353" w:rsidRPr="00917854" w:rsidRDefault="008E7353" w:rsidP="002B3C94">
            <w:pPr>
              <w:keepNext/>
              <w:widowControl/>
              <w:jc w:val="center"/>
            </w:pPr>
            <w:r w:rsidRPr="00917854">
              <w:t>-</w:t>
            </w:r>
          </w:p>
        </w:tc>
        <w:tc>
          <w:tcPr>
            <w:tcW w:w="1418" w:type="dxa"/>
            <w:shd w:val="clear" w:color="auto" w:fill="auto"/>
            <w:noWrap/>
            <w:vAlign w:val="center"/>
            <w:hideMark/>
          </w:tcPr>
          <w:p w14:paraId="754A79ED" w14:textId="77777777" w:rsidR="008E7353" w:rsidRPr="00917854" w:rsidRDefault="008E7353" w:rsidP="002B3C94">
            <w:pPr>
              <w:keepNext/>
              <w:widowControl/>
              <w:jc w:val="center"/>
            </w:pPr>
            <w:r w:rsidRPr="00917854">
              <w:t>-</w:t>
            </w:r>
          </w:p>
        </w:tc>
        <w:tc>
          <w:tcPr>
            <w:tcW w:w="850" w:type="dxa"/>
            <w:vAlign w:val="center"/>
          </w:tcPr>
          <w:p w14:paraId="45347AF3" w14:textId="77777777" w:rsidR="008E7353" w:rsidRPr="00917854" w:rsidRDefault="008E7353" w:rsidP="002B3C94">
            <w:pPr>
              <w:keepNext/>
              <w:widowControl/>
              <w:jc w:val="center"/>
            </w:pPr>
            <w:r w:rsidRPr="00917854">
              <w:t>-</w:t>
            </w:r>
          </w:p>
        </w:tc>
      </w:tr>
      <w:tr w:rsidR="008E7353" w:rsidRPr="00917854" w14:paraId="768AC8A1" w14:textId="77777777" w:rsidTr="00B82293">
        <w:trPr>
          <w:trHeight w:hRule="exact" w:val="273"/>
        </w:trPr>
        <w:tc>
          <w:tcPr>
            <w:tcW w:w="323" w:type="dxa"/>
            <w:vMerge/>
            <w:vAlign w:val="center"/>
            <w:hideMark/>
          </w:tcPr>
          <w:p w14:paraId="65189CCB" w14:textId="77777777" w:rsidR="008E7353" w:rsidRPr="00917854" w:rsidRDefault="008E7353" w:rsidP="002B3C94">
            <w:pPr>
              <w:keepNext/>
              <w:widowControl/>
              <w:jc w:val="center"/>
            </w:pPr>
          </w:p>
        </w:tc>
        <w:tc>
          <w:tcPr>
            <w:tcW w:w="1804" w:type="dxa"/>
            <w:vMerge/>
            <w:vAlign w:val="center"/>
            <w:hideMark/>
          </w:tcPr>
          <w:p w14:paraId="7C441074" w14:textId="77777777" w:rsidR="008E7353" w:rsidRPr="00917854" w:rsidRDefault="008E7353" w:rsidP="002B3C94">
            <w:pPr>
              <w:keepNext/>
              <w:widowControl/>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A3823E1" w14:textId="77777777" w:rsidR="008E7353" w:rsidRPr="00917854" w:rsidRDefault="008E7353" w:rsidP="002B3C94">
            <w:pPr>
              <w:keepNext/>
              <w:widowControl/>
              <w:jc w:val="center"/>
            </w:pPr>
            <w:r w:rsidRPr="00917854">
              <w:t>2026</w:t>
            </w:r>
          </w:p>
        </w:tc>
        <w:tc>
          <w:tcPr>
            <w:tcW w:w="1275" w:type="dxa"/>
            <w:shd w:val="clear" w:color="auto" w:fill="auto"/>
            <w:noWrap/>
            <w:vAlign w:val="center"/>
            <w:hideMark/>
          </w:tcPr>
          <w:p w14:paraId="36C564C0" w14:textId="77777777" w:rsidR="008E7353" w:rsidRPr="00917854" w:rsidRDefault="008E7353" w:rsidP="002B3C94">
            <w:pPr>
              <w:keepNext/>
              <w:widowControl/>
              <w:jc w:val="center"/>
            </w:pPr>
            <w:r w:rsidRPr="00917854">
              <w:t>-</w:t>
            </w:r>
          </w:p>
        </w:tc>
        <w:tc>
          <w:tcPr>
            <w:tcW w:w="1134" w:type="dxa"/>
            <w:shd w:val="clear" w:color="auto" w:fill="auto"/>
            <w:noWrap/>
            <w:vAlign w:val="center"/>
            <w:hideMark/>
          </w:tcPr>
          <w:p w14:paraId="4DB6F6CF" w14:textId="77777777" w:rsidR="008E7353" w:rsidRPr="00917854" w:rsidRDefault="008E7353" w:rsidP="002B3C94">
            <w:pPr>
              <w:keepNext/>
              <w:widowControl/>
              <w:jc w:val="center"/>
            </w:pPr>
            <w:r w:rsidRPr="00917854">
              <w:t>1,0</w:t>
            </w:r>
          </w:p>
        </w:tc>
        <w:tc>
          <w:tcPr>
            <w:tcW w:w="709" w:type="dxa"/>
            <w:shd w:val="clear" w:color="auto" w:fill="auto"/>
            <w:noWrap/>
            <w:vAlign w:val="center"/>
            <w:hideMark/>
          </w:tcPr>
          <w:p w14:paraId="7F2753F6" w14:textId="77777777" w:rsidR="008E7353" w:rsidRPr="00917854" w:rsidRDefault="008E7353" w:rsidP="002B3C94">
            <w:pPr>
              <w:keepNext/>
              <w:widowControl/>
              <w:jc w:val="center"/>
            </w:pPr>
            <w:r w:rsidRPr="00917854">
              <w:t>-</w:t>
            </w:r>
          </w:p>
        </w:tc>
        <w:tc>
          <w:tcPr>
            <w:tcW w:w="709" w:type="dxa"/>
            <w:shd w:val="clear" w:color="auto" w:fill="auto"/>
            <w:noWrap/>
            <w:vAlign w:val="center"/>
            <w:hideMark/>
          </w:tcPr>
          <w:p w14:paraId="22CD12BC" w14:textId="77777777" w:rsidR="008E7353" w:rsidRPr="00917854" w:rsidRDefault="008E7353" w:rsidP="002B3C94">
            <w:pPr>
              <w:keepNext/>
              <w:widowControl/>
              <w:jc w:val="center"/>
            </w:pPr>
            <w:r w:rsidRPr="00917854">
              <w:t>-</w:t>
            </w:r>
          </w:p>
        </w:tc>
        <w:tc>
          <w:tcPr>
            <w:tcW w:w="1276" w:type="dxa"/>
            <w:vAlign w:val="center"/>
          </w:tcPr>
          <w:p w14:paraId="30546E45" w14:textId="77777777" w:rsidR="008E7353" w:rsidRPr="00917854" w:rsidRDefault="008E7353" w:rsidP="002B3C94">
            <w:pPr>
              <w:keepNext/>
              <w:widowControl/>
              <w:jc w:val="center"/>
            </w:pPr>
            <w:r w:rsidRPr="00917854">
              <w:t>-</w:t>
            </w:r>
          </w:p>
        </w:tc>
        <w:tc>
          <w:tcPr>
            <w:tcW w:w="1418" w:type="dxa"/>
            <w:shd w:val="clear" w:color="auto" w:fill="auto"/>
            <w:noWrap/>
            <w:vAlign w:val="center"/>
            <w:hideMark/>
          </w:tcPr>
          <w:p w14:paraId="32171AD8" w14:textId="77777777" w:rsidR="008E7353" w:rsidRPr="00917854" w:rsidRDefault="008E7353" w:rsidP="002B3C94">
            <w:pPr>
              <w:keepNext/>
              <w:widowControl/>
              <w:jc w:val="center"/>
            </w:pPr>
            <w:r w:rsidRPr="00917854">
              <w:t>-</w:t>
            </w:r>
          </w:p>
        </w:tc>
        <w:tc>
          <w:tcPr>
            <w:tcW w:w="850" w:type="dxa"/>
            <w:vAlign w:val="center"/>
          </w:tcPr>
          <w:p w14:paraId="3B6D98C6" w14:textId="77777777" w:rsidR="008E7353" w:rsidRPr="00917854" w:rsidRDefault="008E7353" w:rsidP="002B3C94">
            <w:pPr>
              <w:keepNext/>
              <w:widowControl/>
              <w:jc w:val="center"/>
            </w:pPr>
            <w:r w:rsidRPr="00917854">
              <w:t>-</w:t>
            </w:r>
          </w:p>
        </w:tc>
      </w:tr>
      <w:tr w:rsidR="008E7353" w:rsidRPr="00917854" w14:paraId="7016AB4D" w14:textId="77777777" w:rsidTr="00B82293">
        <w:trPr>
          <w:trHeight w:hRule="exact" w:val="291"/>
        </w:trPr>
        <w:tc>
          <w:tcPr>
            <w:tcW w:w="323" w:type="dxa"/>
            <w:vMerge/>
            <w:vAlign w:val="center"/>
            <w:hideMark/>
          </w:tcPr>
          <w:p w14:paraId="453FCD7C" w14:textId="77777777" w:rsidR="008E7353" w:rsidRPr="00917854" w:rsidRDefault="008E7353" w:rsidP="002B3C94">
            <w:pPr>
              <w:keepNext/>
              <w:widowControl/>
              <w:jc w:val="center"/>
            </w:pPr>
          </w:p>
        </w:tc>
        <w:tc>
          <w:tcPr>
            <w:tcW w:w="1804" w:type="dxa"/>
            <w:vMerge/>
            <w:vAlign w:val="center"/>
            <w:hideMark/>
          </w:tcPr>
          <w:p w14:paraId="3BBAF7C5" w14:textId="77777777" w:rsidR="008E7353" w:rsidRPr="00917854" w:rsidRDefault="008E7353" w:rsidP="002B3C94">
            <w:pPr>
              <w:keepNext/>
              <w:widowControl/>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C025B9" w14:textId="77777777" w:rsidR="008E7353" w:rsidRPr="00917854" w:rsidRDefault="008E7353" w:rsidP="002B3C94">
            <w:pPr>
              <w:keepNext/>
              <w:widowControl/>
              <w:jc w:val="center"/>
            </w:pPr>
            <w:r w:rsidRPr="00917854">
              <w:t>2027</w:t>
            </w:r>
          </w:p>
        </w:tc>
        <w:tc>
          <w:tcPr>
            <w:tcW w:w="1275" w:type="dxa"/>
            <w:shd w:val="clear" w:color="auto" w:fill="auto"/>
            <w:noWrap/>
            <w:vAlign w:val="center"/>
            <w:hideMark/>
          </w:tcPr>
          <w:p w14:paraId="7C73E5EC" w14:textId="77777777" w:rsidR="008E7353" w:rsidRPr="00917854" w:rsidRDefault="008E7353" w:rsidP="002B3C94">
            <w:pPr>
              <w:keepNext/>
              <w:widowControl/>
              <w:jc w:val="center"/>
            </w:pPr>
            <w:r w:rsidRPr="00917854">
              <w:t>-</w:t>
            </w:r>
          </w:p>
        </w:tc>
        <w:tc>
          <w:tcPr>
            <w:tcW w:w="1134" w:type="dxa"/>
            <w:shd w:val="clear" w:color="auto" w:fill="auto"/>
            <w:noWrap/>
            <w:vAlign w:val="center"/>
            <w:hideMark/>
          </w:tcPr>
          <w:p w14:paraId="05488606" w14:textId="77777777" w:rsidR="008E7353" w:rsidRPr="00917854" w:rsidRDefault="008E7353" w:rsidP="002B3C94">
            <w:pPr>
              <w:keepNext/>
              <w:widowControl/>
              <w:jc w:val="center"/>
            </w:pPr>
            <w:r w:rsidRPr="00917854">
              <w:t>1,0</w:t>
            </w:r>
          </w:p>
        </w:tc>
        <w:tc>
          <w:tcPr>
            <w:tcW w:w="709" w:type="dxa"/>
            <w:shd w:val="clear" w:color="auto" w:fill="auto"/>
            <w:noWrap/>
            <w:vAlign w:val="center"/>
            <w:hideMark/>
          </w:tcPr>
          <w:p w14:paraId="4A4A4E40" w14:textId="77777777" w:rsidR="008E7353" w:rsidRPr="00917854" w:rsidRDefault="008E7353" w:rsidP="002B3C94">
            <w:pPr>
              <w:keepNext/>
              <w:widowControl/>
              <w:jc w:val="center"/>
            </w:pPr>
            <w:r w:rsidRPr="00917854">
              <w:t>-</w:t>
            </w:r>
          </w:p>
        </w:tc>
        <w:tc>
          <w:tcPr>
            <w:tcW w:w="709" w:type="dxa"/>
            <w:shd w:val="clear" w:color="auto" w:fill="auto"/>
            <w:noWrap/>
            <w:vAlign w:val="center"/>
            <w:hideMark/>
          </w:tcPr>
          <w:p w14:paraId="1FA8BE53" w14:textId="77777777" w:rsidR="008E7353" w:rsidRPr="00917854" w:rsidRDefault="008E7353" w:rsidP="002B3C94">
            <w:pPr>
              <w:keepNext/>
              <w:widowControl/>
              <w:jc w:val="center"/>
            </w:pPr>
            <w:r w:rsidRPr="00917854">
              <w:t>-</w:t>
            </w:r>
          </w:p>
        </w:tc>
        <w:tc>
          <w:tcPr>
            <w:tcW w:w="1276" w:type="dxa"/>
            <w:vAlign w:val="center"/>
          </w:tcPr>
          <w:p w14:paraId="279A3E29" w14:textId="77777777" w:rsidR="008E7353" w:rsidRPr="00917854" w:rsidRDefault="008E7353" w:rsidP="002B3C94">
            <w:pPr>
              <w:keepNext/>
              <w:widowControl/>
              <w:jc w:val="center"/>
            </w:pPr>
            <w:r w:rsidRPr="00917854">
              <w:t>-</w:t>
            </w:r>
          </w:p>
        </w:tc>
        <w:tc>
          <w:tcPr>
            <w:tcW w:w="1418" w:type="dxa"/>
            <w:shd w:val="clear" w:color="auto" w:fill="auto"/>
            <w:noWrap/>
            <w:vAlign w:val="center"/>
            <w:hideMark/>
          </w:tcPr>
          <w:p w14:paraId="634F73B9" w14:textId="77777777" w:rsidR="008E7353" w:rsidRPr="00917854" w:rsidRDefault="008E7353" w:rsidP="002B3C94">
            <w:pPr>
              <w:keepNext/>
              <w:widowControl/>
              <w:jc w:val="center"/>
            </w:pPr>
            <w:r w:rsidRPr="00917854">
              <w:t>-</w:t>
            </w:r>
          </w:p>
        </w:tc>
        <w:tc>
          <w:tcPr>
            <w:tcW w:w="850" w:type="dxa"/>
            <w:vAlign w:val="center"/>
          </w:tcPr>
          <w:p w14:paraId="7A176F53" w14:textId="77777777" w:rsidR="008E7353" w:rsidRPr="00917854" w:rsidRDefault="008E7353" w:rsidP="002B3C94">
            <w:pPr>
              <w:keepNext/>
              <w:widowControl/>
              <w:jc w:val="center"/>
            </w:pPr>
            <w:r w:rsidRPr="00917854">
              <w:t>-</w:t>
            </w:r>
          </w:p>
        </w:tc>
      </w:tr>
      <w:tr w:rsidR="008E7353" w:rsidRPr="00917854" w14:paraId="7D0AD209" w14:textId="77777777" w:rsidTr="00B82293">
        <w:trPr>
          <w:trHeight w:hRule="exact" w:val="267"/>
        </w:trPr>
        <w:tc>
          <w:tcPr>
            <w:tcW w:w="323" w:type="dxa"/>
            <w:vMerge/>
            <w:vAlign w:val="center"/>
          </w:tcPr>
          <w:p w14:paraId="30B69565" w14:textId="77777777" w:rsidR="008E7353" w:rsidRPr="00917854" w:rsidRDefault="008E7353" w:rsidP="002B3C94">
            <w:pPr>
              <w:keepNext/>
              <w:widowControl/>
              <w:jc w:val="center"/>
            </w:pPr>
          </w:p>
        </w:tc>
        <w:tc>
          <w:tcPr>
            <w:tcW w:w="1804" w:type="dxa"/>
            <w:vMerge/>
            <w:vAlign w:val="center"/>
          </w:tcPr>
          <w:p w14:paraId="678E173C" w14:textId="77777777" w:rsidR="008E7353" w:rsidRPr="00917854" w:rsidRDefault="008E7353" w:rsidP="002B3C94">
            <w:pPr>
              <w:keepNext/>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511E46F1" w14:textId="77777777" w:rsidR="008E7353" w:rsidRPr="00917854" w:rsidRDefault="008E7353" w:rsidP="002B3C94">
            <w:pPr>
              <w:keepNext/>
              <w:widowControl/>
              <w:jc w:val="center"/>
            </w:pPr>
            <w:r w:rsidRPr="00917854">
              <w:rPr>
                <w:bCs/>
              </w:rPr>
              <w:t>2028</w:t>
            </w:r>
          </w:p>
        </w:tc>
        <w:tc>
          <w:tcPr>
            <w:tcW w:w="1275" w:type="dxa"/>
            <w:shd w:val="clear" w:color="auto" w:fill="auto"/>
            <w:noWrap/>
            <w:vAlign w:val="center"/>
          </w:tcPr>
          <w:p w14:paraId="119465D8" w14:textId="77777777" w:rsidR="008E7353" w:rsidRPr="00917854" w:rsidRDefault="008E7353" w:rsidP="002B3C94">
            <w:pPr>
              <w:keepNext/>
              <w:widowControl/>
              <w:jc w:val="center"/>
            </w:pPr>
            <w:r w:rsidRPr="00917854">
              <w:t>-</w:t>
            </w:r>
          </w:p>
        </w:tc>
        <w:tc>
          <w:tcPr>
            <w:tcW w:w="1134" w:type="dxa"/>
            <w:shd w:val="clear" w:color="auto" w:fill="auto"/>
            <w:noWrap/>
            <w:vAlign w:val="center"/>
          </w:tcPr>
          <w:p w14:paraId="0513BE3A" w14:textId="77777777" w:rsidR="008E7353" w:rsidRPr="00917854" w:rsidRDefault="008E7353" w:rsidP="002B3C94">
            <w:pPr>
              <w:keepNext/>
              <w:widowControl/>
              <w:jc w:val="center"/>
            </w:pPr>
            <w:r w:rsidRPr="00917854">
              <w:t>1,0</w:t>
            </w:r>
          </w:p>
        </w:tc>
        <w:tc>
          <w:tcPr>
            <w:tcW w:w="709" w:type="dxa"/>
            <w:shd w:val="clear" w:color="auto" w:fill="auto"/>
            <w:noWrap/>
            <w:vAlign w:val="center"/>
          </w:tcPr>
          <w:p w14:paraId="617577BB" w14:textId="77777777" w:rsidR="008E7353" w:rsidRPr="00917854" w:rsidRDefault="008E7353" w:rsidP="002B3C94">
            <w:pPr>
              <w:keepNext/>
              <w:widowControl/>
              <w:jc w:val="center"/>
            </w:pPr>
            <w:r w:rsidRPr="00917854">
              <w:t>-</w:t>
            </w:r>
          </w:p>
        </w:tc>
        <w:tc>
          <w:tcPr>
            <w:tcW w:w="709" w:type="dxa"/>
            <w:shd w:val="clear" w:color="auto" w:fill="auto"/>
            <w:noWrap/>
            <w:vAlign w:val="center"/>
          </w:tcPr>
          <w:p w14:paraId="727F37C4" w14:textId="77777777" w:rsidR="008E7353" w:rsidRPr="00917854" w:rsidRDefault="008E7353" w:rsidP="002B3C94">
            <w:pPr>
              <w:keepNext/>
              <w:widowControl/>
              <w:jc w:val="center"/>
            </w:pPr>
            <w:r w:rsidRPr="00917854">
              <w:t>-</w:t>
            </w:r>
          </w:p>
        </w:tc>
        <w:tc>
          <w:tcPr>
            <w:tcW w:w="1276" w:type="dxa"/>
            <w:vAlign w:val="center"/>
          </w:tcPr>
          <w:p w14:paraId="158B5D8E" w14:textId="77777777" w:rsidR="008E7353" w:rsidRPr="00917854" w:rsidRDefault="008E7353" w:rsidP="002B3C94">
            <w:pPr>
              <w:keepNext/>
              <w:widowControl/>
              <w:jc w:val="center"/>
            </w:pPr>
            <w:r w:rsidRPr="00917854">
              <w:t>-</w:t>
            </w:r>
          </w:p>
        </w:tc>
        <w:tc>
          <w:tcPr>
            <w:tcW w:w="1418" w:type="dxa"/>
            <w:shd w:val="clear" w:color="auto" w:fill="auto"/>
            <w:noWrap/>
            <w:vAlign w:val="center"/>
          </w:tcPr>
          <w:p w14:paraId="1E90D419" w14:textId="77777777" w:rsidR="008E7353" w:rsidRPr="00917854" w:rsidRDefault="008E7353" w:rsidP="002B3C94">
            <w:pPr>
              <w:keepNext/>
              <w:widowControl/>
              <w:jc w:val="center"/>
            </w:pPr>
            <w:r w:rsidRPr="00917854">
              <w:t>-</w:t>
            </w:r>
          </w:p>
        </w:tc>
        <w:tc>
          <w:tcPr>
            <w:tcW w:w="850" w:type="dxa"/>
            <w:vAlign w:val="center"/>
          </w:tcPr>
          <w:p w14:paraId="35258FCF" w14:textId="77777777" w:rsidR="008E7353" w:rsidRPr="00917854" w:rsidRDefault="008E7353" w:rsidP="002B3C94">
            <w:pPr>
              <w:keepNext/>
              <w:widowControl/>
              <w:jc w:val="center"/>
            </w:pPr>
            <w:r w:rsidRPr="00917854">
              <w:t>-</w:t>
            </w:r>
          </w:p>
        </w:tc>
      </w:tr>
      <w:tr w:rsidR="008E7353" w:rsidRPr="00917854" w14:paraId="012CE5C0" w14:textId="77777777" w:rsidTr="00B82293">
        <w:trPr>
          <w:trHeight w:hRule="exact" w:val="298"/>
        </w:trPr>
        <w:tc>
          <w:tcPr>
            <w:tcW w:w="323" w:type="dxa"/>
            <w:vMerge/>
            <w:vAlign w:val="center"/>
          </w:tcPr>
          <w:p w14:paraId="23289B4F" w14:textId="77777777" w:rsidR="008E7353" w:rsidRPr="00917854" w:rsidRDefault="008E7353" w:rsidP="002B3C94">
            <w:pPr>
              <w:keepNext/>
              <w:widowControl/>
              <w:jc w:val="center"/>
            </w:pPr>
          </w:p>
        </w:tc>
        <w:tc>
          <w:tcPr>
            <w:tcW w:w="1804" w:type="dxa"/>
            <w:vMerge/>
            <w:vAlign w:val="center"/>
          </w:tcPr>
          <w:p w14:paraId="67DAD8E0" w14:textId="77777777" w:rsidR="008E7353" w:rsidRPr="00917854" w:rsidRDefault="008E7353" w:rsidP="002B3C94">
            <w:pPr>
              <w:keepNext/>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51BEE589" w14:textId="77777777" w:rsidR="008E7353" w:rsidRPr="00917854" w:rsidRDefault="008E7353" w:rsidP="002B3C94">
            <w:pPr>
              <w:keepNext/>
              <w:widowControl/>
              <w:jc w:val="center"/>
            </w:pPr>
            <w:r w:rsidRPr="00917854">
              <w:rPr>
                <w:bCs/>
              </w:rPr>
              <w:t>2029</w:t>
            </w:r>
          </w:p>
        </w:tc>
        <w:tc>
          <w:tcPr>
            <w:tcW w:w="1275" w:type="dxa"/>
            <w:shd w:val="clear" w:color="auto" w:fill="auto"/>
            <w:noWrap/>
            <w:vAlign w:val="center"/>
          </w:tcPr>
          <w:p w14:paraId="2378A2A5" w14:textId="77777777" w:rsidR="008E7353" w:rsidRPr="00917854" w:rsidRDefault="008E7353" w:rsidP="002B3C94">
            <w:pPr>
              <w:keepNext/>
              <w:widowControl/>
              <w:jc w:val="center"/>
            </w:pPr>
            <w:r w:rsidRPr="00917854">
              <w:t>-</w:t>
            </w:r>
          </w:p>
        </w:tc>
        <w:tc>
          <w:tcPr>
            <w:tcW w:w="1134" w:type="dxa"/>
            <w:shd w:val="clear" w:color="auto" w:fill="auto"/>
            <w:noWrap/>
            <w:vAlign w:val="center"/>
          </w:tcPr>
          <w:p w14:paraId="660460AA" w14:textId="77777777" w:rsidR="008E7353" w:rsidRPr="00917854" w:rsidRDefault="008E7353" w:rsidP="002B3C94">
            <w:pPr>
              <w:keepNext/>
              <w:widowControl/>
              <w:jc w:val="center"/>
            </w:pPr>
            <w:r w:rsidRPr="00917854">
              <w:t>1,0</w:t>
            </w:r>
          </w:p>
        </w:tc>
        <w:tc>
          <w:tcPr>
            <w:tcW w:w="709" w:type="dxa"/>
            <w:shd w:val="clear" w:color="auto" w:fill="auto"/>
            <w:noWrap/>
            <w:vAlign w:val="center"/>
          </w:tcPr>
          <w:p w14:paraId="50FD59F6" w14:textId="77777777" w:rsidR="008E7353" w:rsidRPr="00917854" w:rsidRDefault="008E7353" w:rsidP="002B3C94">
            <w:pPr>
              <w:keepNext/>
              <w:widowControl/>
              <w:jc w:val="center"/>
            </w:pPr>
            <w:r w:rsidRPr="00917854">
              <w:t>-</w:t>
            </w:r>
          </w:p>
        </w:tc>
        <w:tc>
          <w:tcPr>
            <w:tcW w:w="709" w:type="dxa"/>
            <w:shd w:val="clear" w:color="auto" w:fill="auto"/>
            <w:noWrap/>
            <w:vAlign w:val="center"/>
          </w:tcPr>
          <w:p w14:paraId="2271040B" w14:textId="77777777" w:rsidR="008E7353" w:rsidRPr="00917854" w:rsidRDefault="008E7353" w:rsidP="002B3C94">
            <w:pPr>
              <w:keepNext/>
              <w:widowControl/>
              <w:jc w:val="center"/>
            </w:pPr>
            <w:r w:rsidRPr="00917854">
              <w:t>-</w:t>
            </w:r>
          </w:p>
        </w:tc>
        <w:tc>
          <w:tcPr>
            <w:tcW w:w="1276" w:type="dxa"/>
            <w:vAlign w:val="center"/>
          </w:tcPr>
          <w:p w14:paraId="64B4CD05" w14:textId="77777777" w:rsidR="008E7353" w:rsidRPr="00917854" w:rsidRDefault="008E7353" w:rsidP="002B3C94">
            <w:pPr>
              <w:keepNext/>
              <w:widowControl/>
              <w:jc w:val="center"/>
            </w:pPr>
            <w:r w:rsidRPr="00917854">
              <w:t>-</w:t>
            </w:r>
          </w:p>
        </w:tc>
        <w:tc>
          <w:tcPr>
            <w:tcW w:w="1418" w:type="dxa"/>
            <w:shd w:val="clear" w:color="auto" w:fill="auto"/>
            <w:noWrap/>
            <w:vAlign w:val="center"/>
          </w:tcPr>
          <w:p w14:paraId="072A2D69" w14:textId="77777777" w:rsidR="008E7353" w:rsidRPr="00917854" w:rsidRDefault="008E7353" w:rsidP="002B3C94">
            <w:pPr>
              <w:keepNext/>
              <w:widowControl/>
              <w:jc w:val="center"/>
            </w:pPr>
            <w:r w:rsidRPr="00917854">
              <w:t>-</w:t>
            </w:r>
          </w:p>
        </w:tc>
        <w:tc>
          <w:tcPr>
            <w:tcW w:w="850" w:type="dxa"/>
            <w:vAlign w:val="center"/>
          </w:tcPr>
          <w:p w14:paraId="781CBA88" w14:textId="77777777" w:rsidR="008E7353" w:rsidRPr="00917854" w:rsidRDefault="008E7353" w:rsidP="002B3C94">
            <w:pPr>
              <w:keepNext/>
              <w:widowControl/>
              <w:jc w:val="center"/>
            </w:pPr>
            <w:r w:rsidRPr="00917854">
              <w:t>-</w:t>
            </w:r>
          </w:p>
        </w:tc>
      </w:tr>
    </w:tbl>
    <w:p w14:paraId="06BBC1C0" w14:textId="77777777" w:rsidR="008E7353" w:rsidRPr="003944D5" w:rsidRDefault="008E7353" w:rsidP="002B3C94">
      <w:pPr>
        <w:keepNext/>
        <w:widowControl/>
        <w:tabs>
          <w:tab w:val="left" w:pos="1134"/>
        </w:tabs>
        <w:jc w:val="both"/>
        <w:rPr>
          <w:sz w:val="22"/>
          <w:szCs w:val="22"/>
          <w:lang w:eastAsia="x-none"/>
        </w:rPr>
      </w:pPr>
    </w:p>
    <w:p w14:paraId="2B95BA1F" w14:textId="77777777" w:rsidR="00A177A2" w:rsidRPr="003944D5" w:rsidRDefault="00A177A2" w:rsidP="002B3C94">
      <w:pPr>
        <w:keepNext/>
        <w:widowControl/>
        <w:numPr>
          <w:ilvl w:val="0"/>
          <w:numId w:val="36"/>
        </w:numPr>
        <w:tabs>
          <w:tab w:val="left" w:pos="1134"/>
        </w:tabs>
        <w:ind w:left="0" w:firstLine="709"/>
        <w:jc w:val="both"/>
        <w:rPr>
          <w:sz w:val="22"/>
          <w:szCs w:val="22"/>
        </w:rPr>
      </w:pPr>
      <w:r w:rsidRPr="003944D5">
        <w:rPr>
          <w:sz w:val="22"/>
          <w:szCs w:val="22"/>
        </w:rPr>
        <w:t>Тарифы, установленные в п. 8, долгосрочные параметры регулирования, установленные в п. 9 настоящего постановления, действуют с 01.01.2025 по 31.12.2029.</w:t>
      </w:r>
    </w:p>
    <w:p w14:paraId="2A11F561" w14:textId="77777777" w:rsidR="00A177A2" w:rsidRPr="003944D5" w:rsidRDefault="00A177A2" w:rsidP="002B3C94">
      <w:pPr>
        <w:keepNext/>
        <w:widowControl/>
        <w:numPr>
          <w:ilvl w:val="0"/>
          <w:numId w:val="36"/>
        </w:numPr>
        <w:tabs>
          <w:tab w:val="left" w:pos="1134"/>
        </w:tabs>
        <w:autoSpaceDE w:val="0"/>
        <w:autoSpaceDN w:val="0"/>
        <w:adjustRightInd w:val="0"/>
        <w:ind w:left="0" w:firstLine="709"/>
        <w:jc w:val="both"/>
        <w:outlineLvl w:val="0"/>
        <w:rPr>
          <w:sz w:val="22"/>
          <w:szCs w:val="22"/>
        </w:rPr>
      </w:pPr>
      <w:r w:rsidRPr="003944D5">
        <w:rPr>
          <w:sz w:val="22"/>
          <w:szCs w:val="22"/>
        </w:rPr>
        <w:t>С 01.01.2025 признать утратившими силу приложения 1, 2, 7, 8, 9, 10, 11, п. 2 приложения 4 к постановлению Департамента энергетики и тарифов Ивановской области от 20.12.2023 № 54-т/1,</w:t>
      </w:r>
      <w:r w:rsidRPr="003944D5">
        <w:rPr>
          <w:color w:val="FF0000"/>
          <w:sz w:val="22"/>
          <w:szCs w:val="22"/>
        </w:rPr>
        <w:t xml:space="preserve"> </w:t>
      </w:r>
      <w:r w:rsidRPr="003944D5">
        <w:rPr>
          <w:sz w:val="22"/>
          <w:szCs w:val="22"/>
        </w:rPr>
        <w:t>приложения 2, 3 к постановлению Департамента энергетики и тарифов Ивановской области от 23.09.2022 № 36-т/1, приложение 5 к постановлению Департамента энергетики и тарифов Ивановской области от 20.12.2023 № 54-т/4.</w:t>
      </w:r>
    </w:p>
    <w:p w14:paraId="0DFF53F9" w14:textId="77777777" w:rsidR="00A177A2" w:rsidRPr="003944D5" w:rsidRDefault="00A177A2" w:rsidP="002B3C94">
      <w:pPr>
        <w:keepNext/>
        <w:widowControl/>
        <w:numPr>
          <w:ilvl w:val="0"/>
          <w:numId w:val="36"/>
        </w:numPr>
        <w:tabs>
          <w:tab w:val="left" w:pos="1134"/>
        </w:tabs>
        <w:autoSpaceDE w:val="0"/>
        <w:autoSpaceDN w:val="0"/>
        <w:adjustRightInd w:val="0"/>
        <w:ind w:left="0" w:firstLine="709"/>
        <w:jc w:val="both"/>
        <w:outlineLvl w:val="0"/>
        <w:rPr>
          <w:sz w:val="22"/>
          <w:szCs w:val="22"/>
        </w:rPr>
      </w:pPr>
      <w:r w:rsidRPr="003944D5">
        <w:rPr>
          <w:sz w:val="22"/>
          <w:szCs w:val="22"/>
        </w:rPr>
        <w:t>Настоящее постановление вступает в силу после дня его официального опубликования.</w:t>
      </w:r>
    </w:p>
    <w:p w14:paraId="206163EF" w14:textId="77777777" w:rsidR="00D244CB" w:rsidRPr="003944D5" w:rsidRDefault="00D244CB" w:rsidP="002B3C94">
      <w:pPr>
        <w:keepNext/>
        <w:widowControl/>
        <w:rPr>
          <w:b/>
          <w:color w:val="FF0000"/>
          <w:sz w:val="22"/>
          <w:szCs w:val="22"/>
        </w:rPr>
      </w:pPr>
    </w:p>
    <w:p w14:paraId="0361EBD0" w14:textId="77777777" w:rsidR="00E756BC" w:rsidRPr="003944D5" w:rsidRDefault="00E756BC" w:rsidP="002B3C94">
      <w:pPr>
        <w:pStyle w:val="a4"/>
        <w:keepNext/>
        <w:widowControl/>
        <w:tabs>
          <w:tab w:val="left" w:pos="993"/>
        </w:tabs>
        <w:ind w:left="709"/>
        <w:jc w:val="both"/>
        <w:rPr>
          <w:b/>
          <w:bCs/>
          <w:sz w:val="22"/>
          <w:szCs w:val="22"/>
        </w:rPr>
      </w:pPr>
      <w:r w:rsidRPr="003944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756BC" w:rsidRPr="003944D5" w14:paraId="187E8432" w14:textId="77777777" w:rsidTr="002B5EBC">
        <w:tc>
          <w:tcPr>
            <w:tcW w:w="959" w:type="dxa"/>
          </w:tcPr>
          <w:p w14:paraId="5EA03319" w14:textId="77777777" w:rsidR="00E756BC" w:rsidRPr="003944D5" w:rsidRDefault="00E756BC" w:rsidP="002B3C94">
            <w:pPr>
              <w:keepNext/>
              <w:widowControl/>
              <w:tabs>
                <w:tab w:val="left" w:pos="4020"/>
              </w:tabs>
              <w:jc w:val="center"/>
              <w:rPr>
                <w:sz w:val="22"/>
                <w:szCs w:val="22"/>
              </w:rPr>
            </w:pPr>
            <w:r w:rsidRPr="003944D5">
              <w:rPr>
                <w:sz w:val="22"/>
                <w:szCs w:val="22"/>
              </w:rPr>
              <w:t>№ п/п</w:t>
            </w:r>
          </w:p>
        </w:tc>
        <w:tc>
          <w:tcPr>
            <w:tcW w:w="2391" w:type="dxa"/>
          </w:tcPr>
          <w:p w14:paraId="42D52A30" w14:textId="77777777" w:rsidR="00E756BC" w:rsidRPr="003944D5" w:rsidRDefault="00E756BC" w:rsidP="002B3C94">
            <w:pPr>
              <w:keepNext/>
              <w:widowControl/>
              <w:tabs>
                <w:tab w:val="left" w:pos="4020"/>
              </w:tabs>
              <w:rPr>
                <w:sz w:val="22"/>
                <w:szCs w:val="22"/>
              </w:rPr>
            </w:pPr>
            <w:r w:rsidRPr="003944D5">
              <w:rPr>
                <w:sz w:val="22"/>
                <w:szCs w:val="22"/>
              </w:rPr>
              <w:t>Члены правления</w:t>
            </w:r>
          </w:p>
        </w:tc>
        <w:tc>
          <w:tcPr>
            <w:tcW w:w="3493" w:type="dxa"/>
          </w:tcPr>
          <w:p w14:paraId="06C040B1" w14:textId="77777777" w:rsidR="00E756BC" w:rsidRPr="003944D5" w:rsidRDefault="00E756BC" w:rsidP="002B3C94">
            <w:pPr>
              <w:keepNext/>
              <w:widowControl/>
              <w:tabs>
                <w:tab w:val="left" w:pos="4020"/>
              </w:tabs>
              <w:jc w:val="center"/>
              <w:rPr>
                <w:sz w:val="22"/>
                <w:szCs w:val="22"/>
              </w:rPr>
            </w:pPr>
            <w:r w:rsidRPr="003944D5">
              <w:rPr>
                <w:sz w:val="22"/>
                <w:szCs w:val="22"/>
              </w:rPr>
              <w:t>Результаты голосования</w:t>
            </w:r>
          </w:p>
        </w:tc>
      </w:tr>
      <w:tr w:rsidR="00E756BC" w:rsidRPr="003944D5" w14:paraId="6049BB74" w14:textId="77777777" w:rsidTr="002B5EBC">
        <w:tc>
          <w:tcPr>
            <w:tcW w:w="959" w:type="dxa"/>
          </w:tcPr>
          <w:p w14:paraId="48A226FD" w14:textId="77777777" w:rsidR="00E756BC" w:rsidRPr="003944D5" w:rsidRDefault="00E756BC" w:rsidP="002B3C94">
            <w:pPr>
              <w:keepNext/>
              <w:widowControl/>
              <w:tabs>
                <w:tab w:val="left" w:pos="4020"/>
              </w:tabs>
              <w:jc w:val="center"/>
              <w:rPr>
                <w:sz w:val="22"/>
                <w:szCs w:val="22"/>
              </w:rPr>
            </w:pPr>
            <w:r w:rsidRPr="003944D5">
              <w:rPr>
                <w:sz w:val="22"/>
                <w:szCs w:val="22"/>
              </w:rPr>
              <w:t>1.</w:t>
            </w:r>
          </w:p>
        </w:tc>
        <w:tc>
          <w:tcPr>
            <w:tcW w:w="2391" w:type="dxa"/>
          </w:tcPr>
          <w:p w14:paraId="0FBE93ED" w14:textId="77777777" w:rsidR="00E756BC" w:rsidRPr="003944D5" w:rsidRDefault="00E756BC" w:rsidP="002B3C94">
            <w:pPr>
              <w:keepNext/>
              <w:widowControl/>
              <w:tabs>
                <w:tab w:val="left" w:pos="4020"/>
              </w:tabs>
              <w:rPr>
                <w:sz w:val="22"/>
                <w:szCs w:val="22"/>
              </w:rPr>
            </w:pPr>
            <w:r w:rsidRPr="003944D5">
              <w:rPr>
                <w:sz w:val="22"/>
                <w:szCs w:val="22"/>
              </w:rPr>
              <w:t>Морева Е.Н.</w:t>
            </w:r>
          </w:p>
        </w:tc>
        <w:tc>
          <w:tcPr>
            <w:tcW w:w="3493" w:type="dxa"/>
          </w:tcPr>
          <w:p w14:paraId="1D3DA0AD" w14:textId="77777777" w:rsidR="00E756BC" w:rsidRPr="003944D5" w:rsidRDefault="00E756BC" w:rsidP="002B3C94">
            <w:pPr>
              <w:keepNext/>
              <w:widowControl/>
              <w:jc w:val="center"/>
              <w:rPr>
                <w:sz w:val="22"/>
                <w:szCs w:val="22"/>
              </w:rPr>
            </w:pPr>
            <w:r w:rsidRPr="003944D5">
              <w:rPr>
                <w:sz w:val="22"/>
                <w:szCs w:val="22"/>
              </w:rPr>
              <w:t>за</w:t>
            </w:r>
          </w:p>
        </w:tc>
      </w:tr>
      <w:tr w:rsidR="00E756BC" w:rsidRPr="003944D5" w14:paraId="35F5088D" w14:textId="77777777" w:rsidTr="002B5EBC">
        <w:tc>
          <w:tcPr>
            <w:tcW w:w="959" w:type="dxa"/>
          </w:tcPr>
          <w:p w14:paraId="07A92A3C" w14:textId="77777777" w:rsidR="00E756BC" w:rsidRPr="003944D5" w:rsidRDefault="00E756BC" w:rsidP="002B3C94">
            <w:pPr>
              <w:keepNext/>
              <w:widowControl/>
              <w:tabs>
                <w:tab w:val="left" w:pos="4020"/>
              </w:tabs>
              <w:jc w:val="center"/>
              <w:rPr>
                <w:sz w:val="22"/>
                <w:szCs w:val="22"/>
              </w:rPr>
            </w:pPr>
            <w:r w:rsidRPr="003944D5">
              <w:rPr>
                <w:sz w:val="22"/>
                <w:szCs w:val="22"/>
              </w:rPr>
              <w:t>2.</w:t>
            </w:r>
          </w:p>
        </w:tc>
        <w:tc>
          <w:tcPr>
            <w:tcW w:w="2391" w:type="dxa"/>
          </w:tcPr>
          <w:p w14:paraId="7FC5F225" w14:textId="77777777" w:rsidR="00E756BC" w:rsidRPr="003944D5" w:rsidRDefault="00E756BC" w:rsidP="002B3C94">
            <w:pPr>
              <w:keepNext/>
              <w:widowControl/>
              <w:tabs>
                <w:tab w:val="left" w:pos="4020"/>
              </w:tabs>
              <w:rPr>
                <w:sz w:val="22"/>
                <w:szCs w:val="22"/>
              </w:rPr>
            </w:pPr>
            <w:r w:rsidRPr="003944D5">
              <w:rPr>
                <w:sz w:val="22"/>
                <w:szCs w:val="22"/>
              </w:rPr>
              <w:t>Бугаева С.Е.</w:t>
            </w:r>
          </w:p>
        </w:tc>
        <w:tc>
          <w:tcPr>
            <w:tcW w:w="3493" w:type="dxa"/>
          </w:tcPr>
          <w:p w14:paraId="67E7780A" w14:textId="77777777" w:rsidR="00E756BC" w:rsidRPr="003944D5" w:rsidRDefault="00E756BC" w:rsidP="002B3C94">
            <w:pPr>
              <w:keepNext/>
              <w:widowControl/>
              <w:jc w:val="center"/>
              <w:rPr>
                <w:sz w:val="22"/>
                <w:szCs w:val="22"/>
              </w:rPr>
            </w:pPr>
            <w:r w:rsidRPr="003944D5">
              <w:rPr>
                <w:sz w:val="22"/>
                <w:szCs w:val="22"/>
              </w:rPr>
              <w:t>за</w:t>
            </w:r>
          </w:p>
        </w:tc>
      </w:tr>
      <w:tr w:rsidR="00E756BC" w:rsidRPr="003944D5" w14:paraId="77983F21" w14:textId="77777777" w:rsidTr="002B5EBC">
        <w:tc>
          <w:tcPr>
            <w:tcW w:w="959" w:type="dxa"/>
          </w:tcPr>
          <w:p w14:paraId="1455D8CD" w14:textId="77777777" w:rsidR="00E756BC" w:rsidRPr="003944D5" w:rsidRDefault="00E756BC" w:rsidP="002B3C94">
            <w:pPr>
              <w:keepNext/>
              <w:widowControl/>
              <w:tabs>
                <w:tab w:val="left" w:pos="4020"/>
              </w:tabs>
              <w:jc w:val="center"/>
              <w:rPr>
                <w:sz w:val="22"/>
                <w:szCs w:val="22"/>
              </w:rPr>
            </w:pPr>
            <w:r w:rsidRPr="003944D5">
              <w:rPr>
                <w:sz w:val="22"/>
                <w:szCs w:val="22"/>
              </w:rPr>
              <w:t>3.</w:t>
            </w:r>
          </w:p>
        </w:tc>
        <w:tc>
          <w:tcPr>
            <w:tcW w:w="2391" w:type="dxa"/>
          </w:tcPr>
          <w:p w14:paraId="3C6AE034" w14:textId="77777777" w:rsidR="00E756BC" w:rsidRPr="003944D5" w:rsidRDefault="00E756BC" w:rsidP="002B3C94">
            <w:pPr>
              <w:keepNext/>
              <w:widowControl/>
              <w:tabs>
                <w:tab w:val="left" w:pos="4020"/>
              </w:tabs>
              <w:rPr>
                <w:sz w:val="22"/>
                <w:szCs w:val="22"/>
              </w:rPr>
            </w:pPr>
            <w:r w:rsidRPr="003944D5">
              <w:rPr>
                <w:sz w:val="22"/>
                <w:szCs w:val="22"/>
              </w:rPr>
              <w:t>Гущина Н.Б.</w:t>
            </w:r>
          </w:p>
        </w:tc>
        <w:tc>
          <w:tcPr>
            <w:tcW w:w="3493" w:type="dxa"/>
          </w:tcPr>
          <w:p w14:paraId="6B27F96A" w14:textId="77777777" w:rsidR="00E756BC" w:rsidRPr="003944D5" w:rsidRDefault="00E756BC" w:rsidP="002B3C94">
            <w:pPr>
              <w:keepNext/>
              <w:widowControl/>
              <w:jc w:val="center"/>
              <w:rPr>
                <w:sz w:val="22"/>
                <w:szCs w:val="22"/>
              </w:rPr>
            </w:pPr>
            <w:r w:rsidRPr="003944D5">
              <w:rPr>
                <w:sz w:val="22"/>
                <w:szCs w:val="22"/>
              </w:rPr>
              <w:t>за</w:t>
            </w:r>
          </w:p>
        </w:tc>
      </w:tr>
      <w:tr w:rsidR="00E756BC" w:rsidRPr="003944D5" w14:paraId="643CED58" w14:textId="77777777" w:rsidTr="002B5EBC">
        <w:tc>
          <w:tcPr>
            <w:tcW w:w="959" w:type="dxa"/>
          </w:tcPr>
          <w:p w14:paraId="26BADD49" w14:textId="77777777" w:rsidR="00E756BC" w:rsidRPr="003944D5" w:rsidRDefault="00E756BC" w:rsidP="002B3C94">
            <w:pPr>
              <w:keepNext/>
              <w:widowControl/>
              <w:tabs>
                <w:tab w:val="left" w:pos="4020"/>
              </w:tabs>
              <w:jc w:val="center"/>
              <w:rPr>
                <w:sz w:val="22"/>
                <w:szCs w:val="22"/>
              </w:rPr>
            </w:pPr>
            <w:r w:rsidRPr="003944D5">
              <w:rPr>
                <w:sz w:val="22"/>
                <w:szCs w:val="22"/>
              </w:rPr>
              <w:t>4.</w:t>
            </w:r>
          </w:p>
        </w:tc>
        <w:tc>
          <w:tcPr>
            <w:tcW w:w="2391" w:type="dxa"/>
          </w:tcPr>
          <w:p w14:paraId="69C7FC94" w14:textId="77777777" w:rsidR="00E756BC" w:rsidRPr="003944D5" w:rsidRDefault="00E756BC" w:rsidP="002B3C94">
            <w:pPr>
              <w:keepNext/>
              <w:widowControl/>
              <w:tabs>
                <w:tab w:val="left" w:pos="4020"/>
              </w:tabs>
              <w:rPr>
                <w:sz w:val="22"/>
                <w:szCs w:val="22"/>
              </w:rPr>
            </w:pPr>
            <w:r w:rsidRPr="003944D5">
              <w:rPr>
                <w:sz w:val="22"/>
                <w:szCs w:val="22"/>
              </w:rPr>
              <w:t>Турбачкина Е.В.</w:t>
            </w:r>
          </w:p>
        </w:tc>
        <w:tc>
          <w:tcPr>
            <w:tcW w:w="3493" w:type="dxa"/>
          </w:tcPr>
          <w:p w14:paraId="3831A969" w14:textId="77777777" w:rsidR="00E756BC" w:rsidRPr="003944D5" w:rsidRDefault="00E756BC" w:rsidP="002B3C94">
            <w:pPr>
              <w:keepNext/>
              <w:widowControl/>
              <w:tabs>
                <w:tab w:val="left" w:pos="4020"/>
              </w:tabs>
              <w:jc w:val="center"/>
              <w:rPr>
                <w:sz w:val="22"/>
                <w:szCs w:val="22"/>
              </w:rPr>
            </w:pPr>
            <w:r w:rsidRPr="003944D5">
              <w:rPr>
                <w:sz w:val="22"/>
                <w:szCs w:val="22"/>
              </w:rPr>
              <w:t>за</w:t>
            </w:r>
          </w:p>
        </w:tc>
      </w:tr>
      <w:tr w:rsidR="00E756BC" w:rsidRPr="003944D5" w14:paraId="463F7D46" w14:textId="77777777" w:rsidTr="002B5EBC">
        <w:tc>
          <w:tcPr>
            <w:tcW w:w="959" w:type="dxa"/>
          </w:tcPr>
          <w:p w14:paraId="106A3EC2" w14:textId="77777777" w:rsidR="00E756BC" w:rsidRPr="003944D5" w:rsidRDefault="00E756BC" w:rsidP="002B3C94">
            <w:pPr>
              <w:keepNext/>
              <w:widowControl/>
              <w:tabs>
                <w:tab w:val="left" w:pos="4020"/>
              </w:tabs>
              <w:jc w:val="center"/>
              <w:rPr>
                <w:sz w:val="22"/>
                <w:szCs w:val="22"/>
              </w:rPr>
            </w:pPr>
            <w:r w:rsidRPr="003944D5">
              <w:rPr>
                <w:sz w:val="22"/>
                <w:szCs w:val="22"/>
              </w:rPr>
              <w:t>5.</w:t>
            </w:r>
          </w:p>
        </w:tc>
        <w:tc>
          <w:tcPr>
            <w:tcW w:w="2391" w:type="dxa"/>
          </w:tcPr>
          <w:p w14:paraId="56F660A2" w14:textId="77777777" w:rsidR="00E756BC" w:rsidRPr="003944D5" w:rsidRDefault="00E756BC" w:rsidP="002B3C94">
            <w:pPr>
              <w:keepNext/>
              <w:widowControl/>
              <w:tabs>
                <w:tab w:val="left" w:pos="4020"/>
              </w:tabs>
              <w:rPr>
                <w:sz w:val="22"/>
                <w:szCs w:val="22"/>
              </w:rPr>
            </w:pPr>
            <w:r w:rsidRPr="003944D5">
              <w:rPr>
                <w:sz w:val="22"/>
                <w:szCs w:val="22"/>
              </w:rPr>
              <w:t>Полозов И.Г.</w:t>
            </w:r>
          </w:p>
        </w:tc>
        <w:tc>
          <w:tcPr>
            <w:tcW w:w="3493" w:type="dxa"/>
          </w:tcPr>
          <w:p w14:paraId="44E5FD9E" w14:textId="77777777" w:rsidR="00E756BC" w:rsidRPr="003944D5" w:rsidRDefault="00E756BC" w:rsidP="002B3C94">
            <w:pPr>
              <w:keepNext/>
              <w:widowControl/>
              <w:tabs>
                <w:tab w:val="left" w:pos="4020"/>
              </w:tabs>
              <w:jc w:val="center"/>
              <w:rPr>
                <w:sz w:val="22"/>
                <w:szCs w:val="22"/>
              </w:rPr>
            </w:pPr>
            <w:r w:rsidRPr="003944D5">
              <w:rPr>
                <w:sz w:val="22"/>
                <w:szCs w:val="22"/>
              </w:rPr>
              <w:t>за</w:t>
            </w:r>
          </w:p>
        </w:tc>
      </w:tr>
      <w:tr w:rsidR="00E756BC" w:rsidRPr="003944D5" w14:paraId="5FB9DDB4" w14:textId="77777777" w:rsidTr="002B5EBC">
        <w:tc>
          <w:tcPr>
            <w:tcW w:w="959" w:type="dxa"/>
          </w:tcPr>
          <w:p w14:paraId="0CB5CF55" w14:textId="77777777" w:rsidR="00E756BC" w:rsidRPr="003944D5" w:rsidRDefault="00E756BC" w:rsidP="002B3C94">
            <w:pPr>
              <w:keepNext/>
              <w:widowControl/>
              <w:tabs>
                <w:tab w:val="left" w:pos="4020"/>
              </w:tabs>
              <w:jc w:val="center"/>
              <w:rPr>
                <w:sz w:val="22"/>
                <w:szCs w:val="22"/>
              </w:rPr>
            </w:pPr>
            <w:r w:rsidRPr="003944D5">
              <w:rPr>
                <w:sz w:val="22"/>
                <w:szCs w:val="22"/>
              </w:rPr>
              <w:t>6.</w:t>
            </w:r>
          </w:p>
        </w:tc>
        <w:tc>
          <w:tcPr>
            <w:tcW w:w="2391" w:type="dxa"/>
          </w:tcPr>
          <w:p w14:paraId="35DFAEBF" w14:textId="77777777" w:rsidR="00E756BC" w:rsidRPr="003944D5" w:rsidRDefault="00E756BC" w:rsidP="002B3C94">
            <w:pPr>
              <w:keepNext/>
              <w:widowControl/>
              <w:tabs>
                <w:tab w:val="left" w:pos="4020"/>
              </w:tabs>
              <w:rPr>
                <w:sz w:val="22"/>
                <w:szCs w:val="22"/>
              </w:rPr>
            </w:pPr>
            <w:r w:rsidRPr="003944D5">
              <w:rPr>
                <w:sz w:val="22"/>
                <w:szCs w:val="22"/>
              </w:rPr>
              <w:t>Коннова Е.А.</w:t>
            </w:r>
          </w:p>
        </w:tc>
        <w:tc>
          <w:tcPr>
            <w:tcW w:w="3493" w:type="dxa"/>
          </w:tcPr>
          <w:p w14:paraId="613F9812" w14:textId="77777777" w:rsidR="00E756BC" w:rsidRPr="003944D5" w:rsidRDefault="00E756BC" w:rsidP="002B3C94">
            <w:pPr>
              <w:keepNext/>
              <w:widowControl/>
              <w:tabs>
                <w:tab w:val="left" w:pos="4020"/>
              </w:tabs>
              <w:jc w:val="center"/>
              <w:rPr>
                <w:sz w:val="22"/>
                <w:szCs w:val="22"/>
              </w:rPr>
            </w:pPr>
            <w:r w:rsidRPr="003944D5">
              <w:rPr>
                <w:sz w:val="22"/>
                <w:szCs w:val="22"/>
              </w:rPr>
              <w:t>за</w:t>
            </w:r>
          </w:p>
        </w:tc>
      </w:tr>
      <w:tr w:rsidR="00E756BC" w:rsidRPr="003944D5" w14:paraId="19FFE37C" w14:textId="77777777" w:rsidTr="002B5EBC">
        <w:tc>
          <w:tcPr>
            <w:tcW w:w="959" w:type="dxa"/>
          </w:tcPr>
          <w:p w14:paraId="787B2332" w14:textId="77777777" w:rsidR="00E756BC" w:rsidRPr="003944D5" w:rsidRDefault="00E756BC" w:rsidP="002B3C94">
            <w:pPr>
              <w:keepNext/>
              <w:widowControl/>
              <w:tabs>
                <w:tab w:val="left" w:pos="4020"/>
              </w:tabs>
              <w:jc w:val="center"/>
              <w:rPr>
                <w:sz w:val="22"/>
                <w:szCs w:val="22"/>
              </w:rPr>
            </w:pPr>
            <w:r w:rsidRPr="003944D5">
              <w:rPr>
                <w:sz w:val="22"/>
                <w:szCs w:val="22"/>
              </w:rPr>
              <w:t>7.</w:t>
            </w:r>
          </w:p>
        </w:tc>
        <w:tc>
          <w:tcPr>
            <w:tcW w:w="2391" w:type="dxa"/>
          </w:tcPr>
          <w:p w14:paraId="27022914" w14:textId="77777777" w:rsidR="00E756BC" w:rsidRPr="003944D5" w:rsidRDefault="00E756BC" w:rsidP="002B3C94">
            <w:pPr>
              <w:keepNext/>
              <w:widowControl/>
              <w:tabs>
                <w:tab w:val="left" w:pos="4020"/>
              </w:tabs>
              <w:rPr>
                <w:sz w:val="22"/>
                <w:szCs w:val="22"/>
              </w:rPr>
            </w:pPr>
            <w:r w:rsidRPr="003944D5">
              <w:rPr>
                <w:sz w:val="22"/>
                <w:szCs w:val="22"/>
              </w:rPr>
              <w:t>Агапова О.П.</w:t>
            </w:r>
          </w:p>
        </w:tc>
        <w:tc>
          <w:tcPr>
            <w:tcW w:w="3493" w:type="dxa"/>
          </w:tcPr>
          <w:p w14:paraId="18EEBE1B" w14:textId="77777777" w:rsidR="00E756BC" w:rsidRPr="003944D5" w:rsidRDefault="00E756BC" w:rsidP="002B3C94">
            <w:pPr>
              <w:keepNext/>
              <w:widowControl/>
              <w:tabs>
                <w:tab w:val="left" w:pos="4020"/>
              </w:tabs>
              <w:jc w:val="center"/>
              <w:rPr>
                <w:sz w:val="22"/>
                <w:szCs w:val="22"/>
              </w:rPr>
            </w:pPr>
            <w:r w:rsidRPr="003944D5">
              <w:rPr>
                <w:sz w:val="22"/>
                <w:szCs w:val="22"/>
              </w:rPr>
              <w:t>за</w:t>
            </w:r>
          </w:p>
        </w:tc>
      </w:tr>
    </w:tbl>
    <w:p w14:paraId="08C6BF14" w14:textId="77777777" w:rsidR="00E756BC" w:rsidRPr="003944D5" w:rsidRDefault="00E756BC" w:rsidP="002B3C94">
      <w:pPr>
        <w:pStyle w:val="24"/>
        <w:keepNext/>
        <w:widowControl/>
        <w:ind w:left="709" w:firstLine="0"/>
        <w:rPr>
          <w:sz w:val="22"/>
          <w:szCs w:val="22"/>
        </w:rPr>
      </w:pPr>
      <w:r w:rsidRPr="003944D5">
        <w:rPr>
          <w:sz w:val="22"/>
          <w:szCs w:val="22"/>
        </w:rPr>
        <w:t>Итого: за – 7, против – 0, воздержался – 0, отсутствуют – 0.</w:t>
      </w:r>
    </w:p>
    <w:p w14:paraId="6CF5A012" w14:textId="77777777" w:rsidR="00E756BC" w:rsidRPr="003944D5" w:rsidRDefault="00E756BC" w:rsidP="002B3C94">
      <w:pPr>
        <w:keepNext/>
        <w:widowControl/>
        <w:rPr>
          <w:b/>
          <w:color w:val="FF0000"/>
          <w:sz w:val="22"/>
          <w:szCs w:val="22"/>
        </w:rPr>
      </w:pPr>
    </w:p>
    <w:p w14:paraId="1F241C68" w14:textId="517AC7F6" w:rsidR="00680C3F" w:rsidRPr="003944D5" w:rsidRDefault="00680C3F" w:rsidP="002B3C94">
      <w:pPr>
        <w:pStyle w:val="24"/>
        <w:keepNext/>
        <w:widowControl/>
        <w:numPr>
          <w:ilvl w:val="0"/>
          <w:numId w:val="31"/>
        </w:numPr>
        <w:tabs>
          <w:tab w:val="left" w:pos="0"/>
          <w:tab w:val="left" w:pos="993"/>
        </w:tabs>
        <w:ind w:left="0" w:firstLine="568"/>
        <w:rPr>
          <w:bCs/>
          <w:sz w:val="22"/>
          <w:szCs w:val="22"/>
        </w:rPr>
      </w:pPr>
      <w:r w:rsidRPr="003944D5">
        <w:rPr>
          <w:b/>
          <w:sz w:val="22"/>
          <w:szCs w:val="22"/>
        </w:rPr>
        <w:t>СЛУШАЛИ: О внесении изменений в некоторые постановления Департамента энергетики и тарифов Ивановской области</w:t>
      </w:r>
      <w:r w:rsidRPr="003944D5">
        <w:rPr>
          <w:b/>
          <w:bCs/>
          <w:sz w:val="22"/>
          <w:szCs w:val="22"/>
        </w:rPr>
        <w:t xml:space="preserve"> </w:t>
      </w:r>
      <w:r w:rsidRPr="003944D5">
        <w:rPr>
          <w:b/>
          <w:sz w:val="22"/>
          <w:szCs w:val="22"/>
        </w:rPr>
        <w:t>(Фаттахова Е.В., Игнатьева Е.В.).</w:t>
      </w:r>
    </w:p>
    <w:p w14:paraId="47628298" w14:textId="77777777" w:rsidR="00680C3F" w:rsidRPr="003944D5" w:rsidRDefault="00680C3F" w:rsidP="002B3C94">
      <w:pPr>
        <w:keepNext/>
        <w:widowControl/>
        <w:ind w:firstLine="709"/>
        <w:jc w:val="both"/>
        <w:rPr>
          <w:sz w:val="22"/>
          <w:szCs w:val="22"/>
        </w:rPr>
      </w:pPr>
      <w:r w:rsidRPr="003944D5">
        <w:rPr>
          <w:sz w:val="22"/>
          <w:szCs w:val="22"/>
        </w:rPr>
        <w:t>В связи с техническими ошибками, допущенными при изготовлении постановлений, необходимо внести соответствующие изменения в ряд постановлений Департамента энергетики и тарифов Ивановской области.</w:t>
      </w:r>
    </w:p>
    <w:p w14:paraId="2938DFA1" w14:textId="77777777" w:rsidR="00680C3F" w:rsidRPr="003944D5" w:rsidRDefault="00680C3F" w:rsidP="002B3C94">
      <w:pPr>
        <w:keepNext/>
        <w:widowControl/>
        <w:ind w:firstLine="709"/>
        <w:jc w:val="both"/>
        <w:rPr>
          <w:b/>
          <w:bCs/>
          <w:sz w:val="22"/>
          <w:szCs w:val="22"/>
        </w:rPr>
      </w:pPr>
      <w:r w:rsidRPr="003944D5">
        <w:rPr>
          <w:b/>
          <w:bCs/>
          <w:sz w:val="22"/>
          <w:szCs w:val="22"/>
        </w:rPr>
        <w:t>РЕШИЛИ:</w:t>
      </w:r>
    </w:p>
    <w:p w14:paraId="05E7F83C" w14:textId="4CEBE15A" w:rsidR="00680C3F" w:rsidRPr="003944D5" w:rsidRDefault="00680C3F" w:rsidP="002B3C94">
      <w:pPr>
        <w:keepNext/>
        <w:widowControl/>
        <w:tabs>
          <w:tab w:val="left" w:pos="1134"/>
        </w:tabs>
        <w:autoSpaceDE w:val="0"/>
        <w:autoSpaceDN w:val="0"/>
        <w:adjustRightInd w:val="0"/>
        <w:ind w:firstLine="709"/>
        <w:jc w:val="both"/>
        <w:rPr>
          <w:sz w:val="22"/>
          <w:szCs w:val="22"/>
          <w:lang w:eastAsia="x-none"/>
        </w:rPr>
      </w:pPr>
      <w:r w:rsidRPr="003944D5">
        <w:rPr>
          <w:sz w:val="22"/>
          <w:szCs w:val="22"/>
          <w:lang w:eastAsia="x-none"/>
        </w:rPr>
        <w:t>В соответствии с Федеральными законами от 27.07.2010 № 190-ФЗ «О теплоснабжении», от 22.10.2012 № 1075 «О ценообразовании в сфере теплоснабжения</w:t>
      </w:r>
      <w:r w:rsidR="00557708" w:rsidRPr="003944D5">
        <w:rPr>
          <w:sz w:val="22"/>
          <w:szCs w:val="22"/>
          <w:lang w:eastAsia="x-none"/>
        </w:rPr>
        <w:t>»</w:t>
      </w:r>
      <w:r w:rsidRPr="003944D5">
        <w:rPr>
          <w:sz w:val="22"/>
          <w:szCs w:val="22"/>
          <w:lang w:eastAsia="x-none"/>
        </w:rPr>
        <w:t>:</w:t>
      </w:r>
    </w:p>
    <w:p w14:paraId="53F94023" w14:textId="77777777" w:rsidR="00557708" w:rsidRPr="003944D5" w:rsidRDefault="00557708" w:rsidP="002B3C94">
      <w:pPr>
        <w:keepNext/>
        <w:widowControl/>
        <w:ind w:firstLine="709"/>
        <w:jc w:val="both"/>
        <w:rPr>
          <w:sz w:val="22"/>
          <w:szCs w:val="22"/>
          <w:lang w:eastAsia="x-none"/>
        </w:rPr>
      </w:pPr>
      <w:r w:rsidRPr="003944D5">
        <w:rPr>
          <w:sz w:val="22"/>
          <w:szCs w:val="22"/>
        </w:rPr>
        <w:t>1. Внести следующие изменения в постановление Департамента энергетики и тарифов Ивановской области от 25.10.2024 № 39-т/14 «</w:t>
      </w:r>
      <w:r w:rsidRPr="003944D5">
        <w:rPr>
          <w:sz w:val="22"/>
          <w:szCs w:val="22"/>
          <w:lang w:eastAsia="x-none"/>
        </w:rPr>
        <w:t>О корректировке долгосрочных тарифов на тепловую энергию, теплоноситель для потребителей ФГБУ «ЦЖКУ» Минобороны России на территории Ивановской области на 2025 год</w:t>
      </w:r>
      <w:r w:rsidRPr="003944D5">
        <w:rPr>
          <w:sz w:val="22"/>
          <w:szCs w:val="22"/>
        </w:rPr>
        <w:t>»:</w:t>
      </w:r>
    </w:p>
    <w:p w14:paraId="1C1E61D9" w14:textId="77777777" w:rsidR="00557708" w:rsidRPr="003944D5" w:rsidRDefault="00557708" w:rsidP="002B3C94">
      <w:pPr>
        <w:keepNext/>
        <w:widowControl/>
        <w:autoSpaceDE w:val="0"/>
        <w:autoSpaceDN w:val="0"/>
        <w:adjustRightInd w:val="0"/>
        <w:ind w:firstLine="709"/>
        <w:jc w:val="both"/>
        <w:rPr>
          <w:sz w:val="22"/>
          <w:szCs w:val="22"/>
        </w:rPr>
      </w:pPr>
      <w:r w:rsidRPr="003944D5">
        <w:rPr>
          <w:sz w:val="22"/>
          <w:szCs w:val="22"/>
        </w:rPr>
        <w:t>- в приложении 1 п. 2 значение «9 918,89» заменить на «9 545,85».</w:t>
      </w:r>
    </w:p>
    <w:p w14:paraId="39F537AA" w14:textId="5B04555E" w:rsidR="00557708" w:rsidRPr="003944D5" w:rsidRDefault="00557708" w:rsidP="002B3C94">
      <w:pPr>
        <w:pStyle w:val="3"/>
        <w:widowControl/>
        <w:ind w:firstLine="709"/>
        <w:jc w:val="both"/>
        <w:rPr>
          <w:sz w:val="22"/>
          <w:szCs w:val="22"/>
        </w:rPr>
      </w:pPr>
      <w:r w:rsidRPr="003944D5">
        <w:rPr>
          <w:b w:val="0"/>
          <w:sz w:val="22"/>
          <w:szCs w:val="22"/>
        </w:rPr>
        <w:t>2.</w:t>
      </w:r>
      <w:r w:rsidRPr="003944D5">
        <w:rPr>
          <w:sz w:val="22"/>
          <w:szCs w:val="22"/>
        </w:rPr>
        <w:t xml:space="preserve"> </w:t>
      </w:r>
      <w:r w:rsidRPr="003944D5">
        <w:rPr>
          <w:b w:val="0"/>
          <w:sz w:val="22"/>
          <w:szCs w:val="22"/>
        </w:rPr>
        <w:t>Внести следующие изменения в постановление Департамента энергетики и тарифов Ивановской области от 11.10.2024 № 36-т/4 «О корректировке долгосрочных тарифов на тепловую энергию</w:t>
      </w:r>
      <w:r w:rsidRPr="003944D5">
        <w:rPr>
          <w:b w:val="0"/>
          <w:bCs/>
          <w:sz w:val="22"/>
          <w:szCs w:val="22"/>
        </w:rPr>
        <w:t xml:space="preserve"> для потребителей </w:t>
      </w:r>
      <w:r w:rsidRPr="003944D5">
        <w:rPr>
          <w:b w:val="0"/>
          <w:sz w:val="22"/>
          <w:szCs w:val="22"/>
        </w:rPr>
        <w:t>ООО «Объединенные коммунальные системы» (Фурмановский район) на 2025-2028 годы»:</w:t>
      </w:r>
    </w:p>
    <w:p w14:paraId="369241E6" w14:textId="3C530CD0" w:rsidR="00904693" w:rsidRPr="003944D5" w:rsidRDefault="00557708" w:rsidP="002B3C94">
      <w:pPr>
        <w:keepNext/>
        <w:widowControl/>
        <w:autoSpaceDE w:val="0"/>
        <w:autoSpaceDN w:val="0"/>
        <w:adjustRightInd w:val="0"/>
        <w:ind w:firstLine="567"/>
        <w:jc w:val="both"/>
        <w:rPr>
          <w:sz w:val="22"/>
          <w:szCs w:val="22"/>
        </w:rPr>
      </w:pPr>
      <w:r w:rsidRPr="003944D5">
        <w:rPr>
          <w:sz w:val="22"/>
          <w:szCs w:val="22"/>
        </w:rPr>
        <w:t xml:space="preserve">-  в приложении п.2 примечания изложить в новой редакции: </w:t>
      </w:r>
      <w:r w:rsidR="002B3C94">
        <w:rPr>
          <w:sz w:val="22"/>
          <w:szCs w:val="22"/>
        </w:rPr>
        <w:t xml:space="preserve">«2. </w:t>
      </w:r>
      <w:r w:rsidRPr="002B3C94">
        <w:rPr>
          <w:sz w:val="22"/>
          <w:szCs w:val="22"/>
        </w:rPr>
        <w:t xml:space="preserve">В соответствии с Главой 26.2 части 2 НК РФ организация применяет упрощенную систему налогообложения, в соответствии с Главой 21 части 2 НК РФ (в ред. </w:t>
      </w:r>
      <w:r w:rsidRPr="002B3C94">
        <w:rPr>
          <w:spacing w:val="2"/>
          <w:sz w:val="22"/>
          <w:szCs w:val="22"/>
          <w:shd w:val="clear" w:color="auto" w:fill="FFFFFF"/>
        </w:rPr>
        <w:t xml:space="preserve">Федерального закона от 12.07.2024 № 176-ФЗ) </w:t>
      </w:r>
      <w:r w:rsidRPr="002B3C94">
        <w:rPr>
          <w:sz w:val="22"/>
          <w:szCs w:val="22"/>
        </w:rPr>
        <w:t xml:space="preserve">с 1 января 2025 г. исполняет обязанности налогоплательщика, </w:t>
      </w:r>
      <w:r w:rsidRPr="002B3C94">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2B3C94">
        <w:rPr>
          <w:sz w:val="22"/>
          <w:szCs w:val="22"/>
        </w:rPr>
        <w:t xml:space="preserve">подпункте 2 пункта 8 статьи 164 части 2 </w:t>
      </w:r>
      <w:r w:rsidRPr="002B3C94">
        <w:rPr>
          <w:spacing w:val="2"/>
          <w:sz w:val="22"/>
          <w:szCs w:val="22"/>
          <w:shd w:val="clear" w:color="auto" w:fill="FFFFFF"/>
        </w:rPr>
        <w:t>НК РФ, в размере 5%</w:t>
      </w:r>
      <w:r w:rsidRPr="002B3C94">
        <w:rPr>
          <w:sz w:val="22"/>
          <w:szCs w:val="22"/>
        </w:rPr>
        <w:t>.</w:t>
      </w:r>
      <w:r w:rsidR="002B3C94">
        <w:rPr>
          <w:sz w:val="22"/>
          <w:szCs w:val="22"/>
        </w:rPr>
        <w:t>».</w:t>
      </w:r>
    </w:p>
    <w:p w14:paraId="64B13F07" w14:textId="77777777" w:rsidR="00557708" w:rsidRPr="003944D5" w:rsidRDefault="00557708" w:rsidP="002B3C94">
      <w:pPr>
        <w:pStyle w:val="3"/>
        <w:widowControl/>
        <w:ind w:firstLine="709"/>
        <w:jc w:val="both"/>
        <w:rPr>
          <w:sz w:val="22"/>
          <w:szCs w:val="22"/>
        </w:rPr>
      </w:pPr>
      <w:r w:rsidRPr="003944D5">
        <w:rPr>
          <w:b w:val="0"/>
          <w:sz w:val="22"/>
          <w:szCs w:val="22"/>
        </w:rPr>
        <w:t xml:space="preserve">3. Внести следующие изменения в постановление Департамента энергетики и тарифов Ивановской области от 18.10.2024 № 38-т/6 «О корректировке долгосрочных тарифов на тепловую энергию </w:t>
      </w:r>
      <w:r w:rsidRPr="003944D5">
        <w:rPr>
          <w:b w:val="0"/>
          <w:bCs/>
          <w:sz w:val="22"/>
          <w:szCs w:val="22"/>
        </w:rPr>
        <w:t>для потребителей</w:t>
      </w:r>
      <w:r w:rsidRPr="003944D5">
        <w:rPr>
          <w:b w:val="0"/>
          <w:sz w:val="22"/>
          <w:szCs w:val="22"/>
        </w:rPr>
        <w:t xml:space="preserve"> </w:t>
      </w:r>
      <w:r w:rsidRPr="003944D5">
        <w:rPr>
          <w:b w:val="0"/>
          <w:bCs/>
          <w:sz w:val="22"/>
          <w:szCs w:val="22"/>
        </w:rPr>
        <w:t>МУП района «Решма» (</w:t>
      </w:r>
      <w:r w:rsidRPr="003944D5">
        <w:rPr>
          <w:b w:val="0"/>
          <w:sz w:val="22"/>
          <w:szCs w:val="22"/>
        </w:rPr>
        <w:t xml:space="preserve">Кинешемский район) </w:t>
      </w:r>
      <w:r w:rsidRPr="003944D5">
        <w:rPr>
          <w:b w:val="0"/>
          <w:bCs/>
          <w:sz w:val="22"/>
          <w:szCs w:val="22"/>
        </w:rPr>
        <w:t>на 2025-2027 годы</w:t>
      </w:r>
      <w:r w:rsidRPr="003944D5">
        <w:rPr>
          <w:b w:val="0"/>
          <w:sz w:val="22"/>
          <w:szCs w:val="22"/>
        </w:rPr>
        <w:t>»:</w:t>
      </w:r>
    </w:p>
    <w:p w14:paraId="459CBD0E" w14:textId="77777777" w:rsidR="00557708" w:rsidRPr="003944D5" w:rsidRDefault="00557708" w:rsidP="002B3C94">
      <w:pPr>
        <w:keepNext/>
        <w:widowControl/>
        <w:tabs>
          <w:tab w:val="left" w:pos="709"/>
        </w:tabs>
        <w:autoSpaceDE w:val="0"/>
        <w:autoSpaceDN w:val="0"/>
        <w:adjustRightInd w:val="0"/>
        <w:ind w:firstLine="709"/>
        <w:rPr>
          <w:sz w:val="22"/>
          <w:szCs w:val="22"/>
        </w:rPr>
      </w:pPr>
      <w:r w:rsidRPr="003944D5">
        <w:rPr>
          <w:sz w:val="22"/>
          <w:szCs w:val="22"/>
        </w:rPr>
        <w:t>- в приложениях 1, 2 к постановлению Департамента энергетики и тарифов Ивановской области от 18.10.2024 № 38-т/8 заменить на 38-т/6.</w:t>
      </w:r>
    </w:p>
    <w:p w14:paraId="3338B9F7" w14:textId="51CF8E03" w:rsidR="00557708" w:rsidRPr="003944D5" w:rsidRDefault="00557708" w:rsidP="002B3C94">
      <w:pPr>
        <w:keepNext/>
        <w:widowControl/>
        <w:tabs>
          <w:tab w:val="left" w:pos="709"/>
        </w:tabs>
        <w:autoSpaceDE w:val="0"/>
        <w:autoSpaceDN w:val="0"/>
        <w:adjustRightInd w:val="0"/>
        <w:ind w:firstLine="709"/>
        <w:rPr>
          <w:sz w:val="22"/>
          <w:szCs w:val="22"/>
        </w:rPr>
      </w:pPr>
      <w:r w:rsidRPr="003944D5">
        <w:rPr>
          <w:sz w:val="22"/>
          <w:szCs w:val="22"/>
        </w:rPr>
        <w:t>4. Постановление вступает в силу после дня официального опубликования.</w:t>
      </w:r>
    </w:p>
    <w:p w14:paraId="06F15A1F" w14:textId="77777777" w:rsidR="005974A7" w:rsidRDefault="005974A7" w:rsidP="002B3C94">
      <w:pPr>
        <w:pStyle w:val="a4"/>
        <w:keepNext/>
        <w:widowControl/>
        <w:tabs>
          <w:tab w:val="left" w:pos="993"/>
        </w:tabs>
        <w:ind w:left="709"/>
        <w:jc w:val="both"/>
        <w:rPr>
          <w:snapToGrid w:val="0"/>
          <w:sz w:val="22"/>
          <w:szCs w:val="22"/>
        </w:rPr>
      </w:pPr>
    </w:p>
    <w:p w14:paraId="4B9D0A21" w14:textId="7097B46B" w:rsidR="00E756BC" w:rsidRPr="003944D5" w:rsidRDefault="00E756BC" w:rsidP="002B3C94">
      <w:pPr>
        <w:pStyle w:val="a4"/>
        <w:keepNext/>
        <w:widowControl/>
        <w:tabs>
          <w:tab w:val="left" w:pos="993"/>
        </w:tabs>
        <w:ind w:left="709"/>
        <w:jc w:val="both"/>
        <w:rPr>
          <w:b/>
          <w:bCs/>
          <w:sz w:val="22"/>
          <w:szCs w:val="22"/>
        </w:rPr>
      </w:pPr>
      <w:r w:rsidRPr="003944D5">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756BC" w:rsidRPr="003944D5" w14:paraId="72B01A9E" w14:textId="77777777" w:rsidTr="002B5EBC">
        <w:tc>
          <w:tcPr>
            <w:tcW w:w="959" w:type="dxa"/>
          </w:tcPr>
          <w:p w14:paraId="629A5FBD" w14:textId="77777777" w:rsidR="00E756BC" w:rsidRPr="003944D5" w:rsidRDefault="00E756BC" w:rsidP="002B3C94">
            <w:pPr>
              <w:keepNext/>
              <w:widowControl/>
              <w:tabs>
                <w:tab w:val="left" w:pos="4020"/>
              </w:tabs>
              <w:jc w:val="center"/>
              <w:rPr>
                <w:sz w:val="22"/>
                <w:szCs w:val="22"/>
              </w:rPr>
            </w:pPr>
            <w:r w:rsidRPr="003944D5">
              <w:rPr>
                <w:sz w:val="22"/>
                <w:szCs w:val="22"/>
              </w:rPr>
              <w:t>№ п/п</w:t>
            </w:r>
          </w:p>
        </w:tc>
        <w:tc>
          <w:tcPr>
            <w:tcW w:w="2391" w:type="dxa"/>
          </w:tcPr>
          <w:p w14:paraId="5757C800" w14:textId="77777777" w:rsidR="00E756BC" w:rsidRPr="003944D5" w:rsidRDefault="00E756BC" w:rsidP="002B3C94">
            <w:pPr>
              <w:keepNext/>
              <w:widowControl/>
              <w:tabs>
                <w:tab w:val="left" w:pos="4020"/>
              </w:tabs>
              <w:rPr>
                <w:sz w:val="22"/>
                <w:szCs w:val="22"/>
              </w:rPr>
            </w:pPr>
            <w:r w:rsidRPr="003944D5">
              <w:rPr>
                <w:sz w:val="22"/>
                <w:szCs w:val="22"/>
              </w:rPr>
              <w:t>Члены правления</w:t>
            </w:r>
          </w:p>
        </w:tc>
        <w:tc>
          <w:tcPr>
            <w:tcW w:w="3493" w:type="dxa"/>
          </w:tcPr>
          <w:p w14:paraId="5DA088E1" w14:textId="77777777" w:rsidR="00E756BC" w:rsidRPr="003944D5" w:rsidRDefault="00E756BC" w:rsidP="002B3C94">
            <w:pPr>
              <w:keepNext/>
              <w:widowControl/>
              <w:tabs>
                <w:tab w:val="left" w:pos="4020"/>
              </w:tabs>
              <w:jc w:val="center"/>
              <w:rPr>
                <w:sz w:val="22"/>
                <w:szCs w:val="22"/>
              </w:rPr>
            </w:pPr>
            <w:r w:rsidRPr="003944D5">
              <w:rPr>
                <w:sz w:val="22"/>
                <w:szCs w:val="22"/>
              </w:rPr>
              <w:t>Результаты голосования</w:t>
            </w:r>
          </w:p>
        </w:tc>
      </w:tr>
      <w:tr w:rsidR="00E756BC" w:rsidRPr="003944D5" w14:paraId="45430825" w14:textId="77777777" w:rsidTr="002B5EBC">
        <w:tc>
          <w:tcPr>
            <w:tcW w:w="959" w:type="dxa"/>
          </w:tcPr>
          <w:p w14:paraId="68FA1B67" w14:textId="77777777" w:rsidR="00E756BC" w:rsidRPr="003944D5" w:rsidRDefault="00E756BC" w:rsidP="002B3C94">
            <w:pPr>
              <w:keepNext/>
              <w:widowControl/>
              <w:tabs>
                <w:tab w:val="left" w:pos="4020"/>
              </w:tabs>
              <w:jc w:val="center"/>
              <w:rPr>
                <w:sz w:val="22"/>
                <w:szCs w:val="22"/>
              </w:rPr>
            </w:pPr>
            <w:r w:rsidRPr="003944D5">
              <w:rPr>
                <w:sz w:val="22"/>
                <w:szCs w:val="22"/>
              </w:rPr>
              <w:t>1.</w:t>
            </w:r>
          </w:p>
        </w:tc>
        <w:tc>
          <w:tcPr>
            <w:tcW w:w="2391" w:type="dxa"/>
          </w:tcPr>
          <w:p w14:paraId="5DFA2FEF" w14:textId="77777777" w:rsidR="00E756BC" w:rsidRPr="003944D5" w:rsidRDefault="00E756BC" w:rsidP="002B3C94">
            <w:pPr>
              <w:keepNext/>
              <w:widowControl/>
              <w:tabs>
                <w:tab w:val="left" w:pos="4020"/>
              </w:tabs>
              <w:rPr>
                <w:sz w:val="22"/>
                <w:szCs w:val="22"/>
              </w:rPr>
            </w:pPr>
            <w:r w:rsidRPr="003944D5">
              <w:rPr>
                <w:sz w:val="22"/>
                <w:szCs w:val="22"/>
              </w:rPr>
              <w:t>Морева Е.Н.</w:t>
            </w:r>
          </w:p>
        </w:tc>
        <w:tc>
          <w:tcPr>
            <w:tcW w:w="3493" w:type="dxa"/>
          </w:tcPr>
          <w:p w14:paraId="620DC4C8" w14:textId="77777777" w:rsidR="00E756BC" w:rsidRPr="003944D5" w:rsidRDefault="00E756BC" w:rsidP="002B3C94">
            <w:pPr>
              <w:keepNext/>
              <w:widowControl/>
              <w:jc w:val="center"/>
              <w:rPr>
                <w:sz w:val="22"/>
                <w:szCs w:val="22"/>
              </w:rPr>
            </w:pPr>
            <w:r w:rsidRPr="003944D5">
              <w:rPr>
                <w:sz w:val="22"/>
                <w:szCs w:val="22"/>
              </w:rPr>
              <w:t>за</w:t>
            </w:r>
          </w:p>
        </w:tc>
      </w:tr>
      <w:tr w:rsidR="00E756BC" w:rsidRPr="003944D5" w14:paraId="2CDC3781" w14:textId="77777777" w:rsidTr="002B5EBC">
        <w:tc>
          <w:tcPr>
            <w:tcW w:w="959" w:type="dxa"/>
          </w:tcPr>
          <w:p w14:paraId="379C44F7" w14:textId="77777777" w:rsidR="00E756BC" w:rsidRPr="003944D5" w:rsidRDefault="00E756BC" w:rsidP="002B3C94">
            <w:pPr>
              <w:keepNext/>
              <w:widowControl/>
              <w:tabs>
                <w:tab w:val="left" w:pos="4020"/>
              </w:tabs>
              <w:jc w:val="center"/>
              <w:rPr>
                <w:sz w:val="22"/>
                <w:szCs w:val="22"/>
              </w:rPr>
            </w:pPr>
            <w:r w:rsidRPr="003944D5">
              <w:rPr>
                <w:sz w:val="22"/>
                <w:szCs w:val="22"/>
              </w:rPr>
              <w:t>2.</w:t>
            </w:r>
          </w:p>
        </w:tc>
        <w:tc>
          <w:tcPr>
            <w:tcW w:w="2391" w:type="dxa"/>
          </w:tcPr>
          <w:p w14:paraId="010E8330" w14:textId="77777777" w:rsidR="00E756BC" w:rsidRPr="003944D5" w:rsidRDefault="00E756BC" w:rsidP="002B3C94">
            <w:pPr>
              <w:keepNext/>
              <w:widowControl/>
              <w:tabs>
                <w:tab w:val="left" w:pos="4020"/>
              </w:tabs>
              <w:rPr>
                <w:sz w:val="22"/>
                <w:szCs w:val="22"/>
              </w:rPr>
            </w:pPr>
            <w:r w:rsidRPr="003944D5">
              <w:rPr>
                <w:sz w:val="22"/>
                <w:szCs w:val="22"/>
              </w:rPr>
              <w:t>Бугаева С.Е.</w:t>
            </w:r>
          </w:p>
        </w:tc>
        <w:tc>
          <w:tcPr>
            <w:tcW w:w="3493" w:type="dxa"/>
          </w:tcPr>
          <w:p w14:paraId="24CB788B" w14:textId="77777777" w:rsidR="00E756BC" w:rsidRPr="003944D5" w:rsidRDefault="00E756BC" w:rsidP="002B3C94">
            <w:pPr>
              <w:keepNext/>
              <w:widowControl/>
              <w:jc w:val="center"/>
              <w:rPr>
                <w:sz w:val="22"/>
                <w:szCs w:val="22"/>
              </w:rPr>
            </w:pPr>
            <w:r w:rsidRPr="003944D5">
              <w:rPr>
                <w:sz w:val="22"/>
                <w:szCs w:val="22"/>
              </w:rPr>
              <w:t>за</w:t>
            </w:r>
          </w:p>
        </w:tc>
      </w:tr>
      <w:tr w:rsidR="00E756BC" w:rsidRPr="003944D5" w14:paraId="0011D8FA" w14:textId="77777777" w:rsidTr="002B5EBC">
        <w:tc>
          <w:tcPr>
            <w:tcW w:w="959" w:type="dxa"/>
          </w:tcPr>
          <w:p w14:paraId="174A0806" w14:textId="77777777" w:rsidR="00E756BC" w:rsidRPr="003944D5" w:rsidRDefault="00E756BC" w:rsidP="002B3C94">
            <w:pPr>
              <w:keepNext/>
              <w:widowControl/>
              <w:tabs>
                <w:tab w:val="left" w:pos="4020"/>
              </w:tabs>
              <w:jc w:val="center"/>
              <w:rPr>
                <w:sz w:val="22"/>
                <w:szCs w:val="22"/>
              </w:rPr>
            </w:pPr>
            <w:r w:rsidRPr="003944D5">
              <w:rPr>
                <w:sz w:val="22"/>
                <w:szCs w:val="22"/>
              </w:rPr>
              <w:t>3.</w:t>
            </w:r>
          </w:p>
        </w:tc>
        <w:tc>
          <w:tcPr>
            <w:tcW w:w="2391" w:type="dxa"/>
          </w:tcPr>
          <w:p w14:paraId="0E229A33" w14:textId="77777777" w:rsidR="00E756BC" w:rsidRPr="003944D5" w:rsidRDefault="00E756BC" w:rsidP="002B3C94">
            <w:pPr>
              <w:keepNext/>
              <w:widowControl/>
              <w:tabs>
                <w:tab w:val="left" w:pos="4020"/>
              </w:tabs>
              <w:rPr>
                <w:sz w:val="22"/>
                <w:szCs w:val="22"/>
              </w:rPr>
            </w:pPr>
            <w:r w:rsidRPr="003944D5">
              <w:rPr>
                <w:sz w:val="22"/>
                <w:szCs w:val="22"/>
              </w:rPr>
              <w:t>Гущина Н.Б.</w:t>
            </w:r>
          </w:p>
        </w:tc>
        <w:tc>
          <w:tcPr>
            <w:tcW w:w="3493" w:type="dxa"/>
          </w:tcPr>
          <w:p w14:paraId="60824159" w14:textId="77777777" w:rsidR="00E756BC" w:rsidRPr="003944D5" w:rsidRDefault="00E756BC" w:rsidP="002B3C94">
            <w:pPr>
              <w:keepNext/>
              <w:widowControl/>
              <w:jc w:val="center"/>
              <w:rPr>
                <w:sz w:val="22"/>
                <w:szCs w:val="22"/>
              </w:rPr>
            </w:pPr>
            <w:r w:rsidRPr="003944D5">
              <w:rPr>
                <w:sz w:val="22"/>
                <w:szCs w:val="22"/>
              </w:rPr>
              <w:t>за</w:t>
            </w:r>
          </w:p>
        </w:tc>
      </w:tr>
      <w:tr w:rsidR="00E756BC" w:rsidRPr="003944D5" w14:paraId="0B8F54CE" w14:textId="77777777" w:rsidTr="002B5EBC">
        <w:tc>
          <w:tcPr>
            <w:tcW w:w="959" w:type="dxa"/>
          </w:tcPr>
          <w:p w14:paraId="47BD9E53" w14:textId="77777777" w:rsidR="00E756BC" w:rsidRPr="003944D5" w:rsidRDefault="00E756BC" w:rsidP="002B3C94">
            <w:pPr>
              <w:keepNext/>
              <w:widowControl/>
              <w:tabs>
                <w:tab w:val="left" w:pos="4020"/>
              </w:tabs>
              <w:jc w:val="center"/>
              <w:rPr>
                <w:sz w:val="22"/>
                <w:szCs w:val="22"/>
              </w:rPr>
            </w:pPr>
            <w:r w:rsidRPr="003944D5">
              <w:rPr>
                <w:sz w:val="22"/>
                <w:szCs w:val="22"/>
              </w:rPr>
              <w:t>4.</w:t>
            </w:r>
          </w:p>
        </w:tc>
        <w:tc>
          <w:tcPr>
            <w:tcW w:w="2391" w:type="dxa"/>
          </w:tcPr>
          <w:p w14:paraId="506FB623" w14:textId="77777777" w:rsidR="00E756BC" w:rsidRPr="003944D5" w:rsidRDefault="00E756BC" w:rsidP="002B3C94">
            <w:pPr>
              <w:keepNext/>
              <w:widowControl/>
              <w:tabs>
                <w:tab w:val="left" w:pos="4020"/>
              </w:tabs>
              <w:rPr>
                <w:sz w:val="22"/>
                <w:szCs w:val="22"/>
              </w:rPr>
            </w:pPr>
            <w:r w:rsidRPr="003944D5">
              <w:rPr>
                <w:sz w:val="22"/>
                <w:szCs w:val="22"/>
              </w:rPr>
              <w:t>Турбачкина Е.В.</w:t>
            </w:r>
          </w:p>
        </w:tc>
        <w:tc>
          <w:tcPr>
            <w:tcW w:w="3493" w:type="dxa"/>
          </w:tcPr>
          <w:p w14:paraId="68AB37FA" w14:textId="77777777" w:rsidR="00E756BC" w:rsidRPr="003944D5" w:rsidRDefault="00E756BC" w:rsidP="002B3C94">
            <w:pPr>
              <w:keepNext/>
              <w:widowControl/>
              <w:tabs>
                <w:tab w:val="left" w:pos="4020"/>
              </w:tabs>
              <w:jc w:val="center"/>
              <w:rPr>
                <w:sz w:val="22"/>
                <w:szCs w:val="22"/>
              </w:rPr>
            </w:pPr>
            <w:r w:rsidRPr="003944D5">
              <w:rPr>
                <w:sz w:val="22"/>
                <w:szCs w:val="22"/>
              </w:rPr>
              <w:t>за</w:t>
            </w:r>
          </w:p>
        </w:tc>
      </w:tr>
      <w:tr w:rsidR="00E756BC" w:rsidRPr="003944D5" w14:paraId="0208B5B2" w14:textId="77777777" w:rsidTr="002B5EBC">
        <w:tc>
          <w:tcPr>
            <w:tcW w:w="959" w:type="dxa"/>
          </w:tcPr>
          <w:p w14:paraId="14B5144B" w14:textId="77777777" w:rsidR="00E756BC" w:rsidRPr="003944D5" w:rsidRDefault="00E756BC" w:rsidP="002B3C94">
            <w:pPr>
              <w:keepNext/>
              <w:widowControl/>
              <w:tabs>
                <w:tab w:val="left" w:pos="4020"/>
              </w:tabs>
              <w:jc w:val="center"/>
              <w:rPr>
                <w:sz w:val="22"/>
                <w:szCs w:val="22"/>
              </w:rPr>
            </w:pPr>
            <w:r w:rsidRPr="003944D5">
              <w:rPr>
                <w:sz w:val="22"/>
                <w:szCs w:val="22"/>
              </w:rPr>
              <w:t>5.</w:t>
            </w:r>
          </w:p>
        </w:tc>
        <w:tc>
          <w:tcPr>
            <w:tcW w:w="2391" w:type="dxa"/>
          </w:tcPr>
          <w:p w14:paraId="01D8303B" w14:textId="77777777" w:rsidR="00E756BC" w:rsidRPr="003944D5" w:rsidRDefault="00E756BC" w:rsidP="002B3C94">
            <w:pPr>
              <w:keepNext/>
              <w:widowControl/>
              <w:tabs>
                <w:tab w:val="left" w:pos="4020"/>
              </w:tabs>
              <w:rPr>
                <w:sz w:val="22"/>
                <w:szCs w:val="22"/>
              </w:rPr>
            </w:pPr>
            <w:r w:rsidRPr="003944D5">
              <w:rPr>
                <w:sz w:val="22"/>
                <w:szCs w:val="22"/>
              </w:rPr>
              <w:t>Полозов И.Г.</w:t>
            </w:r>
          </w:p>
        </w:tc>
        <w:tc>
          <w:tcPr>
            <w:tcW w:w="3493" w:type="dxa"/>
          </w:tcPr>
          <w:p w14:paraId="5DBEF6A3" w14:textId="77777777" w:rsidR="00E756BC" w:rsidRPr="003944D5" w:rsidRDefault="00E756BC" w:rsidP="002B3C94">
            <w:pPr>
              <w:keepNext/>
              <w:widowControl/>
              <w:tabs>
                <w:tab w:val="left" w:pos="4020"/>
              </w:tabs>
              <w:jc w:val="center"/>
              <w:rPr>
                <w:sz w:val="22"/>
                <w:szCs w:val="22"/>
              </w:rPr>
            </w:pPr>
            <w:r w:rsidRPr="003944D5">
              <w:rPr>
                <w:sz w:val="22"/>
                <w:szCs w:val="22"/>
              </w:rPr>
              <w:t>за</w:t>
            </w:r>
          </w:p>
        </w:tc>
      </w:tr>
      <w:tr w:rsidR="00E756BC" w:rsidRPr="003944D5" w14:paraId="73FD1B97" w14:textId="77777777" w:rsidTr="002B5EBC">
        <w:tc>
          <w:tcPr>
            <w:tcW w:w="959" w:type="dxa"/>
          </w:tcPr>
          <w:p w14:paraId="232F160D" w14:textId="77777777" w:rsidR="00E756BC" w:rsidRPr="003944D5" w:rsidRDefault="00E756BC" w:rsidP="002B3C94">
            <w:pPr>
              <w:keepNext/>
              <w:widowControl/>
              <w:tabs>
                <w:tab w:val="left" w:pos="4020"/>
              </w:tabs>
              <w:jc w:val="center"/>
              <w:rPr>
                <w:sz w:val="22"/>
                <w:szCs w:val="22"/>
              </w:rPr>
            </w:pPr>
            <w:r w:rsidRPr="003944D5">
              <w:rPr>
                <w:sz w:val="22"/>
                <w:szCs w:val="22"/>
              </w:rPr>
              <w:lastRenderedPageBreak/>
              <w:t>6.</w:t>
            </w:r>
          </w:p>
        </w:tc>
        <w:tc>
          <w:tcPr>
            <w:tcW w:w="2391" w:type="dxa"/>
          </w:tcPr>
          <w:p w14:paraId="606DC6E4" w14:textId="77777777" w:rsidR="00E756BC" w:rsidRPr="003944D5" w:rsidRDefault="00E756BC" w:rsidP="002B3C94">
            <w:pPr>
              <w:keepNext/>
              <w:widowControl/>
              <w:tabs>
                <w:tab w:val="left" w:pos="4020"/>
              </w:tabs>
              <w:rPr>
                <w:sz w:val="22"/>
                <w:szCs w:val="22"/>
              </w:rPr>
            </w:pPr>
            <w:r w:rsidRPr="003944D5">
              <w:rPr>
                <w:sz w:val="22"/>
                <w:szCs w:val="22"/>
              </w:rPr>
              <w:t>Коннова Е.А.</w:t>
            </w:r>
          </w:p>
        </w:tc>
        <w:tc>
          <w:tcPr>
            <w:tcW w:w="3493" w:type="dxa"/>
          </w:tcPr>
          <w:p w14:paraId="6E740552" w14:textId="77777777" w:rsidR="00E756BC" w:rsidRPr="003944D5" w:rsidRDefault="00E756BC" w:rsidP="002B3C94">
            <w:pPr>
              <w:keepNext/>
              <w:widowControl/>
              <w:tabs>
                <w:tab w:val="left" w:pos="4020"/>
              </w:tabs>
              <w:jc w:val="center"/>
              <w:rPr>
                <w:sz w:val="22"/>
                <w:szCs w:val="22"/>
              </w:rPr>
            </w:pPr>
            <w:r w:rsidRPr="003944D5">
              <w:rPr>
                <w:sz w:val="22"/>
                <w:szCs w:val="22"/>
              </w:rPr>
              <w:t>за</w:t>
            </w:r>
          </w:p>
        </w:tc>
      </w:tr>
      <w:tr w:rsidR="00E756BC" w:rsidRPr="003944D5" w14:paraId="7D2CFF1B" w14:textId="77777777" w:rsidTr="002B5EBC">
        <w:tc>
          <w:tcPr>
            <w:tcW w:w="959" w:type="dxa"/>
          </w:tcPr>
          <w:p w14:paraId="501852FC" w14:textId="77777777" w:rsidR="00E756BC" w:rsidRPr="003944D5" w:rsidRDefault="00E756BC" w:rsidP="002B3C94">
            <w:pPr>
              <w:keepNext/>
              <w:widowControl/>
              <w:tabs>
                <w:tab w:val="left" w:pos="4020"/>
              </w:tabs>
              <w:jc w:val="center"/>
              <w:rPr>
                <w:sz w:val="22"/>
                <w:szCs w:val="22"/>
              </w:rPr>
            </w:pPr>
            <w:r w:rsidRPr="003944D5">
              <w:rPr>
                <w:sz w:val="22"/>
                <w:szCs w:val="22"/>
              </w:rPr>
              <w:t>7.</w:t>
            </w:r>
          </w:p>
        </w:tc>
        <w:tc>
          <w:tcPr>
            <w:tcW w:w="2391" w:type="dxa"/>
          </w:tcPr>
          <w:p w14:paraId="50347360" w14:textId="77777777" w:rsidR="00E756BC" w:rsidRPr="003944D5" w:rsidRDefault="00E756BC" w:rsidP="002B3C94">
            <w:pPr>
              <w:keepNext/>
              <w:widowControl/>
              <w:tabs>
                <w:tab w:val="left" w:pos="4020"/>
              </w:tabs>
              <w:rPr>
                <w:sz w:val="22"/>
                <w:szCs w:val="22"/>
              </w:rPr>
            </w:pPr>
            <w:r w:rsidRPr="003944D5">
              <w:rPr>
                <w:sz w:val="22"/>
                <w:szCs w:val="22"/>
              </w:rPr>
              <w:t>Агапова О.П.</w:t>
            </w:r>
          </w:p>
        </w:tc>
        <w:tc>
          <w:tcPr>
            <w:tcW w:w="3493" w:type="dxa"/>
          </w:tcPr>
          <w:p w14:paraId="073AFDF3" w14:textId="77777777" w:rsidR="00E756BC" w:rsidRPr="003944D5" w:rsidRDefault="00E756BC" w:rsidP="002B3C94">
            <w:pPr>
              <w:keepNext/>
              <w:widowControl/>
              <w:tabs>
                <w:tab w:val="left" w:pos="4020"/>
              </w:tabs>
              <w:jc w:val="center"/>
              <w:rPr>
                <w:sz w:val="22"/>
                <w:szCs w:val="22"/>
              </w:rPr>
            </w:pPr>
            <w:r w:rsidRPr="003944D5">
              <w:rPr>
                <w:sz w:val="22"/>
                <w:szCs w:val="22"/>
              </w:rPr>
              <w:t>за</w:t>
            </w:r>
          </w:p>
        </w:tc>
      </w:tr>
    </w:tbl>
    <w:p w14:paraId="4243B8FA" w14:textId="77777777" w:rsidR="00E756BC" w:rsidRPr="003944D5" w:rsidRDefault="00E756BC" w:rsidP="002B3C94">
      <w:pPr>
        <w:pStyle w:val="24"/>
        <w:keepNext/>
        <w:widowControl/>
        <w:ind w:left="709" w:firstLine="0"/>
        <w:rPr>
          <w:sz w:val="22"/>
          <w:szCs w:val="22"/>
        </w:rPr>
      </w:pPr>
      <w:r w:rsidRPr="003944D5">
        <w:rPr>
          <w:sz w:val="22"/>
          <w:szCs w:val="22"/>
        </w:rPr>
        <w:t>Итого: за – 7, против – 0, воздержался – 0, отсутствуют – 0.</w:t>
      </w:r>
    </w:p>
    <w:p w14:paraId="26D761AC" w14:textId="77777777" w:rsidR="00CA1565" w:rsidRPr="003944D5" w:rsidRDefault="00CA1565" w:rsidP="002B3C94">
      <w:pPr>
        <w:keepNext/>
        <w:widowControl/>
        <w:rPr>
          <w:b/>
          <w:color w:val="FF0000"/>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116D53" w:rsidRPr="003944D5" w14:paraId="64FEF027" w14:textId="77777777" w:rsidTr="00EB63B8">
        <w:trPr>
          <w:trHeight w:val="371"/>
        </w:trPr>
        <w:tc>
          <w:tcPr>
            <w:tcW w:w="6352" w:type="dxa"/>
            <w:vAlign w:val="bottom"/>
            <w:hideMark/>
          </w:tcPr>
          <w:p w14:paraId="536A0690" w14:textId="77777777" w:rsidR="0044273A" w:rsidRPr="003944D5" w:rsidRDefault="0044273A" w:rsidP="002B3C94">
            <w:pPr>
              <w:keepNext/>
              <w:widowControl/>
              <w:rPr>
                <w:sz w:val="22"/>
                <w:szCs w:val="22"/>
              </w:rPr>
            </w:pPr>
            <w:r w:rsidRPr="003944D5">
              <w:rPr>
                <w:sz w:val="22"/>
                <w:szCs w:val="22"/>
              </w:rPr>
              <w:t>Ответственный секретарь Правления</w:t>
            </w:r>
          </w:p>
        </w:tc>
        <w:tc>
          <w:tcPr>
            <w:tcW w:w="1553" w:type="dxa"/>
            <w:vAlign w:val="center"/>
          </w:tcPr>
          <w:p w14:paraId="258AA080" w14:textId="77777777" w:rsidR="0044273A" w:rsidRPr="003944D5" w:rsidRDefault="0044273A" w:rsidP="002B3C94">
            <w:pPr>
              <w:keepNext/>
              <w:widowControl/>
              <w:tabs>
                <w:tab w:val="left" w:pos="4020"/>
              </w:tabs>
              <w:jc w:val="center"/>
              <w:rPr>
                <w:sz w:val="22"/>
                <w:szCs w:val="22"/>
              </w:rPr>
            </w:pPr>
          </w:p>
        </w:tc>
        <w:tc>
          <w:tcPr>
            <w:tcW w:w="2452" w:type="dxa"/>
            <w:vAlign w:val="bottom"/>
            <w:hideMark/>
          </w:tcPr>
          <w:p w14:paraId="523C0E57" w14:textId="1870B845" w:rsidR="0044273A" w:rsidRPr="003944D5" w:rsidRDefault="000106CD" w:rsidP="002B3C94">
            <w:pPr>
              <w:keepNext/>
              <w:widowControl/>
              <w:tabs>
                <w:tab w:val="left" w:pos="4020"/>
              </w:tabs>
              <w:jc w:val="right"/>
              <w:rPr>
                <w:sz w:val="22"/>
                <w:szCs w:val="22"/>
              </w:rPr>
            </w:pPr>
            <w:r w:rsidRPr="003944D5">
              <w:rPr>
                <w:sz w:val="22"/>
                <w:szCs w:val="22"/>
              </w:rPr>
              <w:t>С.А. Колесова</w:t>
            </w:r>
          </w:p>
        </w:tc>
      </w:tr>
      <w:tr w:rsidR="00116D53" w:rsidRPr="003944D5" w14:paraId="0C328104" w14:textId="77777777" w:rsidTr="00EB63B8">
        <w:trPr>
          <w:trHeight w:val="245"/>
        </w:trPr>
        <w:tc>
          <w:tcPr>
            <w:tcW w:w="6352" w:type="dxa"/>
            <w:vAlign w:val="bottom"/>
          </w:tcPr>
          <w:p w14:paraId="234FEC20" w14:textId="77777777" w:rsidR="0044273A" w:rsidRPr="003944D5" w:rsidRDefault="0044273A" w:rsidP="002B3C94">
            <w:pPr>
              <w:keepNext/>
              <w:widowControl/>
              <w:rPr>
                <w:b/>
                <w:sz w:val="22"/>
                <w:szCs w:val="22"/>
              </w:rPr>
            </w:pPr>
            <w:r w:rsidRPr="003944D5">
              <w:rPr>
                <w:b/>
                <w:sz w:val="22"/>
                <w:szCs w:val="22"/>
              </w:rPr>
              <w:t>Члены правления:</w:t>
            </w:r>
          </w:p>
        </w:tc>
        <w:tc>
          <w:tcPr>
            <w:tcW w:w="1553" w:type="dxa"/>
            <w:vAlign w:val="center"/>
          </w:tcPr>
          <w:p w14:paraId="4C2246F0" w14:textId="77777777" w:rsidR="0044273A" w:rsidRPr="003944D5" w:rsidRDefault="0044273A" w:rsidP="002B3C94">
            <w:pPr>
              <w:keepNext/>
              <w:widowControl/>
              <w:tabs>
                <w:tab w:val="left" w:pos="4020"/>
              </w:tabs>
              <w:jc w:val="center"/>
              <w:rPr>
                <w:sz w:val="22"/>
                <w:szCs w:val="22"/>
              </w:rPr>
            </w:pPr>
          </w:p>
        </w:tc>
        <w:tc>
          <w:tcPr>
            <w:tcW w:w="2452" w:type="dxa"/>
            <w:vAlign w:val="bottom"/>
          </w:tcPr>
          <w:p w14:paraId="5A0851AF" w14:textId="77777777" w:rsidR="0044273A" w:rsidRPr="003944D5" w:rsidRDefault="0044273A" w:rsidP="002B3C94">
            <w:pPr>
              <w:keepNext/>
              <w:widowControl/>
              <w:tabs>
                <w:tab w:val="left" w:pos="4020"/>
              </w:tabs>
              <w:jc w:val="right"/>
              <w:rPr>
                <w:sz w:val="22"/>
                <w:szCs w:val="22"/>
              </w:rPr>
            </w:pPr>
          </w:p>
        </w:tc>
      </w:tr>
      <w:tr w:rsidR="00116D53" w:rsidRPr="003944D5" w14:paraId="4E808630" w14:textId="77777777" w:rsidTr="00EB63B8">
        <w:trPr>
          <w:trHeight w:val="547"/>
        </w:trPr>
        <w:tc>
          <w:tcPr>
            <w:tcW w:w="6352" w:type="dxa"/>
            <w:vAlign w:val="bottom"/>
          </w:tcPr>
          <w:p w14:paraId="088C3326" w14:textId="77777777" w:rsidR="0044273A" w:rsidRPr="003944D5" w:rsidRDefault="0044273A" w:rsidP="002B3C94">
            <w:pPr>
              <w:keepNext/>
              <w:widowControl/>
              <w:rPr>
                <w:sz w:val="22"/>
                <w:szCs w:val="22"/>
              </w:rPr>
            </w:pPr>
            <w:r w:rsidRPr="003944D5">
              <w:rPr>
                <w:sz w:val="22"/>
                <w:szCs w:val="22"/>
              </w:rPr>
              <w:t>Первый заместитель директора Департамента энергетики и тарифов Ивановской области</w:t>
            </w:r>
          </w:p>
        </w:tc>
        <w:tc>
          <w:tcPr>
            <w:tcW w:w="1553" w:type="dxa"/>
          </w:tcPr>
          <w:p w14:paraId="0592F13B" w14:textId="77777777" w:rsidR="0044273A" w:rsidRPr="003944D5" w:rsidRDefault="0044273A" w:rsidP="002B3C94">
            <w:pPr>
              <w:keepNext/>
              <w:widowControl/>
              <w:tabs>
                <w:tab w:val="left" w:pos="4020"/>
              </w:tabs>
              <w:jc w:val="center"/>
              <w:rPr>
                <w:sz w:val="22"/>
                <w:szCs w:val="22"/>
              </w:rPr>
            </w:pPr>
          </w:p>
        </w:tc>
        <w:tc>
          <w:tcPr>
            <w:tcW w:w="2452" w:type="dxa"/>
            <w:vAlign w:val="bottom"/>
          </w:tcPr>
          <w:p w14:paraId="713D0F4A" w14:textId="77777777" w:rsidR="0044273A" w:rsidRPr="003944D5" w:rsidRDefault="0044273A" w:rsidP="002B3C94">
            <w:pPr>
              <w:keepNext/>
              <w:widowControl/>
              <w:tabs>
                <w:tab w:val="left" w:pos="4020"/>
              </w:tabs>
              <w:jc w:val="right"/>
              <w:rPr>
                <w:sz w:val="22"/>
                <w:szCs w:val="22"/>
              </w:rPr>
            </w:pPr>
            <w:r w:rsidRPr="003944D5">
              <w:rPr>
                <w:sz w:val="22"/>
                <w:szCs w:val="22"/>
              </w:rPr>
              <w:t>С.Е. Бугаева</w:t>
            </w:r>
          </w:p>
        </w:tc>
      </w:tr>
      <w:tr w:rsidR="00116D53" w:rsidRPr="003944D5" w14:paraId="773475BF" w14:textId="77777777" w:rsidTr="00EB63B8">
        <w:trPr>
          <w:trHeight w:val="547"/>
        </w:trPr>
        <w:tc>
          <w:tcPr>
            <w:tcW w:w="6352" w:type="dxa"/>
            <w:vAlign w:val="bottom"/>
          </w:tcPr>
          <w:p w14:paraId="33A8C677" w14:textId="77777777" w:rsidR="0044273A" w:rsidRPr="003944D5" w:rsidRDefault="0044273A" w:rsidP="002B3C94">
            <w:pPr>
              <w:keepNext/>
              <w:widowControl/>
              <w:rPr>
                <w:sz w:val="22"/>
                <w:szCs w:val="22"/>
              </w:rPr>
            </w:pPr>
            <w:r w:rsidRPr="003944D5">
              <w:rPr>
                <w:sz w:val="22"/>
                <w:szCs w:val="22"/>
              </w:rPr>
              <w:t>Заместитель директора Департамента энергетики и тарифов Ивановской области, статс-секретарь</w:t>
            </w:r>
          </w:p>
        </w:tc>
        <w:tc>
          <w:tcPr>
            <w:tcW w:w="1553" w:type="dxa"/>
          </w:tcPr>
          <w:p w14:paraId="6CD293B3" w14:textId="77777777" w:rsidR="0044273A" w:rsidRPr="003944D5" w:rsidRDefault="0044273A" w:rsidP="002B3C94">
            <w:pPr>
              <w:keepNext/>
              <w:widowControl/>
              <w:tabs>
                <w:tab w:val="left" w:pos="4020"/>
              </w:tabs>
              <w:jc w:val="center"/>
              <w:rPr>
                <w:sz w:val="22"/>
                <w:szCs w:val="22"/>
              </w:rPr>
            </w:pPr>
          </w:p>
        </w:tc>
        <w:tc>
          <w:tcPr>
            <w:tcW w:w="2452" w:type="dxa"/>
            <w:vAlign w:val="bottom"/>
          </w:tcPr>
          <w:p w14:paraId="65793D60" w14:textId="77777777" w:rsidR="0044273A" w:rsidRPr="003944D5" w:rsidRDefault="0044273A" w:rsidP="002B3C94">
            <w:pPr>
              <w:keepNext/>
              <w:widowControl/>
              <w:tabs>
                <w:tab w:val="left" w:pos="4020"/>
              </w:tabs>
              <w:jc w:val="right"/>
              <w:rPr>
                <w:sz w:val="22"/>
                <w:szCs w:val="22"/>
              </w:rPr>
            </w:pPr>
            <w:r w:rsidRPr="003944D5">
              <w:rPr>
                <w:sz w:val="22"/>
                <w:szCs w:val="22"/>
              </w:rPr>
              <w:t>Н.Б. Гущина</w:t>
            </w:r>
          </w:p>
        </w:tc>
      </w:tr>
      <w:tr w:rsidR="00116D53" w:rsidRPr="003944D5" w14:paraId="4BDC0311" w14:textId="77777777" w:rsidTr="00EB63B8">
        <w:trPr>
          <w:trHeight w:val="547"/>
        </w:trPr>
        <w:tc>
          <w:tcPr>
            <w:tcW w:w="6352" w:type="dxa"/>
            <w:vAlign w:val="bottom"/>
          </w:tcPr>
          <w:p w14:paraId="3296137A" w14:textId="77777777" w:rsidR="0044273A" w:rsidRPr="003944D5" w:rsidRDefault="0044273A" w:rsidP="002B3C94">
            <w:pPr>
              <w:keepNext/>
              <w:widowControl/>
              <w:rPr>
                <w:sz w:val="22"/>
                <w:szCs w:val="22"/>
              </w:rPr>
            </w:pPr>
            <w:r w:rsidRPr="003944D5">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42760929" w14:textId="77777777" w:rsidR="0044273A" w:rsidRPr="003944D5" w:rsidRDefault="0044273A" w:rsidP="002B3C94">
            <w:pPr>
              <w:keepNext/>
              <w:widowControl/>
              <w:tabs>
                <w:tab w:val="left" w:pos="4020"/>
              </w:tabs>
              <w:jc w:val="center"/>
              <w:rPr>
                <w:sz w:val="22"/>
                <w:szCs w:val="22"/>
              </w:rPr>
            </w:pPr>
          </w:p>
        </w:tc>
        <w:tc>
          <w:tcPr>
            <w:tcW w:w="2452" w:type="dxa"/>
            <w:vAlign w:val="bottom"/>
          </w:tcPr>
          <w:p w14:paraId="454A3B91" w14:textId="77777777" w:rsidR="0044273A" w:rsidRPr="003944D5" w:rsidRDefault="0044273A" w:rsidP="002B3C94">
            <w:pPr>
              <w:keepNext/>
              <w:widowControl/>
              <w:tabs>
                <w:tab w:val="left" w:pos="4020"/>
              </w:tabs>
              <w:jc w:val="right"/>
              <w:rPr>
                <w:sz w:val="22"/>
                <w:szCs w:val="22"/>
              </w:rPr>
            </w:pPr>
            <w:r w:rsidRPr="003944D5">
              <w:rPr>
                <w:sz w:val="22"/>
                <w:szCs w:val="22"/>
              </w:rPr>
              <w:t>Е.В. Турбачкина</w:t>
            </w:r>
          </w:p>
        </w:tc>
      </w:tr>
      <w:tr w:rsidR="00116D53" w:rsidRPr="003944D5" w14:paraId="7F183D3F" w14:textId="77777777" w:rsidTr="00EB63B8">
        <w:trPr>
          <w:trHeight w:val="559"/>
        </w:trPr>
        <w:tc>
          <w:tcPr>
            <w:tcW w:w="6352" w:type="dxa"/>
            <w:vAlign w:val="bottom"/>
            <w:hideMark/>
          </w:tcPr>
          <w:p w14:paraId="526E7166" w14:textId="77777777" w:rsidR="0044273A" w:rsidRPr="003944D5" w:rsidRDefault="0044273A" w:rsidP="002B3C94">
            <w:pPr>
              <w:keepNext/>
              <w:widowControl/>
              <w:rPr>
                <w:sz w:val="22"/>
                <w:szCs w:val="22"/>
              </w:rPr>
            </w:pPr>
            <w:r w:rsidRPr="003944D5">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7201482B" w14:textId="77777777" w:rsidR="0044273A" w:rsidRPr="003944D5" w:rsidRDefault="0044273A" w:rsidP="002B3C94">
            <w:pPr>
              <w:keepNext/>
              <w:widowControl/>
              <w:tabs>
                <w:tab w:val="left" w:pos="4020"/>
              </w:tabs>
              <w:jc w:val="center"/>
              <w:rPr>
                <w:sz w:val="22"/>
                <w:szCs w:val="22"/>
              </w:rPr>
            </w:pPr>
          </w:p>
        </w:tc>
        <w:tc>
          <w:tcPr>
            <w:tcW w:w="2452" w:type="dxa"/>
            <w:vAlign w:val="bottom"/>
          </w:tcPr>
          <w:p w14:paraId="363A8BF6" w14:textId="77777777" w:rsidR="0044273A" w:rsidRPr="003944D5" w:rsidRDefault="0044273A" w:rsidP="002B3C94">
            <w:pPr>
              <w:keepNext/>
              <w:widowControl/>
              <w:tabs>
                <w:tab w:val="left" w:pos="4020"/>
              </w:tabs>
              <w:jc w:val="right"/>
              <w:rPr>
                <w:sz w:val="22"/>
                <w:szCs w:val="22"/>
              </w:rPr>
            </w:pPr>
            <w:r w:rsidRPr="003944D5">
              <w:rPr>
                <w:sz w:val="22"/>
                <w:szCs w:val="22"/>
              </w:rPr>
              <w:t>Е.А. Коннова</w:t>
            </w:r>
          </w:p>
        </w:tc>
      </w:tr>
      <w:tr w:rsidR="00116D53" w:rsidRPr="003944D5" w14:paraId="6916F7A7" w14:textId="77777777" w:rsidTr="00EB63B8">
        <w:trPr>
          <w:trHeight w:val="553"/>
        </w:trPr>
        <w:tc>
          <w:tcPr>
            <w:tcW w:w="6352" w:type="dxa"/>
            <w:vAlign w:val="bottom"/>
            <w:hideMark/>
          </w:tcPr>
          <w:p w14:paraId="5FF294C4" w14:textId="77777777" w:rsidR="0044273A" w:rsidRPr="003944D5" w:rsidRDefault="0044273A" w:rsidP="002B3C94">
            <w:pPr>
              <w:keepNext/>
              <w:widowControl/>
              <w:rPr>
                <w:sz w:val="22"/>
                <w:szCs w:val="22"/>
              </w:rPr>
            </w:pPr>
            <w:r w:rsidRPr="003944D5">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8421F35" w14:textId="77777777" w:rsidR="0044273A" w:rsidRPr="003944D5" w:rsidRDefault="0044273A" w:rsidP="002B3C94">
            <w:pPr>
              <w:keepNext/>
              <w:widowControl/>
              <w:tabs>
                <w:tab w:val="left" w:pos="4020"/>
              </w:tabs>
              <w:jc w:val="center"/>
              <w:rPr>
                <w:sz w:val="22"/>
                <w:szCs w:val="22"/>
              </w:rPr>
            </w:pPr>
          </w:p>
        </w:tc>
        <w:tc>
          <w:tcPr>
            <w:tcW w:w="2452" w:type="dxa"/>
            <w:vAlign w:val="bottom"/>
          </w:tcPr>
          <w:p w14:paraId="1BB425B3" w14:textId="77777777" w:rsidR="0044273A" w:rsidRPr="003944D5" w:rsidRDefault="0044273A" w:rsidP="002B3C94">
            <w:pPr>
              <w:keepNext/>
              <w:widowControl/>
              <w:tabs>
                <w:tab w:val="left" w:pos="4020"/>
              </w:tabs>
              <w:jc w:val="right"/>
              <w:rPr>
                <w:sz w:val="22"/>
                <w:szCs w:val="22"/>
              </w:rPr>
            </w:pPr>
            <w:r w:rsidRPr="003944D5">
              <w:rPr>
                <w:sz w:val="22"/>
                <w:szCs w:val="22"/>
              </w:rPr>
              <w:t>И.Г. Полозов</w:t>
            </w:r>
          </w:p>
        </w:tc>
      </w:tr>
      <w:tr w:rsidR="00116D53" w:rsidRPr="003944D5" w14:paraId="7F8AF4C0" w14:textId="77777777" w:rsidTr="00EB63B8">
        <w:trPr>
          <w:trHeight w:val="799"/>
        </w:trPr>
        <w:tc>
          <w:tcPr>
            <w:tcW w:w="6352" w:type="dxa"/>
            <w:vAlign w:val="bottom"/>
            <w:hideMark/>
          </w:tcPr>
          <w:p w14:paraId="3127A147" w14:textId="77777777" w:rsidR="0044273A" w:rsidRPr="003944D5" w:rsidRDefault="0044273A" w:rsidP="002B3C94">
            <w:pPr>
              <w:keepNext/>
              <w:widowControl/>
              <w:rPr>
                <w:sz w:val="22"/>
                <w:szCs w:val="22"/>
              </w:rPr>
            </w:pPr>
            <w:r w:rsidRPr="003944D5">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862F1F0" w14:textId="77777777" w:rsidR="0044273A" w:rsidRPr="003944D5" w:rsidRDefault="0044273A" w:rsidP="002B3C94">
            <w:pPr>
              <w:keepNext/>
              <w:widowControl/>
              <w:tabs>
                <w:tab w:val="left" w:pos="4020"/>
              </w:tabs>
              <w:jc w:val="center"/>
              <w:rPr>
                <w:sz w:val="22"/>
                <w:szCs w:val="22"/>
              </w:rPr>
            </w:pPr>
          </w:p>
        </w:tc>
        <w:tc>
          <w:tcPr>
            <w:tcW w:w="2452" w:type="dxa"/>
            <w:vAlign w:val="bottom"/>
          </w:tcPr>
          <w:p w14:paraId="66E87986" w14:textId="77777777" w:rsidR="0044273A" w:rsidRPr="003944D5" w:rsidRDefault="0044273A" w:rsidP="002B3C94">
            <w:pPr>
              <w:keepNext/>
              <w:widowControl/>
              <w:tabs>
                <w:tab w:val="left" w:pos="4020"/>
              </w:tabs>
              <w:jc w:val="right"/>
              <w:rPr>
                <w:sz w:val="22"/>
                <w:szCs w:val="22"/>
              </w:rPr>
            </w:pPr>
            <w:r w:rsidRPr="003944D5">
              <w:rPr>
                <w:sz w:val="22"/>
                <w:szCs w:val="22"/>
              </w:rPr>
              <w:t>О.П. Агапова</w:t>
            </w:r>
          </w:p>
        </w:tc>
      </w:tr>
      <w:tr w:rsidR="00E97F0A" w:rsidRPr="003944D5" w14:paraId="41E41026" w14:textId="77777777" w:rsidTr="00EB63B8">
        <w:trPr>
          <w:trHeight w:val="541"/>
        </w:trPr>
        <w:tc>
          <w:tcPr>
            <w:tcW w:w="6352" w:type="dxa"/>
            <w:vAlign w:val="bottom"/>
            <w:hideMark/>
          </w:tcPr>
          <w:p w14:paraId="10DC593F" w14:textId="77777777" w:rsidR="0044273A" w:rsidRPr="003944D5" w:rsidRDefault="0044273A" w:rsidP="002B3C94">
            <w:pPr>
              <w:keepNext/>
              <w:widowControl/>
              <w:rPr>
                <w:sz w:val="22"/>
                <w:szCs w:val="22"/>
              </w:rPr>
            </w:pPr>
            <w:r w:rsidRPr="003944D5">
              <w:rPr>
                <w:sz w:val="22"/>
                <w:szCs w:val="22"/>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70588426" w14:textId="77777777" w:rsidR="0044273A" w:rsidRPr="003944D5" w:rsidRDefault="0044273A" w:rsidP="002B3C94">
            <w:pPr>
              <w:keepNext/>
              <w:widowControl/>
              <w:tabs>
                <w:tab w:val="left" w:pos="4020"/>
              </w:tabs>
              <w:jc w:val="center"/>
              <w:rPr>
                <w:sz w:val="22"/>
                <w:szCs w:val="22"/>
              </w:rPr>
            </w:pPr>
          </w:p>
        </w:tc>
        <w:tc>
          <w:tcPr>
            <w:tcW w:w="2452" w:type="dxa"/>
            <w:vAlign w:val="bottom"/>
          </w:tcPr>
          <w:p w14:paraId="0ED2A3D6" w14:textId="77777777" w:rsidR="0044273A" w:rsidRPr="003944D5" w:rsidRDefault="0044273A" w:rsidP="002B3C94">
            <w:pPr>
              <w:keepNext/>
              <w:widowControl/>
              <w:tabs>
                <w:tab w:val="left" w:pos="4020"/>
              </w:tabs>
              <w:jc w:val="right"/>
              <w:rPr>
                <w:sz w:val="22"/>
                <w:szCs w:val="22"/>
              </w:rPr>
            </w:pPr>
            <w:r w:rsidRPr="003944D5">
              <w:rPr>
                <w:sz w:val="22"/>
                <w:szCs w:val="22"/>
              </w:rPr>
              <w:t>З.Б. Виднова</w:t>
            </w:r>
          </w:p>
        </w:tc>
      </w:tr>
    </w:tbl>
    <w:p w14:paraId="4B8759D2" w14:textId="77777777" w:rsidR="00A81060" w:rsidRPr="003944D5" w:rsidRDefault="00A81060" w:rsidP="002B3C94">
      <w:pPr>
        <w:keepNext/>
        <w:widowControl/>
        <w:rPr>
          <w:color w:val="FF0000"/>
          <w:sz w:val="22"/>
          <w:szCs w:val="22"/>
        </w:rPr>
      </w:pPr>
    </w:p>
    <w:sectPr w:rsidR="00A81060" w:rsidRPr="003944D5" w:rsidSect="0019799D">
      <w:headerReference w:type="default" r:id="rId19"/>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6CA43" w14:textId="77777777" w:rsidR="007E1510" w:rsidRDefault="007E1510" w:rsidP="00510D4D">
      <w:r>
        <w:separator/>
      </w:r>
    </w:p>
  </w:endnote>
  <w:endnote w:type="continuationSeparator" w:id="0">
    <w:p w14:paraId="623F3B33" w14:textId="77777777" w:rsidR="007E1510" w:rsidRDefault="007E1510"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3DF28" w14:textId="77777777" w:rsidR="007E1510" w:rsidRDefault="007E1510" w:rsidP="00510D4D">
      <w:r>
        <w:separator/>
      </w:r>
    </w:p>
  </w:footnote>
  <w:footnote w:type="continuationSeparator" w:id="0">
    <w:p w14:paraId="0A072A2D" w14:textId="77777777" w:rsidR="007E1510" w:rsidRDefault="007E1510"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648887"/>
      <w:docPartObj>
        <w:docPartGallery w:val="Page Numbers (Top of Page)"/>
        <w:docPartUnique/>
      </w:docPartObj>
    </w:sdtPr>
    <w:sdtEndPr/>
    <w:sdtContent>
      <w:p w14:paraId="318D7799" w14:textId="77777777" w:rsidR="00680C3F" w:rsidRDefault="00680C3F">
        <w:pPr>
          <w:pStyle w:val="a7"/>
          <w:jc w:val="right"/>
        </w:pPr>
        <w:r>
          <w:fldChar w:fldCharType="begin"/>
        </w:r>
        <w:r>
          <w:instrText>PAGE   \* MERGEFORMAT</w:instrText>
        </w:r>
        <w:r>
          <w:fldChar w:fldCharType="separate"/>
        </w:r>
        <w:r w:rsidR="00863AD1">
          <w:rPr>
            <w:noProof/>
          </w:rPr>
          <w:t>2</w:t>
        </w:r>
        <w:r>
          <w:rPr>
            <w:noProof/>
          </w:rPr>
          <w:fldChar w:fldCharType="end"/>
        </w:r>
      </w:p>
    </w:sdtContent>
  </w:sdt>
  <w:p w14:paraId="1B31EB33" w14:textId="77777777" w:rsidR="00680C3F" w:rsidRDefault="00680C3F">
    <w:pPr>
      <w:pStyle w:val="a7"/>
    </w:pPr>
  </w:p>
  <w:p w14:paraId="6518BA00" w14:textId="77777777" w:rsidR="00680C3F" w:rsidRDefault="00680C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1ECF"/>
    <w:multiLevelType w:val="hybridMultilevel"/>
    <w:tmpl w:val="84E01B1E"/>
    <w:lvl w:ilvl="0" w:tplc="AA54F766">
      <w:start w:val="1"/>
      <w:numFmt w:val="decimal"/>
      <w:lvlText w:val="%1."/>
      <w:lvlJc w:val="left"/>
      <w:pPr>
        <w:ind w:left="1069" w:hanging="360"/>
      </w:pPr>
      <w:rPr>
        <w:rFonts w:hint="default"/>
        <w:b/>
        <w:bCs w:val="0"/>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BD2FC6"/>
    <w:multiLevelType w:val="hybridMultilevel"/>
    <w:tmpl w:val="E89C3782"/>
    <w:lvl w:ilvl="0" w:tplc="09961EA6">
      <w:start w:val="1"/>
      <w:numFmt w:val="decimal"/>
      <w:lvlText w:val="%1."/>
      <w:lvlJc w:val="left"/>
      <w:pPr>
        <w:ind w:left="1699" w:hanging="990"/>
      </w:pPr>
      <w:rPr>
        <w:rFonts w:hint="default"/>
        <w:b w:val="0"/>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4F12E6"/>
    <w:multiLevelType w:val="hybridMultilevel"/>
    <w:tmpl w:val="C2C0C4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D953B6D"/>
    <w:multiLevelType w:val="hybridMultilevel"/>
    <w:tmpl w:val="989C1B92"/>
    <w:lvl w:ilvl="0" w:tplc="35F45072">
      <w:start w:val="1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FD87238"/>
    <w:multiLevelType w:val="hybridMultilevel"/>
    <w:tmpl w:val="0A06FFBA"/>
    <w:lvl w:ilvl="0" w:tplc="46721A3C">
      <w:start w:val="6"/>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56862"/>
    <w:multiLevelType w:val="hybridMultilevel"/>
    <w:tmpl w:val="39003C3C"/>
    <w:lvl w:ilvl="0" w:tplc="F4167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602CB4"/>
    <w:multiLevelType w:val="hybridMultilevel"/>
    <w:tmpl w:val="E48C962A"/>
    <w:lvl w:ilvl="0" w:tplc="3B660446">
      <w:start w:val="1"/>
      <w:numFmt w:val="decimal"/>
      <w:lvlText w:val="%1."/>
      <w:lvlJc w:val="left"/>
      <w:pPr>
        <w:ind w:left="786" w:hanging="360"/>
      </w:pPr>
      <w:rPr>
        <w:b w:val="0"/>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15:restartNumberingAfterBreak="0">
    <w:nsid w:val="191B509C"/>
    <w:multiLevelType w:val="hybridMultilevel"/>
    <w:tmpl w:val="4CD63278"/>
    <w:lvl w:ilvl="0" w:tplc="6D00F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873DDC"/>
    <w:multiLevelType w:val="hybridMultilevel"/>
    <w:tmpl w:val="B9C68638"/>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5768AB"/>
    <w:multiLevelType w:val="hybridMultilevel"/>
    <w:tmpl w:val="05669026"/>
    <w:lvl w:ilvl="0" w:tplc="A2B0AFF2">
      <w:start w:val="2"/>
      <w:numFmt w:val="decimal"/>
      <w:lvlText w:val="%1"/>
      <w:lvlJc w:val="left"/>
      <w:pPr>
        <w:ind w:left="900" w:hanging="360"/>
      </w:pPr>
      <w:rPr>
        <w:rFonts w:hint="default"/>
        <w:vertAlign w:val="superscrip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1782DCE"/>
    <w:multiLevelType w:val="hybridMultilevel"/>
    <w:tmpl w:val="2530E506"/>
    <w:lvl w:ilvl="0" w:tplc="A4641420">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1B29FC"/>
    <w:multiLevelType w:val="hybridMultilevel"/>
    <w:tmpl w:val="7FE0340E"/>
    <w:lvl w:ilvl="0" w:tplc="E73A5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E1E71AC"/>
    <w:multiLevelType w:val="hybridMultilevel"/>
    <w:tmpl w:val="313EA25E"/>
    <w:lvl w:ilvl="0" w:tplc="8D569920">
      <w:start w:val="1"/>
      <w:numFmt w:val="decimal"/>
      <w:lvlText w:val="%1."/>
      <w:lvlJc w:val="left"/>
      <w:pPr>
        <w:ind w:left="2053" w:hanging="1485"/>
      </w:pPr>
      <w:rPr>
        <w:rFonts w:hint="default"/>
        <w:strike w:val="0"/>
        <w:color w:val="auto"/>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3517AE1"/>
    <w:multiLevelType w:val="hybridMultilevel"/>
    <w:tmpl w:val="9628FA38"/>
    <w:lvl w:ilvl="0" w:tplc="69684E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153DCA"/>
    <w:multiLevelType w:val="hybridMultilevel"/>
    <w:tmpl w:val="28A493D0"/>
    <w:lvl w:ilvl="0" w:tplc="501E02D6">
      <w:start w:val="4"/>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FB07F04"/>
    <w:multiLevelType w:val="hybridMultilevel"/>
    <w:tmpl w:val="F86277E4"/>
    <w:lvl w:ilvl="0" w:tplc="531E29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0745B51"/>
    <w:multiLevelType w:val="hybridMultilevel"/>
    <w:tmpl w:val="B9C68638"/>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8F0246"/>
    <w:multiLevelType w:val="hybridMultilevel"/>
    <w:tmpl w:val="716CC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A72920"/>
    <w:multiLevelType w:val="hybridMultilevel"/>
    <w:tmpl w:val="B2F4DA02"/>
    <w:lvl w:ilvl="0" w:tplc="FA94C462">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2553A9"/>
    <w:multiLevelType w:val="hybridMultilevel"/>
    <w:tmpl w:val="67CC6F52"/>
    <w:lvl w:ilvl="0" w:tplc="3E22F28C">
      <w:start w:val="1"/>
      <w:numFmt w:val="decimal"/>
      <w:lvlText w:val="%1."/>
      <w:lvlJc w:val="left"/>
      <w:pPr>
        <w:ind w:left="1920" w:hanging="360"/>
      </w:pPr>
      <w:rPr>
        <w:color w:val="auto"/>
        <w:sz w:val="22"/>
        <w:szCs w:val="22"/>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467C4763"/>
    <w:multiLevelType w:val="hybridMultilevel"/>
    <w:tmpl w:val="3A1CA108"/>
    <w:lvl w:ilvl="0" w:tplc="34FE5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15:restartNumberingAfterBreak="0">
    <w:nsid w:val="52C2249D"/>
    <w:multiLevelType w:val="hybridMultilevel"/>
    <w:tmpl w:val="CB980B36"/>
    <w:lvl w:ilvl="0" w:tplc="CE504D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496478F"/>
    <w:multiLevelType w:val="hybridMultilevel"/>
    <w:tmpl w:val="8C8A24D6"/>
    <w:lvl w:ilvl="0" w:tplc="6AAE18F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A8B3E9F"/>
    <w:multiLevelType w:val="hybridMultilevel"/>
    <w:tmpl w:val="B9C68638"/>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14D63"/>
    <w:multiLevelType w:val="hybridMultilevel"/>
    <w:tmpl w:val="082835E2"/>
    <w:lvl w:ilvl="0" w:tplc="05E20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BFD5316"/>
    <w:multiLevelType w:val="hybridMultilevel"/>
    <w:tmpl w:val="0B680900"/>
    <w:lvl w:ilvl="0" w:tplc="80EA2E28">
      <w:start w:val="1"/>
      <w:numFmt w:val="decimal"/>
      <w:lvlText w:val="%1."/>
      <w:lvlJc w:val="left"/>
      <w:pPr>
        <w:ind w:left="928"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5FAF7C6A"/>
    <w:multiLevelType w:val="hybridMultilevel"/>
    <w:tmpl w:val="E48C962A"/>
    <w:lvl w:ilvl="0" w:tplc="3B660446">
      <w:start w:val="1"/>
      <w:numFmt w:val="decimal"/>
      <w:lvlText w:val="%1."/>
      <w:lvlJc w:val="left"/>
      <w:pPr>
        <w:ind w:left="1211" w:hanging="360"/>
      </w:pPr>
      <w:rPr>
        <w:b w:val="0"/>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8" w15:restartNumberingAfterBreak="0">
    <w:nsid w:val="68C9285F"/>
    <w:multiLevelType w:val="hybridMultilevel"/>
    <w:tmpl w:val="E48C962A"/>
    <w:lvl w:ilvl="0" w:tplc="3B660446">
      <w:start w:val="1"/>
      <w:numFmt w:val="decimal"/>
      <w:lvlText w:val="%1."/>
      <w:lvlJc w:val="left"/>
      <w:pPr>
        <w:ind w:left="786" w:hanging="360"/>
      </w:pPr>
      <w:rPr>
        <w:b w:val="0"/>
        <w:color w:val="auto"/>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9" w15:restartNumberingAfterBreak="0">
    <w:nsid w:val="69EA0DFB"/>
    <w:multiLevelType w:val="hybridMultilevel"/>
    <w:tmpl w:val="B9C68638"/>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040E2B"/>
    <w:multiLevelType w:val="hybridMultilevel"/>
    <w:tmpl w:val="010EF8F2"/>
    <w:lvl w:ilvl="0" w:tplc="DB42319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982D4C"/>
    <w:multiLevelType w:val="hybridMultilevel"/>
    <w:tmpl w:val="D3B66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16775D"/>
    <w:multiLevelType w:val="hybridMultilevel"/>
    <w:tmpl w:val="000051F4"/>
    <w:lvl w:ilvl="0" w:tplc="B4CEC9BC">
      <w:start w:val="1"/>
      <w:numFmt w:val="decimal"/>
      <w:lvlText w:val="%1."/>
      <w:lvlJc w:val="left"/>
      <w:pPr>
        <w:ind w:left="1070" w:hanging="360"/>
      </w:pPr>
      <w:rPr>
        <w:sz w:val="22"/>
        <w:szCs w:val="22"/>
      </w:rPr>
    </w:lvl>
    <w:lvl w:ilvl="1" w:tplc="6874907A">
      <w:start w:val="1"/>
      <w:numFmt w:val="decimal"/>
      <w:lvlText w:val="%2."/>
      <w:lvlJc w:val="left"/>
      <w:pPr>
        <w:ind w:left="1790" w:hanging="360"/>
      </w:pPr>
      <w:rPr>
        <w:sz w:val="22"/>
        <w:szCs w:val="22"/>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15:restartNumberingAfterBreak="0">
    <w:nsid w:val="771B1803"/>
    <w:multiLevelType w:val="hybridMultilevel"/>
    <w:tmpl w:val="293C4E0E"/>
    <w:lvl w:ilvl="0" w:tplc="143CC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9197D76"/>
    <w:multiLevelType w:val="hybridMultilevel"/>
    <w:tmpl w:val="3CA4CE40"/>
    <w:lvl w:ilvl="0" w:tplc="715A04C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BF4228B"/>
    <w:multiLevelType w:val="hybridMultilevel"/>
    <w:tmpl w:val="47B8AA38"/>
    <w:lvl w:ilvl="0" w:tplc="A33A72BE">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1"/>
  </w:num>
  <w:num w:numId="2">
    <w:abstractNumId w:val="32"/>
  </w:num>
  <w:num w:numId="3">
    <w:abstractNumId w:val="10"/>
  </w:num>
  <w:num w:numId="4">
    <w:abstractNumId w:val="0"/>
  </w:num>
  <w:num w:numId="5">
    <w:abstractNumId w:val="11"/>
  </w:num>
  <w:num w:numId="6">
    <w:abstractNumId w:val="22"/>
  </w:num>
  <w:num w:numId="7">
    <w:abstractNumId w:val="2"/>
  </w:num>
  <w:num w:numId="8">
    <w:abstractNumId w:val="7"/>
  </w:num>
  <w:num w:numId="9">
    <w:abstractNumId w:val="33"/>
  </w:num>
  <w:num w:numId="10">
    <w:abstractNumId w:val="35"/>
  </w:num>
  <w:num w:numId="11">
    <w:abstractNumId w:val="6"/>
  </w:num>
  <w:num w:numId="12">
    <w:abstractNumId w:val="30"/>
  </w:num>
  <w:num w:numId="13">
    <w:abstractNumId w:val="13"/>
  </w:num>
  <w:num w:numId="14">
    <w:abstractNumId w:val="20"/>
  </w:num>
  <w:num w:numId="15">
    <w:abstractNumId w:val="27"/>
  </w:num>
  <w:num w:numId="16">
    <w:abstractNumId w:val="31"/>
  </w:num>
  <w:num w:numId="17">
    <w:abstractNumId w:val="17"/>
  </w:num>
  <w:num w:numId="18">
    <w:abstractNumId w:val="4"/>
  </w:num>
  <w:num w:numId="19">
    <w:abstractNumId w:val="34"/>
  </w:num>
  <w:num w:numId="20">
    <w:abstractNumId w:val="25"/>
  </w:num>
  <w:num w:numId="21">
    <w:abstractNumId w:val="23"/>
  </w:num>
  <w:num w:numId="22">
    <w:abstractNumId w:val="1"/>
  </w:num>
  <w:num w:numId="23">
    <w:abstractNumId w:val="9"/>
  </w:num>
  <w:num w:numId="24">
    <w:abstractNumId w:val="14"/>
  </w:num>
  <w:num w:numId="25">
    <w:abstractNumId w:val="18"/>
  </w:num>
  <w:num w:numId="26">
    <w:abstractNumId w:val="29"/>
  </w:num>
  <w:num w:numId="27">
    <w:abstractNumId w:val="16"/>
  </w:num>
  <w:num w:numId="28">
    <w:abstractNumId w:val="8"/>
  </w:num>
  <w:num w:numId="29">
    <w:abstractNumId w:val="24"/>
  </w:num>
  <w:num w:numId="30">
    <w:abstractNumId w:val="26"/>
  </w:num>
  <w:num w:numId="31">
    <w:abstractNumId w:val="3"/>
  </w:num>
  <w:num w:numId="32">
    <w:abstractNumId w:val="15"/>
  </w:num>
  <w:num w:numId="33">
    <w:abstractNumId w:val="19"/>
  </w:num>
  <w:num w:numId="34">
    <w:abstractNumId w:val="5"/>
  </w:num>
  <w:num w:numId="35">
    <w:abstractNumId w:val="28"/>
  </w:num>
  <w:num w:numId="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3BB3"/>
    <w:rsid w:val="000047E6"/>
    <w:rsid w:val="000070FF"/>
    <w:rsid w:val="000074C7"/>
    <w:rsid w:val="000106CD"/>
    <w:rsid w:val="00010875"/>
    <w:rsid w:val="0001154B"/>
    <w:rsid w:val="00011A40"/>
    <w:rsid w:val="000127BB"/>
    <w:rsid w:val="00013429"/>
    <w:rsid w:val="000142F5"/>
    <w:rsid w:val="00014BDF"/>
    <w:rsid w:val="000168A3"/>
    <w:rsid w:val="0001735F"/>
    <w:rsid w:val="000206F5"/>
    <w:rsid w:val="00021AB6"/>
    <w:rsid w:val="00021D64"/>
    <w:rsid w:val="00022359"/>
    <w:rsid w:val="00024058"/>
    <w:rsid w:val="00027516"/>
    <w:rsid w:val="0003041F"/>
    <w:rsid w:val="000308D6"/>
    <w:rsid w:val="0003102F"/>
    <w:rsid w:val="0003344D"/>
    <w:rsid w:val="00033E97"/>
    <w:rsid w:val="00035F48"/>
    <w:rsid w:val="000364D8"/>
    <w:rsid w:val="00044259"/>
    <w:rsid w:val="000512E4"/>
    <w:rsid w:val="0005218C"/>
    <w:rsid w:val="0005377A"/>
    <w:rsid w:val="00053FE0"/>
    <w:rsid w:val="00054215"/>
    <w:rsid w:val="00055D37"/>
    <w:rsid w:val="00057289"/>
    <w:rsid w:val="000579CF"/>
    <w:rsid w:val="00060452"/>
    <w:rsid w:val="000620D4"/>
    <w:rsid w:val="000626D7"/>
    <w:rsid w:val="000628B2"/>
    <w:rsid w:val="00062D8F"/>
    <w:rsid w:val="00063F8F"/>
    <w:rsid w:val="00065FC8"/>
    <w:rsid w:val="000711B7"/>
    <w:rsid w:val="00071BDE"/>
    <w:rsid w:val="00074964"/>
    <w:rsid w:val="00076365"/>
    <w:rsid w:val="000769E5"/>
    <w:rsid w:val="00077E77"/>
    <w:rsid w:val="000800F5"/>
    <w:rsid w:val="000805B1"/>
    <w:rsid w:val="00081E50"/>
    <w:rsid w:val="000827D2"/>
    <w:rsid w:val="00084C4E"/>
    <w:rsid w:val="00085524"/>
    <w:rsid w:val="00086A24"/>
    <w:rsid w:val="00087306"/>
    <w:rsid w:val="0008799A"/>
    <w:rsid w:val="0009147F"/>
    <w:rsid w:val="00092FA3"/>
    <w:rsid w:val="00094EB6"/>
    <w:rsid w:val="00096B7C"/>
    <w:rsid w:val="00096F95"/>
    <w:rsid w:val="000978DC"/>
    <w:rsid w:val="000A1671"/>
    <w:rsid w:val="000A1A5C"/>
    <w:rsid w:val="000A203F"/>
    <w:rsid w:val="000A2810"/>
    <w:rsid w:val="000A4E07"/>
    <w:rsid w:val="000A5960"/>
    <w:rsid w:val="000A6012"/>
    <w:rsid w:val="000A6BAC"/>
    <w:rsid w:val="000B066F"/>
    <w:rsid w:val="000B0BD4"/>
    <w:rsid w:val="000B0EB3"/>
    <w:rsid w:val="000B187F"/>
    <w:rsid w:val="000B205F"/>
    <w:rsid w:val="000B267C"/>
    <w:rsid w:val="000B4FB0"/>
    <w:rsid w:val="000B73A1"/>
    <w:rsid w:val="000B73EA"/>
    <w:rsid w:val="000C11DB"/>
    <w:rsid w:val="000C29A8"/>
    <w:rsid w:val="000C44A5"/>
    <w:rsid w:val="000C65AB"/>
    <w:rsid w:val="000C7BC2"/>
    <w:rsid w:val="000D1748"/>
    <w:rsid w:val="000D349F"/>
    <w:rsid w:val="000D3556"/>
    <w:rsid w:val="000D460D"/>
    <w:rsid w:val="000D55D3"/>
    <w:rsid w:val="000D6800"/>
    <w:rsid w:val="000E04E2"/>
    <w:rsid w:val="000E18F5"/>
    <w:rsid w:val="000E39F5"/>
    <w:rsid w:val="000E3F26"/>
    <w:rsid w:val="000E4782"/>
    <w:rsid w:val="000E540B"/>
    <w:rsid w:val="000E63B3"/>
    <w:rsid w:val="000E6A7C"/>
    <w:rsid w:val="000E7FE3"/>
    <w:rsid w:val="000F0C64"/>
    <w:rsid w:val="000F1425"/>
    <w:rsid w:val="000F1A82"/>
    <w:rsid w:val="000F2AA3"/>
    <w:rsid w:val="000F31F0"/>
    <w:rsid w:val="000F4424"/>
    <w:rsid w:val="000F6048"/>
    <w:rsid w:val="000F6F17"/>
    <w:rsid w:val="000F73E1"/>
    <w:rsid w:val="000F782E"/>
    <w:rsid w:val="001017D4"/>
    <w:rsid w:val="00101DA9"/>
    <w:rsid w:val="001025A6"/>
    <w:rsid w:val="00104576"/>
    <w:rsid w:val="00104F9D"/>
    <w:rsid w:val="00105E08"/>
    <w:rsid w:val="00107B13"/>
    <w:rsid w:val="001100E9"/>
    <w:rsid w:val="00112A73"/>
    <w:rsid w:val="00113BF9"/>
    <w:rsid w:val="00114BCD"/>
    <w:rsid w:val="00115E53"/>
    <w:rsid w:val="0011666E"/>
    <w:rsid w:val="00116AE1"/>
    <w:rsid w:val="00116D53"/>
    <w:rsid w:val="00117401"/>
    <w:rsid w:val="0011788C"/>
    <w:rsid w:val="00117A04"/>
    <w:rsid w:val="001208B9"/>
    <w:rsid w:val="001209D1"/>
    <w:rsid w:val="001209FA"/>
    <w:rsid w:val="00121FA8"/>
    <w:rsid w:val="00122228"/>
    <w:rsid w:val="00123543"/>
    <w:rsid w:val="00125609"/>
    <w:rsid w:val="001256A6"/>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A44"/>
    <w:rsid w:val="00141DD1"/>
    <w:rsid w:val="00142B97"/>
    <w:rsid w:val="0014351B"/>
    <w:rsid w:val="00144792"/>
    <w:rsid w:val="001448E5"/>
    <w:rsid w:val="00145A03"/>
    <w:rsid w:val="00146AEA"/>
    <w:rsid w:val="00146D34"/>
    <w:rsid w:val="00146DF2"/>
    <w:rsid w:val="00147F8F"/>
    <w:rsid w:val="0015212A"/>
    <w:rsid w:val="00153152"/>
    <w:rsid w:val="00153D1F"/>
    <w:rsid w:val="00153EE5"/>
    <w:rsid w:val="001556FF"/>
    <w:rsid w:val="00156113"/>
    <w:rsid w:val="00156FB6"/>
    <w:rsid w:val="00157AD7"/>
    <w:rsid w:val="00157F14"/>
    <w:rsid w:val="0016055A"/>
    <w:rsid w:val="00161047"/>
    <w:rsid w:val="001611EA"/>
    <w:rsid w:val="001616D2"/>
    <w:rsid w:val="00162680"/>
    <w:rsid w:val="001627C1"/>
    <w:rsid w:val="00163E4F"/>
    <w:rsid w:val="0016580E"/>
    <w:rsid w:val="00165CDE"/>
    <w:rsid w:val="001678BA"/>
    <w:rsid w:val="0016798E"/>
    <w:rsid w:val="0017073C"/>
    <w:rsid w:val="001711B2"/>
    <w:rsid w:val="001722BD"/>
    <w:rsid w:val="0017469F"/>
    <w:rsid w:val="00175074"/>
    <w:rsid w:val="001757F0"/>
    <w:rsid w:val="0017677B"/>
    <w:rsid w:val="00176BDB"/>
    <w:rsid w:val="00176EE1"/>
    <w:rsid w:val="00177064"/>
    <w:rsid w:val="00177507"/>
    <w:rsid w:val="00177840"/>
    <w:rsid w:val="00177B3E"/>
    <w:rsid w:val="00180487"/>
    <w:rsid w:val="00182C26"/>
    <w:rsid w:val="001830AB"/>
    <w:rsid w:val="00185156"/>
    <w:rsid w:val="00187137"/>
    <w:rsid w:val="00187C87"/>
    <w:rsid w:val="0019193A"/>
    <w:rsid w:val="00191D9A"/>
    <w:rsid w:val="001921DC"/>
    <w:rsid w:val="0019389D"/>
    <w:rsid w:val="001940E4"/>
    <w:rsid w:val="0019799D"/>
    <w:rsid w:val="001A0A58"/>
    <w:rsid w:val="001A2F28"/>
    <w:rsid w:val="001A3E6B"/>
    <w:rsid w:val="001A453E"/>
    <w:rsid w:val="001A46EC"/>
    <w:rsid w:val="001A486E"/>
    <w:rsid w:val="001A52ED"/>
    <w:rsid w:val="001B2343"/>
    <w:rsid w:val="001B317A"/>
    <w:rsid w:val="001B3950"/>
    <w:rsid w:val="001B4E25"/>
    <w:rsid w:val="001B57BE"/>
    <w:rsid w:val="001B7329"/>
    <w:rsid w:val="001C1843"/>
    <w:rsid w:val="001C37A5"/>
    <w:rsid w:val="001C4F66"/>
    <w:rsid w:val="001C5181"/>
    <w:rsid w:val="001C5311"/>
    <w:rsid w:val="001C6213"/>
    <w:rsid w:val="001C6E88"/>
    <w:rsid w:val="001C798C"/>
    <w:rsid w:val="001D23EB"/>
    <w:rsid w:val="001D6060"/>
    <w:rsid w:val="001D7B72"/>
    <w:rsid w:val="001D7E5E"/>
    <w:rsid w:val="001E03E1"/>
    <w:rsid w:val="001E2EB5"/>
    <w:rsid w:val="001E4326"/>
    <w:rsid w:val="001E4406"/>
    <w:rsid w:val="001E482D"/>
    <w:rsid w:val="001E5655"/>
    <w:rsid w:val="001E5B95"/>
    <w:rsid w:val="001E6045"/>
    <w:rsid w:val="001E6D20"/>
    <w:rsid w:val="001E7394"/>
    <w:rsid w:val="001F2796"/>
    <w:rsid w:val="001F36CE"/>
    <w:rsid w:val="001F46BB"/>
    <w:rsid w:val="001F61F5"/>
    <w:rsid w:val="00200815"/>
    <w:rsid w:val="0020162F"/>
    <w:rsid w:val="002022D0"/>
    <w:rsid w:val="0020561A"/>
    <w:rsid w:val="00205732"/>
    <w:rsid w:val="00205DD5"/>
    <w:rsid w:val="00206EAF"/>
    <w:rsid w:val="0020779C"/>
    <w:rsid w:val="002100B3"/>
    <w:rsid w:val="00212BE7"/>
    <w:rsid w:val="00213131"/>
    <w:rsid w:val="00215190"/>
    <w:rsid w:val="00216605"/>
    <w:rsid w:val="002172F3"/>
    <w:rsid w:val="0022116D"/>
    <w:rsid w:val="0022197D"/>
    <w:rsid w:val="00222BDD"/>
    <w:rsid w:val="00222EA1"/>
    <w:rsid w:val="00223093"/>
    <w:rsid w:val="00223DD2"/>
    <w:rsid w:val="00224106"/>
    <w:rsid w:val="002257BA"/>
    <w:rsid w:val="002262E1"/>
    <w:rsid w:val="002274AE"/>
    <w:rsid w:val="00230652"/>
    <w:rsid w:val="00230928"/>
    <w:rsid w:val="00233F5E"/>
    <w:rsid w:val="00233F93"/>
    <w:rsid w:val="002346DA"/>
    <w:rsid w:val="0023604B"/>
    <w:rsid w:val="00236283"/>
    <w:rsid w:val="00236B32"/>
    <w:rsid w:val="00236C5E"/>
    <w:rsid w:val="002375DF"/>
    <w:rsid w:val="00237DDF"/>
    <w:rsid w:val="00240BAF"/>
    <w:rsid w:val="002416CC"/>
    <w:rsid w:val="00242266"/>
    <w:rsid w:val="00242ACA"/>
    <w:rsid w:val="0024410C"/>
    <w:rsid w:val="00244CD8"/>
    <w:rsid w:val="00245049"/>
    <w:rsid w:val="00246C3B"/>
    <w:rsid w:val="00246F9D"/>
    <w:rsid w:val="00250247"/>
    <w:rsid w:val="0025044C"/>
    <w:rsid w:val="00251ECC"/>
    <w:rsid w:val="00252182"/>
    <w:rsid w:val="002521C2"/>
    <w:rsid w:val="0025359A"/>
    <w:rsid w:val="00253BBB"/>
    <w:rsid w:val="002543D2"/>
    <w:rsid w:val="00254D2B"/>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9BA"/>
    <w:rsid w:val="00275AD4"/>
    <w:rsid w:val="002802BE"/>
    <w:rsid w:val="00280783"/>
    <w:rsid w:val="00280E9F"/>
    <w:rsid w:val="00280FD8"/>
    <w:rsid w:val="00281253"/>
    <w:rsid w:val="002824AC"/>
    <w:rsid w:val="00283C30"/>
    <w:rsid w:val="002842D1"/>
    <w:rsid w:val="00284C1E"/>
    <w:rsid w:val="00284CF2"/>
    <w:rsid w:val="00286847"/>
    <w:rsid w:val="00286AAE"/>
    <w:rsid w:val="00287227"/>
    <w:rsid w:val="00287542"/>
    <w:rsid w:val="00287671"/>
    <w:rsid w:val="00292E51"/>
    <w:rsid w:val="00293594"/>
    <w:rsid w:val="00293A5F"/>
    <w:rsid w:val="00294C0B"/>
    <w:rsid w:val="00295953"/>
    <w:rsid w:val="002961CD"/>
    <w:rsid w:val="00296A11"/>
    <w:rsid w:val="00297C1B"/>
    <w:rsid w:val="002A0C43"/>
    <w:rsid w:val="002A1EC0"/>
    <w:rsid w:val="002A2339"/>
    <w:rsid w:val="002A40C4"/>
    <w:rsid w:val="002A46B9"/>
    <w:rsid w:val="002A55C3"/>
    <w:rsid w:val="002A5DFF"/>
    <w:rsid w:val="002A66D2"/>
    <w:rsid w:val="002A67F0"/>
    <w:rsid w:val="002B0389"/>
    <w:rsid w:val="002B3545"/>
    <w:rsid w:val="002B3C94"/>
    <w:rsid w:val="002B4A79"/>
    <w:rsid w:val="002B692C"/>
    <w:rsid w:val="002C08F3"/>
    <w:rsid w:val="002C2E64"/>
    <w:rsid w:val="002C7355"/>
    <w:rsid w:val="002D0417"/>
    <w:rsid w:val="002D15E7"/>
    <w:rsid w:val="002D1A87"/>
    <w:rsid w:val="002D2931"/>
    <w:rsid w:val="002D2F24"/>
    <w:rsid w:val="002D362C"/>
    <w:rsid w:val="002D4033"/>
    <w:rsid w:val="002D41C5"/>
    <w:rsid w:val="002D5533"/>
    <w:rsid w:val="002D66B4"/>
    <w:rsid w:val="002D6C44"/>
    <w:rsid w:val="002D6F71"/>
    <w:rsid w:val="002D70AA"/>
    <w:rsid w:val="002E10CF"/>
    <w:rsid w:val="002E33D0"/>
    <w:rsid w:val="002E37F3"/>
    <w:rsid w:val="002E5A5B"/>
    <w:rsid w:val="002F03FB"/>
    <w:rsid w:val="002F2DAC"/>
    <w:rsid w:val="002F358F"/>
    <w:rsid w:val="002F3D26"/>
    <w:rsid w:val="002F5B8A"/>
    <w:rsid w:val="003005C6"/>
    <w:rsid w:val="00301478"/>
    <w:rsid w:val="003015BF"/>
    <w:rsid w:val="003016E3"/>
    <w:rsid w:val="00301708"/>
    <w:rsid w:val="00301F4D"/>
    <w:rsid w:val="00305178"/>
    <w:rsid w:val="003055FC"/>
    <w:rsid w:val="0030597F"/>
    <w:rsid w:val="00306201"/>
    <w:rsid w:val="003071AB"/>
    <w:rsid w:val="003078BF"/>
    <w:rsid w:val="00307B06"/>
    <w:rsid w:val="00310260"/>
    <w:rsid w:val="003102BC"/>
    <w:rsid w:val="00311AD8"/>
    <w:rsid w:val="00311FBC"/>
    <w:rsid w:val="00315072"/>
    <w:rsid w:val="0031662E"/>
    <w:rsid w:val="00316877"/>
    <w:rsid w:val="00316AB4"/>
    <w:rsid w:val="00316ABB"/>
    <w:rsid w:val="00316EB5"/>
    <w:rsid w:val="003213BE"/>
    <w:rsid w:val="00321C33"/>
    <w:rsid w:val="003222C8"/>
    <w:rsid w:val="00323BFA"/>
    <w:rsid w:val="003242B9"/>
    <w:rsid w:val="00324BB0"/>
    <w:rsid w:val="00324BB7"/>
    <w:rsid w:val="00325F43"/>
    <w:rsid w:val="003275A0"/>
    <w:rsid w:val="00327CF2"/>
    <w:rsid w:val="003327E8"/>
    <w:rsid w:val="00333D89"/>
    <w:rsid w:val="00334ABE"/>
    <w:rsid w:val="003371BA"/>
    <w:rsid w:val="00340943"/>
    <w:rsid w:val="003417AA"/>
    <w:rsid w:val="00341D5B"/>
    <w:rsid w:val="00343584"/>
    <w:rsid w:val="00343EE5"/>
    <w:rsid w:val="003443EF"/>
    <w:rsid w:val="00344EB8"/>
    <w:rsid w:val="00344F3C"/>
    <w:rsid w:val="00346F2B"/>
    <w:rsid w:val="003470BA"/>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C00"/>
    <w:rsid w:val="00371467"/>
    <w:rsid w:val="003718D6"/>
    <w:rsid w:val="0037202F"/>
    <w:rsid w:val="00374500"/>
    <w:rsid w:val="003758BB"/>
    <w:rsid w:val="00377F35"/>
    <w:rsid w:val="00380224"/>
    <w:rsid w:val="003822B7"/>
    <w:rsid w:val="00382A42"/>
    <w:rsid w:val="00384125"/>
    <w:rsid w:val="00384B95"/>
    <w:rsid w:val="0038523C"/>
    <w:rsid w:val="003868B1"/>
    <w:rsid w:val="00386A1B"/>
    <w:rsid w:val="003906C5"/>
    <w:rsid w:val="00391D94"/>
    <w:rsid w:val="00393DD8"/>
    <w:rsid w:val="003944D5"/>
    <w:rsid w:val="0039571A"/>
    <w:rsid w:val="00395A3F"/>
    <w:rsid w:val="0039727E"/>
    <w:rsid w:val="00397C28"/>
    <w:rsid w:val="003A1185"/>
    <w:rsid w:val="003A43E9"/>
    <w:rsid w:val="003A4CA6"/>
    <w:rsid w:val="003A4CA9"/>
    <w:rsid w:val="003A688D"/>
    <w:rsid w:val="003B1637"/>
    <w:rsid w:val="003B187C"/>
    <w:rsid w:val="003B2702"/>
    <w:rsid w:val="003B2E27"/>
    <w:rsid w:val="003B5300"/>
    <w:rsid w:val="003B5C52"/>
    <w:rsid w:val="003B6155"/>
    <w:rsid w:val="003B61CB"/>
    <w:rsid w:val="003B63F9"/>
    <w:rsid w:val="003B6781"/>
    <w:rsid w:val="003B7E90"/>
    <w:rsid w:val="003C03F4"/>
    <w:rsid w:val="003C1707"/>
    <w:rsid w:val="003C28AC"/>
    <w:rsid w:val="003C2C46"/>
    <w:rsid w:val="003C3394"/>
    <w:rsid w:val="003C4EEB"/>
    <w:rsid w:val="003C5191"/>
    <w:rsid w:val="003C638F"/>
    <w:rsid w:val="003C7E49"/>
    <w:rsid w:val="003D0CAB"/>
    <w:rsid w:val="003D0DE5"/>
    <w:rsid w:val="003D1AA1"/>
    <w:rsid w:val="003D3143"/>
    <w:rsid w:val="003D4E18"/>
    <w:rsid w:val="003D544E"/>
    <w:rsid w:val="003D6EAE"/>
    <w:rsid w:val="003E0A42"/>
    <w:rsid w:val="003E178D"/>
    <w:rsid w:val="003E2735"/>
    <w:rsid w:val="003E2E9F"/>
    <w:rsid w:val="003E3046"/>
    <w:rsid w:val="003E3ABC"/>
    <w:rsid w:val="003E3F62"/>
    <w:rsid w:val="003E4B17"/>
    <w:rsid w:val="003E4D86"/>
    <w:rsid w:val="003E4F3F"/>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4825"/>
    <w:rsid w:val="003F541F"/>
    <w:rsid w:val="003F6DA3"/>
    <w:rsid w:val="0040257F"/>
    <w:rsid w:val="0040427E"/>
    <w:rsid w:val="00405939"/>
    <w:rsid w:val="00405AED"/>
    <w:rsid w:val="00405C71"/>
    <w:rsid w:val="0040688C"/>
    <w:rsid w:val="00406927"/>
    <w:rsid w:val="00413F44"/>
    <w:rsid w:val="00416C49"/>
    <w:rsid w:val="004170D5"/>
    <w:rsid w:val="004202D2"/>
    <w:rsid w:val="004206C7"/>
    <w:rsid w:val="00420D0E"/>
    <w:rsid w:val="00421D81"/>
    <w:rsid w:val="0042216B"/>
    <w:rsid w:val="004229D1"/>
    <w:rsid w:val="00422EF3"/>
    <w:rsid w:val="00424403"/>
    <w:rsid w:val="004256DA"/>
    <w:rsid w:val="004266B0"/>
    <w:rsid w:val="00426F07"/>
    <w:rsid w:val="00430C6B"/>
    <w:rsid w:val="00430E3D"/>
    <w:rsid w:val="00431CF4"/>
    <w:rsid w:val="00432A61"/>
    <w:rsid w:val="00433D0D"/>
    <w:rsid w:val="00434AA8"/>
    <w:rsid w:val="004355D8"/>
    <w:rsid w:val="004367EB"/>
    <w:rsid w:val="00437901"/>
    <w:rsid w:val="00437A10"/>
    <w:rsid w:val="0044273A"/>
    <w:rsid w:val="00442C26"/>
    <w:rsid w:val="00443914"/>
    <w:rsid w:val="0044399B"/>
    <w:rsid w:val="0044644D"/>
    <w:rsid w:val="0044714D"/>
    <w:rsid w:val="00447814"/>
    <w:rsid w:val="004502C4"/>
    <w:rsid w:val="0045085B"/>
    <w:rsid w:val="00450C21"/>
    <w:rsid w:val="00451261"/>
    <w:rsid w:val="004517B3"/>
    <w:rsid w:val="0045256E"/>
    <w:rsid w:val="004533E8"/>
    <w:rsid w:val="00454030"/>
    <w:rsid w:val="00455891"/>
    <w:rsid w:val="0045595C"/>
    <w:rsid w:val="00456371"/>
    <w:rsid w:val="0045640A"/>
    <w:rsid w:val="00456419"/>
    <w:rsid w:val="00456F18"/>
    <w:rsid w:val="004579E2"/>
    <w:rsid w:val="00457B5D"/>
    <w:rsid w:val="0046033A"/>
    <w:rsid w:val="00460E37"/>
    <w:rsid w:val="00462D75"/>
    <w:rsid w:val="004650ED"/>
    <w:rsid w:val="00470446"/>
    <w:rsid w:val="00470FE1"/>
    <w:rsid w:val="00472374"/>
    <w:rsid w:val="0047268F"/>
    <w:rsid w:val="00472C27"/>
    <w:rsid w:val="00473DE5"/>
    <w:rsid w:val="0047560B"/>
    <w:rsid w:val="0048276E"/>
    <w:rsid w:val="00483D35"/>
    <w:rsid w:val="004840A3"/>
    <w:rsid w:val="00484FB1"/>
    <w:rsid w:val="004852CC"/>
    <w:rsid w:val="004859DD"/>
    <w:rsid w:val="00485F03"/>
    <w:rsid w:val="00487DFE"/>
    <w:rsid w:val="00491F86"/>
    <w:rsid w:val="004925F1"/>
    <w:rsid w:val="00492FA3"/>
    <w:rsid w:val="004946F5"/>
    <w:rsid w:val="0049652F"/>
    <w:rsid w:val="00496704"/>
    <w:rsid w:val="00496BE0"/>
    <w:rsid w:val="004A00CA"/>
    <w:rsid w:val="004A0289"/>
    <w:rsid w:val="004A0A9E"/>
    <w:rsid w:val="004A2B85"/>
    <w:rsid w:val="004A39D6"/>
    <w:rsid w:val="004A3CA1"/>
    <w:rsid w:val="004A45BE"/>
    <w:rsid w:val="004A47AE"/>
    <w:rsid w:val="004A5DB6"/>
    <w:rsid w:val="004A6124"/>
    <w:rsid w:val="004A6BBF"/>
    <w:rsid w:val="004A6EE9"/>
    <w:rsid w:val="004A7A56"/>
    <w:rsid w:val="004B0140"/>
    <w:rsid w:val="004B43BC"/>
    <w:rsid w:val="004B4524"/>
    <w:rsid w:val="004B6BD9"/>
    <w:rsid w:val="004C0CF8"/>
    <w:rsid w:val="004C1B9C"/>
    <w:rsid w:val="004C230C"/>
    <w:rsid w:val="004C2B4A"/>
    <w:rsid w:val="004C313A"/>
    <w:rsid w:val="004C3BB1"/>
    <w:rsid w:val="004C4FF3"/>
    <w:rsid w:val="004C569B"/>
    <w:rsid w:val="004C6440"/>
    <w:rsid w:val="004C653F"/>
    <w:rsid w:val="004C6880"/>
    <w:rsid w:val="004C6BE8"/>
    <w:rsid w:val="004C6DAA"/>
    <w:rsid w:val="004C7233"/>
    <w:rsid w:val="004C786E"/>
    <w:rsid w:val="004D2FAA"/>
    <w:rsid w:val="004D32F5"/>
    <w:rsid w:val="004D648C"/>
    <w:rsid w:val="004D6C29"/>
    <w:rsid w:val="004E0A50"/>
    <w:rsid w:val="004E174E"/>
    <w:rsid w:val="004E2397"/>
    <w:rsid w:val="004E25D3"/>
    <w:rsid w:val="004E297F"/>
    <w:rsid w:val="004E2DEC"/>
    <w:rsid w:val="004E455E"/>
    <w:rsid w:val="004E5066"/>
    <w:rsid w:val="004E5458"/>
    <w:rsid w:val="004E5618"/>
    <w:rsid w:val="004E5680"/>
    <w:rsid w:val="004E5906"/>
    <w:rsid w:val="004E5F3F"/>
    <w:rsid w:val="004E634B"/>
    <w:rsid w:val="004E6C4B"/>
    <w:rsid w:val="004F0018"/>
    <w:rsid w:val="004F1814"/>
    <w:rsid w:val="004F1FE3"/>
    <w:rsid w:val="004F3FE3"/>
    <w:rsid w:val="004F41F5"/>
    <w:rsid w:val="004F542D"/>
    <w:rsid w:val="004F799F"/>
    <w:rsid w:val="004F7FF0"/>
    <w:rsid w:val="00500946"/>
    <w:rsid w:val="00501D51"/>
    <w:rsid w:val="00502F01"/>
    <w:rsid w:val="00506BC1"/>
    <w:rsid w:val="00506E59"/>
    <w:rsid w:val="00507734"/>
    <w:rsid w:val="0051080A"/>
    <w:rsid w:val="00510AE1"/>
    <w:rsid w:val="00510D4D"/>
    <w:rsid w:val="00511B86"/>
    <w:rsid w:val="00511C2F"/>
    <w:rsid w:val="00513184"/>
    <w:rsid w:val="005133DD"/>
    <w:rsid w:val="00515D36"/>
    <w:rsid w:val="005179ED"/>
    <w:rsid w:val="0052115C"/>
    <w:rsid w:val="00521709"/>
    <w:rsid w:val="0052321B"/>
    <w:rsid w:val="00523599"/>
    <w:rsid w:val="0052606A"/>
    <w:rsid w:val="00527EB0"/>
    <w:rsid w:val="00530833"/>
    <w:rsid w:val="00530A22"/>
    <w:rsid w:val="00530C73"/>
    <w:rsid w:val="005313D8"/>
    <w:rsid w:val="0053350E"/>
    <w:rsid w:val="005358CE"/>
    <w:rsid w:val="005405E7"/>
    <w:rsid w:val="005407F0"/>
    <w:rsid w:val="0054092D"/>
    <w:rsid w:val="0054098A"/>
    <w:rsid w:val="00541193"/>
    <w:rsid w:val="00541B24"/>
    <w:rsid w:val="00542F46"/>
    <w:rsid w:val="0054445B"/>
    <w:rsid w:val="005450A0"/>
    <w:rsid w:val="0054560E"/>
    <w:rsid w:val="00545B81"/>
    <w:rsid w:val="00545DC0"/>
    <w:rsid w:val="005462FE"/>
    <w:rsid w:val="00550ACF"/>
    <w:rsid w:val="005516C0"/>
    <w:rsid w:val="00551D62"/>
    <w:rsid w:val="00551D93"/>
    <w:rsid w:val="00552641"/>
    <w:rsid w:val="00552BE1"/>
    <w:rsid w:val="00552C9F"/>
    <w:rsid w:val="00554366"/>
    <w:rsid w:val="00554532"/>
    <w:rsid w:val="00554B11"/>
    <w:rsid w:val="005554B3"/>
    <w:rsid w:val="00556100"/>
    <w:rsid w:val="00556BC6"/>
    <w:rsid w:val="00557708"/>
    <w:rsid w:val="005607C5"/>
    <w:rsid w:val="00560CB1"/>
    <w:rsid w:val="00561BD1"/>
    <w:rsid w:val="00562725"/>
    <w:rsid w:val="00566C58"/>
    <w:rsid w:val="00570007"/>
    <w:rsid w:val="005732A0"/>
    <w:rsid w:val="0057599C"/>
    <w:rsid w:val="00575CCC"/>
    <w:rsid w:val="00576DEA"/>
    <w:rsid w:val="00580511"/>
    <w:rsid w:val="0058055F"/>
    <w:rsid w:val="00580AB4"/>
    <w:rsid w:val="00582559"/>
    <w:rsid w:val="00582AB6"/>
    <w:rsid w:val="00584DFA"/>
    <w:rsid w:val="00586D35"/>
    <w:rsid w:val="00587CCB"/>
    <w:rsid w:val="005919D4"/>
    <w:rsid w:val="00591ACE"/>
    <w:rsid w:val="005922D1"/>
    <w:rsid w:val="00592F8E"/>
    <w:rsid w:val="00593E34"/>
    <w:rsid w:val="00593E70"/>
    <w:rsid w:val="00595D1C"/>
    <w:rsid w:val="005967BE"/>
    <w:rsid w:val="005974A7"/>
    <w:rsid w:val="00597B87"/>
    <w:rsid w:val="00597C04"/>
    <w:rsid w:val="005A1469"/>
    <w:rsid w:val="005A1E0E"/>
    <w:rsid w:val="005A1E69"/>
    <w:rsid w:val="005A24CA"/>
    <w:rsid w:val="005A342B"/>
    <w:rsid w:val="005A41F6"/>
    <w:rsid w:val="005B01C4"/>
    <w:rsid w:val="005B0C46"/>
    <w:rsid w:val="005B0D3F"/>
    <w:rsid w:val="005B28B4"/>
    <w:rsid w:val="005B5140"/>
    <w:rsid w:val="005B6835"/>
    <w:rsid w:val="005C0873"/>
    <w:rsid w:val="005C3711"/>
    <w:rsid w:val="005C37D0"/>
    <w:rsid w:val="005C4570"/>
    <w:rsid w:val="005C52EE"/>
    <w:rsid w:val="005C5899"/>
    <w:rsid w:val="005C593A"/>
    <w:rsid w:val="005C5A63"/>
    <w:rsid w:val="005C61C8"/>
    <w:rsid w:val="005C76C1"/>
    <w:rsid w:val="005D13AB"/>
    <w:rsid w:val="005D56F2"/>
    <w:rsid w:val="005D6F6F"/>
    <w:rsid w:val="005D6F9E"/>
    <w:rsid w:val="005D7460"/>
    <w:rsid w:val="005D7DE8"/>
    <w:rsid w:val="005E064B"/>
    <w:rsid w:val="005E0CE1"/>
    <w:rsid w:val="005E23AE"/>
    <w:rsid w:val="005E5DF4"/>
    <w:rsid w:val="005F0D91"/>
    <w:rsid w:val="005F1F37"/>
    <w:rsid w:val="005F22A1"/>
    <w:rsid w:val="005F31D3"/>
    <w:rsid w:val="005F4B87"/>
    <w:rsid w:val="005F51C4"/>
    <w:rsid w:val="005F591F"/>
    <w:rsid w:val="005F5FB7"/>
    <w:rsid w:val="00600BE8"/>
    <w:rsid w:val="00601088"/>
    <w:rsid w:val="00601E5A"/>
    <w:rsid w:val="006022BA"/>
    <w:rsid w:val="00602ECF"/>
    <w:rsid w:val="006032A8"/>
    <w:rsid w:val="00610BFB"/>
    <w:rsid w:val="00610D69"/>
    <w:rsid w:val="0061110D"/>
    <w:rsid w:val="0061227F"/>
    <w:rsid w:val="006142B0"/>
    <w:rsid w:val="006144D4"/>
    <w:rsid w:val="0061609F"/>
    <w:rsid w:val="006168F9"/>
    <w:rsid w:val="00616D51"/>
    <w:rsid w:val="006215A9"/>
    <w:rsid w:val="00625307"/>
    <w:rsid w:val="00625356"/>
    <w:rsid w:val="0062689F"/>
    <w:rsid w:val="00626B07"/>
    <w:rsid w:val="006274C0"/>
    <w:rsid w:val="00627BEF"/>
    <w:rsid w:val="00633066"/>
    <w:rsid w:val="00633E8B"/>
    <w:rsid w:val="00634C35"/>
    <w:rsid w:val="00635A20"/>
    <w:rsid w:val="00635B77"/>
    <w:rsid w:val="00636BAC"/>
    <w:rsid w:val="006370EA"/>
    <w:rsid w:val="00641141"/>
    <w:rsid w:val="00641357"/>
    <w:rsid w:val="00641CBA"/>
    <w:rsid w:val="006421BF"/>
    <w:rsid w:val="00642922"/>
    <w:rsid w:val="00643694"/>
    <w:rsid w:val="00643A8A"/>
    <w:rsid w:val="00643D4B"/>
    <w:rsid w:val="00644762"/>
    <w:rsid w:val="00651A9C"/>
    <w:rsid w:val="0065285E"/>
    <w:rsid w:val="006540B1"/>
    <w:rsid w:val="00655803"/>
    <w:rsid w:val="0065630F"/>
    <w:rsid w:val="00657101"/>
    <w:rsid w:val="00657E0F"/>
    <w:rsid w:val="00661D59"/>
    <w:rsid w:val="006625AB"/>
    <w:rsid w:val="006640BE"/>
    <w:rsid w:val="00664189"/>
    <w:rsid w:val="006656DB"/>
    <w:rsid w:val="00665E06"/>
    <w:rsid w:val="006663BD"/>
    <w:rsid w:val="00666978"/>
    <w:rsid w:val="00666DCA"/>
    <w:rsid w:val="00666E20"/>
    <w:rsid w:val="006715EC"/>
    <w:rsid w:val="00671F3E"/>
    <w:rsid w:val="00671F5F"/>
    <w:rsid w:val="006721EA"/>
    <w:rsid w:val="00672E74"/>
    <w:rsid w:val="00672FDB"/>
    <w:rsid w:val="00674262"/>
    <w:rsid w:val="00674274"/>
    <w:rsid w:val="006745BD"/>
    <w:rsid w:val="006748CF"/>
    <w:rsid w:val="0067533D"/>
    <w:rsid w:val="00675725"/>
    <w:rsid w:val="00676949"/>
    <w:rsid w:val="00676C85"/>
    <w:rsid w:val="00677F35"/>
    <w:rsid w:val="006801F5"/>
    <w:rsid w:val="00680C3F"/>
    <w:rsid w:val="00681812"/>
    <w:rsid w:val="00683A7D"/>
    <w:rsid w:val="00686649"/>
    <w:rsid w:val="00686BE8"/>
    <w:rsid w:val="00686E3F"/>
    <w:rsid w:val="006873FB"/>
    <w:rsid w:val="00690354"/>
    <w:rsid w:val="0069166B"/>
    <w:rsid w:val="0069184E"/>
    <w:rsid w:val="00691899"/>
    <w:rsid w:val="006920BB"/>
    <w:rsid w:val="00692C63"/>
    <w:rsid w:val="006935F5"/>
    <w:rsid w:val="00695331"/>
    <w:rsid w:val="00695C66"/>
    <w:rsid w:val="006968A0"/>
    <w:rsid w:val="00696C40"/>
    <w:rsid w:val="00697472"/>
    <w:rsid w:val="006A07D0"/>
    <w:rsid w:val="006A1235"/>
    <w:rsid w:val="006A25B3"/>
    <w:rsid w:val="006A26EB"/>
    <w:rsid w:val="006A4456"/>
    <w:rsid w:val="006A455B"/>
    <w:rsid w:val="006A4FB8"/>
    <w:rsid w:val="006A5080"/>
    <w:rsid w:val="006A5312"/>
    <w:rsid w:val="006A5431"/>
    <w:rsid w:val="006A5652"/>
    <w:rsid w:val="006A5D19"/>
    <w:rsid w:val="006A6F79"/>
    <w:rsid w:val="006A6FD7"/>
    <w:rsid w:val="006B0526"/>
    <w:rsid w:val="006B09A1"/>
    <w:rsid w:val="006B09B8"/>
    <w:rsid w:val="006B1EB0"/>
    <w:rsid w:val="006B316F"/>
    <w:rsid w:val="006B44D3"/>
    <w:rsid w:val="006B4D7C"/>
    <w:rsid w:val="006B5B76"/>
    <w:rsid w:val="006B647A"/>
    <w:rsid w:val="006B6595"/>
    <w:rsid w:val="006B6D35"/>
    <w:rsid w:val="006B6D57"/>
    <w:rsid w:val="006B7E01"/>
    <w:rsid w:val="006C14AD"/>
    <w:rsid w:val="006C4B4B"/>
    <w:rsid w:val="006C64F7"/>
    <w:rsid w:val="006C677D"/>
    <w:rsid w:val="006D11D9"/>
    <w:rsid w:val="006D15EF"/>
    <w:rsid w:val="006D1B6B"/>
    <w:rsid w:val="006D2335"/>
    <w:rsid w:val="006D276C"/>
    <w:rsid w:val="006D31F6"/>
    <w:rsid w:val="006D3460"/>
    <w:rsid w:val="006D45FA"/>
    <w:rsid w:val="006D568A"/>
    <w:rsid w:val="006D6666"/>
    <w:rsid w:val="006D73C0"/>
    <w:rsid w:val="006E1FC9"/>
    <w:rsid w:val="006E2A3D"/>
    <w:rsid w:val="006E2B77"/>
    <w:rsid w:val="006E3E92"/>
    <w:rsid w:val="006E4710"/>
    <w:rsid w:val="006E5A77"/>
    <w:rsid w:val="006E60EE"/>
    <w:rsid w:val="006F03EA"/>
    <w:rsid w:val="006F113A"/>
    <w:rsid w:val="006F1B1A"/>
    <w:rsid w:val="006F2397"/>
    <w:rsid w:val="006F5050"/>
    <w:rsid w:val="006F576D"/>
    <w:rsid w:val="00700D25"/>
    <w:rsid w:val="007020E0"/>
    <w:rsid w:val="00704689"/>
    <w:rsid w:val="0070469F"/>
    <w:rsid w:val="00704F98"/>
    <w:rsid w:val="0070630D"/>
    <w:rsid w:val="0070719E"/>
    <w:rsid w:val="00707570"/>
    <w:rsid w:val="00711273"/>
    <w:rsid w:val="00712BE2"/>
    <w:rsid w:val="00715289"/>
    <w:rsid w:val="00715A5A"/>
    <w:rsid w:val="007173AD"/>
    <w:rsid w:val="00720288"/>
    <w:rsid w:val="00721888"/>
    <w:rsid w:val="007219BB"/>
    <w:rsid w:val="00722568"/>
    <w:rsid w:val="00723723"/>
    <w:rsid w:val="00725354"/>
    <w:rsid w:val="00725DE6"/>
    <w:rsid w:val="0072657A"/>
    <w:rsid w:val="0072729E"/>
    <w:rsid w:val="00730B75"/>
    <w:rsid w:val="00731872"/>
    <w:rsid w:val="0073256C"/>
    <w:rsid w:val="007329D7"/>
    <w:rsid w:val="007337F6"/>
    <w:rsid w:val="00733AA1"/>
    <w:rsid w:val="00733ADD"/>
    <w:rsid w:val="0073560D"/>
    <w:rsid w:val="0073573F"/>
    <w:rsid w:val="00735DED"/>
    <w:rsid w:val="00740CE0"/>
    <w:rsid w:val="00744472"/>
    <w:rsid w:val="00744645"/>
    <w:rsid w:val="00744CDF"/>
    <w:rsid w:val="00745249"/>
    <w:rsid w:val="007461F6"/>
    <w:rsid w:val="0074640C"/>
    <w:rsid w:val="00746A74"/>
    <w:rsid w:val="00746FF5"/>
    <w:rsid w:val="007470B6"/>
    <w:rsid w:val="0075015D"/>
    <w:rsid w:val="00750F20"/>
    <w:rsid w:val="007512DA"/>
    <w:rsid w:val="007524F3"/>
    <w:rsid w:val="007543BC"/>
    <w:rsid w:val="0075592B"/>
    <w:rsid w:val="00755D76"/>
    <w:rsid w:val="0075752C"/>
    <w:rsid w:val="00757B92"/>
    <w:rsid w:val="0076095A"/>
    <w:rsid w:val="00761D60"/>
    <w:rsid w:val="00762643"/>
    <w:rsid w:val="00763323"/>
    <w:rsid w:val="00765527"/>
    <w:rsid w:val="00766C29"/>
    <w:rsid w:val="00766FBC"/>
    <w:rsid w:val="00767343"/>
    <w:rsid w:val="007718BA"/>
    <w:rsid w:val="0077275F"/>
    <w:rsid w:val="00772F35"/>
    <w:rsid w:val="00773B99"/>
    <w:rsid w:val="00774120"/>
    <w:rsid w:val="00776635"/>
    <w:rsid w:val="007772B7"/>
    <w:rsid w:val="0077767B"/>
    <w:rsid w:val="0077787A"/>
    <w:rsid w:val="007809E9"/>
    <w:rsid w:val="00781347"/>
    <w:rsid w:val="00781992"/>
    <w:rsid w:val="00782348"/>
    <w:rsid w:val="007825E0"/>
    <w:rsid w:val="0078308B"/>
    <w:rsid w:val="007832D7"/>
    <w:rsid w:val="007833A6"/>
    <w:rsid w:val="00783F20"/>
    <w:rsid w:val="00791E9C"/>
    <w:rsid w:val="0079297D"/>
    <w:rsid w:val="00792CDA"/>
    <w:rsid w:val="00794CD5"/>
    <w:rsid w:val="007962C4"/>
    <w:rsid w:val="00797289"/>
    <w:rsid w:val="00797FAB"/>
    <w:rsid w:val="007A30F1"/>
    <w:rsid w:val="007A3979"/>
    <w:rsid w:val="007A43C2"/>
    <w:rsid w:val="007A4832"/>
    <w:rsid w:val="007A5F98"/>
    <w:rsid w:val="007A64DB"/>
    <w:rsid w:val="007B05D8"/>
    <w:rsid w:val="007B4265"/>
    <w:rsid w:val="007B646F"/>
    <w:rsid w:val="007B67FA"/>
    <w:rsid w:val="007B69AC"/>
    <w:rsid w:val="007B7238"/>
    <w:rsid w:val="007B7292"/>
    <w:rsid w:val="007C08CF"/>
    <w:rsid w:val="007C19D6"/>
    <w:rsid w:val="007C42FC"/>
    <w:rsid w:val="007C49EB"/>
    <w:rsid w:val="007C55D8"/>
    <w:rsid w:val="007C57F3"/>
    <w:rsid w:val="007C5A8E"/>
    <w:rsid w:val="007C65FB"/>
    <w:rsid w:val="007C729F"/>
    <w:rsid w:val="007D1231"/>
    <w:rsid w:val="007D39BB"/>
    <w:rsid w:val="007D560A"/>
    <w:rsid w:val="007D676A"/>
    <w:rsid w:val="007E02FB"/>
    <w:rsid w:val="007E0674"/>
    <w:rsid w:val="007E0C20"/>
    <w:rsid w:val="007E0E49"/>
    <w:rsid w:val="007E1510"/>
    <w:rsid w:val="007E1CB5"/>
    <w:rsid w:val="007E26A5"/>
    <w:rsid w:val="007E40CF"/>
    <w:rsid w:val="007E41E9"/>
    <w:rsid w:val="007E4E44"/>
    <w:rsid w:val="007E517F"/>
    <w:rsid w:val="007E6917"/>
    <w:rsid w:val="007E6C46"/>
    <w:rsid w:val="007E7807"/>
    <w:rsid w:val="007E7A7D"/>
    <w:rsid w:val="007F293E"/>
    <w:rsid w:val="007F4D9E"/>
    <w:rsid w:val="007F52E2"/>
    <w:rsid w:val="007F5603"/>
    <w:rsid w:val="007F6F34"/>
    <w:rsid w:val="008000EA"/>
    <w:rsid w:val="00801CE2"/>
    <w:rsid w:val="00803275"/>
    <w:rsid w:val="00807173"/>
    <w:rsid w:val="008079E9"/>
    <w:rsid w:val="00807E29"/>
    <w:rsid w:val="008105CB"/>
    <w:rsid w:val="00810A98"/>
    <w:rsid w:val="008122DF"/>
    <w:rsid w:val="008129A7"/>
    <w:rsid w:val="00813278"/>
    <w:rsid w:val="0081397B"/>
    <w:rsid w:val="00814FA0"/>
    <w:rsid w:val="0081660A"/>
    <w:rsid w:val="00820C3C"/>
    <w:rsid w:val="00821D76"/>
    <w:rsid w:val="00822400"/>
    <w:rsid w:val="0082438E"/>
    <w:rsid w:val="00825091"/>
    <w:rsid w:val="0082544E"/>
    <w:rsid w:val="008271E2"/>
    <w:rsid w:val="00831A50"/>
    <w:rsid w:val="0083303A"/>
    <w:rsid w:val="0083320B"/>
    <w:rsid w:val="00833867"/>
    <w:rsid w:val="008357E3"/>
    <w:rsid w:val="0083733E"/>
    <w:rsid w:val="008378DF"/>
    <w:rsid w:val="0084181E"/>
    <w:rsid w:val="00842427"/>
    <w:rsid w:val="00842C42"/>
    <w:rsid w:val="008433BC"/>
    <w:rsid w:val="00843703"/>
    <w:rsid w:val="008470E3"/>
    <w:rsid w:val="008516D0"/>
    <w:rsid w:val="0085201F"/>
    <w:rsid w:val="008527C9"/>
    <w:rsid w:val="00852B2A"/>
    <w:rsid w:val="00852F16"/>
    <w:rsid w:val="0085421A"/>
    <w:rsid w:val="008559CE"/>
    <w:rsid w:val="008564F8"/>
    <w:rsid w:val="008570F5"/>
    <w:rsid w:val="00863AD1"/>
    <w:rsid w:val="00864834"/>
    <w:rsid w:val="00870277"/>
    <w:rsid w:val="00871829"/>
    <w:rsid w:val="00871BCE"/>
    <w:rsid w:val="00871BEE"/>
    <w:rsid w:val="008735D4"/>
    <w:rsid w:val="00874022"/>
    <w:rsid w:val="00874D1F"/>
    <w:rsid w:val="008770E6"/>
    <w:rsid w:val="00877B26"/>
    <w:rsid w:val="00880478"/>
    <w:rsid w:val="00880E8A"/>
    <w:rsid w:val="00881ACD"/>
    <w:rsid w:val="00882074"/>
    <w:rsid w:val="0088242C"/>
    <w:rsid w:val="0088285B"/>
    <w:rsid w:val="00882909"/>
    <w:rsid w:val="008834C7"/>
    <w:rsid w:val="00884513"/>
    <w:rsid w:val="008863FD"/>
    <w:rsid w:val="00886ED4"/>
    <w:rsid w:val="008902CF"/>
    <w:rsid w:val="00891427"/>
    <w:rsid w:val="0089183D"/>
    <w:rsid w:val="00892DD0"/>
    <w:rsid w:val="00893024"/>
    <w:rsid w:val="00893B13"/>
    <w:rsid w:val="00893EA6"/>
    <w:rsid w:val="00894163"/>
    <w:rsid w:val="008969DD"/>
    <w:rsid w:val="008975A5"/>
    <w:rsid w:val="008A1125"/>
    <w:rsid w:val="008A25F1"/>
    <w:rsid w:val="008A2627"/>
    <w:rsid w:val="008A2EB1"/>
    <w:rsid w:val="008A34B1"/>
    <w:rsid w:val="008A43F6"/>
    <w:rsid w:val="008A4402"/>
    <w:rsid w:val="008A58D3"/>
    <w:rsid w:val="008A644B"/>
    <w:rsid w:val="008B2280"/>
    <w:rsid w:val="008B32E7"/>
    <w:rsid w:val="008B594F"/>
    <w:rsid w:val="008B5E81"/>
    <w:rsid w:val="008B64C6"/>
    <w:rsid w:val="008B7243"/>
    <w:rsid w:val="008C0178"/>
    <w:rsid w:val="008C0A34"/>
    <w:rsid w:val="008C11DD"/>
    <w:rsid w:val="008C13EA"/>
    <w:rsid w:val="008C3FC6"/>
    <w:rsid w:val="008C5180"/>
    <w:rsid w:val="008C53B1"/>
    <w:rsid w:val="008C6EA6"/>
    <w:rsid w:val="008C7AE3"/>
    <w:rsid w:val="008D02C6"/>
    <w:rsid w:val="008D1A93"/>
    <w:rsid w:val="008D4D14"/>
    <w:rsid w:val="008D596E"/>
    <w:rsid w:val="008D5FE1"/>
    <w:rsid w:val="008D652F"/>
    <w:rsid w:val="008D654B"/>
    <w:rsid w:val="008E11A0"/>
    <w:rsid w:val="008E11D4"/>
    <w:rsid w:val="008E217C"/>
    <w:rsid w:val="008E3D5C"/>
    <w:rsid w:val="008E4C08"/>
    <w:rsid w:val="008E4E46"/>
    <w:rsid w:val="008E4ECC"/>
    <w:rsid w:val="008E4EF7"/>
    <w:rsid w:val="008E59FA"/>
    <w:rsid w:val="008E5D3B"/>
    <w:rsid w:val="008E7353"/>
    <w:rsid w:val="008E79AB"/>
    <w:rsid w:val="008F0701"/>
    <w:rsid w:val="008F0D5C"/>
    <w:rsid w:val="008F0F3F"/>
    <w:rsid w:val="008F1C5A"/>
    <w:rsid w:val="008F1EA2"/>
    <w:rsid w:val="008F3426"/>
    <w:rsid w:val="008F3BB8"/>
    <w:rsid w:val="008F4F38"/>
    <w:rsid w:val="008F538C"/>
    <w:rsid w:val="008F5AE8"/>
    <w:rsid w:val="008F7FDA"/>
    <w:rsid w:val="0090074D"/>
    <w:rsid w:val="00900B60"/>
    <w:rsid w:val="00901267"/>
    <w:rsid w:val="00902DF0"/>
    <w:rsid w:val="009030BC"/>
    <w:rsid w:val="0090451D"/>
    <w:rsid w:val="00904693"/>
    <w:rsid w:val="00905080"/>
    <w:rsid w:val="00905445"/>
    <w:rsid w:val="00905455"/>
    <w:rsid w:val="009064C7"/>
    <w:rsid w:val="00907BAF"/>
    <w:rsid w:val="00910B54"/>
    <w:rsid w:val="00912B03"/>
    <w:rsid w:val="00914ED6"/>
    <w:rsid w:val="00915845"/>
    <w:rsid w:val="009164F9"/>
    <w:rsid w:val="0091661A"/>
    <w:rsid w:val="00916661"/>
    <w:rsid w:val="00916BC5"/>
    <w:rsid w:val="00916FEA"/>
    <w:rsid w:val="00917854"/>
    <w:rsid w:val="00917861"/>
    <w:rsid w:val="009179C2"/>
    <w:rsid w:val="009220F3"/>
    <w:rsid w:val="00922E4E"/>
    <w:rsid w:val="00923239"/>
    <w:rsid w:val="00925F19"/>
    <w:rsid w:val="009279CE"/>
    <w:rsid w:val="00931A24"/>
    <w:rsid w:val="00932350"/>
    <w:rsid w:val="00932884"/>
    <w:rsid w:val="00932B0E"/>
    <w:rsid w:val="00933232"/>
    <w:rsid w:val="0093344C"/>
    <w:rsid w:val="00933838"/>
    <w:rsid w:val="00934013"/>
    <w:rsid w:val="00934E5A"/>
    <w:rsid w:val="0093779F"/>
    <w:rsid w:val="00941E97"/>
    <w:rsid w:val="00944B6B"/>
    <w:rsid w:val="00946A63"/>
    <w:rsid w:val="009471A5"/>
    <w:rsid w:val="00950560"/>
    <w:rsid w:val="00950EA0"/>
    <w:rsid w:val="00950FAD"/>
    <w:rsid w:val="00951704"/>
    <w:rsid w:val="009518C3"/>
    <w:rsid w:val="009545E1"/>
    <w:rsid w:val="0095467D"/>
    <w:rsid w:val="00954EE0"/>
    <w:rsid w:val="0095610A"/>
    <w:rsid w:val="009575B9"/>
    <w:rsid w:val="00961A92"/>
    <w:rsid w:val="00963451"/>
    <w:rsid w:val="00963498"/>
    <w:rsid w:val="00963A61"/>
    <w:rsid w:val="00964224"/>
    <w:rsid w:val="0096472F"/>
    <w:rsid w:val="00964C68"/>
    <w:rsid w:val="00965C05"/>
    <w:rsid w:val="0096625C"/>
    <w:rsid w:val="00967548"/>
    <w:rsid w:val="00967BA0"/>
    <w:rsid w:val="00972AC4"/>
    <w:rsid w:val="00974D0F"/>
    <w:rsid w:val="00975371"/>
    <w:rsid w:val="00975694"/>
    <w:rsid w:val="00975870"/>
    <w:rsid w:val="00975D04"/>
    <w:rsid w:val="0097745D"/>
    <w:rsid w:val="00977F7A"/>
    <w:rsid w:val="00980424"/>
    <w:rsid w:val="0098182D"/>
    <w:rsid w:val="00981F36"/>
    <w:rsid w:val="00982078"/>
    <w:rsid w:val="00982695"/>
    <w:rsid w:val="00985CBB"/>
    <w:rsid w:val="00986347"/>
    <w:rsid w:val="00987ED7"/>
    <w:rsid w:val="009919CA"/>
    <w:rsid w:val="00991D8B"/>
    <w:rsid w:val="00992D05"/>
    <w:rsid w:val="009931A1"/>
    <w:rsid w:val="009931B8"/>
    <w:rsid w:val="00994008"/>
    <w:rsid w:val="00995DDD"/>
    <w:rsid w:val="00996F7A"/>
    <w:rsid w:val="009A054A"/>
    <w:rsid w:val="009A1A23"/>
    <w:rsid w:val="009A200E"/>
    <w:rsid w:val="009A26C7"/>
    <w:rsid w:val="009A314A"/>
    <w:rsid w:val="009A3E6D"/>
    <w:rsid w:val="009A4360"/>
    <w:rsid w:val="009A4C3B"/>
    <w:rsid w:val="009A5425"/>
    <w:rsid w:val="009A55E8"/>
    <w:rsid w:val="009B1DA0"/>
    <w:rsid w:val="009B2F7D"/>
    <w:rsid w:val="009B3477"/>
    <w:rsid w:val="009B47C2"/>
    <w:rsid w:val="009B7486"/>
    <w:rsid w:val="009C2148"/>
    <w:rsid w:val="009C2E1E"/>
    <w:rsid w:val="009C3C8E"/>
    <w:rsid w:val="009C4012"/>
    <w:rsid w:val="009C40D7"/>
    <w:rsid w:val="009C429E"/>
    <w:rsid w:val="009C61E9"/>
    <w:rsid w:val="009C62B7"/>
    <w:rsid w:val="009C72D4"/>
    <w:rsid w:val="009D1BB6"/>
    <w:rsid w:val="009D1DCD"/>
    <w:rsid w:val="009D224E"/>
    <w:rsid w:val="009D347F"/>
    <w:rsid w:val="009D5028"/>
    <w:rsid w:val="009D6341"/>
    <w:rsid w:val="009D6C84"/>
    <w:rsid w:val="009D70DE"/>
    <w:rsid w:val="009D716F"/>
    <w:rsid w:val="009E0350"/>
    <w:rsid w:val="009E133D"/>
    <w:rsid w:val="009E151A"/>
    <w:rsid w:val="009E1F77"/>
    <w:rsid w:val="009E2E1F"/>
    <w:rsid w:val="009E2EF4"/>
    <w:rsid w:val="009E2F1C"/>
    <w:rsid w:val="009E370E"/>
    <w:rsid w:val="009E538F"/>
    <w:rsid w:val="009E7C06"/>
    <w:rsid w:val="009F0EFA"/>
    <w:rsid w:val="009F2164"/>
    <w:rsid w:val="009F28D5"/>
    <w:rsid w:val="009F317F"/>
    <w:rsid w:val="009F3B1D"/>
    <w:rsid w:val="009F468A"/>
    <w:rsid w:val="009F53F5"/>
    <w:rsid w:val="009F58E5"/>
    <w:rsid w:val="009F72DB"/>
    <w:rsid w:val="009F7D83"/>
    <w:rsid w:val="009F7D84"/>
    <w:rsid w:val="00A00E67"/>
    <w:rsid w:val="00A01BBF"/>
    <w:rsid w:val="00A01DF3"/>
    <w:rsid w:val="00A01EBB"/>
    <w:rsid w:val="00A02020"/>
    <w:rsid w:val="00A03385"/>
    <w:rsid w:val="00A055C3"/>
    <w:rsid w:val="00A10503"/>
    <w:rsid w:val="00A11365"/>
    <w:rsid w:val="00A115FA"/>
    <w:rsid w:val="00A12055"/>
    <w:rsid w:val="00A13840"/>
    <w:rsid w:val="00A13DF5"/>
    <w:rsid w:val="00A145B3"/>
    <w:rsid w:val="00A1515A"/>
    <w:rsid w:val="00A162E4"/>
    <w:rsid w:val="00A1640F"/>
    <w:rsid w:val="00A16C60"/>
    <w:rsid w:val="00A173DA"/>
    <w:rsid w:val="00A177A2"/>
    <w:rsid w:val="00A204D9"/>
    <w:rsid w:val="00A2324D"/>
    <w:rsid w:val="00A25A21"/>
    <w:rsid w:val="00A2644E"/>
    <w:rsid w:val="00A264F5"/>
    <w:rsid w:val="00A309DE"/>
    <w:rsid w:val="00A32BC6"/>
    <w:rsid w:val="00A331A5"/>
    <w:rsid w:val="00A33B1F"/>
    <w:rsid w:val="00A33D73"/>
    <w:rsid w:val="00A34A45"/>
    <w:rsid w:val="00A363F5"/>
    <w:rsid w:val="00A37C82"/>
    <w:rsid w:val="00A4036A"/>
    <w:rsid w:val="00A41752"/>
    <w:rsid w:val="00A422F5"/>
    <w:rsid w:val="00A42F67"/>
    <w:rsid w:val="00A45170"/>
    <w:rsid w:val="00A5070D"/>
    <w:rsid w:val="00A51E74"/>
    <w:rsid w:val="00A51FD7"/>
    <w:rsid w:val="00A52624"/>
    <w:rsid w:val="00A52A75"/>
    <w:rsid w:val="00A53457"/>
    <w:rsid w:val="00A5345B"/>
    <w:rsid w:val="00A53FC0"/>
    <w:rsid w:val="00A547B1"/>
    <w:rsid w:val="00A548BD"/>
    <w:rsid w:val="00A60787"/>
    <w:rsid w:val="00A6165E"/>
    <w:rsid w:val="00A61DAE"/>
    <w:rsid w:val="00A62D97"/>
    <w:rsid w:val="00A635B6"/>
    <w:rsid w:val="00A637E0"/>
    <w:rsid w:val="00A63BF7"/>
    <w:rsid w:val="00A663D4"/>
    <w:rsid w:val="00A667D2"/>
    <w:rsid w:val="00A66A05"/>
    <w:rsid w:val="00A675B7"/>
    <w:rsid w:val="00A67D4D"/>
    <w:rsid w:val="00A7001F"/>
    <w:rsid w:val="00A70797"/>
    <w:rsid w:val="00A7079C"/>
    <w:rsid w:val="00A70C3F"/>
    <w:rsid w:val="00A72BC6"/>
    <w:rsid w:val="00A7377E"/>
    <w:rsid w:val="00A74C42"/>
    <w:rsid w:val="00A753F2"/>
    <w:rsid w:val="00A76336"/>
    <w:rsid w:val="00A76551"/>
    <w:rsid w:val="00A76F61"/>
    <w:rsid w:val="00A77C30"/>
    <w:rsid w:val="00A81060"/>
    <w:rsid w:val="00A83CC3"/>
    <w:rsid w:val="00A83EB3"/>
    <w:rsid w:val="00A8424F"/>
    <w:rsid w:val="00A86096"/>
    <w:rsid w:val="00A873F7"/>
    <w:rsid w:val="00A87BA8"/>
    <w:rsid w:val="00A9003C"/>
    <w:rsid w:val="00A904FA"/>
    <w:rsid w:val="00A91886"/>
    <w:rsid w:val="00A9554A"/>
    <w:rsid w:val="00A96032"/>
    <w:rsid w:val="00A9726B"/>
    <w:rsid w:val="00A9768C"/>
    <w:rsid w:val="00AA037F"/>
    <w:rsid w:val="00AA1B4D"/>
    <w:rsid w:val="00AA1F8B"/>
    <w:rsid w:val="00AA2A85"/>
    <w:rsid w:val="00AA38B8"/>
    <w:rsid w:val="00AA4455"/>
    <w:rsid w:val="00AA4545"/>
    <w:rsid w:val="00AA5A3D"/>
    <w:rsid w:val="00AA6179"/>
    <w:rsid w:val="00AA6353"/>
    <w:rsid w:val="00AB0579"/>
    <w:rsid w:val="00AB32A8"/>
    <w:rsid w:val="00AB3ECB"/>
    <w:rsid w:val="00AB4093"/>
    <w:rsid w:val="00AB40B4"/>
    <w:rsid w:val="00AB414E"/>
    <w:rsid w:val="00AB4A80"/>
    <w:rsid w:val="00AB697D"/>
    <w:rsid w:val="00AB7256"/>
    <w:rsid w:val="00AC076E"/>
    <w:rsid w:val="00AC1A34"/>
    <w:rsid w:val="00AC2516"/>
    <w:rsid w:val="00AC4892"/>
    <w:rsid w:val="00AC4BD1"/>
    <w:rsid w:val="00AC557C"/>
    <w:rsid w:val="00AC6694"/>
    <w:rsid w:val="00AC7F5E"/>
    <w:rsid w:val="00AD3575"/>
    <w:rsid w:val="00AD7C67"/>
    <w:rsid w:val="00AD7FD9"/>
    <w:rsid w:val="00AE2BB1"/>
    <w:rsid w:val="00AE37C6"/>
    <w:rsid w:val="00AE3B30"/>
    <w:rsid w:val="00AE4059"/>
    <w:rsid w:val="00AE6FE6"/>
    <w:rsid w:val="00AE746F"/>
    <w:rsid w:val="00AE7A7D"/>
    <w:rsid w:val="00AF0BD2"/>
    <w:rsid w:val="00AF2497"/>
    <w:rsid w:val="00AF402E"/>
    <w:rsid w:val="00AF59AA"/>
    <w:rsid w:val="00AF7BFB"/>
    <w:rsid w:val="00B00D5D"/>
    <w:rsid w:val="00B016E9"/>
    <w:rsid w:val="00B01995"/>
    <w:rsid w:val="00B01E34"/>
    <w:rsid w:val="00B02019"/>
    <w:rsid w:val="00B02059"/>
    <w:rsid w:val="00B0309C"/>
    <w:rsid w:val="00B0309E"/>
    <w:rsid w:val="00B031C6"/>
    <w:rsid w:val="00B0601D"/>
    <w:rsid w:val="00B060ED"/>
    <w:rsid w:val="00B06A60"/>
    <w:rsid w:val="00B070C9"/>
    <w:rsid w:val="00B07717"/>
    <w:rsid w:val="00B10466"/>
    <w:rsid w:val="00B10957"/>
    <w:rsid w:val="00B10D66"/>
    <w:rsid w:val="00B110FA"/>
    <w:rsid w:val="00B11A92"/>
    <w:rsid w:val="00B129D8"/>
    <w:rsid w:val="00B12BB3"/>
    <w:rsid w:val="00B13859"/>
    <w:rsid w:val="00B14835"/>
    <w:rsid w:val="00B169A7"/>
    <w:rsid w:val="00B221DE"/>
    <w:rsid w:val="00B23145"/>
    <w:rsid w:val="00B23CE7"/>
    <w:rsid w:val="00B23F3D"/>
    <w:rsid w:val="00B24A51"/>
    <w:rsid w:val="00B26374"/>
    <w:rsid w:val="00B266F9"/>
    <w:rsid w:val="00B31A7C"/>
    <w:rsid w:val="00B32961"/>
    <w:rsid w:val="00B329F1"/>
    <w:rsid w:val="00B33F67"/>
    <w:rsid w:val="00B34B11"/>
    <w:rsid w:val="00B3507E"/>
    <w:rsid w:val="00B35585"/>
    <w:rsid w:val="00B36D12"/>
    <w:rsid w:val="00B374CD"/>
    <w:rsid w:val="00B37D39"/>
    <w:rsid w:val="00B40B5B"/>
    <w:rsid w:val="00B43704"/>
    <w:rsid w:val="00B43924"/>
    <w:rsid w:val="00B43ADB"/>
    <w:rsid w:val="00B44D36"/>
    <w:rsid w:val="00B4506A"/>
    <w:rsid w:val="00B450A3"/>
    <w:rsid w:val="00B452CE"/>
    <w:rsid w:val="00B46729"/>
    <w:rsid w:val="00B46AA0"/>
    <w:rsid w:val="00B46B98"/>
    <w:rsid w:val="00B47A05"/>
    <w:rsid w:val="00B47C80"/>
    <w:rsid w:val="00B47E79"/>
    <w:rsid w:val="00B47F5B"/>
    <w:rsid w:val="00B51B42"/>
    <w:rsid w:val="00B53788"/>
    <w:rsid w:val="00B55126"/>
    <w:rsid w:val="00B551CF"/>
    <w:rsid w:val="00B55247"/>
    <w:rsid w:val="00B55FE4"/>
    <w:rsid w:val="00B56303"/>
    <w:rsid w:val="00B56485"/>
    <w:rsid w:val="00B56D16"/>
    <w:rsid w:val="00B571B0"/>
    <w:rsid w:val="00B57A77"/>
    <w:rsid w:val="00B62809"/>
    <w:rsid w:val="00B62F98"/>
    <w:rsid w:val="00B659E3"/>
    <w:rsid w:val="00B721F6"/>
    <w:rsid w:val="00B72311"/>
    <w:rsid w:val="00B72B8F"/>
    <w:rsid w:val="00B734E3"/>
    <w:rsid w:val="00B73D7D"/>
    <w:rsid w:val="00B74159"/>
    <w:rsid w:val="00B748BA"/>
    <w:rsid w:val="00B75BF1"/>
    <w:rsid w:val="00B77C78"/>
    <w:rsid w:val="00B803FA"/>
    <w:rsid w:val="00B81DFF"/>
    <w:rsid w:val="00B81FC6"/>
    <w:rsid w:val="00B82229"/>
    <w:rsid w:val="00B83E44"/>
    <w:rsid w:val="00B85A2A"/>
    <w:rsid w:val="00B85B7B"/>
    <w:rsid w:val="00B87444"/>
    <w:rsid w:val="00B877E1"/>
    <w:rsid w:val="00B87C2E"/>
    <w:rsid w:val="00B90F18"/>
    <w:rsid w:val="00B91E61"/>
    <w:rsid w:val="00B9315C"/>
    <w:rsid w:val="00B93931"/>
    <w:rsid w:val="00B93B31"/>
    <w:rsid w:val="00B93CA1"/>
    <w:rsid w:val="00B93DC3"/>
    <w:rsid w:val="00B960A9"/>
    <w:rsid w:val="00B96863"/>
    <w:rsid w:val="00BA2D3F"/>
    <w:rsid w:val="00BA4634"/>
    <w:rsid w:val="00BA4F4D"/>
    <w:rsid w:val="00BA5805"/>
    <w:rsid w:val="00BA5EC5"/>
    <w:rsid w:val="00BB25CB"/>
    <w:rsid w:val="00BB2A86"/>
    <w:rsid w:val="00BB2F84"/>
    <w:rsid w:val="00BB3308"/>
    <w:rsid w:val="00BB3960"/>
    <w:rsid w:val="00BB4F84"/>
    <w:rsid w:val="00BB654C"/>
    <w:rsid w:val="00BB675F"/>
    <w:rsid w:val="00BC0D89"/>
    <w:rsid w:val="00BC19A7"/>
    <w:rsid w:val="00BC1D19"/>
    <w:rsid w:val="00BC2025"/>
    <w:rsid w:val="00BC24B5"/>
    <w:rsid w:val="00BC2931"/>
    <w:rsid w:val="00BC4620"/>
    <w:rsid w:val="00BC5760"/>
    <w:rsid w:val="00BC5790"/>
    <w:rsid w:val="00BC62D6"/>
    <w:rsid w:val="00BC6D3A"/>
    <w:rsid w:val="00BC77B2"/>
    <w:rsid w:val="00BD03FE"/>
    <w:rsid w:val="00BD29DF"/>
    <w:rsid w:val="00BD6228"/>
    <w:rsid w:val="00BD6444"/>
    <w:rsid w:val="00BD6B1C"/>
    <w:rsid w:val="00BD6FD4"/>
    <w:rsid w:val="00BD7867"/>
    <w:rsid w:val="00BD7EC7"/>
    <w:rsid w:val="00BE1815"/>
    <w:rsid w:val="00BE1EAD"/>
    <w:rsid w:val="00BE318F"/>
    <w:rsid w:val="00BE3CFA"/>
    <w:rsid w:val="00BE4FB7"/>
    <w:rsid w:val="00BE59EB"/>
    <w:rsid w:val="00BE67F1"/>
    <w:rsid w:val="00BE794D"/>
    <w:rsid w:val="00BE79D0"/>
    <w:rsid w:val="00BF08A3"/>
    <w:rsid w:val="00BF130D"/>
    <w:rsid w:val="00BF1FAD"/>
    <w:rsid w:val="00BF2E31"/>
    <w:rsid w:val="00BF3922"/>
    <w:rsid w:val="00BF65F9"/>
    <w:rsid w:val="00BF6D9C"/>
    <w:rsid w:val="00BF7C48"/>
    <w:rsid w:val="00C00B81"/>
    <w:rsid w:val="00C015E9"/>
    <w:rsid w:val="00C01BAF"/>
    <w:rsid w:val="00C01C2F"/>
    <w:rsid w:val="00C023D5"/>
    <w:rsid w:val="00C03D7D"/>
    <w:rsid w:val="00C04C5D"/>
    <w:rsid w:val="00C0637E"/>
    <w:rsid w:val="00C0719D"/>
    <w:rsid w:val="00C10CBF"/>
    <w:rsid w:val="00C11E26"/>
    <w:rsid w:val="00C129A9"/>
    <w:rsid w:val="00C12DDA"/>
    <w:rsid w:val="00C130D3"/>
    <w:rsid w:val="00C13AF2"/>
    <w:rsid w:val="00C15711"/>
    <w:rsid w:val="00C158B8"/>
    <w:rsid w:val="00C175D5"/>
    <w:rsid w:val="00C20D63"/>
    <w:rsid w:val="00C22177"/>
    <w:rsid w:val="00C2333E"/>
    <w:rsid w:val="00C23A4C"/>
    <w:rsid w:val="00C2413B"/>
    <w:rsid w:val="00C2605B"/>
    <w:rsid w:val="00C27B38"/>
    <w:rsid w:val="00C30C6C"/>
    <w:rsid w:val="00C3180F"/>
    <w:rsid w:val="00C32FC5"/>
    <w:rsid w:val="00C33602"/>
    <w:rsid w:val="00C33928"/>
    <w:rsid w:val="00C3475F"/>
    <w:rsid w:val="00C366AC"/>
    <w:rsid w:val="00C36C99"/>
    <w:rsid w:val="00C40B55"/>
    <w:rsid w:val="00C41509"/>
    <w:rsid w:val="00C42230"/>
    <w:rsid w:val="00C45258"/>
    <w:rsid w:val="00C45684"/>
    <w:rsid w:val="00C45766"/>
    <w:rsid w:val="00C507DB"/>
    <w:rsid w:val="00C50B10"/>
    <w:rsid w:val="00C5124F"/>
    <w:rsid w:val="00C5304B"/>
    <w:rsid w:val="00C53ADA"/>
    <w:rsid w:val="00C540A4"/>
    <w:rsid w:val="00C54506"/>
    <w:rsid w:val="00C54D8A"/>
    <w:rsid w:val="00C54F8B"/>
    <w:rsid w:val="00C55E90"/>
    <w:rsid w:val="00C56A85"/>
    <w:rsid w:val="00C56C9F"/>
    <w:rsid w:val="00C602FC"/>
    <w:rsid w:val="00C6061C"/>
    <w:rsid w:val="00C62B00"/>
    <w:rsid w:val="00C651A0"/>
    <w:rsid w:val="00C674BA"/>
    <w:rsid w:val="00C67A6A"/>
    <w:rsid w:val="00C70C96"/>
    <w:rsid w:val="00C70F96"/>
    <w:rsid w:val="00C72297"/>
    <w:rsid w:val="00C72C6E"/>
    <w:rsid w:val="00C73671"/>
    <w:rsid w:val="00C74300"/>
    <w:rsid w:val="00C74CAD"/>
    <w:rsid w:val="00C759B3"/>
    <w:rsid w:val="00C7639C"/>
    <w:rsid w:val="00C7750C"/>
    <w:rsid w:val="00C77E2C"/>
    <w:rsid w:val="00C800BB"/>
    <w:rsid w:val="00C80716"/>
    <w:rsid w:val="00C83099"/>
    <w:rsid w:val="00C86322"/>
    <w:rsid w:val="00C86F40"/>
    <w:rsid w:val="00C871AA"/>
    <w:rsid w:val="00C87D7F"/>
    <w:rsid w:val="00C92568"/>
    <w:rsid w:val="00C930E5"/>
    <w:rsid w:val="00C9408D"/>
    <w:rsid w:val="00C95FF7"/>
    <w:rsid w:val="00C9693F"/>
    <w:rsid w:val="00C975AF"/>
    <w:rsid w:val="00CA02B8"/>
    <w:rsid w:val="00CA035E"/>
    <w:rsid w:val="00CA1565"/>
    <w:rsid w:val="00CA1A07"/>
    <w:rsid w:val="00CA1F02"/>
    <w:rsid w:val="00CA209B"/>
    <w:rsid w:val="00CA3B08"/>
    <w:rsid w:val="00CA4326"/>
    <w:rsid w:val="00CA5045"/>
    <w:rsid w:val="00CA7981"/>
    <w:rsid w:val="00CA7FA8"/>
    <w:rsid w:val="00CB0A98"/>
    <w:rsid w:val="00CB318A"/>
    <w:rsid w:val="00CB5334"/>
    <w:rsid w:val="00CB6C09"/>
    <w:rsid w:val="00CC0453"/>
    <w:rsid w:val="00CC0BBA"/>
    <w:rsid w:val="00CC25CE"/>
    <w:rsid w:val="00CC3A90"/>
    <w:rsid w:val="00CC4C91"/>
    <w:rsid w:val="00CC51E9"/>
    <w:rsid w:val="00CC5536"/>
    <w:rsid w:val="00CC6DB3"/>
    <w:rsid w:val="00CD05F0"/>
    <w:rsid w:val="00CD09E0"/>
    <w:rsid w:val="00CD0A8B"/>
    <w:rsid w:val="00CD0F02"/>
    <w:rsid w:val="00CD41BA"/>
    <w:rsid w:val="00CD4BA8"/>
    <w:rsid w:val="00CD5765"/>
    <w:rsid w:val="00CD5B75"/>
    <w:rsid w:val="00CD767E"/>
    <w:rsid w:val="00CD78C0"/>
    <w:rsid w:val="00CD7A60"/>
    <w:rsid w:val="00CE1239"/>
    <w:rsid w:val="00CE13F5"/>
    <w:rsid w:val="00CE21C1"/>
    <w:rsid w:val="00CE29FB"/>
    <w:rsid w:val="00CE3D7A"/>
    <w:rsid w:val="00CE53B9"/>
    <w:rsid w:val="00CE59C6"/>
    <w:rsid w:val="00CE5AC7"/>
    <w:rsid w:val="00CE6551"/>
    <w:rsid w:val="00CF0CD3"/>
    <w:rsid w:val="00CF19D9"/>
    <w:rsid w:val="00CF24A7"/>
    <w:rsid w:val="00CF31F3"/>
    <w:rsid w:val="00CF3490"/>
    <w:rsid w:val="00CF59EF"/>
    <w:rsid w:val="00CF5B1A"/>
    <w:rsid w:val="00CF6385"/>
    <w:rsid w:val="00CF665E"/>
    <w:rsid w:val="00CF7B17"/>
    <w:rsid w:val="00D003E8"/>
    <w:rsid w:val="00D009AB"/>
    <w:rsid w:val="00D02173"/>
    <w:rsid w:val="00D02659"/>
    <w:rsid w:val="00D026F3"/>
    <w:rsid w:val="00D029D8"/>
    <w:rsid w:val="00D02AF0"/>
    <w:rsid w:val="00D03F34"/>
    <w:rsid w:val="00D04301"/>
    <w:rsid w:val="00D0550D"/>
    <w:rsid w:val="00D0695D"/>
    <w:rsid w:val="00D0747A"/>
    <w:rsid w:val="00D1430D"/>
    <w:rsid w:val="00D14B8F"/>
    <w:rsid w:val="00D155F4"/>
    <w:rsid w:val="00D17F2E"/>
    <w:rsid w:val="00D22BD7"/>
    <w:rsid w:val="00D22C79"/>
    <w:rsid w:val="00D23749"/>
    <w:rsid w:val="00D244CB"/>
    <w:rsid w:val="00D24B9E"/>
    <w:rsid w:val="00D25E48"/>
    <w:rsid w:val="00D2662D"/>
    <w:rsid w:val="00D26E71"/>
    <w:rsid w:val="00D27862"/>
    <w:rsid w:val="00D30670"/>
    <w:rsid w:val="00D30F49"/>
    <w:rsid w:val="00D3119D"/>
    <w:rsid w:val="00D33374"/>
    <w:rsid w:val="00D33D98"/>
    <w:rsid w:val="00D34170"/>
    <w:rsid w:val="00D34DF6"/>
    <w:rsid w:val="00D355AA"/>
    <w:rsid w:val="00D356EC"/>
    <w:rsid w:val="00D35D57"/>
    <w:rsid w:val="00D3669C"/>
    <w:rsid w:val="00D37179"/>
    <w:rsid w:val="00D37D56"/>
    <w:rsid w:val="00D41093"/>
    <w:rsid w:val="00D413C2"/>
    <w:rsid w:val="00D42900"/>
    <w:rsid w:val="00D44C0A"/>
    <w:rsid w:val="00D4525F"/>
    <w:rsid w:val="00D46E7E"/>
    <w:rsid w:val="00D51094"/>
    <w:rsid w:val="00D51987"/>
    <w:rsid w:val="00D51DD4"/>
    <w:rsid w:val="00D51E11"/>
    <w:rsid w:val="00D5311C"/>
    <w:rsid w:val="00D54B2D"/>
    <w:rsid w:val="00D56FF6"/>
    <w:rsid w:val="00D57F6B"/>
    <w:rsid w:val="00D6122F"/>
    <w:rsid w:val="00D64D6C"/>
    <w:rsid w:val="00D66C51"/>
    <w:rsid w:val="00D66E87"/>
    <w:rsid w:val="00D675D7"/>
    <w:rsid w:val="00D67BCC"/>
    <w:rsid w:val="00D700B0"/>
    <w:rsid w:val="00D72F59"/>
    <w:rsid w:val="00D73AF5"/>
    <w:rsid w:val="00D741AC"/>
    <w:rsid w:val="00D74896"/>
    <w:rsid w:val="00D76198"/>
    <w:rsid w:val="00D804CC"/>
    <w:rsid w:val="00D81C90"/>
    <w:rsid w:val="00D81CCA"/>
    <w:rsid w:val="00D84CC1"/>
    <w:rsid w:val="00D85044"/>
    <w:rsid w:val="00D8551A"/>
    <w:rsid w:val="00D86479"/>
    <w:rsid w:val="00D867A8"/>
    <w:rsid w:val="00D9086A"/>
    <w:rsid w:val="00D9126A"/>
    <w:rsid w:val="00D91854"/>
    <w:rsid w:val="00D921D9"/>
    <w:rsid w:val="00D9237C"/>
    <w:rsid w:val="00D945DC"/>
    <w:rsid w:val="00D95891"/>
    <w:rsid w:val="00D95EF4"/>
    <w:rsid w:val="00DA1950"/>
    <w:rsid w:val="00DA2A2E"/>
    <w:rsid w:val="00DA2CD9"/>
    <w:rsid w:val="00DA31CA"/>
    <w:rsid w:val="00DA41C2"/>
    <w:rsid w:val="00DA5C28"/>
    <w:rsid w:val="00DA6575"/>
    <w:rsid w:val="00DA6999"/>
    <w:rsid w:val="00DA70D6"/>
    <w:rsid w:val="00DB05A9"/>
    <w:rsid w:val="00DB0E68"/>
    <w:rsid w:val="00DB18CF"/>
    <w:rsid w:val="00DB1C1C"/>
    <w:rsid w:val="00DB434C"/>
    <w:rsid w:val="00DB43F9"/>
    <w:rsid w:val="00DB50B7"/>
    <w:rsid w:val="00DB53F8"/>
    <w:rsid w:val="00DB62ED"/>
    <w:rsid w:val="00DB73E1"/>
    <w:rsid w:val="00DB7501"/>
    <w:rsid w:val="00DB7A0D"/>
    <w:rsid w:val="00DC0C4C"/>
    <w:rsid w:val="00DC4AD9"/>
    <w:rsid w:val="00DC4D2A"/>
    <w:rsid w:val="00DC6C3A"/>
    <w:rsid w:val="00DC7860"/>
    <w:rsid w:val="00DC7F7C"/>
    <w:rsid w:val="00DD0024"/>
    <w:rsid w:val="00DD19EE"/>
    <w:rsid w:val="00DD2CD2"/>
    <w:rsid w:val="00DD3873"/>
    <w:rsid w:val="00DD600F"/>
    <w:rsid w:val="00DD78D7"/>
    <w:rsid w:val="00DE14AC"/>
    <w:rsid w:val="00DE1992"/>
    <w:rsid w:val="00DE2F1E"/>
    <w:rsid w:val="00DE312E"/>
    <w:rsid w:val="00DE3CAD"/>
    <w:rsid w:val="00DE5447"/>
    <w:rsid w:val="00DF04EC"/>
    <w:rsid w:val="00DF1355"/>
    <w:rsid w:val="00DF35E0"/>
    <w:rsid w:val="00DF3DD0"/>
    <w:rsid w:val="00DF49B4"/>
    <w:rsid w:val="00DF7194"/>
    <w:rsid w:val="00E0036E"/>
    <w:rsid w:val="00E00A28"/>
    <w:rsid w:val="00E01BF9"/>
    <w:rsid w:val="00E03BB1"/>
    <w:rsid w:val="00E04BCB"/>
    <w:rsid w:val="00E05279"/>
    <w:rsid w:val="00E06063"/>
    <w:rsid w:val="00E072D4"/>
    <w:rsid w:val="00E10321"/>
    <w:rsid w:val="00E105D2"/>
    <w:rsid w:val="00E107AD"/>
    <w:rsid w:val="00E1185D"/>
    <w:rsid w:val="00E11AE0"/>
    <w:rsid w:val="00E1233B"/>
    <w:rsid w:val="00E1252D"/>
    <w:rsid w:val="00E1278D"/>
    <w:rsid w:val="00E127BB"/>
    <w:rsid w:val="00E131A4"/>
    <w:rsid w:val="00E13801"/>
    <w:rsid w:val="00E13D68"/>
    <w:rsid w:val="00E152BD"/>
    <w:rsid w:val="00E16279"/>
    <w:rsid w:val="00E208CE"/>
    <w:rsid w:val="00E20AB1"/>
    <w:rsid w:val="00E20C87"/>
    <w:rsid w:val="00E2168E"/>
    <w:rsid w:val="00E22B9C"/>
    <w:rsid w:val="00E23467"/>
    <w:rsid w:val="00E27146"/>
    <w:rsid w:val="00E304E8"/>
    <w:rsid w:val="00E312D1"/>
    <w:rsid w:val="00E31595"/>
    <w:rsid w:val="00E319B4"/>
    <w:rsid w:val="00E32583"/>
    <w:rsid w:val="00E33372"/>
    <w:rsid w:val="00E33A58"/>
    <w:rsid w:val="00E353C3"/>
    <w:rsid w:val="00E35ED1"/>
    <w:rsid w:val="00E3734A"/>
    <w:rsid w:val="00E37DE2"/>
    <w:rsid w:val="00E37FB5"/>
    <w:rsid w:val="00E40B6A"/>
    <w:rsid w:val="00E40F89"/>
    <w:rsid w:val="00E4269D"/>
    <w:rsid w:val="00E42D6C"/>
    <w:rsid w:val="00E44283"/>
    <w:rsid w:val="00E50349"/>
    <w:rsid w:val="00E51011"/>
    <w:rsid w:val="00E52D85"/>
    <w:rsid w:val="00E56159"/>
    <w:rsid w:val="00E614A2"/>
    <w:rsid w:val="00E617FC"/>
    <w:rsid w:val="00E62708"/>
    <w:rsid w:val="00E62FA9"/>
    <w:rsid w:val="00E634AD"/>
    <w:rsid w:val="00E64ED5"/>
    <w:rsid w:val="00E664C6"/>
    <w:rsid w:val="00E669D9"/>
    <w:rsid w:val="00E66AF3"/>
    <w:rsid w:val="00E67633"/>
    <w:rsid w:val="00E679F0"/>
    <w:rsid w:val="00E71460"/>
    <w:rsid w:val="00E733A8"/>
    <w:rsid w:val="00E73BA7"/>
    <w:rsid w:val="00E73D34"/>
    <w:rsid w:val="00E75665"/>
    <w:rsid w:val="00E756BC"/>
    <w:rsid w:val="00E75FF9"/>
    <w:rsid w:val="00E8066F"/>
    <w:rsid w:val="00E8113B"/>
    <w:rsid w:val="00E81BD0"/>
    <w:rsid w:val="00E8399B"/>
    <w:rsid w:val="00E83DD6"/>
    <w:rsid w:val="00E8406D"/>
    <w:rsid w:val="00E841F6"/>
    <w:rsid w:val="00E847D3"/>
    <w:rsid w:val="00E84B09"/>
    <w:rsid w:val="00E84BD6"/>
    <w:rsid w:val="00E85572"/>
    <w:rsid w:val="00E85C27"/>
    <w:rsid w:val="00E86346"/>
    <w:rsid w:val="00E86B6B"/>
    <w:rsid w:val="00E874E0"/>
    <w:rsid w:val="00E90DC6"/>
    <w:rsid w:val="00E91093"/>
    <w:rsid w:val="00E924B4"/>
    <w:rsid w:val="00E92612"/>
    <w:rsid w:val="00E92825"/>
    <w:rsid w:val="00E94DAA"/>
    <w:rsid w:val="00E95AFD"/>
    <w:rsid w:val="00E97F0A"/>
    <w:rsid w:val="00EA0E1F"/>
    <w:rsid w:val="00EA2650"/>
    <w:rsid w:val="00EA26D4"/>
    <w:rsid w:val="00EA281B"/>
    <w:rsid w:val="00EA2F2E"/>
    <w:rsid w:val="00EA3407"/>
    <w:rsid w:val="00EA37DB"/>
    <w:rsid w:val="00EA4E12"/>
    <w:rsid w:val="00EA4EEC"/>
    <w:rsid w:val="00EA5BC3"/>
    <w:rsid w:val="00EA6847"/>
    <w:rsid w:val="00EB07D8"/>
    <w:rsid w:val="00EB082C"/>
    <w:rsid w:val="00EB159B"/>
    <w:rsid w:val="00EB1879"/>
    <w:rsid w:val="00EB1DA4"/>
    <w:rsid w:val="00EB1EE9"/>
    <w:rsid w:val="00EB3C32"/>
    <w:rsid w:val="00EB4E61"/>
    <w:rsid w:val="00EB5CC5"/>
    <w:rsid w:val="00EB63B8"/>
    <w:rsid w:val="00EB7574"/>
    <w:rsid w:val="00EB75D1"/>
    <w:rsid w:val="00EC1FB9"/>
    <w:rsid w:val="00EC2699"/>
    <w:rsid w:val="00EC2BA9"/>
    <w:rsid w:val="00EC4700"/>
    <w:rsid w:val="00EC52D0"/>
    <w:rsid w:val="00EC74D0"/>
    <w:rsid w:val="00EC7716"/>
    <w:rsid w:val="00ED078A"/>
    <w:rsid w:val="00ED272C"/>
    <w:rsid w:val="00ED2B6D"/>
    <w:rsid w:val="00ED3DD2"/>
    <w:rsid w:val="00ED4FEB"/>
    <w:rsid w:val="00ED5DA7"/>
    <w:rsid w:val="00ED7937"/>
    <w:rsid w:val="00EE0275"/>
    <w:rsid w:val="00EE4B1F"/>
    <w:rsid w:val="00EE5B2C"/>
    <w:rsid w:val="00EE65BF"/>
    <w:rsid w:val="00EE6A7B"/>
    <w:rsid w:val="00EE70A2"/>
    <w:rsid w:val="00EE7CE1"/>
    <w:rsid w:val="00EF02D3"/>
    <w:rsid w:val="00EF1780"/>
    <w:rsid w:val="00EF1C0B"/>
    <w:rsid w:val="00EF4933"/>
    <w:rsid w:val="00EF527F"/>
    <w:rsid w:val="00EF52B1"/>
    <w:rsid w:val="00EF624B"/>
    <w:rsid w:val="00EF64D2"/>
    <w:rsid w:val="00EF6CC1"/>
    <w:rsid w:val="00EF708C"/>
    <w:rsid w:val="00EF7C7E"/>
    <w:rsid w:val="00F000DC"/>
    <w:rsid w:val="00F01860"/>
    <w:rsid w:val="00F04D58"/>
    <w:rsid w:val="00F061C8"/>
    <w:rsid w:val="00F061CE"/>
    <w:rsid w:val="00F063A7"/>
    <w:rsid w:val="00F0716A"/>
    <w:rsid w:val="00F0765E"/>
    <w:rsid w:val="00F1083E"/>
    <w:rsid w:val="00F10A63"/>
    <w:rsid w:val="00F10BDB"/>
    <w:rsid w:val="00F11979"/>
    <w:rsid w:val="00F134FE"/>
    <w:rsid w:val="00F13E32"/>
    <w:rsid w:val="00F1433E"/>
    <w:rsid w:val="00F14362"/>
    <w:rsid w:val="00F14780"/>
    <w:rsid w:val="00F17EE8"/>
    <w:rsid w:val="00F20733"/>
    <w:rsid w:val="00F216C0"/>
    <w:rsid w:val="00F22125"/>
    <w:rsid w:val="00F221AA"/>
    <w:rsid w:val="00F2732C"/>
    <w:rsid w:val="00F30E2A"/>
    <w:rsid w:val="00F31E76"/>
    <w:rsid w:val="00F322E3"/>
    <w:rsid w:val="00F336C6"/>
    <w:rsid w:val="00F338FC"/>
    <w:rsid w:val="00F3396D"/>
    <w:rsid w:val="00F3495C"/>
    <w:rsid w:val="00F359A5"/>
    <w:rsid w:val="00F35E5C"/>
    <w:rsid w:val="00F35EEA"/>
    <w:rsid w:val="00F37A40"/>
    <w:rsid w:val="00F37CE0"/>
    <w:rsid w:val="00F41328"/>
    <w:rsid w:val="00F4146E"/>
    <w:rsid w:val="00F4320B"/>
    <w:rsid w:val="00F43D04"/>
    <w:rsid w:val="00F441C2"/>
    <w:rsid w:val="00F44ABB"/>
    <w:rsid w:val="00F45058"/>
    <w:rsid w:val="00F455C7"/>
    <w:rsid w:val="00F45B6E"/>
    <w:rsid w:val="00F468EF"/>
    <w:rsid w:val="00F50CF3"/>
    <w:rsid w:val="00F51C22"/>
    <w:rsid w:val="00F52B2F"/>
    <w:rsid w:val="00F533FE"/>
    <w:rsid w:val="00F53F09"/>
    <w:rsid w:val="00F547AD"/>
    <w:rsid w:val="00F56AD3"/>
    <w:rsid w:val="00F607CB"/>
    <w:rsid w:val="00F6175C"/>
    <w:rsid w:val="00F643B5"/>
    <w:rsid w:val="00F64C26"/>
    <w:rsid w:val="00F65C45"/>
    <w:rsid w:val="00F70C3A"/>
    <w:rsid w:val="00F713AA"/>
    <w:rsid w:val="00F7208E"/>
    <w:rsid w:val="00F725EC"/>
    <w:rsid w:val="00F73360"/>
    <w:rsid w:val="00F73BAC"/>
    <w:rsid w:val="00F73F6C"/>
    <w:rsid w:val="00F7490F"/>
    <w:rsid w:val="00F75550"/>
    <w:rsid w:val="00F75E5B"/>
    <w:rsid w:val="00F76EE0"/>
    <w:rsid w:val="00F770F6"/>
    <w:rsid w:val="00F81D4E"/>
    <w:rsid w:val="00F81DC3"/>
    <w:rsid w:val="00F8742E"/>
    <w:rsid w:val="00F913F1"/>
    <w:rsid w:val="00F92326"/>
    <w:rsid w:val="00F92ABD"/>
    <w:rsid w:val="00F93961"/>
    <w:rsid w:val="00F93D06"/>
    <w:rsid w:val="00F940C4"/>
    <w:rsid w:val="00F9573A"/>
    <w:rsid w:val="00F95FE5"/>
    <w:rsid w:val="00F965FF"/>
    <w:rsid w:val="00FA0A18"/>
    <w:rsid w:val="00FA0A37"/>
    <w:rsid w:val="00FA0F88"/>
    <w:rsid w:val="00FA28E5"/>
    <w:rsid w:val="00FA46E0"/>
    <w:rsid w:val="00FA54A3"/>
    <w:rsid w:val="00FA590C"/>
    <w:rsid w:val="00FA5E09"/>
    <w:rsid w:val="00FB0BE6"/>
    <w:rsid w:val="00FB3466"/>
    <w:rsid w:val="00FB3EE5"/>
    <w:rsid w:val="00FB4926"/>
    <w:rsid w:val="00FB4A64"/>
    <w:rsid w:val="00FB7DAC"/>
    <w:rsid w:val="00FC1A04"/>
    <w:rsid w:val="00FC1D81"/>
    <w:rsid w:val="00FC6090"/>
    <w:rsid w:val="00FC6A5F"/>
    <w:rsid w:val="00FC78F1"/>
    <w:rsid w:val="00FD1C6E"/>
    <w:rsid w:val="00FD2428"/>
    <w:rsid w:val="00FD3320"/>
    <w:rsid w:val="00FD3F1B"/>
    <w:rsid w:val="00FD4F42"/>
    <w:rsid w:val="00FD621A"/>
    <w:rsid w:val="00FD789A"/>
    <w:rsid w:val="00FE0774"/>
    <w:rsid w:val="00FE14FE"/>
    <w:rsid w:val="00FE338B"/>
    <w:rsid w:val="00FE38E2"/>
    <w:rsid w:val="00FE5114"/>
    <w:rsid w:val="00FE52C8"/>
    <w:rsid w:val="00FF25D2"/>
    <w:rsid w:val="00FF35E5"/>
    <w:rsid w:val="00FF3699"/>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CFBE"/>
  <w15:docId w15:val="{0A2D1FAA-6A32-4A70-A581-874DF0D9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33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8A58D3"/>
    <w:rPr>
      <w:color w:val="605E5C"/>
      <w:shd w:val="clear" w:color="auto" w:fill="E1DFDD"/>
    </w:rPr>
  </w:style>
  <w:style w:type="character" w:styleId="afd">
    <w:name w:val="FollowedHyperlink"/>
    <w:basedOn w:val="a0"/>
    <w:uiPriority w:val="99"/>
    <w:semiHidden/>
    <w:unhideWhenUsed/>
    <w:rsid w:val="004B4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07693645">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33794654">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947689276">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52;fld=134;dst=100467" TargetMode="External"/><Relationship Id="rId13" Type="http://schemas.openxmlformats.org/officeDocument/2006/relationships/hyperlink" Target="http://docs.cntd.ru/document/901714421" TargetMode="External"/><Relationship Id="rId18" Type="http://schemas.openxmlformats.org/officeDocument/2006/relationships/hyperlink" Target="consultantplus://offline/ref=A1E93E727D3813E3DF758FD08797F7D90E31CDF33DF1D7DD4654A3A2459BF2070657A73D5078CC1BuEQB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1714421" TargetMode="External"/><Relationship Id="rId17" Type="http://schemas.openxmlformats.org/officeDocument/2006/relationships/hyperlink" Target="consultantplus://offline/main?base=LAW;n=117252;fld=134;dst=100467" TargetMode="External"/><Relationship Id="rId2" Type="http://schemas.openxmlformats.org/officeDocument/2006/relationships/numbering" Target="numbering.xml"/><Relationship Id="rId16" Type="http://schemas.openxmlformats.org/officeDocument/2006/relationships/hyperlink" Target="consultantplus://offline/main?base=LAW;n=117252;fld=134;dst=10046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21" TargetMode="External"/><Relationship Id="rId5" Type="http://schemas.openxmlformats.org/officeDocument/2006/relationships/webSettings" Target="webSettings.xml"/><Relationship Id="rId15" Type="http://schemas.openxmlformats.org/officeDocument/2006/relationships/hyperlink" Target="consultantplus://offline/main?base=LAW;n=117252;fld=134;dst=100467" TargetMode="External"/><Relationship Id="rId10" Type="http://schemas.openxmlformats.org/officeDocument/2006/relationships/hyperlink" Target="http://docs.cntd.ru/document/9017144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714421" TargetMode="External"/><Relationship Id="rId14" Type="http://schemas.openxmlformats.org/officeDocument/2006/relationships/hyperlink" Target="consultantplus://offline/main?base=LAW;n=117252;fld=134;dst=100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AEC8F-B30F-40FA-9882-D2631D20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3369</TotalTime>
  <Pages>49</Pages>
  <Words>21502</Words>
  <Characters>122566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0116</cp:lastModifiedBy>
  <cp:revision>566</cp:revision>
  <cp:lastPrinted>2023-11-13T09:47:00Z</cp:lastPrinted>
  <dcterms:created xsi:type="dcterms:W3CDTF">2021-04-12T11:47:00Z</dcterms:created>
  <dcterms:modified xsi:type="dcterms:W3CDTF">2024-12-26T08:44:00Z</dcterms:modified>
</cp:coreProperties>
</file>