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922465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Утверждаю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 Правления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Департамента энергетики и тарифов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Ивановской области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______________________Е.Н. Морева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AF0228" w:rsidRPr="00CB4FDA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x-none"/>
        </w:rPr>
      </w:pPr>
      <w:r w:rsidRPr="00CB4FDA">
        <w:rPr>
          <w:rFonts w:ascii="Times New Roman" w:eastAsia="Times New Roman" w:hAnsi="Times New Roman" w:cs="Times New Roman"/>
          <w:b/>
          <w:sz w:val="25"/>
          <w:szCs w:val="25"/>
          <w:u w:val="single"/>
          <w:lang w:val="x-none" w:eastAsia="x-none"/>
        </w:rPr>
        <w:t xml:space="preserve">П Р О Т О К О Л № </w:t>
      </w:r>
      <w:r w:rsidR="00CB4FDA" w:rsidRPr="00CB4FDA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x-none"/>
        </w:rPr>
        <w:t>32</w:t>
      </w:r>
      <w:r w:rsidRPr="00CB4FDA">
        <w:rPr>
          <w:rFonts w:ascii="Times New Roman" w:eastAsia="Times New Roman" w:hAnsi="Times New Roman" w:cs="Times New Roman"/>
          <w:b/>
          <w:sz w:val="25"/>
          <w:szCs w:val="25"/>
          <w:u w:val="single"/>
          <w:lang w:val="x-none" w:eastAsia="x-none"/>
        </w:rPr>
        <w:t>/</w:t>
      </w:r>
      <w:r w:rsidR="00CB4FDA" w:rsidRPr="00CB4FDA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x-none"/>
        </w:rPr>
        <w:t>1</w:t>
      </w:r>
    </w:p>
    <w:p w:rsidR="00AF0228" w:rsidRPr="00CB4FDA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CB4FDA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2465" w:rsidRPr="00CB4FDA" w:rsidRDefault="00922465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0228" w:rsidRPr="00CB4FDA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B4FDA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4FDA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</w:t>
      </w:r>
      <w:r w:rsidR="00BF0B24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бря 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CB4FDA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 г.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</w:t>
      </w:r>
      <w:r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</w:t>
      </w:r>
      <w:r w:rsidR="00BF0B24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922465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BF0B24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F0228"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г. Иваново</w:t>
      </w:r>
    </w:p>
    <w:p w:rsidR="00BF0B24" w:rsidRPr="00CB4FDA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2465" w:rsidRPr="00CB4FDA" w:rsidRDefault="00922465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0B24" w:rsidRPr="00CB4FDA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Присутствовали:</w:t>
      </w:r>
    </w:p>
    <w:p w:rsidR="00BF0B24" w:rsidRPr="00CB4FDA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 Правления: Морева Е.Н.;</w:t>
      </w:r>
    </w:p>
    <w:p w:rsidR="00BF0B24" w:rsidRPr="00972D25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Члены Правления: Агапова О.П., Бугаева С.Е., Виднова З.Б. (от УФАС России по Ивановской области на праве совещательного голоса, участие в голосовании не принимает), </w:t>
      </w:r>
      <w:r w:rsidR="00CB4FDA"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Коннова Е.А., Полозов И.Г., Турбачкина Е.В.</w:t>
      </w:r>
    </w:p>
    <w:p w:rsidR="00BF0B24" w:rsidRPr="00972D25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Ответственный секретарь Правления: </w:t>
      </w:r>
      <w:proofErr w:type="spellStart"/>
      <w:r w:rsidR="001C7778"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Карика</w:t>
      </w:r>
      <w:proofErr w:type="spellEnd"/>
      <w:r w:rsidR="001C7778"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</w:t>
      </w:r>
      <w:r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0228" w:rsidRPr="00972D25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Департамента энергетики и тарифов Ивановской области: </w:t>
      </w:r>
      <w:proofErr w:type="spellStart"/>
      <w:r w:rsidR="006E79C7"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Купчишина</w:t>
      </w:r>
      <w:proofErr w:type="spellEnd"/>
      <w:r w:rsidR="006E79C7" w:rsidRPr="00972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</w:t>
      </w:r>
    </w:p>
    <w:p w:rsidR="00AF0228" w:rsidRPr="00972D25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362DA" w:rsidRPr="00922465" w:rsidRDefault="006362DA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228" w:rsidRPr="00CB4FDA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В Е С Т К А:</w:t>
      </w:r>
    </w:p>
    <w:p w:rsidR="00A26AD5" w:rsidRPr="00CB4FDA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29F2" w:rsidRPr="00CB4FDA" w:rsidRDefault="00377D25" w:rsidP="00F061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B4FDA">
        <w:rPr>
          <w:rFonts w:ascii="Times New Roman" w:hAnsi="Times New Roman" w:cs="Times New Roman"/>
          <w:b/>
          <w:sz w:val="25"/>
          <w:szCs w:val="25"/>
        </w:rPr>
        <w:t>Об утверждении инвестиционной программы в</w:t>
      </w:r>
      <w:r w:rsidR="00CB4FDA" w:rsidRPr="00CB4FDA">
        <w:rPr>
          <w:rFonts w:ascii="Times New Roman" w:hAnsi="Times New Roman" w:cs="Times New Roman"/>
          <w:b/>
          <w:sz w:val="25"/>
          <w:szCs w:val="25"/>
        </w:rPr>
        <w:t xml:space="preserve"> сфере холодного водоснабжения ОО</w:t>
      </w:r>
      <w:r w:rsidRPr="00CB4FDA">
        <w:rPr>
          <w:rFonts w:ascii="Times New Roman" w:hAnsi="Times New Roman" w:cs="Times New Roman"/>
          <w:b/>
          <w:sz w:val="25"/>
          <w:szCs w:val="25"/>
        </w:rPr>
        <w:t>О «</w:t>
      </w:r>
      <w:r w:rsidR="00CB4FDA" w:rsidRPr="00CB4FDA">
        <w:rPr>
          <w:rFonts w:ascii="Times New Roman" w:hAnsi="Times New Roman" w:cs="Times New Roman"/>
          <w:b/>
          <w:sz w:val="25"/>
          <w:szCs w:val="25"/>
        </w:rPr>
        <w:t>ОКС</w:t>
      </w:r>
      <w:r w:rsidRPr="00CB4FDA">
        <w:rPr>
          <w:rFonts w:ascii="Times New Roman" w:hAnsi="Times New Roman" w:cs="Times New Roman"/>
          <w:b/>
          <w:sz w:val="25"/>
          <w:szCs w:val="25"/>
        </w:rPr>
        <w:t xml:space="preserve">», осуществляющего деятельность в </w:t>
      </w:r>
      <w:r w:rsidR="00CB4FDA" w:rsidRPr="00CB4FDA">
        <w:rPr>
          <w:rFonts w:ascii="Times New Roman" w:hAnsi="Times New Roman" w:cs="Times New Roman"/>
          <w:b/>
          <w:sz w:val="25"/>
          <w:szCs w:val="25"/>
        </w:rPr>
        <w:t xml:space="preserve">Фурмановском </w:t>
      </w:r>
      <w:r w:rsidRPr="00CB4FDA">
        <w:rPr>
          <w:rFonts w:ascii="Times New Roman" w:hAnsi="Times New Roman" w:cs="Times New Roman"/>
          <w:b/>
          <w:sz w:val="25"/>
          <w:szCs w:val="25"/>
        </w:rPr>
        <w:t>муниципальном районе</w:t>
      </w:r>
      <w:r w:rsidR="004129F2"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6362DA" w:rsidRPr="00CB4FDA" w:rsidRDefault="006362DA" w:rsidP="006362D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F0228" w:rsidRPr="00CB4FDA" w:rsidRDefault="00AF0228" w:rsidP="00F0610C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228" w:rsidRPr="00CB4FDA" w:rsidRDefault="00BA5281" w:rsidP="00F0610C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</w:t>
      </w:r>
      <w:proofErr w:type="gramStart"/>
      <w:r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: </w:t>
      </w:r>
      <w:r w:rsidR="00CB4FDA" w:rsidRPr="00CB4FDA">
        <w:rPr>
          <w:rFonts w:ascii="Times New Roman" w:hAnsi="Times New Roman" w:cs="Times New Roman"/>
          <w:b/>
          <w:sz w:val="25"/>
          <w:szCs w:val="25"/>
        </w:rPr>
        <w:t>Об</w:t>
      </w:r>
      <w:proofErr w:type="gramEnd"/>
      <w:r w:rsidR="00CB4FDA" w:rsidRPr="00CB4FDA">
        <w:rPr>
          <w:rFonts w:ascii="Times New Roman" w:hAnsi="Times New Roman" w:cs="Times New Roman"/>
          <w:b/>
          <w:sz w:val="25"/>
          <w:szCs w:val="25"/>
        </w:rPr>
        <w:t xml:space="preserve"> утверждении инвестиционной программы в сфере холодного водоснабжения ООО «ОКС», осуществляющего деятельность в Фурмановском муниципальном районе</w:t>
      </w:r>
      <w:r w:rsidR="00377D25"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AF0228"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</w:t>
      </w:r>
      <w:r w:rsidR="00CB4FDA" w:rsidRPr="00CB4FD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Полозов И.Г.)</w:t>
      </w:r>
    </w:p>
    <w:p w:rsidR="00207F0B" w:rsidRPr="00922465" w:rsidRDefault="00207F0B" w:rsidP="00F0610C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0610C" w:rsidRPr="00922465" w:rsidRDefault="005E09FA" w:rsidP="00807D84">
      <w:pPr>
        <w:pStyle w:val="ab"/>
        <w:ind w:right="44"/>
        <w:contextualSpacing/>
        <w:rPr>
          <w:sz w:val="25"/>
          <w:szCs w:val="25"/>
        </w:rPr>
      </w:pPr>
      <w:r>
        <w:rPr>
          <w:sz w:val="25"/>
          <w:szCs w:val="25"/>
        </w:rPr>
        <w:t>ОО</w:t>
      </w:r>
      <w:r w:rsidR="00F0610C" w:rsidRPr="00922465">
        <w:rPr>
          <w:sz w:val="25"/>
          <w:szCs w:val="25"/>
        </w:rPr>
        <w:t>О «</w:t>
      </w:r>
      <w:r>
        <w:rPr>
          <w:sz w:val="25"/>
          <w:szCs w:val="25"/>
        </w:rPr>
        <w:t>ОКС</w:t>
      </w:r>
      <w:r w:rsidR="00F0610C" w:rsidRPr="00922465">
        <w:rPr>
          <w:sz w:val="25"/>
          <w:szCs w:val="25"/>
        </w:rPr>
        <w:t xml:space="preserve">» </w:t>
      </w:r>
      <w:r>
        <w:rPr>
          <w:sz w:val="25"/>
          <w:szCs w:val="25"/>
        </w:rPr>
        <w:t>08.08</w:t>
      </w:r>
      <w:r w:rsidR="00F0610C" w:rsidRPr="00922465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="00F0610C" w:rsidRPr="00922465">
        <w:rPr>
          <w:sz w:val="25"/>
          <w:szCs w:val="25"/>
        </w:rPr>
        <w:t xml:space="preserve"> в Департамент энергетики и тарифов Ивановской области (далее – Департамент) направлен на рассмотрение проект инвестиционной программы </w:t>
      </w:r>
      <w:r>
        <w:rPr>
          <w:sz w:val="25"/>
          <w:szCs w:val="25"/>
        </w:rPr>
        <w:t xml:space="preserve">в сфере холодного водоснабжения </w:t>
      </w:r>
      <w:r w:rsidR="00F0610C" w:rsidRPr="00922465">
        <w:rPr>
          <w:sz w:val="25"/>
          <w:szCs w:val="25"/>
        </w:rPr>
        <w:t>на 202</w:t>
      </w:r>
      <w:r>
        <w:rPr>
          <w:sz w:val="25"/>
          <w:szCs w:val="25"/>
        </w:rPr>
        <w:t>5</w:t>
      </w:r>
      <w:r w:rsidR="00F0610C" w:rsidRPr="00922465">
        <w:rPr>
          <w:sz w:val="25"/>
          <w:szCs w:val="25"/>
        </w:rPr>
        <w:t>–202</w:t>
      </w:r>
      <w:r>
        <w:rPr>
          <w:sz w:val="25"/>
          <w:szCs w:val="25"/>
        </w:rPr>
        <w:t>9</w:t>
      </w:r>
      <w:r w:rsidR="00F0610C" w:rsidRPr="00922465">
        <w:rPr>
          <w:sz w:val="25"/>
          <w:szCs w:val="25"/>
        </w:rPr>
        <w:t xml:space="preserve"> годы (далее – Проект).</w:t>
      </w:r>
    </w:p>
    <w:p w:rsidR="00F0610C" w:rsidRPr="00C855FA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2E323B">
        <w:rPr>
          <w:sz w:val="25"/>
          <w:szCs w:val="25"/>
        </w:rPr>
        <w:t xml:space="preserve">Техническое задание на разработку Проекта утверждено постановлением администрации </w:t>
      </w:r>
      <w:r w:rsidR="002E323B" w:rsidRPr="00C855FA">
        <w:rPr>
          <w:sz w:val="25"/>
          <w:szCs w:val="25"/>
        </w:rPr>
        <w:t>Фурмановского</w:t>
      </w:r>
      <w:r w:rsidRPr="00C855FA">
        <w:rPr>
          <w:sz w:val="25"/>
          <w:szCs w:val="25"/>
        </w:rPr>
        <w:t xml:space="preserve"> муниципального района от </w:t>
      </w:r>
      <w:r w:rsidR="002E323B" w:rsidRPr="00C855FA">
        <w:rPr>
          <w:sz w:val="25"/>
          <w:szCs w:val="25"/>
        </w:rPr>
        <w:t>20.0</w:t>
      </w:r>
      <w:r w:rsidRPr="00C855FA">
        <w:rPr>
          <w:sz w:val="25"/>
          <w:szCs w:val="25"/>
        </w:rPr>
        <w:t>2.202</w:t>
      </w:r>
      <w:r w:rsidR="002E323B" w:rsidRPr="00C855FA">
        <w:rPr>
          <w:sz w:val="25"/>
          <w:szCs w:val="25"/>
        </w:rPr>
        <w:t>4</w:t>
      </w:r>
      <w:r w:rsidRPr="00C855FA">
        <w:rPr>
          <w:sz w:val="25"/>
          <w:szCs w:val="25"/>
        </w:rPr>
        <w:t xml:space="preserve"> № </w:t>
      </w:r>
      <w:r w:rsidR="002E323B" w:rsidRPr="00C855FA">
        <w:rPr>
          <w:sz w:val="25"/>
          <w:szCs w:val="25"/>
        </w:rPr>
        <w:t>212</w:t>
      </w:r>
      <w:r w:rsidRPr="00C855FA">
        <w:rPr>
          <w:sz w:val="25"/>
          <w:szCs w:val="25"/>
        </w:rPr>
        <w:t xml:space="preserve"> (далее – Техническое задание). Письмом от </w:t>
      </w:r>
      <w:r w:rsidR="00C855FA" w:rsidRPr="00C855FA">
        <w:rPr>
          <w:sz w:val="25"/>
          <w:szCs w:val="25"/>
        </w:rPr>
        <w:t>06</w:t>
      </w:r>
      <w:r w:rsidRPr="00C855FA">
        <w:rPr>
          <w:sz w:val="25"/>
          <w:szCs w:val="25"/>
        </w:rPr>
        <w:t>.</w:t>
      </w:r>
      <w:r w:rsidR="00C855FA" w:rsidRPr="00C855FA">
        <w:rPr>
          <w:sz w:val="25"/>
          <w:szCs w:val="25"/>
        </w:rPr>
        <w:t>08</w:t>
      </w:r>
      <w:r w:rsidRPr="00C855FA">
        <w:rPr>
          <w:sz w:val="25"/>
          <w:szCs w:val="25"/>
        </w:rPr>
        <w:t>.202</w:t>
      </w:r>
      <w:r w:rsidR="00C855FA" w:rsidRPr="00C855FA">
        <w:rPr>
          <w:sz w:val="25"/>
          <w:szCs w:val="25"/>
        </w:rPr>
        <w:t>4</w:t>
      </w:r>
      <w:r w:rsidRPr="00C855FA">
        <w:rPr>
          <w:sz w:val="25"/>
          <w:szCs w:val="25"/>
        </w:rPr>
        <w:t xml:space="preserve"> № </w:t>
      </w:r>
      <w:r w:rsidR="00C855FA" w:rsidRPr="00C855FA">
        <w:rPr>
          <w:sz w:val="25"/>
          <w:szCs w:val="25"/>
        </w:rPr>
        <w:t>3335</w:t>
      </w:r>
      <w:r w:rsidRPr="00C855FA">
        <w:rPr>
          <w:sz w:val="25"/>
          <w:szCs w:val="25"/>
        </w:rPr>
        <w:t xml:space="preserve"> Департамент извещен о согласовании Проекта администрацией </w:t>
      </w:r>
      <w:r w:rsidR="00C855FA" w:rsidRPr="00C855FA">
        <w:rPr>
          <w:sz w:val="25"/>
          <w:szCs w:val="25"/>
        </w:rPr>
        <w:t>Фурмановского</w:t>
      </w:r>
      <w:r w:rsidRPr="00C855FA">
        <w:rPr>
          <w:sz w:val="25"/>
          <w:szCs w:val="25"/>
        </w:rPr>
        <w:t xml:space="preserve"> муниципального района.</w:t>
      </w:r>
    </w:p>
    <w:p w:rsidR="00F0610C" w:rsidRPr="00C855FA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C855FA">
        <w:rPr>
          <w:sz w:val="25"/>
          <w:szCs w:val="25"/>
        </w:rPr>
        <w:t>Проектом предусмотрено о</w:t>
      </w:r>
      <w:r w:rsidR="00422986" w:rsidRPr="00C855FA">
        <w:rPr>
          <w:sz w:val="25"/>
          <w:szCs w:val="25"/>
        </w:rPr>
        <w:t>существление мероприяти</w:t>
      </w:r>
      <w:r w:rsidR="00C855FA" w:rsidRPr="00C855FA">
        <w:rPr>
          <w:sz w:val="25"/>
          <w:szCs w:val="25"/>
        </w:rPr>
        <w:t>я</w:t>
      </w:r>
      <w:r w:rsidR="00422986" w:rsidRPr="00C855FA">
        <w:rPr>
          <w:sz w:val="25"/>
          <w:szCs w:val="25"/>
        </w:rPr>
        <w:t xml:space="preserve"> по реконструкции </w:t>
      </w:r>
      <w:r w:rsidR="00C855FA" w:rsidRPr="00C855FA">
        <w:rPr>
          <w:sz w:val="25"/>
          <w:szCs w:val="25"/>
        </w:rPr>
        <w:t xml:space="preserve">существующих объектов централизованной системы </w:t>
      </w:r>
      <w:r w:rsidR="00422986" w:rsidRPr="00C855FA">
        <w:rPr>
          <w:sz w:val="25"/>
          <w:szCs w:val="25"/>
        </w:rPr>
        <w:t xml:space="preserve">холодного водоснабжения </w:t>
      </w:r>
      <w:r w:rsidRPr="00C855FA">
        <w:rPr>
          <w:sz w:val="25"/>
          <w:szCs w:val="25"/>
        </w:rPr>
        <w:t>в 202</w:t>
      </w:r>
      <w:r w:rsidR="00C855FA" w:rsidRPr="00C855FA">
        <w:rPr>
          <w:sz w:val="25"/>
          <w:szCs w:val="25"/>
        </w:rPr>
        <w:t>5</w:t>
      </w:r>
      <w:r w:rsidRPr="00C855FA">
        <w:rPr>
          <w:sz w:val="25"/>
          <w:szCs w:val="25"/>
        </w:rPr>
        <w:t>-202</w:t>
      </w:r>
      <w:r w:rsidR="00C855FA" w:rsidRPr="00C855FA">
        <w:rPr>
          <w:sz w:val="25"/>
          <w:szCs w:val="25"/>
        </w:rPr>
        <w:t>9</w:t>
      </w:r>
      <w:r w:rsidRPr="00C855FA">
        <w:rPr>
          <w:sz w:val="25"/>
          <w:szCs w:val="25"/>
        </w:rPr>
        <w:t xml:space="preserve"> годах</w:t>
      </w:r>
      <w:r w:rsidR="004F5BA2" w:rsidRPr="00C855FA">
        <w:rPr>
          <w:sz w:val="25"/>
          <w:szCs w:val="25"/>
        </w:rPr>
        <w:t>:</w:t>
      </w:r>
    </w:p>
    <w:p w:rsidR="004F5BA2" w:rsidRPr="00C855FA" w:rsidRDefault="004F5BA2" w:rsidP="00807D84">
      <w:pPr>
        <w:pStyle w:val="ab"/>
        <w:ind w:right="44"/>
        <w:contextualSpacing/>
        <w:rPr>
          <w:sz w:val="25"/>
          <w:szCs w:val="25"/>
        </w:rPr>
      </w:pPr>
      <w:r w:rsidRPr="00C855FA">
        <w:rPr>
          <w:sz w:val="25"/>
          <w:szCs w:val="25"/>
        </w:rPr>
        <w:t>-</w:t>
      </w:r>
      <w:r w:rsidR="00C855FA" w:rsidRPr="00C855FA">
        <w:rPr>
          <w:sz w:val="25"/>
          <w:szCs w:val="25"/>
        </w:rPr>
        <w:t xml:space="preserve"> реконструкция водовода от насосной станции 2-го подъема до станции обезжелезивания г. Фурманова Ивановской области.</w:t>
      </w:r>
    </w:p>
    <w:p w:rsidR="00922465" w:rsidRPr="00C855FA" w:rsidRDefault="00922465" w:rsidP="00807D84">
      <w:pPr>
        <w:pStyle w:val="ab"/>
        <w:ind w:right="44"/>
        <w:contextualSpacing/>
        <w:rPr>
          <w:sz w:val="25"/>
          <w:szCs w:val="25"/>
        </w:rPr>
      </w:pPr>
    </w:p>
    <w:p w:rsidR="00922465" w:rsidRPr="005E09FA" w:rsidRDefault="00922465" w:rsidP="00807D84">
      <w:pPr>
        <w:pStyle w:val="ab"/>
        <w:ind w:right="44"/>
        <w:contextualSpacing/>
        <w:rPr>
          <w:color w:val="FF0000"/>
          <w:sz w:val="25"/>
          <w:szCs w:val="25"/>
        </w:rPr>
      </w:pPr>
    </w:p>
    <w:p w:rsidR="00922465" w:rsidRPr="00922465" w:rsidRDefault="00922465" w:rsidP="00807D84">
      <w:pPr>
        <w:pStyle w:val="ab"/>
        <w:ind w:right="44"/>
        <w:contextualSpacing/>
        <w:rPr>
          <w:sz w:val="25"/>
          <w:szCs w:val="25"/>
        </w:rPr>
      </w:pPr>
    </w:p>
    <w:p w:rsidR="00F0610C" w:rsidRPr="00D3253C" w:rsidRDefault="00F0610C" w:rsidP="00015A6B">
      <w:pPr>
        <w:pStyle w:val="ab"/>
        <w:ind w:right="44"/>
        <w:contextualSpacing/>
        <w:rPr>
          <w:sz w:val="25"/>
          <w:szCs w:val="25"/>
        </w:rPr>
      </w:pPr>
      <w:r w:rsidRPr="00D3253C">
        <w:rPr>
          <w:sz w:val="25"/>
          <w:szCs w:val="25"/>
        </w:rPr>
        <w:lastRenderedPageBreak/>
        <w:t xml:space="preserve">Объем финансирования Проекта составляет </w:t>
      </w:r>
      <w:r w:rsidR="00C855FA" w:rsidRPr="00D3253C">
        <w:rPr>
          <w:sz w:val="25"/>
          <w:szCs w:val="25"/>
        </w:rPr>
        <w:t>40 064,61504</w:t>
      </w:r>
      <w:r w:rsidR="003959A6" w:rsidRPr="00D3253C">
        <w:rPr>
          <w:sz w:val="25"/>
          <w:szCs w:val="25"/>
        </w:rPr>
        <w:t xml:space="preserve"> </w:t>
      </w:r>
      <w:r w:rsidRPr="00D3253C">
        <w:rPr>
          <w:sz w:val="25"/>
          <w:szCs w:val="25"/>
        </w:rPr>
        <w:t xml:space="preserve">тыс. руб. </w:t>
      </w:r>
      <w:r w:rsidR="00A35990">
        <w:rPr>
          <w:sz w:val="25"/>
          <w:szCs w:val="25"/>
        </w:rPr>
        <w:t>без выделения НДС</w:t>
      </w:r>
      <w:r w:rsidRPr="00D3253C">
        <w:rPr>
          <w:sz w:val="25"/>
          <w:szCs w:val="25"/>
        </w:rPr>
        <w:t xml:space="preserve">. Источниками финансирования Проекта определены собственные средства </w:t>
      </w:r>
      <w:r w:rsidR="00C855FA" w:rsidRPr="00D3253C">
        <w:rPr>
          <w:sz w:val="25"/>
          <w:szCs w:val="25"/>
        </w:rPr>
        <w:t>ОО</w:t>
      </w:r>
      <w:r w:rsidR="007618B1" w:rsidRPr="00D3253C">
        <w:rPr>
          <w:sz w:val="25"/>
          <w:szCs w:val="25"/>
        </w:rPr>
        <w:t>О «</w:t>
      </w:r>
      <w:r w:rsidR="00C855FA" w:rsidRPr="00D3253C">
        <w:rPr>
          <w:sz w:val="25"/>
          <w:szCs w:val="25"/>
        </w:rPr>
        <w:t>ОКС</w:t>
      </w:r>
      <w:r w:rsidRPr="00D3253C">
        <w:rPr>
          <w:sz w:val="25"/>
          <w:szCs w:val="25"/>
        </w:rPr>
        <w:t xml:space="preserve">» в размере </w:t>
      </w:r>
      <w:r w:rsidR="00C855FA" w:rsidRPr="00D3253C">
        <w:rPr>
          <w:sz w:val="25"/>
          <w:szCs w:val="25"/>
        </w:rPr>
        <w:t>40 064,61504</w:t>
      </w:r>
      <w:r w:rsidR="003959A6" w:rsidRPr="00D3253C">
        <w:rPr>
          <w:sz w:val="25"/>
          <w:szCs w:val="25"/>
        </w:rPr>
        <w:t xml:space="preserve"> </w:t>
      </w:r>
      <w:r w:rsidRPr="00D3253C">
        <w:rPr>
          <w:sz w:val="25"/>
          <w:szCs w:val="25"/>
        </w:rPr>
        <w:t xml:space="preserve">тыс. руб. </w:t>
      </w:r>
      <w:r w:rsidR="00A35990">
        <w:rPr>
          <w:sz w:val="25"/>
          <w:szCs w:val="25"/>
        </w:rPr>
        <w:t>без выделения НДС</w:t>
      </w:r>
      <w:r w:rsidRPr="00D3253C">
        <w:rPr>
          <w:sz w:val="25"/>
          <w:szCs w:val="25"/>
        </w:rPr>
        <w:t xml:space="preserve">. </w:t>
      </w:r>
    </w:p>
    <w:p w:rsidR="00F0610C" w:rsidRPr="00D3253C" w:rsidRDefault="00F0610C" w:rsidP="00015A6B">
      <w:pPr>
        <w:pStyle w:val="ab"/>
        <w:ind w:right="44"/>
        <w:contextualSpacing/>
        <w:rPr>
          <w:sz w:val="25"/>
          <w:szCs w:val="25"/>
        </w:rPr>
      </w:pPr>
      <w:r w:rsidRPr="00D3253C">
        <w:rPr>
          <w:sz w:val="25"/>
          <w:szCs w:val="25"/>
        </w:rPr>
        <w:t>Возврат финансовых средств за 202</w:t>
      </w:r>
      <w:r w:rsidR="00C855FA" w:rsidRPr="00D3253C">
        <w:rPr>
          <w:sz w:val="25"/>
          <w:szCs w:val="25"/>
        </w:rPr>
        <w:t>5</w:t>
      </w:r>
      <w:r w:rsidRPr="00D3253C">
        <w:rPr>
          <w:sz w:val="25"/>
          <w:szCs w:val="25"/>
        </w:rPr>
        <w:t>-202</w:t>
      </w:r>
      <w:r w:rsidR="00C855FA" w:rsidRPr="00D3253C">
        <w:rPr>
          <w:sz w:val="25"/>
          <w:szCs w:val="25"/>
        </w:rPr>
        <w:t>9</w:t>
      </w:r>
      <w:r w:rsidRPr="00D3253C">
        <w:rPr>
          <w:sz w:val="25"/>
          <w:szCs w:val="25"/>
        </w:rPr>
        <w:t xml:space="preserve"> годы определен за </w:t>
      </w:r>
      <w:r w:rsidR="003959A6" w:rsidRPr="00D3253C">
        <w:rPr>
          <w:sz w:val="25"/>
          <w:szCs w:val="25"/>
        </w:rPr>
        <w:t>счет амортизационных отчислений</w:t>
      </w:r>
      <w:r w:rsidR="00A95FD4" w:rsidRPr="00D3253C">
        <w:rPr>
          <w:sz w:val="25"/>
          <w:szCs w:val="25"/>
        </w:rPr>
        <w:t xml:space="preserve"> в размере </w:t>
      </w:r>
      <w:r w:rsidR="00C855FA" w:rsidRPr="00D3253C">
        <w:rPr>
          <w:sz w:val="25"/>
          <w:szCs w:val="25"/>
        </w:rPr>
        <w:t xml:space="preserve">8 102,31972 </w:t>
      </w:r>
      <w:r w:rsidR="00A95FD4" w:rsidRPr="00D3253C">
        <w:rPr>
          <w:sz w:val="25"/>
          <w:szCs w:val="25"/>
        </w:rPr>
        <w:t>тыс. руб.</w:t>
      </w:r>
      <w:r w:rsidR="003959A6" w:rsidRPr="00D3253C">
        <w:rPr>
          <w:sz w:val="25"/>
          <w:szCs w:val="25"/>
        </w:rPr>
        <w:t xml:space="preserve"> </w:t>
      </w:r>
      <w:r w:rsidR="00015A6B" w:rsidRPr="00D3253C">
        <w:rPr>
          <w:sz w:val="25"/>
          <w:szCs w:val="25"/>
        </w:rPr>
        <w:t xml:space="preserve">и </w:t>
      </w:r>
      <w:r w:rsidRPr="00D3253C">
        <w:rPr>
          <w:sz w:val="25"/>
          <w:szCs w:val="25"/>
        </w:rPr>
        <w:t>прибыли, направленной на инвестиции</w:t>
      </w:r>
      <w:r w:rsidR="00E87AF4" w:rsidRPr="00D3253C">
        <w:rPr>
          <w:sz w:val="25"/>
          <w:szCs w:val="25"/>
        </w:rPr>
        <w:t>,</w:t>
      </w:r>
      <w:r w:rsidR="00A95FD4" w:rsidRPr="00D3253C">
        <w:rPr>
          <w:sz w:val="25"/>
          <w:szCs w:val="25"/>
        </w:rPr>
        <w:t xml:space="preserve"> в размере </w:t>
      </w:r>
      <w:r w:rsidR="00C855FA" w:rsidRPr="00D3253C">
        <w:rPr>
          <w:sz w:val="25"/>
          <w:szCs w:val="25"/>
        </w:rPr>
        <w:t xml:space="preserve">31 962,29532 </w:t>
      </w:r>
      <w:r w:rsidR="00A95FD4" w:rsidRPr="00D3253C">
        <w:rPr>
          <w:sz w:val="25"/>
          <w:szCs w:val="25"/>
        </w:rPr>
        <w:t>тыс. руб.</w:t>
      </w:r>
      <w:r w:rsidRPr="00D3253C">
        <w:rPr>
          <w:sz w:val="25"/>
          <w:szCs w:val="25"/>
        </w:rPr>
        <w:t xml:space="preserve">, </w:t>
      </w:r>
      <w:r w:rsidR="00A35990">
        <w:rPr>
          <w:sz w:val="25"/>
          <w:szCs w:val="25"/>
        </w:rPr>
        <w:t>без выделения НДС</w:t>
      </w:r>
      <w:r w:rsidRPr="00D3253C">
        <w:rPr>
          <w:sz w:val="25"/>
          <w:szCs w:val="25"/>
        </w:rPr>
        <w:t>.</w:t>
      </w:r>
    </w:p>
    <w:p w:rsidR="00F0610C" w:rsidRPr="00D3253C" w:rsidRDefault="00F0610C" w:rsidP="00015A6B">
      <w:pPr>
        <w:pStyle w:val="ab"/>
        <w:ind w:right="44"/>
        <w:contextualSpacing/>
        <w:rPr>
          <w:sz w:val="25"/>
          <w:szCs w:val="25"/>
        </w:rPr>
      </w:pPr>
      <w:r w:rsidRPr="00D3253C">
        <w:rPr>
          <w:sz w:val="25"/>
          <w:szCs w:val="25"/>
        </w:rPr>
        <w:t>Проект соответствует требованиям, указанным в пункте 10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утвержденных, постановлением Правительства РФ от 29.07.2013 № 641.</w:t>
      </w:r>
    </w:p>
    <w:p w:rsidR="00F0610C" w:rsidRPr="00D3253C" w:rsidRDefault="00F0610C" w:rsidP="00015A6B">
      <w:pPr>
        <w:pStyle w:val="ab"/>
        <w:ind w:right="44"/>
        <w:contextualSpacing/>
        <w:rPr>
          <w:sz w:val="25"/>
          <w:szCs w:val="25"/>
        </w:rPr>
      </w:pPr>
      <w:r w:rsidRPr="00D3253C">
        <w:rPr>
          <w:sz w:val="25"/>
          <w:szCs w:val="25"/>
        </w:rPr>
        <w:t>Проект соответствует Техническому заданию.</w:t>
      </w:r>
    </w:p>
    <w:p w:rsidR="00F0610C" w:rsidRPr="00D3253C" w:rsidRDefault="00F0610C" w:rsidP="00015A6B">
      <w:pPr>
        <w:pStyle w:val="ab"/>
        <w:ind w:right="44"/>
        <w:contextualSpacing/>
        <w:rPr>
          <w:sz w:val="25"/>
          <w:szCs w:val="25"/>
        </w:rPr>
      </w:pPr>
      <w:r w:rsidRPr="00D3253C">
        <w:rPr>
          <w:sz w:val="25"/>
          <w:szCs w:val="25"/>
        </w:rPr>
        <w:t>Проект не приводит к недоступности тарифов для абонентов.</w:t>
      </w:r>
    </w:p>
    <w:p w:rsidR="006362DA" w:rsidRPr="00D3253C" w:rsidRDefault="006362DA" w:rsidP="00D325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3253C">
        <w:rPr>
          <w:rFonts w:ascii="Times New Roman" w:hAnsi="Times New Roman" w:cs="Times New Roman"/>
          <w:bCs/>
          <w:sz w:val="25"/>
          <w:szCs w:val="25"/>
        </w:rPr>
        <w:tab/>
      </w:r>
      <w:r w:rsidR="00A35990">
        <w:rPr>
          <w:rFonts w:ascii="Times New Roman" w:hAnsi="Times New Roman" w:cs="Times New Roman"/>
          <w:bCs/>
          <w:sz w:val="25"/>
          <w:szCs w:val="25"/>
        </w:rPr>
        <w:t>Ре</w:t>
      </w:r>
      <w:r w:rsidRPr="00D3253C">
        <w:rPr>
          <w:rFonts w:ascii="Times New Roman" w:hAnsi="Times New Roman" w:cs="Times New Roman"/>
          <w:bCs/>
          <w:sz w:val="25"/>
          <w:szCs w:val="25"/>
        </w:rPr>
        <w:t xml:space="preserve">гулируемая организация извещена о дате, времени и месте заседания правления в электронном виде и ознакомлена с материалами заседания. </w:t>
      </w:r>
    </w:p>
    <w:p w:rsidR="008A4BE5" w:rsidRDefault="006362DA" w:rsidP="008A4BE5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3253C">
        <w:rPr>
          <w:rFonts w:ascii="Times New Roman" w:hAnsi="Times New Roman" w:cs="Times New Roman"/>
          <w:bCs/>
          <w:sz w:val="25"/>
          <w:szCs w:val="25"/>
        </w:rPr>
        <w:t>На заседании правления Департамента уполномоченные представители регулируемой организации не присутствовали.</w:t>
      </w:r>
      <w:r w:rsidR="00D3253C" w:rsidRPr="00D3253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3253C" w:rsidRPr="00D3253C">
        <w:rPr>
          <w:rFonts w:ascii="Times New Roman" w:hAnsi="Times New Roman" w:cs="Times New Roman"/>
          <w:sz w:val="25"/>
          <w:szCs w:val="25"/>
        </w:rPr>
        <w:t xml:space="preserve">ООО «ОКС» в адрес Департамента </w:t>
      </w:r>
      <w:r w:rsidR="00D3253C" w:rsidRPr="00D3253C">
        <w:rPr>
          <w:rFonts w:ascii="Times New Roman" w:hAnsi="Times New Roman" w:cs="Times New Roman"/>
          <w:bCs/>
          <w:sz w:val="25"/>
          <w:szCs w:val="25"/>
        </w:rPr>
        <w:t>направлено письмо от 1</w:t>
      </w:r>
      <w:r w:rsidR="00D3253C">
        <w:rPr>
          <w:rFonts w:ascii="Times New Roman" w:hAnsi="Times New Roman" w:cs="Times New Roman"/>
          <w:bCs/>
          <w:sz w:val="25"/>
          <w:szCs w:val="25"/>
        </w:rPr>
        <w:t>3</w:t>
      </w:r>
      <w:r w:rsidR="00D3253C" w:rsidRPr="00D3253C">
        <w:rPr>
          <w:rFonts w:ascii="Times New Roman" w:hAnsi="Times New Roman" w:cs="Times New Roman"/>
          <w:bCs/>
          <w:sz w:val="25"/>
          <w:szCs w:val="25"/>
        </w:rPr>
        <w:t>.09.2024</w:t>
      </w:r>
      <w:r w:rsidR="00D3253C">
        <w:rPr>
          <w:rFonts w:ascii="Times New Roman" w:hAnsi="Times New Roman" w:cs="Times New Roman"/>
          <w:bCs/>
          <w:sz w:val="25"/>
          <w:szCs w:val="25"/>
        </w:rPr>
        <w:t xml:space="preserve"> № 295 </w:t>
      </w:r>
      <w:r w:rsidR="00D3253C" w:rsidRPr="00D3253C">
        <w:rPr>
          <w:rFonts w:ascii="Times New Roman" w:hAnsi="Times New Roman" w:cs="Times New Roman"/>
          <w:bCs/>
          <w:sz w:val="25"/>
          <w:szCs w:val="25"/>
        </w:rPr>
        <w:t>об отсутствии замечаний по утверждению Проекта.</w:t>
      </w:r>
    </w:p>
    <w:p w:rsidR="00D273A2" w:rsidRPr="00922465" w:rsidRDefault="00D273A2" w:rsidP="00015A6B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228" w:rsidRPr="00922465" w:rsidRDefault="00AF0228" w:rsidP="00015A6B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РЕШИЛИ:</w:t>
      </w:r>
    </w:p>
    <w:p w:rsidR="006D0279" w:rsidRPr="00922465" w:rsidRDefault="006D0279" w:rsidP="00015A6B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E26AE" w:rsidRPr="0086136B" w:rsidRDefault="001E26AE" w:rsidP="00015A6B">
      <w:pPr>
        <w:pStyle w:val="ConsNormal"/>
        <w:tabs>
          <w:tab w:val="left" w:pos="993"/>
          <w:tab w:val="left" w:pos="1134"/>
        </w:tabs>
        <w:ind w:left="57" w:right="57" w:firstLine="68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6136B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07.12.2011 № 416-ФЗ </w:t>
      </w:r>
      <w:r w:rsidRPr="0086136B">
        <w:rPr>
          <w:rFonts w:ascii="Times New Roman" w:hAnsi="Times New Roman" w:cs="Times New Roman"/>
          <w:sz w:val="25"/>
          <w:szCs w:val="25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:rsidR="00377D25" w:rsidRPr="0086136B" w:rsidRDefault="00C855FA" w:rsidP="00015A6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136B">
        <w:rPr>
          <w:rFonts w:ascii="Times New Roman" w:hAnsi="Times New Roman" w:cs="Times New Roman"/>
          <w:sz w:val="25"/>
          <w:szCs w:val="25"/>
        </w:rPr>
        <w:t>Утвердить инвестиционную программу в сфере холодного водоснабжения ООО «ОКС», осуществляющего деятельность в Фурмановском муниципальном районе, согласно приложениям 1 - 4 к постановлению.</w:t>
      </w:r>
    </w:p>
    <w:p w:rsidR="00377D25" w:rsidRPr="0086136B" w:rsidRDefault="00377D25" w:rsidP="00015A6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86136B">
        <w:rPr>
          <w:rFonts w:ascii="Times New Roman" w:hAnsi="Times New Roman" w:cs="Times New Roman"/>
          <w:sz w:val="25"/>
          <w:szCs w:val="25"/>
        </w:rPr>
        <w:t>Постановление вступает в силу после дня его официального опубликования.</w:t>
      </w:r>
    </w:p>
    <w:p w:rsidR="007506E9" w:rsidRPr="0086136B" w:rsidRDefault="000539C0" w:rsidP="00015A6B">
      <w:pPr>
        <w:tabs>
          <w:tab w:val="left" w:pos="3075"/>
        </w:tabs>
        <w:spacing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sectPr w:rsidR="007506E9" w:rsidRPr="0086136B" w:rsidSect="00346245">
          <w:headerReference w:type="default" r:id="rId7"/>
          <w:headerReference w:type="first" r:id="rId8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86136B">
        <w:rPr>
          <w:rFonts w:ascii="Times New Roman" w:hAnsi="Times New Roman" w:cs="Times New Roman"/>
          <w:sz w:val="25"/>
          <w:szCs w:val="25"/>
        </w:rPr>
        <w:tab/>
      </w:r>
    </w:p>
    <w:p w:rsidR="006F1180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AF0228" w:rsidRPr="00AF0228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447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FDA">
        <w:rPr>
          <w:rFonts w:ascii="Times New Roman" w:eastAsia="Times New Roman" w:hAnsi="Times New Roman" w:cs="Times New Roman"/>
          <w:sz w:val="24"/>
          <w:szCs w:val="24"/>
          <w:lang w:eastAsia="ru-RU"/>
        </w:rPr>
        <w:t>3.09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4F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233D6" w:rsidRPr="0098573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857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233D6" w:rsidRPr="00985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0913" w:rsidRDefault="00750913" w:rsidP="00750913">
      <w:pPr>
        <w:spacing w:line="240" w:lineRule="auto"/>
        <w:ind w:right="-3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5460"/>
      </w:tblGrid>
      <w:tr w:rsidR="00E72869" w:rsidRPr="00E72869" w:rsidTr="00E7286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инвестиционной программы в сфере водоснабжения</w:t>
            </w:r>
          </w:p>
        </w:tc>
      </w:tr>
      <w:tr w:rsidR="00E72869" w:rsidRPr="00E72869" w:rsidTr="00E7286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«ОКС»</w:t>
            </w:r>
          </w:p>
        </w:tc>
      </w:tr>
      <w:tr w:rsidR="00E72869" w:rsidRPr="00E72869" w:rsidTr="00E7286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регулируемой организации)</w:t>
            </w:r>
          </w:p>
        </w:tc>
      </w:tr>
      <w:tr w:rsidR="00E72869" w:rsidRPr="00E72869" w:rsidTr="00E72869">
        <w:trPr>
          <w:trHeight w:val="315"/>
        </w:trPr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869" w:rsidRPr="00E72869" w:rsidTr="00E72869">
        <w:trPr>
          <w:trHeight w:val="7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Инвестиционная программа в сфере холодного водоснабжения ООО «ОКС», осуществляющего деятельность в Фурмановском муниципальном районе</w:t>
            </w:r>
          </w:p>
        </w:tc>
      </w:tr>
      <w:tr w:rsidR="00E72869" w:rsidRPr="00E72869" w:rsidTr="00E7286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инвестиционной программы)</w:t>
            </w:r>
          </w:p>
        </w:tc>
      </w:tr>
      <w:tr w:rsidR="00E72869" w:rsidRPr="00E72869" w:rsidTr="00E72869">
        <w:trPr>
          <w:trHeight w:val="315"/>
        </w:trPr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869" w:rsidRPr="00E72869" w:rsidTr="00E72869">
        <w:trPr>
          <w:trHeight w:val="945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 отношении которой разрабатывается инвестиционная программа в сфере водоснабжения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«Объединенные коммунальные системы» (ООО «ОКС»)</w:t>
            </w:r>
          </w:p>
        </w:tc>
      </w:tr>
      <w:tr w:rsidR="00E72869" w:rsidRPr="00E72869" w:rsidTr="00E72869">
        <w:trPr>
          <w:trHeight w:val="31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Местонахождение регулируемой организации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155520, Ивановская область, г. Фурманов, ул. Дачная, 39А</w:t>
            </w:r>
          </w:p>
        </w:tc>
      </w:tr>
      <w:tr w:rsidR="00E72869" w:rsidRPr="00E72869" w:rsidTr="00E72869">
        <w:trPr>
          <w:trHeight w:val="31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Сроки реализации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2025-2029 годы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Лица, ответственные за разработку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директор, Латыпов Роберт Рифович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лиц, ответственных за разработку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+7 (930) 345-97-22, +7 (985) 928-14-02, plan@furvk.ru</w:t>
            </w:r>
          </w:p>
        </w:tc>
      </w:tr>
      <w:tr w:rsidR="00E72869" w:rsidRPr="00E72869" w:rsidTr="00E72869">
        <w:trPr>
          <w:trHeight w:val="94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Департамент энергетики и тарифов Ивановской области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153022, г. Иваново, ул. Велижская, 8.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Должностное лицо, утвердившее инвестиционную программу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Член Правительства Ивановской области - директор Департамента – Морева Евгения Николаевна</w:t>
            </w:r>
          </w:p>
        </w:tc>
      </w:tr>
      <w:tr w:rsidR="00E72869" w:rsidRPr="00E72869" w:rsidTr="00E72869">
        <w:trPr>
          <w:trHeight w:val="31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13.09.2024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тел./факс: (4932) 93-85-93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Администрация Фурмановского муниципального района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155520, Ивановская область, г. Фурманов, ул. Социалистическая, 15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Должностное лицо, согласовавшее инвестиционную программу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Фурмановского муниципального района - </w:t>
            </w:r>
            <w:proofErr w:type="spellStart"/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Белина</w:t>
            </w:r>
            <w:proofErr w:type="spellEnd"/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Вячеславовна</w:t>
            </w:r>
          </w:p>
        </w:tc>
      </w:tr>
      <w:tr w:rsidR="00E72869" w:rsidRPr="00E72869" w:rsidTr="00E72869">
        <w:trPr>
          <w:trHeight w:val="31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Дата согласования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</w:tc>
      </w:tr>
      <w:tr w:rsidR="00E72869" w:rsidRPr="00E72869" w:rsidTr="00E72869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226D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DE">
              <w:rPr>
                <w:rFonts w:ascii="Times New Roman" w:eastAsia="Times New Roman" w:hAnsi="Times New Roman" w:cs="Times New Roman"/>
                <w:lang w:eastAsia="ru-RU"/>
              </w:rPr>
              <w:t>+7 (49341) 2-17-66, furmanov@ivreg.ru</w:t>
            </w:r>
          </w:p>
        </w:tc>
      </w:tr>
    </w:tbl>
    <w:p w:rsidR="00D771F1" w:rsidRDefault="00D771F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94437" w:rsidRPr="00D771F1" w:rsidRDefault="00D771F1" w:rsidP="00D771F1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B94437" w:rsidRPr="00D771F1" w:rsidSect="007506E9">
          <w:pgSz w:w="11906" w:h="16838"/>
          <w:pgMar w:top="709" w:right="851" w:bottom="1134" w:left="1134" w:header="51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A91D31" w:rsidRPr="00A91D31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A91D31" w:rsidRPr="00AF0228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91D31" w:rsidRPr="00AF0228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FDA">
        <w:rPr>
          <w:rFonts w:ascii="Times New Roman" w:eastAsia="Times New Roman" w:hAnsi="Times New Roman" w:cs="Times New Roman"/>
          <w:sz w:val="24"/>
          <w:szCs w:val="24"/>
          <w:lang w:eastAsia="ru-RU"/>
        </w:rPr>
        <w:t>3.09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DF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4FDA" w:rsidRPr="00B11D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233D6" w:rsidRPr="00B11DF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B11D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233D6" w:rsidRPr="00B11D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28" w:type="dxa"/>
          <w:left w:w="6" w:type="dxa"/>
          <w:bottom w:w="28" w:type="dxa"/>
          <w:right w:w="6" w:type="dxa"/>
        </w:tblCellMar>
        <w:tblLook w:val="04A0" w:firstRow="1" w:lastRow="0" w:firstColumn="1" w:lastColumn="0" w:noHBand="0" w:noVBand="1"/>
      </w:tblPr>
      <w:tblGrid>
        <w:gridCol w:w="373"/>
        <w:gridCol w:w="1773"/>
        <w:gridCol w:w="1166"/>
        <w:gridCol w:w="1331"/>
        <w:gridCol w:w="1482"/>
        <w:gridCol w:w="308"/>
        <w:gridCol w:w="673"/>
        <w:gridCol w:w="921"/>
        <w:gridCol w:w="927"/>
        <w:gridCol w:w="932"/>
        <w:gridCol w:w="892"/>
        <w:gridCol w:w="798"/>
        <w:gridCol w:w="892"/>
        <w:gridCol w:w="812"/>
        <w:gridCol w:w="812"/>
        <w:gridCol w:w="812"/>
        <w:gridCol w:w="812"/>
      </w:tblGrid>
      <w:tr w:rsidR="00E67DE7" w:rsidRPr="00E72869" w:rsidTr="00C663E6">
        <w:trPr>
          <w:trHeight w:val="31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67DE7" w:rsidRPr="00E72869" w:rsidRDefault="00E67DE7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2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</w:t>
            </w:r>
          </w:p>
        </w:tc>
      </w:tr>
      <w:tr w:rsidR="00E67DE7" w:rsidRPr="00CF258E" w:rsidTr="00E67D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  <w:r w:rsidR="00CF258E"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  <w:r w:rsidR="00CF258E"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Обоснование необходимости</w:t>
            </w:r>
            <w:r w:rsidR="00CF258E"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(цель реализации)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Описание и место расположения</w:t>
            </w:r>
            <w:r w:rsidR="00CF258E"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Основные технические характеристики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начала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окончания реализации мероприятия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5E70C0" w:rsidP="00C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реализацию мероприятий в прогнозных ценах, тыс. руб. без выделения НДС</w:t>
            </w:r>
          </w:p>
        </w:tc>
      </w:tr>
      <w:tr w:rsidR="00E67DE7" w:rsidRPr="00CF258E" w:rsidTr="00E67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</w:t>
            </w:r>
            <w:r w:rsidR="00CF258E"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C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Профинан</w:t>
            </w:r>
            <w:r w:rsidR="00E67D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сировано</w:t>
            </w:r>
            <w:proofErr w:type="spellEnd"/>
            <w:proofErr w:type="gramEnd"/>
            <w:r w:rsidR="00CF258E"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2025 году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т.ч. по годам</w:t>
            </w:r>
          </w:p>
        </w:tc>
      </w:tr>
      <w:tr w:rsidR="00E67DE7" w:rsidRPr="00CF258E" w:rsidTr="00E67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 </w:t>
            </w:r>
            <w:proofErr w:type="spellStart"/>
            <w:proofErr w:type="gramStart"/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</w:t>
            </w:r>
            <w:r w:rsidR="00E67D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</w:t>
            </w:r>
            <w:r w:rsidR="00E67D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ятия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после реализации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2029 г.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новых сетей водоснабжения и (или) водоотведения в целях подключения объектов капитального строительства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пропускной способности существующих сетей водоснабжения и (или) водоотведения в целях </w:t>
            </w: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подключения объектов капитального строительства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группе 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по группе 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или реконструкция существующих сетей водоснабжения и (или)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водовода от насосной станции 2-го подъема до станции обезжелезивания </w:t>
            </w:r>
            <w:proofErr w:type="spellStart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г.Фурманова</w:t>
            </w:r>
            <w:proofErr w:type="spellEnd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Надежность (</w:t>
            </w:r>
            <w:proofErr w:type="spellStart"/>
            <w:proofErr w:type="gramStart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бесперебой</w:t>
            </w:r>
            <w:r w:rsid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работы системы водоснабжения. </w:t>
            </w: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Снижение потерь воды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Водовод от насосной станции 2-го подъема д. Шульгино, Фурманов</w:t>
            </w:r>
            <w:r w:rsid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до станции обезжелезивания </w:t>
            </w:r>
            <w:proofErr w:type="spellStart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г.Фурманова</w:t>
            </w:r>
            <w:proofErr w:type="spellEnd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Д.Бедного</w:t>
            </w:r>
            <w:proofErr w:type="spellEnd"/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CF258E"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064,61504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CF258E"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436,30929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258E"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077,42042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258E"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891,76923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F258E"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773,75885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E67DE7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F258E"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67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885,35725</w:t>
            </w: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реконструируемого участка водовода в 2 нити d 400 мм всего,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1,45000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2026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2027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2028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плановый процент износа объектов централизованных систем водоснабжения и (или) водоотведения инвестиционной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или реконструкция существующих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по группе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40 064,615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26 436,309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2 077,420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2 891,769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3 773,759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4 885,357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группе 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Вывод из эксплуатации, консервация и демонтаж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Вывод из эксплуатации, консервация и демонтаж сетей водоснабжения и (или)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Вывод из эксплуатации, консервация и демонтаж иных объектов централизованных систем водоснабжения и (или) водоотведения (за исключением сетей водоснабжения и (или) водоотведения)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группе 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72869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группе 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72869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группе 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7DE7" w:rsidRPr="00CF258E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CF258E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25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4 885,35725</w:t>
            </w:r>
          </w:p>
        </w:tc>
      </w:tr>
    </w:tbl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DA" w:rsidRDefault="00CB4FDA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DA" w:rsidRDefault="00CB4FDA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DA" w:rsidRDefault="00CB4FDA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DA" w:rsidRDefault="00CB4FDA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DA" w:rsidRDefault="00CB4FDA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DA" w:rsidRDefault="00CB4FDA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E7" w:rsidRDefault="00E67DE7">
      <w:p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br w:type="page"/>
      </w:r>
    </w:p>
    <w:p w:rsidR="00A91D31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A91D31" w:rsidRPr="00AF0228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91D31" w:rsidRPr="00993D2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r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и тарифов</w:t>
      </w:r>
    </w:p>
    <w:p w:rsidR="00A91D31" w:rsidRPr="00993D2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</w:t>
      </w:r>
      <w:r w:rsidR="00CB4FDA"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4FDA"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4FDA"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233D6"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233D6" w:rsidRPr="00993D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73"/>
        <w:gridCol w:w="1299"/>
        <w:gridCol w:w="1149"/>
        <w:gridCol w:w="1149"/>
        <w:gridCol w:w="979"/>
        <w:gridCol w:w="979"/>
        <w:gridCol w:w="979"/>
      </w:tblGrid>
      <w:tr w:rsidR="00E72869" w:rsidRPr="00075FBA" w:rsidTr="00E67DE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значения показателей надежности, качества и энергоэффективности объектов централизованных систем водоснабжения и (или) водоотведения</w:t>
            </w:r>
          </w:p>
        </w:tc>
      </w:tr>
      <w:tr w:rsidR="00E72869" w:rsidRPr="00075FBA" w:rsidTr="00E67D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2869" w:rsidRPr="00075FBA" w:rsidTr="00E67D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реализации инвестиционной программы, год</w:t>
            </w:r>
          </w:p>
        </w:tc>
      </w:tr>
      <w:tr w:rsidR="00E72869" w:rsidRPr="00075FBA" w:rsidTr="00E67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E72869" w:rsidRPr="00075FBA" w:rsidTr="00E67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качества воды (в отношении питьевой воды)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ед./км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Показатели эффективности использования ресурсов, в том числе уровень потерь воды 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20,0%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кВт*ч/куб.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72869" w:rsidRPr="00075FBA" w:rsidTr="00E67D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кВт*ч/куб.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69" w:rsidRPr="00075FBA" w:rsidRDefault="00E72869" w:rsidP="00E72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1,096</w:t>
            </w:r>
          </w:p>
        </w:tc>
      </w:tr>
    </w:tbl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E7" w:rsidRDefault="00E67DE7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DE7" w:rsidRDefault="00E67DE7">
      <w:p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</w:p>
    <w:p w:rsidR="00A91D31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</w:p>
    <w:p w:rsidR="00A91D31" w:rsidRPr="00AF0228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91D31" w:rsidRPr="00275773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энергетики и </w:t>
      </w:r>
      <w:r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</w:p>
    <w:p w:rsidR="00A91D31" w:rsidRPr="00275773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</w:t>
      </w:r>
      <w:r w:rsidR="00CB4FDA"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4FDA"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4FDA"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B4FDA"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B4FDA" w:rsidRPr="002757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78"/>
        <w:gridCol w:w="3436"/>
        <w:gridCol w:w="1050"/>
        <w:gridCol w:w="1050"/>
        <w:gridCol w:w="970"/>
        <w:gridCol w:w="970"/>
        <w:gridCol w:w="970"/>
        <w:gridCol w:w="970"/>
        <w:gridCol w:w="1050"/>
        <w:gridCol w:w="1050"/>
        <w:gridCol w:w="970"/>
        <w:gridCol w:w="970"/>
        <w:gridCol w:w="970"/>
        <w:gridCol w:w="970"/>
      </w:tblGrid>
      <w:tr w:rsidR="00075FBA" w:rsidRPr="00075FBA" w:rsidTr="004A438D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Финансовый план инвестиционной программы</w:t>
            </w:r>
          </w:p>
        </w:tc>
      </w:tr>
      <w:tr w:rsidR="003C352B" w:rsidRPr="00075FBA" w:rsidTr="004A43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52B" w:rsidRPr="00075FBA" w:rsidRDefault="003C352B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2B" w:rsidRPr="00075FBA" w:rsidRDefault="003C352B" w:rsidP="003C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E7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руб., без выделения НДС</w:t>
            </w:r>
          </w:p>
        </w:tc>
      </w:tr>
      <w:tr w:rsidR="00075FBA" w:rsidRPr="00075FBA" w:rsidTr="004A43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инвестиционной 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видам деятельности</w:t>
            </w:r>
          </w:p>
        </w:tc>
      </w:tr>
      <w:tr w:rsidR="00075FBA" w:rsidRPr="00075FBA" w:rsidTr="004A4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 г.</w:t>
            </w:r>
          </w:p>
        </w:tc>
      </w:tr>
      <w:tr w:rsidR="00075FBA" w:rsidRPr="00075FBA" w:rsidTr="004A438D"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 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 финан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</w:tr>
      <w:tr w:rsidR="00075FBA" w:rsidRPr="00075FBA" w:rsidTr="004A438D"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финансовых средств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8 102,31972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1 762,42062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1 900,91531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2 093,69993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2 345,28385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8 102,31972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1 762,42062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1 900,91531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2 093,69993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2 345,28385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прибыль, направленная на инвестиции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31 962,29532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314,99980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990,85392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1 680,05</w:t>
            </w:r>
            <w:bookmarkStart w:id="0" w:name="_GoBack"/>
            <w:bookmarkEnd w:id="0"/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31 962,29532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314,99980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990,85392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1 680,05892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2 540,07340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 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 финан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75FBA" w:rsidRPr="00075FBA" w:rsidTr="004A438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40 064,61504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26 436,30929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2 077,42042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2 891,76923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3 773,75885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BA" w:rsidRPr="00075FBA" w:rsidRDefault="00075FBA" w:rsidP="0007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4 885,35725</w:t>
            </w:r>
          </w:p>
        </w:tc>
      </w:tr>
    </w:tbl>
    <w:p w:rsidR="00956AF4" w:rsidRDefault="00956AF4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AF4" w:rsidSect="00CF258E">
          <w:pgSz w:w="16838" w:h="11906" w:orient="landscape"/>
          <w:pgMar w:top="1134" w:right="567" w:bottom="851" w:left="567" w:header="510" w:footer="709" w:gutter="0"/>
          <w:cols w:space="708"/>
          <w:titlePg/>
          <w:docGrid w:linePitch="360"/>
        </w:sectPr>
      </w:pPr>
    </w:p>
    <w:p w:rsidR="00BF0B24" w:rsidRDefault="00BF0B24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972D25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972D25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C16CE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4A7A02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972D25"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265"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8D5265"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Pr="004A7A02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0539C0" w:rsidP="000539C0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B24"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0B24"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</w:t>
            </w:r>
            <w:r w:rsidR="00BF0B24"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972D25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Турбачкина</w:t>
            </w: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4A7A02" w:rsidRPr="004A7A02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4A7A02" w:rsidP="004A7A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A7A02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З.Б. Виднова</w:t>
            </w:r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956AF4">
      <w:pgSz w:w="11906" w:h="16838"/>
      <w:pgMar w:top="709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4E" w:rsidRDefault="00BC224E" w:rsidP="00267982">
      <w:pPr>
        <w:spacing w:after="0" w:line="240" w:lineRule="auto"/>
      </w:pPr>
      <w:r>
        <w:separator/>
      </w:r>
    </w:p>
  </w:endnote>
  <w:endnote w:type="continuationSeparator" w:id="0">
    <w:p w:rsidR="00BC224E" w:rsidRDefault="00BC224E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4E" w:rsidRDefault="00BC224E" w:rsidP="00267982">
      <w:pPr>
        <w:spacing w:after="0" w:line="240" w:lineRule="auto"/>
      </w:pPr>
      <w:r>
        <w:separator/>
      </w:r>
    </w:p>
  </w:footnote>
  <w:footnote w:type="continuationSeparator" w:id="0">
    <w:p w:rsidR="00BC224E" w:rsidRDefault="00BC224E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758714"/>
      <w:docPartObj>
        <w:docPartGallery w:val="Page Numbers (Top of Page)"/>
        <w:docPartUnique/>
      </w:docPartObj>
    </w:sdtPr>
    <w:sdtContent>
      <w:p w:rsidR="00BC224E" w:rsidRDefault="00BC22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C224E" w:rsidRDefault="00BC224E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359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224E" w:rsidRPr="00A35990" w:rsidRDefault="00BC224E">
        <w:pPr>
          <w:pStyle w:val="a4"/>
          <w:jc w:val="center"/>
          <w:rPr>
            <w:rFonts w:ascii="Times New Roman" w:hAnsi="Times New Roman" w:cs="Times New Roman"/>
          </w:rPr>
        </w:pPr>
        <w:r w:rsidRPr="00A35990">
          <w:rPr>
            <w:rFonts w:ascii="Times New Roman" w:hAnsi="Times New Roman" w:cs="Times New Roman"/>
          </w:rPr>
          <w:fldChar w:fldCharType="begin"/>
        </w:r>
        <w:r w:rsidRPr="00A35990">
          <w:rPr>
            <w:rFonts w:ascii="Times New Roman" w:hAnsi="Times New Roman" w:cs="Times New Roman"/>
          </w:rPr>
          <w:instrText>PAGE   \* MERGEFORMAT</w:instrText>
        </w:r>
        <w:r w:rsidRPr="00A35990">
          <w:rPr>
            <w:rFonts w:ascii="Times New Roman" w:hAnsi="Times New Roman" w:cs="Times New Roman"/>
          </w:rPr>
          <w:fldChar w:fldCharType="separate"/>
        </w:r>
        <w:r w:rsidRPr="00A35990">
          <w:rPr>
            <w:rFonts w:ascii="Times New Roman" w:hAnsi="Times New Roman" w:cs="Times New Roman"/>
            <w:noProof/>
          </w:rPr>
          <w:t>12</w:t>
        </w:r>
        <w:r w:rsidRPr="00A35990">
          <w:rPr>
            <w:rFonts w:ascii="Times New Roman" w:hAnsi="Times New Roman" w:cs="Times New Roman"/>
          </w:rPr>
          <w:fldChar w:fldCharType="end"/>
        </w:r>
      </w:p>
    </w:sdtContent>
  </w:sdt>
  <w:p w:rsidR="00BC224E" w:rsidRDefault="00BC22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F3890"/>
    <w:multiLevelType w:val="hybridMultilevel"/>
    <w:tmpl w:val="A1F83E36"/>
    <w:lvl w:ilvl="0" w:tplc="3E72F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8" w15:restartNumberingAfterBreak="0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688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761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27" w15:restartNumberingAfterBreak="0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5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8A2706"/>
    <w:multiLevelType w:val="hybridMultilevel"/>
    <w:tmpl w:val="CDB2B7F8"/>
    <w:lvl w:ilvl="0" w:tplc="32321E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4"/>
  </w:num>
  <w:num w:numId="5">
    <w:abstractNumId w:val="32"/>
  </w:num>
  <w:num w:numId="6">
    <w:abstractNumId w:val="22"/>
  </w:num>
  <w:num w:numId="7">
    <w:abstractNumId w:val="24"/>
  </w:num>
  <w:num w:numId="8">
    <w:abstractNumId w:val="16"/>
  </w:num>
  <w:num w:numId="9">
    <w:abstractNumId w:val="43"/>
  </w:num>
  <w:num w:numId="10">
    <w:abstractNumId w:val="0"/>
  </w:num>
  <w:num w:numId="11">
    <w:abstractNumId w:val="21"/>
  </w:num>
  <w:num w:numId="12">
    <w:abstractNumId w:val="42"/>
  </w:num>
  <w:num w:numId="13">
    <w:abstractNumId w:val="46"/>
  </w:num>
  <w:num w:numId="14">
    <w:abstractNumId w:val="23"/>
  </w:num>
  <w:num w:numId="15">
    <w:abstractNumId w:val="45"/>
  </w:num>
  <w:num w:numId="16">
    <w:abstractNumId w:val="29"/>
  </w:num>
  <w:num w:numId="17">
    <w:abstractNumId w:val="3"/>
  </w:num>
  <w:num w:numId="18">
    <w:abstractNumId w:val="36"/>
  </w:num>
  <w:num w:numId="19">
    <w:abstractNumId w:val="25"/>
  </w:num>
  <w:num w:numId="20">
    <w:abstractNumId w:val="11"/>
  </w:num>
  <w:num w:numId="21">
    <w:abstractNumId w:val="47"/>
  </w:num>
  <w:num w:numId="22">
    <w:abstractNumId w:val="34"/>
  </w:num>
  <w:num w:numId="23">
    <w:abstractNumId w:val="9"/>
  </w:num>
  <w:num w:numId="24">
    <w:abstractNumId w:val="38"/>
  </w:num>
  <w:num w:numId="25">
    <w:abstractNumId w:val="17"/>
  </w:num>
  <w:num w:numId="26">
    <w:abstractNumId w:val="14"/>
  </w:num>
  <w:num w:numId="27">
    <w:abstractNumId w:val="2"/>
  </w:num>
  <w:num w:numId="28">
    <w:abstractNumId w:val="41"/>
  </w:num>
  <w:num w:numId="29">
    <w:abstractNumId w:val="39"/>
  </w:num>
  <w:num w:numId="30">
    <w:abstractNumId w:val="18"/>
  </w:num>
  <w:num w:numId="31">
    <w:abstractNumId w:val="37"/>
  </w:num>
  <w:num w:numId="32">
    <w:abstractNumId w:val="33"/>
  </w:num>
  <w:num w:numId="33">
    <w:abstractNumId w:val="12"/>
  </w:num>
  <w:num w:numId="34">
    <w:abstractNumId w:val="8"/>
  </w:num>
  <w:num w:numId="35">
    <w:abstractNumId w:val="5"/>
  </w:num>
  <w:num w:numId="36">
    <w:abstractNumId w:val="44"/>
  </w:num>
  <w:num w:numId="37">
    <w:abstractNumId w:val="19"/>
  </w:num>
  <w:num w:numId="38">
    <w:abstractNumId w:val="30"/>
  </w:num>
  <w:num w:numId="39">
    <w:abstractNumId w:val="35"/>
  </w:num>
  <w:num w:numId="40">
    <w:abstractNumId w:val="31"/>
  </w:num>
  <w:num w:numId="41">
    <w:abstractNumId w:val="28"/>
  </w:num>
  <w:num w:numId="42">
    <w:abstractNumId w:val="1"/>
  </w:num>
  <w:num w:numId="43">
    <w:abstractNumId w:val="13"/>
  </w:num>
  <w:num w:numId="44">
    <w:abstractNumId w:val="27"/>
  </w:num>
  <w:num w:numId="45">
    <w:abstractNumId w:val="20"/>
  </w:num>
  <w:num w:numId="46">
    <w:abstractNumId w:val="10"/>
  </w:num>
  <w:num w:numId="47">
    <w:abstractNumId w:val="4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228"/>
    <w:rsid w:val="000017A8"/>
    <w:rsid w:val="00001F99"/>
    <w:rsid w:val="0000254A"/>
    <w:rsid w:val="00013D5E"/>
    <w:rsid w:val="00014FD7"/>
    <w:rsid w:val="00015A6B"/>
    <w:rsid w:val="000211C1"/>
    <w:rsid w:val="00024541"/>
    <w:rsid w:val="00027654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75FBA"/>
    <w:rsid w:val="00080200"/>
    <w:rsid w:val="00085858"/>
    <w:rsid w:val="00085948"/>
    <w:rsid w:val="00087475"/>
    <w:rsid w:val="00090AA7"/>
    <w:rsid w:val="00092A35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0302A"/>
    <w:rsid w:val="00115E5E"/>
    <w:rsid w:val="0012385D"/>
    <w:rsid w:val="0014599A"/>
    <w:rsid w:val="001465E4"/>
    <w:rsid w:val="00155A2F"/>
    <w:rsid w:val="0016079B"/>
    <w:rsid w:val="001670D7"/>
    <w:rsid w:val="001701C9"/>
    <w:rsid w:val="0017204E"/>
    <w:rsid w:val="00174587"/>
    <w:rsid w:val="00181945"/>
    <w:rsid w:val="001A13BC"/>
    <w:rsid w:val="001A44EE"/>
    <w:rsid w:val="001A638B"/>
    <w:rsid w:val="001A6CDB"/>
    <w:rsid w:val="001B3CD0"/>
    <w:rsid w:val="001C58A0"/>
    <w:rsid w:val="001C63B8"/>
    <w:rsid w:val="001C7778"/>
    <w:rsid w:val="001E26AE"/>
    <w:rsid w:val="001E2F07"/>
    <w:rsid w:val="001F07DE"/>
    <w:rsid w:val="001F1A97"/>
    <w:rsid w:val="001F283A"/>
    <w:rsid w:val="001F50BD"/>
    <w:rsid w:val="001F7DF3"/>
    <w:rsid w:val="002033E1"/>
    <w:rsid w:val="00207F0B"/>
    <w:rsid w:val="002165C0"/>
    <w:rsid w:val="00217DAF"/>
    <w:rsid w:val="0023129C"/>
    <w:rsid w:val="00240597"/>
    <w:rsid w:val="00260176"/>
    <w:rsid w:val="00263851"/>
    <w:rsid w:val="00267982"/>
    <w:rsid w:val="00270C69"/>
    <w:rsid w:val="00275773"/>
    <w:rsid w:val="002804E3"/>
    <w:rsid w:val="00284A2E"/>
    <w:rsid w:val="00285992"/>
    <w:rsid w:val="00286542"/>
    <w:rsid w:val="002866E3"/>
    <w:rsid w:val="00292D34"/>
    <w:rsid w:val="00293867"/>
    <w:rsid w:val="00295ABE"/>
    <w:rsid w:val="00296786"/>
    <w:rsid w:val="002A00E1"/>
    <w:rsid w:val="002A4496"/>
    <w:rsid w:val="002A73F7"/>
    <w:rsid w:val="002B1602"/>
    <w:rsid w:val="002B33D7"/>
    <w:rsid w:val="002C07B1"/>
    <w:rsid w:val="002C28C3"/>
    <w:rsid w:val="002E1F45"/>
    <w:rsid w:val="002E21CD"/>
    <w:rsid w:val="002E323B"/>
    <w:rsid w:val="002E682F"/>
    <w:rsid w:val="002F6F48"/>
    <w:rsid w:val="003019E4"/>
    <w:rsid w:val="00302B67"/>
    <w:rsid w:val="0031319C"/>
    <w:rsid w:val="00314CFD"/>
    <w:rsid w:val="003238F9"/>
    <w:rsid w:val="00326FB9"/>
    <w:rsid w:val="00331BFD"/>
    <w:rsid w:val="00333255"/>
    <w:rsid w:val="003336CB"/>
    <w:rsid w:val="0033681D"/>
    <w:rsid w:val="003372FA"/>
    <w:rsid w:val="00346245"/>
    <w:rsid w:val="00364B91"/>
    <w:rsid w:val="00371881"/>
    <w:rsid w:val="00372D60"/>
    <w:rsid w:val="00377D25"/>
    <w:rsid w:val="00381DED"/>
    <w:rsid w:val="003826F5"/>
    <w:rsid w:val="00383320"/>
    <w:rsid w:val="0038391C"/>
    <w:rsid w:val="003959A6"/>
    <w:rsid w:val="003C352B"/>
    <w:rsid w:val="003C3FAB"/>
    <w:rsid w:val="003C50EB"/>
    <w:rsid w:val="003D5C2E"/>
    <w:rsid w:val="003E1EC7"/>
    <w:rsid w:val="003E3C7D"/>
    <w:rsid w:val="003E4C7E"/>
    <w:rsid w:val="003E5158"/>
    <w:rsid w:val="003E715F"/>
    <w:rsid w:val="003F3074"/>
    <w:rsid w:val="00401368"/>
    <w:rsid w:val="004079C7"/>
    <w:rsid w:val="004112CA"/>
    <w:rsid w:val="004129F2"/>
    <w:rsid w:val="00414105"/>
    <w:rsid w:val="00420404"/>
    <w:rsid w:val="00421B57"/>
    <w:rsid w:val="00422986"/>
    <w:rsid w:val="004233D6"/>
    <w:rsid w:val="00423A30"/>
    <w:rsid w:val="004266BA"/>
    <w:rsid w:val="00432455"/>
    <w:rsid w:val="00442954"/>
    <w:rsid w:val="0044667B"/>
    <w:rsid w:val="0044701B"/>
    <w:rsid w:val="00447768"/>
    <w:rsid w:val="004604D0"/>
    <w:rsid w:val="004608AE"/>
    <w:rsid w:val="00463FD4"/>
    <w:rsid w:val="00470014"/>
    <w:rsid w:val="00476DDB"/>
    <w:rsid w:val="00477C27"/>
    <w:rsid w:val="0048128C"/>
    <w:rsid w:val="00483D7C"/>
    <w:rsid w:val="004935D4"/>
    <w:rsid w:val="004967FF"/>
    <w:rsid w:val="004A04C7"/>
    <w:rsid w:val="004A0946"/>
    <w:rsid w:val="004A3E63"/>
    <w:rsid w:val="004A438D"/>
    <w:rsid w:val="004A7A02"/>
    <w:rsid w:val="004B773A"/>
    <w:rsid w:val="004B794D"/>
    <w:rsid w:val="004C16CE"/>
    <w:rsid w:val="004C184E"/>
    <w:rsid w:val="004C31CA"/>
    <w:rsid w:val="004C4FEB"/>
    <w:rsid w:val="004F5BA2"/>
    <w:rsid w:val="00504A6A"/>
    <w:rsid w:val="00504DD0"/>
    <w:rsid w:val="0050513B"/>
    <w:rsid w:val="0052231F"/>
    <w:rsid w:val="0053713F"/>
    <w:rsid w:val="00541DB2"/>
    <w:rsid w:val="00552EB2"/>
    <w:rsid w:val="00567DE4"/>
    <w:rsid w:val="005702A9"/>
    <w:rsid w:val="0057214F"/>
    <w:rsid w:val="005761D9"/>
    <w:rsid w:val="005A23D9"/>
    <w:rsid w:val="005A7B67"/>
    <w:rsid w:val="005B14AE"/>
    <w:rsid w:val="005C6B1F"/>
    <w:rsid w:val="005E09FA"/>
    <w:rsid w:val="005E4055"/>
    <w:rsid w:val="005E70C0"/>
    <w:rsid w:val="005E70DE"/>
    <w:rsid w:val="005F171B"/>
    <w:rsid w:val="005F1D94"/>
    <w:rsid w:val="005F46F9"/>
    <w:rsid w:val="00610E9D"/>
    <w:rsid w:val="006153DB"/>
    <w:rsid w:val="00621191"/>
    <w:rsid w:val="00627283"/>
    <w:rsid w:val="00627C71"/>
    <w:rsid w:val="00635F7B"/>
    <w:rsid w:val="006362DA"/>
    <w:rsid w:val="00637794"/>
    <w:rsid w:val="006378E7"/>
    <w:rsid w:val="00645ACD"/>
    <w:rsid w:val="00657E1F"/>
    <w:rsid w:val="0066048A"/>
    <w:rsid w:val="0067018B"/>
    <w:rsid w:val="0067284B"/>
    <w:rsid w:val="006728A2"/>
    <w:rsid w:val="00673A36"/>
    <w:rsid w:val="00681284"/>
    <w:rsid w:val="00683BED"/>
    <w:rsid w:val="00683D62"/>
    <w:rsid w:val="00690202"/>
    <w:rsid w:val="0069464C"/>
    <w:rsid w:val="00694C4F"/>
    <w:rsid w:val="006A1032"/>
    <w:rsid w:val="006A1C32"/>
    <w:rsid w:val="006A5172"/>
    <w:rsid w:val="006A5700"/>
    <w:rsid w:val="006A7A40"/>
    <w:rsid w:val="006B49C4"/>
    <w:rsid w:val="006B7570"/>
    <w:rsid w:val="006C1F7D"/>
    <w:rsid w:val="006C2067"/>
    <w:rsid w:val="006C34F7"/>
    <w:rsid w:val="006C4697"/>
    <w:rsid w:val="006C47B4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04FD3"/>
    <w:rsid w:val="007160E1"/>
    <w:rsid w:val="00720BB7"/>
    <w:rsid w:val="00723CE4"/>
    <w:rsid w:val="00724F3C"/>
    <w:rsid w:val="00726439"/>
    <w:rsid w:val="00743FE6"/>
    <w:rsid w:val="0074787E"/>
    <w:rsid w:val="007505CF"/>
    <w:rsid w:val="007506E9"/>
    <w:rsid w:val="00750913"/>
    <w:rsid w:val="0075151C"/>
    <w:rsid w:val="007527F9"/>
    <w:rsid w:val="00753570"/>
    <w:rsid w:val="007541B4"/>
    <w:rsid w:val="00757412"/>
    <w:rsid w:val="00760896"/>
    <w:rsid w:val="007618B1"/>
    <w:rsid w:val="00761A05"/>
    <w:rsid w:val="00765B26"/>
    <w:rsid w:val="00767F77"/>
    <w:rsid w:val="00771E5E"/>
    <w:rsid w:val="00772A34"/>
    <w:rsid w:val="0077668D"/>
    <w:rsid w:val="007811CA"/>
    <w:rsid w:val="00786F14"/>
    <w:rsid w:val="00791BC7"/>
    <w:rsid w:val="007A18F4"/>
    <w:rsid w:val="007A35EC"/>
    <w:rsid w:val="007C27C2"/>
    <w:rsid w:val="007E0ACA"/>
    <w:rsid w:val="007E18EA"/>
    <w:rsid w:val="007E55FB"/>
    <w:rsid w:val="007F0155"/>
    <w:rsid w:val="007F4C58"/>
    <w:rsid w:val="00807D84"/>
    <w:rsid w:val="00830FE2"/>
    <w:rsid w:val="00833760"/>
    <w:rsid w:val="00833A71"/>
    <w:rsid w:val="00836A27"/>
    <w:rsid w:val="00841300"/>
    <w:rsid w:val="00842E5B"/>
    <w:rsid w:val="00847DC3"/>
    <w:rsid w:val="00857EFB"/>
    <w:rsid w:val="0086136B"/>
    <w:rsid w:val="00861F9B"/>
    <w:rsid w:val="008732E4"/>
    <w:rsid w:val="00875A69"/>
    <w:rsid w:val="0089218B"/>
    <w:rsid w:val="008A4BE5"/>
    <w:rsid w:val="008A51A9"/>
    <w:rsid w:val="008B53D1"/>
    <w:rsid w:val="008D1A9A"/>
    <w:rsid w:val="008D386C"/>
    <w:rsid w:val="008D5265"/>
    <w:rsid w:val="008D7D2E"/>
    <w:rsid w:val="008E0E28"/>
    <w:rsid w:val="008F604A"/>
    <w:rsid w:val="0090161F"/>
    <w:rsid w:val="00903E2E"/>
    <w:rsid w:val="00920BD9"/>
    <w:rsid w:val="00922465"/>
    <w:rsid w:val="00942171"/>
    <w:rsid w:val="009477FD"/>
    <w:rsid w:val="00952C12"/>
    <w:rsid w:val="00953AC5"/>
    <w:rsid w:val="00953D75"/>
    <w:rsid w:val="00954B08"/>
    <w:rsid w:val="00956AF4"/>
    <w:rsid w:val="00961B25"/>
    <w:rsid w:val="0096541A"/>
    <w:rsid w:val="0096746A"/>
    <w:rsid w:val="009727B8"/>
    <w:rsid w:val="00972D25"/>
    <w:rsid w:val="00974006"/>
    <w:rsid w:val="00982D77"/>
    <w:rsid w:val="00984266"/>
    <w:rsid w:val="00985737"/>
    <w:rsid w:val="00990D23"/>
    <w:rsid w:val="00993D21"/>
    <w:rsid w:val="009A28F6"/>
    <w:rsid w:val="009A304C"/>
    <w:rsid w:val="009C4B89"/>
    <w:rsid w:val="009E3A10"/>
    <w:rsid w:val="009E4C63"/>
    <w:rsid w:val="009F0A55"/>
    <w:rsid w:val="009F7518"/>
    <w:rsid w:val="00A02587"/>
    <w:rsid w:val="00A03A92"/>
    <w:rsid w:val="00A119E6"/>
    <w:rsid w:val="00A15EC1"/>
    <w:rsid w:val="00A23677"/>
    <w:rsid w:val="00A25FF1"/>
    <w:rsid w:val="00A26AD5"/>
    <w:rsid w:val="00A35990"/>
    <w:rsid w:val="00A40377"/>
    <w:rsid w:val="00A448B4"/>
    <w:rsid w:val="00A6194F"/>
    <w:rsid w:val="00A640B3"/>
    <w:rsid w:val="00A6640B"/>
    <w:rsid w:val="00A72481"/>
    <w:rsid w:val="00A84F6D"/>
    <w:rsid w:val="00A84F8B"/>
    <w:rsid w:val="00A91911"/>
    <w:rsid w:val="00A91D31"/>
    <w:rsid w:val="00A92975"/>
    <w:rsid w:val="00A93EAA"/>
    <w:rsid w:val="00A95D45"/>
    <w:rsid w:val="00A95FD4"/>
    <w:rsid w:val="00AB0AA5"/>
    <w:rsid w:val="00AB0DF0"/>
    <w:rsid w:val="00AB2589"/>
    <w:rsid w:val="00AB51D9"/>
    <w:rsid w:val="00AB5A9B"/>
    <w:rsid w:val="00AC02A0"/>
    <w:rsid w:val="00AD34A7"/>
    <w:rsid w:val="00AF0228"/>
    <w:rsid w:val="00AF3BF0"/>
    <w:rsid w:val="00AF6778"/>
    <w:rsid w:val="00AF7181"/>
    <w:rsid w:val="00AF7D53"/>
    <w:rsid w:val="00AF7EA1"/>
    <w:rsid w:val="00B01DAA"/>
    <w:rsid w:val="00B05E7F"/>
    <w:rsid w:val="00B10756"/>
    <w:rsid w:val="00B11DF7"/>
    <w:rsid w:val="00B12056"/>
    <w:rsid w:val="00B22886"/>
    <w:rsid w:val="00B33295"/>
    <w:rsid w:val="00B34E60"/>
    <w:rsid w:val="00B357D8"/>
    <w:rsid w:val="00B36A21"/>
    <w:rsid w:val="00B42C27"/>
    <w:rsid w:val="00B433AB"/>
    <w:rsid w:val="00B46AFA"/>
    <w:rsid w:val="00B5153B"/>
    <w:rsid w:val="00B5370A"/>
    <w:rsid w:val="00B53FB2"/>
    <w:rsid w:val="00B552A0"/>
    <w:rsid w:val="00B61037"/>
    <w:rsid w:val="00B631F9"/>
    <w:rsid w:val="00B654F9"/>
    <w:rsid w:val="00B736CE"/>
    <w:rsid w:val="00B75522"/>
    <w:rsid w:val="00B86D02"/>
    <w:rsid w:val="00B94437"/>
    <w:rsid w:val="00B9581A"/>
    <w:rsid w:val="00B959E1"/>
    <w:rsid w:val="00BA13B2"/>
    <w:rsid w:val="00BA283F"/>
    <w:rsid w:val="00BA4D23"/>
    <w:rsid w:val="00BA5281"/>
    <w:rsid w:val="00BC224E"/>
    <w:rsid w:val="00BD59E9"/>
    <w:rsid w:val="00BE2572"/>
    <w:rsid w:val="00BE4742"/>
    <w:rsid w:val="00BE75F9"/>
    <w:rsid w:val="00BF0B24"/>
    <w:rsid w:val="00C108B1"/>
    <w:rsid w:val="00C11F3A"/>
    <w:rsid w:val="00C1556F"/>
    <w:rsid w:val="00C21F27"/>
    <w:rsid w:val="00C22945"/>
    <w:rsid w:val="00C30636"/>
    <w:rsid w:val="00C4470C"/>
    <w:rsid w:val="00C52A33"/>
    <w:rsid w:val="00C62B8D"/>
    <w:rsid w:val="00C72CF9"/>
    <w:rsid w:val="00C8107B"/>
    <w:rsid w:val="00C82A28"/>
    <w:rsid w:val="00C855FA"/>
    <w:rsid w:val="00C93E5D"/>
    <w:rsid w:val="00C95C36"/>
    <w:rsid w:val="00CA6C84"/>
    <w:rsid w:val="00CB0116"/>
    <w:rsid w:val="00CB0FC1"/>
    <w:rsid w:val="00CB4A0B"/>
    <w:rsid w:val="00CB4FDA"/>
    <w:rsid w:val="00CC2E43"/>
    <w:rsid w:val="00CC3DD6"/>
    <w:rsid w:val="00CC7D92"/>
    <w:rsid w:val="00CD55FD"/>
    <w:rsid w:val="00CE14CD"/>
    <w:rsid w:val="00CF1DF9"/>
    <w:rsid w:val="00CF258E"/>
    <w:rsid w:val="00CF590C"/>
    <w:rsid w:val="00D1547A"/>
    <w:rsid w:val="00D157EC"/>
    <w:rsid w:val="00D16990"/>
    <w:rsid w:val="00D204BF"/>
    <w:rsid w:val="00D224B3"/>
    <w:rsid w:val="00D273A2"/>
    <w:rsid w:val="00D301BE"/>
    <w:rsid w:val="00D3253C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5E42"/>
    <w:rsid w:val="00D771F1"/>
    <w:rsid w:val="00D77839"/>
    <w:rsid w:val="00D85631"/>
    <w:rsid w:val="00D85BF9"/>
    <w:rsid w:val="00D85DF9"/>
    <w:rsid w:val="00D9199A"/>
    <w:rsid w:val="00D91E12"/>
    <w:rsid w:val="00DA0B71"/>
    <w:rsid w:val="00DA39CF"/>
    <w:rsid w:val="00DA5338"/>
    <w:rsid w:val="00DB67FE"/>
    <w:rsid w:val="00DB7885"/>
    <w:rsid w:val="00DC21B3"/>
    <w:rsid w:val="00DD1202"/>
    <w:rsid w:val="00DE13E0"/>
    <w:rsid w:val="00E021BD"/>
    <w:rsid w:val="00E02932"/>
    <w:rsid w:val="00E05991"/>
    <w:rsid w:val="00E0614F"/>
    <w:rsid w:val="00E07DA8"/>
    <w:rsid w:val="00E226DE"/>
    <w:rsid w:val="00E31699"/>
    <w:rsid w:val="00E35262"/>
    <w:rsid w:val="00E406D4"/>
    <w:rsid w:val="00E44ED3"/>
    <w:rsid w:val="00E603C2"/>
    <w:rsid w:val="00E61C1B"/>
    <w:rsid w:val="00E62A78"/>
    <w:rsid w:val="00E62C27"/>
    <w:rsid w:val="00E654C4"/>
    <w:rsid w:val="00E665F1"/>
    <w:rsid w:val="00E6702B"/>
    <w:rsid w:val="00E67DE7"/>
    <w:rsid w:val="00E72869"/>
    <w:rsid w:val="00E87AF4"/>
    <w:rsid w:val="00E87C61"/>
    <w:rsid w:val="00E9780E"/>
    <w:rsid w:val="00EA2DB0"/>
    <w:rsid w:val="00EA521D"/>
    <w:rsid w:val="00EB323D"/>
    <w:rsid w:val="00EB3796"/>
    <w:rsid w:val="00EB4E45"/>
    <w:rsid w:val="00EC134D"/>
    <w:rsid w:val="00ED016E"/>
    <w:rsid w:val="00ED1CD0"/>
    <w:rsid w:val="00ED6376"/>
    <w:rsid w:val="00EE3098"/>
    <w:rsid w:val="00EE44B0"/>
    <w:rsid w:val="00EE64B7"/>
    <w:rsid w:val="00EF3E01"/>
    <w:rsid w:val="00F04A3B"/>
    <w:rsid w:val="00F0610C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927BB"/>
    <w:rsid w:val="00FA3C55"/>
    <w:rsid w:val="00FA42AF"/>
    <w:rsid w:val="00FA7492"/>
    <w:rsid w:val="00FB15E4"/>
    <w:rsid w:val="00FB2FF4"/>
    <w:rsid w:val="00FB3FA5"/>
    <w:rsid w:val="00FB5544"/>
    <w:rsid w:val="00FB7504"/>
    <w:rsid w:val="00FC217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CE2182"/>
  <w15:docId w15:val="{01B49D2D-D660-4F32-8FDE-9C98F92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10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Гущина Н.Б.</cp:lastModifiedBy>
  <cp:revision>846</cp:revision>
  <dcterms:created xsi:type="dcterms:W3CDTF">2022-11-21T12:40:00Z</dcterms:created>
  <dcterms:modified xsi:type="dcterms:W3CDTF">2024-09-25T07:21:00Z</dcterms:modified>
</cp:coreProperties>
</file>