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49" w:rsidRPr="00C42249" w:rsidRDefault="00C42249" w:rsidP="00C422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профилактики правонарушений обязательных требований по видам контроля (надзора).</w:t>
      </w:r>
    </w:p>
    <w:p w:rsidR="00C42249" w:rsidRPr="00C42249" w:rsidRDefault="00C42249" w:rsidP="00C422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часть.</w:t>
      </w:r>
    </w:p>
    <w:p w:rsidR="00C42249" w:rsidRPr="00C42249" w:rsidRDefault="00C42249" w:rsidP="00C422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возложенных полномочий Департамент энергетики и тарифов Ивановской области (далее - Департамент) осуществляет следующие виды контроля (надзора):</w:t>
      </w:r>
    </w:p>
    <w:p w:rsidR="00C42249" w:rsidRPr="00C42249" w:rsidRDefault="00C42249" w:rsidP="00C42249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.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(тарифов), экономической обоснованности фактического расходования сре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дств пр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монополий;</w:t>
      </w:r>
    </w:p>
    <w:p w:rsidR="00C42249" w:rsidRPr="00C42249" w:rsidRDefault="00C42249" w:rsidP="00C42249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«О газоснабжении в Российской Федерации», других федеральных законов и иных нормативных правовых актов Российской Федерации в области газоснабжения к установлению и применению цен (тарифов) в области газоснабжения,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 введения надбавок на транспортировку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газа, соблюдение стандартов раскрытия информации.</w:t>
      </w:r>
    </w:p>
    <w:p w:rsidR="00C42249" w:rsidRPr="00C42249" w:rsidRDefault="00C42249" w:rsidP="00C42249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субъектами электроэнергетики в процессе осуществления регулируемых видов деятельности в электроэнергетике обязательных требований, установленных Федеральным законом «Об электроэнергетике»,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</w:t>
      </w: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lastRenderedPageBreak/>
        <w:t>вывода из эксплуатации объектов по производству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электроэнергетики;</w:t>
      </w:r>
    </w:p>
    <w:p w:rsidR="00C42249" w:rsidRPr="00C42249" w:rsidRDefault="00C42249" w:rsidP="00C42249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4. 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Федеральным законом «О теплоснабжении»,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информации;</w:t>
      </w:r>
      <w:proofErr w:type="gramEnd"/>
    </w:p>
    <w:p w:rsidR="00C42249" w:rsidRPr="00C42249" w:rsidRDefault="00C42249" w:rsidP="00C42249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5. 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организациями, осуществляющими горячее водоснабжение, холодное водоснабжение и (или) водоотведение, обязательных требований, установленных Федеральным законом «О водоснабжении и водоотведении»,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сфере водоснабжения и водоотведения;</w:t>
      </w:r>
    </w:p>
    <w:p w:rsidR="00C42249" w:rsidRPr="00C42249" w:rsidRDefault="00C42249" w:rsidP="00C42249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6. 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региональными операторами,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Федеральным законом «Об отходах производства и потребления», другими федеральными законами, нормативными правовыми актами субъектов Российской Федерации в области обращения с твердыми коммунальными отходами, к установлению и (или) применению тарифов в области обращения с твердыми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коммунальными отходами,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 отходами, использования инвестиционных ресурсов, учтенных при установлении </w:t>
      </w: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lastRenderedPageBreak/>
        <w:t>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информации;</w:t>
      </w:r>
    </w:p>
    <w:p w:rsidR="00C42249" w:rsidRPr="00C42249" w:rsidRDefault="00C42249" w:rsidP="00C42249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7. 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организациями оптовой торговли лекарственными препаратами, включенными в перечень жизненно необходимых и важнейших лекарственных препаратов,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Ивановской области.</w:t>
      </w:r>
      <w:proofErr w:type="gramEnd"/>
    </w:p>
    <w:p w:rsidR="00C42249" w:rsidRPr="00C42249" w:rsidRDefault="00C42249" w:rsidP="00C42249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8. Соблюдение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:rsidR="00C42249" w:rsidRPr="00C42249" w:rsidRDefault="00C42249" w:rsidP="00C42249">
      <w:pPr>
        <w:widowControl w:val="0"/>
        <w:spacing w:after="0"/>
        <w:ind w:left="8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сферах естественных монополий и в области государственного регулирования цен (тарифов) на территории Ивановской области на 2022 год (далее – Программа профилактики) разработана во исполнение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 и в</w:t>
      </w:r>
      <w:proofErr w:type="gramEnd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42249" w:rsidRPr="00C42249" w:rsidRDefault="00C42249" w:rsidP="00C422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нарушений обязательных требований Департаментом:</w:t>
      </w:r>
    </w:p>
    <w:p w:rsidR="00C42249" w:rsidRPr="00C42249" w:rsidRDefault="00C42249" w:rsidP="00C422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размещены на официальном сайте Перечни актов, содержащих обязательные требования, соблюдение которых оценивается при осуществлении соответствующего вида контроля (надзора);</w:t>
      </w:r>
    </w:p>
    <w:p w:rsidR="00C42249" w:rsidRPr="00C42249" w:rsidRDefault="00C42249" w:rsidP="00C422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рамках мероприятий плана должностными лицами Департамента юридическим лицам и индивидуальным предпринимателям оказывается методическая помощь, даются консультации, разъясняются требования законодательства;</w:t>
      </w:r>
    </w:p>
    <w:p w:rsidR="00C42249" w:rsidRPr="00C42249" w:rsidRDefault="00C42249" w:rsidP="00C422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обобщение практики осуществления в соответствующей сфере деятельности государственного контроля (надзора) происходит на ежегодном совещании с РСО. </w:t>
      </w:r>
    </w:p>
    <w:p w:rsidR="00C42249" w:rsidRPr="00C42249" w:rsidRDefault="00C42249" w:rsidP="00C422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условий для установления и применения цен (тарифов), повышения эффективности применения нормативных актов в сфере тарифного регулирования, необходим постоянный </w:t>
      </w:r>
      <w:proofErr w:type="gramStart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законностью установления и правомерностью применения цен (тарифов), за процедурой их принятия и применения в соответствии с установленным порядком.</w:t>
      </w:r>
    </w:p>
    <w:p w:rsidR="00C42249" w:rsidRPr="00C42249" w:rsidRDefault="00C42249" w:rsidP="00C4224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Цели и задачи Программы профилактики.</w:t>
      </w:r>
    </w:p>
    <w:p w:rsidR="00C42249" w:rsidRPr="00C42249" w:rsidRDefault="00C42249" w:rsidP="00C422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 профилактики:</w:t>
      </w:r>
    </w:p>
    <w:p w:rsidR="00C42249" w:rsidRPr="00C42249" w:rsidRDefault="00C42249" w:rsidP="00C422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единой системы профилактики правонарушений в сфере контрольно-надзорной деятельности Департамента, направленной на выявление и предупреждение причин и условий, способствующих совершению правонарушений;</w:t>
      </w:r>
    </w:p>
    <w:p w:rsidR="00C42249" w:rsidRPr="00C42249" w:rsidRDefault="00C42249" w:rsidP="00C422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предупреждение нарушений обязательных требований, а также снижение числа нарушений обязательных требований при осуществлении деятельности юридическими лицами и индивидуальными предпринимателями.</w:t>
      </w:r>
    </w:p>
    <w:p w:rsidR="00C42249" w:rsidRPr="00C42249" w:rsidRDefault="00C42249" w:rsidP="00C422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 профилактики:</w:t>
      </w:r>
    </w:p>
    <w:p w:rsidR="00C42249" w:rsidRPr="00C42249" w:rsidRDefault="00C42249" w:rsidP="00C422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предупреждение, выявление и пресечение нарушений юридическими лицами и индивидуальными предпринимателями обязательных требований;</w:t>
      </w:r>
    </w:p>
    <w:p w:rsidR="00C42249" w:rsidRPr="00C42249" w:rsidRDefault="00C42249" w:rsidP="00C422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нарушению юридическими лицами и индивидуальными предпринимателями обязательных требований, определение способов устранения или снижения рисков их возникновения.</w:t>
      </w:r>
    </w:p>
    <w:p w:rsidR="00C42249" w:rsidRPr="00C42249" w:rsidRDefault="00C42249" w:rsidP="00C422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249" w:rsidRPr="00C42249" w:rsidRDefault="00C42249" w:rsidP="00C42249">
      <w:pPr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Перечень профилактических мероприятий на 2022 год.</w:t>
      </w:r>
    </w:p>
    <w:p w:rsidR="00C42249" w:rsidRPr="00C42249" w:rsidRDefault="00C42249" w:rsidP="00C42249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2249" w:rsidRPr="00C42249" w:rsidRDefault="00C42249" w:rsidP="00C42249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 осуществлении Регионального контроля проводятся следующие профилактические мероприятия:</w:t>
      </w:r>
    </w:p>
    <w:p w:rsidR="00C42249" w:rsidRPr="00C42249" w:rsidRDefault="00C42249" w:rsidP="00C42249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-информирование;</w:t>
      </w:r>
    </w:p>
    <w:p w:rsidR="00C42249" w:rsidRPr="00C42249" w:rsidRDefault="00C42249" w:rsidP="00C42249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-обобщение правоприменительной практики;</w:t>
      </w:r>
    </w:p>
    <w:p w:rsidR="00C42249" w:rsidRPr="00C42249" w:rsidRDefault="00C42249" w:rsidP="00C42249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-консультирование.</w:t>
      </w:r>
    </w:p>
    <w:p w:rsidR="00C42249" w:rsidRPr="00C42249" w:rsidRDefault="00C42249" w:rsidP="00C42249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-объявление предостережения</w:t>
      </w:r>
    </w:p>
    <w:p w:rsidR="00C42249" w:rsidRPr="00C42249" w:rsidRDefault="00C42249" w:rsidP="00C42249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-профилактический визит.</w:t>
      </w:r>
    </w:p>
    <w:p w:rsidR="00C42249" w:rsidRPr="00C42249" w:rsidRDefault="00C42249" w:rsidP="00C42249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02"/>
        <w:gridCol w:w="2143"/>
        <w:gridCol w:w="4186"/>
      </w:tblGrid>
      <w:tr w:rsidR="00C42249" w:rsidRPr="00C42249" w:rsidTr="003225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Ответственные</w:t>
            </w:r>
          </w:p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C42249" w:rsidRPr="00C42249" w:rsidTr="003225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Информирование юридических лиц, индивидуальных предпринимателей по вопросам соблюдения обязательных требований:</w:t>
            </w:r>
          </w:p>
        </w:tc>
      </w:tr>
      <w:tr w:rsidR="00C42249" w:rsidRPr="00C42249" w:rsidTr="003225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Размещение и поддержание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в актуальном состоянии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C4224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официальном сайте Департамента в сети «Интернет» информации в соответствии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с частью 3 статьи 46 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Федерального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закона № 248-ФЗ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3 дней со дня изменения информации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D072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Ведущий консультант</w:t>
            </w:r>
            <w:r w:rsidR="00D07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административно-экономического отдела</w:t>
            </w:r>
          </w:p>
        </w:tc>
      </w:tr>
      <w:tr w:rsidR="00C42249" w:rsidRPr="00C42249" w:rsidTr="003225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Обобщение </w:t>
            </w:r>
            <w:r w:rsidRPr="00C42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правоприменительной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практики:</w:t>
            </w:r>
          </w:p>
        </w:tc>
      </w:tr>
      <w:tr w:rsidR="00C42249" w:rsidRPr="00C42249" w:rsidTr="003225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D072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доклада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о правоприменительной практике за 202</w:t>
            </w:r>
            <w:r w:rsidR="00D07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позднее 01.03.202</w:t>
            </w:r>
            <w:r w:rsidR="00D07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Ведущий консультант</w:t>
            </w:r>
            <w:r w:rsidR="00D07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  <w:r w:rsidR="00D07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административно-экономического отдела</w:t>
            </w:r>
          </w:p>
        </w:tc>
      </w:tr>
      <w:tr w:rsidR="00C42249" w:rsidRPr="00C42249" w:rsidTr="003225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D072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Утверждение доклада о правоприменительной практике за 202</w:t>
            </w:r>
            <w:r w:rsidR="00D072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</w:t>
            </w:r>
          </w:p>
          <w:p w:rsidR="00C42249" w:rsidRPr="00C42249" w:rsidRDefault="00C42249" w:rsidP="00D072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12.03.202</w:t>
            </w:r>
            <w:r w:rsidR="00D072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49" w:rsidRPr="00C42249" w:rsidRDefault="00C42249" w:rsidP="00C4224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42249" w:rsidRPr="00C42249" w:rsidTr="003225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D072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Размещение на официальном сайте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Департамента в сети «Интернет» доклада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о правоприменительной практике за 202</w:t>
            </w:r>
            <w:r w:rsidR="00D07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Не позднее 3 дней со дня 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утверждения доклада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49" w:rsidRPr="00C42249" w:rsidRDefault="00C42249" w:rsidP="00C4224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42249" w:rsidRPr="00C42249" w:rsidTr="003225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3. 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Выдача юридическим лицам, индивидуальным предпринимателям предостережений о недопустимости нарушения обязательных требований в соответствии со статьей 49</w:t>
            </w:r>
            <w:r w:rsidRPr="00C4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Федерального закона № 248-ФЗ:</w:t>
            </w:r>
          </w:p>
        </w:tc>
      </w:tr>
      <w:tr w:rsidR="00C42249" w:rsidRPr="00C42249" w:rsidTr="003225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предостережения юридическим лицам, индивидуальным предпринимателям 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о недопустимости нарушения обязательных требований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30 календарных дней со дня получения должностным лицом сведений, указанных в части 1 статьи 49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Федерального закона № 248-ФЗ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2249" w:rsidRPr="00C42249" w:rsidTr="003225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Направление предостережения юридическим лицам, индивидуальным предпринимателям о недопустимости нарушения обязательных требований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5 календарных дней со дня принятия решения Комитета об объявлении предостережения</w:t>
            </w:r>
          </w:p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D072E4" w:rsidP="00D072E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Должностные лица, указанные в пункте 5 Положения, утвержденного</w:t>
            </w:r>
            <w:r>
              <w:t xml:space="preserve"> п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м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Правительства Ивановской области от 15.12.2021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№ 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626-п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C42249" w:rsidRPr="00C42249" w:rsidTr="003225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Консультирование юридических лиц и индивидуальных предпринимателей:</w:t>
            </w:r>
          </w:p>
        </w:tc>
      </w:tr>
      <w:tr w:rsidR="00C42249" w:rsidRPr="00C42249" w:rsidTr="003225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Консультирование осуществляется уполномоченными должностными лицами Департамента в устной форме по телефону, посредством видео-конференц-связи,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на личном приеме либо в ходе проведения </w:t>
            </w:r>
            <w:bookmarkStart w:id="0" w:name="_Hlk79163807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профилактического мероприятия, контрольного (надзорного) мероприятия</w:t>
            </w:r>
            <w:bookmarkEnd w:id="0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либо в письменной форме</w:t>
            </w:r>
          </w:p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Постоянно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в течение года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249" w:rsidRPr="00C42249" w:rsidRDefault="00D072E4" w:rsidP="00C422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Должностные лица, указанные в пункте 5 Положения, утвержденного</w:t>
            </w:r>
            <w:r>
              <w:t xml:space="preserve"> п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м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Правительства Ивановской области от 15.12.2021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№ 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626-п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C42249" w:rsidRPr="00C42249" w:rsidTr="003225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Уполномоченные должностные лица Департамента осуществляют консультирование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по следующим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вопросам:</w:t>
            </w:r>
          </w:p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1)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>применение обязательных требований, содержание и последствия их изменения;</w:t>
            </w:r>
          </w:p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2)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 xml:space="preserve">необходимые организационные и (или) технические мероприятия, которые должны реализовать контролируемые лица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для соблюдения новых обязательных требований;</w:t>
            </w:r>
          </w:p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3)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>особенности осуществления контроля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Постоянно 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в течение года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249" w:rsidRPr="00C42249" w:rsidTr="003225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Обязательный профилактический визит</w:t>
            </w:r>
            <w:r w:rsidRPr="00C42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отношении юридических лиц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и индивидуальных предпринимателей, приступающих </w:t>
            </w:r>
            <w:bookmarkStart w:id="1" w:name="_Hlk82680745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 осуществлению регулируемых видов деятельности в сферах естественных монополий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и в сфере государственного регулирования цен (тарифов)</w:t>
            </w:r>
            <w:bookmarkEnd w:id="1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</w:tc>
      </w:tr>
      <w:tr w:rsidR="00C42249" w:rsidRPr="00C42249" w:rsidTr="003225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49" w:rsidRPr="00C42249" w:rsidRDefault="00C42249" w:rsidP="00C4224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Обязательный профилактический визит</w:t>
            </w:r>
            <w:r w:rsidRPr="00C42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отношении юридических лиц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и индивидуальных предпринимателей департамент планирует провести во втором и третьем квартале, по мере необходимости, в отношении организаций, приступающих   к осуществлению регулируемых видов деятельности в сферах естественных монополий и в сфере государственного регулирования цен (тарифов)</w:t>
            </w:r>
          </w:p>
        </w:tc>
      </w:tr>
    </w:tbl>
    <w:p w:rsidR="00C42249" w:rsidRPr="00C42249" w:rsidRDefault="00C42249" w:rsidP="00C4224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P37"/>
      <w:bookmarkStart w:id="3" w:name="_GoBack"/>
      <w:bookmarkEnd w:id="2"/>
      <w:bookmarkEnd w:id="3"/>
      <w:r w:rsidRPr="00C4224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V. Показатели результативности и эффективности Программы профилактики</w:t>
      </w:r>
    </w:p>
    <w:p w:rsidR="00C42249" w:rsidRPr="00C42249" w:rsidRDefault="00C42249" w:rsidP="00C4224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оценки мероприятий по профилактике нарушений и в целом Программы профилактики по итогам календарного года с учетом достижения целей Программы профилактики устанавливаются отчетные показатели: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52"/>
        <w:gridCol w:w="3626"/>
        <w:gridCol w:w="2618"/>
        <w:gridCol w:w="2075"/>
      </w:tblGrid>
      <w:tr w:rsidR="00C42249" w:rsidRPr="00C42249" w:rsidTr="0032258E">
        <w:tc>
          <w:tcPr>
            <w:tcW w:w="1252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6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5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</w:p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249" w:rsidRPr="00C42249" w:rsidTr="0032258E">
        <w:tc>
          <w:tcPr>
            <w:tcW w:w="1252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6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требований.</w:t>
            </w:r>
          </w:p>
        </w:tc>
        <w:tc>
          <w:tcPr>
            <w:tcW w:w="2618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proofErr w:type="gramStart"/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необходимости)</w:t>
            </w:r>
          </w:p>
        </w:tc>
        <w:tc>
          <w:tcPr>
            <w:tcW w:w="2075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42249" w:rsidRPr="00C42249" w:rsidTr="0032258E">
        <w:tc>
          <w:tcPr>
            <w:tcW w:w="1252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6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18" w:type="dxa"/>
          </w:tcPr>
          <w:p w:rsidR="00C42249" w:rsidRPr="00C42249" w:rsidRDefault="00C42249" w:rsidP="00D07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D07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5" w:type="dxa"/>
          </w:tcPr>
          <w:p w:rsidR="00C42249" w:rsidRPr="00C42249" w:rsidRDefault="00C42249" w:rsidP="00C42249">
            <w:pPr>
              <w:rPr>
                <w:rFonts w:ascii="Calibri" w:hAnsi="Calibri" w:cs="Times New Roman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42249" w:rsidRPr="00C42249" w:rsidTr="0032258E">
        <w:tc>
          <w:tcPr>
            <w:tcW w:w="1252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6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618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C42249" w:rsidRPr="00C42249" w:rsidRDefault="00C42249" w:rsidP="00C42249">
            <w:pPr>
              <w:rPr>
                <w:rFonts w:ascii="Calibri" w:hAnsi="Calibri" w:cs="Times New Roman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42249" w:rsidRPr="00C42249" w:rsidTr="0032258E">
        <w:tc>
          <w:tcPr>
            <w:tcW w:w="1252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6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18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C42249" w:rsidRPr="00C42249" w:rsidRDefault="00C42249" w:rsidP="00C42249">
            <w:pPr>
              <w:rPr>
                <w:rFonts w:ascii="Calibri" w:hAnsi="Calibri" w:cs="Times New Roman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42249" w:rsidRPr="00C42249" w:rsidTr="0032258E">
        <w:tc>
          <w:tcPr>
            <w:tcW w:w="1252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6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618" w:type="dxa"/>
          </w:tcPr>
          <w:p w:rsidR="00C42249" w:rsidRPr="00C42249" w:rsidRDefault="00C42249" w:rsidP="00C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C42249" w:rsidRPr="00C42249" w:rsidRDefault="00C42249" w:rsidP="00C42249">
            <w:pPr>
              <w:rPr>
                <w:rFonts w:ascii="Calibri" w:hAnsi="Calibri" w:cs="Times New Roman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C42249" w:rsidRPr="00C42249" w:rsidRDefault="00C42249" w:rsidP="00C422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249" w:rsidRPr="00C42249" w:rsidRDefault="00C42249" w:rsidP="00C422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42249" w:rsidRPr="00C42249" w:rsidSect="00A72F5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19"/>
    <w:rsid w:val="00411219"/>
    <w:rsid w:val="00B96F83"/>
    <w:rsid w:val="00C42249"/>
    <w:rsid w:val="00D0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22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42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22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42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2354</Words>
  <Characters>13422</Characters>
  <Application>Microsoft Office Word</Application>
  <DocSecurity>0</DocSecurity>
  <Lines>111</Lines>
  <Paragraphs>31</Paragraphs>
  <ScaleCrop>false</ScaleCrop>
  <Company/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Карика</cp:lastModifiedBy>
  <cp:revision>3</cp:revision>
  <dcterms:created xsi:type="dcterms:W3CDTF">2022-01-28T11:25:00Z</dcterms:created>
  <dcterms:modified xsi:type="dcterms:W3CDTF">2022-10-06T14:06:00Z</dcterms:modified>
</cp:coreProperties>
</file>