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proofErr w:type="gramStart"/>
      <w:r w:rsidRPr="006621CA">
        <w:rPr>
          <w:szCs w:val="28"/>
        </w:rPr>
        <w:t>П</w:t>
      </w:r>
      <w:proofErr w:type="gramEnd"/>
      <w:r w:rsidRPr="006621CA">
        <w:rPr>
          <w:szCs w:val="28"/>
        </w:rPr>
        <w:t xml:space="preserve">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0A19A4" w:rsidRDefault="00A06234" w:rsidP="00A06234">
      <w:pPr>
        <w:widowControl/>
        <w:jc w:val="center"/>
        <w:rPr>
          <w:sz w:val="28"/>
          <w:szCs w:val="28"/>
        </w:rPr>
      </w:pPr>
      <w:r w:rsidRPr="000A19A4">
        <w:rPr>
          <w:sz w:val="28"/>
          <w:szCs w:val="28"/>
        </w:rPr>
        <w:t>от</w:t>
      </w:r>
      <w:r w:rsidR="00CD55DE" w:rsidRPr="000A19A4">
        <w:rPr>
          <w:sz w:val="28"/>
          <w:szCs w:val="28"/>
        </w:rPr>
        <w:t xml:space="preserve"> </w:t>
      </w:r>
      <w:r w:rsidR="00A848CD">
        <w:rPr>
          <w:sz w:val="28"/>
          <w:szCs w:val="28"/>
        </w:rPr>
        <w:t>1</w:t>
      </w:r>
      <w:r w:rsidR="00D46CBE" w:rsidRPr="000A19A4">
        <w:rPr>
          <w:sz w:val="28"/>
          <w:szCs w:val="28"/>
        </w:rPr>
        <w:t>8</w:t>
      </w:r>
      <w:r w:rsidR="00B8193E" w:rsidRPr="000A19A4">
        <w:rPr>
          <w:sz w:val="28"/>
          <w:szCs w:val="28"/>
        </w:rPr>
        <w:t xml:space="preserve"> </w:t>
      </w:r>
      <w:r w:rsidR="00A848CD">
        <w:rPr>
          <w:sz w:val="28"/>
          <w:szCs w:val="28"/>
        </w:rPr>
        <w:t>октября</w:t>
      </w:r>
      <w:r w:rsidR="002A16C0" w:rsidRPr="000A19A4">
        <w:rPr>
          <w:sz w:val="28"/>
          <w:szCs w:val="28"/>
        </w:rPr>
        <w:t xml:space="preserve"> </w:t>
      </w:r>
      <w:r w:rsidRPr="000A19A4">
        <w:rPr>
          <w:sz w:val="28"/>
          <w:szCs w:val="28"/>
        </w:rPr>
        <w:t>20</w:t>
      </w:r>
      <w:r w:rsidR="00275AED" w:rsidRPr="000A19A4">
        <w:rPr>
          <w:sz w:val="28"/>
          <w:szCs w:val="28"/>
        </w:rPr>
        <w:t>2</w:t>
      </w:r>
      <w:r w:rsidR="000B6F58" w:rsidRPr="000A19A4">
        <w:rPr>
          <w:sz w:val="28"/>
          <w:szCs w:val="28"/>
        </w:rPr>
        <w:t>4</w:t>
      </w:r>
      <w:r w:rsidRPr="000A19A4">
        <w:rPr>
          <w:sz w:val="28"/>
          <w:szCs w:val="28"/>
        </w:rPr>
        <w:t xml:space="preserve"> г.</w:t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="004B1CF6"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  <w:t>№</w:t>
      </w:r>
      <w:r w:rsidR="004B1CF6" w:rsidRPr="000A19A4">
        <w:rPr>
          <w:sz w:val="28"/>
          <w:szCs w:val="28"/>
        </w:rPr>
        <w:t xml:space="preserve"> </w:t>
      </w:r>
      <w:r w:rsidR="00A848CD">
        <w:rPr>
          <w:sz w:val="28"/>
          <w:szCs w:val="28"/>
        </w:rPr>
        <w:t>39</w:t>
      </w:r>
      <w:r w:rsidR="00DB385D" w:rsidRPr="000A19A4">
        <w:rPr>
          <w:sz w:val="28"/>
          <w:szCs w:val="28"/>
        </w:rPr>
        <w:t>-</w:t>
      </w:r>
      <w:r w:rsidR="00302465" w:rsidRPr="000A19A4">
        <w:rPr>
          <w:sz w:val="28"/>
          <w:szCs w:val="28"/>
        </w:rPr>
        <w:t>э</w:t>
      </w:r>
      <w:r w:rsidR="00EB430A" w:rsidRPr="000A19A4">
        <w:rPr>
          <w:sz w:val="28"/>
          <w:szCs w:val="28"/>
        </w:rPr>
        <w:t>/</w:t>
      </w:r>
      <w:r w:rsidR="00535D35" w:rsidRPr="000A19A4">
        <w:rPr>
          <w:sz w:val="28"/>
          <w:szCs w:val="28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3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46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2024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4D12">
        <w:rPr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144D12">
        <w:rPr>
          <w:sz w:val="28"/>
          <w:szCs w:val="28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3172A9" w:rsidRDefault="003172A9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54F" w:rsidRDefault="00533A5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proofErr w:type="gramStart"/>
      <w:r w:rsidR="00132BD2">
        <w:rPr>
          <w:sz w:val="28"/>
          <w:szCs w:val="28"/>
        </w:rPr>
        <w:t>В П</w:t>
      </w:r>
      <w:r w:rsidR="00D70868">
        <w:rPr>
          <w:sz w:val="28"/>
          <w:szCs w:val="28"/>
        </w:rPr>
        <w:t>риложени</w:t>
      </w:r>
      <w:r w:rsidR="00132BD2">
        <w:rPr>
          <w:sz w:val="28"/>
          <w:szCs w:val="28"/>
        </w:rPr>
        <w:t>и</w:t>
      </w:r>
      <w:r w:rsidR="00D363A4">
        <w:rPr>
          <w:sz w:val="28"/>
          <w:szCs w:val="28"/>
        </w:rPr>
        <w:t xml:space="preserve"> 2</w:t>
      </w:r>
      <w:r w:rsidR="00D363A4" w:rsidRPr="00B43FDB">
        <w:rPr>
          <w:sz w:val="28"/>
          <w:szCs w:val="28"/>
        </w:rPr>
        <w:t xml:space="preserve"> к постановлению</w:t>
      </w:r>
      <w:r w:rsidR="00D363A4" w:rsidRPr="00A55864">
        <w:rPr>
          <w:sz w:val="28"/>
          <w:szCs w:val="28"/>
        </w:rPr>
        <w:t xml:space="preserve"> </w:t>
      </w:r>
      <w:r w:rsidRPr="00A55864">
        <w:rPr>
          <w:sz w:val="28"/>
          <w:szCs w:val="28"/>
        </w:rPr>
        <w:t xml:space="preserve">Департамента энергетики и тарифов Ивановской области от </w:t>
      </w:r>
      <w:r w:rsidR="00D70868">
        <w:rPr>
          <w:sz w:val="28"/>
          <w:szCs w:val="28"/>
        </w:rPr>
        <w:t>2</w:t>
      </w:r>
      <w:r w:rsidR="002C4430">
        <w:rPr>
          <w:sz w:val="28"/>
          <w:szCs w:val="28"/>
        </w:rPr>
        <w:t>4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2C4430">
        <w:rPr>
          <w:sz w:val="28"/>
          <w:szCs w:val="28"/>
        </w:rPr>
        <w:t>3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46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sz w:val="28"/>
          <w:szCs w:val="28"/>
        </w:rPr>
        <w:t xml:space="preserve"> на 2024</w:t>
      </w:r>
      <w:r w:rsidRPr="00A65E9F">
        <w:rPr>
          <w:sz w:val="28"/>
          <w:szCs w:val="28"/>
        </w:rPr>
        <w:t xml:space="preserve">» </w:t>
      </w:r>
      <w:r w:rsidR="00D70868">
        <w:rPr>
          <w:sz w:val="28"/>
          <w:szCs w:val="28"/>
        </w:rPr>
        <w:t>строк</w:t>
      </w:r>
      <w:r w:rsidR="00993208">
        <w:rPr>
          <w:sz w:val="28"/>
          <w:szCs w:val="28"/>
        </w:rPr>
        <w:t xml:space="preserve">и </w:t>
      </w:r>
      <w:r w:rsidR="00A848CD" w:rsidRPr="00A848CD">
        <w:rPr>
          <w:sz w:val="28"/>
          <w:szCs w:val="28"/>
        </w:rPr>
        <w:t>3.1.2.1.4.1</w:t>
      </w:r>
      <w:r w:rsidR="00A848CD">
        <w:rPr>
          <w:sz w:val="28"/>
          <w:szCs w:val="28"/>
        </w:rPr>
        <w:t>.</w:t>
      </w:r>
      <w:r w:rsidR="00A848CD" w:rsidRPr="00A848CD">
        <w:rPr>
          <w:sz w:val="28"/>
          <w:szCs w:val="28"/>
        </w:rPr>
        <w:t>, 3.6.2.1.4.1</w:t>
      </w:r>
      <w:r w:rsidR="00A848CD">
        <w:rPr>
          <w:sz w:val="28"/>
          <w:szCs w:val="28"/>
        </w:rPr>
        <w:t>.</w:t>
      </w:r>
      <w:r w:rsidR="00A848CD" w:rsidRPr="00A848CD">
        <w:rPr>
          <w:sz w:val="28"/>
          <w:szCs w:val="28"/>
        </w:rPr>
        <w:t>, 3.6.2.2.2.1</w:t>
      </w:r>
      <w:r w:rsidR="00A848CD">
        <w:rPr>
          <w:sz w:val="28"/>
          <w:szCs w:val="28"/>
        </w:rPr>
        <w:t>.</w:t>
      </w:r>
      <w:r w:rsidR="00A848CD" w:rsidRPr="00A848CD">
        <w:rPr>
          <w:sz w:val="28"/>
          <w:szCs w:val="28"/>
        </w:rPr>
        <w:t xml:space="preserve"> и 5.1.3.1</w:t>
      </w:r>
      <w:r w:rsidR="00A848CD">
        <w:rPr>
          <w:sz w:val="28"/>
          <w:szCs w:val="28"/>
        </w:rPr>
        <w:t>.</w:t>
      </w:r>
      <w:r w:rsidR="00132BD2">
        <w:rPr>
          <w:sz w:val="28"/>
          <w:szCs w:val="28"/>
        </w:rPr>
        <w:t xml:space="preserve"> </w:t>
      </w:r>
      <w:r w:rsidR="008F6141">
        <w:rPr>
          <w:sz w:val="28"/>
          <w:szCs w:val="28"/>
        </w:rPr>
        <w:t xml:space="preserve">изложить </w:t>
      </w:r>
      <w:r w:rsidR="00132BD2">
        <w:rPr>
          <w:sz w:val="28"/>
          <w:szCs w:val="28"/>
        </w:rPr>
        <w:t xml:space="preserve">в </w:t>
      </w:r>
      <w:r w:rsidR="00D363A4" w:rsidRPr="00B43FDB">
        <w:rPr>
          <w:sz w:val="28"/>
          <w:szCs w:val="28"/>
        </w:rPr>
        <w:t>следующе</w:t>
      </w:r>
      <w:r w:rsidR="00132BD2">
        <w:rPr>
          <w:sz w:val="28"/>
          <w:szCs w:val="28"/>
        </w:rPr>
        <w:t>й</w:t>
      </w:r>
      <w:proofErr w:type="gramEnd"/>
      <w:r w:rsidR="00D363A4" w:rsidRPr="00B43FDB">
        <w:rPr>
          <w:sz w:val="28"/>
          <w:szCs w:val="28"/>
        </w:rPr>
        <w:t xml:space="preserve"> </w:t>
      </w:r>
      <w:r w:rsidR="00132BD2">
        <w:rPr>
          <w:sz w:val="28"/>
          <w:szCs w:val="28"/>
        </w:rPr>
        <w:t>редакции</w:t>
      </w:r>
      <w:r w:rsidR="00D363A4" w:rsidRPr="00B43FDB">
        <w:rPr>
          <w:sz w:val="28"/>
          <w:szCs w:val="28"/>
        </w:rPr>
        <w:t>:</w:t>
      </w:r>
    </w:p>
    <w:p w:rsidR="008D78FE" w:rsidRPr="00A65E9F" w:rsidRDefault="008D78FE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705"/>
        <w:gridCol w:w="1559"/>
        <w:gridCol w:w="1524"/>
      </w:tblGrid>
      <w:tr w:rsidR="00A848CD" w:rsidRPr="00A848CD" w:rsidTr="00C5086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3.1.2.1.4.1.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C5086B">
            <w:pPr>
              <w:jc w:val="both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 xml:space="preserve">кабельные линии в траншеях многожильные с резиновой и пластмассовой изоляцией сечением провода от 200 до 250 квадратных </w:t>
            </w:r>
            <w:proofErr w:type="gramStart"/>
            <w:r w:rsidRPr="00A848CD">
              <w:rPr>
                <w:sz w:val="24"/>
                <w:szCs w:val="24"/>
              </w:rPr>
              <w:t>мм</w:t>
            </w:r>
            <w:proofErr w:type="gramEnd"/>
            <w:r w:rsidRPr="00A848CD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jc w:val="center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3 094 593,61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jc w:val="center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Х</w:t>
            </w:r>
          </w:p>
        </w:tc>
      </w:tr>
      <w:tr w:rsidR="00A848CD" w:rsidRPr="00A848CD" w:rsidTr="00C5086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3.6.2.1.4.1.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C5086B">
            <w:pPr>
              <w:jc w:val="both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от 200 до 250 квадратных </w:t>
            </w:r>
            <w:proofErr w:type="gramStart"/>
            <w:r w:rsidRPr="00A848CD">
              <w:rPr>
                <w:sz w:val="24"/>
                <w:szCs w:val="24"/>
              </w:rPr>
              <w:t>мм</w:t>
            </w:r>
            <w:proofErr w:type="gramEnd"/>
            <w:r w:rsidRPr="00A848CD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jc w:val="center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11 743 931,81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jc w:val="center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Х</w:t>
            </w:r>
          </w:p>
        </w:tc>
      </w:tr>
      <w:tr w:rsidR="00A848CD" w:rsidRPr="00A848CD" w:rsidTr="00C5086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lastRenderedPageBreak/>
              <w:t>3.6.2.2.2.1.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C5086B">
            <w:pPr>
              <w:jc w:val="both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A848CD">
              <w:rPr>
                <w:sz w:val="24"/>
                <w:szCs w:val="24"/>
              </w:rPr>
              <w:t>мм</w:t>
            </w:r>
            <w:proofErr w:type="gramEnd"/>
            <w:r w:rsidRPr="00A848CD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jc w:val="center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jc w:val="center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10 407 709,52</w:t>
            </w:r>
          </w:p>
        </w:tc>
      </w:tr>
      <w:tr w:rsidR="00A848CD" w:rsidRPr="00A848CD" w:rsidTr="00C5086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5.1.3.1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C5086B">
            <w:pPr>
              <w:jc w:val="both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однотрансформаторные подстанции (за исключением РТП) мощностью от 100 до 250 кВА включительно столбового/мачтового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jc w:val="center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4 513,99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A848CD" w:rsidRDefault="00A848CD" w:rsidP="00FC47CA">
            <w:pPr>
              <w:jc w:val="center"/>
              <w:rPr>
                <w:sz w:val="24"/>
                <w:szCs w:val="24"/>
              </w:rPr>
            </w:pPr>
            <w:r w:rsidRPr="00A848CD">
              <w:rPr>
                <w:sz w:val="24"/>
                <w:szCs w:val="24"/>
              </w:rPr>
              <w:t>4 513,99</w:t>
            </w:r>
          </w:p>
        </w:tc>
      </w:tr>
    </w:tbl>
    <w:p w:rsidR="003172A9" w:rsidRDefault="003172A9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</w:t>
      </w:r>
      <w:proofErr w:type="gramStart"/>
      <w:r>
        <w:rPr>
          <w:b/>
          <w:sz w:val="28"/>
          <w:szCs w:val="28"/>
        </w:rPr>
        <w:t>Ивановской</w:t>
      </w:r>
      <w:proofErr w:type="gramEnd"/>
    </w:p>
    <w:p w:rsidR="00591D2A" w:rsidRPr="00A55864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директор 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4409CF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Н.</w:t>
      </w:r>
      <w:r w:rsidR="004409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Морева</w:t>
      </w:r>
    </w:p>
    <w:sectPr w:rsidR="00591D2A" w:rsidRPr="00A55864" w:rsidSect="000A19A4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1134" w:right="709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93" w:rsidRDefault="00681C93">
      <w:r>
        <w:separator/>
      </w:r>
    </w:p>
  </w:endnote>
  <w:endnote w:type="continuationSeparator" w:id="0">
    <w:p w:rsidR="00681C93" w:rsidRDefault="006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93" w:rsidRDefault="00681C93">
      <w:r>
        <w:separator/>
      </w:r>
    </w:p>
  </w:footnote>
  <w:footnote w:type="continuationSeparator" w:id="0">
    <w:p w:rsidR="00681C93" w:rsidRDefault="0068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815" w:rsidRDefault="006F5815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1380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19A4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64E8"/>
    <w:rsid w:val="00176D25"/>
    <w:rsid w:val="00176D82"/>
    <w:rsid w:val="00183044"/>
    <w:rsid w:val="001863AF"/>
    <w:rsid w:val="00186503"/>
    <w:rsid w:val="00187328"/>
    <w:rsid w:val="001877D4"/>
    <w:rsid w:val="00191B67"/>
    <w:rsid w:val="001947A9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66B8"/>
    <w:rsid w:val="0049778B"/>
    <w:rsid w:val="004A1BC8"/>
    <w:rsid w:val="004A1D63"/>
    <w:rsid w:val="004A407D"/>
    <w:rsid w:val="004A5BF9"/>
    <w:rsid w:val="004B1CF6"/>
    <w:rsid w:val="004C0823"/>
    <w:rsid w:val="004C0CC7"/>
    <w:rsid w:val="004C1F5A"/>
    <w:rsid w:val="004C279D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5394"/>
    <w:rsid w:val="005506CC"/>
    <w:rsid w:val="00553E39"/>
    <w:rsid w:val="00557A57"/>
    <w:rsid w:val="00560648"/>
    <w:rsid w:val="00560B61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C58"/>
    <w:rsid w:val="00681C93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25CE"/>
    <w:rsid w:val="00712EA4"/>
    <w:rsid w:val="00715066"/>
    <w:rsid w:val="00715C91"/>
    <w:rsid w:val="00717EED"/>
    <w:rsid w:val="007211C1"/>
    <w:rsid w:val="007220BE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C31FA"/>
    <w:rsid w:val="007C45DA"/>
    <w:rsid w:val="007C61F1"/>
    <w:rsid w:val="007D1393"/>
    <w:rsid w:val="007D2B01"/>
    <w:rsid w:val="007D3D89"/>
    <w:rsid w:val="007D7C65"/>
    <w:rsid w:val="007E0476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4E7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7DA"/>
    <w:rsid w:val="00A7791C"/>
    <w:rsid w:val="00A80C0D"/>
    <w:rsid w:val="00A83BD2"/>
    <w:rsid w:val="00A848CD"/>
    <w:rsid w:val="00A86889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086B"/>
    <w:rsid w:val="00C51985"/>
    <w:rsid w:val="00C57EEA"/>
    <w:rsid w:val="00C60144"/>
    <w:rsid w:val="00C60721"/>
    <w:rsid w:val="00C63F09"/>
    <w:rsid w:val="00C65803"/>
    <w:rsid w:val="00C70656"/>
    <w:rsid w:val="00C70AA5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61E2"/>
    <w:rsid w:val="00DD00D5"/>
    <w:rsid w:val="00DD0254"/>
    <w:rsid w:val="00DD054F"/>
    <w:rsid w:val="00DD2D4D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6822-F40A-45BD-BEB0-54D390DE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2758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333-01</cp:lastModifiedBy>
  <cp:revision>2</cp:revision>
  <cp:lastPrinted>2020-07-31T07:34:00Z</cp:lastPrinted>
  <dcterms:created xsi:type="dcterms:W3CDTF">2024-10-17T08:58:00Z</dcterms:created>
  <dcterms:modified xsi:type="dcterms:W3CDTF">2024-10-17T08:58:00Z</dcterms:modified>
</cp:coreProperties>
</file>