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01C" w:rsidRDefault="00EC301C" w:rsidP="00EC301C">
      <w:pPr>
        <w:tabs>
          <w:tab w:val="left" w:pos="661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8C32A0" w:rsidRPr="00D703FC" w:rsidRDefault="00D703FC" w:rsidP="00D703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03FC">
        <w:rPr>
          <w:rFonts w:ascii="Times New Roman" w:hAnsi="Times New Roman" w:cs="Times New Roman"/>
          <w:b/>
          <w:sz w:val="26"/>
          <w:szCs w:val="26"/>
        </w:rPr>
        <w:t>План работы Общественного совета при Департаме</w:t>
      </w:r>
      <w:r w:rsidR="00EC1B67">
        <w:rPr>
          <w:rFonts w:ascii="Times New Roman" w:hAnsi="Times New Roman" w:cs="Times New Roman"/>
          <w:b/>
          <w:sz w:val="26"/>
          <w:szCs w:val="26"/>
        </w:rPr>
        <w:t>нте энергетики и тарифов на 2025</w:t>
      </w:r>
      <w:r w:rsidRPr="00D703FC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tbl>
      <w:tblPr>
        <w:tblStyle w:val="1"/>
        <w:tblpPr w:leftFromText="180" w:rightFromText="180" w:vertAnchor="text" w:horzAnchor="margin" w:tblpY="109"/>
        <w:tblW w:w="9915" w:type="dxa"/>
        <w:tblLayout w:type="fixed"/>
        <w:tblLook w:val="04A0" w:firstRow="1" w:lastRow="0" w:firstColumn="1" w:lastColumn="0" w:noHBand="0" w:noVBand="1"/>
      </w:tblPr>
      <w:tblGrid>
        <w:gridCol w:w="689"/>
        <w:gridCol w:w="6609"/>
        <w:gridCol w:w="2617"/>
      </w:tblGrid>
      <w:tr w:rsidR="00D703FC" w:rsidRPr="00D703FC" w:rsidTr="00D703FC">
        <w:trPr>
          <w:trHeight w:val="570"/>
        </w:trPr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03FC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D703FC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D703FC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03FC"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03FC">
              <w:rPr>
                <w:rFonts w:ascii="Times New Roman" w:hAnsi="Times New Roman"/>
                <w:b/>
                <w:sz w:val="26"/>
                <w:szCs w:val="26"/>
              </w:rPr>
              <w:t>Срок реализации</w:t>
            </w:r>
          </w:p>
        </w:tc>
      </w:tr>
      <w:tr w:rsidR="00D703FC" w:rsidRPr="00D703FC" w:rsidTr="00D703FC">
        <w:trPr>
          <w:trHeight w:val="291"/>
        </w:trPr>
        <w:tc>
          <w:tcPr>
            <w:tcW w:w="99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4954" w:rsidRPr="00D703FC" w:rsidTr="00D703FC">
        <w:trPr>
          <w:trHeight w:val="862"/>
        </w:trPr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954" w:rsidRDefault="009D3AA1" w:rsidP="00D703F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954" w:rsidRPr="00913D28" w:rsidRDefault="00D94954" w:rsidP="00D703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4954">
              <w:rPr>
                <w:rFonts w:ascii="Times New Roman" w:hAnsi="Times New Roman"/>
                <w:sz w:val="26"/>
                <w:szCs w:val="26"/>
              </w:rPr>
              <w:t>Рассмотрение и утверждения плана по противодействию коррупции в Департаменте энергетики и тарифов Ивановской области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954" w:rsidRDefault="00D94954" w:rsidP="00D703F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квартал</w:t>
            </w:r>
          </w:p>
        </w:tc>
      </w:tr>
      <w:tr w:rsidR="00D703FC" w:rsidRPr="00D703FC" w:rsidTr="00D703FC">
        <w:trPr>
          <w:trHeight w:val="874"/>
        </w:trPr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9D3AA1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703FC">
              <w:rPr>
                <w:rFonts w:ascii="Times New Roman" w:hAnsi="Times New Roman"/>
                <w:sz w:val="26"/>
                <w:szCs w:val="26"/>
              </w:rPr>
              <w:t xml:space="preserve">Рассмотрение  и  утверждение  Доклада  об  антимонопольном   </w:t>
            </w:r>
            <w:proofErr w:type="spellStart"/>
            <w:r w:rsidRPr="00D703FC">
              <w:rPr>
                <w:rFonts w:ascii="Times New Roman" w:hAnsi="Times New Roman"/>
                <w:sz w:val="26"/>
                <w:szCs w:val="26"/>
              </w:rPr>
              <w:t>комплаенсе</w:t>
            </w:r>
            <w:proofErr w:type="spellEnd"/>
            <w:r w:rsidRPr="00D703FC">
              <w:rPr>
                <w:rFonts w:ascii="Times New Roman" w:hAnsi="Times New Roman"/>
                <w:sz w:val="26"/>
                <w:szCs w:val="26"/>
              </w:rPr>
              <w:t xml:space="preserve"> в   Департаменте энергетики и тарифов Ивановской области</w:t>
            </w:r>
            <w:proofErr w:type="gramEnd"/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03FC">
              <w:rPr>
                <w:rFonts w:ascii="Times New Roman" w:hAnsi="Times New Roman"/>
                <w:b/>
                <w:sz w:val="26"/>
                <w:szCs w:val="26"/>
              </w:rPr>
              <w:t>1 квартал</w:t>
            </w:r>
          </w:p>
        </w:tc>
      </w:tr>
      <w:tr w:rsidR="00D703FC" w:rsidRPr="00D703FC" w:rsidTr="00D703FC">
        <w:trPr>
          <w:trHeight w:val="874"/>
        </w:trPr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9D3AA1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03FC">
              <w:rPr>
                <w:rFonts w:ascii="Times New Roman" w:hAnsi="Times New Roman"/>
                <w:sz w:val="26"/>
                <w:szCs w:val="26"/>
              </w:rPr>
              <w:t>О включении в состав конкурсных (аттестационных) комиссий Департамента представителя (представителей) Общественного совета при Департаменте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03FC">
              <w:rPr>
                <w:rFonts w:ascii="Times New Roman" w:hAnsi="Times New Roman"/>
                <w:b/>
                <w:sz w:val="26"/>
                <w:szCs w:val="26"/>
              </w:rPr>
              <w:t>2 квартал</w:t>
            </w:r>
          </w:p>
        </w:tc>
      </w:tr>
      <w:tr w:rsidR="00D703FC" w:rsidRPr="00D703FC" w:rsidTr="00D703FC">
        <w:trPr>
          <w:trHeight w:val="862"/>
        </w:trPr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9D3AA1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03FC">
              <w:rPr>
                <w:rFonts w:ascii="Times New Roman" w:hAnsi="Times New Roman"/>
                <w:sz w:val="26"/>
                <w:szCs w:val="26"/>
              </w:rPr>
              <w:t>Рассмотрения вопроса о возможности повыш</w:t>
            </w:r>
            <w:r w:rsidR="00AB1E71">
              <w:rPr>
                <w:rFonts w:ascii="Times New Roman" w:hAnsi="Times New Roman"/>
                <w:sz w:val="26"/>
                <w:szCs w:val="26"/>
              </w:rPr>
              <w:t>ения роста платы граждан на 202</w:t>
            </w:r>
            <w:r w:rsidR="006E3EE7">
              <w:rPr>
                <w:rFonts w:ascii="Times New Roman" w:hAnsi="Times New Roman"/>
                <w:sz w:val="26"/>
                <w:szCs w:val="26"/>
              </w:rPr>
              <w:t>6</w:t>
            </w:r>
            <w:r w:rsidRPr="00D703FC">
              <w:rPr>
                <w:rFonts w:ascii="Times New Roman" w:hAnsi="Times New Roman"/>
                <w:sz w:val="26"/>
                <w:szCs w:val="26"/>
              </w:rPr>
              <w:t xml:space="preserve"> год в муниципальных образованиях Ивановской области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03FC">
              <w:rPr>
                <w:rFonts w:ascii="Times New Roman" w:hAnsi="Times New Roman"/>
                <w:b/>
                <w:sz w:val="26"/>
                <w:szCs w:val="26"/>
              </w:rPr>
              <w:t>2 квартал</w:t>
            </w:r>
          </w:p>
        </w:tc>
      </w:tr>
      <w:tr w:rsidR="00D703FC" w:rsidRPr="00D703FC" w:rsidTr="00D703FC">
        <w:trPr>
          <w:trHeight w:val="1736"/>
        </w:trPr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9D3AA1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03FC">
              <w:rPr>
                <w:rFonts w:ascii="Times New Roman" w:hAnsi="Times New Roman"/>
                <w:sz w:val="26"/>
                <w:szCs w:val="26"/>
              </w:rPr>
              <w:t xml:space="preserve">Участие представителей Общественного совета в заседаниях комиссии по проведению конкурсов на замещение вакантных должностей государственной гражданской службы и конкурсов для включения в кадровый резерв для замещения вакантных должностей государственной гражданской службы в Департаменте </w:t>
            </w:r>
            <w:r w:rsidR="00EC1B67">
              <w:rPr>
                <w:rFonts w:ascii="Times New Roman" w:hAnsi="Times New Roman"/>
                <w:sz w:val="26"/>
                <w:szCs w:val="26"/>
              </w:rPr>
              <w:t>(по необходимости).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EC1B67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2025 г.</w:t>
            </w:r>
          </w:p>
        </w:tc>
      </w:tr>
      <w:tr w:rsidR="00D703FC" w:rsidRPr="00D703FC" w:rsidTr="00D703FC">
        <w:trPr>
          <w:trHeight w:val="1736"/>
        </w:trPr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9D3AA1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6E3EE7" w:rsidP="00D703F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Обсуждение реализации в 2025</w:t>
            </w:r>
            <w:r w:rsidR="00D703FC" w:rsidRPr="00D703FC">
              <w:rPr>
                <w:rFonts w:ascii="Times New Roman" w:hAnsi="Times New Roman"/>
                <w:sz w:val="26"/>
                <w:szCs w:val="26"/>
              </w:rPr>
              <w:t xml:space="preserve"> году  отдельных мероприятий плана по противодействию коррупции при осуществлении исполнительными органами государственной власти Ивановской области закупок товаров, работ, услуг для обеспечения государственных нужд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03FC">
              <w:rPr>
                <w:rFonts w:ascii="Times New Roman" w:hAnsi="Times New Roman"/>
                <w:b/>
                <w:sz w:val="26"/>
                <w:szCs w:val="26"/>
              </w:rPr>
              <w:t>3 квартал</w:t>
            </w:r>
          </w:p>
        </w:tc>
      </w:tr>
      <w:tr w:rsidR="00D703FC" w:rsidRPr="00D703FC" w:rsidTr="00D703FC">
        <w:trPr>
          <w:trHeight w:val="1166"/>
        </w:trPr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9D3AA1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03FC">
              <w:rPr>
                <w:rFonts w:ascii="Times New Roman" w:hAnsi="Times New Roman"/>
                <w:sz w:val="26"/>
                <w:szCs w:val="26"/>
              </w:rPr>
              <w:t>Об инвестиционных проектах, планируемых к реализации на терр</w:t>
            </w:r>
            <w:r w:rsidR="00AB1E71">
              <w:rPr>
                <w:rFonts w:ascii="Times New Roman" w:hAnsi="Times New Roman"/>
                <w:sz w:val="26"/>
                <w:szCs w:val="26"/>
              </w:rPr>
              <w:t>итории Ивановской области в 202</w:t>
            </w:r>
            <w:r w:rsidR="006E3EE7">
              <w:rPr>
                <w:rFonts w:ascii="Times New Roman" w:hAnsi="Times New Roman"/>
                <w:sz w:val="26"/>
                <w:szCs w:val="26"/>
              </w:rPr>
              <w:t>6</w:t>
            </w:r>
            <w:r w:rsidRPr="00D703FC">
              <w:rPr>
                <w:rFonts w:ascii="Times New Roman" w:hAnsi="Times New Roman"/>
                <w:sz w:val="26"/>
                <w:szCs w:val="26"/>
              </w:rPr>
              <w:t xml:space="preserve"> году и результатах исполнения</w:t>
            </w:r>
            <w:r w:rsidR="00AB1E71">
              <w:rPr>
                <w:rFonts w:ascii="Times New Roman" w:hAnsi="Times New Roman"/>
                <w:sz w:val="26"/>
                <w:szCs w:val="26"/>
              </w:rPr>
              <w:t xml:space="preserve"> инвестиционных программ за 202</w:t>
            </w:r>
            <w:r w:rsidR="006E3EE7">
              <w:rPr>
                <w:rFonts w:ascii="Times New Roman" w:hAnsi="Times New Roman"/>
                <w:sz w:val="26"/>
                <w:szCs w:val="26"/>
              </w:rPr>
              <w:t>4</w:t>
            </w:r>
            <w:r w:rsidRPr="00D703FC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03FC">
              <w:rPr>
                <w:rFonts w:ascii="Times New Roman" w:hAnsi="Times New Roman"/>
                <w:b/>
                <w:sz w:val="26"/>
                <w:szCs w:val="26"/>
              </w:rPr>
              <w:t>3 квартал</w:t>
            </w:r>
          </w:p>
        </w:tc>
      </w:tr>
      <w:tr w:rsidR="00AD35BD" w:rsidRPr="00D703FC" w:rsidTr="00D703FC">
        <w:trPr>
          <w:trHeight w:val="1166"/>
        </w:trPr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5BD" w:rsidRDefault="00AD35BD" w:rsidP="00D703F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5BD" w:rsidRPr="00D703FC" w:rsidRDefault="00AD35BD" w:rsidP="00D703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35BD">
              <w:rPr>
                <w:rFonts w:ascii="Times New Roman" w:hAnsi="Times New Roman"/>
                <w:sz w:val="26"/>
                <w:szCs w:val="26"/>
              </w:rPr>
              <w:t>Информация о прогнозах в области тарифного регулирования н</w:t>
            </w:r>
            <w:r w:rsidR="006E3EE7">
              <w:rPr>
                <w:rFonts w:ascii="Times New Roman" w:hAnsi="Times New Roman"/>
                <w:sz w:val="26"/>
                <w:szCs w:val="26"/>
              </w:rPr>
              <w:t>а регулируемый период 2026</w:t>
            </w:r>
            <w:r w:rsidR="00E8191E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5BD" w:rsidRPr="00D703FC" w:rsidRDefault="00AD35BD" w:rsidP="00D703F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квартал</w:t>
            </w:r>
          </w:p>
        </w:tc>
      </w:tr>
      <w:tr w:rsidR="00D703FC" w:rsidRPr="00D703FC" w:rsidTr="00D703FC">
        <w:trPr>
          <w:trHeight w:val="1457"/>
        </w:trPr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AD35BD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9</w:t>
            </w: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703FC">
              <w:rPr>
                <w:rFonts w:ascii="Times New Roman" w:hAnsi="Times New Roman"/>
                <w:sz w:val="26"/>
                <w:szCs w:val="26"/>
              </w:rPr>
              <w:t>Контроль за</w:t>
            </w:r>
            <w:proofErr w:type="gramEnd"/>
            <w:r w:rsidRPr="00D703FC">
              <w:rPr>
                <w:rFonts w:ascii="Times New Roman" w:hAnsi="Times New Roman"/>
                <w:sz w:val="26"/>
                <w:szCs w:val="26"/>
              </w:rPr>
              <w:t xml:space="preserve"> решением вопросов, содержащихся в обращениях граждан и юридических</w:t>
            </w:r>
            <w:r w:rsidR="0073081E">
              <w:rPr>
                <w:rFonts w:ascii="Times New Roman" w:hAnsi="Times New Roman"/>
                <w:sz w:val="26"/>
                <w:szCs w:val="26"/>
              </w:rPr>
              <w:t xml:space="preserve"> лиц</w:t>
            </w:r>
            <w:r w:rsidRPr="00D703FC">
              <w:rPr>
                <w:rFonts w:ascii="Times New Roman" w:hAnsi="Times New Roman"/>
                <w:sz w:val="26"/>
                <w:szCs w:val="26"/>
              </w:rPr>
              <w:t xml:space="preserve"> и касающихся возможности возникновения коррупционных проявлений. Оценка коррупционных рисков, возникающих при реализации Департаментом своих функций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03FC">
              <w:rPr>
                <w:rFonts w:ascii="Times New Roman" w:hAnsi="Times New Roman"/>
                <w:b/>
                <w:sz w:val="26"/>
                <w:szCs w:val="26"/>
              </w:rPr>
              <w:t>3 квартал</w:t>
            </w:r>
          </w:p>
        </w:tc>
      </w:tr>
      <w:tr w:rsidR="00D703FC" w:rsidRPr="00D703FC" w:rsidTr="00D703FC">
        <w:trPr>
          <w:trHeight w:val="583"/>
        </w:trPr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B13F84" w:rsidRDefault="00AD35BD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03FC">
              <w:rPr>
                <w:rFonts w:ascii="Times New Roman" w:hAnsi="Times New Roman"/>
                <w:sz w:val="26"/>
                <w:szCs w:val="26"/>
              </w:rPr>
              <w:t>Обсуждение плана ра</w:t>
            </w:r>
            <w:r w:rsidR="00531717">
              <w:rPr>
                <w:rFonts w:ascii="Times New Roman" w:hAnsi="Times New Roman"/>
                <w:sz w:val="26"/>
                <w:szCs w:val="26"/>
              </w:rPr>
              <w:t>бо</w:t>
            </w:r>
            <w:r w:rsidR="006E3EE7">
              <w:rPr>
                <w:rFonts w:ascii="Times New Roman" w:hAnsi="Times New Roman"/>
                <w:sz w:val="26"/>
                <w:szCs w:val="26"/>
              </w:rPr>
              <w:t>ты Общественного совета в 2026</w:t>
            </w:r>
            <w:r w:rsidRPr="00D703FC">
              <w:rPr>
                <w:rFonts w:ascii="Times New Roman" w:hAnsi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03FC">
              <w:rPr>
                <w:rFonts w:ascii="Times New Roman" w:hAnsi="Times New Roman"/>
                <w:b/>
                <w:sz w:val="26"/>
                <w:szCs w:val="26"/>
              </w:rPr>
              <w:t>4 квартал</w:t>
            </w:r>
          </w:p>
        </w:tc>
      </w:tr>
      <w:tr w:rsidR="00D703FC" w:rsidRPr="00D703FC" w:rsidTr="00D703FC">
        <w:trPr>
          <w:trHeight w:val="570"/>
        </w:trPr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B13F84" w:rsidRDefault="00655DD8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AD35BD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6E3EE7" w:rsidP="00D703FC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Итоги тарифной кампании на 2026</w:t>
            </w:r>
            <w:r w:rsidR="00AD35BD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3FC" w:rsidRPr="00D703FC" w:rsidRDefault="00D703FC" w:rsidP="00D703FC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703FC">
              <w:rPr>
                <w:rFonts w:ascii="Times New Roman" w:hAnsi="Times New Roman"/>
                <w:b/>
                <w:sz w:val="26"/>
                <w:szCs w:val="26"/>
              </w:rPr>
              <w:t>4 квартал</w:t>
            </w:r>
          </w:p>
        </w:tc>
      </w:tr>
      <w:tr w:rsidR="004D1666" w:rsidRPr="00D703FC" w:rsidTr="00D703FC">
        <w:trPr>
          <w:trHeight w:val="570"/>
        </w:trPr>
        <w:tc>
          <w:tcPr>
            <w:tcW w:w="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666" w:rsidRPr="00B13F84" w:rsidRDefault="00655DD8" w:rsidP="00D703F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AD35BD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6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666" w:rsidRPr="00D703FC" w:rsidRDefault="004D1666" w:rsidP="00D703F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Обсуждение </w:t>
            </w:r>
            <w:r w:rsidRPr="004D1666">
              <w:rPr>
                <w:rFonts w:ascii="Times New Roman" w:hAnsi="Times New Roman"/>
                <w:sz w:val="26"/>
                <w:szCs w:val="26"/>
              </w:rPr>
              <w:t xml:space="preserve"> программы профилактики правонарушений обязательных требований по </w:t>
            </w:r>
            <w:r w:rsidR="00750ED4">
              <w:rPr>
                <w:rFonts w:ascii="Times New Roman" w:hAnsi="Times New Roman"/>
                <w:sz w:val="26"/>
                <w:szCs w:val="26"/>
              </w:rPr>
              <w:t>видам контроля (надзора)</w:t>
            </w:r>
            <w:r w:rsidR="006E3EE7">
              <w:rPr>
                <w:rFonts w:ascii="Times New Roman" w:hAnsi="Times New Roman"/>
                <w:sz w:val="26"/>
                <w:szCs w:val="26"/>
              </w:rPr>
              <w:t xml:space="preserve"> на 2026</w:t>
            </w:r>
            <w:r w:rsidRPr="004D1666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1666" w:rsidRPr="00D703FC" w:rsidRDefault="004D1666" w:rsidP="00D703F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квартал</w:t>
            </w:r>
          </w:p>
        </w:tc>
      </w:tr>
    </w:tbl>
    <w:p w:rsidR="00D703FC" w:rsidRDefault="00D703FC">
      <w:bookmarkStart w:id="0" w:name="_GoBack"/>
      <w:bookmarkEnd w:id="0"/>
    </w:p>
    <w:sectPr w:rsidR="00D70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B38"/>
    <w:rsid w:val="002774B7"/>
    <w:rsid w:val="003B46DF"/>
    <w:rsid w:val="0040419A"/>
    <w:rsid w:val="004D1666"/>
    <w:rsid w:val="00531717"/>
    <w:rsid w:val="00601B38"/>
    <w:rsid w:val="00655DD8"/>
    <w:rsid w:val="006C24AE"/>
    <w:rsid w:val="006E3EE7"/>
    <w:rsid w:val="006F2893"/>
    <w:rsid w:val="0073081E"/>
    <w:rsid w:val="00750ED4"/>
    <w:rsid w:val="007B502C"/>
    <w:rsid w:val="00844917"/>
    <w:rsid w:val="008C32A0"/>
    <w:rsid w:val="00913D28"/>
    <w:rsid w:val="0095297C"/>
    <w:rsid w:val="009D3AA1"/>
    <w:rsid w:val="00AB1E71"/>
    <w:rsid w:val="00AD35BD"/>
    <w:rsid w:val="00B13F84"/>
    <w:rsid w:val="00D703FC"/>
    <w:rsid w:val="00D94954"/>
    <w:rsid w:val="00E8191E"/>
    <w:rsid w:val="00EC1B67"/>
    <w:rsid w:val="00EC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703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703F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А.В.</dc:creator>
  <cp:keywords/>
  <dc:description/>
  <cp:lastModifiedBy>Павлычев С.Ю.</cp:lastModifiedBy>
  <cp:revision>25</cp:revision>
  <dcterms:created xsi:type="dcterms:W3CDTF">2022-01-19T06:10:00Z</dcterms:created>
  <dcterms:modified xsi:type="dcterms:W3CDTF">2024-12-24T09:24:00Z</dcterms:modified>
</cp:coreProperties>
</file>