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2352F40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D60F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0D60F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697A3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697A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97A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697A3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481D5F74" w:rsidR="00486362" w:rsidRPr="00A0399B" w:rsidRDefault="00B128F9" w:rsidP="008D7A2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B128F9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8F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 в сфере теплоснабжения 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АО «НКХ» </w:t>
            </w:r>
            <w:r w:rsidR="008D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>«Модернизация системы теплоснабжения АО «НКХ» котельная квартала</w:t>
            </w:r>
            <w:proofErr w:type="gramStart"/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>г. Наволоки Кинешемского района Ивановской области на 2026-2031 годы»</w:t>
            </w:r>
          </w:p>
        </w:tc>
        <w:tc>
          <w:tcPr>
            <w:tcW w:w="1798" w:type="dxa"/>
          </w:tcPr>
          <w:p w14:paraId="36827EA5" w14:textId="5836D47F" w:rsidR="00486362" w:rsidRPr="00A0399B" w:rsidRDefault="00B128F9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19D13D9C" w14:textId="38993F79" w:rsidR="00486362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6A24DEF2" w14:textId="351FEF1C" w:rsidR="00B128F9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  <w:p w14:paraId="47415BCE" w14:textId="4F91720D" w:rsidR="00B128F9" w:rsidRPr="00A0399B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8F9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B128F9" w:rsidRPr="00A0399B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7134E2C1" w:rsidR="00B128F9" w:rsidRPr="00A0399B" w:rsidRDefault="00B128F9" w:rsidP="00B128F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F9">
              <w:rPr>
                <w:rFonts w:ascii="Times New Roman" w:hAnsi="Times New Roman" w:cs="Times New Roman"/>
                <w:sz w:val="24"/>
                <w:szCs w:val="24"/>
              </w:rPr>
              <w:t>Об утверждении изменений в инвестиционную программу в сфере теплоснабжения АО «</w:t>
            </w:r>
            <w:proofErr w:type="spellStart"/>
            <w:r w:rsidRPr="00B128F9">
              <w:rPr>
                <w:rFonts w:ascii="Times New Roman" w:hAnsi="Times New Roman" w:cs="Times New Roman"/>
                <w:sz w:val="24"/>
                <w:szCs w:val="24"/>
              </w:rPr>
              <w:t>ИвГТЭ</w:t>
            </w:r>
            <w:proofErr w:type="spellEnd"/>
            <w:r w:rsidRPr="00B128F9">
              <w:rPr>
                <w:rFonts w:ascii="Times New Roman" w:hAnsi="Times New Roman" w:cs="Times New Roman"/>
                <w:sz w:val="24"/>
                <w:szCs w:val="24"/>
              </w:rPr>
              <w:t>» на 2020–2043 годы</w:t>
            </w:r>
          </w:p>
        </w:tc>
        <w:tc>
          <w:tcPr>
            <w:tcW w:w="1798" w:type="dxa"/>
          </w:tcPr>
          <w:p w14:paraId="7835FA0C" w14:textId="5FE1D05B" w:rsidR="00B128F9" w:rsidRPr="00A0399B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75030C25" w14:textId="49E70A10" w:rsidR="00B128F9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14:paraId="49C68F80" w14:textId="6CAC283A" w:rsidR="00B128F9" w:rsidRPr="00A0399B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5BA7375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0BF46BC0" w14:textId="2886EFB8" w:rsidR="00A07FE8" w:rsidRPr="00A0399B" w:rsidRDefault="00A07FE8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0AEC5BB5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00990F4B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67442D3" w:rsidR="00C5447E" w:rsidRPr="00A0399B" w:rsidRDefault="000D60FF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0D60FF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0D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газификации котельных, за 1 квартал 2025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AE467D9" w:rsidR="00C5447E" w:rsidRPr="00A0399B" w:rsidRDefault="000D60FF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B933668" w:rsidR="00C5447E" w:rsidRPr="00A0399B" w:rsidRDefault="000D60FF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</w:t>
            </w: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D07731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D077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С.А. Колесова</w:t>
      </w:r>
    </w:p>
    <w:sectPr w:rsidR="00E50765" w:rsidRPr="00D0773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D60FF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94B87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97A3C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7A2C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28F9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31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6DD4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805C-C7A4-477D-8038-97AC0747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5</cp:revision>
  <cp:lastPrinted>2021-10-06T09:13:00Z</cp:lastPrinted>
  <dcterms:created xsi:type="dcterms:W3CDTF">2025-07-01T12:32:00Z</dcterms:created>
  <dcterms:modified xsi:type="dcterms:W3CDTF">2025-07-01T14:58:00Z</dcterms:modified>
</cp:coreProperties>
</file>