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3D5CB872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A16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60FA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0A53CC">
        <w:rPr>
          <w:rFonts w:ascii="Times New Roman" w:eastAsia="Times New Roman" w:hAnsi="Times New Roman" w:cs="Times New Roman"/>
          <w:b/>
          <w:sz w:val="24"/>
          <w:szCs w:val="24"/>
        </w:rPr>
        <w:t>мая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1DB54EE0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B314F20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6D067131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0A53CC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0A53CC" w:rsidRPr="00960FA0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05C0B315" w:rsidR="000A53CC" w:rsidRPr="00960FA0" w:rsidRDefault="000A53CC" w:rsidP="000A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A0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индексации тарифов на услуги по передаче тепловой энергии, оказываемые МУПП «</w:t>
            </w:r>
            <w:proofErr w:type="spellStart"/>
            <w:r w:rsidRPr="00960FA0">
              <w:rPr>
                <w:rFonts w:ascii="Times New Roman" w:eastAsia="Times New Roman" w:hAnsi="Times New Roman" w:cs="Times New Roman"/>
                <w:sz w:val="24"/>
                <w:szCs w:val="24"/>
              </w:rPr>
              <w:t>Кохмабытсервис</w:t>
            </w:r>
            <w:proofErr w:type="spellEnd"/>
            <w:r w:rsidRPr="00960FA0">
              <w:rPr>
                <w:rFonts w:ascii="Times New Roman" w:eastAsia="Times New Roman" w:hAnsi="Times New Roman" w:cs="Times New Roman"/>
                <w:sz w:val="24"/>
                <w:szCs w:val="24"/>
              </w:rPr>
              <w:t>» в ценовой зоне теплоснабжения – муниципальном образовании городской округ Кохма, на 2026 год</w:t>
            </w:r>
          </w:p>
        </w:tc>
        <w:tc>
          <w:tcPr>
            <w:tcW w:w="1656" w:type="dxa"/>
          </w:tcPr>
          <w:p w14:paraId="0E0AA2F5" w14:textId="75868A83" w:rsidR="000A53CC" w:rsidRPr="00960FA0" w:rsidRDefault="000A53CC" w:rsidP="000A53CC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491A3BA3" w14:textId="457CC84A" w:rsidR="000A53CC" w:rsidRPr="00960FA0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0FA0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0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FC1D3F8" w:rsidR="00701BAB" w:rsidRPr="00A0399B" w:rsidRDefault="00701BAB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E0EA334" w14:textId="3C1AEB4E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95949A3" w14:textId="4F9FAF75" w:rsidR="00701BAB" w:rsidRPr="00B97AE8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97AE8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B97AE8" w:rsidRPr="00A0399B" w:rsidRDefault="00B97AE8" w:rsidP="00B97A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AE8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97AE8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1C34A264" w:rsidR="00B97AE8" w:rsidRPr="00A0399B" w:rsidRDefault="00B97AE8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59408B80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2761427D" w:rsidR="00B97AE8" w:rsidRPr="00A0399B" w:rsidRDefault="00B97AE8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77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435773" w:rsidRDefault="00435773" w:rsidP="0043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441F180" w:rsidR="00435773" w:rsidRPr="00A0399B" w:rsidRDefault="00435773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71325DB6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2A469798" w:rsidR="00435773" w:rsidRPr="00A0399B" w:rsidRDefault="00435773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77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435773" w:rsidRPr="00A0399B" w:rsidRDefault="00435773" w:rsidP="0043577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43577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435773" w:rsidRPr="00A0399B" w:rsidRDefault="00435773" w:rsidP="004357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435773" w:rsidRPr="00A0399B" w:rsidRDefault="00435773" w:rsidP="0043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53CC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6C4A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0FA0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3448-8436-492B-8B0B-A061F4EB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Павлычев С.Ю.</cp:lastModifiedBy>
  <cp:revision>7</cp:revision>
  <cp:lastPrinted>2021-10-06T09:13:00Z</cp:lastPrinted>
  <dcterms:created xsi:type="dcterms:W3CDTF">2026-03-31T13:23:00Z</dcterms:created>
  <dcterms:modified xsi:type="dcterms:W3CDTF">2026-05-08T09:43:00Z</dcterms:modified>
</cp:coreProperties>
</file>