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2873" w14:textId="77777777" w:rsidR="00CC7361" w:rsidRPr="00C11222" w:rsidRDefault="00523E2A" w:rsidP="00326D3F">
      <w:pPr>
        <w:framePr w:w="1705" w:h="1109" w:hRule="exact" w:wrap="notBeside" w:vAnchor="text" w:hAnchor="page" w:x="5206" w:y="147"/>
        <w:widowControl/>
        <w:jc w:val="center"/>
        <w:rPr>
          <w:sz w:val="28"/>
          <w:szCs w:val="28"/>
        </w:rPr>
      </w:pPr>
      <w:r w:rsidRPr="00C11222">
        <w:rPr>
          <w:sz w:val="28"/>
          <w:szCs w:val="28"/>
        </w:rPr>
        <w:t xml:space="preserve"> </w:t>
      </w:r>
      <w:r w:rsidR="00DF01E1" w:rsidRPr="00C11222">
        <w:rPr>
          <w:noProof/>
          <w:sz w:val="28"/>
          <w:szCs w:val="28"/>
        </w:rPr>
        <w:drawing>
          <wp:inline distT="0" distB="0" distL="0" distR="0" wp14:anchorId="1CB8DB33" wp14:editId="7ABDFD7A">
            <wp:extent cx="800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p w14:paraId="6199771A" w14:textId="33462737" w:rsidR="002A25E0" w:rsidRPr="00C11222" w:rsidRDefault="006D293D" w:rsidP="00927B93">
      <w:pPr>
        <w:widowControl/>
        <w:jc w:val="center"/>
        <w:rPr>
          <w:b/>
          <w:sz w:val="28"/>
          <w:szCs w:val="28"/>
        </w:rPr>
      </w:pPr>
      <w:r>
        <w:rPr>
          <w:noProof/>
          <w:sz w:val="28"/>
          <w:szCs w:val="28"/>
        </w:rPr>
        <mc:AlternateContent>
          <mc:Choice Requires="wps">
            <w:drawing>
              <wp:anchor distT="0" distB="0" distL="114300" distR="114300" simplePos="0" relativeHeight="251659776" behindDoc="0" locked="0" layoutInCell="1" allowOverlap="1" wp14:anchorId="255B30FD" wp14:editId="77334540">
                <wp:simplePos x="0" y="0"/>
                <wp:positionH relativeFrom="column">
                  <wp:posOffset>4810125</wp:posOffset>
                </wp:positionH>
                <wp:positionV relativeFrom="paragraph">
                  <wp:posOffset>-317500</wp:posOffset>
                </wp:positionV>
                <wp:extent cx="1486535" cy="354330"/>
                <wp:effectExtent l="0" t="4445" r="635" b="31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BC53" w14:textId="77777777" w:rsidR="006D293D" w:rsidRDefault="006D293D" w:rsidP="006D293D">
                            <w:pPr>
                              <w:jc w:val="center"/>
                              <w:rPr>
                                <w:b/>
                                <w:color w:val="C00000"/>
                                <w:sz w:val="36"/>
                              </w:rPr>
                            </w:pPr>
                            <w:r>
                              <w:rPr>
                                <w:b/>
                                <w:color w:val="C00000"/>
                                <w:sz w:val="36"/>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5B30FD" id="_x0000_t202" coordsize="21600,21600" o:spt="202" path="m,l,21600r21600,l21600,xe">
                <v:stroke joinstyle="miter"/>
                <v:path gradientshapeok="t" o:connecttype="rect"/>
              </v:shapetype>
              <v:shape id="Надпись 2" o:spid="_x0000_s1026" type="#_x0000_t202" style="position:absolute;left:0;text-align:left;margin-left:378.75pt;margin-top:-25pt;width:117.05pt;height:27.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" filled="f" stroked="f">
                <v:textbox style="mso-fit-shape-to-text:t">
                  <w:txbxContent>
                    <w:p w14:paraId="3225BC53" w14:textId="77777777" w:rsidR="006D293D" w:rsidRDefault="006D293D" w:rsidP="006D293D">
                      <w:pPr>
                        <w:jc w:val="center"/>
                        <w:rPr>
                          <w:b/>
                          <w:color w:val="C00000"/>
                          <w:sz w:val="36"/>
                        </w:rPr>
                      </w:pPr>
                      <w:r>
                        <w:rPr>
                          <w:b/>
                          <w:color w:val="C00000"/>
                          <w:sz w:val="36"/>
                        </w:rPr>
                        <w:t>ПРОЕКТ</w:t>
                      </w:r>
                    </w:p>
                  </w:txbxContent>
                </v:textbox>
              </v:shape>
            </w:pict>
          </mc:Fallback>
        </mc:AlternateContent>
      </w:r>
      <w:r w:rsidR="002A25E0" w:rsidRPr="00C11222">
        <w:rPr>
          <w:b/>
          <w:sz w:val="28"/>
          <w:szCs w:val="28"/>
        </w:rPr>
        <w:t>ДЕПАРТАМЕНТ ЭНЕРГЕТИКИ И ТАРИФОВ</w:t>
      </w:r>
    </w:p>
    <w:p w14:paraId="577B0A8B" w14:textId="77777777" w:rsidR="002A25E0" w:rsidRPr="00C11222" w:rsidRDefault="002A25E0" w:rsidP="00927B93">
      <w:pPr>
        <w:widowControl/>
        <w:jc w:val="center"/>
        <w:rPr>
          <w:b/>
          <w:sz w:val="28"/>
          <w:szCs w:val="28"/>
        </w:rPr>
      </w:pPr>
      <w:r w:rsidRPr="00C11222">
        <w:rPr>
          <w:b/>
          <w:sz w:val="28"/>
          <w:szCs w:val="28"/>
        </w:rPr>
        <w:t>ИВАНОВСКОЙ ОБЛАСТИ</w:t>
      </w:r>
    </w:p>
    <w:p w14:paraId="26505821" w14:textId="77777777" w:rsidR="002A25E0" w:rsidRPr="00C11222" w:rsidRDefault="00DB2379" w:rsidP="00927B93">
      <w:pPr>
        <w:widowControl/>
        <w:jc w:val="center"/>
        <w:rPr>
          <w:b/>
          <w:sz w:val="28"/>
          <w:szCs w:val="28"/>
        </w:rPr>
      </w:pPr>
      <w:r w:rsidRPr="00C11222">
        <w:rPr>
          <w:noProof/>
          <w:sz w:val="28"/>
          <w:szCs w:val="28"/>
        </w:rPr>
        <mc:AlternateContent>
          <mc:Choice Requires="wps">
            <w:drawing>
              <wp:anchor distT="4294967295" distB="4294967295" distL="114300" distR="114300" simplePos="0" relativeHeight="251657728" behindDoc="0" locked="0" layoutInCell="0" allowOverlap="1" wp14:anchorId="65B23C3C" wp14:editId="01BDC103">
                <wp:simplePos x="0" y="0"/>
                <wp:positionH relativeFrom="column">
                  <wp:posOffset>655320</wp:posOffset>
                </wp:positionH>
                <wp:positionV relativeFrom="paragraph">
                  <wp:posOffset>54609</wp:posOffset>
                </wp:positionV>
                <wp:extent cx="45720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4564"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3pt" to="41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" o:allowincell="f" strokeweight="2pt"/>
            </w:pict>
          </mc:Fallback>
        </mc:AlternateContent>
      </w:r>
    </w:p>
    <w:p w14:paraId="7351B776" w14:textId="77777777" w:rsidR="002A25E0" w:rsidRPr="00C11222" w:rsidRDefault="002A25E0" w:rsidP="00927B93">
      <w:pPr>
        <w:pStyle w:val="2"/>
        <w:rPr>
          <w:szCs w:val="28"/>
        </w:rPr>
      </w:pPr>
      <w:r w:rsidRPr="00C11222">
        <w:rPr>
          <w:szCs w:val="28"/>
        </w:rPr>
        <w:t>П О С Т А Н О В Л Е Н И Е</w:t>
      </w:r>
    </w:p>
    <w:p w14:paraId="20F82307" w14:textId="77777777" w:rsidR="00CC7361" w:rsidRPr="00C11222" w:rsidRDefault="00CC7361" w:rsidP="00927B93">
      <w:pPr>
        <w:widowControl/>
        <w:jc w:val="center"/>
        <w:rPr>
          <w:sz w:val="28"/>
          <w:szCs w:val="28"/>
        </w:rPr>
      </w:pPr>
    </w:p>
    <w:p w14:paraId="6A649271" w14:textId="77777777" w:rsidR="008707C6" w:rsidRPr="00593D9E" w:rsidRDefault="00484828" w:rsidP="008707C6">
      <w:pPr>
        <w:widowControl/>
        <w:jc w:val="center"/>
        <w:rPr>
          <w:sz w:val="28"/>
          <w:szCs w:val="28"/>
        </w:rPr>
      </w:pPr>
      <w:r w:rsidRPr="00593D9E">
        <w:rPr>
          <w:sz w:val="28"/>
          <w:szCs w:val="28"/>
        </w:rPr>
        <w:t xml:space="preserve">от </w:t>
      </w:r>
      <w:r w:rsidR="00F63575" w:rsidRPr="00593D9E">
        <w:rPr>
          <w:sz w:val="28"/>
          <w:szCs w:val="28"/>
        </w:rPr>
        <w:t>______________</w:t>
      </w:r>
      <w:r w:rsidR="008707C6" w:rsidRPr="00593D9E">
        <w:rPr>
          <w:sz w:val="28"/>
          <w:szCs w:val="28"/>
        </w:rPr>
        <w:tab/>
      </w:r>
      <w:r w:rsidR="008707C6" w:rsidRPr="00593D9E">
        <w:rPr>
          <w:sz w:val="28"/>
          <w:szCs w:val="28"/>
        </w:rPr>
        <w:tab/>
      </w:r>
      <w:r w:rsidR="008707C6" w:rsidRPr="00593D9E">
        <w:rPr>
          <w:sz w:val="28"/>
          <w:szCs w:val="28"/>
        </w:rPr>
        <w:tab/>
      </w:r>
      <w:r w:rsidR="008707C6" w:rsidRPr="00593D9E">
        <w:rPr>
          <w:sz w:val="28"/>
          <w:szCs w:val="28"/>
        </w:rPr>
        <w:tab/>
      </w:r>
      <w:r w:rsidR="008707C6" w:rsidRPr="00593D9E">
        <w:rPr>
          <w:sz w:val="28"/>
          <w:szCs w:val="28"/>
        </w:rPr>
        <w:tab/>
      </w:r>
      <w:r w:rsidR="008707C6" w:rsidRPr="00593D9E">
        <w:rPr>
          <w:sz w:val="28"/>
          <w:szCs w:val="28"/>
        </w:rPr>
        <w:tab/>
      </w:r>
      <w:proofErr w:type="gramStart"/>
      <w:r w:rsidR="008707C6" w:rsidRPr="00593D9E">
        <w:rPr>
          <w:sz w:val="28"/>
          <w:szCs w:val="28"/>
        </w:rPr>
        <w:tab/>
        <w:t xml:space="preserve">  №</w:t>
      </w:r>
      <w:proofErr w:type="gramEnd"/>
      <w:r w:rsidR="008707C6" w:rsidRPr="00593D9E">
        <w:rPr>
          <w:sz w:val="28"/>
          <w:szCs w:val="28"/>
        </w:rPr>
        <w:t xml:space="preserve"> </w:t>
      </w:r>
      <w:r w:rsidR="00F63575" w:rsidRPr="00593D9E">
        <w:rPr>
          <w:sz w:val="28"/>
          <w:szCs w:val="28"/>
        </w:rPr>
        <w:t>___________</w:t>
      </w:r>
      <w:r w:rsidR="008707C6" w:rsidRPr="00593D9E">
        <w:rPr>
          <w:sz w:val="28"/>
          <w:szCs w:val="28"/>
        </w:rPr>
        <w:t xml:space="preserve"> </w:t>
      </w:r>
      <w:bookmarkStart w:id="0" w:name="sub_2"/>
    </w:p>
    <w:bookmarkEnd w:id="0"/>
    <w:p w14:paraId="2F52DD28" w14:textId="77777777" w:rsidR="003D1275" w:rsidRPr="00593D9E" w:rsidRDefault="003D1275" w:rsidP="00927B93">
      <w:pPr>
        <w:pStyle w:val="3"/>
        <w:rPr>
          <w:sz w:val="28"/>
          <w:szCs w:val="28"/>
        </w:rPr>
      </w:pPr>
    </w:p>
    <w:p w14:paraId="18FB14C9" w14:textId="77777777" w:rsidR="00895A16" w:rsidRPr="00593D9E" w:rsidRDefault="00995FD0" w:rsidP="00BA690B">
      <w:pPr>
        <w:pStyle w:val="3"/>
        <w:spacing w:line="276" w:lineRule="auto"/>
        <w:rPr>
          <w:b w:val="0"/>
          <w:sz w:val="28"/>
          <w:szCs w:val="28"/>
        </w:rPr>
      </w:pPr>
      <w:r w:rsidRPr="00593D9E">
        <w:rPr>
          <w:rStyle w:val="af"/>
          <w:b/>
          <w:sz w:val="28"/>
          <w:szCs w:val="28"/>
          <w:bdr w:val="none" w:sz="0" w:space="0" w:color="auto" w:frame="1"/>
        </w:rPr>
        <w:t>Об утверждении предельного уровня цены на тепловую энергию (мощность) в ценовой зоне теплоснабжения - муниципально</w:t>
      </w:r>
      <w:r w:rsidR="00EB2EA9" w:rsidRPr="00593D9E">
        <w:rPr>
          <w:rStyle w:val="af"/>
          <w:b/>
          <w:sz w:val="28"/>
          <w:szCs w:val="28"/>
          <w:bdr w:val="none" w:sz="0" w:space="0" w:color="auto" w:frame="1"/>
        </w:rPr>
        <w:t>м</w:t>
      </w:r>
      <w:r w:rsidRPr="00593D9E">
        <w:rPr>
          <w:rStyle w:val="af"/>
          <w:b/>
          <w:sz w:val="28"/>
          <w:szCs w:val="28"/>
          <w:bdr w:val="none" w:sz="0" w:space="0" w:color="auto" w:frame="1"/>
        </w:rPr>
        <w:t xml:space="preserve"> образовани</w:t>
      </w:r>
      <w:r w:rsidR="00EB2EA9" w:rsidRPr="00593D9E">
        <w:rPr>
          <w:rStyle w:val="af"/>
          <w:b/>
          <w:sz w:val="28"/>
          <w:szCs w:val="28"/>
          <w:bdr w:val="none" w:sz="0" w:space="0" w:color="auto" w:frame="1"/>
        </w:rPr>
        <w:t>и</w:t>
      </w:r>
      <w:r w:rsidRPr="00593D9E">
        <w:rPr>
          <w:rStyle w:val="af"/>
          <w:b/>
          <w:sz w:val="28"/>
          <w:szCs w:val="28"/>
          <w:bdr w:val="none" w:sz="0" w:space="0" w:color="auto" w:frame="1"/>
        </w:rPr>
        <w:t xml:space="preserve"> город</w:t>
      </w:r>
      <w:r w:rsidR="00153B68" w:rsidRPr="00593D9E">
        <w:rPr>
          <w:rStyle w:val="af"/>
          <w:b/>
          <w:sz w:val="28"/>
          <w:szCs w:val="28"/>
          <w:bdr w:val="none" w:sz="0" w:space="0" w:color="auto" w:frame="1"/>
        </w:rPr>
        <w:t>ской округ</w:t>
      </w:r>
      <w:r w:rsidRPr="00593D9E">
        <w:rPr>
          <w:rStyle w:val="af"/>
          <w:b/>
          <w:sz w:val="28"/>
          <w:szCs w:val="28"/>
          <w:bdr w:val="none" w:sz="0" w:space="0" w:color="auto" w:frame="1"/>
        </w:rPr>
        <w:t xml:space="preserve"> </w:t>
      </w:r>
      <w:r w:rsidR="00FB65BD" w:rsidRPr="00593D9E">
        <w:rPr>
          <w:rStyle w:val="af"/>
          <w:b/>
          <w:sz w:val="28"/>
          <w:szCs w:val="28"/>
          <w:bdr w:val="none" w:sz="0" w:space="0" w:color="auto" w:frame="1"/>
        </w:rPr>
        <w:t>Кохма</w:t>
      </w:r>
      <w:r w:rsidR="00216975" w:rsidRPr="00593D9E">
        <w:rPr>
          <w:rStyle w:val="af"/>
          <w:b/>
          <w:sz w:val="28"/>
          <w:szCs w:val="28"/>
          <w:bdr w:val="none" w:sz="0" w:space="0" w:color="auto" w:frame="1"/>
        </w:rPr>
        <w:t xml:space="preserve"> Ивановской области</w:t>
      </w:r>
      <w:r w:rsidR="00A93F98" w:rsidRPr="00593D9E">
        <w:rPr>
          <w:rStyle w:val="af"/>
          <w:b/>
          <w:sz w:val="28"/>
          <w:szCs w:val="28"/>
          <w:bdr w:val="none" w:sz="0" w:space="0" w:color="auto" w:frame="1"/>
        </w:rPr>
        <w:t xml:space="preserve"> </w:t>
      </w:r>
      <w:r w:rsidR="00BA690B" w:rsidRPr="00593D9E">
        <w:rPr>
          <w:rStyle w:val="af"/>
          <w:b/>
          <w:sz w:val="28"/>
          <w:szCs w:val="28"/>
          <w:bdr w:val="none" w:sz="0" w:space="0" w:color="auto" w:frame="1"/>
        </w:rPr>
        <w:t>на 202</w:t>
      </w:r>
      <w:r w:rsidR="00F63575" w:rsidRPr="00593D9E">
        <w:rPr>
          <w:rStyle w:val="af"/>
          <w:b/>
          <w:sz w:val="28"/>
          <w:szCs w:val="28"/>
          <w:bdr w:val="none" w:sz="0" w:space="0" w:color="auto" w:frame="1"/>
        </w:rPr>
        <w:t>5</w:t>
      </w:r>
      <w:r w:rsidR="00BA690B" w:rsidRPr="00593D9E">
        <w:rPr>
          <w:rStyle w:val="af"/>
          <w:b/>
          <w:sz w:val="28"/>
          <w:szCs w:val="28"/>
          <w:bdr w:val="none" w:sz="0" w:space="0" w:color="auto" w:frame="1"/>
        </w:rPr>
        <w:t xml:space="preserve"> год</w:t>
      </w:r>
    </w:p>
    <w:p w14:paraId="735920E8" w14:textId="77777777" w:rsidR="00927B93" w:rsidRPr="00593D9E" w:rsidRDefault="00927B93" w:rsidP="00895A16">
      <w:pPr>
        <w:pStyle w:val="ConsNormal"/>
        <w:spacing w:line="276" w:lineRule="auto"/>
        <w:ind w:right="0" w:firstLine="900"/>
        <w:jc w:val="center"/>
        <w:rPr>
          <w:rFonts w:ascii="Times New Roman" w:hAnsi="Times New Roman" w:cs="Times New Roman"/>
          <w:b/>
          <w:sz w:val="28"/>
          <w:szCs w:val="28"/>
        </w:rPr>
      </w:pPr>
    </w:p>
    <w:p w14:paraId="3D5065D5" w14:textId="77777777" w:rsidR="004F73F6" w:rsidRPr="00593D9E" w:rsidRDefault="004F73F6" w:rsidP="004F73F6">
      <w:pPr>
        <w:pStyle w:val="ConsNormal"/>
        <w:spacing w:line="276" w:lineRule="auto"/>
        <w:ind w:right="0" w:firstLine="567"/>
        <w:jc w:val="both"/>
        <w:rPr>
          <w:rFonts w:ascii="Times New Roman" w:hAnsi="Times New Roman" w:cs="Times New Roman"/>
          <w:sz w:val="28"/>
          <w:szCs w:val="28"/>
        </w:rPr>
      </w:pPr>
      <w:r w:rsidRPr="00593D9E">
        <w:rPr>
          <w:rFonts w:ascii="Times New Roman" w:hAnsi="Times New Roman" w:cs="Times New Roman"/>
          <w:kern w:val="16"/>
          <w:sz w:val="28"/>
          <w:szCs w:val="28"/>
        </w:rPr>
        <w:t xml:space="preserve">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w:t>
      </w:r>
      <w:r w:rsidRPr="00593D9E">
        <w:rPr>
          <w:rFonts w:ascii="Times New Roman" w:hAnsi="Times New Roman" w:cs="Times New Roman"/>
          <w:sz w:val="28"/>
          <w:szCs w:val="28"/>
        </w:rPr>
        <w:t>,</w:t>
      </w:r>
      <w:r w:rsidRPr="00593D9E">
        <w:rPr>
          <w:rFonts w:ascii="Times New Roman" w:hAnsi="Times New Roman" w:cs="Times New Roman"/>
          <w:kern w:val="16"/>
          <w:sz w:val="28"/>
          <w:szCs w:val="28"/>
        </w:rPr>
        <w:t xml:space="preserve">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Указом Губернатора Ивановской области от 17.03.2023 № 18-уг «</w:t>
      </w:r>
      <w:r w:rsidRPr="00593D9E">
        <w:rPr>
          <w:rFonts w:ascii="Times New Roman" w:hAnsi="Times New Roman" w:cs="Times New Roman"/>
          <w:sz w:val="28"/>
          <w:szCs w:val="28"/>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Кохма Ивановской области на 2023-2027 годы</w:t>
      </w:r>
      <w:r w:rsidRPr="00593D9E">
        <w:rPr>
          <w:rFonts w:ascii="Times New Roman" w:hAnsi="Times New Roman" w:cs="Times New Roman"/>
          <w:kern w:val="16"/>
          <w:sz w:val="28"/>
          <w:szCs w:val="28"/>
        </w:rPr>
        <w:t xml:space="preserve">», постановлением Департамента энергетики и тарифов Ивановской области от </w:t>
      </w:r>
      <w:r w:rsidR="00F63575" w:rsidRPr="00593D9E">
        <w:rPr>
          <w:rFonts w:ascii="Times New Roman" w:hAnsi="Times New Roman" w:cs="Times New Roman"/>
          <w:kern w:val="16"/>
          <w:sz w:val="28"/>
          <w:szCs w:val="28"/>
        </w:rPr>
        <w:t>__________</w:t>
      </w:r>
      <w:r w:rsidR="005E3E6C" w:rsidRPr="00593D9E">
        <w:rPr>
          <w:rFonts w:ascii="Times New Roman" w:hAnsi="Times New Roman" w:cs="Times New Roman"/>
          <w:kern w:val="16"/>
          <w:sz w:val="28"/>
          <w:szCs w:val="28"/>
        </w:rPr>
        <w:t xml:space="preserve"> </w:t>
      </w:r>
      <w:r w:rsidR="008707C6" w:rsidRPr="00593D9E">
        <w:rPr>
          <w:rFonts w:ascii="Times New Roman" w:hAnsi="Times New Roman" w:cs="Times New Roman"/>
          <w:kern w:val="16"/>
          <w:sz w:val="28"/>
          <w:szCs w:val="28"/>
        </w:rPr>
        <w:t xml:space="preserve">№ </w:t>
      </w:r>
      <w:r w:rsidR="00F63575" w:rsidRPr="00593D9E">
        <w:rPr>
          <w:rFonts w:ascii="Times New Roman" w:hAnsi="Times New Roman" w:cs="Times New Roman"/>
          <w:kern w:val="16"/>
          <w:sz w:val="28"/>
          <w:szCs w:val="28"/>
        </w:rPr>
        <w:t>_________</w:t>
      </w:r>
      <w:r w:rsidRPr="00593D9E">
        <w:rPr>
          <w:rFonts w:ascii="Times New Roman" w:hAnsi="Times New Roman" w:cs="Times New Roman"/>
          <w:b/>
          <w:kern w:val="16"/>
          <w:sz w:val="28"/>
          <w:szCs w:val="28"/>
        </w:rPr>
        <w:t xml:space="preserve"> </w:t>
      </w:r>
      <w:r w:rsidRPr="00593D9E">
        <w:rPr>
          <w:rFonts w:ascii="Times New Roman" w:hAnsi="Times New Roman" w:cs="Times New Roman"/>
          <w:kern w:val="16"/>
          <w:sz w:val="28"/>
          <w:szCs w:val="28"/>
        </w:rPr>
        <w:t>«</w:t>
      </w:r>
      <w:r w:rsidRPr="00593D9E">
        <w:rPr>
          <w:rStyle w:val="af"/>
          <w:rFonts w:ascii="Times New Roman" w:hAnsi="Times New Roman" w:cs="Times New Roman"/>
          <w:b w:val="0"/>
          <w:sz w:val="28"/>
          <w:szCs w:val="28"/>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w:t>
      </w:r>
      <w:r w:rsidR="00F63575" w:rsidRPr="00593D9E">
        <w:rPr>
          <w:rStyle w:val="af"/>
          <w:rFonts w:ascii="Times New Roman" w:hAnsi="Times New Roman" w:cs="Times New Roman"/>
          <w:b w:val="0"/>
          <w:sz w:val="28"/>
          <w:szCs w:val="28"/>
          <w:bdr w:val="none" w:sz="0" w:space="0" w:color="auto" w:frame="1"/>
        </w:rPr>
        <w:t>5</w:t>
      </w:r>
      <w:r w:rsidRPr="00593D9E">
        <w:rPr>
          <w:rStyle w:val="af"/>
          <w:rFonts w:ascii="Times New Roman" w:hAnsi="Times New Roman" w:cs="Times New Roman"/>
          <w:b w:val="0"/>
          <w:sz w:val="28"/>
          <w:szCs w:val="28"/>
          <w:bdr w:val="none" w:sz="0" w:space="0" w:color="auto" w:frame="1"/>
        </w:rPr>
        <w:t xml:space="preserve"> год</w:t>
      </w:r>
      <w:r w:rsidRPr="00593D9E">
        <w:rPr>
          <w:rFonts w:ascii="Times New Roman" w:hAnsi="Times New Roman" w:cs="Times New Roman"/>
          <w:kern w:val="16"/>
          <w:sz w:val="28"/>
          <w:szCs w:val="28"/>
        </w:rPr>
        <w:t>»</w:t>
      </w:r>
      <w:r w:rsidRPr="00593D9E">
        <w:rPr>
          <w:rFonts w:ascii="Times New Roman" w:hAnsi="Times New Roman" w:cs="Times New Roman"/>
          <w:sz w:val="28"/>
          <w:szCs w:val="28"/>
        </w:rPr>
        <w:t>,</w:t>
      </w:r>
      <w:r w:rsidRPr="00593D9E">
        <w:rPr>
          <w:rFonts w:ascii="Times New Roman" w:hAnsi="Times New Roman" w:cs="Times New Roman"/>
          <w:kern w:val="16"/>
          <w:sz w:val="28"/>
          <w:szCs w:val="28"/>
        </w:rPr>
        <w:t xml:space="preserve"> </w:t>
      </w:r>
      <w:r w:rsidRPr="00593D9E">
        <w:rPr>
          <w:rFonts w:ascii="Times New Roman" w:hAnsi="Times New Roman" w:cs="Times New Roman"/>
          <w:sz w:val="28"/>
          <w:szCs w:val="28"/>
        </w:rPr>
        <w:t>Департамент энергетики и тарифов Ивановской области постановляет:</w:t>
      </w:r>
    </w:p>
    <w:p w14:paraId="505F7877" w14:textId="77777777" w:rsidR="004F73F6" w:rsidRPr="00593D9E" w:rsidRDefault="004F73F6" w:rsidP="004F73F6">
      <w:pPr>
        <w:pStyle w:val="ConsNormal"/>
        <w:spacing w:line="276" w:lineRule="auto"/>
        <w:ind w:right="0" w:firstLine="900"/>
        <w:jc w:val="both"/>
        <w:rPr>
          <w:rFonts w:ascii="Times New Roman" w:hAnsi="Times New Roman" w:cs="Times New Roman"/>
          <w:sz w:val="28"/>
          <w:szCs w:val="28"/>
        </w:rPr>
      </w:pPr>
    </w:p>
    <w:p w14:paraId="12F2F673" w14:textId="32666702" w:rsidR="00525C05" w:rsidRPr="00593D9E" w:rsidRDefault="004F73F6" w:rsidP="00525C05">
      <w:pPr>
        <w:pStyle w:val="ac"/>
        <w:numPr>
          <w:ilvl w:val="0"/>
          <w:numId w:val="16"/>
        </w:numPr>
        <w:tabs>
          <w:tab w:val="left" w:pos="993"/>
        </w:tabs>
        <w:autoSpaceDE w:val="0"/>
        <w:autoSpaceDN w:val="0"/>
        <w:adjustRightInd w:val="0"/>
        <w:spacing w:line="276" w:lineRule="auto"/>
        <w:jc w:val="both"/>
        <w:rPr>
          <w:sz w:val="28"/>
          <w:szCs w:val="28"/>
        </w:rPr>
      </w:pPr>
      <w:r w:rsidRPr="00593D9E">
        <w:rPr>
          <w:sz w:val="28"/>
          <w:szCs w:val="28"/>
        </w:rPr>
        <w:t>Утвердить предельный уровень цены на тепловую энергию (мощность) в ценовой зоне теплоснабжения - муниципальном образовании городской округ Кохма Ивановской области на 20</w:t>
      </w:r>
      <w:r w:rsidR="00F63575" w:rsidRPr="00593D9E">
        <w:rPr>
          <w:sz w:val="28"/>
          <w:szCs w:val="28"/>
        </w:rPr>
        <w:t>25</w:t>
      </w:r>
      <w:r w:rsidRPr="00593D9E">
        <w:rPr>
          <w:sz w:val="28"/>
          <w:szCs w:val="28"/>
        </w:rPr>
        <w:t xml:space="preserve"> год в соответствии с приложением</w:t>
      </w:r>
      <w:r w:rsidR="007F3924" w:rsidRPr="00593D9E">
        <w:rPr>
          <w:sz w:val="28"/>
          <w:szCs w:val="28"/>
        </w:rPr>
        <w:t> 1</w:t>
      </w:r>
      <w:r w:rsidRPr="00593D9E">
        <w:rPr>
          <w:sz w:val="28"/>
          <w:szCs w:val="28"/>
        </w:rPr>
        <w:t>.</w:t>
      </w:r>
    </w:p>
    <w:p w14:paraId="7B3B6C90" w14:textId="77777777" w:rsidR="00525C05" w:rsidRPr="00593D9E" w:rsidRDefault="00525C05" w:rsidP="00525C05">
      <w:pPr>
        <w:pStyle w:val="ac"/>
        <w:numPr>
          <w:ilvl w:val="0"/>
          <w:numId w:val="16"/>
        </w:numPr>
        <w:tabs>
          <w:tab w:val="left" w:pos="993"/>
        </w:tabs>
        <w:autoSpaceDE w:val="0"/>
        <w:autoSpaceDN w:val="0"/>
        <w:adjustRightInd w:val="0"/>
        <w:spacing w:line="276" w:lineRule="auto"/>
        <w:jc w:val="both"/>
        <w:rPr>
          <w:sz w:val="28"/>
          <w:szCs w:val="28"/>
        </w:rPr>
      </w:pPr>
      <w:r w:rsidRPr="00593D9E">
        <w:rPr>
          <w:sz w:val="28"/>
          <w:szCs w:val="28"/>
        </w:rPr>
        <w:t>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по системе теплоснабжения № 2 на 2025 год согласно приложению 2.</w:t>
      </w:r>
    </w:p>
    <w:p w14:paraId="5F8BB5A4" w14:textId="77777777" w:rsidR="00525C05" w:rsidRPr="00593D9E" w:rsidRDefault="004F73F6" w:rsidP="00525C05">
      <w:pPr>
        <w:pStyle w:val="ac"/>
        <w:numPr>
          <w:ilvl w:val="0"/>
          <w:numId w:val="16"/>
        </w:numPr>
        <w:tabs>
          <w:tab w:val="left" w:pos="993"/>
        </w:tabs>
        <w:autoSpaceDE w:val="0"/>
        <w:autoSpaceDN w:val="0"/>
        <w:adjustRightInd w:val="0"/>
        <w:spacing w:line="276" w:lineRule="auto"/>
        <w:jc w:val="both"/>
        <w:rPr>
          <w:sz w:val="28"/>
          <w:szCs w:val="28"/>
        </w:rPr>
      </w:pPr>
      <w:r w:rsidRPr="00593D9E">
        <w:rPr>
          <w:sz w:val="28"/>
          <w:szCs w:val="28"/>
        </w:rPr>
        <w:t>Предельный уровень цены, установленный в пункте 1 настоящего постановления, действует с 01.0</w:t>
      </w:r>
      <w:r w:rsidR="00BF1404" w:rsidRPr="00593D9E">
        <w:rPr>
          <w:sz w:val="28"/>
          <w:szCs w:val="28"/>
        </w:rPr>
        <w:t>1</w:t>
      </w:r>
      <w:r w:rsidRPr="00593D9E">
        <w:rPr>
          <w:sz w:val="28"/>
          <w:szCs w:val="28"/>
        </w:rPr>
        <w:t>.20</w:t>
      </w:r>
      <w:r w:rsidR="00F63575" w:rsidRPr="00593D9E">
        <w:rPr>
          <w:sz w:val="28"/>
          <w:szCs w:val="28"/>
        </w:rPr>
        <w:t>25</w:t>
      </w:r>
      <w:r w:rsidRPr="00593D9E">
        <w:rPr>
          <w:sz w:val="28"/>
          <w:szCs w:val="28"/>
        </w:rPr>
        <w:t xml:space="preserve"> по 31.12.202</w:t>
      </w:r>
      <w:r w:rsidR="00F63575" w:rsidRPr="00593D9E">
        <w:rPr>
          <w:sz w:val="28"/>
          <w:szCs w:val="28"/>
        </w:rPr>
        <w:t>5</w:t>
      </w:r>
      <w:r w:rsidRPr="00593D9E">
        <w:rPr>
          <w:sz w:val="28"/>
          <w:szCs w:val="28"/>
        </w:rPr>
        <w:t>.</w:t>
      </w:r>
    </w:p>
    <w:p w14:paraId="097EC990" w14:textId="77777777" w:rsidR="00525C05" w:rsidRPr="00593D9E" w:rsidRDefault="00F63575" w:rsidP="00525C05">
      <w:pPr>
        <w:pStyle w:val="ac"/>
        <w:numPr>
          <w:ilvl w:val="0"/>
          <w:numId w:val="16"/>
        </w:numPr>
        <w:tabs>
          <w:tab w:val="left" w:pos="993"/>
        </w:tabs>
        <w:autoSpaceDE w:val="0"/>
        <w:autoSpaceDN w:val="0"/>
        <w:adjustRightInd w:val="0"/>
        <w:spacing w:line="276" w:lineRule="auto"/>
        <w:jc w:val="both"/>
        <w:rPr>
          <w:sz w:val="28"/>
          <w:szCs w:val="28"/>
        </w:rPr>
      </w:pPr>
      <w:r w:rsidRPr="00593D9E">
        <w:rPr>
          <w:sz w:val="28"/>
          <w:szCs w:val="28"/>
        </w:rPr>
        <w:t>С 01.01.2025</w:t>
      </w:r>
      <w:r w:rsidR="00BF1404" w:rsidRPr="00593D9E">
        <w:rPr>
          <w:sz w:val="28"/>
          <w:szCs w:val="28"/>
        </w:rPr>
        <w:t xml:space="preserve"> признать утратившим силу постановление Департамента энергетики и тарифов Ивановской области от </w:t>
      </w:r>
      <w:r w:rsidRPr="00593D9E">
        <w:rPr>
          <w:sz w:val="28"/>
          <w:szCs w:val="28"/>
        </w:rPr>
        <w:t>10</w:t>
      </w:r>
      <w:r w:rsidR="00BF1404" w:rsidRPr="00593D9E">
        <w:rPr>
          <w:sz w:val="28"/>
          <w:szCs w:val="28"/>
        </w:rPr>
        <w:t>.</w:t>
      </w:r>
      <w:r w:rsidRPr="00593D9E">
        <w:rPr>
          <w:sz w:val="28"/>
          <w:szCs w:val="28"/>
        </w:rPr>
        <w:t>11</w:t>
      </w:r>
      <w:r w:rsidR="00BF1404" w:rsidRPr="00593D9E">
        <w:rPr>
          <w:sz w:val="28"/>
          <w:szCs w:val="28"/>
        </w:rPr>
        <w:t xml:space="preserve">.2023 № </w:t>
      </w:r>
      <w:r w:rsidRPr="00593D9E">
        <w:rPr>
          <w:sz w:val="28"/>
          <w:szCs w:val="28"/>
        </w:rPr>
        <w:t>44</w:t>
      </w:r>
      <w:r w:rsidR="00BF1404" w:rsidRPr="00593D9E">
        <w:rPr>
          <w:sz w:val="28"/>
          <w:szCs w:val="28"/>
        </w:rPr>
        <w:t>-т/1</w:t>
      </w:r>
      <w:r w:rsidRPr="00593D9E">
        <w:rPr>
          <w:sz w:val="28"/>
          <w:szCs w:val="28"/>
        </w:rPr>
        <w:t>3</w:t>
      </w:r>
      <w:r w:rsidR="00BF1404" w:rsidRPr="00593D9E">
        <w:rPr>
          <w:sz w:val="28"/>
          <w:szCs w:val="28"/>
        </w:rPr>
        <w:t>.</w:t>
      </w:r>
    </w:p>
    <w:p w14:paraId="10B0775C" w14:textId="50EC04BE" w:rsidR="00B76685" w:rsidRPr="00593D9E" w:rsidRDefault="004F73F6" w:rsidP="00525C05">
      <w:pPr>
        <w:pStyle w:val="ac"/>
        <w:numPr>
          <w:ilvl w:val="0"/>
          <w:numId w:val="16"/>
        </w:numPr>
        <w:tabs>
          <w:tab w:val="left" w:pos="993"/>
        </w:tabs>
        <w:autoSpaceDE w:val="0"/>
        <w:autoSpaceDN w:val="0"/>
        <w:adjustRightInd w:val="0"/>
        <w:spacing w:line="276" w:lineRule="auto"/>
        <w:jc w:val="both"/>
        <w:rPr>
          <w:sz w:val="28"/>
          <w:szCs w:val="28"/>
        </w:rPr>
      </w:pPr>
      <w:r w:rsidRPr="00593D9E">
        <w:rPr>
          <w:sz w:val="28"/>
          <w:szCs w:val="28"/>
        </w:rPr>
        <w:t xml:space="preserve">Настоящее постановление вступает в силу </w:t>
      </w:r>
      <w:r w:rsidR="00E670E0" w:rsidRPr="00593D9E">
        <w:rPr>
          <w:sz w:val="28"/>
          <w:szCs w:val="28"/>
        </w:rPr>
        <w:t>после</w:t>
      </w:r>
      <w:r w:rsidRPr="00593D9E">
        <w:rPr>
          <w:sz w:val="28"/>
          <w:szCs w:val="28"/>
        </w:rPr>
        <w:t xml:space="preserve"> дня его официального опубликования.</w:t>
      </w:r>
    </w:p>
    <w:p w14:paraId="5CDFC815" w14:textId="77777777" w:rsidR="004F73F6" w:rsidRPr="00593D9E" w:rsidRDefault="004F73F6" w:rsidP="004F73F6">
      <w:pPr>
        <w:pStyle w:val="ac"/>
        <w:tabs>
          <w:tab w:val="left" w:pos="993"/>
        </w:tabs>
        <w:autoSpaceDE w:val="0"/>
        <w:autoSpaceDN w:val="0"/>
        <w:adjustRightInd w:val="0"/>
        <w:spacing w:line="276" w:lineRule="auto"/>
        <w:ind w:left="644"/>
        <w:jc w:val="both"/>
        <w:rPr>
          <w:sz w:val="28"/>
          <w:szCs w:val="28"/>
        </w:rPr>
      </w:pPr>
    </w:p>
    <w:p w14:paraId="100BA84C" w14:textId="77777777" w:rsidR="00B76685" w:rsidRPr="00593D9E" w:rsidRDefault="00B76685" w:rsidP="00311255">
      <w:pPr>
        <w:widowControl/>
        <w:jc w:val="center"/>
        <w:rPr>
          <w:b/>
          <w:sz w:val="28"/>
          <w:szCs w:val="28"/>
        </w:rPr>
      </w:pPr>
    </w:p>
    <w:p w14:paraId="2A4416D8" w14:textId="77777777" w:rsidR="00060E3D" w:rsidRPr="00593D9E" w:rsidRDefault="00060E3D" w:rsidP="00311255">
      <w:pPr>
        <w:widowControl/>
        <w:jc w:val="center"/>
        <w:rPr>
          <w:b/>
          <w:sz w:val="28"/>
          <w:szCs w:val="28"/>
        </w:rPr>
      </w:pPr>
    </w:p>
    <w:p w14:paraId="112D2EE5" w14:textId="77777777" w:rsidR="00C166E6" w:rsidRPr="00593D9E" w:rsidRDefault="00C166E6" w:rsidP="00C166E6">
      <w:pPr>
        <w:widowControl/>
        <w:autoSpaceDE w:val="0"/>
        <w:autoSpaceDN w:val="0"/>
        <w:adjustRightInd w:val="0"/>
        <w:ind w:right="-450"/>
        <w:jc w:val="both"/>
        <w:rPr>
          <w:b/>
          <w:sz w:val="28"/>
          <w:szCs w:val="28"/>
        </w:rPr>
      </w:pPr>
      <w:r w:rsidRPr="00593D9E">
        <w:rPr>
          <w:b/>
          <w:sz w:val="28"/>
          <w:szCs w:val="28"/>
        </w:rPr>
        <w:t>Член Правительства Ивановской</w:t>
      </w:r>
    </w:p>
    <w:p w14:paraId="0D6CB32D" w14:textId="77777777" w:rsidR="00C166E6" w:rsidRPr="00593D9E" w:rsidRDefault="00C166E6" w:rsidP="00C166E6">
      <w:pPr>
        <w:widowControl/>
        <w:jc w:val="both"/>
        <w:rPr>
          <w:b/>
          <w:sz w:val="28"/>
          <w:szCs w:val="28"/>
        </w:rPr>
      </w:pPr>
      <w:r w:rsidRPr="00593D9E">
        <w:rPr>
          <w:b/>
          <w:sz w:val="28"/>
          <w:szCs w:val="28"/>
        </w:rPr>
        <w:t>области – директор Департамента</w:t>
      </w:r>
      <w:r w:rsidRPr="00593D9E">
        <w:rPr>
          <w:b/>
          <w:sz w:val="28"/>
          <w:szCs w:val="28"/>
        </w:rPr>
        <w:tab/>
        <w:t xml:space="preserve">                   </w:t>
      </w:r>
      <w:r w:rsidRPr="00593D9E">
        <w:rPr>
          <w:b/>
          <w:sz w:val="28"/>
          <w:szCs w:val="28"/>
        </w:rPr>
        <w:tab/>
        <w:t xml:space="preserve">                           Е.Н. Морева</w:t>
      </w:r>
    </w:p>
    <w:p w14:paraId="1E2290BA" w14:textId="77777777" w:rsidR="00627540" w:rsidRPr="00593D9E" w:rsidRDefault="00627540" w:rsidP="00311255">
      <w:pPr>
        <w:widowControl/>
        <w:autoSpaceDE w:val="0"/>
        <w:autoSpaceDN w:val="0"/>
        <w:adjustRightInd w:val="0"/>
        <w:jc w:val="right"/>
        <w:rPr>
          <w:b/>
          <w:sz w:val="24"/>
          <w:szCs w:val="24"/>
        </w:rPr>
      </w:pPr>
    </w:p>
    <w:p w14:paraId="2F16FF12" w14:textId="77777777" w:rsidR="00F70C43" w:rsidRPr="00593D9E" w:rsidRDefault="00F70C43" w:rsidP="00927B93">
      <w:pPr>
        <w:widowControl/>
        <w:autoSpaceDE w:val="0"/>
        <w:autoSpaceDN w:val="0"/>
        <w:adjustRightInd w:val="0"/>
        <w:jc w:val="right"/>
        <w:rPr>
          <w:sz w:val="22"/>
          <w:szCs w:val="22"/>
        </w:rPr>
      </w:pPr>
    </w:p>
    <w:p w14:paraId="204424AA" w14:textId="77777777" w:rsidR="001F5E3A" w:rsidRPr="00593D9E" w:rsidRDefault="001F5E3A" w:rsidP="00927B93">
      <w:pPr>
        <w:widowControl/>
        <w:autoSpaceDE w:val="0"/>
        <w:autoSpaceDN w:val="0"/>
        <w:adjustRightInd w:val="0"/>
        <w:jc w:val="right"/>
        <w:rPr>
          <w:sz w:val="22"/>
          <w:szCs w:val="22"/>
        </w:rPr>
      </w:pPr>
    </w:p>
    <w:p w14:paraId="713F6067" w14:textId="77777777" w:rsidR="001F5E3A" w:rsidRPr="00593D9E" w:rsidRDefault="001F5E3A" w:rsidP="00927B93">
      <w:pPr>
        <w:widowControl/>
        <w:autoSpaceDE w:val="0"/>
        <w:autoSpaceDN w:val="0"/>
        <w:adjustRightInd w:val="0"/>
        <w:jc w:val="right"/>
        <w:rPr>
          <w:sz w:val="22"/>
          <w:szCs w:val="22"/>
        </w:rPr>
      </w:pPr>
    </w:p>
    <w:p w14:paraId="276236AC" w14:textId="77777777" w:rsidR="001F5E3A" w:rsidRPr="00593D9E" w:rsidRDefault="001F5E3A" w:rsidP="00927B93">
      <w:pPr>
        <w:widowControl/>
        <w:autoSpaceDE w:val="0"/>
        <w:autoSpaceDN w:val="0"/>
        <w:adjustRightInd w:val="0"/>
        <w:jc w:val="right"/>
        <w:rPr>
          <w:sz w:val="22"/>
          <w:szCs w:val="22"/>
        </w:rPr>
      </w:pPr>
    </w:p>
    <w:p w14:paraId="7DD823A5" w14:textId="77777777" w:rsidR="009E0D40" w:rsidRPr="00593D9E" w:rsidRDefault="009E0D40">
      <w:pPr>
        <w:widowControl/>
        <w:rPr>
          <w:sz w:val="22"/>
          <w:szCs w:val="22"/>
        </w:rPr>
      </w:pPr>
      <w:r w:rsidRPr="00593D9E">
        <w:rPr>
          <w:sz w:val="22"/>
          <w:szCs w:val="22"/>
        </w:rPr>
        <w:br w:type="page"/>
      </w:r>
    </w:p>
    <w:p w14:paraId="67DC75DD" w14:textId="196A9C76" w:rsidR="0037078D" w:rsidRPr="00593D9E" w:rsidRDefault="002A25E0" w:rsidP="00927B93">
      <w:pPr>
        <w:widowControl/>
        <w:autoSpaceDE w:val="0"/>
        <w:autoSpaceDN w:val="0"/>
        <w:adjustRightInd w:val="0"/>
        <w:jc w:val="right"/>
        <w:rPr>
          <w:sz w:val="22"/>
          <w:szCs w:val="22"/>
        </w:rPr>
      </w:pPr>
      <w:r w:rsidRPr="00593D9E">
        <w:rPr>
          <w:sz w:val="22"/>
          <w:szCs w:val="22"/>
        </w:rPr>
        <w:lastRenderedPageBreak/>
        <w:t xml:space="preserve">Приложение </w:t>
      </w:r>
      <w:r w:rsidR="007F3924" w:rsidRPr="00593D9E">
        <w:rPr>
          <w:sz w:val="22"/>
          <w:szCs w:val="22"/>
        </w:rPr>
        <w:t xml:space="preserve">1 </w:t>
      </w:r>
      <w:r w:rsidRPr="00593D9E">
        <w:rPr>
          <w:sz w:val="22"/>
          <w:szCs w:val="22"/>
        </w:rPr>
        <w:t>к постановлению</w:t>
      </w:r>
      <w:r w:rsidR="0037078D" w:rsidRPr="00593D9E">
        <w:rPr>
          <w:sz w:val="22"/>
          <w:szCs w:val="22"/>
        </w:rPr>
        <w:t xml:space="preserve"> </w:t>
      </w:r>
      <w:r w:rsidRPr="00593D9E">
        <w:rPr>
          <w:sz w:val="22"/>
          <w:szCs w:val="22"/>
        </w:rPr>
        <w:t>Департамента энергетики и тарифов</w:t>
      </w:r>
    </w:p>
    <w:p w14:paraId="0FA2821E" w14:textId="77777777" w:rsidR="002A25E0" w:rsidRPr="00593D9E" w:rsidRDefault="002A25E0" w:rsidP="00927B93">
      <w:pPr>
        <w:widowControl/>
        <w:autoSpaceDE w:val="0"/>
        <w:autoSpaceDN w:val="0"/>
        <w:adjustRightInd w:val="0"/>
        <w:jc w:val="right"/>
        <w:rPr>
          <w:sz w:val="22"/>
          <w:szCs w:val="22"/>
        </w:rPr>
      </w:pPr>
      <w:r w:rsidRPr="00593D9E">
        <w:rPr>
          <w:sz w:val="22"/>
          <w:szCs w:val="22"/>
        </w:rPr>
        <w:t>Ивановской области</w:t>
      </w:r>
      <w:r w:rsidR="00264F4E" w:rsidRPr="00593D9E">
        <w:rPr>
          <w:sz w:val="22"/>
          <w:szCs w:val="22"/>
        </w:rPr>
        <w:t xml:space="preserve"> от</w:t>
      </w:r>
      <w:r w:rsidR="0037078D" w:rsidRPr="00593D9E">
        <w:rPr>
          <w:sz w:val="22"/>
          <w:szCs w:val="22"/>
        </w:rPr>
        <w:t xml:space="preserve"> </w:t>
      </w:r>
      <w:r w:rsidR="002B4213" w:rsidRPr="00593D9E">
        <w:rPr>
          <w:sz w:val="22"/>
          <w:szCs w:val="22"/>
        </w:rPr>
        <w:t>___________</w:t>
      </w:r>
      <w:r w:rsidR="00E6457C" w:rsidRPr="00593D9E">
        <w:rPr>
          <w:sz w:val="22"/>
          <w:szCs w:val="22"/>
        </w:rPr>
        <w:t xml:space="preserve"> </w:t>
      </w:r>
      <w:r w:rsidRPr="00593D9E">
        <w:rPr>
          <w:sz w:val="22"/>
          <w:szCs w:val="22"/>
        </w:rPr>
        <w:t>№</w:t>
      </w:r>
      <w:r w:rsidR="00A33F07" w:rsidRPr="00593D9E">
        <w:rPr>
          <w:sz w:val="22"/>
          <w:szCs w:val="22"/>
        </w:rPr>
        <w:t xml:space="preserve"> </w:t>
      </w:r>
      <w:r w:rsidR="002B4213" w:rsidRPr="00593D9E">
        <w:rPr>
          <w:sz w:val="22"/>
          <w:szCs w:val="22"/>
        </w:rPr>
        <w:t>________</w:t>
      </w:r>
    </w:p>
    <w:p w14:paraId="686682C7" w14:textId="77777777" w:rsidR="005834CC" w:rsidRPr="00593D9E" w:rsidRDefault="005834CC" w:rsidP="00927B93">
      <w:pPr>
        <w:widowControl/>
        <w:autoSpaceDE w:val="0"/>
        <w:autoSpaceDN w:val="0"/>
        <w:adjustRightInd w:val="0"/>
        <w:jc w:val="right"/>
        <w:rPr>
          <w:sz w:val="22"/>
          <w:szCs w:val="22"/>
        </w:rPr>
      </w:pPr>
    </w:p>
    <w:p w14:paraId="3FB3E9E1" w14:textId="77777777" w:rsidR="00E00F6E" w:rsidRPr="00593D9E" w:rsidRDefault="00E00F6E" w:rsidP="00E00F6E">
      <w:pPr>
        <w:pStyle w:val="3"/>
        <w:rPr>
          <w:rStyle w:val="af"/>
          <w:b/>
          <w:sz w:val="22"/>
          <w:szCs w:val="28"/>
          <w:bdr w:val="none" w:sz="0" w:space="0" w:color="auto" w:frame="1"/>
        </w:rPr>
      </w:pPr>
      <w:r w:rsidRPr="00593D9E">
        <w:rPr>
          <w:rStyle w:val="af"/>
          <w:b/>
          <w:sz w:val="22"/>
          <w:szCs w:val="28"/>
          <w:bdr w:val="none" w:sz="0" w:space="0" w:color="auto" w:frame="1"/>
        </w:rPr>
        <w:t xml:space="preserve">Предельный уровень цены на тепловую энергию (мощность) в ценовой зоне теплоснабжения - муниципальном образовании городской округ Кохма Ивановской области </w:t>
      </w:r>
    </w:p>
    <w:p w14:paraId="7420318E" w14:textId="77777777" w:rsidR="00E00F6E" w:rsidRPr="00593D9E" w:rsidRDefault="00E00F6E" w:rsidP="00E00F6E">
      <w:pPr>
        <w:jc w:val="center"/>
        <w:rPr>
          <w:b/>
          <w:sz w:val="24"/>
        </w:rPr>
      </w:pPr>
      <w:r w:rsidRPr="00593D9E">
        <w:rPr>
          <w:rStyle w:val="af"/>
          <w:sz w:val="22"/>
          <w:szCs w:val="28"/>
          <w:bdr w:val="none" w:sz="0" w:space="0" w:color="auto" w:frame="1"/>
        </w:rPr>
        <w:t>на 202</w:t>
      </w:r>
      <w:r w:rsidR="00F63575" w:rsidRPr="00593D9E">
        <w:rPr>
          <w:rStyle w:val="af"/>
          <w:sz w:val="22"/>
          <w:szCs w:val="28"/>
          <w:bdr w:val="none" w:sz="0" w:space="0" w:color="auto" w:frame="1"/>
        </w:rPr>
        <w:t>5</w:t>
      </w:r>
      <w:r w:rsidRPr="00593D9E">
        <w:rPr>
          <w:rStyle w:val="af"/>
          <w:sz w:val="22"/>
          <w:szCs w:val="28"/>
          <w:bdr w:val="none" w:sz="0" w:space="0" w:color="auto" w:frame="1"/>
        </w:rPr>
        <w:t xml:space="preserve"> год</w:t>
      </w:r>
    </w:p>
    <w:p w14:paraId="121A061B" w14:textId="77777777" w:rsidR="00E00F6E" w:rsidRPr="00593D9E" w:rsidRDefault="00E00F6E" w:rsidP="00E00F6E">
      <w:pPr>
        <w:rPr>
          <w:b/>
        </w:rPr>
      </w:pPr>
    </w:p>
    <w:tbl>
      <w:tblPr>
        <w:tblW w:w="5116" w:type="pct"/>
        <w:tblLayout w:type="fixed"/>
        <w:tblLook w:val="04A0" w:firstRow="1" w:lastRow="0" w:firstColumn="1" w:lastColumn="0" w:noHBand="0" w:noVBand="1"/>
      </w:tblPr>
      <w:tblGrid>
        <w:gridCol w:w="504"/>
        <w:gridCol w:w="1935"/>
        <w:gridCol w:w="3199"/>
        <w:gridCol w:w="1253"/>
        <w:gridCol w:w="1116"/>
        <w:gridCol w:w="1253"/>
        <w:gridCol w:w="1112"/>
      </w:tblGrid>
      <w:tr w:rsidR="00C11222" w:rsidRPr="00593D9E" w14:paraId="4A6729B8" w14:textId="77777777" w:rsidTr="00886CD7">
        <w:trPr>
          <w:trHeight w:val="501"/>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0B68F47B" w14:textId="77777777" w:rsidR="00301745" w:rsidRPr="00593D9E" w:rsidRDefault="00301745">
            <w:pPr>
              <w:jc w:val="center"/>
              <w:rPr>
                <w:sz w:val="22"/>
                <w:szCs w:val="22"/>
              </w:rPr>
            </w:pPr>
            <w:r w:rsidRPr="00593D9E">
              <w:rPr>
                <w:sz w:val="22"/>
                <w:szCs w:val="22"/>
              </w:rPr>
              <w:t>№ п/п</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5477CEC6" w14:textId="77777777" w:rsidR="00301745" w:rsidRPr="00593D9E" w:rsidRDefault="00301745">
            <w:pPr>
              <w:jc w:val="center"/>
              <w:rPr>
                <w:sz w:val="22"/>
                <w:szCs w:val="22"/>
              </w:rPr>
            </w:pPr>
            <w:r w:rsidRPr="00593D9E">
              <w:rPr>
                <w:sz w:val="22"/>
                <w:szCs w:val="22"/>
              </w:rPr>
              <w:t>Наименование единой теплоснабжающей организации &lt;*&gt;</w:t>
            </w:r>
          </w:p>
        </w:tc>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34475B2" w14:textId="77777777" w:rsidR="00301745" w:rsidRPr="00593D9E" w:rsidRDefault="00301745">
            <w:pPr>
              <w:jc w:val="center"/>
              <w:rPr>
                <w:sz w:val="22"/>
                <w:szCs w:val="22"/>
              </w:rPr>
            </w:pPr>
            <w:r w:rsidRPr="00593D9E">
              <w:rPr>
                <w:sz w:val="22"/>
                <w:szCs w:val="22"/>
              </w:rPr>
              <w:t>Номер зоны деятельности (</w:t>
            </w:r>
            <w:proofErr w:type="gramStart"/>
            <w:r w:rsidRPr="00593D9E">
              <w:rPr>
                <w:sz w:val="22"/>
                <w:szCs w:val="22"/>
              </w:rPr>
              <w:t>номер  системы</w:t>
            </w:r>
            <w:proofErr w:type="gramEnd"/>
            <w:r w:rsidRPr="00593D9E">
              <w:rPr>
                <w:sz w:val="22"/>
                <w:szCs w:val="22"/>
              </w:rPr>
              <w:t xml:space="preserve"> теплоснабжения) &lt;**&gt;</w:t>
            </w:r>
          </w:p>
        </w:tc>
        <w:tc>
          <w:tcPr>
            <w:tcW w:w="2282" w:type="pct"/>
            <w:gridSpan w:val="4"/>
            <w:tcBorders>
              <w:top w:val="single" w:sz="4" w:space="0" w:color="auto"/>
              <w:left w:val="nil"/>
              <w:bottom w:val="single" w:sz="4" w:space="0" w:color="auto"/>
              <w:right w:val="single" w:sz="4" w:space="0" w:color="auto"/>
            </w:tcBorders>
            <w:vAlign w:val="center"/>
            <w:hideMark/>
          </w:tcPr>
          <w:p w14:paraId="4463F97E" w14:textId="77777777" w:rsidR="00301745" w:rsidRPr="00593D9E" w:rsidRDefault="00301745">
            <w:pPr>
              <w:jc w:val="center"/>
              <w:rPr>
                <w:sz w:val="22"/>
                <w:szCs w:val="22"/>
              </w:rPr>
            </w:pPr>
            <w:r w:rsidRPr="00593D9E">
              <w:rPr>
                <w:sz w:val="22"/>
                <w:szCs w:val="22"/>
              </w:rPr>
              <w:t>Предельный уровень цены на тепловую энергию (мощность)</w:t>
            </w:r>
          </w:p>
        </w:tc>
      </w:tr>
      <w:tr w:rsidR="00E250EA" w:rsidRPr="00593D9E" w14:paraId="6CCE9991" w14:textId="77777777" w:rsidTr="00886CD7">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72B8549A" w14:textId="77777777" w:rsidR="00301745" w:rsidRPr="00593D9E" w:rsidRDefault="00301745">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4929334" w14:textId="77777777" w:rsidR="00301745" w:rsidRPr="00593D9E" w:rsidRDefault="00301745">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26260417" w14:textId="77777777" w:rsidR="00301745" w:rsidRPr="00593D9E" w:rsidRDefault="00301745">
            <w:pPr>
              <w:widowControl/>
              <w:rPr>
                <w:sz w:val="22"/>
                <w:szCs w:val="22"/>
              </w:rPr>
            </w:pPr>
          </w:p>
        </w:tc>
        <w:tc>
          <w:tcPr>
            <w:tcW w:w="1142" w:type="pct"/>
            <w:gridSpan w:val="2"/>
            <w:tcBorders>
              <w:top w:val="nil"/>
              <w:left w:val="nil"/>
              <w:bottom w:val="single" w:sz="4" w:space="0" w:color="auto"/>
              <w:right w:val="single" w:sz="4" w:space="0" w:color="auto"/>
            </w:tcBorders>
            <w:noWrap/>
            <w:vAlign w:val="center"/>
            <w:hideMark/>
          </w:tcPr>
          <w:p w14:paraId="1B77A3CD" w14:textId="77777777" w:rsidR="00301745" w:rsidRPr="00593D9E" w:rsidRDefault="00301745" w:rsidP="002B4213">
            <w:pPr>
              <w:jc w:val="center"/>
              <w:rPr>
                <w:sz w:val="22"/>
                <w:szCs w:val="22"/>
              </w:rPr>
            </w:pPr>
            <w:r w:rsidRPr="00593D9E">
              <w:rPr>
                <w:sz w:val="22"/>
                <w:szCs w:val="22"/>
              </w:rPr>
              <w:t>с 01.01.202</w:t>
            </w:r>
            <w:r w:rsidR="002B4213" w:rsidRPr="00593D9E">
              <w:rPr>
                <w:sz w:val="22"/>
                <w:szCs w:val="22"/>
              </w:rPr>
              <w:t>5</w:t>
            </w:r>
            <w:r w:rsidRPr="00593D9E">
              <w:rPr>
                <w:sz w:val="22"/>
                <w:szCs w:val="22"/>
              </w:rPr>
              <w:t xml:space="preserve"> по 30.06.202</w:t>
            </w:r>
            <w:r w:rsidR="002B4213" w:rsidRPr="00593D9E">
              <w:rPr>
                <w:sz w:val="22"/>
                <w:szCs w:val="22"/>
              </w:rPr>
              <w:t>5</w:t>
            </w:r>
          </w:p>
        </w:tc>
        <w:tc>
          <w:tcPr>
            <w:tcW w:w="1140" w:type="pct"/>
            <w:gridSpan w:val="2"/>
            <w:tcBorders>
              <w:top w:val="nil"/>
              <w:left w:val="nil"/>
              <w:bottom w:val="single" w:sz="4" w:space="0" w:color="auto"/>
              <w:right w:val="single" w:sz="4" w:space="0" w:color="auto"/>
            </w:tcBorders>
            <w:vAlign w:val="center"/>
          </w:tcPr>
          <w:p w14:paraId="57D3A0D9" w14:textId="77777777" w:rsidR="00301745" w:rsidRPr="00593D9E" w:rsidRDefault="00301745" w:rsidP="002B4213">
            <w:pPr>
              <w:jc w:val="center"/>
              <w:rPr>
                <w:sz w:val="22"/>
                <w:szCs w:val="22"/>
              </w:rPr>
            </w:pPr>
            <w:r w:rsidRPr="00593D9E">
              <w:rPr>
                <w:sz w:val="22"/>
                <w:szCs w:val="22"/>
              </w:rPr>
              <w:t>с 01.07.202</w:t>
            </w:r>
            <w:r w:rsidR="002B4213" w:rsidRPr="00593D9E">
              <w:rPr>
                <w:sz w:val="22"/>
                <w:szCs w:val="22"/>
              </w:rPr>
              <w:t>5</w:t>
            </w:r>
            <w:r w:rsidRPr="00593D9E">
              <w:rPr>
                <w:sz w:val="22"/>
                <w:szCs w:val="22"/>
              </w:rPr>
              <w:t xml:space="preserve"> по 31.12.202</w:t>
            </w:r>
            <w:r w:rsidR="002B4213" w:rsidRPr="00593D9E">
              <w:rPr>
                <w:sz w:val="22"/>
                <w:szCs w:val="22"/>
              </w:rPr>
              <w:t>5</w:t>
            </w:r>
          </w:p>
        </w:tc>
      </w:tr>
      <w:tr w:rsidR="00E250EA" w:rsidRPr="00593D9E" w14:paraId="19F0902C" w14:textId="77777777" w:rsidTr="00886CD7">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CE64FBA" w14:textId="77777777" w:rsidR="00301745" w:rsidRPr="00593D9E" w:rsidRDefault="00301745">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3A8D7CBF" w14:textId="77777777" w:rsidR="00301745" w:rsidRPr="00593D9E" w:rsidRDefault="00301745">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60F76D9F" w14:textId="77777777" w:rsidR="00301745" w:rsidRPr="00593D9E" w:rsidRDefault="00301745">
            <w:pPr>
              <w:widowControl/>
              <w:rPr>
                <w:sz w:val="22"/>
                <w:szCs w:val="22"/>
              </w:rPr>
            </w:pPr>
          </w:p>
        </w:tc>
        <w:tc>
          <w:tcPr>
            <w:tcW w:w="604" w:type="pct"/>
            <w:tcBorders>
              <w:top w:val="nil"/>
              <w:left w:val="nil"/>
              <w:bottom w:val="single" w:sz="4" w:space="0" w:color="auto"/>
              <w:right w:val="single" w:sz="4" w:space="0" w:color="auto"/>
            </w:tcBorders>
            <w:noWrap/>
            <w:vAlign w:val="center"/>
            <w:hideMark/>
          </w:tcPr>
          <w:p w14:paraId="0F355C7C" w14:textId="77777777" w:rsidR="00301745" w:rsidRPr="00593D9E" w:rsidRDefault="00301745" w:rsidP="00652660">
            <w:pPr>
              <w:jc w:val="center"/>
              <w:rPr>
                <w:sz w:val="22"/>
                <w:szCs w:val="22"/>
              </w:rPr>
            </w:pPr>
            <w:r w:rsidRPr="00593D9E">
              <w:rPr>
                <w:sz w:val="22"/>
                <w:szCs w:val="22"/>
              </w:rPr>
              <w:t>руб./Гкал (без НДС)</w:t>
            </w:r>
          </w:p>
        </w:tc>
        <w:tc>
          <w:tcPr>
            <w:tcW w:w="538" w:type="pct"/>
            <w:tcBorders>
              <w:top w:val="nil"/>
              <w:left w:val="nil"/>
              <w:bottom w:val="single" w:sz="4" w:space="0" w:color="auto"/>
              <w:right w:val="single" w:sz="4" w:space="0" w:color="auto"/>
            </w:tcBorders>
            <w:noWrap/>
            <w:vAlign w:val="center"/>
            <w:hideMark/>
          </w:tcPr>
          <w:p w14:paraId="0D29ADDC" w14:textId="77777777" w:rsidR="00301745" w:rsidRPr="00593D9E" w:rsidRDefault="00301745" w:rsidP="00652660">
            <w:pPr>
              <w:jc w:val="center"/>
              <w:rPr>
                <w:sz w:val="22"/>
                <w:szCs w:val="22"/>
              </w:rPr>
            </w:pPr>
            <w:r w:rsidRPr="00593D9E">
              <w:rPr>
                <w:sz w:val="22"/>
                <w:szCs w:val="22"/>
              </w:rPr>
              <w:t>руб./Гкал (с НДС)</w:t>
            </w:r>
          </w:p>
        </w:tc>
        <w:tc>
          <w:tcPr>
            <w:tcW w:w="604" w:type="pct"/>
            <w:tcBorders>
              <w:top w:val="nil"/>
              <w:left w:val="nil"/>
              <w:bottom w:val="single" w:sz="4" w:space="0" w:color="auto"/>
              <w:right w:val="single" w:sz="4" w:space="0" w:color="auto"/>
            </w:tcBorders>
            <w:vAlign w:val="center"/>
          </w:tcPr>
          <w:p w14:paraId="12FF75DD" w14:textId="77777777" w:rsidR="00301745" w:rsidRPr="00593D9E" w:rsidRDefault="00301745" w:rsidP="00652660">
            <w:pPr>
              <w:jc w:val="center"/>
              <w:rPr>
                <w:sz w:val="22"/>
                <w:szCs w:val="22"/>
              </w:rPr>
            </w:pPr>
            <w:r w:rsidRPr="00593D9E">
              <w:rPr>
                <w:sz w:val="22"/>
                <w:szCs w:val="22"/>
              </w:rPr>
              <w:t>руб./Гкал (без НДС)</w:t>
            </w:r>
          </w:p>
        </w:tc>
        <w:tc>
          <w:tcPr>
            <w:tcW w:w="536" w:type="pct"/>
            <w:tcBorders>
              <w:top w:val="nil"/>
              <w:left w:val="nil"/>
              <w:bottom w:val="single" w:sz="4" w:space="0" w:color="auto"/>
              <w:right w:val="single" w:sz="4" w:space="0" w:color="auto"/>
            </w:tcBorders>
            <w:vAlign w:val="center"/>
          </w:tcPr>
          <w:p w14:paraId="6D5967D0" w14:textId="77777777" w:rsidR="00301745" w:rsidRPr="00593D9E" w:rsidRDefault="00301745" w:rsidP="00652660">
            <w:pPr>
              <w:jc w:val="center"/>
              <w:rPr>
                <w:sz w:val="22"/>
                <w:szCs w:val="22"/>
              </w:rPr>
            </w:pPr>
            <w:r w:rsidRPr="00593D9E">
              <w:rPr>
                <w:sz w:val="22"/>
                <w:szCs w:val="22"/>
              </w:rPr>
              <w:t>руб./Гкал (с НДС)</w:t>
            </w:r>
          </w:p>
        </w:tc>
      </w:tr>
      <w:tr w:rsidR="00886CD7" w:rsidRPr="00593D9E" w14:paraId="3D1CEE2A"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CD7BA55" w14:textId="77777777" w:rsidR="00886CD7" w:rsidRPr="00593D9E" w:rsidRDefault="00886CD7">
            <w:pPr>
              <w:jc w:val="center"/>
              <w:rPr>
                <w:sz w:val="22"/>
                <w:szCs w:val="22"/>
              </w:rPr>
            </w:pPr>
            <w:r w:rsidRPr="00593D9E">
              <w:rPr>
                <w:sz w:val="22"/>
                <w:szCs w:val="22"/>
              </w:rPr>
              <w:t>1.</w:t>
            </w:r>
          </w:p>
        </w:tc>
        <w:tc>
          <w:tcPr>
            <w:tcW w:w="933" w:type="pct"/>
            <w:tcBorders>
              <w:top w:val="single" w:sz="4" w:space="0" w:color="auto"/>
              <w:left w:val="nil"/>
              <w:bottom w:val="single" w:sz="4" w:space="0" w:color="auto"/>
              <w:right w:val="single" w:sz="4" w:space="0" w:color="auto"/>
            </w:tcBorders>
            <w:vAlign w:val="center"/>
            <w:hideMark/>
          </w:tcPr>
          <w:p w14:paraId="3B141A42" w14:textId="77777777" w:rsidR="00886CD7" w:rsidRPr="00593D9E" w:rsidRDefault="00886CD7">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0D40257B" w14:textId="77777777" w:rsidR="00886CD7" w:rsidRPr="00593D9E" w:rsidRDefault="00886CD7">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70EA8871" w14:textId="77777777" w:rsidR="00886CD7" w:rsidRPr="00593D9E" w:rsidRDefault="00886CD7" w:rsidP="00D90B79">
            <w:pPr>
              <w:jc w:val="center"/>
              <w:rPr>
                <w:sz w:val="22"/>
                <w:szCs w:val="24"/>
              </w:rPr>
            </w:pPr>
            <w:r w:rsidRPr="00593D9E">
              <w:rPr>
                <w:sz w:val="22"/>
              </w:rPr>
              <w:t>2 249,39</w:t>
            </w:r>
          </w:p>
        </w:tc>
        <w:tc>
          <w:tcPr>
            <w:tcW w:w="538" w:type="pct"/>
            <w:tcBorders>
              <w:top w:val="single" w:sz="4" w:space="0" w:color="auto"/>
              <w:left w:val="nil"/>
              <w:bottom w:val="single" w:sz="4" w:space="0" w:color="auto"/>
              <w:right w:val="single" w:sz="4" w:space="0" w:color="auto"/>
            </w:tcBorders>
            <w:noWrap/>
            <w:vAlign w:val="center"/>
            <w:hideMark/>
          </w:tcPr>
          <w:p w14:paraId="7081500F" w14:textId="77777777" w:rsidR="00886CD7" w:rsidRPr="00593D9E" w:rsidRDefault="00886CD7" w:rsidP="00D90B79">
            <w:pPr>
              <w:jc w:val="center"/>
              <w:rPr>
                <w:sz w:val="22"/>
                <w:szCs w:val="24"/>
              </w:rPr>
            </w:pPr>
            <w:r w:rsidRPr="00593D9E">
              <w:rPr>
                <w:sz w:val="22"/>
              </w:rPr>
              <w:t>2 699,27</w:t>
            </w:r>
          </w:p>
        </w:tc>
        <w:tc>
          <w:tcPr>
            <w:tcW w:w="604" w:type="pct"/>
            <w:tcBorders>
              <w:top w:val="single" w:sz="4" w:space="0" w:color="auto"/>
              <w:left w:val="nil"/>
              <w:bottom w:val="single" w:sz="4" w:space="0" w:color="auto"/>
              <w:right w:val="single" w:sz="4" w:space="0" w:color="auto"/>
            </w:tcBorders>
            <w:vAlign w:val="center"/>
          </w:tcPr>
          <w:p w14:paraId="2BE936C7" w14:textId="77777777" w:rsidR="00886CD7" w:rsidRPr="00593D9E" w:rsidRDefault="00886CD7">
            <w:pPr>
              <w:jc w:val="center"/>
              <w:rPr>
                <w:sz w:val="22"/>
                <w:szCs w:val="24"/>
              </w:rPr>
            </w:pPr>
            <w:r w:rsidRPr="00593D9E">
              <w:rPr>
                <w:sz w:val="22"/>
              </w:rPr>
              <w:t>3 380,27</w:t>
            </w:r>
          </w:p>
        </w:tc>
        <w:tc>
          <w:tcPr>
            <w:tcW w:w="536" w:type="pct"/>
            <w:tcBorders>
              <w:top w:val="single" w:sz="4" w:space="0" w:color="auto"/>
              <w:left w:val="nil"/>
              <w:bottom w:val="single" w:sz="4" w:space="0" w:color="auto"/>
              <w:right w:val="single" w:sz="4" w:space="0" w:color="auto"/>
            </w:tcBorders>
            <w:vAlign w:val="center"/>
          </w:tcPr>
          <w:p w14:paraId="2CE7365A" w14:textId="77777777" w:rsidR="00886CD7" w:rsidRPr="00593D9E" w:rsidRDefault="00886CD7">
            <w:pPr>
              <w:jc w:val="center"/>
              <w:rPr>
                <w:sz w:val="22"/>
                <w:szCs w:val="24"/>
              </w:rPr>
            </w:pPr>
            <w:r w:rsidRPr="00593D9E">
              <w:rPr>
                <w:sz w:val="22"/>
              </w:rPr>
              <w:t>4 056,32</w:t>
            </w:r>
          </w:p>
        </w:tc>
      </w:tr>
      <w:tr w:rsidR="00886CD7" w:rsidRPr="00593D9E" w14:paraId="4F5CD9C5"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9E9A870" w14:textId="77777777" w:rsidR="00886CD7" w:rsidRPr="00593D9E" w:rsidRDefault="00886CD7">
            <w:pPr>
              <w:jc w:val="center"/>
              <w:rPr>
                <w:sz w:val="22"/>
                <w:szCs w:val="22"/>
              </w:rPr>
            </w:pPr>
            <w:r w:rsidRPr="00593D9E">
              <w:rPr>
                <w:sz w:val="22"/>
                <w:szCs w:val="22"/>
              </w:rPr>
              <w:t>2.</w:t>
            </w:r>
          </w:p>
        </w:tc>
        <w:tc>
          <w:tcPr>
            <w:tcW w:w="933" w:type="pct"/>
            <w:tcBorders>
              <w:top w:val="single" w:sz="4" w:space="0" w:color="auto"/>
              <w:left w:val="nil"/>
              <w:bottom w:val="single" w:sz="4" w:space="0" w:color="auto"/>
              <w:right w:val="single" w:sz="4" w:space="0" w:color="auto"/>
            </w:tcBorders>
            <w:vAlign w:val="center"/>
            <w:hideMark/>
          </w:tcPr>
          <w:p w14:paraId="33EF88BC" w14:textId="77777777" w:rsidR="00886CD7" w:rsidRPr="00593D9E" w:rsidRDefault="00886CD7">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075D690B" w14:textId="77777777" w:rsidR="00886CD7" w:rsidRPr="00593D9E" w:rsidRDefault="00886CD7">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адресам: г. Кохма, ул. Ивановская, д. 71, д. 73, корпус 1, д. 73, корпус 2)</w:t>
            </w:r>
          </w:p>
        </w:tc>
        <w:tc>
          <w:tcPr>
            <w:tcW w:w="604" w:type="pct"/>
            <w:tcBorders>
              <w:top w:val="single" w:sz="4" w:space="0" w:color="auto"/>
              <w:left w:val="nil"/>
              <w:bottom w:val="single" w:sz="4" w:space="0" w:color="auto"/>
              <w:right w:val="single" w:sz="4" w:space="0" w:color="auto"/>
            </w:tcBorders>
            <w:noWrap/>
            <w:vAlign w:val="center"/>
            <w:hideMark/>
          </w:tcPr>
          <w:p w14:paraId="25938F2F" w14:textId="77777777" w:rsidR="00886CD7" w:rsidRPr="00593D9E" w:rsidRDefault="00886CD7" w:rsidP="00D90B79">
            <w:pPr>
              <w:jc w:val="center"/>
              <w:rPr>
                <w:sz w:val="22"/>
                <w:szCs w:val="24"/>
              </w:rPr>
            </w:pPr>
            <w:r w:rsidRPr="00593D9E">
              <w:rPr>
                <w:sz w:val="22"/>
              </w:rPr>
              <w:t>1 908,14</w:t>
            </w:r>
          </w:p>
        </w:tc>
        <w:tc>
          <w:tcPr>
            <w:tcW w:w="538" w:type="pct"/>
            <w:tcBorders>
              <w:top w:val="single" w:sz="4" w:space="0" w:color="auto"/>
              <w:left w:val="nil"/>
              <w:bottom w:val="single" w:sz="4" w:space="0" w:color="auto"/>
              <w:right w:val="single" w:sz="4" w:space="0" w:color="auto"/>
            </w:tcBorders>
            <w:noWrap/>
            <w:vAlign w:val="center"/>
          </w:tcPr>
          <w:p w14:paraId="28E8BCCA" w14:textId="77777777" w:rsidR="00886CD7" w:rsidRPr="00593D9E" w:rsidRDefault="00886CD7" w:rsidP="00D90B79">
            <w:pPr>
              <w:jc w:val="center"/>
              <w:rPr>
                <w:sz w:val="22"/>
                <w:szCs w:val="24"/>
              </w:rPr>
            </w:pPr>
            <w:r w:rsidRPr="00593D9E">
              <w:rPr>
                <w:sz w:val="22"/>
              </w:rPr>
              <w:t>2 289,77</w:t>
            </w:r>
          </w:p>
        </w:tc>
        <w:tc>
          <w:tcPr>
            <w:tcW w:w="604" w:type="pct"/>
            <w:tcBorders>
              <w:top w:val="single" w:sz="4" w:space="0" w:color="auto"/>
              <w:left w:val="nil"/>
              <w:bottom w:val="single" w:sz="4" w:space="0" w:color="auto"/>
              <w:right w:val="single" w:sz="4" w:space="0" w:color="auto"/>
            </w:tcBorders>
            <w:vAlign w:val="center"/>
          </w:tcPr>
          <w:p w14:paraId="039F6C80" w14:textId="77777777" w:rsidR="00886CD7" w:rsidRPr="00593D9E" w:rsidRDefault="00886CD7">
            <w:pPr>
              <w:jc w:val="center"/>
              <w:rPr>
                <w:sz w:val="22"/>
                <w:szCs w:val="24"/>
              </w:rPr>
            </w:pPr>
            <w:r w:rsidRPr="00593D9E">
              <w:rPr>
                <w:sz w:val="22"/>
              </w:rPr>
              <w:t>3 062,19</w:t>
            </w:r>
          </w:p>
        </w:tc>
        <w:tc>
          <w:tcPr>
            <w:tcW w:w="536" w:type="pct"/>
            <w:tcBorders>
              <w:top w:val="single" w:sz="4" w:space="0" w:color="auto"/>
              <w:left w:val="nil"/>
              <w:bottom w:val="single" w:sz="4" w:space="0" w:color="auto"/>
              <w:right w:val="single" w:sz="4" w:space="0" w:color="auto"/>
            </w:tcBorders>
            <w:vAlign w:val="center"/>
          </w:tcPr>
          <w:p w14:paraId="1612192F" w14:textId="77777777" w:rsidR="00886CD7" w:rsidRPr="00593D9E" w:rsidRDefault="00886CD7">
            <w:pPr>
              <w:jc w:val="center"/>
              <w:rPr>
                <w:sz w:val="22"/>
                <w:szCs w:val="24"/>
              </w:rPr>
            </w:pPr>
            <w:r w:rsidRPr="00593D9E">
              <w:rPr>
                <w:sz w:val="22"/>
              </w:rPr>
              <w:t>3 674,63</w:t>
            </w:r>
          </w:p>
        </w:tc>
      </w:tr>
      <w:tr w:rsidR="00886CD7" w:rsidRPr="00593D9E" w14:paraId="35A6E9BA"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81B2F29" w14:textId="77777777" w:rsidR="00886CD7" w:rsidRPr="00593D9E" w:rsidRDefault="00886CD7">
            <w:pPr>
              <w:jc w:val="center"/>
              <w:rPr>
                <w:sz w:val="22"/>
                <w:szCs w:val="22"/>
              </w:rPr>
            </w:pPr>
            <w:r w:rsidRPr="00593D9E">
              <w:rPr>
                <w:sz w:val="22"/>
                <w:szCs w:val="22"/>
              </w:rPr>
              <w:t>3.</w:t>
            </w:r>
          </w:p>
        </w:tc>
        <w:tc>
          <w:tcPr>
            <w:tcW w:w="933" w:type="pct"/>
            <w:tcBorders>
              <w:top w:val="single" w:sz="4" w:space="0" w:color="auto"/>
              <w:left w:val="nil"/>
              <w:bottom w:val="single" w:sz="4" w:space="0" w:color="auto"/>
              <w:right w:val="single" w:sz="4" w:space="0" w:color="auto"/>
            </w:tcBorders>
            <w:vAlign w:val="center"/>
            <w:hideMark/>
          </w:tcPr>
          <w:p w14:paraId="05ED1483" w14:textId="77777777" w:rsidR="00886CD7" w:rsidRPr="00593D9E" w:rsidRDefault="00886CD7">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7338862E" w14:textId="4144E6AE" w:rsidR="00886CD7" w:rsidRPr="00593D9E" w:rsidRDefault="00886CD7">
            <w:pPr>
              <w:jc w:val="center"/>
              <w:rPr>
                <w:color w:val="000000"/>
                <w:sz w:val="22"/>
                <w:szCs w:val="22"/>
              </w:rPr>
            </w:pPr>
            <w:r w:rsidRPr="00593D9E">
              <w:rPr>
                <w:color w:val="000000"/>
                <w:sz w:val="22"/>
                <w:szCs w:val="22"/>
              </w:rPr>
              <w:t>1 (</w:t>
            </w:r>
            <w:r w:rsidR="00DB1B8B" w:rsidRPr="00593D9E">
              <w:rPr>
                <w:color w:val="000000"/>
                <w:sz w:val="22"/>
                <w:szCs w:val="22"/>
              </w:rPr>
              <w:t>2</w:t>
            </w:r>
            <w:r w:rsidRPr="00593D9E">
              <w:rPr>
                <w:color w:val="000000"/>
                <w:sz w:val="22"/>
                <w:szCs w:val="22"/>
              </w:rPr>
              <w:t>, для потребителей, имевших договорные отношения с ПАО «Т Плюс» в системе теплоснабжения ООО «Крайтекс-Ресурс»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hideMark/>
          </w:tcPr>
          <w:p w14:paraId="5A809370" w14:textId="77777777" w:rsidR="00886CD7" w:rsidRPr="00593D9E" w:rsidRDefault="00886CD7" w:rsidP="00D90B79">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tcPr>
          <w:p w14:paraId="11A50BED" w14:textId="77777777" w:rsidR="00886CD7" w:rsidRPr="00593D9E" w:rsidRDefault="00886CD7" w:rsidP="00D90B79">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03C74D95" w14:textId="77777777" w:rsidR="00886CD7" w:rsidRPr="00593D9E" w:rsidRDefault="00886CD7">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0FF7EF60" w14:textId="77777777" w:rsidR="00886CD7" w:rsidRPr="00593D9E" w:rsidRDefault="00886CD7">
            <w:pPr>
              <w:jc w:val="center"/>
              <w:rPr>
                <w:sz w:val="22"/>
                <w:szCs w:val="24"/>
              </w:rPr>
            </w:pPr>
            <w:r w:rsidRPr="00593D9E">
              <w:rPr>
                <w:sz w:val="22"/>
              </w:rPr>
              <w:t>4 621,01</w:t>
            </w:r>
          </w:p>
        </w:tc>
      </w:tr>
      <w:tr w:rsidR="00886CD7" w:rsidRPr="00593D9E" w14:paraId="6F4B3CC6"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F6152B8" w14:textId="77777777" w:rsidR="00886CD7" w:rsidRPr="00593D9E" w:rsidRDefault="00886CD7">
            <w:pPr>
              <w:jc w:val="center"/>
              <w:rPr>
                <w:sz w:val="22"/>
                <w:szCs w:val="22"/>
              </w:rPr>
            </w:pPr>
            <w:r w:rsidRPr="00593D9E">
              <w:rPr>
                <w:sz w:val="22"/>
                <w:szCs w:val="22"/>
              </w:rPr>
              <w:t>4.</w:t>
            </w:r>
          </w:p>
        </w:tc>
        <w:tc>
          <w:tcPr>
            <w:tcW w:w="933" w:type="pct"/>
            <w:tcBorders>
              <w:top w:val="single" w:sz="4" w:space="0" w:color="auto"/>
              <w:left w:val="nil"/>
              <w:bottom w:val="single" w:sz="4" w:space="0" w:color="auto"/>
              <w:right w:val="single" w:sz="4" w:space="0" w:color="auto"/>
            </w:tcBorders>
            <w:vAlign w:val="center"/>
            <w:hideMark/>
          </w:tcPr>
          <w:p w14:paraId="33AF47FE" w14:textId="77777777" w:rsidR="00886CD7" w:rsidRPr="00593D9E" w:rsidRDefault="00886CD7">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6669AB5F" w14:textId="77777777" w:rsidR="00886CD7" w:rsidRPr="00593D9E" w:rsidRDefault="00886CD7">
            <w:pPr>
              <w:jc w:val="center"/>
              <w:rPr>
                <w:color w:val="000000"/>
                <w:sz w:val="22"/>
                <w:szCs w:val="22"/>
              </w:rPr>
            </w:pPr>
            <w:r w:rsidRPr="00593D9E">
              <w:rPr>
                <w:color w:val="000000"/>
                <w:sz w:val="22"/>
                <w:szCs w:val="22"/>
              </w:rPr>
              <w:t xml:space="preserve">1 (4, для потребителей, имевших договорные </w:t>
            </w:r>
            <w:proofErr w:type="gramStart"/>
            <w:r w:rsidRPr="00593D9E">
              <w:rPr>
                <w:color w:val="000000"/>
                <w:sz w:val="22"/>
                <w:szCs w:val="22"/>
              </w:rPr>
              <w:t>отношения  с</w:t>
            </w:r>
            <w:proofErr w:type="gramEnd"/>
            <w:r w:rsidRPr="00593D9E">
              <w:rPr>
                <w:color w:val="000000"/>
                <w:sz w:val="22"/>
                <w:szCs w:val="22"/>
              </w:rPr>
              <w:t xml:space="preserve"> МУПП «Кохмабытсервис»  в системе теплоснабжения МУПП «Кохмабытсервис» от котельной по адресу: г. Кохма, ул. Рабочая, 13,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7EE03C04" w14:textId="77777777" w:rsidR="00886CD7" w:rsidRPr="00593D9E" w:rsidRDefault="00886CD7" w:rsidP="00D90B79">
            <w:pPr>
              <w:jc w:val="center"/>
              <w:rPr>
                <w:sz w:val="22"/>
                <w:szCs w:val="24"/>
              </w:rPr>
            </w:pPr>
            <w:r w:rsidRPr="00593D9E">
              <w:rPr>
                <w:sz w:val="22"/>
              </w:rPr>
              <w:t>2 213,86</w:t>
            </w:r>
          </w:p>
        </w:tc>
        <w:tc>
          <w:tcPr>
            <w:tcW w:w="538" w:type="pct"/>
            <w:tcBorders>
              <w:top w:val="single" w:sz="4" w:space="0" w:color="auto"/>
              <w:left w:val="nil"/>
              <w:bottom w:val="single" w:sz="4" w:space="0" w:color="auto"/>
              <w:right w:val="single" w:sz="4" w:space="0" w:color="auto"/>
            </w:tcBorders>
            <w:noWrap/>
            <w:vAlign w:val="center"/>
            <w:hideMark/>
          </w:tcPr>
          <w:p w14:paraId="7B6B63DB" w14:textId="77777777" w:rsidR="00886CD7" w:rsidRPr="00593D9E" w:rsidRDefault="00886CD7" w:rsidP="00D90B79">
            <w:pPr>
              <w:jc w:val="center"/>
              <w:rPr>
                <w:sz w:val="22"/>
                <w:szCs w:val="24"/>
              </w:rPr>
            </w:pPr>
            <w:r w:rsidRPr="00593D9E">
              <w:rPr>
                <w:sz w:val="22"/>
              </w:rPr>
              <w:t>2 656,63</w:t>
            </w:r>
          </w:p>
        </w:tc>
        <w:tc>
          <w:tcPr>
            <w:tcW w:w="604" w:type="pct"/>
            <w:tcBorders>
              <w:top w:val="single" w:sz="4" w:space="0" w:color="auto"/>
              <w:left w:val="nil"/>
              <w:bottom w:val="single" w:sz="4" w:space="0" w:color="auto"/>
              <w:right w:val="single" w:sz="4" w:space="0" w:color="auto"/>
            </w:tcBorders>
            <w:vAlign w:val="center"/>
          </w:tcPr>
          <w:p w14:paraId="61E2B2E1" w14:textId="77777777" w:rsidR="00886CD7" w:rsidRPr="00593D9E" w:rsidRDefault="00886CD7">
            <w:pPr>
              <w:jc w:val="center"/>
              <w:rPr>
                <w:sz w:val="22"/>
                <w:szCs w:val="24"/>
              </w:rPr>
            </w:pPr>
            <w:r w:rsidRPr="00593D9E">
              <w:rPr>
                <w:sz w:val="22"/>
              </w:rPr>
              <w:t>3 347,15</w:t>
            </w:r>
          </w:p>
        </w:tc>
        <w:tc>
          <w:tcPr>
            <w:tcW w:w="536" w:type="pct"/>
            <w:tcBorders>
              <w:top w:val="single" w:sz="4" w:space="0" w:color="auto"/>
              <w:left w:val="nil"/>
              <w:bottom w:val="single" w:sz="4" w:space="0" w:color="auto"/>
              <w:right w:val="single" w:sz="4" w:space="0" w:color="auto"/>
            </w:tcBorders>
            <w:vAlign w:val="center"/>
          </w:tcPr>
          <w:p w14:paraId="50F55859" w14:textId="77777777" w:rsidR="00886CD7" w:rsidRPr="00593D9E" w:rsidRDefault="00886CD7">
            <w:pPr>
              <w:jc w:val="center"/>
              <w:rPr>
                <w:sz w:val="22"/>
                <w:szCs w:val="24"/>
              </w:rPr>
            </w:pPr>
            <w:r w:rsidRPr="00593D9E">
              <w:rPr>
                <w:sz w:val="22"/>
              </w:rPr>
              <w:t>4 016,58</w:t>
            </w:r>
          </w:p>
        </w:tc>
      </w:tr>
      <w:tr w:rsidR="00886CD7" w:rsidRPr="00593D9E" w14:paraId="4F1E8B27"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4676E18" w14:textId="77777777" w:rsidR="00886CD7" w:rsidRPr="00593D9E" w:rsidRDefault="00886CD7">
            <w:pPr>
              <w:jc w:val="center"/>
              <w:rPr>
                <w:sz w:val="22"/>
                <w:szCs w:val="22"/>
              </w:rPr>
            </w:pPr>
            <w:r w:rsidRPr="00593D9E">
              <w:rPr>
                <w:sz w:val="22"/>
                <w:szCs w:val="22"/>
              </w:rPr>
              <w:t>5.</w:t>
            </w:r>
          </w:p>
        </w:tc>
        <w:tc>
          <w:tcPr>
            <w:tcW w:w="933" w:type="pct"/>
            <w:tcBorders>
              <w:top w:val="single" w:sz="4" w:space="0" w:color="auto"/>
              <w:left w:val="nil"/>
              <w:bottom w:val="single" w:sz="4" w:space="0" w:color="auto"/>
              <w:right w:val="single" w:sz="4" w:space="0" w:color="auto"/>
            </w:tcBorders>
            <w:vAlign w:val="center"/>
            <w:hideMark/>
          </w:tcPr>
          <w:p w14:paraId="7EF7536D" w14:textId="77777777" w:rsidR="00886CD7" w:rsidRPr="00593D9E" w:rsidRDefault="00886CD7">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71486C17" w14:textId="77777777" w:rsidR="00886CD7" w:rsidRPr="00593D9E" w:rsidRDefault="00886CD7" w:rsidP="00A46093">
            <w:pPr>
              <w:jc w:val="center"/>
              <w:rPr>
                <w:sz w:val="22"/>
                <w:szCs w:val="22"/>
              </w:rPr>
            </w:pPr>
            <w:r w:rsidRPr="00593D9E">
              <w:rPr>
                <w:sz w:val="22"/>
                <w:szCs w:val="22"/>
              </w:rPr>
              <w:t>2 (3, на коллекторах источника)</w:t>
            </w:r>
          </w:p>
        </w:tc>
        <w:tc>
          <w:tcPr>
            <w:tcW w:w="604" w:type="pct"/>
            <w:tcBorders>
              <w:top w:val="single" w:sz="4" w:space="0" w:color="auto"/>
              <w:left w:val="nil"/>
              <w:bottom w:val="single" w:sz="4" w:space="0" w:color="auto"/>
              <w:right w:val="single" w:sz="4" w:space="0" w:color="auto"/>
            </w:tcBorders>
            <w:noWrap/>
            <w:vAlign w:val="center"/>
          </w:tcPr>
          <w:p w14:paraId="026792FD" w14:textId="77777777" w:rsidR="00886CD7" w:rsidRPr="00593D9E" w:rsidRDefault="00886CD7" w:rsidP="00D90B79">
            <w:pPr>
              <w:jc w:val="center"/>
              <w:rPr>
                <w:sz w:val="22"/>
                <w:szCs w:val="24"/>
              </w:rPr>
            </w:pPr>
            <w:r w:rsidRPr="00593D9E">
              <w:rPr>
                <w:sz w:val="22"/>
              </w:rPr>
              <w:t>1 910,34</w:t>
            </w:r>
          </w:p>
        </w:tc>
        <w:tc>
          <w:tcPr>
            <w:tcW w:w="538" w:type="pct"/>
            <w:tcBorders>
              <w:top w:val="single" w:sz="4" w:space="0" w:color="auto"/>
              <w:left w:val="nil"/>
              <w:bottom w:val="single" w:sz="4" w:space="0" w:color="auto"/>
              <w:right w:val="single" w:sz="4" w:space="0" w:color="auto"/>
            </w:tcBorders>
            <w:noWrap/>
            <w:vAlign w:val="center"/>
            <w:hideMark/>
          </w:tcPr>
          <w:p w14:paraId="5A7EA549" w14:textId="77777777" w:rsidR="00886CD7" w:rsidRPr="00593D9E" w:rsidRDefault="00886CD7" w:rsidP="00D90B79">
            <w:pPr>
              <w:jc w:val="center"/>
              <w:rPr>
                <w:sz w:val="22"/>
                <w:szCs w:val="24"/>
              </w:rPr>
            </w:pPr>
            <w:r w:rsidRPr="00593D9E">
              <w:rPr>
                <w:sz w:val="22"/>
              </w:rPr>
              <w:t>2 292,41</w:t>
            </w:r>
          </w:p>
        </w:tc>
        <w:tc>
          <w:tcPr>
            <w:tcW w:w="604" w:type="pct"/>
            <w:tcBorders>
              <w:top w:val="single" w:sz="4" w:space="0" w:color="auto"/>
              <w:left w:val="nil"/>
              <w:bottom w:val="single" w:sz="4" w:space="0" w:color="auto"/>
              <w:right w:val="single" w:sz="4" w:space="0" w:color="auto"/>
            </w:tcBorders>
            <w:vAlign w:val="center"/>
          </w:tcPr>
          <w:p w14:paraId="4797D643" w14:textId="77777777" w:rsidR="00886CD7" w:rsidRPr="00593D9E" w:rsidRDefault="00886CD7">
            <w:pPr>
              <w:jc w:val="center"/>
              <w:rPr>
                <w:sz w:val="22"/>
                <w:szCs w:val="24"/>
              </w:rPr>
            </w:pPr>
            <w:r w:rsidRPr="00593D9E">
              <w:rPr>
                <w:sz w:val="22"/>
              </w:rPr>
              <w:t>3 064,11</w:t>
            </w:r>
          </w:p>
        </w:tc>
        <w:tc>
          <w:tcPr>
            <w:tcW w:w="536" w:type="pct"/>
            <w:tcBorders>
              <w:top w:val="single" w:sz="4" w:space="0" w:color="auto"/>
              <w:left w:val="nil"/>
              <w:bottom w:val="single" w:sz="4" w:space="0" w:color="auto"/>
              <w:right w:val="single" w:sz="4" w:space="0" w:color="auto"/>
            </w:tcBorders>
            <w:vAlign w:val="center"/>
          </w:tcPr>
          <w:p w14:paraId="270392AC" w14:textId="77777777" w:rsidR="00886CD7" w:rsidRPr="00593D9E" w:rsidRDefault="00886CD7">
            <w:pPr>
              <w:jc w:val="center"/>
              <w:rPr>
                <w:sz w:val="22"/>
                <w:szCs w:val="24"/>
              </w:rPr>
            </w:pPr>
            <w:r w:rsidRPr="00593D9E">
              <w:rPr>
                <w:sz w:val="22"/>
              </w:rPr>
              <w:t>3 676,93</w:t>
            </w:r>
          </w:p>
        </w:tc>
      </w:tr>
      <w:tr w:rsidR="00886CD7" w:rsidRPr="00593D9E" w14:paraId="3CEF7EBA"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1CD399F" w14:textId="77777777" w:rsidR="00886CD7" w:rsidRPr="00593D9E" w:rsidRDefault="00886CD7">
            <w:pPr>
              <w:jc w:val="center"/>
              <w:rPr>
                <w:sz w:val="22"/>
                <w:szCs w:val="22"/>
              </w:rPr>
            </w:pPr>
            <w:r w:rsidRPr="00593D9E">
              <w:rPr>
                <w:sz w:val="22"/>
                <w:szCs w:val="22"/>
              </w:rPr>
              <w:t>6.</w:t>
            </w:r>
          </w:p>
        </w:tc>
        <w:tc>
          <w:tcPr>
            <w:tcW w:w="933" w:type="pct"/>
            <w:tcBorders>
              <w:top w:val="single" w:sz="4" w:space="0" w:color="auto"/>
              <w:left w:val="nil"/>
              <w:bottom w:val="single" w:sz="4" w:space="0" w:color="auto"/>
              <w:right w:val="single" w:sz="4" w:space="0" w:color="auto"/>
            </w:tcBorders>
            <w:vAlign w:val="center"/>
            <w:hideMark/>
          </w:tcPr>
          <w:p w14:paraId="19287C87" w14:textId="77777777" w:rsidR="00886CD7" w:rsidRPr="00593D9E" w:rsidRDefault="00886CD7" w:rsidP="00404518">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413E12DF" w14:textId="77777777" w:rsidR="00886CD7" w:rsidRPr="00593D9E" w:rsidRDefault="00886CD7" w:rsidP="00A46093">
            <w:pPr>
              <w:jc w:val="center"/>
              <w:rPr>
                <w:sz w:val="22"/>
                <w:szCs w:val="22"/>
              </w:rPr>
            </w:pPr>
            <w:r w:rsidRPr="00593D9E">
              <w:rPr>
                <w:sz w:val="22"/>
                <w:szCs w:val="22"/>
              </w:rPr>
              <w:t>2 (3, для потребителей, кроме категории «население»)</w:t>
            </w:r>
          </w:p>
        </w:tc>
        <w:tc>
          <w:tcPr>
            <w:tcW w:w="604" w:type="pct"/>
            <w:tcBorders>
              <w:top w:val="single" w:sz="4" w:space="0" w:color="auto"/>
              <w:left w:val="nil"/>
              <w:bottom w:val="single" w:sz="4" w:space="0" w:color="auto"/>
              <w:right w:val="single" w:sz="4" w:space="0" w:color="auto"/>
            </w:tcBorders>
            <w:noWrap/>
            <w:vAlign w:val="center"/>
          </w:tcPr>
          <w:p w14:paraId="0566C7F6" w14:textId="77777777" w:rsidR="00886CD7" w:rsidRPr="00593D9E" w:rsidRDefault="00886CD7" w:rsidP="00D90B79">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hideMark/>
          </w:tcPr>
          <w:p w14:paraId="5311DEC4" w14:textId="77777777" w:rsidR="00886CD7" w:rsidRPr="00593D9E" w:rsidRDefault="00886CD7" w:rsidP="00D90B79">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6F9BDA18" w14:textId="77777777" w:rsidR="00886CD7" w:rsidRPr="00593D9E" w:rsidRDefault="00886CD7">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490AC334" w14:textId="77777777" w:rsidR="00886CD7" w:rsidRPr="00593D9E" w:rsidRDefault="00886CD7">
            <w:pPr>
              <w:jc w:val="center"/>
              <w:rPr>
                <w:sz w:val="22"/>
                <w:szCs w:val="24"/>
              </w:rPr>
            </w:pPr>
            <w:r w:rsidRPr="00593D9E">
              <w:rPr>
                <w:sz w:val="22"/>
              </w:rPr>
              <w:t>4 621,01</w:t>
            </w:r>
          </w:p>
        </w:tc>
      </w:tr>
      <w:tr w:rsidR="00886CD7" w:rsidRPr="00593D9E" w14:paraId="489444F1"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ADD816F" w14:textId="77777777" w:rsidR="00886CD7" w:rsidRPr="00593D9E" w:rsidRDefault="00886CD7">
            <w:pPr>
              <w:jc w:val="center"/>
              <w:rPr>
                <w:sz w:val="22"/>
                <w:szCs w:val="22"/>
              </w:rPr>
            </w:pPr>
            <w:r w:rsidRPr="00593D9E">
              <w:rPr>
                <w:sz w:val="22"/>
                <w:szCs w:val="22"/>
              </w:rPr>
              <w:lastRenderedPageBreak/>
              <w:t>7.</w:t>
            </w:r>
          </w:p>
        </w:tc>
        <w:tc>
          <w:tcPr>
            <w:tcW w:w="933" w:type="pct"/>
            <w:tcBorders>
              <w:top w:val="single" w:sz="4" w:space="0" w:color="auto"/>
              <w:left w:val="nil"/>
              <w:bottom w:val="single" w:sz="4" w:space="0" w:color="auto"/>
              <w:right w:val="single" w:sz="4" w:space="0" w:color="auto"/>
            </w:tcBorders>
            <w:vAlign w:val="center"/>
            <w:hideMark/>
          </w:tcPr>
          <w:p w14:paraId="2EBB4D53" w14:textId="77777777" w:rsidR="00886CD7" w:rsidRPr="00593D9E" w:rsidRDefault="00886CD7" w:rsidP="00404518">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6292465D" w14:textId="77777777" w:rsidR="00886CD7" w:rsidRPr="00593D9E" w:rsidRDefault="00886CD7" w:rsidP="00A46093">
            <w:pPr>
              <w:jc w:val="center"/>
              <w:rPr>
                <w:sz w:val="22"/>
                <w:szCs w:val="22"/>
              </w:rPr>
            </w:pPr>
            <w:r w:rsidRPr="00593D9E">
              <w:rPr>
                <w:sz w:val="22"/>
                <w:szCs w:val="22"/>
              </w:rPr>
              <w:t>2 (3, для потребителей категории «население», за исключением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20A23621" w14:textId="77777777" w:rsidR="00886CD7" w:rsidRPr="00593D9E" w:rsidRDefault="00886CD7" w:rsidP="00D90B79">
            <w:pPr>
              <w:jc w:val="center"/>
              <w:rPr>
                <w:sz w:val="22"/>
                <w:szCs w:val="24"/>
              </w:rPr>
            </w:pPr>
            <w:r w:rsidRPr="00593D9E">
              <w:rPr>
                <w:sz w:val="22"/>
              </w:rPr>
              <w:t>2 508,84</w:t>
            </w:r>
          </w:p>
        </w:tc>
        <w:tc>
          <w:tcPr>
            <w:tcW w:w="538" w:type="pct"/>
            <w:tcBorders>
              <w:top w:val="single" w:sz="4" w:space="0" w:color="auto"/>
              <w:left w:val="nil"/>
              <w:bottom w:val="single" w:sz="4" w:space="0" w:color="auto"/>
              <w:right w:val="single" w:sz="4" w:space="0" w:color="auto"/>
            </w:tcBorders>
            <w:noWrap/>
            <w:vAlign w:val="center"/>
          </w:tcPr>
          <w:p w14:paraId="0A034963" w14:textId="77777777" w:rsidR="00886CD7" w:rsidRPr="00593D9E" w:rsidRDefault="00886CD7" w:rsidP="00D90B79">
            <w:pPr>
              <w:jc w:val="center"/>
              <w:rPr>
                <w:sz w:val="22"/>
                <w:szCs w:val="24"/>
              </w:rPr>
            </w:pPr>
            <w:r w:rsidRPr="00593D9E">
              <w:rPr>
                <w:sz w:val="22"/>
              </w:rPr>
              <w:t>3 010,61</w:t>
            </w:r>
          </w:p>
        </w:tc>
        <w:tc>
          <w:tcPr>
            <w:tcW w:w="604" w:type="pct"/>
            <w:tcBorders>
              <w:top w:val="single" w:sz="4" w:space="0" w:color="auto"/>
              <w:left w:val="nil"/>
              <w:bottom w:val="single" w:sz="4" w:space="0" w:color="auto"/>
              <w:right w:val="single" w:sz="4" w:space="0" w:color="auto"/>
            </w:tcBorders>
            <w:vAlign w:val="center"/>
          </w:tcPr>
          <w:p w14:paraId="3B2313B0" w14:textId="77777777" w:rsidR="00886CD7" w:rsidRPr="00593D9E" w:rsidRDefault="00886CD7">
            <w:pPr>
              <w:jc w:val="center"/>
              <w:rPr>
                <w:sz w:val="22"/>
                <w:szCs w:val="24"/>
              </w:rPr>
            </w:pPr>
            <w:r w:rsidRPr="00593D9E">
              <w:rPr>
                <w:sz w:val="22"/>
              </w:rPr>
              <w:t>3 622,10</w:t>
            </w:r>
          </w:p>
        </w:tc>
        <w:tc>
          <w:tcPr>
            <w:tcW w:w="536" w:type="pct"/>
            <w:tcBorders>
              <w:top w:val="single" w:sz="4" w:space="0" w:color="auto"/>
              <w:left w:val="nil"/>
              <w:bottom w:val="single" w:sz="4" w:space="0" w:color="auto"/>
              <w:right w:val="single" w:sz="4" w:space="0" w:color="auto"/>
            </w:tcBorders>
            <w:vAlign w:val="center"/>
          </w:tcPr>
          <w:p w14:paraId="4BB70DAB" w14:textId="77777777" w:rsidR="00886CD7" w:rsidRPr="00593D9E" w:rsidRDefault="00886CD7">
            <w:pPr>
              <w:jc w:val="center"/>
              <w:rPr>
                <w:sz w:val="22"/>
                <w:szCs w:val="24"/>
              </w:rPr>
            </w:pPr>
            <w:r w:rsidRPr="00593D9E">
              <w:rPr>
                <w:sz w:val="22"/>
              </w:rPr>
              <w:t>4 346,52</w:t>
            </w:r>
          </w:p>
        </w:tc>
      </w:tr>
      <w:tr w:rsidR="00886CD7" w:rsidRPr="00593D9E" w14:paraId="45E2EAE4"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B25B9FF" w14:textId="77777777" w:rsidR="00886CD7" w:rsidRPr="00593D9E" w:rsidRDefault="00886CD7">
            <w:pPr>
              <w:jc w:val="center"/>
              <w:rPr>
                <w:sz w:val="22"/>
                <w:szCs w:val="22"/>
              </w:rPr>
            </w:pPr>
            <w:r w:rsidRPr="00593D9E">
              <w:rPr>
                <w:sz w:val="22"/>
                <w:szCs w:val="22"/>
              </w:rPr>
              <w:t>8.</w:t>
            </w:r>
          </w:p>
        </w:tc>
        <w:tc>
          <w:tcPr>
            <w:tcW w:w="933" w:type="pct"/>
            <w:tcBorders>
              <w:top w:val="single" w:sz="4" w:space="0" w:color="auto"/>
              <w:left w:val="nil"/>
              <w:bottom w:val="single" w:sz="4" w:space="0" w:color="auto"/>
              <w:right w:val="single" w:sz="4" w:space="0" w:color="auto"/>
            </w:tcBorders>
            <w:vAlign w:val="center"/>
            <w:hideMark/>
          </w:tcPr>
          <w:p w14:paraId="715D73C7" w14:textId="77777777" w:rsidR="00886CD7" w:rsidRPr="00593D9E" w:rsidRDefault="00886CD7" w:rsidP="00404518">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292F9B25" w14:textId="77777777" w:rsidR="00886CD7" w:rsidRPr="00593D9E" w:rsidRDefault="00886CD7" w:rsidP="00A46093">
            <w:pPr>
              <w:jc w:val="center"/>
              <w:rPr>
                <w:sz w:val="22"/>
                <w:szCs w:val="22"/>
              </w:rPr>
            </w:pPr>
            <w:r w:rsidRPr="00593D9E">
              <w:rPr>
                <w:sz w:val="22"/>
                <w:szCs w:val="22"/>
              </w:rPr>
              <w:t>2 (3, для потребителей категории «население»,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225FAC0A" w14:textId="77777777" w:rsidR="00886CD7" w:rsidRPr="00593D9E" w:rsidRDefault="00886CD7" w:rsidP="00D90B79">
            <w:pPr>
              <w:jc w:val="center"/>
              <w:rPr>
                <w:sz w:val="22"/>
                <w:szCs w:val="24"/>
              </w:rPr>
            </w:pPr>
            <w:r w:rsidRPr="00593D9E">
              <w:rPr>
                <w:sz w:val="22"/>
              </w:rPr>
              <w:t>1 835,98</w:t>
            </w:r>
          </w:p>
        </w:tc>
        <w:tc>
          <w:tcPr>
            <w:tcW w:w="538" w:type="pct"/>
            <w:tcBorders>
              <w:top w:val="single" w:sz="4" w:space="0" w:color="auto"/>
              <w:left w:val="nil"/>
              <w:bottom w:val="single" w:sz="4" w:space="0" w:color="auto"/>
              <w:right w:val="single" w:sz="4" w:space="0" w:color="auto"/>
            </w:tcBorders>
            <w:noWrap/>
            <w:vAlign w:val="center"/>
          </w:tcPr>
          <w:p w14:paraId="4B57CE0E" w14:textId="77777777" w:rsidR="00886CD7" w:rsidRPr="00593D9E" w:rsidRDefault="00886CD7" w:rsidP="00D90B79">
            <w:pPr>
              <w:jc w:val="center"/>
              <w:rPr>
                <w:sz w:val="22"/>
                <w:szCs w:val="24"/>
              </w:rPr>
            </w:pPr>
            <w:r w:rsidRPr="00593D9E">
              <w:rPr>
                <w:sz w:val="22"/>
              </w:rPr>
              <w:t>2 203,18</w:t>
            </w:r>
          </w:p>
        </w:tc>
        <w:tc>
          <w:tcPr>
            <w:tcW w:w="604" w:type="pct"/>
            <w:tcBorders>
              <w:top w:val="single" w:sz="4" w:space="0" w:color="auto"/>
              <w:left w:val="nil"/>
              <w:bottom w:val="single" w:sz="4" w:space="0" w:color="auto"/>
              <w:right w:val="single" w:sz="4" w:space="0" w:color="auto"/>
            </w:tcBorders>
            <w:vAlign w:val="center"/>
          </w:tcPr>
          <w:p w14:paraId="0288C170" w14:textId="77777777" w:rsidR="00886CD7" w:rsidRPr="00593D9E" w:rsidRDefault="00886CD7">
            <w:pPr>
              <w:jc w:val="center"/>
              <w:rPr>
                <w:sz w:val="22"/>
                <w:szCs w:val="24"/>
              </w:rPr>
            </w:pPr>
            <w:r w:rsidRPr="00593D9E">
              <w:rPr>
                <w:sz w:val="22"/>
              </w:rPr>
              <w:t>2 994,80</w:t>
            </w:r>
          </w:p>
        </w:tc>
        <w:tc>
          <w:tcPr>
            <w:tcW w:w="536" w:type="pct"/>
            <w:tcBorders>
              <w:top w:val="single" w:sz="4" w:space="0" w:color="auto"/>
              <w:left w:val="nil"/>
              <w:bottom w:val="single" w:sz="4" w:space="0" w:color="auto"/>
              <w:right w:val="single" w:sz="4" w:space="0" w:color="auto"/>
            </w:tcBorders>
            <w:vAlign w:val="center"/>
          </w:tcPr>
          <w:p w14:paraId="53718AB4" w14:textId="77777777" w:rsidR="00886CD7" w:rsidRPr="00593D9E" w:rsidRDefault="00886CD7">
            <w:pPr>
              <w:jc w:val="center"/>
              <w:rPr>
                <w:sz w:val="22"/>
                <w:szCs w:val="24"/>
              </w:rPr>
            </w:pPr>
            <w:r w:rsidRPr="00593D9E">
              <w:rPr>
                <w:sz w:val="22"/>
              </w:rPr>
              <w:t>3 593,76</w:t>
            </w:r>
          </w:p>
        </w:tc>
      </w:tr>
      <w:tr w:rsidR="00886CD7" w:rsidRPr="00593D9E" w14:paraId="2F8D1D31" w14:textId="77777777" w:rsidTr="00886CD7">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2D5A12F5" w14:textId="77777777" w:rsidR="00886CD7" w:rsidRPr="00593D9E" w:rsidRDefault="00886CD7">
            <w:pPr>
              <w:jc w:val="center"/>
              <w:rPr>
                <w:sz w:val="22"/>
                <w:szCs w:val="22"/>
              </w:rPr>
            </w:pPr>
            <w:r w:rsidRPr="00593D9E">
              <w:rPr>
                <w:sz w:val="22"/>
                <w:szCs w:val="22"/>
              </w:rPr>
              <w:t>9.</w:t>
            </w:r>
          </w:p>
        </w:tc>
        <w:tc>
          <w:tcPr>
            <w:tcW w:w="933" w:type="pct"/>
            <w:tcBorders>
              <w:top w:val="single" w:sz="4" w:space="0" w:color="auto"/>
              <w:left w:val="nil"/>
              <w:bottom w:val="single" w:sz="4" w:space="0" w:color="auto"/>
              <w:right w:val="single" w:sz="4" w:space="0" w:color="auto"/>
            </w:tcBorders>
            <w:vAlign w:val="center"/>
            <w:hideMark/>
          </w:tcPr>
          <w:p w14:paraId="73960A95" w14:textId="77777777" w:rsidR="00886CD7" w:rsidRPr="00593D9E" w:rsidRDefault="00886CD7">
            <w:pPr>
              <w:rPr>
                <w:sz w:val="22"/>
                <w:szCs w:val="22"/>
              </w:rPr>
            </w:pPr>
            <w:r w:rsidRPr="00593D9E">
              <w:rPr>
                <w:sz w:val="22"/>
                <w:szCs w:val="22"/>
              </w:rPr>
              <w:t>ООО «Контур-Т»</w:t>
            </w:r>
          </w:p>
        </w:tc>
        <w:tc>
          <w:tcPr>
            <w:tcW w:w="1542" w:type="pct"/>
            <w:tcBorders>
              <w:top w:val="single" w:sz="4" w:space="0" w:color="auto"/>
              <w:left w:val="nil"/>
              <w:bottom w:val="single" w:sz="4" w:space="0" w:color="auto"/>
              <w:right w:val="single" w:sz="4" w:space="0" w:color="auto"/>
            </w:tcBorders>
            <w:vAlign w:val="center"/>
            <w:hideMark/>
          </w:tcPr>
          <w:p w14:paraId="5E20DE34" w14:textId="77777777" w:rsidR="00886CD7" w:rsidRPr="00593D9E" w:rsidRDefault="00886CD7" w:rsidP="005143AC">
            <w:pPr>
              <w:jc w:val="center"/>
              <w:rPr>
                <w:sz w:val="22"/>
                <w:szCs w:val="22"/>
              </w:rPr>
            </w:pPr>
            <w:r w:rsidRPr="00593D9E">
              <w:rPr>
                <w:sz w:val="22"/>
                <w:szCs w:val="22"/>
              </w:rPr>
              <w:t>3 (1, в системе теплоснабжения ООО «Контур-Т»)</w:t>
            </w:r>
          </w:p>
        </w:tc>
        <w:tc>
          <w:tcPr>
            <w:tcW w:w="604" w:type="pct"/>
            <w:tcBorders>
              <w:top w:val="single" w:sz="4" w:space="0" w:color="auto"/>
              <w:left w:val="nil"/>
              <w:bottom w:val="single" w:sz="4" w:space="0" w:color="auto"/>
              <w:right w:val="single" w:sz="4" w:space="0" w:color="auto"/>
            </w:tcBorders>
            <w:noWrap/>
            <w:vAlign w:val="center"/>
          </w:tcPr>
          <w:p w14:paraId="2DF95645" w14:textId="77777777" w:rsidR="00886CD7" w:rsidRPr="00593D9E" w:rsidRDefault="00886CD7" w:rsidP="00D90B79">
            <w:pPr>
              <w:jc w:val="center"/>
              <w:rPr>
                <w:sz w:val="22"/>
                <w:szCs w:val="24"/>
              </w:rPr>
            </w:pPr>
            <w:r w:rsidRPr="00593D9E">
              <w:rPr>
                <w:sz w:val="22"/>
              </w:rPr>
              <w:t>2 452,93</w:t>
            </w:r>
          </w:p>
        </w:tc>
        <w:tc>
          <w:tcPr>
            <w:tcW w:w="538" w:type="pct"/>
            <w:tcBorders>
              <w:top w:val="single" w:sz="4" w:space="0" w:color="auto"/>
              <w:left w:val="nil"/>
              <w:bottom w:val="single" w:sz="4" w:space="0" w:color="auto"/>
              <w:right w:val="single" w:sz="4" w:space="0" w:color="auto"/>
            </w:tcBorders>
            <w:noWrap/>
            <w:vAlign w:val="center"/>
            <w:hideMark/>
          </w:tcPr>
          <w:p w14:paraId="516F65B0" w14:textId="77777777" w:rsidR="00886CD7" w:rsidRPr="00593D9E" w:rsidRDefault="00886CD7" w:rsidP="00D90B79">
            <w:pPr>
              <w:jc w:val="center"/>
              <w:rPr>
                <w:sz w:val="22"/>
                <w:szCs w:val="24"/>
              </w:rPr>
            </w:pPr>
            <w:r w:rsidRPr="00593D9E">
              <w:rPr>
                <w:sz w:val="22"/>
              </w:rPr>
              <w:t>2 943,52</w:t>
            </w:r>
          </w:p>
        </w:tc>
        <w:tc>
          <w:tcPr>
            <w:tcW w:w="604" w:type="pct"/>
            <w:tcBorders>
              <w:top w:val="single" w:sz="4" w:space="0" w:color="auto"/>
              <w:left w:val="nil"/>
              <w:bottom w:val="single" w:sz="4" w:space="0" w:color="auto"/>
              <w:right w:val="single" w:sz="4" w:space="0" w:color="auto"/>
            </w:tcBorders>
            <w:vAlign w:val="center"/>
          </w:tcPr>
          <w:p w14:paraId="399CFBDC" w14:textId="77777777" w:rsidR="00886CD7" w:rsidRPr="00593D9E" w:rsidRDefault="00886CD7">
            <w:pPr>
              <w:jc w:val="center"/>
              <w:rPr>
                <w:sz w:val="22"/>
                <w:szCs w:val="24"/>
              </w:rPr>
            </w:pPr>
            <w:r w:rsidRPr="00593D9E">
              <w:rPr>
                <w:sz w:val="22"/>
              </w:rPr>
              <w:t>3 570,11</w:t>
            </w:r>
          </w:p>
        </w:tc>
        <w:tc>
          <w:tcPr>
            <w:tcW w:w="536" w:type="pct"/>
            <w:tcBorders>
              <w:top w:val="single" w:sz="4" w:space="0" w:color="auto"/>
              <w:left w:val="nil"/>
              <w:bottom w:val="single" w:sz="4" w:space="0" w:color="auto"/>
              <w:right w:val="single" w:sz="4" w:space="0" w:color="auto"/>
            </w:tcBorders>
            <w:vAlign w:val="center"/>
          </w:tcPr>
          <w:p w14:paraId="5677087A" w14:textId="77777777" w:rsidR="00886CD7" w:rsidRPr="00593D9E" w:rsidRDefault="00886CD7">
            <w:pPr>
              <w:jc w:val="center"/>
              <w:rPr>
                <w:sz w:val="22"/>
                <w:szCs w:val="24"/>
              </w:rPr>
            </w:pPr>
            <w:r w:rsidRPr="00593D9E">
              <w:rPr>
                <w:sz w:val="22"/>
              </w:rPr>
              <w:t>4 284,13</w:t>
            </w:r>
          </w:p>
        </w:tc>
      </w:tr>
    </w:tbl>
    <w:p w14:paraId="53A5B7B7" w14:textId="77777777" w:rsidR="00E00F6E" w:rsidRPr="00593D9E" w:rsidRDefault="00E00F6E" w:rsidP="00E00F6E"/>
    <w:p w14:paraId="1785DC4C" w14:textId="77777777" w:rsidR="002B4213" w:rsidRPr="00593D9E" w:rsidRDefault="002B4213" w:rsidP="002B4213">
      <w:pPr>
        <w:ind w:firstLine="567"/>
        <w:jc w:val="both"/>
        <w:rPr>
          <w:sz w:val="22"/>
          <w:szCs w:val="22"/>
        </w:rPr>
      </w:pPr>
      <w:r w:rsidRPr="00593D9E">
        <w:rPr>
          <w:sz w:val="22"/>
          <w:szCs w:val="22"/>
        </w:rPr>
        <w:t>&lt;*&gt; 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056109E8" w14:textId="2D475543" w:rsidR="002B4213" w:rsidRPr="00593D9E" w:rsidRDefault="002B4213" w:rsidP="002B4213">
      <w:pPr>
        <w:ind w:firstLine="567"/>
        <w:jc w:val="both"/>
        <w:rPr>
          <w:sz w:val="22"/>
          <w:szCs w:val="22"/>
        </w:rPr>
      </w:pPr>
      <w:r w:rsidRPr="00593D9E">
        <w:rPr>
          <w:sz w:val="22"/>
          <w:szCs w:val="22"/>
        </w:rPr>
        <w:t>&lt;**&gt;</w:t>
      </w:r>
      <w:r w:rsidRPr="00593D9E">
        <w:rPr>
          <w:sz w:val="22"/>
          <w:szCs w:val="22"/>
          <w:lang w:val="en-US"/>
        </w:rPr>
        <w:t> </w:t>
      </w:r>
      <w:r w:rsidRPr="00593D9E">
        <w:rPr>
          <w:sz w:val="22"/>
          <w:szCs w:val="22"/>
        </w:rPr>
        <w:t xml:space="preserve">Нумерация зон деятельности и систем теплоснабжения приведена в соответствии таблицей 2.1 «Сводный перечень зон деятельности (эксплуатационной </w:t>
      </w:r>
      <w:r w:rsidR="00B1003A" w:rsidRPr="00593D9E">
        <w:rPr>
          <w:sz w:val="22"/>
          <w:szCs w:val="22"/>
        </w:rPr>
        <w:t>ответственности</w:t>
      </w:r>
      <w:r w:rsidRPr="00593D9E">
        <w:rPr>
          <w:sz w:val="22"/>
          <w:szCs w:val="22"/>
        </w:rPr>
        <w:t>) теплоснабжающих и теплосетевых организаций» и таблицей 10.3 «Реестр систем теплоснабжения на территории городского округа Кохма» утверждаемой части Схемы теплоснабжения муниципального образования г.Кохма на период до 2042 года, актуализированной постановлением администрации городского округа Кохма от 04.07.2024 № 399 «Об утверждении актуализированной схемы теплоснабжения городского округа Кохма».</w:t>
      </w:r>
    </w:p>
    <w:p w14:paraId="76C5C8E4" w14:textId="64973FF3" w:rsidR="007F3924" w:rsidRPr="00593D9E" w:rsidRDefault="007F3924">
      <w:pPr>
        <w:widowControl/>
        <w:rPr>
          <w:sz w:val="24"/>
          <w:szCs w:val="24"/>
        </w:rPr>
      </w:pPr>
      <w:r w:rsidRPr="00593D9E">
        <w:rPr>
          <w:sz w:val="24"/>
          <w:szCs w:val="24"/>
        </w:rPr>
        <w:br w:type="page"/>
      </w:r>
    </w:p>
    <w:p w14:paraId="1FE6DA5A" w14:textId="3E15EDC4" w:rsidR="007F3924" w:rsidRPr="00593D9E" w:rsidRDefault="007F3924" w:rsidP="007F3924">
      <w:pPr>
        <w:widowControl/>
        <w:autoSpaceDE w:val="0"/>
        <w:autoSpaceDN w:val="0"/>
        <w:adjustRightInd w:val="0"/>
        <w:jc w:val="right"/>
        <w:rPr>
          <w:sz w:val="22"/>
          <w:szCs w:val="22"/>
        </w:rPr>
      </w:pPr>
      <w:r w:rsidRPr="00593D9E">
        <w:rPr>
          <w:sz w:val="22"/>
          <w:szCs w:val="22"/>
        </w:rPr>
        <w:lastRenderedPageBreak/>
        <w:t>Приложение 2 к постановлению Департамента энергетики и тарифов</w:t>
      </w:r>
    </w:p>
    <w:p w14:paraId="765368D6" w14:textId="77777777" w:rsidR="007F3924" w:rsidRPr="00593D9E" w:rsidRDefault="007F3924" w:rsidP="007F3924">
      <w:pPr>
        <w:widowControl/>
        <w:autoSpaceDE w:val="0"/>
        <w:autoSpaceDN w:val="0"/>
        <w:adjustRightInd w:val="0"/>
        <w:jc w:val="right"/>
        <w:rPr>
          <w:sz w:val="22"/>
          <w:szCs w:val="22"/>
        </w:rPr>
      </w:pPr>
      <w:r w:rsidRPr="00593D9E">
        <w:rPr>
          <w:sz w:val="22"/>
          <w:szCs w:val="22"/>
        </w:rPr>
        <w:t>Ивановской области от ___________ № ________</w:t>
      </w:r>
    </w:p>
    <w:p w14:paraId="64CF369F" w14:textId="77777777" w:rsidR="007F3924" w:rsidRPr="00593D9E" w:rsidRDefault="007F3924" w:rsidP="007F3924">
      <w:pPr>
        <w:widowControl/>
        <w:autoSpaceDE w:val="0"/>
        <w:autoSpaceDN w:val="0"/>
        <w:adjustRightInd w:val="0"/>
        <w:jc w:val="right"/>
        <w:rPr>
          <w:sz w:val="22"/>
          <w:szCs w:val="22"/>
        </w:rPr>
      </w:pPr>
    </w:p>
    <w:p w14:paraId="7C6F4EBF" w14:textId="34424758" w:rsidR="007F3924" w:rsidRPr="00593D9E" w:rsidRDefault="007F3924" w:rsidP="007F3924">
      <w:pPr>
        <w:widowControl/>
        <w:jc w:val="center"/>
        <w:rPr>
          <w:b/>
          <w:sz w:val="22"/>
          <w:szCs w:val="28"/>
        </w:rPr>
      </w:pPr>
      <w:r w:rsidRPr="00593D9E">
        <w:rPr>
          <w:b/>
          <w:sz w:val="22"/>
          <w:szCs w:val="28"/>
        </w:rPr>
        <w:t>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по системе теплоснабжения № 2 на 2025 год</w:t>
      </w:r>
    </w:p>
    <w:p w14:paraId="552CF630" w14:textId="77777777" w:rsidR="007F3924" w:rsidRPr="00593D9E" w:rsidRDefault="007F3924" w:rsidP="007F3924">
      <w:pPr>
        <w:widowControl/>
        <w:jc w:val="center"/>
        <w:rPr>
          <w:b/>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827"/>
        <w:gridCol w:w="1378"/>
        <w:gridCol w:w="4075"/>
      </w:tblGrid>
      <w:tr w:rsidR="007F3924" w:rsidRPr="00593D9E" w14:paraId="1140F823" w14:textId="77777777" w:rsidTr="000279DC">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8ED7292" w14:textId="77777777" w:rsidR="007F3924" w:rsidRPr="00593D9E" w:rsidRDefault="007F3924" w:rsidP="000279DC">
            <w:pPr>
              <w:autoSpaceDE w:val="0"/>
              <w:autoSpaceDN w:val="0"/>
              <w:adjustRightInd w:val="0"/>
              <w:ind w:left="-57" w:right="-57"/>
              <w:jc w:val="center"/>
              <w:rPr>
                <w:sz w:val="24"/>
                <w:szCs w:val="24"/>
              </w:rPr>
            </w:pPr>
            <w:r w:rsidRPr="00593D9E">
              <w:rPr>
                <w:sz w:val="24"/>
                <w:szCs w:val="24"/>
              </w:rPr>
              <w:t>№</w:t>
            </w:r>
          </w:p>
          <w:p w14:paraId="08510A6F" w14:textId="77777777" w:rsidR="007F3924" w:rsidRPr="00593D9E" w:rsidRDefault="007F3924" w:rsidP="000279DC">
            <w:pPr>
              <w:ind w:left="-57" w:right="-57"/>
              <w:jc w:val="center"/>
              <w:rPr>
                <w:sz w:val="24"/>
                <w:szCs w:val="24"/>
              </w:rPr>
            </w:pPr>
            <w:r w:rsidRPr="00593D9E">
              <w:rPr>
                <w:sz w:val="24"/>
                <w:szCs w:val="24"/>
              </w:rPr>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809EB10" w14:textId="77777777" w:rsidR="007F3924" w:rsidRPr="00593D9E" w:rsidRDefault="007F3924" w:rsidP="000279DC">
            <w:pPr>
              <w:jc w:val="center"/>
              <w:rPr>
                <w:sz w:val="24"/>
                <w:szCs w:val="24"/>
              </w:rPr>
            </w:pPr>
            <w:r w:rsidRPr="00593D9E">
              <w:rPr>
                <w:sz w:val="24"/>
                <w:szCs w:val="24"/>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8B9B22" w14:textId="77777777" w:rsidR="007F3924" w:rsidRPr="00593D9E" w:rsidRDefault="007F3924" w:rsidP="000279DC">
            <w:pPr>
              <w:jc w:val="center"/>
              <w:rPr>
                <w:sz w:val="24"/>
                <w:szCs w:val="24"/>
              </w:rPr>
            </w:pPr>
            <w:r w:rsidRPr="00593D9E">
              <w:rPr>
                <w:sz w:val="24"/>
                <w:szCs w:val="24"/>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CB246B" w14:textId="77777777" w:rsidR="007F3924" w:rsidRPr="00593D9E" w:rsidRDefault="007F3924" w:rsidP="000279DC">
            <w:pPr>
              <w:jc w:val="center"/>
              <w:rPr>
                <w:sz w:val="24"/>
                <w:szCs w:val="24"/>
                <w:lang w:eastAsia="en-US"/>
              </w:rPr>
            </w:pPr>
            <w:r w:rsidRPr="00593D9E">
              <w:rPr>
                <w:sz w:val="24"/>
                <w:szCs w:val="24"/>
                <w:lang w:eastAsia="en-US"/>
              </w:rPr>
              <w:t>Значение показателя</w:t>
            </w:r>
          </w:p>
        </w:tc>
      </w:tr>
      <w:tr w:rsidR="007F3924" w:rsidRPr="00593D9E" w14:paraId="50F8FAB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47C1356" w14:textId="77777777" w:rsidR="007F3924" w:rsidRPr="00593D9E" w:rsidRDefault="007F3924" w:rsidP="000279DC">
            <w:pPr>
              <w:ind w:left="-57" w:right="-57"/>
              <w:jc w:val="center"/>
              <w:rPr>
                <w:sz w:val="24"/>
                <w:szCs w:val="24"/>
              </w:rPr>
            </w:pPr>
            <w:r w:rsidRPr="00593D9E">
              <w:rPr>
                <w:sz w:val="24"/>
                <w:szCs w:val="24"/>
              </w:rPr>
              <w:t>1.</w:t>
            </w:r>
          </w:p>
        </w:tc>
        <w:tc>
          <w:tcPr>
            <w:tcW w:w="1869" w:type="pct"/>
            <w:tcBorders>
              <w:top w:val="single" w:sz="4" w:space="0" w:color="auto"/>
              <w:left w:val="single" w:sz="4" w:space="0" w:color="auto"/>
              <w:bottom w:val="single" w:sz="4" w:space="0" w:color="auto"/>
              <w:right w:val="single" w:sz="4" w:space="0" w:color="auto"/>
            </w:tcBorders>
            <w:hideMark/>
          </w:tcPr>
          <w:p w14:paraId="26FE7BB2" w14:textId="77777777" w:rsidR="007F3924" w:rsidRPr="00593D9E" w:rsidRDefault="007F3924" w:rsidP="000279DC">
            <w:pPr>
              <w:rPr>
                <w:sz w:val="24"/>
                <w:szCs w:val="24"/>
              </w:rPr>
            </w:pPr>
            <w:r w:rsidRPr="00593D9E">
              <w:rPr>
                <w:sz w:val="24"/>
                <w:szCs w:val="24"/>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DC310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0EF4C" w14:textId="77777777" w:rsidR="007F3924" w:rsidRPr="00593D9E" w:rsidRDefault="007F3924" w:rsidP="000279DC">
            <w:pPr>
              <w:autoSpaceDE w:val="0"/>
              <w:autoSpaceDN w:val="0"/>
              <w:adjustRightInd w:val="0"/>
              <w:jc w:val="center"/>
              <w:rPr>
                <w:sz w:val="24"/>
                <w:szCs w:val="24"/>
              </w:rPr>
            </w:pPr>
            <w:r w:rsidRPr="00593D9E">
              <w:rPr>
                <w:sz w:val="24"/>
                <w:szCs w:val="24"/>
              </w:rPr>
              <w:t>Природный газ</w:t>
            </w:r>
          </w:p>
        </w:tc>
      </w:tr>
      <w:tr w:rsidR="007F3924" w:rsidRPr="00593D9E" w14:paraId="363A8B1F" w14:textId="77777777" w:rsidTr="000279DC">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AB742F3" w14:textId="77777777" w:rsidR="007F3924" w:rsidRPr="00593D9E" w:rsidRDefault="007F3924" w:rsidP="000279DC">
            <w:pPr>
              <w:ind w:left="-57" w:right="-57"/>
              <w:jc w:val="center"/>
              <w:rPr>
                <w:sz w:val="24"/>
                <w:szCs w:val="24"/>
              </w:rPr>
            </w:pPr>
            <w:r w:rsidRPr="00593D9E">
              <w:rPr>
                <w:sz w:val="24"/>
                <w:szCs w:val="24"/>
              </w:rPr>
              <w:t>2.</w:t>
            </w:r>
          </w:p>
        </w:tc>
        <w:tc>
          <w:tcPr>
            <w:tcW w:w="4532" w:type="pct"/>
            <w:gridSpan w:val="3"/>
            <w:tcBorders>
              <w:top w:val="nil"/>
              <w:left w:val="single" w:sz="4" w:space="0" w:color="auto"/>
              <w:bottom w:val="nil"/>
              <w:right w:val="single" w:sz="4" w:space="0" w:color="auto"/>
            </w:tcBorders>
            <w:vAlign w:val="center"/>
            <w:hideMark/>
          </w:tcPr>
          <w:p w14:paraId="639069DF" w14:textId="77777777" w:rsidR="007F3924" w:rsidRPr="00593D9E" w:rsidRDefault="007F3924" w:rsidP="000279DC">
            <w:pPr>
              <w:rPr>
                <w:sz w:val="24"/>
                <w:szCs w:val="24"/>
                <w:lang w:eastAsia="en-US"/>
              </w:rPr>
            </w:pPr>
            <w:r w:rsidRPr="00593D9E">
              <w:rPr>
                <w:bCs/>
                <w:sz w:val="24"/>
                <w:szCs w:val="24"/>
              </w:rPr>
              <w:t>Технико-экономические параметры работы котельных</w:t>
            </w:r>
          </w:p>
        </w:tc>
      </w:tr>
      <w:tr w:rsidR="007F3924" w:rsidRPr="00593D9E" w14:paraId="42FA802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EF7E871" w14:textId="77777777" w:rsidR="007F3924" w:rsidRPr="00593D9E" w:rsidRDefault="007F3924" w:rsidP="000279DC">
            <w:pPr>
              <w:ind w:left="-57" w:right="-57"/>
              <w:jc w:val="center"/>
              <w:rPr>
                <w:sz w:val="24"/>
                <w:szCs w:val="24"/>
              </w:rPr>
            </w:pPr>
            <w:r w:rsidRPr="00593D9E">
              <w:rPr>
                <w:sz w:val="24"/>
                <w:szCs w:val="24"/>
              </w:rPr>
              <w:t>2.1.</w:t>
            </w:r>
          </w:p>
        </w:tc>
        <w:tc>
          <w:tcPr>
            <w:tcW w:w="1869" w:type="pct"/>
            <w:tcBorders>
              <w:top w:val="single" w:sz="4" w:space="0" w:color="auto"/>
              <w:left w:val="single" w:sz="4" w:space="0" w:color="auto"/>
              <w:bottom w:val="single" w:sz="4" w:space="0" w:color="auto"/>
              <w:right w:val="single" w:sz="4" w:space="0" w:color="auto"/>
            </w:tcBorders>
            <w:hideMark/>
          </w:tcPr>
          <w:p w14:paraId="079D427F" w14:textId="77777777" w:rsidR="007F3924" w:rsidRPr="00593D9E" w:rsidRDefault="007F3924" w:rsidP="000279DC">
            <w:pPr>
              <w:rPr>
                <w:sz w:val="24"/>
                <w:szCs w:val="24"/>
              </w:rPr>
            </w:pPr>
            <w:r w:rsidRPr="00593D9E">
              <w:rPr>
                <w:sz w:val="24"/>
                <w:szCs w:val="24"/>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0CB6F6" w14:textId="77777777" w:rsidR="007F3924" w:rsidRPr="00593D9E" w:rsidRDefault="007F3924" w:rsidP="000279DC">
            <w:pPr>
              <w:jc w:val="center"/>
              <w:rPr>
                <w:sz w:val="24"/>
                <w:szCs w:val="24"/>
              </w:rPr>
            </w:pPr>
            <w:r w:rsidRPr="00593D9E">
              <w:rPr>
                <w:sz w:val="24"/>
                <w:szCs w:val="24"/>
              </w:rPr>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D3D760" w14:textId="77777777" w:rsidR="007F3924" w:rsidRPr="00593D9E" w:rsidRDefault="007F3924" w:rsidP="000279DC">
            <w:pPr>
              <w:jc w:val="center"/>
              <w:rPr>
                <w:sz w:val="24"/>
                <w:szCs w:val="24"/>
              </w:rPr>
            </w:pPr>
            <w:r w:rsidRPr="00593D9E">
              <w:rPr>
                <w:sz w:val="24"/>
                <w:szCs w:val="24"/>
              </w:rPr>
              <w:t>7</w:t>
            </w:r>
          </w:p>
        </w:tc>
      </w:tr>
      <w:tr w:rsidR="007F3924" w:rsidRPr="00593D9E" w14:paraId="0B41864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F141365" w14:textId="77777777" w:rsidR="007F3924" w:rsidRPr="00593D9E" w:rsidRDefault="007F3924" w:rsidP="000279DC">
            <w:pPr>
              <w:ind w:left="-57" w:right="-57"/>
              <w:jc w:val="center"/>
              <w:rPr>
                <w:sz w:val="24"/>
                <w:szCs w:val="24"/>
              </w:rPr>
            </w:pPr>
            <w:r w:rsidRPr="00593D9E">
              <w:rPr>
                <w:sz w:val="24"/>
                <w:szCs w:val="24"/>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038C362" w14:textId="77777777" w:rsidR="007F3924" w:rsidRPr="00593D9E" w:rsidRDefault="007F3924" w:rsidP="000279DC">
            <w:pPr>
              <w:rPr>
                <w:sz w:val="24"/>
                <w:szCs w:val="24"/>
              </w:rPr>
            </w:pPr>
            <w:r w:rsidRPr="00593D9E">
              <w:rPr>
                <w:sz w:val="24"/>
                <w:szCs w:val="24"/>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AC818E"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F32791" w14:textId="77777777" w:rsidR="007F3924" w:rsidRPr="00593D9E" w:rsidRDefault="007F3924" w:rsidP="000279DC">
            <w:pPr>
              <w:jc w:val="center"/>
              <w:rPr>
                <w:sz w:val="24"/>
                <w:szCs w:val="24"/>
              </w:rPr>
            </w:pPr>
            <w:r w:rsidRPr="00593D9E">
              <w:rPr>
                <w:sz w:val="24"/>
                <w:szCs w:val="24"/>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7F3924" w:rsidRPr="00593D9E" w14:paraId="10133BA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BC8DF6E" w14:textId="77777777" w:rsidR="007F3924" w:rsidRPr="00593D9E" w:rsidRDefault="007F3924" w:rsidP="000279DC">
            <w:pPr>
              <w:ind w:left="-57" w:right="-57"/>
              <w:jc w:val="center"/>
              <w:rPr>
                <w:sz w:val="24"/>
                <w:szCs w:val="24"/>
              </w:rPr>
            </w:pPr>
            <w:r w:rsidRPr="00593D9E">
              <w:rPr>
                <w:sz w:val="24"/>
                <w:szCs w:val="24"/>
              </w:rPr>
              <w:t>2.3.</w:t>
            </w:r>
          </w:p>
        </w:tc>
        <w:tc>
          <w:tcPr>
            <w:tcW w:w="1869" w:type="pct"/>
            <w:tcBorders>
              <w:top w:val="single" w:sz="4" w:space="0" w:color="auto"/>
              <w:left w:val="single" w:sz="4" w:space="0" w:color="auto"/>
              <w:bottom w:val="single" w:sz="4" w:space="0" w:color="auto"/>
              <w:right w:val="single" w:sz="4" w:space="0" w:color="auto"/>
            </w:tcBorders>
            <w:hideMark/>
          </w:tcPr>
          <w:p w14:paraId="1430668D" w14:textId="77777777" w:rsidR="007F3924" w:rsidRPr="00593D9E" w:rsidRDefault="007F3924" w:rsidP="000279DC">
            <w:pPr>
              <w:rPr>
                <w:sz w:val="24"/>
                <w:szCs w:val="24"/>
              </w:rPr>
            </w:pPr>
            <w:r w:rsidRPr="00593D9E">
              <w:rPr>
                <w:sz w:val="24"/>
                <w:szCs w:val="24"/>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DAFA87" w14:textId="77777777" w:rsidR="007F3924" w:rsidRPr="00593D9E" w:rsidRDefault="007F3924" w:rsidP="000279DC">
            <w:pPr>
              <w:jc w:val="center"/>
              <w:rPr>
                <w:sz w:val="24"/>
                <w:szCs w:val="24"/>
              </w:rPr>
            </w:pPr>
            <w:r w:rsidRPr="00593D9E">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C9D593" w14:textId="77777777" w:rsidR="007F3924" w:rsidRPr="00593D9E" w:rsidRDefault="007F3924" w:rsidP="000279DC">
            <w:pPr>
              <w:jc w:val="center"/>
              <w:rPr>
                <w:sz w:val="24"/>
                <w:szCs w:val="24"/>
              </w:rPr>
            </w:pPr>
            <w:r w:rsidRPr="00593D9E">
              <w:rPr>
                <w:sz w:val="24"/>
                <w:szCs w:val="24"/>
              </w:rPr>
              <w:t>500</w:t>
            </w:r>
          </w:p>
        </w:tc>
      </w:tr>
      <w:tr w:rsidR="007F3924" w:rsidRPr="00593D9E" w14:paraId="44D2D0A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CE42193" w14:textId="77777777" w:rsidR="007F3924" w:rsidRPr="00593D9E" w:rsidRDefault="007F3924" w:rsidP="000279DC">
            <w:pPr>
              <w:ind w:left="-57" w:right="-57"/>
              <w:jc w:val="center"/>
              <w:rPr>
                <w:sz w:val="24"/>
                <w:szCs w:val="24"/>
              </w:rPr>
            </w:pPr>
            <w:r w:rsidRPr="00593D9E">
              <w:rPr>
                <w:sz w:val="24"/>
                <w:szCs w:val="24"/>
              </w:rPr>
              <w:t>2.4.</w:t>
            </w:r>
          </w:p>
        </w:tc>
        <w:tc>
          <w:tcPr>
            <w:tcW w:w="1869" w:type="pct"/>
            <w:tcBorders>
              <w:top w:val="single" w:sz="4" w:space="0" w:color="auto"/>
              <w:left w:val="single" w:sz="4" w:space="0" w:color="auto"/>
              <w:bottom w:val="single" w:sz="4" w:space="0" w:color="auto"/>
              <w:right w:val="single" w:sz="4" w:space="0" w:color="auto"/>
            </w:tcBorders>
            <w:hideMark/>
          </w:tcPr>
          <w:p w14:paraId="66E8EF2C" w14:textId="77777777" w:rsidR="007F3924" w:rsidRPr="00593D9E" w:rsidRDefault="007F3924" w:rsidP="000279DC">
            <w:pPr>
              <w:rPr>
                <w:sz w:val="24"/>
                <w:szCs w:val="24"/>
              </w:rPr>
            </w:pPr>
            <w:r w:rsidRPr="00593D9E">
              <w:rPr>
                <w:sz w:val="24"/>
                <w:szCs w:val="24"/>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2C64F9" w14:textId="77777777" w:rsidR="007F3924" w:rsidRPr="00593D9E" w:rsidRDefault="007F3924" w:rsidP="000279DC">
            <w:pPr>
              <w:jc w:val="center"/>
              <w:rPr>
                <w:sz w:val="24"/>
                <w:szCs w:val="24"/>
              </w:rPr>
            </w:pPr>
            <w:r w:rsidRPr="00593D9E">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2A4CD7" w14:textId="77777777" w:rsidR="007F3924" w:rsidRPr="00593D9E" w:rsidRDefault="007F3924" w:rsidP="000279DC">
            <w:pPr>
              <w:jc w:val="center"/>
              <w:rPr>
                <w:sz w:val="24"/>
                <w:szCs w:val="24"/>
              </w:rPr>
            </w:pPr>
            <w:r w:rsidRPr="00593D9E">
              <w:rPr>
                <w:sz w:val="24"/>
                <w:szCs w:val="24"/>
              </w:rPr>
              <w:t>184-250</w:t>
            </w:r>
          </w:p>
        </w:tc>
      </w:tr>
      <w:tr w:rsidR="007F3924" w:rsidRPr="00593D9E" w14:paraId="76D5667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69AD2DB" w14:textId="77777777" w:rsidR="007F3924" w:rsidRPr="00593D9E" w:rsidRDefault="007F3924" w:rsidP="000279DC">
            <w:pPr>
              <w:ind w:left="-57" w:right="-57"/>
              <w:jc w:val="center"/>
              <w:rPr>
                <w:sz w:val="24"/>
                <w:szCs w:val="24"/>
              </w:rPr>
            </w:pPr>
            <w:r w:rsidRPr="00593D9E">
              <w:rPr>
                <w:sz w:val="24"/>
                <w:szCs w:val="24"/>
              </w:rPr>
              <w:t>2.5.</w:t>
            </w:r>
          </w:p>
        </w:tc>
        <w:tc>
          <w:tcPr>
            <w:tcW w:w="1869" w:type="pct"/>
            <w:tcBorders>
              <w:top w:val="single" w:sz="4" w:space="0" w:color="auto"/>
              <w:left w:val="single" w:sz="4" w:space="0" w:color="auto"/>
              <w:bottom w:val="single" w:sz="4" w:space="0" w:color="auto"/>
              <w:right w:val="single" w:sz="4" w:space="0" w:color="auto"/>
            </w:tcBorders>
            <w:hideMark/>
          </w:tcPr>
          <w:p w14:paraId="5C980D00" w14:textId="77777777" w:rsidR="007F3924" w:rsidRPr="00593D9E" w:rsidRDefault="007F3924" w:rsidP="000279DC">
            <w:pPr>
              <w:autoSpaceDE w:val="0"/>
              <w:autoSpaceDN w:val="0"/>
              <w:adjustRightInd w:val="0"/>
              <w:rPr>
                <w:sz w:val="24"/>
                <w:szCs w:val="24"/>
              </w:rPr>
            </w:pPr>
            <w:r w:rsidRPr="00593D9E">
              <w:rPr>
                <w:sz w:val="24"/>
                <w:szCs w:val="24"/>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3792FD" w14:textId="77777777" w:rsidR="007F3924" w:rsidRPr="00593D9E" w:rsidRDefault="007F3924" w:rsidP="000279DC">
            <w:pPr>
              <w:jc w:val="center"/>
              <w:rPr>
                <w:sz w:val="24"/>
                <w:szCs w:val="24"/>
              </w:rPr>
            </w:pPr>
            <w:r w:rsidRPr="00593D9E">
              <w:rPr>
                <w:sz w:val="24"/>
                <w:szCs w:val="24"/>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0ED384" w14:textId="77777777" w:rsidR="007F3924" w:rsidRPr="00593D9E" w:rsidRDefault="007F3924" w:rsidP="000279DC">
            <w:pPr>
              <w:jc w:val="center"/>
              <w:rPr>
                <w:sz w:val="24"/>
                <w:szCs w:val="24"/>
              </w:rPr>
            </w:pPr>
            <w:r w:rsidRPr="00593D9E">
              <w:rPr>
                <w:sz w:val="24"/>
                <w:szCs w:val="24"/>
              </w:rPr>
              <w:t>5</w:t>
            </w:r>
          </w:p>
        </w:tc>
      </w:tr>
      <w:tr w:rsidR="007F3924" w:rsidRPr="00593D9E" w14:paraId="7DA55D3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3C8B247" w14:textId="77777777" w:rsidR="007F3924" w:rsidRPr="00593D9E" w:rsidRDefault="007F3924" w:rsidP="000279DC">
            <w:pPr>
              <w:ind w:left="-57" w:right="-57"/>
              <w:jc w:val="center"/>
              <w:rPr>
                <w:sz w:val="24"/>
                <w:szCs w:val="24"/>
              </w:rPr>
            </w:pPr>
            <w:r w:rsidRPr="00593D9E">
              <w:rPr>
                <w:sz w:val="24"/>
                <w:szCs w:val="24"/>
              </w:rPr>
              <w:t>2.6.</w:t>
            </w:r>
          </w:p>
        </w:tc>
        <w:tc>
          <w:tcPr>
            <w:tcW w:w="1869" w:type="pct"/>
            <w:tcBorders>
              <w:top w:val="single" w:sz="4" w:space="0" w:color="auto"/>
              <w:left w:val="nil"/>
              <w:bottom w:val="single" w:sz="4" w:space="0" w:color="auto"/>
              <w:right w:val="nil"/>
            </w:tcBorders>
            <w:hideMark/>
          </w:tcPr>
          <w:p w14:paraId="756C3FE8" w14:textId="77777777" w:rsidR="007F3924" w:rsidRPr="00593D9E" w:rsidRDefault="007F3924" w:rsidP="000279DC">
            <w:pPr>
              <w:autoSpaceDE w:val="0"/>
              <w:autoSpaceDN w:val="0"/>
              <w:adjustRightInd w:val="0"/>
              <w:rPr>
                <w:sz w:val="24"/>
                <w:szCs w:val="24"/>
              </w:rPr>
            </w:pPr>
            <w:r w:rsidRPr="00593D9E">
              <w:rPr>
                <w:sz w:val="24"/>
                <w:szCs w:val="24"/>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DC99B2"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012997" w14:textId="77777777" w:rsidR="007F3924" w:rsidRPr="00593D9E" w:rsidRDefault="007F3924" w:rsidP="000279DC">
            <w:pPr>
              <w:ind w:hanging="25"/>
              <w:jc w:val="center"/>
              <w:rPr>
                <w:sz w:val="24"/>
                <w:szCs w:val="24"/>
              </w:rPr>
            </w:pPr>
            <w:r w:rsidRPr="00593D9E">
              <w:rPr>
                <w:sz w:val="24"/>
                <w:szCs w:val="24"/>
              </w:rPr>
              <w:t>Блочно-модульная котельная</w:t>
            </w:r>
          </w:p>
        </w:tc>
      </w:tr>
      <w:tr w:rsidR="007F3924" w:rsidRPr="00593D9E" w14:paraId="0CD5F51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BF6259A" w14:textId="77777777" w:rsidR="007F3924" w:rsidRPr="00593D9E" w:rsidRDefault="007F3924" w:rsidP="000279DC">
            <w:pPr>
              <w:ind w:left="-57" w:right="-57"/>
              <w:jc w:val="center"/>
              <w:rPr>
                <w:sz w:val="24"/>
                <w:szCs w:val="24"/>
              </w:rPr>
            </w:pPr>
            <w:r w:rsidRPr="00593D9E">
              <w:rPr>
                <w:sz w:val="24"/>
                <w:szCs w:val="24"/>
              </w:rPr>
              <w:t>2.7.</w:t>
            </w:r>
          </w:p>
        </w:tc>
        <w:tc>
          <w:tcPr>
            <w:tcW w:w="1869" w:type="pct"/>
            <w:tcBorders>
              <w:top w:val="single" w:sz="4" w:space="0" w:color="auto"/>
              <w:left w:val="nil"/>
              <w:bottom w:val="single" w:sz="4" w:space="0" w:color="auto"/>
              <w:right w:val="nil"/>
            </w:tcBorders>
            <w:hideMark/>
          </w:tcPr>
          <w:p w14:paraId="3D0D7351" w14:textId="77777777" w:rsidR="007F3924" w:rsidRPr="00593D9E" w:rsidRDefault="007F3924" w:rsidP="000279DC">
            <w:pPr>
              <w:autoSpaceDE w:val="0"/>
              <w:autoSpaceDN w:val="0"/>
              <w:adjustRightInd w:val="0"/>
              <w:rPr>
                <w:sz w:val="24"/>
                <w:szCs w:val="24"/>
              </w:rPr>
            </w:pPr>
            <w:r w:rsidRPr="00593D9E">
              <w:rPr>
                <w:sz w:val="24"/>
                <w:szCs w:val="24"/>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0DB342"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A2B3BB" w14:textId="77777777" w:rsidR="007F3924" w:rsidRPr="00593D9E" w:rsidRDefault="007F3924" w:rsidP="000279DC">
            <w:pPr>
              <w:jc w:val="center"/>
              <w:rPr>
                <w:sz w:val="24"/>
                <w:szCs w:val="24"/>
              </w:rPr>
            </w:pPr>
            <w:r w:rsidRPr="00593D9E">
              <w:rPr>
                <w:sz w:val="24"/>
                <w:szCs w:val="24"/>
              </w:rPr>
              <w:t>0,97</w:t>
            </w:r>
          </w:p>
        </w:tc>
      </w:tr>
      <w:tr w:rsidR="007F3924" w:rsidRPr="00593D9E" w14:paraId="79BBED7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72812E7" w14:textId="77777777" w:rsidR="007F3924" w:rsidRPr="00593D9E" w:rsidRDefault="007F3924" w:rsidP="000279DC">
            <w:pPr>
              <w:ind w:left="-57" w:right="-57"/>
              <w:jc w:val="center"/>
              <w:rPr>
                <w:sz w:val="24"/>
                <w:szCs w:val="24"/>
              </w:rPr>
            </w:pPr>
            <w:r w:rsidRPr="00593D9E">
              <w:rPr>
                <w:sz w:val="24"/>
                <w:szCs w:val="24"/>
              </w:rPr>
              <w:t>2.8.</w:t>
            </w:r>
          </w:p>
        </w:tc>
        <w:tc>
          <w:tcPr>
            <w:tcW w:w="1869" w:type="pct"/>
            <w:tcBorders>
              <w:top w:val="single" w:sz="4" w:space="0" w:color="auto"/>
              <w:left w:val="nil"/>
              <w:bottom w:val="single" w:sz="4" w:space="0" w:color="auto"/>
              <w:right w:val="nil"/>
            </w:tcBorders>
            <w:hideMark/>
          </w:tcPr>
          <w:p w14:paraId="2769ED74" w14:textId="77777777" w:rsidR="007F3924" w:rsidRPr="00593D9E" w:rsidRDefault="007F3924" w:rsidP="000279DC">
            <w:pPr>
              <w:autoSpaceDE w:val="0"/>
              <w:autoSpaceDN w:val="0"/>
              <w:adjustRightInd w:val="0"/>
              <w:rPr>
                <w:sz w:val="24"/>
                <w:szCs w:val="24"/>
              </w:rPr>
            </w:pPr>
            <w:r w:rsidRPr="00593D9E">
              <w:rPr>
                <w:sz w:val="24"/>
                <w:szCs w:val="24"/>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C74433" w14:textId="77777777" w:rsidR="007F3924" w:rsidRPr="00593D9E" w:rsidRDefault="007F3924" w:rsidP="000279DC">
            <w:pPr>
              <w:autoSpaceDE w:val="0"/>
              <w:autoSpaceDN w:val="0"/>
              <w:adjustRightInd w:val="0"/>
              <w:jc w:val="center"/>
              <w:rPr>
                <w:sz w:val="24"/>
                <w:szCs w:val="24"/>
              </w:rPr>
            </w:pPr>
            <w:r w:rsidRPr="00593D9E">
              <w:rPr>
                <w:sz w:val="24"/>
                <w:szCs w:val="24"/>
              </w:rPr>
              <w:t xml:space="preserve">кг </w:t>
            </w:r>
            <w:proofErr w:type="spellStart"/>
            <w:r w:rsidRPr="00593D9E">
              <w:rPr>
                <w:sz w:val="24"/>
                <w:szCs w:val="24"/>
              </w:rPr>
              <w:t>у.т</w:t>
            </w:r>
            <w:proofErr w:type="spellEnd"/>
            <w:r w:rsidRPr="00593D9E">
              <w:rPr>
                <w:sz w:val="24"/>
                <w:szCs w:val="24"/>
              </w:rPr>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900FD3" w14:textId="77777777" w:rsidR="007F3924" w:rsidRPr="00593D9E" w:rsidRDefault="007F3924" w:rsidP="000279DC">
            <w:pPr>
              <w:jc w:val="center"/>
              <w:rPr>
                <w:sz w:val="24"/>
                <w:szCs w:val="24"/>
              </w:rPr>
            </w:pPr>
            <w:r w:rsidRPr="00593D9E">
              <w:rPr>
                <w:sz w:val="24"/>
                <w:szCs w:val="24"/>
              </w:rPr>
              <w:t>156,1</w:t>
            </w:r>
          </w:p>
        </w:tc>
      </w:tr>
      <w:tr w:rsidR="007F3924" w:rsidRPr="00593D9E" w14:paraId="794C4C3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990CF15" w14:textId="77777777" w:rsidR="007F3924" w:rsidRPr="00593D9E" w:rsidRDefault="007F3924" w:rsidP="000279DC">
            <w:pPr>
              <w:ind w:left="-57" w:right="-57"/>
              <w:jc w:val="center"/>
              <w:rPr>
                <w:sz w:val="24"/>
                <w:szCs w:val="24"/>
              </w:rPr>
            </w:pPr>
            <w:r w:rsidRPr="00593D9E">
              <w:rPr>
                <w:sz w:val="24"/>
                <w:szCs w:val="24"/>
              </w:rPr>
              <w:t>2.9.</w:t>
            </w:r>
          </w:p>
        </w:tc>
        <w:tc>
          <w:tcPr>
            <w:tcW w:w="1869" w:type="pct"/>
            <w:tcBorders>
              <w:top w:val="single" w:sz="4" w:space="0" w:color="auto"/>
              <w:left w:val="single" w:sz="4" w:space="0" w:color="auto"/>
              <w:bottom w:val="single" w:sz="4" w:space="0" w:color="auto"/>
              <w:right w:val="single" w:sz="4" w:space="0" w:color="auto"/>
            </w:tcBorders>
            <w:hideMark/>
          </w:tcPr>
          <w:p w14:paraId="036539F7" w14:textId="77777777" w:rsidR="007F3924" w:rsidRPr="00593D9E" w:rsidRDefault="007F3924" w:rsidP="000279DC">
            <w:pPr>
              <w:autoSpaceDE w:val="0"/>
              <w:autoSpaceDN w:val="0"/>
              <w:adjustRightInd w:val="0"/>
              <w:rPr>
                <w:sz w:val="24"/>
                <w:szCs w:val="24"/>
              </w:rPr>
            </w:pPr>
            <w:r w:rsidRPr="00593D9E">
              <w:rPr>
                <w:sz w:val="24"/>
                <w:szCs w:val="24"/>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6D6A55" w14:textId="77777777" w:rsidR="007F3924" w:rsidRPr="00593D9E" w:rsidRDefault="007F3924" w:rsidP="000279DC">
            <w:pPr>
              <w:autoSpaceDE w:val="0"/>
              <w:autoSpaceDN w:val="0"/>
              <w:adjustRightInd w:val="0"/>
              <w:jc w:val="center"/>
              <w:rPr>
                <w:sz w:val="24"/>
                <w:szCs w:val="24"/>
              </w:rPr>
            </w:pPr>
            <w:r w:rsidRPr="00593D9E">
              <w:rPr>
                <w:sz w:val="24"/>
                <w:szCs w:val="24"/>
              </w:rPr>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952229" w14:textId="77777777" w:rsidR="007F3924" w:rsidRPr="00593D9E" w:rsidRDefault="007F3924" w:rsidP="000279DC">
            <w:pPr>
              <w:jc w:val="center"/>
              <w:rPr>
                <w:sz w:val="24"/>
                <w:szCs w:val="24"/>
              </w:rPr>
            </w:pPr>
            <w:r w:rsidRPr="00593D9E">
              <w:rPr>
                <w:sz w:val="24"/>
                <w:szCs w:val="24"/>
              </w:rPr>
              <w:t>2,4-4,9</w:t>
            </w:r>
          </w:p>
        </w:tc>
      </w:tr>
      <w:tr w:rsidR="007F3924" w:rsidRPr="00593D9E" w14:paraId="7CD93FC4"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F14EB90" w14:textId="77777777" w:rsidR="007F3924" w:rsidRPr="00593D9E" w:rsidRDefault="007F3924" w:rsidP="000279DC">
            <w:pPr>
              <w:ind w:left="-57" w:right="-57"/>
              <w:jc w:val="center"/>
              <w:rPr>
                <w:sz w:val="24"/>
                <w:szCs w:val="24"/>
              </w:rPr>
            </w:pPr>
            <w:r w:rsidRPr="00593D9E">
              <w:rPr>
                <w:sz w:val="24"/>
                <w:szCs w:val="24"/>
              </w:rPr>
              <w:t>2.10.</w:t>
            </w:r>
          </w:p>
        </w:tc>
        <w:tc>
          <w:tcPr>
            <w:tcW w:w="1869" w:type="pct"/>
            <w:tcBorders>
              <w:top w:val="single" w:sz="4" w:space="0" w:color="auto"/>
              <w:left w:val="single" w:sz="4" w:space="0" w:color="auto"/>
              <w:bottom w:val="single" w:sz="4" w:space="0" w:color="auto"/>
              <w:right w:val="single" w:sz="4" w:space="0" w:color="auto"/>
            </w:tcBorders>
            <w:hideMark/>
          </w:tcPr>
          <w:p w14:paraId="609DF0D1" w14:textId="77777777" w:rsidR="007F3924" w:rsidRPr="00593D9E" w:rsidRDefault="007F3924" w:rsidP="000279DC">
            <w:pPr>
              <w:autoSpaceDE w:val="0"/>
              <w:autoSpaceDN w:val="0"/>
              <w:adjustRightInd w:val="0"/>
              <w:rPr>
                <w:sz w:val="24"/>
                <w:szCs w:val="24"/>
              </w:rPr>
            </w:pPr>
            <w:r w:rsidRPr="00593D9E">
              <w:rPr>
                <w:sz w:val="24"/>
                <w:szCs w:val="24"/>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2C655C" w14:textId="77777777" w:rsidR="007F3924" w:rsidRPr="00593D9E" w:rsidRDefault="007F3924" w:rsidP="000279DC">
            <w:pPr>
              <w:autoSpaceDE w:val="0"/>
              <w:autoSpaceDN w:val="0"/>
              <w:adjustRightInd w:val="0"/>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392F53" w14:textId="77777777" w:rsidR="007F3924" w:rsidRPr="00593D9E" w:rsidRDefault="007F3924" w:rsidP="000279DC">
            <w:pPr>
              <w:jc w:val="center"/>
              <w:rPr>
                <w:sz w:val="24"/>
                <w:szCs w:val="24"/>
              </w:rPr>
            </w:pPr>
            <w:r w:rsidRPr="00593D9E">
              <w:rPr>
                <w:sz w:val="24"/>
                <w:szCs w:val="24"/>
              </w:rPr>
              <w:t>Первая ценовая категория</w:t>
            </w:r>
          </w:p>
        </w:tc>
      </w:tr>
      <w:tr w:rsidR="007F3924" w:rsidRPr="00593D9E" w14:paraId="79BBA6A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5704062" w14:textId="77777777" w:rsidR="007F3924" w:rsidRPr="00593D9E" w:rsidRDefault="007F3924" w:rsidP="000279DC">
            <w:pPr>
              <w:ind w:left="-57" w:right="-57"/>
              <w:jc w:val="center"/>
              <w:rPr>
                <w:sz w:val="24"/>
                <w:szCs w:val="24"/>
              </w:rPr>
            </w:pPr>
            <w:r w:rsidRPr="00593D9E">
              <w:rPr>
                <w:sz w:val="24"/>
                <w:szCs w:val="24"/>
              </w:rPr>
              <w:t>2.11.</w:t>
            </w:r>
          </w:p>
        </w:tc>
        <w:tc>
          <w:tcPr>
            <w:tcW w:w="1869" w:type="pct"/>
            <w:tcBorders>
              <w:top w:val="single" w:sz="4" w:space="0" w:color="auto"/>
              <w:left w:val="single" w:sz="4" w:space="0" w:color="auto"/>
              <w:bottom w:val="single" w:sz="4" w:space="0" w:color="auto"/>
              <w:right w:val="single" w:sz="4" w:space="0" w:color="auto"/>
            </w:tcBorders>
            <w:hideMark/>
          </w:tcPr>
          <w:p w14:paraId="2E62C4F2" w14:textId="77777777" w:rsidR="007F3924" w:rsidRPr="00593D9E" w:rsidRDefault="007F3924" w:rsidP="000279DC">
            <w:pPr>
              <w:autoSpaceDE w:val="0"/>
              <w:autoSpaceDN w:val="0"/>
              <w:adjustRightInd w:val="0"/>
              <w:rPr>
                <w:sz w:val="24"/>
                <w:szCs w:val="24"/>
              </w:rPr>
            </w:pPr>
            <w:r w:rsidRPr="00593D9E">
              <w:rPr>
                <w:sz w:val="24"/>
                <w:szCs w:val="24"/>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2A4D7C" w14:textId="77777777" w:rsidR="007F3924" w:rsidRPr="00593D9E" w:rsidRDefault="007F3924" w:rsidP="000279DC">
            <w:pPr>
              <w:autoSpaceDE w:val="0"/>
              <w:autoSpaceDN w:val="0"/>
              <w:adjustRightInd w:val="0"/>
              <w:jc w:val="center"/>
              <w:rPr>
                <w:sz w:val="24"/>
                <w:szCs w:val="24"/>
              </w:rPr>
            </w:pPr>
            <w:r w:rsidRPr="00593D9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EB5228" w14:textId="77777777" w:rsidR="007F3924" w:rsidRPr="00593D9E" w:rsidRDefault="007F3924" w:rsidP="000279DC">
            <w:pPr>
              <w:ind w:firstLine="13"/>
              <w:jc w:val="center"/>
              <w:rPr>
                <w:sz w:val="24"/>
                <w:szCs w:val="24"/>
              </w:rPr>
            </w:pPr>
            <w:r w:rsidRPr="00593D9E">
              <w:rPr>
                <w:sz w:val="24"/>
                <w:szCs w:val="24"/>
              </w:rPr>
              <w:t>1 871</w:t>
            </w:r>
          </w:p>
        </w:tc>
      </w:tr>
      <w:tr w:rsidR="007F3924" w:rsidRPr="00593D9E" w14:paraId="78F8009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EF4C0D0" w14:textId="77777777" w:rsidR="007F3924" w:rsidRPr="00593D9E" w:rsidRDefault="007F3924" w:rsidP="000279DC">
            <w:pPr>
              <w:ind w:left="-57" w:right="-57"/>
              <w:jc w:val="center"/>
              <w:rPr>
                <w:sz w:val="24"/>
                <w:szCs w:val="24"/>
              </w:rPr>
            </w:pPr>
            <w:r w:rsidRPr="00593D9E">
              <w:rPr>
                <w:sz w:val="24"/>
                <w:szCs w:val="24"/>
              </w:rPr>
              <w:t>2.12.</w:t>
            </w:r>
          </w:p>
        </w:tc>
        <w:tc>
          <w:tcPr>
            <w:tcW w:w="1869" w:type="pct"/>
            <w:tcBorders>
              <w:top w:val="single" w:sz="4" w:space="0" w:color="auto"/>
              <w:left w:val="single" w:sz="4" w:space="0" w:color="auto"/>
              <w:bottom w:val="single" w:sz="4" w:space="0" w:color="auto"/>
              <w:right w:val="single" w:sz="4" w:space="0" w:color="auto"/>
            </w:tcBorders>
            <w:hideMark/>
          </w:tcPr>
          <w:p w14:paraId="7E95C04E" w14:textId="77777777" w:rsidR="007F3924" w:rsidRPr="00593D9E" w:rsidRDefault="007F3924" w:rsidP="000279DC">
            <w:pPr>
              <w:autoSpaceDE w:val="0"/>
              <w:autoSpaceDN w:val="0"/>
              <w:adjustRightInd w:val="0"/>
              <w:rPr>
                <w:sz w:val="24"/>
                <w:szCs w:val="24"/>
              </w:rPr>
            </w:pPr>
            <w:r w:rsidRPr="00593D9E">
              <w:rPr>
                <w:sz w:val="24"/>
                <w:szCs w:val="24"/>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FF5AE2" w14:textId="77777777" w:rsidR="007F3924" w:rsidRPr="00593D9E" w:rsidRDefault="007F3924" w:rsidP="000279DC">
            <w:pPr>
              <w:autoSpaceDE w:val="0"/>
              <w:autoSpaceDN w:val="0"/>
              <w:adjustRightInd w:val="0"/>
              <w:jc w:val="center"/>
              <w:rPr>
                <w:sz w:val="24"/>
                <w:szCs w:val="24"/>
              </w:rPr>
            </w:pPr>
            <w:r w:rsidRPr="00593D9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4E7554" w14:textId="77777777" w:rsidR="007F3924" w:rsidRPr="00593D9E" w:rsidRDefault="007F3924" w:rsidP="000279DC">
            <w:pPr>
              <w:ind w:firstLine="13"/>
              <w:jc w:val="center"/>
              <w:rPr>
                <w:sz w:val="24"/>
                <w:szCs w:val="24"/>
              </w:rPr>
            </w:pPr>
            <w:r w:rsidRPr="00593D9E">
              <w:rPr>
                <w:sz w:val="24"/>
                <w:szCs w:val="24"/>
              </w:rPr>
              <w:t>61</w:t>
            </w:r>
          </w:p>
        </w:tc>
      </w:tr>
      <w:tr w:rsidR="007F3924" w:rsidRPr="00593D9E" w14:paraId="0362987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D3A877A" w14:textId="77777777" w:rsidR="007F3924" w:rsidRPr="00593D9E" w:rsidRDefault="007F3924" w:rsidP="000279DC">
            <w:pPr>
              <w:ind w:left="-57" w:right="-57"/>
              <w:jc w:val="center"/>
              <w:rPr>
                <w:sz w:val="24"/>
                <w:szCs w:val="24"/>
              </w:rPr>
            </w:pPr>
            <w:r w:rsidRPr="00593D9E">
              <w:rPr>
                <w:sz w:val="24"/>
                <w:szCs w:val="24"/>
              </w:rPr>
              <w:t>2.13.</w:t>
            </w:r>
          </w:p>
        </w:tc>
        <w:tc>
          <w:tcPr>
            <w:tcW w:w="1869" w:type="pct"/>
            <w:tcBorders>
              <w:top w:val="single" w:sz="4" w:space="0" w:color="auto"/>
              <w:left w:val="single" w:sz="4" w:space="0" w:color="auto"/>
              <w:bottom w:val="single" w:sz="4" w:space="0" w:color="auto"/>
              <w:right w:val="single" w:sz="4" w:space="0" w:color="auto"/>
            </w:tcBorders>
            <w:hideMark/>
          </w:tcPr>
          <w:p w14:paraId="296C3434" w14:textId="77777777" w:rsidR="007F3924" w:rsidRPr="00593D9E" w:rsidRDefault="007F3924" w:rsidP="000279DC">
            <w:pPr>
              <w:autoSpaceDE w:val="0"/>
              <w:autoSpaceDN w:val="0"/>
              <w:adjustRightInd w:val="0"/>
              <w:rPr>
                <w:sz w:val="24"/>
                <w:szCs w:val="24"/>
              </w:rPr>
            </w:pPr>
            <w:r w:rsidRPr="00593D9E">
              <w:rPr>
                <w:sz w:val="24"/>
                <w:szCs w:val="24"/>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1B8369" w14:textId="77777777" w:rsidR="007F3924" w:rsidRPr="00593D9E" w:rsidRDefault="007F3924" w:rsidP="000279DC">
            <w:pPr>
              <w:autoSpaceDE w:val="0"/>
              <w:autoSpaceDN w:val="0"/>
              <w:adjustRightInd w:val="0"/>
              <w:jc w:val="center"/>
              <w:rPr>
                <w:sz w:val="24"/>
                <w:szCs w:val="24"/>
              </w:rPr>
            </w:pPr>
            <w:r w:rsidRPr="00593D9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8D28CA" w14:textId="77777777" w:rsidR="007F3924" w:rsidRPr="00593D9E" w:rsidRDefault="007F3924" w:rsidP="000279DC">
            <w:pPr>
              <w:ind w:firstLine="13"/>
              <w:jc w:val="center"/>
              <w:rPr>
                <w:sz w:val="24"/>
                <w:szCs w:val="24"/>
              </w:rPr>
            </w:pPr>
            <w:r w:rsidRPr="00593D9E">
              <w:rPr>
                <w:sz w:val="24"/>
                <w:szCs w:val="24"/>
              </w:rPr>
              <w:t>73</w:t>
            </w:r>
          </w:p>
        </w:tc>
      </w:tr>
      <w:tr w:rsidR="007F3924" w:rsidRPr="00593D9E" w14:paraId="5D8B245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87FC0DA" w14:textId="77777777" w:rsidR="007F3924" w:rsidRPr="00593D9E" w:rsidRDefault="007F3924" w:rsidP="000279DC">
            <w:pPr>
              <w:ind w:left="-57" w:right="-57"/>
              <w:jc w:val="center"/>
              <w:rPr>
                <w:sz w:val="24"/>
                <w:szCs w:val="24"/>
              </w:rPr>
            </w:pPr>
            <w:r w:rsidRPr="00593D9E">
              <w:rPr>
                <w:sz w:val="24"/>
                <w:szCs w:val="24"/>
              </w:rPr>
              <w:t>2.14.</w:t>
            </w:r>
          </w:p>
        </w:tc>
        <w:tc>
          <w:tcPr>
            <w:tcW w:w="1869" w:type="pct"/>
            <w:tcBorders>
              <w:top w:val="single" w:sz="4" w:space="0" w:color="auto"/>
              <w:left w:val="single" w:sz="4" w:space="0" w:color="auto"/>
              <w:bottom w:val="single" w:sz="4" w:space="0" w:color="auto"/>
              <w:right w:val="single" w:sz="4" w:space="0" w:color="auto"/>
            </w:tcBorders>
            <w:hideMark/>
          </w:tcPr>
          <w:p w14:paraId="5816712A" w14:textId="77777777" w:rsidR="007F3924" w:rsidRPr="00593D9E" w:rsidRDefault="007F3924" w:rsidP="000279DC">
            <w:pPr>
              <w:autoSpaceDE w:val="0"/>
              <w:autoSpaceDN w:val="0"/>
              <w:adjustRightInd w:val="0"/>
              <w:rPr>
                <w:sz w:val="24"/>
                <w:szCs w:val="24"/>
              </w:rPr>
            </w:pPr>
            <w:r w:rsidRPr="00593D9E">
              <w:rPr>
                <w:sz w:val="24"/>
                <w:szCs w:val="24"/>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004FC4" w14:textId="77777777" w:rsidR="007F3924" w:rsidRPr="00593D9E" w:rsidRDefault="007F3924" w:rsidP="000279DC">
            <w:pPr>
              <w:autoSpaceDE w:val="0"/>
              <w:autoSpaceDN w:val="0"/>
              <w:adjustRightInd w:val="0"/>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01078A" w14:textId="77777777" w:rsidR="007F3924" w:rsidRPr="00593D9E" w:rsidRDefault="007F3924" w:rsidP="000279DC">
            <w:pPr>
              <w:jc w:val="center"/>
              <w:rPr>
                <w:sz w:val="24"/>
                <w:szCs w:val="24"/>
              </w:rPr>
            </w:pPr>
            <w:r w:rsidRPr="00593D9E">
              <w:rPr>
                <w:sz w:val="24"/>
                <w:szCs w:val="24"/>
              </w:rPr>
              <w:t>64 899</w:t>
            </w:r>
          </w:p>
        </w:tc>
      </w:tr>
      <w:tr w:rsidR="007F3924" w:rsidRPr="00593D9E" w14:paraId="53F603D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DFE8E20" w14:textId="77777777" w:rsidR="007F3924" w:rsidRPr="00593D9E" w:rsidRDefault="007F3924" w:rsidP="000279DC">
            <w:pPr>
              <w:ind w:left="-57" w:right="-57"/>
              <w:jc w:val="center"/>
              <w:rPr>
                <w:sz w:val="24"/>
                <w:szCs w:val="24"/>
              </w:rPr>
            </w:pPr>
            <w:r w:rsidRPr="00593D9E">
              <w:rPr>
                <w:sz w:val="24"/>
                <w:szCs w:val="24"/>
              </w:rPr>
              <w:t>2.15.</w:t>
            </w:r>
          </w:p>
        </w:tc>
        <w:tc>
          <w:tcPr>
            <w:tcW w:w="1869" w:type="pct"/>
            <w:tcBorders>
              <w:top w:val="single" w:sz="4" w:space="0" w:color="auto"/>
              <w:left w:val="single" w:sz="4" w:space="0" w:color="auto"/>
              <w:bottom w:val="single" w:sz="4" w:space="0" w:color="auto"/>
              <w:right w:val="single" w:sz="4" w:space="0" w:color="auto"/>
            </w:tcBorders>
            <w:hideMark/>
          </w:tcPr>
          <w:p w14:paraId="699F3E02" w14:textId="77777777" w:rsidR="007F3924" w:rsidRPr="00593D9E" w:rsidRDefault="007F3924" w:rsidP="000279DC">
            <w:pPr>
              <w:autoSpaceDE w:val="0"/>
              <w:autoSpaceDN w:val="0"/>
              <w:adjustRightInd w:val="0"/>
              <w:rPr>
                <w:sz w:val="24"/>
                <w:szCs w:val="24"/>
              </w:rPr>
            </w:pPr>
            <w:r w:rsidRPr="00593D9E">
              <w:rPr>
                <w:sz w:val="24"/>
                <w:szCs w:val="24"/>
              </w:rPr>
              <w:t xml:space="preserve">Базовая величина капитальных </w:t>
            </w:r>
            <w:r w:rsidRPr="00593D9E">
              <w:rPr>
                <w:sz w:val="24"/>
                <w:szCs w:val="24"/>
              </w:rPr>
              <w:lastRenderedPageBreak/>
              <w:t>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1AD182" w14:textId="77777777" w:rsidR="007F3924" w:rsidRPr="00593D9E" w:rsidRDefault="007F3924" w:rsidP="000279DC">
            <w:pPr>
              <w:jc w:val="center"/>
              <w:rPr>
                <w:sz w:val="24"/>
                <w:szCs w:val="24"/>
              </w:rPr>
            </w:pPr>
            <w:r w:rsidRPr="00593D9E">
              <w:rPr>
                <w:sz w:val="24"/>
                <w:szCs w:val="24"/>
              </w:rPr>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E42897" w14:textId="77777777" w:rsidR="007F3924" w:rsidRPr="00593D9E" w:rsidRDefault="007F3924" w:rsidP="000279DC">
            <w:pPr>
              <w:jc w:val="center"/>
              <w:rPr>
                <w:sz w:val="24"/>
                <w:szCs w:val="24"/>
              </w:rPr>
            </w:pPr>
            <w:r w:rsidRPr="00593D9E">
              <w:rPr>
                <w:sz w:val="24"/>
                <w:szCs w:val="24"/>
              </w:rPr>
              <w:t>43 385</w:t>
            </w:r>
          </w:p>
        </w:tc>
      </w:tr>
      <w:tr w:rsidR="007F3924" w:rsidRPr="00593D9E" w14:paraId="0711178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FFD5666" w14:textId="77777777" w:rsidR="007F3924" w:rsidRPr="00593D9E" w:rsidRDefault="007F3924" w:rsidP="000279DC">
            <w:pPr>
              <w:ind w:left="-57" w:right="-57"/>
              <w:jc w:val="center"/>
              <w:rPr>
                <w:sz w:val="24"/>
                <w:szCs w:val="24"/>
              </w:rPr>
            </w:pPr>
            <w:r w:rsidRPr="00593D9E">
              <w:rPr>
                <w:sz w:val="24"/>
                <w:szCs w:val="24"/>
              </w:rPr>
              <w:t>2.16</w:t>
            </w:r>
          </w:p>
        </w:tc>
        <w:tc>
          <w:tcPr>
            <w:tcW w:w="1869" w:type="pct"/>
            <w:tcBorders>
              <w:top w:val="single" w:sz="4" w:space="0" w:color="auto"/>
              <w:left w:val="single" w:sz="4" w:space="0" w:color="auto"/>
              <w:bottom w:val="single" w:sz="4" w:space="0" w:color="auto"/>
              <w:right w:val="single" w:sz="4" w:space="0" w:color="auto"/>
            </w:tcBorders>
            <w:hideMark/>
          </w:tcPr>
          <w:p w14:paraId="54E848FE" w14:textId="77777777" w:rsidR="007F3924" w:rsidRPr="00593D9E" w:rsidRDefault="007F3924" w:rsidP="000279DC">
            <w:pPr>
              <w:autoSpaceDE w:val="0"/>
              <w:autoSpaceDN w:val="0"/>
              <w:adjustRightInd w:val="0"/>
              <w:rPr>
                <w:sz w:val="24"/>
                <w:szCs w:val="24"/>
              </w:rPr>
            </w:pPr>
            <w:r w:rsidRPr="00593D9E">
              <w:rPr>
                <w:sz w:val="24"/>
                <w:szCs w:val="24"/>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450C1E"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EEBE8D" w14:textId="77777777" w:rsidR="007F3924" w:rsidRPr="00593D9E" w:rsidRDefault="007F3924" w:rsidP="000279DC">
            <w:pPr>
              <w:jc w:val="center"/>
              <w:rPr>
                <w:sz w:val="24"/>
                <w:szCs w:val="24"/>
              </w:rPr>
            </w:pPr>
            <w:r w:rsidRPr="00593D9E">
              <w:rPr>
                <w:sz w:val="24"/>
                <w:szCs w:val="24"/>
              </w:rPr>
              <w:t>0,015</w:t>
            </w:r>
          </w:p>
        </w:tc>
      </w:tr>
      <w:tr w:rsidR="007F3924" w:rsidRPr="00593D9E" w14:paraId="3FF4BDBE" w14:textId="77777777" w:rsidTr="000279DC">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35C0EDB0" w14:textId="77777777" w:rsidR="007F3924" w:rsidRPr="00593D9E" w:rsidRDefault="007F3924" w:rsidP="000279DC">
            <w:pPr>
              <w:ind w:left="-57" w:right="-57"/>
              <w:jc w:val="center"/>
              <w:rPr>
                <w:sz w:val="24"/>
                <w:szCs w:val="24"/>
              </w:rPr>
            </w:pPr>
            <w:r w:rsidRPr="00593D9E">
              <w:rPr>
                <w:sz w:val="24"/>
                <w:szCs w:val="24"/>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456B49A3" w14:textId="77777777" w:rsidR="007F3924" w:rsidRPr="00593D9E" w:rsidRDefault="007F3924" w:rsidP="000279DC">
            <w:pPr>
              <w:rPr>
                <w:sz w:val="24"/>
                <w:szCs w:val="24"/>
              </w:rPr>
            </w:pPr>
            <w:r w:rsidRPr="00593D9E">
              <w:rPr>
                <w:bCs/>
                <w:sz w:val="24"/>
                <w:szCs w:val="24"/>
              </w:rPr>
              <w:t>Технико-экономические параметры работы тепловых сетей</w:t>
            </w:r>
          </w:p>
        </w:tc>
      </w:tr>
      <w:tr w:rsidR="007F3924" w:rsidRPr="00593D9E" w14:paraId="140F3AD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B1FFF76" w14:textId="77777777" w:rsidR="007F3924" w:rsidRPr="00593D9E" w:rsidRDefault="007F3924" w:rsidP="000279DC">
            <w:pPr>
              <w:ind w:left="-57" w:right="-57"/>
              <w:jc w:val="center"/>
              <w:rPr>
                <w:sz w:val="24"/>
                <w:szCs w:val="24"/>
              </w:rPr>
            </w:pPr>
            <w:r w:rsidRPr="00593D9E">
              <w:rPr>
                <w:sz w:val="24"/>
                <w:szCs w:val="24"/>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59818C1" w14:textId="77777777" w:rsidR="007F3924" w:rsidRPr="00593D9E" w:rsidRDefault="007F3924" w:rsidP="000279DC">
            <w:pPr>
              <w:autoSpaceDE w:val="0"/>
              <w:autoSpaceDN w:val="0"/>
              <w:adjustRightInd w:val="0"/>
              <w:rPr>
                <w:sz w:val="24"/>
                <w:szCs w:val="24"/>
              </w:rPr>
            </w:pPr>
            <w:r w:rsidRPr="00593D9E">
              <w:rPr>
                <w:sz w:val="24"/>
                <w:szCs w:val="24"/>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FA5125" w14:textId="77777777" w:rsidR="007F3924" w:rsidRPr="00593D9E" w:rsidRDefault="007F3924" w:rsidP="000279DC">
            <w:pPr>
              <w:jc w:val="center"/>
              <w:rPr>
                <w:sz w:val="24"/>
                <w:szCs w:val="24"/>
              </w:rPr>
            </w:pPr>
            <w:r w:rsidRPr="00593D9E">
              <w:rPr>
                <w:sz w:val="24"/>
                <w:szCs w:val="24"/>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07D8A6" w14:textId="77777777" w:rsidR="007F3924" w:rsidRPr="00593D9E" w:rsidRDefault="007F3924" w:rsidP="000279DC">
            <w:pPr>
              <w:ind w:firstLine="28"/>
              <w:jc w:val="center"/>
              <w:rPr>
                <w:sz w:val="24"/>
                <w:szCs w:val="24"/>
              </w:rPr>
            </w:pPr>
            <w:r w:rsidRPr="00593D9E">
              <w:rPr>
                <w:sz w:val="24"/>
                <w:szCs w:val="24"/>
              </w:rPr>
              <w:t>110/70</w:t>
            </w:r>
          </w:p>
        </w:tc>
      </w:tr>
      <w:tr w:rsidR="007F3924" w:rsidRPr="00593D9E" w14:paraId="60BCDE6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750F81D" w14:textId="77777777" w:rsidR="007F3924" w:rsidRPr="00593D9E" w:rsidRDefault="007F3924" w:rsidP="000279DC">
            <w:pPr>
              <w:ind w:left="-57" w:right="-57"/>
              <w:jc w:val="center"/>
              <w:rPr>
                <w:sz w:val="24"/>
                <w:szCs w:val="24"/>
              </w:rPr>
            </w:pPr>
            <w:r w:rsidRPr="00593D9E">
              <w:rPr>
                <w:sz w:val="24"/>
                <w:szCs w:val="24"/>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84B383D" w14:textId="77777777" w:rsidR="007F3924" w:rsidRPr="00593D9E" w:rsidRDefault="007F3924" w:rsidP="000279DC">
            <w:pPr>
              <w:autoSpaceDE w:val="0"/>
              <w:autoSpaceDN w:val="0"/>
              <w:adjustRightInd w:val="0"/>
              <w:rPr>
                <w:sz w:val="24"/>
                <w:szCs w:val="24"/>
              </w:rPr>
            </w:pPr>
            <w:r w:rsidRPr="00593D9E">
              <w:rPr>
                <w:sz w:val="24"/>
                <w:szCs w:val="24"/>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B975D8"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EAB8B5" w14:textId="77777777" w:rsidR="007F3924" w:rsidRPr="00593D9E" w:rsidRDefault="007F3924" w:rsidP="000279DC">
            <w:pPr>
              <w:ind w:firstLine="28"/>
              <w:jc w:val="center"/>
              <w:rPr>
                <w:sz w:val="24"/>
                <w:szCs w:val="24"/>
              </w:rPr>
            </w:pPr>
            <w:r w:rsidRPr="00593D9E">
              <w:rPr>
                <w:sz w:val="24"/>
                <w:szCs w:val="24"/>
              </w:rPr>
              <w:t>горячая вода</w:t>
            </w:r>
          </w:p>
        </w:tc>
      </w:tr>
      <w:tr w:rsidR="007F3924" w:rsidRPr="00593D9E" w14:paraId="542FE05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8AD0FED" w14:textId="77777777" w:rsidR="007F3924" w:rsidRPr="00593D9E" w:rsidRDefault="007F3924" w:rsidP="000279DC">
            <w:pPr>
              <w:ind w:left="-57" w:right="-57"/>
              <w:jc w:val="center"/>
              <w:rPr>
                <w:sz w:val="24"/>
                <w:szCs w:val="24"/>
              </w:rPr>
            </w:pPr>
            <w:r w:rsidRPr="00593D9E">
              <w:rPr>
                <w:sz w:val="24"/>
                <w:szCs w:val="24"/>
              </w:rPr>
              <w:t>3.3.</w:t>
            </w:r>
          </w:p>
        </w:tc>
        <w:tc>
          <w:tcPr>
            <w:tcW w:w="1869" w:type="pct"/>
            <w:tcBorders>
              <w:top w:val="nil"/>
              <w:left w:val="nil"/>
              <w:bottom w:val="nil"/>
              <w:right w:val="nil"/>
            </w:tcBorders>
            <w:vAlign w:val="center"/>
            <w:hideMark/>
          </w:tcPr>
          <w:p w14:paraId="3248D043" w14:textId="77777777" w:rsidR="007F3924" w:rsidRPr="00593D9E" w:rsidRDefault="007F3924" w:rsidP="000279DC">
            <w:pPr>
              <w:autoSpaceDE w:val="0"/>
              <w:autoSpaceDN w:val="0"/>
              <w:adjustRightInd w:val="0"/>
              <w:rPr>
                <w:sz w:val="24"/>
                <w:szCs w:val="24"/>
              </w:rPr>
            </w:pPr>
            <w:r w:rsidRPr="00593D9E">
              <w:rPr>
                <w:sz w:val="24"/>
                <w:szCs w:val="24"/>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6A7A06" w14:textId="77777777" w:rsidR="007F3924" w:rsidRPr="00593D9E" w:rsidRDefault="007F3924" w:rsidP="000279DC">
            <w:pPr>
              <w:autoSpaceDE w:val="0"/>
              <w:autoSpaceDN w:val="0"/>
              <w:adjustRightInd w:val="0"/>
              <w:jc w:val="center"/>
              <w:rPr>
                <w:sz w:val="24"/>
                <w:szCs w:val="24"/>
              </w:rPr>
            </w:pPr>
            <w:r w:rsidRPr="00593D9E">
              <w:rPr>
                <w:sz w:val="24"/>
                <w:szCs w:val="24"/>
              </w:rPr>
              <w:t xml:space="preserve">МПа </w:t>
            </w:r>
          </w:p>
          <w:p w14:paraId="45D8104C" w14:textId="77777777" w:rsidR="007F3924" w:rsidRPr="00593D9E" w:rsidRDefault="007F3924" w:rsidP="000279DC">
            <w:pPr>
              <w:autoSpaceDE w:val="0"/>
              <w:autoSpaceDN w:val="0"/>
              <w:adjustRightInd w:val="0"/>
              <w:jc w:val="center"/>
              <w:rPr>
                <w:sz w:val="24"/>
                <w:szCs w:val="24"/>
              </w:rPr>
            </w:pPr>
            <w:r w:rsidRPr="00593D9E">
              <w:rPr>
                <w:sz w:val="24"/>
                <w:szCs w:val="24"/>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F5FE77" w14:textId="77777777" w:rsidR="007F3924" w:rsidRPr="00593D9E" w:rsidRDefault="007F3924" w:rsidP="000279DC">
            <w:pPr>
              <w:ind w:firstLine="28"/>
              <w:jc w:val="center"/>
              <w:rPr>
                <w:sz w:val="24"/>
                <w:szCs w:val="24"/>
              </w:rPr>
            </w:pPr>
            <w:r w:rsidRPr="00593D9E">
              <w:rPr>
                <w:sz w:val="24"/>
                <w:szCs w:val="24"/>
              </w:rPr>
              <w:t>0,6 (6,0)</w:t>
            </w:r>
          </w:p>
        </w:tc>
      </w:tr>
      <w:tr w:rsidR="007F3924" w:rsidRPr="00593D9E" w14:paraId="5886AC3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BBD4909" w14:textId="77777777" w:rsidR="007F3924" w:rsidRPr="00593D9E" w:rsidRDefault="007F3924" w:rsidP="000279DC">
            <w:pPr>
              <w:ind w:left="-57" w:right="-57"/>
              <w:jc w:val="center"/>
              <w:rPr>
                <w:sz w:val="24"/>
                <w:szCs w:val="24"/>
              </w:rPr>
            </w:pPr>
            <w:r w:rsidRPr="00593D9E">
              <w:rPr>
                <w:sz w:val="24"/>
                <w:szCs w:val="24"/>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7A7AE4B" w14:textId="77777777" w:rsidR="007F3924" w:rsidRPr="00593D9E" w:rsidRDefault="007F3924" w:rsidP="000279DC">
            <w:pPr>
              <w:rPr>
                <w:sz w:val="24"/>
                <w:szCs w:val="24"/>
              </w:rPr>
            </w:pPr>
            <w:r w:rsidRPr="00593D9E">
              <w:rPr>
                <w:sz w:val="24"/>
                <w:szCs w:val="24"/>
              </w:rPr>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D64CC9"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4C972E" w14:textId="77777777" w:rsidR="007F3924" w:rsidRPr="00593D9E" w:rsidRDefault="007F3924" w:rsidP="000279DC">
            <w:pPr>
              <w:ind w:firstLine="28"/>
              <w:jc w:val="center"/>
              <w:rPr>
                <w:sz w:val="24"/>
                <w:szCs w:val="24"/>
              </w:rPr>
            </w:pPr>
            <w:r w:rsidRPr="00593D9E">
              <w:rPr>
                <w:sz w:val="24"/>
                <w:szCs w:val="24"/>
              </w:rPr>
              <w:t>двухтрубная,</w:t>
            </w:r>
          </w:p>
          <w:p w14:paraId="5350A995" w14:textId="77777777" w:rsidR="007F3924" w:rsidRPr="00593D9E" w:rsidRDefault="007F3924" w:rsidP="000279DC">
            <w:pPr>
              <w:ind w:firstLine="28"/>
              <w:jc w:val="center"/>
              <w:rPr>
                <w:sz w:val="24"/>
                <w:szCs w:val="24"/>
              </w:rPr>
            </w:pPr>
            <w:r w:rsidRPr="00593D9E">
              <w:rPr>
                <w:sz w:val="24"/>
                <w:szCs w:val="24"/>
              </w:rPr>
              <w:t>независимая закрытая</w:t>
            </w:r>
          </w:p>
        </w:tc>
      </w:tr>
      <w:tr w:rsidR="007F3924" w:rsidRPr="00593D9E" w14:paraId="510E381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189BA2F" w14:textId="77777777" w:rsidR="007F3924" w:rsidRPr="00593D9E" w:rsidRDefault="007F3924" w:rsidP="000279DC">
            <w:pPr>
              <w:ind w:left="-57" w:right="-57"/>
              <w:jc w:val="center"/>
              <w:rPr>
                <w:sz w:val="24"/>
                <w:szCs w:val="24"/>
              </w:rPr>
            </w:pPr>
            <w:r w:rsidRPr="00593D9E">
              <w:rPr>
                <w:sz w:val="24"/>
                <w:szCs w:val="24"/>
              </w:rPr>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BB86EBF" w14:textId="77777777" w:rsidR="007F3924" w:rsidRPr="00593D9E" w:rsidRDefault="007F3924" w:rsidP="000279DC">
            <w:pPr>
              <w:rPr>
                <w:sz w:val="24"/>
                <w:szCs w:val="24"/>
              </w:rPr>
            </w:pPr>
            <w:r w:rsidRPr="00593D9E">
              <w:rPr>
                <w:sz w:val="24"/>
                <w:szCs w:val="24"/>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7D6EC7"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0F9684" w14:textId="77777777" w:rsidR="007F3924" w:rsidRPr="00593D9E" w:rsidRDefault="007F3924" w:rsidP="000279DC">
            <w:pPr>
              <w:ind w:firstLine="28"/>
              <w:jc w:val="center"/>
              <w:rPr>
                <w:sz w:val="24"/>
                <w:szCs w:val="24"/>
              </w:rPr>
            </w:pPr>
            <w:r w:rsidRPr="00593D9E">
              <w:rPr>
                <w:sz w:val="24"/>
                <w:szCs w:val="24"/>
              </w:rPr>
              <w:t>подземный бесканальный</w:t>
            </w:r>
          </w:p>
        </w:tc>
      </w:tr>
      <w:tr w:rsidR="007F3924" w:rsidRPr="00593D9E" w14:paraId="0F2F25A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989D685" w14:textId="77777777" w:rsidR="007F3924" w:rsidRPr="00593D9E" w:rsidRDefault="007F3924" w:rsidP="000279DC">
            <w:pPr>
              <w:ind w:left="-57" w:right="-57"/>
              <w:jc w:val="center"/>
              <w:rPr>
                <w:sz w:val="24"/>
                <w:szCs w:val="24"/>
              </w:rPr>
            </w:pPr>
            <w:r w:rsidRPr="00593D9E">
              <w:rPr>
                <w:sz w:val="24"/>
                <w:szCs w:val="24"/>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7F766D6" w14:textId="77777777" w:rsidR="007F3924" w:rsidRPr="00593D9E" w:rsidRDefault="007F3924" w:rsidP="000279DC">
            <w:pPr>
              <w:rPr>
                <w:sz w:val="24"/>
                <w:szCs w:val="24"/>
              </w:rPr>
            </w:pPr>
            <w:r w:rsidRPr="00593D9E">
              <w:rPr>
                <w:sz w:val="24"/>
                <w:szCs w:val="24"/>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30F44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1783FC" w14:textId="77777777" w:rsidR="007F3924" w:rsidRPr="00593D9E" w:rsidRDefault="007F3924" w:rsidP="000279DC">
            <w:pPr>
              <w:ind w:firstLine="28"/>
              <w:jc w:val="center"/>
              <w:rPr>
                <w:sz w:val="24"/>
                <w:szCs w:val="24"/>
              </w:rPr>
            </w:pPr>
            <w:r w:rsidRPr="00593D9E">
              <w:rPr>
                <w:sz w:val="24"/>
                <w:szCs w:val="24"/>
              </w:rPr>
              <w:t>пенополиуретан в полиэтиленовой оболочке</w:t>
            </w:r>
          </w:p>
        </w:tc>
      </w:tr>
      <w:tr w:rsidR="007F3924" w:rsidRPr="00593D9E" w14:paraId="4AE5E197" w14:textId="77777777" w:rsidTr="000279DC">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EC3451E" w14:textId="77777777" w:rsidR="007F3924" w:rsidRPr="00593D9E" w:rsidRDefault="007F3924" w:rsidP="000279DC">
            <w:pPr>
              <w:ind w:left="-57" w:right="-57"/>
              <w:jc w:val="center"/>
              <w:rPr>
                <w:sz w:val="24"/>
                <w:szCs w:val="24"/>
              </w:rPr>
            </w:pPr>
            <w:r w:rsidRPr="00593D9E">
              <w:rPr>
                <w:sz w:val="24"/>
                <w:szCs w:val="24"/>
              </w:rPr>
              <w:t>3.7.</w:t>
            </w:r>
          </w:p>
        </w:tc>
        <w:tc>
          <w:tcPr>
            <w:tcW w:w="4532" w:type="pct"/>
            <w:gridSpan w:val="3"/>
            <w:tcBorders>
              <w:top w:val="nil"/>
              <w:left w:val="single" w:sz="4" w:space="0" w:color="auto"/>
              <w:bottom w:val="nil"/>
              <w:right w:val="single" w:sz="4" w:space="0" w:color="auto"/>
            </w:tcBorders>
            <w:vAlign w:val="center"/>
            <w:hideMark/>
          </w:tcPr>
          <w:p w14:paraId="443F4925" w14:textId="77777777" w:rsidR="007F3924" w:rsidRPr="00593D9E" w:rsidRDefault="007F3924" w:rsidP="000279DC">
            <w:pPr>
              <w:rPr>
                <w:sz w:val="24"/>
                <w:szCs w:val="24"/>
                <w:lang w:eastAsia="en-US"/>
              </w:rPr>
            </w:pPr>
            <w:r w:rsidRPr="00593D9E">
              <w:rPr>
                <w:sz w:val="24"/>
                <w:szCs w:val="24"/>
              </w:rPr>
              <w:t>Параметры тепловой сети:</w:t>
            </w:r>
          </w:p>
        </w:tc>
      </w:tr>
      <w:tr w:rsidR="007F3924" w:rsidRPr="00593D9E" w14:paraId="3122D26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00C2CD4" w14:textId="77777777" w:rsidR="007F3924" w:rsidRPr="00593D9E" w:rsidRDefault="007F3924" w:rsidP="000279DC">
            <w:pPr>
              <w:ind w:left="-57" w:right="-57"/>
              <w:jc w:val="center"/>
              <w:rPr>
                <w:sz w:val="24"/>
                <w:szCs w:val="24"/>
              </w:rPr>
            </w:pPr>
            <w:r w:rsidRPr="00593D9E">
              <w:rPr>
                <w:sz w:val="24"/>
                <w:szCs w:val="24"/>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E20AC17" w14:textId="77777777" w:rsidR="007F3924" w:rsidRPr="00593D9E" w:rsidRDefault="007F3924" w:rsidP="000279DC">
            <w:pPr>
              <w:autoSpaceDE w:val="0"/>
              <w:autoSpaceDN w:val="0"/>
              <w:adjustRightInd w:val="0"/>
              <w:rPr>
                <w:sz w:val="24"/>
                <w:szCs w:val="24"/>
              </w:rPr>
            </w:pPr>
            <w:r w:rsidRPr="00593D9E">
              <w:rPr>
                <w:sz w:val="24"/>
                <w:szCs w:val="24"/>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76B78F" w14:textId="77777777" w:rsidR="007F3924" w:rsidRPr="00593D9E" w:rsidRDefault="007F3924" w:rsidP="000279DC">
            <w:pPr>
              <w:jc w:val="center"/>
              <w:rPr>
                <w:sz w:val="24"/>
                <w:szCs w:val="24"/>
              </w:rPr>
            </w:pPr>
            <w:r w:rsidRPr="00593D9E">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6CD48B" w14:textId="77777777" w:rsidR="007F3924" w:rsidRPr="00593D9E" w:rsidRDefault="007F3924" w:rsidP="000279DC">
            <w:pPr>
              <w:autoSpaceDE w:val="0"/>
              <w:autoSpaceDN w:val="0"/>
              <w:adjustRightInd w:val="0"/>
              <w:jc w:val="center"/>
              <w:rPr>
                <w:sz w:val="24"/>
                <w:szCs w:val="24"/>
              </w:rPr>
            </w:pPr>
            <w:r w:rsidRPr="00593D9E">
              <w:rPr>
                <w:sz w:val="24"/>
                <w:szCs w:val="24"/>
              </w:rPr>
              <w:t>1 200</w:t>
            </w:r>
          </w:p>
        </w:tc>
      </w:tr>
      <w:tr w:rsidR="007F3924" w:rsidRPr="00593D9E" w14:paraId="737EE9F2" w14:textId="77777777" w:rsidTr="000279DC">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1FEEA7A4" w14:textId="77777777" w:rsidR="007F3924" w:rsidRPr="00593D9E" w:rsidRDefault="007F3924" w:rsidP="000279DC">
            <w:pPr>
              <w:ind w:left="-57" w:right="-57"/>
              <w:jc w:val="center"/>
              <w:rPr>
                <w:sz w:val="24"/>
                <w:szCs w:val="24"/>
              </w:rPr>
            </w:pPr>
            <w:r w:rsidRPr="00593D9E">
              <w:rPr>
                <w:sz w:val="24"/>
                <w:szCs w:val="24"/>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1A1F979" w14:textId="77777777" w:rsidR="007F3924" w:rsidRPr="00593D9E" w:rsidRDefault="007F3924" w:rsidP="000279DC">
            <w:pPr>
              <w:autoSpaceDE w:val="0"/>
              <w:autoSpaceDN w:val="0"/>
              <w:adjustRightInd w:val="0"/>
              <w:rPr>
                <w:sz w:val="24"/>
                <w:szCs w:val="24"/>
              </w:rPr>
            </w:pPr>
            <w:r w:rsidRPr="00593D9E">
              <w:rPr>
                <w:sz w:val="24"/>
                <w:szCs w:val="24"/>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EC67F4" w14:textId="77777777" w:rsidR="007F3924" w:rsidRPr="00593D9E" w:rsidRDefault="007F3924" w:rsidP="000279DC">
            <w:pPr>
              <w:jc w:val="center"/>
              <w:rPr>
                <w:sz w:val="24"/>
                <w:szCs w:val="24"/>
              </w:rPr>
            </w:pPr>
            <w:r w:rsidRPr="00593D9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5CE30A" w14:textId="77777777" w:rsidR="007F3924" w:rsidRPr="00593D9E" w:rsidRDefault="007F3924" w:rsidP="000279DC">
            <w:pPr>
              <w:autoSpaceDE w:val="0"/>
              <w:autoSpaceDN w:val="0"/>
              <w:adjustRightInd w:val="0"/>
              <w:jc w:val="center"/>
              <w:rPr>
                <w:sz w:val="24"/>
                <w:szCs w:val="24"/>
              </w:rPr>
            </w:pPr>
            <w:r w:rsidRPr="00593D9E">
              <w:rPr>
                <w:sz w:val="24"/>
                <w:szCs w:val="24"/>
              </w:rPr>
              <w:t>176</w:t>
            </w:r>
          </w:p>
        </w:tc>
      </w:tr>
      <w:tr w:rsidR="007F3924" w:rsidRPr="00593D9E" w14:paraId="04835920" w14:textId="77777777" w:rsidTr="000279DC">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66E1D7A8" w14:textId="77777777" w:rsidR="007F3924" w:rsidRPr="00593D9E" w:rsidRDefault="007F3924" w:rsidP="000279DC">
            <w:pPr>
              <w:ind w:left="-57" w:right="-57"/>
              <w:jc w:val="center"/>
              <w:rPr>
                <w:sz w:val="24"/>
                <w:szCs w:val="24"/>
              </w:rPr>
            </w:pPr>
            <w:r w:rsidRPr="00593D9E">
              <w:rPr>
                <w:sz w:val="24"/>
                <w:szCs w:val="24"/>
              </w:rPr>
              <w:t>3.8.</w:t>
            </w:r>
          </w:p>
        </w:tc>
        <w:tc>
          <w:tcPr>
            <w:tcW w:w="1869" w:type="pct"/>
            <w:tcBorders>
              <w:top w:val="single" w:sz="4" w:space="0" w:color="auto"/>
              <w:left w:val="single" w:sz="4" w:space="0" w:color="auto"/>
              <w:bottom w:val="single" w:sz="4" w:space="0" w:color="auto"/>
              <w:right w:val="single" w:sz="4" w:space="0" w:color="auto"/>
            </w:tcBorders>
            <w:vAlign w:val="center"/>
          </w:tcPr>
          <w:p w14:paraId="011B33DB" w14:textId="77777777" w:rsidR="007F3924" w:rsidRPr="00593D9E" w:rsidRDefault="007F3924" w:rsidP="000279DC">
            <w:pPr>
              <w:rPr>
                <w:sz w:val="24"/>
              </w:rPr>
            </w:pPr>
            <w:r w:rsidRPr="00593D9E">
              <w:rPr>
                <w:sz w:val="24"/>
              </w:rPr>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BA11AA6"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E880DB9" w14:textId="77777777" w:rsidR="007F3924" w:rsidRPr="00593D9E" w:rsidRDefault="007F3924" w:rsidP="000279DC">
            <w:pPr>
              <w:ind w:firstLine="34"/>
              <w:jc w:val="center"/>
              <w:rPr>
                <w:rFonts w:ascii="Tahoma" w:hAnsi="Tahoma" w:cs="Tahoma"/>
              </w:rPr>
            </w:pPr>
            <w:r w:rsidRPr="00593D9E">
              <w:rPr>
                <w:sz w:val="24"/>
              </w:rPr>
              <w:t>21 521,21</w:t>
            </w:r>
          </w:p>
        </w:tc>
      </w:tr>
      <w:tr w:rsidR="007F3924" w:rsidRPr="00593D9E" w14:paraId="094E5B9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DFED36D" w14:textId="77777777" w:rsidR="007F3924" w:rsidRPr="00593D9E" w:rsidRDefault="007F3924" w:rsidP="000279DC">
            <w:pPr>
              <w:ind w:left="-57" w:right="-57"/>
              <w:jc w:val="center"/>
              <w:rPr>
                <w:sz w:val="24"/>
                <w:szCs w:val="24"/>
              </w:rPr>
            </w:pPr>
            <w:r w:rsidRPr="00593D9E">
              <w:rPr>
                <w:sz w:val="24"/>
                <w:szCs w:val="24"/>
              </w:rPr>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401DC47" w14:textId="77777777" w:rsidR="007F3924" w:rsidRPr="00593D9E" w:rsidRDefault="007F3924" w:rsidP="000279DC">
            <w:r w:rsidRPr="00593D9E">
              <w:rPr>
                <w:sz w:val="24"/>
              </w:rPr>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6C8E47"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9ADE49" w14:textId="77777777" w:rsidR="007F3924" w:rsidRPr="00593D9E" w:rsidRDefault="007F3924" w:rsidP="000279DC">
            <w:pPr>
              <w:ind w:firstLine="34"/>
              <w:jc w:val="center"/>
              <w:rPr>
                <w:sz w:val="24"/>
                <w:szCs w:val="24"/>
              </w:rPr>
            </w:pPr>
            <w:r w:rsidRPr="00593D9E">
              <w:rPr>
                <w:sz w:val="24"/>
                <w:szCs w:val="24"/>
              </w:rPr>
              <w:t>1 238</w:t>
            </w:r>
          </w:p>
        </w:tc>
      </w:tr>
      <w:tr w:rsidR="007F3924" w:rsidRPr="00593D9E" w14:paraId="795F2517" w14:textId="77777777" w:rsidTr="000279DC">
        <w:tc>
          <w:tcPr>
            <w:tcW w:w="468" w:type="pct"/>
            <w:tcBorders>
              <w:top w:val="single" w:sz="4" w:space="0" w:color="auto"/>
              <w:left w:val="single" w:sz="4" w:space="0" w:color="auto"/>
              <w:bottom w:val="single" w:sz="4" w:space="0" w:color="auto"/>
              <w:right w:val="single" w:sz="4" w:space="0" w:color="auto"/>
            </w:tcBorders>
            <w:vAlign w:val="center"/>
          </w:tcPr>
          <w:p w14:paraId="1E1D0EEB" w14:textId="77777777" w:rsidR="007F3924" w:rsidRPr="00593D9E" w:rsidRDefault="007F3924" w:rsidP="000279DC">
            <w:pPr>
              <w:ind w:left="-57" w:right="-57"/>
              <w:jc w:val="center"/>
              <w:rPr>
                <w:sz w:val="24"/>
                <w:szCs w:val="24"/>
              </w:rPr>
            </w:pPr>
            <w:r w:rsidRPr="00593D9E">
              <w:rPr>
                <w:sz w:val="24"/>
                <w:szCs w:val="24"/>
              </w:rPr>
              <w:t>3.8.2.</w:t>
            </w:r>
          </w:p>
        </w:tc>
        <w:tc>
          <w:tcPr>
            <w:tcW w:w="1869" w:type="pct"/>
            <w:tcBorders>
              <w:top w:val="single" w:sz="4" w:space="0" w:color="auto"/>
              <w:left w:val="single" w:sz="4" w:space="0" w:color="auto"/>
              <w:bottom w:val="single" w:sz="4" w:space="0" w:color="auto"/>
              <w:right w:val="single" w:sz="4" w:space="0" w:color="auto"/>
            </w:tcBorders>
            <w:vAlign w:val="center"/>
          </w:tcPr>
          <w:p w14:paraId="5BD21D65" w14:textId="77777777" w:rsidR="007F3924" w:rsidRPr="00593D9E" w:rsidRDefault="007F3924" w:rsidP="000279DC">
            <w:pPr>
              <w:rPr>
                <w:sz w:val="24"/>
              </w:rPr>
            </w:pPr>
            <w:r w:rsidRPr="00593D9E">
              <w:rPr>
                <w:sz w:val="24"/>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26BE853C" w14:textId="77777777" w:rsidR="007F3924" w:rsidRPr="00593D9E" w:rsidRDefault="007F3924" w:rsidP="000279DC">
            <w:pPr>
              <w:jc w:val="center"/>
              <w:rPr>
                <w:sz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760A0498" w14:textId="77777777" w:rsidR="007F3924" w:rsidRPr="00593D9E" w:rsidRDefault="007F3924" w:rsidP="000279DC">
            <w:pPr>
              <w:ind w:firstLine="34"/>
              <w:jc w:val="center"/>
              <w:rPr>
                <w:sz w:val="24"/>
              </w:rPr>
            </w:pPr>
            <w:r w:rsidRPr="00593D9E">
              <w:rPr>
                <w:sz w:val="24"/>
              </w:rPr>
              <w:t>6,43</w:t>
            </w:r>
          </w:p>
        </w:tc>
      </w:tr>
      <w:tr w:rsidR="007F3924" w:rsidRPr="00593D9E" w14:paraId="3C748D71" w14:textId="77777777" w:rsidTr="000279DC">
        <w:tc>
          <w:tcPr>
            <w:tcW w:w="468" w:type="pct"/>
            <w:tcBorders>
              <w:top w:val="single" w:sz="4" w:space="0" w:color="auto"/>
              <w:left w:val="single" w:sz="4" w:space="0" w:color="auto"/>
              <w:bottom w:val="single" w:sz="4" w:space="0" w:color="auto"/>
              <w:right w:val="single" w:sz="4" w:space="0" w:color="auto"/>
            </w:tcBorders>
            <w:vAlign w:val="center"/>
          </w:tcPr>
          <w:p w14:paraId="521ED685" w14:textId="77777777" w:rsidR="007F3924" w:rsidRPr="00593D9E" w:rsidRDefault="007F3924" w:rsidP="000279DC">
            <w:pPr>
              <w:ind w:left="-57" w:right="-57"/>
              <w:jc w:val="center"/>
              <w:rPr>
                <w:sz w:val="24"/>
                <w:szCs w:val="24"/>
              </w:rPr>
            </w:pPr>
            <w:r w:rsidRPr="00593D9E">
              <w:rPr>
                <w:sz w:val="24"/>
                <w:szCs w:val="24"/>
              </w:rPr>
              <w:t>3.8.3.</w:t>
            </w:r>
          </w:p>
        </w:tc>
        <w:tc>
          <w:tcPr>
            <w:tcW w:w="1869" w:type="pct"/>
            <w:tcBorders>
              <w:top w:val="single" w:sz="4" w:space="0" w:color="auto"/>
              <w:left w:val="single" w:sz="4" w:space="0" w:color="auto"/>
              <w:bottom w:val="single" w:sz="4" w:space="0" w:color="auto"/>
              <w:right w:val="single" w:sz="4" w:space="0" w:color="auto"/>
            </w:tcBorders>
            <w:vAlign w:val="center"/>
          </w:tcPr>
          <w:p w14:paraId="04188D34" w14:textId="77777777" w:rsidR="007F3924" w:rsidRPr="00593D9E" w:rsidRDefault="007F3924" w:rsidP="000279DC">
            <w:pPr>
              <w:rPr>
                <w:sz w:val="24"/>
              </w:rPr>
            </w:pPr>
            <w:r w:rsidRPr="00593D9E">
              <w:rPr>
                <w:sz w:val="24"/>
              </w:rPr>
              <w:t xml:space="preserve">Коэффициент, применяемый для учета повышенной нормы накладных расходов к индексу изменения сметной стоимости </w:t>
            </w:r>
            <w:r w:rsidRPr="00593D9E">
              <w:rPr>
                <w:sz w:val="24"/>
              </w:rPr>
              <w:lastRenderedPageBreak/>
              <w:t>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3CEDB20C" w14:textId="77777777" w:rsidR="007F3924" w:rsidRPr="00593D9E" w:rsidRDefault="007F3924" w:rsidP="000279DC">
            <w:pPr>
              <w:jc w:val="center"/>
              <w:rPr>
                <w:sz w:val="24"/>
              </w:rPr>
            </w:pPr>
            <w:r w:rsidRPr="00593D9E">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05D44C02" w14:textId="77777777" w:rsidR="007F3924" w:rsidRPr="00593D9E" w:rsidRDefault="007F3924" w:rsidP="000279DC">
            <w:pPr>
              <w:ind w:firstLine="34"/>
              <w:jc w:val="center"/>
              <w:rPr>
                <w:sz w:val="24"/>
              </w:rPr>
            </w:pPr>
            <w:r w:rsidRPr="00593D9E">
              <w:rPr>
                <w:sz w:val="24"/>
              </w:rPr>
              <w:t>1,00</w:t>
            </w:r>
          </w:p>
        </w:tc>
      </w:tr>
      <w:tr w:rsidR="007F3924" w:rsidRPr="00593D9E" w14:paraId="20AD4494"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E63020A" w14:textId="77777777" w:rsidR="007F3924" w:rsidRPr="00593D9E" w:rsidRDefault="007F3924" w:rsidP="000279DC">
            <w:pPr>
              <w:ind w:left="-57" w:right="-57"/>
              <w:jc w:val="center"/>
              <w:rPr>
                <w:sz w:val="24"/>
                <w:szCs w:val="24"/>
              </w:rPr>
            </w:pPr>
            <w:r w:rsidRPr="00593D9E">
              <w:rPr>
                <w:sz w:val="24"/>
                <w:szCs w:val="24"/>
              </w:rPr>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752193E" w14:textId="77777777" w:rsidR="007F3924" w:rsidRPr="00593D9E" w:rsidRDefault="007F3924" w:rsidP="000279DC">
            <w:pPr>
              <w:rPr>
                <w:sz w:val="24"/>
                <w:szCs w:val="24"/>
              </w:rPr>
            </w:pPr>
            <w:r w:rsidRPr="00593D9E">
              <w:rPr>
                <w:sz w:val="24"/>
                <w:szCs w:val="24"/>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9F30AC"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1B0575" w14:textId="77777777" w:rsidR="007F3924" w:rsidRPr="00593D9E" w:rsidRDefault="007F3924" w:rsidP="000279DC">
            <w:pPr>
              <w:ind w:firstLine="34"/>
              <w:jc w:val="center"/>
              <w:rPr>
                <w:sz w:val="24"/>
                <w:szCs w:val="24"/>
              </w:rPr>
            </w:pPr>
            <w:r w:rsidRPr="00593D9E">
              <w:rPr>
                <w:sz w:val="24"/>
                <w:szCs w:val="24"/>
              </w:rPr>
              <w:t>10 527</w:t>
            </w:r>
          </w:p>
        </w:tc>
      </w:tr>
      <w:tr w:rsidR="007F3924" w:rsidRPr="00593D9E" w14:paraId="191EF9B3" w14:textId="77777777" w:rsidTr="000279DC">
        <w:tc>
          <w:tcPr>
            <w:tcW w:w="468" w:type="pct"/>
            <w:tcBorders>
              <w:top w:val="single" w:sz="4" w:space="0" w:color="auto"/>
              <w:left w:val="single" w:sz="4" w:space="0" w:color="auto"/>
              <w:bottom w:val="single" w:sz="4" w:space="0" w:color="auto"/>
              <w:right w:val="single" w:sz="4" w:space="0" w:color="auto"/>
            </w:tcBorders>
            <w:vAlign w:val="center"/>
          </w:tcPr>
          <w:p w14:paraId="322CAAE6" w14:textId="77777777" w:rsidR="007F3924" w:rsidRPr="00593D9E" w:rsidRDefault="007F3924" w:rsidP="000279DC">
            <w:pPr>
              <w:ind w:left="-57" w:right="-57"/>
              <w:jc w:val="center"/>
              <w:rPr>
                <w:sz w:val="24"/>
                <w:szCs w:val="24"/>
              </w:rPr>
            </w:pPr>
            <w:r w:rsidRPr="00593D9E">
              <w:rPr>
                <w:sz w:val="24"/>
                <w:szCs w:val="24"/>
              </w:rPr>
              <w:t>3.8.5.</w:t>
            </w:r>
          </w:p>
        </w:tc>
        <w:tc>
          <w:tcPr>
            <w:tcW w:w="1869" w:type="pct"/>
            <w:tcBorders>
              <w:top w:val="single" w:sz="4" w:space="0" w:color="auto"/>
              <w:left w:val="single" w:sz="4" w:space="0" w:color="auto"/>
              <w:bottom w:val="single" w:sz="4" w:space="0" w:color="auto"/>
              <w:right w:val="single" w:sz="4" w:space="0" w:color="auto"/>
            </w:tcBorders>
            <w:vAlign w:val="center"/>
          </w:tcPr>
          <w:p w14:paraId="76A4F7D1" w14:textId="77777777" w:rsidR="007F3924" w:rsidRPr="00593D9E" w:rsidRDefault="007F3924" w:rsidP="000279DC">
            <w:pPr>
              <w:rPr>
                <w:rFonts w:ascii="Tahoma" w:hAnsi="Tahoma" w:cs="Tahoma"/>
              </w:rPr>
            </w:pPr>
            <w:r w:rsidRPr="00593D9E">
              <w:rPr>
                <w:sz w:val="24"/>
              </w:rPr>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31C40AF5" w14:textId="77777777" w:rsidR="007F3924" w:rsidRPr="00593D9E" w:rsidRDefault="007F3924" w:rsidP="000279DC">
            <w:pPr>
              <w:jc w:val="center"/>
              <w:rPr>
                <w:sz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48E5208F" w14:textId="77777777" w:rsidR="007F3924" w:rsidRPr="00593D9E" w:rsidRDefault="007F3924" w:rsidP="000279DC">
            <w:pPr>
              <w:ind w:firstLine="34"/>
              <w:jc w:val="center"/>
              <w:rPr>
                <w:sz w:val="24"/>
              </w:rPr>
            </w:pPr>
            <w:r w:rsidRPr="00593D9E">
              <w:rPr>
                <w:sz w:val="24"/>
              </w:rPr>
              <w:t>2,6</w:t>
            </w:r>
          </w:p>
        </w:tc>
      </w:tr>
      <w:tr w:rsidR="007F3924" w:rsidRPr="00593D9E" w14:paraId="3DF559A7" w14:textId="77777777" w:rsidTr="000279DC">
        <w:tc>
          <w:tcPr>
            <w:tcW w:w="468" w:type="pct"/>
            <w:tcBorders>
              <w:top w:val="single" w:sz="4" w:space="0" w:color="auto"/>
              <w:left w:val="single" w:sz="4" w:space="0" w:color="auto"/>
              <w:bottom w:val="single" w:sz="4" w:space="0" w:color="auto"/>
              <w:right w:val="single" w:sz="4" w:space="0" w:color="auto"/>
            </w:tcBorders>
            <w:vAlign w:val="center"/>
          </w:tcPr>
          <w:p w14:paraId="545E0325" w14:textId="77777777" w:rsidR="007F3924" w:rsidRPr="00593D9E" w:rsidRDefault="007F3924" w:rsidP="000279DC">
            <w:pPr>
              <w:ind w:left="-57" w:right="-57"/>
              <w:jc w:val="center"/>
              <w:rPr>
                <w:sz w:val="24"/>
                <w:szCs w:val="24"/>
              </w:rPr>
            </w:pPr>
            <w:r w:rsidRPr="00593D9E">
              <w:rPr>
                <w:sz w:val="24"/>
                <w:szCs w:val="24"/>
              </w:rPr>
              <w:t>3.8.6.</w:t>
            </w:r>
          </w:p>
        </w:tc>
        <w:tc>
          <w:tcPr>
            <w:tcW w:w="1869" w:type="pct"/>
            <w:tcBorders>
              <w:top w:val="single" w:sz="4" w:space="0" w:color="auto"/>
              <w:left w:val="single" w:sz="4" w:space="0" w:color="auto"/>
              <w:bottom w:val="single" w:sz="4" w:space="0" w:color="auto"/>
              <w:right w:val="single" w:sz="4" w:space="0" w:color="auto"/>
            </w:tcBorders>
            <w:vAlign w:val="center"/>
          </w:tcPr>
          <w:p w14:paraId="35AB8858" w14:textId="77777777" w:rsidR="007F3924" w:rsidRPr="00593D9E" w:rsidRDefault="007F3924" w:rsidP="000279DC">
            <w:pPr>
              <w:rPr>
                <w:sz w:val="24"/>
              </w:rPr>
            </w:pPr>
            <w:r w:rsidRPr="00593D9E">
              <w:rPr>
                <w:sz w:val="24"/>
              </w:rPr>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109A730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103AE1CE" w14:textId="77777777" w:rsidR="007F3924" w:rsidRPr="00593D9E" w:rsidRDefault="007F3924" w:rsidP="000279DC">
            <w:pPr>
              <w:ind w:firstLine="34"/>
              <w:jc w:val="center"/>
              <w:rPr>
                <w:sz w:val="24"/>
              </w:rPr>
            </w:pPr>
            <w:r w:rsidRPr="00593D9E">
              <w:rPr>
                <w:sz w:val="24"/>
              </w:rPr>
              <w:t>1,1</w:t>
            </w:r>
          </w:p>
        </w:tc>
      </w:tr>
      <w:tr w:rsidR="007F3924" w:rsidRPr="00593D9E" w14:paraId="1F353329"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87D2FE4" w14:textId="77777777" w:rsidR="007F3924" w:rsidRPr="00593D9E" w:rsidRDefault="007F3924" w:rsidP="000279DC">
            <w:pPr>
              <w:ind w:left="-57" w:right="-57"/>
              <w:jc w:val="center"/>
              <w:rPr>
                <w:sz w:val="24"/>
                <w:szCs w:val="24"/>
              </w:rPr>
            </w:pPr>
            <w:r w:rsidRPr="00593D9E">
              <w:rPr>
                <w:sz w:val="24"/>
                <w:szCs w:val="24"/>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5A2F799" w14:textId="77777777" w:rsidR="007F3924" w:rsidRPr="00593D9E" w:rsidRDefault="007F3924" w:rsidP="000279DC">
            <w:pPr>
              <w:autoSpaceDE w:val="0"/>
              <w:autoSpaceDN w:val="0"/>
              <w:adjustRightInd w:val="0"/>
              <w:rPr>
                <w:sz w:val="24"/>
                <w:szCs w:val="24"/>
              </w:rPr>
            </w:pPr>
            <w:r w:rsidRPr="00593D9E">
              <w:rPr>
                <w:sz w:val="24"/>
                <w:szCs w:val="24"/>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1842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3757EF" w14:textId="77777777" w:rsidR="007F3924" w:rsidRPr="00593D9E" w:rsidRDefault="007F3924" w:rsidP="000279DC">
            <w:pPr>
              <w:ind w:firstLine="34"/>
              <w:jc w:val="center"/>
              <w:rPr>
                <w:sz w:val="24"/>
                <w:szCs w:val="24"/>
              </w:rPr>
            </w:pPr>
            <w:r w:rsidRPr="00593D9E">
              <w:rPr>
                <w:sz w:val="24"/>
                <w:szCs w:val="24"/>
              </w:rPr>
              <w:t>0,015</w:t>
            </w:r>
          </w:p>
        </w:tc>
      </w:tr>
      <w:tr w:rsidR="007F3924" w:rsidRPr="00593D9E" w14:paraId="452105D6" w14:textId="77777777" w:rsidTr="000279DC">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56F85C5F" w14:textId="77777777" w:rsidR="007F3924" w:rsidRPr="00593D9E" w:rsidRDefault="007F3924" w:rsidP="000279DC">
            <w:pPr>
              <w:ind w:left="-57" w:right="-57"/>
              <w:jc w:val="center"/>
              <w:rPr>
                <w:sz w:val="24"/>
                <w:szCs w:val="24"/>
              </w:rPr>
            </w:pPr>
            <w:r w:rsidRPr="00593D9E">
              <w:rPr>
                <w:sz w:val="24"/>
                <w:szCs w:val="24"/>
              </w:rPr>
              <w:t>4.</w:t>
            </w:r>
          </w:p>
        </w:tc>
        <w:tc>
          <w:tcPr>
            <w:tcW w:w="4532" w:type="pct"/>
            <w:gridSpan w:val="3"/>
            <w:tcBorders>
              <w:top w:val="nil"/>
              <w:left w:val="single" w:sz="4" w:space="0" w:color="auto"/>
              <w:bottom w:val="nil"/>
              <w:right w:val="single" w:sz="4" w:space="0" w:color="auto"/>
            </w:tcBorders>
            <w:vAlign w:val="center"/>
            <w:hideMark/>
          </w:tcPr>
          <w:p w14:paraId="10FC965C" w14:textId="77777777" w:rsidR="007F3924" w:rsidRPr="00593D9E" w:rsidRDefault="007F3924" w:rsidP="000279DC">
            <w:pPr>
              <w:rPr>
                <w:sz w:val="24"/>
                <w:szCs w:val="24"/>
                <w:lang w:eastAsia="en-US"/>
              </w:rPr>
            </w:pPr>
            <w:r w:rsidRPr="00593D9E">
              <w:rPr>
                <w:bCs/>
                <w:sz w:val="24"/>
                <w:szCs w:val="24"/>
              </w:rPr>
              <w:t>Параметры технологического присоединения (подключения) энергопринимающих устройств котельной к электрическим сетям</w:t>
            </w:r>
          </w:p>
        </w:tc>
      </w:tr>
      <w:tr w:rsidR="007F3924" w:rsidRPr="00593D9E" w14:paraId="4DCB4C4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EE9C859" w14:textId="77777777" w:rsidR="007F3924" w:rsidRPr="00593D9E" w:rsidRDefault="007F3924" w:rsidP="000279DC">
            <w:pPr>
              <w:ind w:left="-57" w:right="-57"/>
              <w:jc w:val="center"/>
              <w:rPr>
                <w:sz w:val="24"/>
                <w:szCs w:val="24"/>
              </w:rPr>
            </w:pPr>
            <w:r w:rsidRPr="00593D9E">
              <w:rPr>
                <w:sz w:val="24"/>
                <w:szCs w:val="24"/>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B7BD80" w14:textId="77777777" w:rsidR="007F3924" w:rsidRPr="00593D9E" w:rsidRDefault="007F3924" w:rsidP="000279DC">
            <w:pPr>
              <w:autoSpaceDE w:val="0"/>
              <w:autoSpaceDN w:val="0"/>
              <w:adjustRightInd w:val="0"/>
              <w:rPr>
                <w:sz w:val="24"/>
                <w:szCs w:val="24"/>
              </w:rPr>
            </w:pPr>
            <w:r w:rsidRPr="00593D9E">
              <w:rPr>
                <w:sz w:val="24"/>
                <w:szCs w:val="24"/>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ED8FB2" w14:textId="77777777" w:rsidR="007F3924" w:rsidRPr="00593D9E" w:rsidRDefault="007F3924" w:rsidP="000279DC">
            <w:pPr>
              <w:jc w:val="center"/>
              <w:rPr>
                <w:sz w:val="24"/>
                <w:szCs w:val="24"/>
              </w:rPr>
            </w:pPr>
            <w:r w:rsidRPr="00593D9E">
              <w:rPr>
                <w:sz w:val="24"/>
                <w:szCs w:val="24"/>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AE8257" w14:textId="77777777" w:rsidR="007F3924" w:rsidRPr="00593D9E" w:rsidRDefault="007F3924" w:rsidP="000279DC">
            <w:pPr>
              <w:jc w:val="center"/>
              <w:rPr>
                <w:sz w:val="24"/>
                <w:szCs w:val="24"/>
              </w:rPr>
            </w:pPr>
            <w:r w:rsidRPr="00593D9E">
              <w:rPr>
                <w:sz w:val="24"/>
                <w:szCs w:val="24"/>
              </w:rPr>
              <w:t>110</w:t>
            </w:r>
          </w:p>
        </w:tc>
      </w:tr>
      <w:tr w:rsidR="007F3924" w:rsidRPr="00593D9E" w14:paraId="432B4812"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B39FF43" w14:textId="77777777" w:rsidR="007F3924" w:rsidRPr="00593D9E" w:rsidRDefault="007F3924" w:rsidP="000279DC">
            <w:pPr>
              <w:ind w:left="-57" w:right="-57"/>
              <w:jc w:val="center"/>
              <w:rPr>
                <w:sz w:val="24"/>
                <w:szCs w:val="24"/>
              </w:rPr>
            </w:pPr>
            <w:r w:rsidRPr="00593D9E">
              <w:rPr>
                <w:sz w:val="24"/>
                <w:szCs w:val="24"/>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B025B0C" w14:textId="77777777" w:rsidR="007F3924" w:rsidRPr="00593D9E" w:rsidRDefault="007F3924" w:rsidP="000279DC">
            <w:pPr>
              <w:rPr>
                <w:sz w:val="24"/>
                <w:szCs w:val="24"/>
              </w:rPr>
            </w:pPr>
            <w:r w:rsidRPr="00593D9E">
              <w:rPr>
                <w:sz w:val="24"/>
                <w:szCs w:val="24"/>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6BAD8F" w14:textId="77777777" w:rsidR="007F3924" w:rsidRPr="00593D9E" w:rsidRDefault="007F3924" w:rsidP="000279DC">
            <w:pPr>
              <w:autoSpaceDE w:val="0"/>
              <w:autoSpaceDN w:val="0"/>
              <w:adjustRightInd w:val="0"/>
              <w:jc w:val="center"/>
              <w:rPr>
                <w:sz w:val="24"/>
                <w:szCs w:val="24"/>
              </w:rPr>
            </w:pPr>
            <w:r w:rsidRPr="00593D9E">
              <w:rPr>
                <w:sz w:val="24"/>
                <w:szCs w:val="24"/>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EE0465" w14:textId="77777777" w:rsidR="007F3924" w:rsidRPr="00593D9E" w:rsidRDefault="007F3924" w:rsidP="000279DC">
            <w:pPr>
              <w:jc w:val="center"/>
              <w:rPr>
                <w:sz w:val="24"/>
                <w:szCs w:val="24"/>
              </w:rPr>
            </w:pPr>
            <w:r w:rsidRPr="00593D9E">
              <w:rPr>
                <w:sz w:val="24"/>
                <w:szCs w:val="24"/>
              </w:rPr>
              <w:t>10(6)</w:t>
            </w:r>
          </w:p>
        </w:tc>
      </w:tr>
      <w:tr w:rsidR="007F3924" w:rsidRPr="00593D9E" w14:paraId="2E384B5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E78A8E9" w14:textId="77777777" w:rsidR="007F3924" w:rsidRPr="00593D9E" w:rsidRDefault="007F3924" w:rsidP="000279DC">
            <w:pPr>
              <w:ind w:left="-57" w:right="-57"/>
              <w:jc w:val="center"/>
              <w:rPr>
                <w:sz w:val="24"/>
                <w:szCs w:val="24"/>
              </w:rPr>
            </w:pPr>
            <w:r w:rsidRPr="00593D9E">
              <w:rPr>
                <w:sz w:val="24"/>
                <w:szCs w:val="24"/>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F4F2B3" w14:textId="77777777" w:rsidR="007F3924" w:rsidRPr="00593D9E" w:rsidRDefault="007F3924" w:rsidP="000279DC">
            <w:pPr>
              <w:autoSpaceDE w:val="0"/>
              <w:autoSpaceDN w:val="0"/>
              <w:adjustRightInd w:val="0"/>
              <w:rPr>
                <w:sz w:val="24"/>
                <w:szCs w:val="24"/>
              </w:rPr>
            </w:pPr>
            <w:r w:rsidRPr="00593D9E">
              <w:rPr>
                <w:sz w:val="24"/>
                <w:szCs w:val="24"/>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0F80D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CE7A58" w14:textId="77777777" w:rsidR="007F3924" w:rsidRPr="00593D9E" w:rsidRDefault="007F3924" w:rsidP="000279DC">
            <w:pPr>
              <w:jc w:val="center"/>
              <w:rPr>
                <w:sz w:val="24"/>
                <w:szCs w:val="24"/>
              </w:rPr>
            </w:pPr>
            <w:r w:rsidRPr="00593D9E">
              <w:rPr>
                <w:sz w:val="24"/>
                <w:szCs w:val="24"/>
              </w:rPr>
              <w:t>первая</w:t>
            </w:r>
          </w:p>
        </w:tc>
      </w:tr>
      <w:tr w:rsidR="007F3924" w:rsidRPr="00593D9E" w14:paraId="48C58F3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0AE8253" w14:textId="77777777" w:rsidR="007F3924" w:rsidRPr="00593D9E" w:rsidRDefault="007F3924" w:rsidP="000279DC">
            <w:pPr>
              <w:ind w:left="-57" w:right="-57"/>
              <w:jc w:val="center"/>
              <w:rPr>
                <w:sz w:val="24"/>
                <w:szCs w:val="24"/>
              </w:rPr>
            </w:pPr>
            <w:r w:rsidRPr="00593D9E">
              <w:rPr>
                <w:sz w:val="24"/>
                <w:szCs w:val="24"/>
              </w:rPr>
              <w:t>4.4.</w:t>
            </w:r>
          </w:p>
        </w:tc>
        <w:tc>
          <w:tcPr>
            <w:tcW w:w="1869" w:type="pct"/>
            <w:tcBorders>
              <w:top w:val="single" w:sz="4" w:space="0" w:color="auto"/>
              <w:left w:val="nil"/>
              <w:bottom w:val="single" w:sz="4" w:space="0" w:color="auto"/>
              <w:right w:val="nil"/>
            </w:tcBorders>
            <w:vAlign w:val="center"/>
            <w:hideMark/>
          </w:tcPr>
          <w:p w14:paraId="01CA7576" w14:textId="77777777" w:rsidR="007F3924" w:rsidRPr="00593D9E" w:rsidRDefault="007F3924" w:rsidP="000279DC">
            <w:pPr>
              <w:autoSpaceDE w:val="0"/>
              <w:autoSpaceDN w:val="0"/>
              <w:adjustRightInd w:val="0"/>
              <w:rPr>
                <w:sz w:val="24"/>
                <w:szCs w:val="24"/>
              </w:rPr>
            </w:pPr>
            <w:r w:rsidRPr="00593D9E">
              <w:rPr>
                <w:sz w:val="24"/>
                <w:szCs w:val="24"/>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08D209"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6E7685"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6F502EA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E1485C6" w14:textId="77777777" w:rsidR="007F3924" w:rsidRPr="00593D9E" w:rsidRDefault="007F3924" w:rsidP="000279DC">
            <w:pPr>
              <w:ind w:left="-57" w:right="-57"/>
              <w:jc w:val="center"/>
              <w:rPr>
                <w:sz w:val="24"/>
                <w:szCs w:val="24"/>
              </w:rPr>
            </w:pPr>
            <w:r w:rsidRPr="00593D9E">
              <w:rPr>
                <w:sz w:val="24"/>
                <w:szCs w:val="24"/>
              </w:rPr>
              <w:t>4.5.</w:t>
            </w:r>
          </w:p>
        </w:tc>
        <w:tc>
          <w:tcPr>
            <w:tcW w:w="1869" w:type="pct"/>
            <w:tcBorders>
              <w:top w:val="single" w:sz="4" w:space="0" w:color="auto"/>
              <w:left w:val="nil"/>
              <w:bottom w:val="single" w:sz="4" w:space="0" w:color="auto"/>
              <w:right w:val="nil"/>
            </w:tcBorders>
            <w:vAlign w:val="center"/>
            <w:hideMark/>
          </w:tcPr>
          <w:p w14:paraId="545CF7BC" w14:textId="77777777" w:rsidR="007F3924" w:rsidRPr="00593D9E" w:rsidRDefault="007F3924" w:rsidP="000279DC">
            <w:pPr>
              <w:rPr>
                <w:sz w:val="24"/>
                <w:szCs w:val="24"/>
              </w:rPr>
            </w:pPr>
            <w:r w:rsidRPr="00593D9E">
              <w:rPr>
                <w:sz w:val="24"/>
                <w:szCs w:val="24"/>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98DC57"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499E71"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285EBF9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21B12E3" w14:textId="77777777" w:rsidR="007F3924" w:rsidRPr="00593D9E" w:rsidRDefault="007F3924" w:rsidP="000279DC">
            <w:pPr>
              <w:ind w:left="-57" w:right="-57"/>
              <w:jc w:val="center"/>
              <w:rPr>
                <w:sz w:val="24"/>
                <w:szCs w:val="24"/>
              </w:rPr>
            </w:pPr>
            <w:r w:rsidRPr="00593D9E">
              <w:rPr>
                <w:sz w:val="24"/>
                <w:szCs w:val="24"/>
              </w:rPr>
              <w:t>4.6.</w:t>
            </w:r>
          </w:p>
        </w:tc>
        <w:tc>
          <w:tcPr>
            <w:tcW w:w="1869" w:type="pct"/>
            <w:tcBorders>
              <w:top w:val="single" w:sz="4" w:space="0" w:color="auto"/>
              <w:left w:val="nil"/>
              <w:bottom w:val="single" w:sz="4" w:space="0" w:color="auto"/>
              <w:right w:val="nil"/>
            </w:tcBorders>
            <w:vAlign w:val="center"/>
            <w:hideMark/>
          </w:tcPr>
          <w:p w14:paraId="13B0744C" w14:textId="77777777" w:rsidR="007F3924" w:rsidRPr="00593D9E" w:rsidRDefault="007F3924" w:rsidP="000279DC">
            <w:pPr>
              <w:rPr>
                <w:sz w:val="24"/>
                <w:szCs w:val="24"/>
              </w:rPr>
            </w:pPr>
            <w:r w:rsidRPr="00593D9E">
              <w:rPr>
                <w:sz w:val="24"/>
                <w:szCs w:val="24"/>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A356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8F167E" w14:textId="77777777" w:rsidR="007F3924" w:rsidRPr="00593D9E" w:rsidRDefault="007F3924" w:rsidP="000279DC">
            <w:pPr>
              <w:jc w:val="center"/>
              <w:rPr>
                <w:sz w:val="24"/>
                <w:szCs w:val="24"/>
              </w:rPr>
            </w:pPr>
            <w:r w:rsidRPr="00593D9E">
              <w:rPr>
                <w:sz w:val="24"/>
                <w:szCs w:val="24"/>
              </w:rPr>
              <w:t>выполняется</w:t>
            </w:r>
          </w:p>
        </w:tc>
      </w:tr>
      <w:tr w:rsidR="007F3924" w:rsidRPr="00593D9E" w14:paraId="7307FFD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5E9835C" w14:textId="77777777" w:rsidR="007F3924" w:rsidRPr="00593D9E" w:rsidRDefault="007F3924" w:rsidP="000279DC">
            <w:pPr>
              <w:ind w:left="-57" w:right="-57"/>
              <w:jc w:val="center"/>
              <w:rPr>
                <w:sz w:val="24"/>
                <w:szCs w:val="24"/>
              </w:rPr>
            </w:pPr>
            <w:r w:rsidRPr="00593D9E">
              <w:rPr>
                <w:sz w:val="24"/>
                <w:szCs w:val="24"/>
              </w:rPr>
              <w:t>4.6.1.</w:t>
            </w:r>
          </w:p>
        </w:tc>
        <w:tc>
          <w:tcPr>
            <w:tcW w:w="1869" w:type="pct"/>
            <w:tcBorders>
              <w:top w:val="single" w:sz="4" w:space="0" w:color="auto"/>
              <w:left w:val="nil"/>
              <w:bottom w:val="single" w:sz="4" w:space="0" w:color="auto"/>
              <w:right w:val="nil"/>
            </w:tcBorders>
            <w:vAlign w:val="center"/>
            <w:hideMark/>
          </w:tcPr>
          <w:p w14:paraId="7A614965" w14:textId="77777777" w:rsidR="007F3924" w:rsidRPr="00593D9E" w:rsidRDefault="007F3924" w:rsidP="000279DC">
            <w:pPr>
              <w:rPr>
                <w:sz w:val="24"/>
                <w:szCs w:val="24"/>
              </w:rPr>
            </w:pPr>
            <w:r w:rsidRPr="00593D9E">
              <w:rPr>
                <w:sz w:val="24"/>
                <w:szCs w:val="24"/>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4993E4"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BB5064" w14:textId="77777777" w:rsidR="007F3924" w:rsidRPr="00593D9E" w:rsidRDefault="007F3924" w:rsidP="000279DC">
            <w:pPr>
              <w:jc w:val="center"/>
              <w:rPr>
                <w:sz w:val="24"/>
                <w:szCs w:val="24"/>
              </w:rPr>
            </w:pPr>
            <w:r w:rsidRPr="00593D9E">
              <w:rPr>
                <w:sz w:val="24"/>
                <w:szCs w:val="24"/>
              </w:rPr>
              <w:t>не осуществляется</w:t>
            </w:r>
          </w:p>
        </w:tc>
      </w:tr>
      <w:tr w:rsidR="007F3924" w:rsidRPr="00593D9E" w14:paraId="05FF22C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4EFD07A" w14:textId="77777777" w:rsidR="007F3924" w:rsidRPr="00593D9E" w:rsidRDefault="007F3924" w:rsidP="000279DC">
            <w:pPr>
              <w:ind w:left="-57" w:right="-57"/>
              <w:jc w:val="center"/>
              <w:rPr>
                <w:sz w:val="24"/>
                <w:szCs w:val="24"/>
              </w:rPr>
            </w:pPr>
            <w:r w:rsidRPr="00593D9E">
              <w:rPr>
                <w:sz w:val="24"/>
                <w:szCs w:val="24"/>
              </w:rPr>
              <w:t>4.6.2.</w:t>
            </w:r>
          </w:p>
        </w:tc>
        <w:tc>
          <w:tcPr>
            <w:tcW w:w="1869" w:type="pct"/>
            <w:tcBorders>
              <w:top w:val="single" w:sz="4" w:space="0" w:color="auto"/>
              <w:left w:val="nil"/>
              <w:bottom w:val="single" w:sz="4" w:space="0" w:color="auto"/>
              <w:right w:val="nil"/>
            </w:tcBorders>
            <w:vAlign w:val="center"/>
            <w:hideMark/>
          </w:tcPr>
          <w:p w14:paraId="4F1D904B" w14:textId="77777777" w:rsidR="007F3924" w:rsidRPr="00593D9E" w:rsidRDefault="007F3924" w:rsidP="000279DC">
            <w:pPr>
              <w:autoSpaceDE w:val="0"/>
              <w:autoSpaceDN w:val="0"/>
              <w:adjustRightInd w:val="0"/>
              <w:jc w:val="both"/>
              <w:rPr>
                <w:sz w:val="24"/>
                <w:szCs w:val="24"/>
              </w:rPr>
            </w:pPr>
            <w:r w:rsidRPr="00593D9E">
              <w:rPr>
                <w:sz w:val="24"/>
                <w:szCs w:val="24"/>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355B0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F1BD7C"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2145AB9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7E4FE63" w14:textId="77777777" w:rsidR="007F3924" w:rsidRPr="00593D9E" w:rsidRDefault="007F3924" w:rsidP="000279DC">
            <w:pPr>
              <w:ind w:left="-57" w:right="-57"/>
              <w:jc w:val="center"/>
              <w:rPr>
                <w:sz w:val="24"/>
                <w:szCs w:val="24"/>
              </w:rPr>
            </w:pPr>
            <w:r w:rsidRPr="00593D9E">
              <w:rPr>
                <w:sz w:val="24"/>
                <w:szCs w:val="24"/>
              </w:rPr>
              <w:t>4.6.2.1.</w:t>
            </w:r>
          </w:p>
        </w:tc>
        <w:tc>
          <w:tcPr>
            <w:tcW w:w="1869" w:type="pct"/>
            <w:tcBorders>
              <w:top w:val="single" w:sz="4" w:space="0" w:color="auto"/>
              <w:left w:val="nil"/>
              <w:bottom w:val="single" w:sz="4" w:space="0" w:color="auto"/>
              <w:right w:val="nil"/>
            </w:tcBorders>
            <w:vAlign w:val="center"/>
            <w:hideMark/>
          </w:tcPr>
          <w:p w14:paraId="16FFDF41" w14:textId="77777777" w:rsidR="007F3924" w:rsidRPr="00593D9E" w:rsidRDefault="007F3924" w:rsidP="000279DC">
            <w:pPr>
              <w:rPr>
                <w:sz w:val="24"/>
                <w:szCs w:val="24"/>
              </w:rPr>
            </w:pPr>
            <w:r w:rsidRPr="00593D9E">
              <w:rPr>
                <w:sz w:val="24"/>
                <w:szCs w:val="24"/>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24786F" w14:textId="77777777" w:rsidR="007F3924" w:rsidRPr="00593D9E" w:rsidRDefault="007F3924" w:rsidP="000279DC">
            <w:pPr>
              <w:jc w:val="center"/>
              <w:rPr>
                <w:sz w:val="24"/>
                <w:szCs w:val="24"/>
              </w:rPr>
            </w:pPr>
            <w:r w:rsidRPr="00593D9E">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2D2087" w14:textId="77777777" w:rsidR="007F3924" w:rsidRPr="00593D9E" w:rsidRDefault="007F3924" w:rsidP="000279DC">
            <w:pPr>
              <w:jc w:val="center"/>
              <w:rPr>
                <w:sz w:val="24"/>
                <w:szCs w:val="24"/>
              </w:rPr>
            </w:pPr>
            <w:r w:rsidRPr="00593D9E">
              <w:rPr>
                <w:sz w:val="24"/>
                <w:szCs w:val="24"/>
              </w:rPr>
              <w:t>0,6 (2 линии в траншее по 0,3 км каждая)</w:t>
            </w:r>
          </w:p>
        </w:tc>
      </w:tr>
      <w:tr w:rsidR="007F3924" w:rsidRPr="00593D9E" w14:paraId="1DCDF9D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8D4A3D0" w14:textId="77777777" w:rsidR="007F3924" w:rsidRPr="00593D9E" w:rsidRDefault="007F3924" w:rsidP="000279DC">
            <w:pPr>
              <w:ind w:left="-57" w:right="-57"/>
              <w:jc w:val="center"/>
              <w:rPr>
                <w:sz w:val="24"/>
                <w:szCs w:val="24"/>
              </w:rPr>
            </w:pPr>
            <w:r w:rsidRPr="00593D9E">
              <w:rPr>
                <w:sz w:val="24"/>
                <w:szCs w:val="24"/>
              </w:rPr>
              <w:t>4.6.2.2.</w:t>
            </w:r>
          </w:p>
        </w:tc>
        <w:tc>
          <w:tcPr>
            <w:tcW w:w="1869" w:type="pct"/>
            <w:tcBorders>
              <w:top w:val="single" w:sz="4" w:space="0" w:color="auto"/>
              <w:left w:val="nil"/>
              <w:bottom w:val="single" w:sz="4" w:space="0" w:color="auto"/>
              <w:right w:val="nil"/>
            </w:tcBorders>
            <w:vAlign w:val="center"/>
            <w:hideMark/>
          </w:tcPr>
          <w:p w14:paraId="609D21E0" w14:textId="77777777" w:rsidR="007F3924" w:rsidRPr="00593D9E" w:rsidRDefault="007F3924" w:rsidP="000279DC">
            <w:pPr>
              <w:autoSpaceDE w:val="0"/>
              <w:autoSpaceDN w:val="0"/>
              <w:adjustRightInd w:val="0"/>
              <w:jc w:val="both"/>
              <w:rPr>
                <w:sz w:val="24"/>
                <w:szCs w:val="24"/>
              </w:rPr>
            </w:pPr>
            <w:r w:rsidRPr="00593D9E">
              <w:rPr>
                <w:sz w:val="24"/>
                <w:szCs w:val="24"/>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297AE0" w14:textId="77777777" w:rsidR="007F3924" w:rsidRPr="00593D9E" w:rsidRDefault="007F3924" w:rsidP="000279DC">
            <w:pPr>
              <w:jc w:val="center"/>
              <w:rPr>
                <w:sz w:val="24"/>
                <w:szCs w:val="24"/>
              </w:rPr>
            </w:pPr>
            <w:r w:rsidRPr="00593D9E">
              <w:rPr>
                <w:sz w:val="24"/>
                <w:szCs w:val="24"/>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5B9773" w14:textId="77777777" w:rsidR="007F3924" w:rsidRPr="00593D9E" w:rsidRDefault="007F3924" w:rsidP="000279DC">
            <w:pPr>
              <w:jc w:val="center"/>
              <w:rPr>
                <w:sz w:val="24"/>
                <w:szCs w:val="24"/>
              </w:rPr>
            </w:pPr>
            <w:r w:rsidRPr="00593D9E">
              <w:rPr>
                <w:sz w:val="24"/>
                <w:szCs w:val="24"/>
              </w:rPr>
              <w:t>25</w:t>
            </w:r>
          </w:p>
        </w:tc>
      </w:tr>
      <w:tr w:rsidR="007F3924" w:rsidRPr="00593D9E" w14:paraId="27B05D12"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1F63F2B" w14:textId="77777777" w:rsidR="007F3924" w:rsidRPr="00593D9E" w:rsidRDefault="007F3924" w:rsidP="000279DC">
            <w:pPr>
              <w:ind w:left="-57" w:right="-57"/>
              <w:jc w:val="center"/>
              <w:rPr>
                <w:sz w:val="24"/>
                <w:szCs w:val="24"/>
              </w:rPr>
            </w:pPr>
            <w:r w:rsidRPr="00593D9E">
              <w:rPr>
                <w:sz w:val="24"/>
                <w:szCs w:val="24"/>
              </w:rPr>
              <w:t>4.6.2.3.</w:t>
            </w:r>
          </w:p>
        </w:tc>
        <w:tc>
          <w:tcPr>
            <w:tcW w:w="1869" w:type="pct"/>
            <w:tcBorders>
              <w:top w:val="single" w:sz="4" w:space="0" w:color="auto"/>
              <w:left w:val="nil"/>
              <w:bottom w:val="single" w:sz="4" w:space="0" w:color="auto"/>
              <w:right w:val="nil"/>
            </w:tcBorders>
            <w:vAlign w:val="center"/>
            <w:hideMark/>
          </w:tcPr>
          <w:p w14:paraId="5EE1FF7B" w14:textId="77777777" w:rsidR="007F3924" w:rsidRPr="00593D9E" w:rsidRDefault="007F3924" w:rsidP="000279DC">
            <w:pPr>
              <w:autoSpaceDE w:val="0"/>
              <w:autoSpaceDN w:val="0"/>
              <w:adjustRightInd w:val="0"/>
              <w:jc w:val="both"/>
              <w:rPr>
                <w:sz w:val="24"/>
                <w:szCs w:val="24"/>
              </w:rPr>
            </w:pPr>
            <w:r w:rsidRPr="00593D9E">
              <w:rPr>
                <w:sz w:val="24"/>
                <w:szCs w:val="24"/>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12E7A2"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4CE315" w14:textId="77777777" w:rsidR="007F3924" w:rsidRPr="00593D9E" w:rsidRDefault="007F3924" w:rsidP="000279DC">
            <w:pPr>
              <w:jc w:val="center"/>
              <w:rPr>
                <w:sz w:val="24"/>
                <w:szCs w:val="24"/>
              </w:rPr>
            </w:pPr>
            <w:r w:rsidRPr="00593D9E">
              <w:rPr>
                <w:sz w:val="24"/>
                <w:szCs w:val="24"/>
              </w:rPr>
              <w:t>алюминий</w:t>
            </w:r>
          </w:p>
        </w:tc>
      </w:tr>
      <w:tr w:rsidR="007F3924" w:rsidRPr="00593D9E" w14:paraId="50E208A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3EF371C" w14:textId="77777777" w:rsidR="007F3924" w:rsidRPr="00593D9E" w:rsidRDefault="007F3924" w:rsidP="000279DC">
            <w:pPr>
              <w:ind w:left="-57" w:right="-57"/>
              <w:jc w:val="center"/>
              <w:rPr>
                <w:sz w:val="24"/>
                <w:szCs w:val="24"/>
              </w:rPr>
            </w:pPr>
            <w:r w:rsidRPr="00593D9E">
              <w:rPr>
                <w:sz w:val="24"/>
                <w:szCs w:val="24"/>
              </w:rPr>
              <w:t>4.6.2.4.</w:t>
            </w:r>
          </w:p>
        </w:tc>
        <w:tc>
          <w:tcPr>
            <w:tcW w:w="1869" w:type="pct"/>
            <w:tcBorders>
              <w:top w:val="single" w:sz="4" w:space="0" w:color="auto"/>
              <w:left w:val="nil"/>
              <w:bottom w:val="single" w:sz="4" w:space="0" w:color="auto"/>
              <w:right w:val="nil"/>
            </w:tcBorders>
            <w:vAlign w:val="center"/>
            <w:hideMark/>
          </w:tcPr>
          <w:p w14:paraId="7B21F028" w14:textId="77777777" w:rsidR="007F3924" w:rsidRPr="00593D9E" w:rsidRDefault="007F3924" w:rsidP="000279DC">
            <w:pPr>
              <w:autoSpaceDE w:val="0"/>
              <w:autoSpaceDN w:val="0"/>
              <w:adjustRightInd w:val="0"/>
              <w:jc w:val="both"/>
              <w:rPr>
                <w:sz w:val="24"/>
                <w:szCs w:val="24"/>
              </w:rPr>
            </w:pPr>
            <w:r w:rsidRPr="00593D9E">
              <w:rPr>
                <w:sz w:val="24"/>
                <w:szCs w:val="24"/>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071734" w14:textId="77777777" w:rsidR="007F3924" w:rsidRPr="00593D9E" w:rsidRDefault="007F3924" w:rsidP="000279DC">
            <w:pPr>
              <w:jc w:val="center"/>
              <w:rPr>
                <w:sz w:val="24"/>
                <w:szCs w:val="24"/>
              </w:rPr>
            </w:pPr>
            <w:r w:rsidRPr="00593D9E">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121CA8" w14:textId="77777777" w:rsidR="007F3924" w:rsidRPr="00593D9E" w:rsidRDefault="007F3924" w:rsidP="000279DC">
            <w:pPr>
              <w:jc w:val="center"/>
              <w:rPr>
                <w:sz w:val="24"/>
                <w:szCs w:val="24"/>
              </w:rPr>
            </w:pPr>
            <w:r w:rsidRPr="00593D9E">
              <w:rPr>
                <w:sz w:val="24"/>
                <w:szCs w:val="24"/>
              </w:rPr>
              <w:t>3</w:t>
            </w:r>
          </w:p>
        </w:tc>
      </w:tr>
      <w:tr w:rsidR="007F3924" w:rsidRPr="00593D9E" w14:paraId="55CDAD2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A740F7F" w14:textId="77777777" w:rsidR="007F3924" w:rsidRPr="00593D9E" w:rsidRDefault="007F3924" w:rsidP="000279DC">
            <w:pPr>
              <w:ind w:left="-57" w:right="-57"/>
              <w:jc w:val="center"/>
              <w:rPr>
                <w:sz w:val="24"/>
                <w:szCs w:val="24"/>
              </w:rPr>
            </w:pPr>
            <w:r w:rsidRPr="00593D9E">
              <w:rPr>
                <w:sz w:val="24"/>
                <w:szCs w:val="24"/>
              </w:rPr>
              <w:t>4.6.2.5.</w:t>
            </w:r>
          </w:p>
        </w:tc>
        <w:tc>
          <w:tcPr>
            <w:tcW w:w="1869" w:type="pct"/>
            <w:tcBorders>
              <w:top w:val="single" w:sz="4" w:space="0" w:color="auto"/>
              <w:left w:val="nil"/>
              <w:bottom w:val="single" w:sz="4" w:space="0" w:color="auto"/>
              <w:right w:val="nil"/>
            </w:tcBorders>
            <w:vAlign w:val="center"/>
            <w:hideMark/>
          </w:tcPr>
          <w:p w14:paraId="21834086" w14:textId="77777777" w:rsidR="007F3924" w:rsidRPr="00593D9E" w:rsidRDefault="007F3924" w:rsidP="000279DC">
            <w:pPr>
              <w:autoSpaceDE w:val="0"/>
              <w:autoSpaceDN w:val="0"/>
              <w:adjustRightInd w:val="0"/>
              <w:jc w:val="both"/>
              <w:rPr>
                <w:sz w:val="24"/>
                <w:szCs w:val="24"/>
              </w:rPr>
            </w:pPr>
            <w:r w:rsidRPr="00593D9E">
              <w:rPr>
                <w:sz w:val="24"/>
                <w:szCs w:val="24"/>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4F0FCC"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1DEB03" w14:textId="77777777" w:rsidR="007F3924" w:rsidRPr="00593D9E" w:rsidRDefault="007F3924" w:rsidP="000279DC">
            <w:pPr>
              <w:jc w:val="center"/>
              <w:rPr>
                <w:sz w:val="24"/>
                <w:szCs w:val="24"/>
              </w:rPr>
            </w:pPr>
            <w:r w:rsidRPr="00593D9E">
              <w:rPr>
                <w:sz w:val="24"/>
                <w:szCs w:val="24"/>
              </w:rPr>
              <w:t>в траншее</w:t>
            </w:r>
          </w:p>
        </w:tc>
      </w:tr>
      <w:tr w:rsidR="007F3924" w:rsidRPr="00593D9E" w14:paraId="272F16D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E779910" w14:textId="77777777" w:rsidR="007F3924" w:rsidRPr="00593D9E" w:rsidRDefault="007F3924" w:rsidP="000279DC">
            <w:pPr>
              <w:ind w:left="-57" w:right="-57"/>
              <w:jc w:val="center"/>
              <w:rPr>
                <w:sz w:val="24"/>
                <w:szCs w:val="24"/>
              </w:rPr>
            </w:pPr>
            <w:r w:rsidRPr="00593D9E">
              <w:rPr>
                <w:sz w:val="24"/>
                <w:szCs w:val="24"/>
              </w:rPr>
              <w:lastRenderedPageBreak/>
              <w:t>4.6.2.6.</w:t>
            </w:r>
          </w:p>
        </w:tc>
        <w:tc>
          <w:tcPr>
            <w:tcW w:w="1869" w:type="pct"/>
            <w:tcBorders>
              <w:top w:val="single" w:sz="4" w:space="0" w:color="auto"/>
              <w:left w:val="nil"/>
              <w:bottom w:val="single" w:sz="4" w:space="0" w:color="auto"/>
              <w:right w:val="nil"/>
            </w:tcBorders>
            <w:vAlign w:val="center"/>
            <w:hideMark/>
          </w:tcPr>
          <w:p w14:paraId="5D37DEFD" w14:textId="77777777" w:rsidR="007F3924" w:rsidRPr="00593D9E" w:rsidRDefault="007F3924" w:rsidP="000279DC">
            <w:pPr>
              <w:rPr>
                <w:sz w:val="24"/>
                <w:szCs w:val="24"/>
              </w:rPr>
            </w:pPr>
            <w:r w:rsidRPr="00593D9E">
              <w:rPr>
                <w:sz w:val="24"/>
                <w:szCs w:val="24"/>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728A7E"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37E3E9" w14:textId="77777777" w:rsidR="007F3924" w:rsidRPr="00593D9E" w:rsidRDefault="007F3924" w:rsidP="000279DC">
            <w:pPr>
              <w:jc w:val="center"/>
              <w:rPr>
                <w:sz w:val="24"/>
                <w:szCs w:val="24"/>
              </w:rPr>
            </w:pPr>
            <w:r w:rsidRPr="00593D9E">
              <w:rPr>
                <w:sz w:val="24"/>
                <w:szCs w:val="24"/>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7F3924" w:rsidRPr="00593D9E" w14:paraId="72B7498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48C34F5" w14:textId="77777777" w:rsidR="007F3924" w:rsidRPr="00593D9E" w:rsidRDefault="007F3924" w:rsidP="000279DC">
            <w:pPr>
              <w:ind w:left="-57" w:right="-57"/>
              <w:jc w:val="center"/>
              <w:rPr>
                <w:sz w:val="24"/>
                <w:szCs w:val="24"/>
              </w:rPr>
            </w:pPr>
            <w:r w:rsidRPr="00593D9E">
              <w:rPr>
                <w:sz w:val="24"/>
                <w:szCs w:val="24"/>
              </w:rPr>
              <w:t>4.6.3.</w:t>
            </w:r>
          </w:p>
        </w:tc>
        <w:tc>
          <w:tcPr>
            <w:tcW w:w="1869" w:type="pct"/>
            <w:tcBorders>
              <w:top w:val="single" w:sz="4" w:space="0" w:color="auto"/>
              <w:left w:val="nil"/>
              <w:bottom w:val="single" w:sz="4" w:space="0" w:color="auto"/>
              <w:right w:val="nil"/>
            </w:tcBorders>
            <w:vAlign w:val="center"/>
            <w:hideMark/>
          </w:tcPr>
          <w:p w14:paraId="21D888B3" w14:textId="77777777" w:rsidR="007F3924" w:rsidRPr="00593D9E" w:rsidRDefault="007F3924" w:rsidP="000279DC">
            <w:pPr>
              <w:autoSpaceDE w:val="0"/>
              <w:autoSpaceDN w:val="0"/>
              <w:adjustRightInd w:val="0"/>
              <w:rPr>
                <w:sz w:val="24"/>
                <w:szCs w:val="24"/>
              </w:rPr>
            </w:pPr>
            <w:r w:rsidRPr="00593D9E">
              <w:rPr>
                <w:sz w:val="24"/>
                <w:szCs w:val="24"/>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0111DF"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175F7E"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474ACA9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C8D8BD2" w14:textId="77777777" w:rsidR="007F3924" w:rsidRPr="00593D9E" w:rsidRDefault="007F3924" w:rsidP="000279DC">
            <w:pPr>
              <w:ind w:left="-57" w:right="-57"/>
              <w:jc w:val="center"/>
              <w:rPr>
                <w:sz w:val="24"/>
                <w:szCs w:val="24"/>
              </w:rPr>
            </w:pPr>
            <w:r w:rsidRPr="00593D9E">
              <w:rPr>
                <w:sz w:val="24"/>
                <w:szCs w:val="24"/>
              </w:rPr>
              <w:t>4.6.4.</w:t>
            </w:r>
          </w:p>
        </w:tc>
        <w:tc>
          <w:tcPr>
            <w:tcW w:w="1869" w:type="pct"/>
            <w:tcBorders>
              <w:top w:val="single" w:sz="4" w:space="0" w:color="auto"/>
              <w:left w:val="nil"/>
              <w:bottom w:val="single" w:sz="4" w:space="0" w:color="auto"/>
              <w:right w:val="nil"/>
            </w:tcBorders>
            <w:vAlign w:val="center"/>
            <w:hideMark/>
          </w:tcPr>
          <w:p w14:paraId="5D3A032E" w14:textId="77777777" w:rsidR="007F3924" w:rsidRPr="00593D9E" w:rsidRDefault="007F3924" w:rsidP="000279DC">
            <w:pPr>
              <w:autoSpaceDE w:val="0"/>
              <w:autoSpaceDN w:val="0"/>
              <w:adjustRightInd w:val="0"/>
              <w:rPr>
                <w:sz w:val="24"/>
                <w:szCs w:val="24"/>
              </w:rPr>
            </w:pPr>
            <w:r w:rsidRPr="00593D9E">
              <w:rPr>
                <w:sz w:val="24"/>
                <w:szCs w:val="24"/>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98DA59" w14:textId="77777777" w:rsidR="007F3924" w:rsidRPr="00593D9E" w:rsidRDefault="007F3924" w:rsidP="000279DC">
            <w:pPr>
              <w:jc w:val="center"/>
              <w:rPr>
                <w:sz w:val="24"/>
                <w:szCs w:val="24"/>
              </w:rPr>
            </w:pPr>
            <w:r w:rsidRPr="00593D9E">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FD4B9F" w14:textId="77777777" w:rsidR="007F3924" w:rsidRPr="00593D9E" w:rsidRDefault="007F3924" w:rsidP="000279DC">
            <w:pPr>
              <w:jc w:val="center"/>
              <w:rPr>
                <w:sz w:val="24"/>
                <w:szCs w:val="24"/>
              </w:rPr>
            </w:pPr>
            <w:r w:rsidRPr="00593D9E">
              <w:rPr>
                <w:sz w:val="24"/>
                <w:szCs w:val="24"/>
              </w:rPr>
              <w:t>2</w:t>
            </w:r>
          </w:p>
        </w:tc>
      </w:tr>
      <w:tr w:rsidR="007F3924" w:rsidRPr="00593D9E" w14:paraId="68CB700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B4A9C55" w14:textId="77777777" w:rsidR="007F3924" w:rsidRPr="00593D9E" w:rsidRDefault="007F3924" w:rsidP="000279DC">
            <w:pPr>
              <w:ind w:left="-57" w:right="-57"/>
              <w:jc w:val="center"/>
              <w:rPr>
                <w:sz w:val="24"/>
                <w:szCs w:val="24"/>
              </w:rPr>
            </w:pPr>
            <w:r w:rsidRPr="00593D9E">
              <w:rPr>
                <w:sz w:val="24"/>
                <w:szCs w:val="24"/>
              </w:rPr>
              <w:t>4.6.5.</w:t>
            </w:r>
          </w:p>
        </w:tc>
        <w:tc>
          <w:tcPr>
            <w:tcW w:w="1869" w:type="pct"/>
            <w:tcBorders>
              <w:top w:val="single" w:sz="4" w:space="0" w:color="auto"/>
              <w:left w:val="nil"/>
              <w:bottom w:val="single" w:sz="4" w:space="0" w:color="auto"/>
              <w:right w:val="nil"/>
            </w:tcBorders>
            <w:vAlign w:val="center"/>
            <w:hideMark/>
          </w:tcPr>
          <w:p w14:paraId="185C396E" w14:textId="77777777" w:rsidR="007F3924" w:rsidRPr="00593D9E" w:rsidRDefault="007F3924" w:rsidP="000279DC">
            <w:pPr>
              <w:autoSpaceDE w:val="0"/>
              <w:autoSpaceDN w:val="0"/>
              <w:adjustRightInd w:val="0"/>
              <w:rPr>
                <w:sz w:val="24"/>
                <w:szCs w:val="24"/>
              </w:rPr>
            </w:pPr>
            <w:r w:rsidRPr="00593D9E">
              <w:rPr>
                <w:sz w:val="24"/>
                <w:szCs w:val="24"/>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13EE8E"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B37CE7" w14:textId="77777777" w:rsidR="007F3924" w:rsidRPr="00593D9E" w:rsidRDefault="007F3924" w:rsidP="000279DC">
            <w:pPr>
              <w:jc w:val="center"/>
              <w:rPr>
                <w:sz w:val="24"/>
                <w:szCs w:val="24"/>
              </w:rPr>
            </w:pPr>
            <w:r w:rsidRPr="00593D9E">
              <w:rPr>
                <w:sz w:val="24"/>
                <w:szCs w:val="24"/>
              </w:rPr>
              <w:t>не осуществляется</w:t>
            </w:r>
          </w:p>
        </w:tc>
      </w:tr>
      <w:tr w:rsidR="007F3924" w:rsidRPr="00593D9E" w14:paraId="4554AB3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F967D29" w14:textId="77777777" w:rsidR="007F3924" w:rsidRPr="00593D9E" w:rsidRDefault="007F3924" w:rsidP="000279DC">
            <w:pPr>
              <w:ind w:left="-57" w:right="-57"/>
              <w:jc w:val="center"/>
              <w:rPr>
                <w:sz w:val="24"/>
                <w:szCs w:val="24"/>
              </w:rPr>
            </w:pPr>
            <w:r w:rsidRPr="00593D9E">
              <w:rPr>
                <w:sz w:val="24"/>
                <w:szCs w:val="24"/>
              </w:rPr>
              <w:t>4.6.6.</w:t>
            </w:r>
          </w:p>
        </w:tc>
        <w:tc>
          <w:tcPr>
            <w:tcW w:w="1869" w:type="pct"/>
            <w:tcBorders>
              <w:top w:val="single" w:sz="4" w:space="0" w:color="auto"/>
              <w:left w:val="nil"/>
              <w:bottom w:val="single" w:sz="4" w:space="0" w:color="auto"/>
              <w:right w:val="nil"/>
            </w:tcBorders>
            <w:vAlign w:val="center"/>
            <w:hideMark/>
          </w:tcPr>
          <w:p w14:paraId="2B4C70F4" w14:textId="77777777" w:rsidR="007F3924" w:rsidRPr="00593D9E" w:rsidRDefault="007F3924" w:rsidP="000279DC">
            <w:pPr>
              <w:rPr>
                <w:sz w:val="24"/>
                <w:szCs w:val="24"/>
              </w:rPr>
            </w:pPr>
            <w:r w:rsidRPr="00593D9E">
              <w:rPr>
                <w:sz w:val="24"/>
                <w:szCs w:val="24"/>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95F910"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0AC09" w14:textId="77777777" w:rsidR="007F3924" w:rsidRPr="00593D9E" w:rsidRDefault="007F3924" w:rsidP="000279DC">
            <w:pPr>
              <w:jc w:val="center"/>
              <w:rPr>
                <w:sz w:val="24"/>
                <w:szCs w:val="24"/>
              </w:rPr>
            </w:pPr>
            <w:r w:rsidRPr="00593D9E">
              <w:rPr>
                <w:sz w:val="24"/>
                <w:szCs w:val="24"/>
              </w:rPr>
              <w:t>не осуществляется</w:t>
            </w:r>
          </w:p>
        </w:tc>
      </w:tr>
      <w:tr w:rsidR="007F3924" w:rsidRPr="00593D9E" w14:paraId="299D0AC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C391D91" w14:textId="77777777" w:rsidR="007F3924" w:rsidRPr="00593D9E" w:rsidRDefault="007F3924" w:rsidP="000279DC">
            <w:pPr>
              <w:ind w:left="-57" w:right="-57"/>
              <w:jc w:val="center"/>
              <w:rPr>
                <w:sz w:val="24"/>
                <w:szCs w:val="24"/>
              </w:rPr>
            </w:pPr>
            <w:r w:rsidRPr="00593D9E">
              <w:rPr>
                <w:sz w:val="24"/>
                <w:szCs w:val="24"/>
              </w:rPr>
              <w:t>4.6.7.</w:t>
            </w:r>
          </w:p>
        </w:tc>
        <w:tc>
          <w:tcPr>
            <w:tcW w:w="1869" w:type="pct"/>
            <w:tcBorders>
              <w:top w:val="single" w:sz="4" w:space="0" w:color="auto"/>
              <w:left w:val="nil"/>
              <w:bottom w:val="single" w:sz="4" w:space="0" w:color="auto"/>
              <w:right w:val="nil"/>
            </w:tcBorders>
            <w:vAlign w:val="center"/>
            <w:hideMark/>
          </w:tcPr>
          <w:p w14:paraId="1630338C" w14:textId="77777777" w:rsidR="007F3924" w:rsidRPr="00593D9E" w:rsidRDefault="007F3924" w:rsidP="000279DC">
            <w:pPr>
              <w:rPr>
                <w:sz w:val="24"/>
                <w:szCs w:val="24"/>
              </w:rPr>
            </w:pPr>
            <w:r w:rsidRPr="00593D9E">
              <w:rPr>
                <w:sz w:val="24"/>
                <w:szCs w:val="24"/>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363C9A"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BFC960" w14:textId="77777777" w:rsidR="007F3924" w:rsidRPr="00593D9E" w:rsidRDefault="007F3924" w:rsidP="000279DC">
            <w:pPr>
              <w:jc w:val="center"/>
              <w:rPr>
                <w:sz w:val="24"/>
                <w:szCs w:val="24"/>
              </w:rPr>
            </w:pPr>
            <w:r w:rsidRPr="00593D9E">
              <w:rPr>
                <w:sz w:val="24"/>
                <w:szCs w:val="24"/>
              </w:rPr>
              <w:t>не осуществляется</w:t>
            </w:r>
          </w:p>
        </w:tc>
      </w:tr>
      <w:tr w:rsidR="007F3924" w:rsidRPr="00593D9E" w14:paraId="34CB7CE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8B3D9F4" w14:textId="77777777" w:rsidR="007F3924" w:rsidRPr="00593D9E" w:rsidRDefault="007F3924" w:rsidP="000279DC">
            <w:pPr>
              <w:ind w:left="-57" w:right="-57"/>
              <w:jc w:val="center"/>
              <w:rPr>
                <w:sz w:val="24"/>
                <w:szCs w:val="24"/>
              </w:rPr>
            </w:pPr>
            <w:r w:rsidRPr="00593D9E">
              <w:rPr>
                <w:sz w:val="24"/>
                <w:szCs w:val="24"/>
              </w:rPr>
              <w:t>4.6.8.</w:t>
            </w:r>
          </w:p>
        </w:tc>
        <w:tc>
          <w:tcPr>
            <w:tcW w:w="1869" w:type="pct"/>
            <w:tcBorders>
              <w:top w:val="single" w:sz="4" w:space="0" w:color="auto"/>
              <w:left w:val="nil"/>
              <w:bottom w:val="single" w:sz="4" w:space="0" w:color="auto"/>
              <w:right w:val="nil"/>
            </w:tcBorders>
            <w:vAlign w:val="center"/>
            <w:hideMark/>
          </w:tcPr>
          <w:p w14:paraId="76BD0EB3" w14:textId="77777777" w:rsidR="007F3924" w:rsidRPr="00593D9E" w:rsidRDefault="007F3924" w:rsidP="000279DC">
            <w:pPr>
              <w:rPr>
                <w:sz w:val="24"/>
                <w:szCs w:val="24"/>
              </w:rPr>
            </w:pPr>
            <w:r w:rsidRPr="00593D9E">
              <w:rPr>
                <w:sz w:val="24"/>
                <w:szCs w:val="24"/>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E9D78C"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FEECB4" w14:textId="77777777" w:rsidR="007F3924" w:rsidRPr="00593D9E" w:rsidRDefault="007F3924" w:rsidP="000279DC">
            <w:pPr>
              <w:jc w:val="center"/>
              <w:rPr>
                <w:sz w:val="24"/>
                <w:szCs w:val="24"/>
              </w:rPr>
            </w:pPr>
            <w:r w:rsidRPr="00593D9E">
              <w:rPr>
                <w:sz w:val="24"/>
                <w:szCs w:val="24"/>
              </w:rPr>
              <w:t>не осуществляется</w:t>
            </w:r>
          </w:p>
        </w:tc>
      </w:tr>
      <w:tr w:rsidR="007F3924" w:rsidRPr="00593D9E" w14:paraId="463ADA8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D825BC9" w14:textId="77777777" w:rsidR="007F3924" w:rsidRPr="00593D9E" w:rsidRDefault="007F3924" w:rsidP="000279DC">
            <w:pPr>
              <w:ind w:left="-57" w:right="-57"/>
              <w:jc w:val="center"/>
              <w:rPr>
                <w:sz w:val="24"/>
                <w:szCs w:val="24"/>
              </w:rPr>
            </w:pPr>
            <w:r w:rsidRPr="00593D9E">
              <w:rPr>
                <w:sz w:val="24"/>
                <w:szCs w:val="24"/>
              </w:rPr>
              <w:t>4.7.</w:t>
            </w:r>
          </w:p>
        </w:tc>
        <w:tc>
          <w:tcPr>
            <w:tcW w:w="1869" w:type="pct"/>
            <w:tcBorders>
              <w:top w:val="single" w:sz="4" w:space="0" w:color="auto"/>
              <w:left w:val="nil"/>
              <w:bottom w:val="single" w:sz="4" w:space="0" w:color="auto"/>
              <w:right w:val="nil"/>
            </w:tcBorders>
            <w:vAlign w:val="center"/>
            <w:hideMark/>
          </w:tcPr>
          <w:p w14:paraId="0D0839FD" w14:textId="77777777" w:rsidR="007F3924" w:rsidRPr="00593D9E" w:rsidRDefault="007F3924" w:rsidP="000279DC">
            <w:pPr>
              <w:rPr>
                <w:sz w:val="24"/>
                <w:szCs w:val="24"/>
              </w:rPr>
            </w:pPr>
            <w:r w:rsidRPr="00593D9E">
              <w:rPr>
                <w:sz w:val="24"/>
                <w:szCs w:val="24"/>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A55E14"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16DD76"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70F9DC8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ADF0F2A" w14:textId="77777777" w:rsidR="007F3924" w:rsidRPr="00593D9E" w:rsidRDefault="007F3924" w:rsidP="000279DC">
            <w:pPr>
              <w:ind w:left="-57" w:right="-57"/>
              <w:jc w:val="center"/>
              <w:rPr>
                <w:sz w:val="24"/>
                <w:szCs w:val="24"/>
              </w:rPr>
            </w:pPr>
            <w:r w:rsidRPr="00593D9E">
              <w:rPr>
                <w:sz w:val="24"/>
                <w:szCs w:val="24"/>
              </w:rPr>
              <w:t>4.8.</w:t>
            </w:r>
          </w:p>
        </w:tc>
        <w:tc>
          <w:tcPr>
            <w:tcW w:w="1869" w:type="pct"/>
            <w:tcBorders>
              <w:top w:val="single" w:sz="4" w:space="0" w:color="auto"/>
              <w:left w:val="nil"/>
              <w:bottom w:val="single" w:sz="4" w:space="0" w:color="auto"/>
              <w:right w:val="nil"/>
            </w:tcBorders>
            <w:vAlign w:val="center"/>
            <w:hideMark/>
          </w:tcPr>
          <w:p w14:paraId="3A55A416" w14:textId="77777777" w:rsidR="007F3924" w:rsidRPr="00593D9E" w:rsidRDefault="007F3924" w:rsidP="000279DC">
            <w:pPr>
              <w:autoSpaceDE w:val="0"/>
              <w:autoSpaceDN w:val="0"/>
              <w:adjustRightInd w:val="0"/>
              <w:rPr>
                <w:sz w:val="24"/>
                <w:szCs w:val="24"/>
              </w:rPr>
            </w:pPr>
            <w:r w:rsidRPr="00593D9E">
              <w:rPr>
                <w:sz w:val="24"/>
                <w:szCs w:val="24"/>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84B411"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FC9C02"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71700A7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C8E3C27" w14:textId="77777777" w:rsidR="007F3924" w:rsidRPr="00593D9E" w:rsidRDefault="007F3924" w:rsidP="000279DC">
            <w:pPr>
              <w:ind w:left="-57" w:right="-57"/>
              <w:jc w:val="center"/>
              <w:rPr>
                <w:sz w:val="24"/>
                <w:szCs w:val="24"/>
              </w:rPr>
            </w:pPr>
            <w:r w:rsidRPr="00593D9E">
              <w:rPr>
                <w:sz w:val="24"/>
                <w:szCs w:val="24"/>
              </w:rPr>
              <w:t>4.9.</w:t>
            </w:r>
          </w:p>
        </w:tc>
        <w:tc>
          <w:tcPr>
            <w:tcW w:w="1869" w:type="pct"/>
            <w:tcBorders>
              <w:top w:val="single" w:sz="4" w:space="0" w:color="auto"/>
              <w:left w:val="nil"/>
              <w:bottom w:val="single" w:sz="4" w:space="0" w:color="auto"/>
              <w:right w:val="nil"/>
            </w:tcBorders>
            <w:vAlign w:val="center"/>
            <w:hideMark/>
          </w:tcPr>
          <w:p w14:paraId="37A669A1" w14:textId="77777777" w:rsidR="007F3924" w:rsidRPr="00593D9E" w:rsidRDefault="007F3924" w:rsidP="000279DC">
            <w:pPr>
              <w:rPr>
                <w:sz w:val="24"/>
                <w:szCs w:val="24"/>
              </w:rPr>
            </w:pPr>
            <w:r w:rsidRPr="00593D9E">
              <w:rPr>
                <w:sz w:val="24"/>
                <w:szCs w:val="24"/>
              </w:rPr>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2F0794"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42742F" w14:textId="77777777" w:rsidR="007F3924" w:rsidRPr="00593D9E" w:rsidRDefault="007F3924" w:rsidP="000279DC">
            <w:pPr>
              <w:jc w:val="center"/>
              <w:rPr>
                <w:sz w:val="24"/>
                <w:szCs w:val="24"/>
              </w:rPr>
            </w:pPr>
            <w:r w:rsidRPr="00593D9E">
              <w:rPr>
                <w:sz w:val="24"/>
                <w:szCs w:val="24"/>
              </w:rPr>
              <w:t>осуществляется</w:t>
            </w:r>
          </w:p>
        </w:tc>
      </w:tr>
      <w:tr w:rsidR="007F3924" w:rsidRPr="00593D9E" w14:paraId="03A244C5" w14:textId="77777777" w:rsidTr="000279DC">
        <w:tc>
          <w:tcPr>
            <w:tcW w:w="468" w:type="pct"/>
            <w:tcBorders>
              <w:top w:val="single" w:sz="4" w:space="0" w:color="auto"/>
              <w:left w:val="single" w:sz="4" w:space="0" w:color="auto"/>
              <w:bottom w:val="single" w:sz="4" w:space="0" w:color="auto"/>
              <w:right w:val="single" w:sz="4" w:space="0" w:color="auto"/>
            </w:tcBorders>
            <w:vAlign w:val="center"/>
          </w:tcPr>
          <w:p w14:paraId="724F27F6" w14:textId="77777777" w:rsidR="007F3924" w:rsidRPr="00593D9E" w:rsidRDefault="007F3924" w:rsidP="000279DC">
            <w:pPr>
              <w:ind w:left="-57" w:right="-57"/>
              <w:jc w:val="center"/>
              <w:rPr>
                <w:sz w:val="24"/>
                <w:szCs w:val="24"/>
              </w:rPr>
            </w:pPr>
            <w:r w:rsidRPr="00593D9E">
              <w:rPr>
                <w:sz w:val="24"/>
                <w:szCs w:val="24"/>
              </w:rPr>
              <w:t>4.10.</w:t>
            </w:r>
          </w:p>
        </w:tc>
        <w:tc>
          <w:tcPr>
            <w:tcW w:w="1869" w:type="pct"/>
            <w:tcBorders>
              <w:top w:val="single" w:sz="4" w:space="0" w:color="auto"/>
              <w:left w:val="nil"/>
              <w:bottom w:val="single" w:sz="4" w:space="0" w:color="auto"/>
              <w:right w:val="nil"/>
            </w:tcBorders>
            <w:vAlign w:val="center"/>
          </w:tcPr>
          <w:p w14:paraId="61BCFE61" w14:textId="77777777" w:rsidR="007F3924" w:rsidRPr="00593D9E" w:rsidRDefault="007F3924" w:rsidP="000279DC">
            <w:pPr>
              <w:widowControl/>
              <w:autoSpaceDE w:val="0"/>
              <w:autoSpaceDN w:val="0"/>
              <w:adjustRightInd w:val="0"/>
              <w:rPr>
                <w:sz w:val="24"/>
                <w:szCs w:val="24"/>
              </w:rPr>
            </w:pPr>
            <w:r w:rsidRPr="00593D9E">
              <w:rPr>
                <w:sz w:val="24"/>
                <w:szCs w:val="24"/>
              </w:rPr>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2A77AC60"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4C1CB03F" w14:textId="77777777" w:rsidR="007F3924" w:rsidRPr="00593D9E" w:rsidRDefault="007F3924" w:rsidP="000279DC">
            <w:pPr>
              <w:jc w:val="center"/>
              <w:rPr>
                <w:sz w:val="24"/>
                <w:szCs w:val="24"/>
              </w:rPr>
            </w:pPr>
            <w:r w:rsidRPr="00593D9E">
              <w:rPr>
                <w:sz w:val="24"/>
                <w:szCs w:val="24"/>
              </w:rPr>
              <w:t>17</w:t>
            </w:r>
          </w:p>
        </w:tc>
      </w:tr>
      <w:tr w:rsidR="007F3924" w:rsidRPr="00593D9E" w14:paraId="7F79AC67" w14:textId="77777777" w:rsidTr="000279DC">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0334F1EB" w14:textId="77777777" w:rsidR="007F3924" w:rsidRPr="00593D9E" w:rsidRDefault="007F3924" w:rsidP="000279DC">
            <w:pPr>
              <w:ind w:left="-57" w:right="-57"/>
              <w:jc w:val="center"/>
              <w:rPr>
                <w:sz w:val="24"/>
                <w:szCs w:val="24"/>
              </w:rPr>
            </w:pPr>
            <w:r w:rsidRPr="00593D9E">
              <w:rPr>
                <w:sz w:val="24"/>
                <w:szCs w:val="24"/>
              </w:rPr>
              <w:t>5.</w:t>
            </w:r>
          </w:p>
        </w:tc>
        <w:tc>
          <w:tcPr>
            <w:tcW w:w="4532" w:type="pct"/>
            <w:gridSpan w:val="3"/>
            <w:tcBorders>
              <w:top w:val="nil"/>
              <w:left w:val="single" w:sz="4" w:space="0" w:color="auto"/>
              <w:bottom w:val="nil"/>
              <w:right w:val="single" w:sz="4" w:space="0" w:color="auto"/>
            </w:tcBorders>
            <w:vAlign w:val="center"/>
            <w:hideMark/>
          </w:tcPr>
          <w:p w14:paraId="21316844" w14:textId="77777777" w:rsidR="007F3924" w:rsidRPr="00593D9E" w:rsidRDefault="007F3924" w:rsidP="000279DC">
            <w:pPr>
              <w:rPr>
                <w:sz w:val="24"/>
                <w:szCs w:val="24"/>
                <w:lang w:eastAsia="en-US"/>
              </w:rPr>
            </w:pPr>
            <w:r w:rsidRPr="00593D9E">
              <w:rPr>
                <w:sz w:val="24"/>
                <w:szCs w:val="24"/>
              </w:rPr>
              <w:t>Параметры подключения (технологического присоединения) котельной к централизованной системе водоснабжения и водоотведения</w:t>
            </w:r>
          </w:p>
        </w:tc>
      </w:tr>
      <w:tr w:rsidR="007F3924" w:rsidRPr="00593D9E" w14:paraId="2B147C5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9D7E8FF" w14:textId="77777777" w:rsidR="007F3924" w:rsidRPr="00593D9E" w:rsidRDefault="007F3924" w:rsidP="000279DC">
            <w:pPr>
              <w:ind w:left="-57" w:right="-57"/>
              <w:jc w:val="center"/>
              <w:rPr>
                <w:sz w:val="24"/>
                <w:szCs w:val="24"/>
              </w:rPr>
            </w:pPr>
            <w:r w:rsidRPr="00593D9E">
              <w:rPr>
                <w:sz w:val="24"/>
                <w:szCs w:val="24"/>
              </w:rPr>
              <w:t>5.1.</w:t>
            </w:r>
          </w:p>
        </w:tc>
        <w:tc>
          <w:tcPr>
            <w:tcW w:w="1869" w:type="pct"/>
            <w:tcBorders>
              <w:top w:val="single" w:sz="4" w:space="0" w:color="auto"/>
              <w:left w:val="nil"/>
              <w:bottom w:val="single" w:sz="4" w:space="0" w:color="auto"/>
              <w:right w:val="nil"/>
            </w:tcBorders>
            <w:hideMark/>
          </w:tcPr>
          <w:p w14:paraId="6B1268F5" w14:textId="77777777" w:rsidR="007F3924" w:rsidRPr="00593D9E" w:rsidRDefault="007F3924" w:rsidP="000279DC">
            <w:pPr>
              <w:rPr>
                <w:sz w:val="24"/>
                <w:szCs w:val="24"/>
              </w:rPr>
            </w:pPr>
            <w:r w:rsidRPr="00593D9E">
              <w:rPr>
                <w:sz w:val="24"/>
                <w:szCs w:val="24"/>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51759E" w14:textId="77777777" w:rsidR="007F3924" w:rsidRPr="00593D9E" w:rsidRDefault="007F3924" w:rsidP="000279DC">
            <w:pPr>
              <w:jc w:val="center"/>
              <w:rPr>
                <w:sz w:val="24"/>
                <w:szCs w:val="24"/>
              </w:rPr>
            </w:pPr>
            <w:r w:rsidRPr="00593D9E">
              <w:rPr>
                <w:sz w:val="24"/>
                <w:szCs w:val="24"/>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19F68F" w14:textId="77777777" w:rsidR="007F3924" w:rsidRPr="00593D9E" w:rsidRDefault="007F3924" w:rsidP="000279DC">
            <w:pPr>
              <w:jc w:val="center"/>
              <w:rPr>
                <w:sz w:val="24"/>
                <w:szCs w:val="24"/>
              </w:rPr>
            </w:pPr>
            <w:r w:rsidRPr="00593D9E">
              <w:rPr>
                <w:sz w:val="24"/>
                <w:szCs w:val="24"/>
              </w:rPr>
              <w:t>90</w:t>
            </w:r>
          </w:p>
        </w:tc>
      </w:tr>
      <w:tr w:rsidR="007F3924" w:rsidRPr="00593D9E" w14:paraId="7D9F41B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BF36F92" w14:textId="77777777" w:rsidR="007F3924" w:rsidRPr="00593D9E" w:rsidRDefault="007F3924" w:rsidP="000279DC">
            <w:pPr>
              <w:ind w:left="-57" w:right="-57"/>
              <w:jc w:val="center"/>
              <w:rPr>
                <w:sz w:val="24"/>
                <w:szCs w:val="24"/>
              </w:rPr>
            </w:pPr>
            <w:r w:rsidRPr="00593D9E">
              <w:rPr>
                <w:sz w:val="24"/>
                <w:szCs w:val="24"/>
              </w:rPr>
              <w:t>5.2.</w:t>
            </w:r>
          </w:p>
        </w:tc>
        <w:tc>
          <w:tcPr>
            <w:tcW w:w="1869" w:type="pct"/>
            <w:tcBorders>
              <w:top w:val="single" w:sz="4" w:space="0" w:color="auto"/>
              <w:left w:val="nil"/>
              <w:bottom w:val="single" w:sz="4" w:space="0" w:color="auto"/>
              <w:right w:val="nil"/>
            </w:tcBorders>
            <w:hideMark/>
          </w:tcPr>
          <w:p w14:paraId="550C1CF0" w14:textId="77777777" w:rsidR="007F3924" w:rsidRPr="00593D9E" w:rsidRDefault="007F3924" w:rsidP="000279DC">
            <w:pPr>
              <w:rPr>
                <w:sz w:val="24"/>
                <w:szCs w:val="24"/>
              </w:rPr>
            </w:pPr>
            <w:r w:rsidRPr="00593D9E">
              <w:rPr>
                <w:sz w:val="24"/>
                <w:szCs w:val="24"/>
              </w:rPr>
              <w:t xml:space="preserve">Размер поперечного сечения трубопровода сетей </w:t>
            </w:r>
            <w:r w:rsidRPr="00593D9E">
              <w:rPr>
                <w:sz w:val="24"/>
                <w:szCs w:val="24"/>
              </w:rPr>
              <w:lastRenderedPageBreak/>
              <w:t>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BF086A" w14:textId="77777777" w:rsidR="007F3924" w:rsidRPr="00593D9E" w:rsidRDefault="007F3924" w:rsidP="000279DC">
            <w:pPr>
              <w:jc w:val="center"/>
              <w:rPr>
                <w:sz w:val="24"/>
                <w:szCs w:val="24"/>
              </w:rPr>
            </w:pPr>
            <w:r w:rsidRPr="00593D9E">
              <w:rPr>
                <w:sz w:val="24"/>
                <w:szCs w:val="24"/>
              </w:rPr>
              <w:lastRenderedPageBreak/>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B2B38E" w14:textId="77777777" w:rsidR="007F3924" w:rsidRPr="00593D9E" w:rsidRDefault="007F3924" w:rsidP="000279DC">
            <w:pPr>
              <w:jc w:val="center"/>
              <w:rPr>
                <w:sz w:val="24"/>
                <w:szCs w:val="24"/>
              </w:rPr>
            </w:pPr>
            <w:r w:rsidRPr="00593D9E">
              <w:rPr>
                <w:sz w:val="24"/>
                <w:szCs w:val="24"/>
              </w:rPr>
              <w:t>до 300</w:t>
            </w:r>
          </w:p>
        </w:tc>
      </w:tr>
      <w:tr w:rsidR="007F3924" w:rsidRPr="00593D9E" w14:paraId="497EC44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1AA438E" w14:textId="77777777" w:rsidR="007F3924" w:rsidRPr="00593D9E" w:rsidRDefault="007F3924" w:rsidP="000279DC">
            <w:pPr>
              <w:ind w:left="-57" w:right="-57"/>
              <w:jc w:val="center"/>
              <w:rPr>
                <w:sz w:val="24"/>
                <w:szCs w:val="24"/>
              </w:rPr>
            </w:pPr>
            <w:r w:rsidRPr="00593D9E">
              <w:rPr>
                <w:sz w:val="24"/>
                <w:szCs w:val="24"/>
              </w:rPr>
              <w:t>5.3.</w:t>
            </w:r>
          </w:p>
        </w:tc>
        <w:tc>
          <w:tcPr>
            <w:tcW w:w="1869" w:type="pct"/>
            <w:tcBorders>
              <w:top w:val="single" w:sz="4" w:space="0" w:color="auto"/>
              <w:left w:val="nil"/>
              <w:bottom w:val="single" w:sz="4" w:space="0" w:color="auto"/>
              <w:right w:val="nil"/>
            </w:tcBorders>
            <w:hideMark/>
          </w:tcPr>
          <w:p w14:paraId="5BEE9280" w14:textId="77777777" w:rsidR="007F3924" w:rsidRPr="00593D9E" w:rsidRDefault="007F3924" w:rsidP="000279DC">
            <w:pPr>
              <w:rPr>
                <w:sz w:val="24"/>
                <w:szCs w:val="24"/>
              </w:rPr>
            </w:pPr>
            <w:r w:rsidRPr="00593D9E">
              <w:rPr>
                <w:sz w:val="24"/>
                <w:szCs w:val="24"/>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771243" w14:textId="77777777" w:rsidR="007F3924" w:rsidRPr="00593D9E" w:rsidRDefault="007F3924" w:rsidP="000279DC">
            <w:pPr>
              <w:jc w:val="center"/>
              <w:rPr>
                <w:sz w:val="24"/>
                <w:szCs w:val="24"/>
              </w:rPr>
            </w:pPr>
            <w:r w:rsidRPr="00593D9E">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048567" w14:textId="77777777" w:rsidR="007F3924" w:rsidRPr="00593D9E" w:rsidRDefault="007F3924" w:rsidP="000279DC">
            <w:pPr>
              <w:jc w:val="center"/>
              <w:rPr>
                <w:sz w:val="24"/>
                <w:szCs w:val="24"/>
              </w:rPr>
            </w:pPr>
            <w:r w:rsidRPr="00593D9E">
              <w:rPr>
                <w:sz w:val="24"/>
                <w:szCs w:val="24"/>
              </w:rPr>
              <w:t>до 10</w:t>
            </w:r>
          </w:p>
        </w:tc>
      </w:tr>
      <w:tr w:rsidR="007F3924" w:rsidRPr="00593D9E" w14:paraId="23CDDA9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F3D3F19" w14:textId="77777777" w:rsidR="007F3924" w:rsidRPr="00593D9E" w:rsidRDefault="007F3924" w:rsidP="000279DC">
            <w:pPr>
              <w:ind w:left="-57" w:right="-57"/>
              <w:jc w:val="center"/>
              <w:rPr>
                <w:sz w:val="24"/>
                <w:szCs w:val="24"/>
              </w:rPr>
            </w:pPr>
            <w:r w:rsidRPr="00593D9E">
              <w:rPr>
                <w:sz w:val="24"/>
                <w:szCs w:val="24"/>
              </w:rPr>
              <w:t>5.4.</w:t>
            </w:r>
          </w:p>
        </w:tc>
        <w:tc>
          <w:tcPr>
            <w:tcW w:w="1869" w:type="pct"/>
            <w:tcBorders>
              <w:top w:val="single" w:sz="4" w:space="0" w:color="auto"/>
              <w:left w:val="nil"/>
              <w:bottom w:val="single" w:sz="4" w:space="0" w:color="auto"/>
              <w:right w:val="nil"/>
            </w:tcBorders>
            <w:hideMark/>
          </w:tcPr>
          <w:p w14:paraId="0BAA715C" w14:textId="77777777" w:rsidR="007F3924" w:rsidRPr="00593D9E" w:rsidRDefault="007F3924" w:rsidP="000279DC">
            <w:pPr>
              <w:rPr>
                <w:sz w:val="24"/>
                <w:szCs w:val="24"/>
              </w:rPr>
            </w:pPr>
            <w:r w:rsidRPr="00593D9E">
              <w:rPr>
                <w:sz w:val="24"/>
                <w:szCs w:val="24"/>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CB90A5" w14:textId="77777777" w:rsidR="007F3924" w:rsidRPr="00593D9E" w:rsidRDefault="007F3924" w:rsidP="000279DC">
            <w:pPr>
              <w:jc w:val="center"/>
              <w:rPr>
                <w:sz w:val="24"/>
                <w:szCs w:val="24"/>
              </w:rPr>
            </w:pPr>
            <w:r w:rsidRPr="00593D9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78C297" w14:textId="77777777" w:rsidR="007F3924" w:rsidRPr="00593D9E" w:rsidRDefault="007F3924" w:rsidP="000279DC">
            <w:pPr>
              <w:jc w:val="center"/>
              <w:rPr>
                <w:sz w:val="24"/>
                <w:szCs w:val="24"/>
              </w:rPr>
            </w:pPr>
            <w:r w:rsidRPr="00593D9E">
              <w:rPr>
                <w:sz w:val="24"/>
                <w:szCs w:val="24"/>
              </w:rPr>
              <w:t>25</w:t>
            </w:r>
          </w:p>
        </w:tc>
      </w:tr>
      <w:tr w:rsidR="007F3924" w:rsidRPr="00593D9E" w14:paraId="5AB3426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B48CF58" w14:textId="77777777" w:rsidR="007F3924" w:rsidRPr="00593D9E" w:rsidRDefault="007F3924" w:rsidP="000279DC">
            <w:pPr>
              <w:ind w:left="-57" w:right="-57"/>
              <w:jc w:val="center"/>
              <w:rPr>
                <w:sz w:val="24"/>
                <w:szCs w:val="24"/>
              </w:rPr>
            </w:pPr>
            <w:r w:rsidRPr="00593D9E">
              <w:rPr>
                <w:sz w:val="24"/>
                <w:szCs w:val="24"/>
              </w:rPr>
              <w:t>5.5.</w:t>
            </w:r>
          </w:p>
        </w:tc>
        <w:tc>
          <w:tcPr>
            <w:tcW w:w="1869" w:type="pct"/>
            <w:tcBorders>
              <w:top w:val="single" w:sz="4" w:space="0" w:color="auto"/>
              <w:left w:val="nil"/>
              <w:bottom w:val="single" w:sz="4" w:space="0" w:color="auto"/>
              <w:right w:val="nil"/>
            </w:tcBorders>
            <w:hideMark/>
          </w:tcPr>
          <w:p w14:paraId="234724AF" w14:textId="77777777" w:rsidR="007F3924" w:rsidRPr="00593D9E" w:rsidRDefault="007F3924" w:rsidP="000279DC">
            <w:pPr>
              <w:rPr>
                <w:sz w:val="24"/>
                <w:szCs w:val="24"/>
              </w:rPr>
            </w:pPr>
            <w:r w:rsidRPr="00593D9E">
              <w:rPr>
                <w:sz w:val="24"/>
                <w:szCs w:val="24"/>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570C83" w14:textId="77777777" w:rsidR="007F3924" w:rsidRPr="00593D9E" w:rsidRDefault="007F3924" w:rsidP="000279DC">
            <w:pPr>
              <w:jc w:val="center"/>
              <w:rPr>
                <w:sz w:val="24"/>
                <w:szCs w:val="24"/>
              </w:rPr>
            </w:pPr>
            <w:r w:rsidRPr="00593D9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87ED9B" w14:textId="77777777" w:rsidR="007F3924" w:rsidRPr="00593D9E" w:rsidRDefault="007F3924" w:rsidP="000279DC">
            <w:pPr>
              <w:jc w:val="center"/>
              <w:rPr>
                <w:sz w:val="24"/>
                <w:szCs w:val="24"/>
              </w:rPr>
            </w:pPr>
            <w:r w:rsidRPr="00593D9E">
              <w:rPr>
                <w:sz w:val="24"/>
                <w:szCs w:val="24"/>
              </w:rPr>
              <w:t>100</w:t>
            </w:r>
          </w:p>
        </w:tc>
      </w:tr>
      <w:tr w:rsidR="007F3924" w:rsidRPr="00593D9E" w14:paraId="3DEDC6EE" w14:textId="77777777" w:rsidTr="000279DC">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2A0837C0" w14:textId="77777777" w:rsidR="007F3924" w:rsidRPr="00593D9E" w:rsidRDefault="007F3924" w:rsidP="000279DC">
            <w:pPr>
              <w:ind w:left="-57"/>
              <w:jc w:val="center"/>
              <w:rPr>
                <w:sz w:val="24"/>
                <w:szCs w:val="24"/>
              </w:rPr>
            </w:pPr>
            <w:r w:rsidRPr="00593D9E">
              <w:rPr>
                <w:sz w:val="24"/>
                <w:szCs w:val="24"/>
              </w:rPr>
              <w:t>5.6.</w:t>
            </w:r>
          </w:p>
        </w:tc>
        <w:tc>
          <w:tcPr>
            <w:tcW w:w="4532" w:type="pct"/>
            <w:gridSpan w:val="3"/>
            <w:tcBorders>
              <w:top w:val="single" w:sz="4" w:space="0" w:color="auto"/>
              <w:left w:val="single" w:sz="4" w:space="0" w:color="auto"/>
              <w:bottom w:val="nil"/>
              <w:right w:val="single" w:sz="4" w:space="0" w:color="auto"/>
            </w:tcBorders>
            <w:hideMark/>
          </w:tcPr>
          <w:p w14:paraId="184F86A9" w14:textId="77777777" w:rsidR="007F3924" w:rsidRPr="00593D9E" w:rsidRDefault="007F3924" w:rsidP="000279DC">
            <w:pPr>
              <w:rPr>
                <w:sz w:val="24"/>
                <w:szCs w:val="24"/>
                <w:lang w:eastAsia="en-US"/>
              </w:rPr>
            </w:pPr>
            <w:r w:rsidRPr="00593D9E">
              <w:rPr>
                <w:sz w:val="24"/>
                <w:szCs w:val="24"/>
              </w:rPr>
              <w:t>Условия прокладки сетей централизованного водоснабжения и водоотведения:</w:t>
            </w:r>
          </w:p>
        </w:tc>
      </w:tr>
      <w:tr w:rsidR="007F3924" w:rsidRPr="00593D9E" w14:paraId="7A1727E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5F56184" w14:textId="77777777" w:rsidR="007F3924" w:rsidRPr="00593D9E" w:rsidRDefault="007F3924" w:rsidP="000279DC">
            <w:pPr>
              <w:ind w:left="-57" w:right="-57"/>
              <w:jc w:val="center"/>
              <w:rPr>
                <w:sz w:val="24"/>
                <w:szCs w:val="24"/>
              </w:rPr>
            </w:pPr>
            <w:r w:rsidRPr="00593D9E">
              <w:rPr>
                <w:sz w:val="24"/>
                <w:szCs w:val="24"/>
              </w:rPr>
              <w:t>5.6.1.</w:t>
            </w:r>
          </w:p>
        </w:tc>
        <w:tc>
          <w:tcPr>
            <w:tcW w:w="1869" w:type="pct"/>
            <w:tcBorders>
              <w:top w:val="single" w:sz="4" w:space="0" w:color="auto"/>
              <w:left w:val="nil"/>
              <w:bottom w:val="single" w:sz="4" w:space="0" w:color="auto"/>
              <w:right w:val="nil"/>
            </w:tcBorders>
            <w:hideMark/>
          </w:tcPr>
          <w:p w14:paraId="11AAE29E" w14:textId="77777777" w:rsidR="007F3924" w:rsidRPr="00593D9E" w:rsidRDefault="007F3924" w:rsidP="000279DC">
            <w:pPr>
              <w:rPr>
                <w:sz w:val="24"/>
                <w:szCs w:val="24"/>
              </w:rPr>
            </w:pPr>
            <w:r w:rsidRPr="00593D9E">
              <w:rPr>
                <w:sz w:val="24"/>
                <w:szCs w:val="24"/>
              </w:rPr>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C47CD2"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F571B0" w14:textId="77777777" w:rsidR="007F3924" w:rsidRPr="00593D9E" w:rsidRDefault="007F3924" w:rsidP="000279DC">
            <w:pPr>
              <w:jc w:val="center"/>
              <w:rPr>
                <w:sz w:val="24"/>
                <w:szCs w:val="24"/>
              </w:rPr>
            </w:pPr>
            <w:r w:rsidRPr="00593D9E">
              <w:rPr>
                <w:sz w:val="24"/>
                <w:szCs w:val="24"/>
              </w:rPr>
              <w:t>подземная</w:t>
            </w:r>
          </w:p>
        </w:tc>
      </w:tr>
      <w:tr w:rsidR="007F3924" w:rsidRPr="00593D9E" w14:paraId="2129923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562C73F" w14:textId="77777777" w:rsidR="007F3924" w:rsidRPr="00593D9E" w:rsidRDefault="007F3924" w:rsidP="000279DC">
            <w:pPr>
              <w:ind w:left="-57" w:right="-57"/>
              <w:jc w:val="center"/>
              <w:rPr>
                <w:sz w:val="24"/>
                <w:szCs w:val="24"/>
              </w:rPr>
            </w:pPr>
            <w:r w:rsidRPr="00593D9E">
              <w:rPr>
                <w:sz w:val="24"/>
                <w:szCs w:val="24"/>
              </w:rPr>
              <w:t>5.6.2.</w:t>
            </w:r>
          </w:p>
        </w:tc>
        <w:tc>
          <w:tcPr>
            <w:tcW w:w="1869" w:type="pct"/>
            <w:tcBorders>
              <w:top w:val="single" w:sz="4" w:space="0" w:color="auto"/>
              <w:left w:val="nil"/>
              <w:bottom w:val="single" w:sz="4" w:space="0" w:color="auto"/>
              <w:right w:val="nil"/>
            </w:tcBorders>
            <w:hideMark/>
          </w:tcPr>
          <w:p w14:paraId="19829F52" w14:textId="77777777" w:rsidR="007F3924" w:rsidRPr="00593D9E" w:rsidRDefault="007F3924" w:rsidP="000279DC">
            <w:pPr>
              <w:rPr>
                <w:sz w:val="24"/>
                <w:szCs w:val="24"/>
              </w:rPr>
            </w:pPr>
            <w:r w:rsidRPr="00593D9E">
              <w:rPr>
                <w:sz w:val="24"/>
                <w:szCs w:val="24"/>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26C1B0"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E15FEB" w14:textId="77777777" w:rsidR="007F3924" w:rsidRPr="00593D9E" w:rsidRDefault="007F3924" w:rsidP="000279DC">
            <w:pPr>
              <w:jc w:val="center"/>
              <w:rPr>
                <w:sz w:val="24"/>
                <w:szCs w:val="24"/>
              </w:rPr>
            </w:pPr>
            <w:r w:rsidRPr="00593D9E">
              <w:rPr>
                <w:sz w:val="24"/>
                <w:szCs w:val="24"/>
              </w:rPr>
              <w:t>полиэтилен, или сталь, или чугун, или иной материал</w:t>
            </w:r>
          </w:p>
        </w:tc>
      </w:tr>
      <w:tr w:rsidR="007F3924" w:rsidRPr="00593D9E" w14:paraId="3D71A2C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2DA10C8" w14:textId="77777777" w:rsidR="007F3924" w:rsidRPr="00593D9E" w:rsidRDefault="007F3924" w:rsidP="000279DC">
            <w:pPr>
              <w:ind w:left="-57" w:right="-57"/>
              <w:jc w:val="center"/>
              <w:rPr>
                <w:sz w:val="24"/>
                <w:szCs w:val="24"/>
              </w:rPr>
            </w:pPr>
            <w:r w:rsidRPr="00593D9E">
              <w:rPr>
                <w:sz w:val="24"/>
                <w:szCs w:val="24"/>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7F3924" w:rsidRPr="00593D9E" w14:paraId="4F3CDB2E" w14:textId="77777777" w:rsidTr="000279DC">
              <w:tc>
                <w:tcPr>
                  <w:tcW w:w="2989" w:type="dxa"/>
                  <w:tcBorders>
                    <w:top w:val="nil"/>
                    <w:left w:val="nil"/>
                    <w:bottom w:val="nil"/>
                    <w:right w:val="nil"/>
                  </w:tcBorders>
                  <w:hideMark/>
                </w:tcPr>
                <w:p w14:paraId="12C29E3A" w14:textId="77777777" w:rsidR="007F3924" w:rsidRPr="00593D9E" w:rsidRDefault="007F3924" w:rsidP="00593D9E">
                  <w:pPr>
                    <w:framePr w:hSpace="180" w:wrap="around" w:vAnchor="text" w:hAnchor="text" w:x="-102" w:y="1"/>
                    <w:ind w:left="-108"/>
                    <w:suppressOverlap/>
                    <w:rPr>
                      <w:sz w:val="24"/>
                      <w:szCs w:val="24"/>
                    </w:rPr>
                  </w:pPr>
                  <w:r w:rsidRPr="00593D9E">
                    <w:rPr>
                      <w:sz w:val="24"/>
                      <w:szCs w:val="24"/>
                    </w:rPr>
                    <w:t>глубина залегания</w:t>
                  </w:r>
                </w:p>
              </w:tc>
            </w:tr>
          </w:tbl>
          <w:p w14:paraId="6CB151D2" w14:textId="77777777" w:rsidR="007F3924" w:rsidRPr="00593D9E" w:rsidRDefault="007F3924" w:rsidP="000279DC">
            <w:pPr>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699CC485"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2C1D6D" w14:textId="77777777" w:rsidR="007F3924" w:rsidRPr="00593D9E" w:rsidRDefault="007F3924" w:rsidP="000279DC">
            <w:pPr>
              <w:jc w:val="center"/>
              <w:rPr>
                <w:sz w:val="24"/>
                <w:szCs w:val="24"/>
              </w:rPr>
            </w:pPr>
            <w:r w:rsidRPr="00593D9E">
              <w:rPr>
                <w:sz w:val="24"/>
                <w:szCs w:val="24"/>
              </w:rPr>
              <w:t>ниже глубины промерзания</w:t>
            </w:r>
          </w:p>
        </w:tc>
      </w:tr>
      <w:tr w:rsidR="007F3924" w:rsidRPr="00593D9E" w14:paraId="53C46CE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B7EB7BC" w14:textId="77777777" w:rsidR="007F3924" w:rsidRPr="00593D9E" w:rsidRDefault="007F3924" w:rsidP="000279DC">
            <w:pPr>
              <w:ind w:left="-57" w:right="-57"/>
              <w:jc w:val="center"/>
              <w:rPr>
                <w:sz w:val="24"/>
                <w:szCs w:val="24"/>
              </w:rPr>
            </w:pPr>
            <w:r w:rsidRPr="00593D9E">
              <w:rPr>
                <w:sz w:val="24"/>
                <w:szCs w:val="24"/>
              </w:rPr>
              <w:t>5.6.4.</w:t>
            </w:r>
          </w:p>
        </w:tc>
        <w:tc>
          <w:tcPr>
            <w:tcW w:w="1869" w:type="pct"/>
            <w:tcBorders>
              <w:top w:val="single" w:sz="4" w:space="0" w:color="auto"/>
              <w:left w:val="nil"/>
              <w:bottom w:val="single" w:sz="4" w:space="0" w:color="auto"/>
              <w:right w:val="nil"/>
            </w:tcBorders>
            <w:hideMark/>
          </w:tcPr>
          <w:p w14:paraId="575B8269" w14:textId="77777777" w:rsidR="007F3924" w:rsidRPr="00593D9E" w:rsidRDefault="007F3924" w:rsidP="000279DC">
            <w:pPr>
              <w:rPr>
                <w:sz w:val="24"/>
                <w:szCs w:val="24"/>
              </w:rPr>
            </w:pPr>
            <w:r w:rsidRPr="00593D9E">
              <w:rPr>
                <w:sz w:val="24"/>
                <w:szCs w:val="24"/>
              </w:rPr>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A6CB30"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CDD07F" w14:textId="77777777" w:rsidR="007F3924" w:rsidRPr="00593D9E" w:rsidRDefault="007F3924" w:rsidP="000279DC">
            <w:pPr>
              <w:jc w:val="center"/>
              <w:rPr>
                <w:sz w:val="24"/>
                <w:szCs w:val="24"/>
              </w:rPr>
            </w:pPr>
            <w:r w:rsidRPr="00593D9E">
              <w:rPr>
                <w:sz w:val="24"/>
                <w:szCs w:val="24"/>
              </w:rPr>
              <w:t>городская застройка, новое строительство</w:t>
            </w:r>
          </w:p>
        </w:tc>
      </w:tr>
      <w:tr w:rsidR="007F3924" w:rsidRPr="00593D9E" w14:paraId="64AF4BC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191DE4A" w14:textId="77777777" w:rsidR="007F3924" w:rsidRPr="00593D9E" w:rsidRDefault="007F3924" w:rsidP="000279DC">
            <w:pPr>
              <w:ind w:left="-57" w:right="-57"/>
              <w:jc w:val="center"/>
              <w:rPr>
                <w:sz w:val="24"/>
                <w:szCs w:val="24"/>
              </w:rPr>
            </w:pPr>
            <w:r w:rsidRPr="00593D9E">
              <w:rPr>
                <w:sz w:val="24"/>
                <w:szCs w:val="24"/>
              </w:rPr>
              <w:t>5.6.5.</w:t>
            </w:r>
          </w:p>
        </w:tc>
        <w:tc>
          <w:tcPr>
            <w:tcW w:w="1869" w:type="pct"/>
            <w:tcBorders>
              <w:top w:val="single" w:sz="4" w:space="0" w:color="auto"/>
              <w:left w:val="nil"/>
              <w:bottom w:val="single" w:sz="4" w:space="0" w:color="auto"/>
              <w:right w:val="nil"/>
            </w:tcBorders>
            <w:hideMark/>
          </w:tcPr>
          <w:p w14:paraId="44097B99" w14:textId="77777777" w:rsidR="007F3924" w:rsidRPr="00593D9E" w:rsidRDefault="007F3924" w:rsidP="000279DC">
            <w:pPr>
              <w:rPr>
                <w:sz w:val="24"/>
                <w:szCs w:val="24"/>
              </w:rPr>
            </w:pPr>
            <w:r w:rsidRPr="00593D9E">
              <w:rPr>
                <w:sz w:val="24"/>
                <w:szCs w:val="24"/>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D777B2"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17BCB4" w14:textId="77777777" w:rsidR="007F3924" w:rsidRPr="00593D9E" w:rsidRDefault="007F3924" w:rsidP="000279DC">
            <w:pPr>
              <w:jc w:val="center"/>
              <w:rPr>
                <w:sz w:val="24"/>
                <w:szCs w:val="24"/>
              </w:rPr>
            </w:pPr>
            <w:r w:rsidRPr="00593D9E">
              <w:rPr>
                <w:sz w:val="24"/>
                <w:szCs w:val="24"/>
              </w:rPr>
              <w:t>по местным условиям</w:t>
            </w:r>
          </w:p>
        </w:tc>
      </w:tr>
      <w:tr w:rsidR="007F3924" w:rsidRPr="00593D9E" w14:paraId="3677429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3FC3F4F" w14:textId="77777777" w:rsidR="007F3924" w:rsidRPr="00593D9E" w:rsidRDefault="007F3924" w:rsidP="000279DC">
            <w:pPr>
              <w:ind w:left="-57" w:right="-57"/>
              <w:jc w:val="center"/>
              <w:rPr>
                <w:sz w:val="24"/>
                <w:szCs w:val="24"/>
              </w:rPr>
            </w:pPr>
            <w:r w:rsidRPr="00593D9E">
              <w:rPr>
                <w:sz w:val="24"/>
                <w:szCs w:val="24"/>
              </w:rPr>
              <w:t>5.7.</w:t>
            </w:r>
          </w:p>
        </w:tc>
        <w:tc>
          <w:tcPr>
            <w:tcW w:w="1869" w:type="pct"/>
            <w:tcBorders>
              <w:top w:val="single" w:sz="4" w:space="0" w:color="auto"/>
              <w:left w:val="nil"/>
              <w:bottom w:val="single" w:sz="4" w:space="0" w:color="auto"/>
              <w:right w:val="nil"/>
            </w:tcBorders>
            <w:hideMark/>
          </w:tcPr>
          <w:p w14:paraId="6F157DE2" w14:textId="77777777" w:rsidR="007F3924" w:rsidRPr="00593D9E" w:rsidRDefault="007F3924" w:rsidP="000279DC">
            <w:pPr>
              <w:rPr>
                <w:sz w:val="24"/>
                <w:szCs w:val="24"/>
              </w:rPr>
            </w:pPr>
            <w:r w:rsidRPr="00593D9E">
              <w:rPr>
                <w:sz w:val="24"/>
                <w:szCs w:val="24"/>
              </w:rPr>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8B2C2F" w14:textId="77777777" w:rsidR="007F3924" w:rsidRPr="00593D9E" w:rsidRDefault="007F3924" w:rsidP="000279DC">
            <w:pPr>
              <w:jc w:val="center"/>
              <w:rPr>
                <w:sz w:val="24"/>
                <w:szCs w:val="24"/>
              </w:rPr>
            </w:pPr>
            <w:r w:rsidRPr="00593D9E">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2ABBE6" w14:textId="77777777" w:rsidR="007F3924" w:rsidRPr="00593D9E" w:rsidRDefault="007F3924" w:rsidP="000279DC">
            <w:pPr>
              <w:jc w:val="center"/>
              <w:rPr>
                <w:sz w:val="24"/>
                <w:szCs w:val="24"/>
              </w:rPr>
            </w:pPr>
            <w:r w:rsidRPr="00593D9E">
              <w:rPr>
                <w:sz w:val="24"/>
                <w:szCs w:val="24"/>
              </w:rPr>
              <w:t>5,45</w:t>
            </w:r>
          </w:p>
        </w:tc>
      </w:tr>
      <w:tr w:rsidR="007F3924" w:rsidRPr="00593D9E" w14:paraId="7A4852C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841909E" w14:textId="77777777" w:rsidR="007F3924" w:rsidRPr="00593D9E" w:rsidRDefault="007F3924" w:rsidP="000279DC">
            <w:pPr>
              <w:ind w:left="-57" w:right="-57"/>
              <w:jc w:val="center"/>
              <w:rPr>
                <w:sz w:val="24"/>
                <w:szCs w:val="24"/>
              </w:rPr>
            </w:pPr>
            <w:r w:rsidRPr="00593D9E">
              <w:rPr>
                <w:sz w:val="24"/>
                <w:szCs w:val="24"/>
              </w:rPr>
              <w:t>5.8.</w:t>
            </w:r>
          </w:p>
        </w:tc>
        <w:tc>
          <w:tcPr>
            <w:tcW w:w="1869" w:type="pct"/>
            <w:tcBorders>
              <w:top w:val="single" w:sz="4" w:space="0" w:color="auto"/>
              <w:left w:val="nil"/>
              <w:bottom w:val="single" w:sz="4" w:space="0" w:color="auto"/>
              <w:right w:val="nil"/>
            </w:tcBorders>
            <w:hideMark/>
          </w:tcPr>
          <w:p w14:paraId="2655AC01" w14:textId="77777777" w:rsidR="007F3924" w:rsidRPr="00593D9E" w:rsidRDefault="007F3924" w:rsidP="000279DC">
            <w:pPr>
              <w:rPr>
                <w:sz w:val="24"/>
                <w:szCs w:val="24"/>
              </w:rPr>
            </w:pPr>
            <w:r w:rsidRPr="00593D9E">
              <w:rPr>
                <w:sz w:val="24"/>
                <w:szCs w:val="24"/>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B47B74" w14:textId="77777777" w:rsidR="007F3924" w:rsidRPr="00593D9E" w:rsidRDefault="007F3924" w:rsidP="000279DC">
            <w:pPr>
              <w:jc w:val="center"/>
              <w:rPr>
                <w:sz w:val="24"/>
                <w:szCs w:val="24"/>
              </w:rPr>
            </w:pPr>
            <w:r w:rsidRPr="00593D9E">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F0E9DC" w14:textId="77777777" w:rsidR="007F3924" w:rsidRPr="00593D9E" w:rsidRDefault="007F3924" w:rsidP="000279DC">
            <w:pPr>
              <w:jc w:val="center"/>
              <w:rPr>
                <w:sz w:val="24"/>
                <w:szCs w:val="24"/>
              </w:rPr>
            </w:pPr>
            <w:r w:rsidRPr="00593D9E">
              <w:rPr>
                <w:sz w:val="24"/>
                <w:szCs w:val="24"/>
              </w:rPr>
              <w:t>0,2</w:t>
            </w:r>
          </w:p>
        </w:tc>
      </w:tr>
      <w:tr w:rsidR="007F3924" w:rsidRPr="00593D9E" w14:paraId="4C14089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39D2697" w14:textId="77777777" w:rsidR="007F3924" w:rsidRPr="00593D9E" w:rsidRDefault="007F3924" w:rsidP="000279DC">
            <w:pPr>
              <w:ind w:left="-57" w:right="-57"/>
              <w:jc w:val="center"/>
              <w:rPr>
                <w:sz w:val="24"/>
                <w:szCs w:val="24"/>
              </w:rPr>
            </w:pPr>
            <w:r w:rsidRPr="00593D9E">
              <w:rPr>
                <w:sz w:val="24"/>
                <w:szCs w:val="24"/>
              </w:rPr>
              <w:t>5.9.</w:t>
            </w:r>
          </w:p>
        </w:tc>
        <w:tc>
          <w:tcPr>
            <w:tcW w:w="1869" w:type="pct"/>
            <w:tcBorders>
              <w:top w:val="single" w:sz="4" w:space="0" w:color="auto"/>
              <w:left w:val="nil"/>
              <w:bottom w:val="single" w:sz="4" w:space="0" w:color="auto"/>
              <w:right w:val="nil"/>
            </w:tcBorders>
            <w:hideMark/>
          </w:tcPr>
          <w:p w14:paraId="7EDE379B" w14:textId="77777777" w:rsidR="007F3924" w:rsidRPr="00593D9E" w:rsidRDefault="007F3924" w:rsidP="000279DC">
            <w:pPr>
              <w:rPr>
                <w:sz w:val="24"/>
                <w:szCs w:val="24"/>
              </w:rPr>
            </w:pPr>
            <w:r w:rsidRPr="00593D9E">
              <w:rPr>
                <w:sz w:val="24"/>
                <w:szCs w:val="24"/>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0843D3" w14:textId="77777777" w:rsidR="007F3924" w:rsidRPr="00593D9E" w:rsidRDefault="007F3924" w:rsidP="000279DC">
            <w:pPr>
              <w:jc w:val="center"/>
              <w:rPr>
                <w:sz w:val="24"/>
                <w:szCs w:val="24"/>
              </w:rPr>
            </w:pPr>
            <w:r w:rsidRPr="00593D9E">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1EBBB7" w14:textId="77777777" w:rsidR="007F3924" w:rsidRPr="00593D9E" w:rsidRDefault="007F3924" w:rsidP="000279DC">
            <w:pPr>
              <w:jc w:val="center"/>
              <w:rPr>
                <w:sz w:val="24"/>
                <w:szCs w:val="24"/>
              </w:rPr>
            </w:pPr>
            <w:r w:rsidRPr="00593D9E">
              <w:rPr>
                <w:sz w:val="24"/>
                <w:szCs w:val="24"/>
              </w:rPr>
              <w:t>300</w:t>
            </w:r>
          </w:p>
        </w:tc>
      </w:tr>
      <w:tr w:rsidR="007F3924" w:rsidRPr="00593D9E" w14:paraId="5C7B82C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79A49AB" w14:textId="77777777" w:rsidR="007F3924" w:rsidRPr="00593D9E" w:rsidRDefault="007F3924" w:rsidP="000279DC">
            <w:pPr>
              <w:ind w:left="-57" w:right="-57"/>
              <w:jc w:val="center"/>
              <w:rPr>
                <w:sz w:val="24"/>
                <w:szCs w:val="24"/>
              </w:rPr>
            </w:pPr>
            <w:r w:rsidRPr="00593D9E">
              <w:rPr>
                <w:sz w:val="24"/>
                <w:szCs w:val="24"/>
              </w:rPr>
              <w:t>5.10.</w:t>
            </w:r>
          </w:p>
        </w:tc>
        <w:tc>
          <w:tcPr>
            <w:tcW w:w="1869" w:type="pct"/>
            <w:tcBorders>
              <w:top w:val="single" w:sz="4" w:space="0" w:color="auto"/>
              <w:left w:val="single" w:sz="4" w:space="0" w:color="auto"/>
              <w:bottom w:val="single" w:sz="4" w:space="0" w:color="auto"/>
              <w:right w:val="single" w:sz="4" w:space="0" w:color="auto"/>
            </w:tcBorders>
            <w:hideMark/>
          </w:tcPr>
          <w:p w14:paraId="35090388" w14:textId="77777777" w:rsidR="007F3924" w:rsidRPr="00593D9E" w:rsidRDefault="007F3924" w:rsidP="000279DC">
            <w:pPr>
              <w:rPr>
                <w:sz w:val="24"/>
                <w:szCs w:val="24"/>
                <w:lang w:eastAsia="en-US"/>
              </w:rPr>
            </w:pPr>
            <w:r w:rsidRPr="00593D9E">
              <w:rPr>
                <w:sz w:val="24"/>
                <w:szCs w:val="24"/>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D94D27" w14:textId="77777777" w:rsidR="007F3924" w:rsidRPr="00593D9E" w:rsidRDefault="007F3924" w:rsidP="000279DC">
            <w:pPr>
              <w:jc w:val="center"/>
              <w:rPr>
                <w:sz w:val="24"/>
                <w:szCs w:val="24"/>
              </w:rPr>
            </w:pPr>
            <w:r w:rsidRPr="00593D9E">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71955A" w14:textId="77777777" w:rsidR="007F3924" w:rsidRPr="00593D9E" w:rsidRDefault="007F3924" w:rsidP="000279DC">
            <w:pPr>
              <w:jc w:val="center"/>
              <w:rPr>
                <w:sz w:val="24"/>
                <w:szCs w:val="24"/>
              </w:rPr>
            </w:pPr>
            <w:r w:rsidRPr="00593D9E">
              <w:rPr>
                <w:sz w:val="24"/>
                <w:szCs w:val="24"/>
              </w:rPr>
              <w:t>61 211</w:t>
            </w:r>
          </w:p>
        </w:tc>
      </w:tr>
      <w:tr w:rsidR="007F3924" w:rsidRPr="00593D9E" w14:paraId="221C462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954C11F" w14:textId="77777777" w:rsidR="007F3924" w:rsidRPr="00593D9E" w:rsidRDefault="007F3924" w:rsidP="000279DC">
            <w:pPr>
              <w:ind w:left="-57" w:right="-57"/>
              <w:jc w:val="center"/>
              <w:rPr>
                <w:sz w:val="24"/>
                <w:szCs w:val="24"/>
              </w:rPr>
            </w:pPr>
            <w:r w:rsidRPr="00593D9E">
              <w:rPr>
                <w:sz w:val="24"/>
                <w:szCs w:val="24"/>
              </w:rPr>
              <w:t>5.11.</w:t>
            </w:r>
          </w:p>
        </w:tc>
        <w:tc>
          <w:tcPr>
            <w:tcW w:w="1869" w:type="pct"/>
            <w:tcBorders>
              <w:top w:val="single" w:sz="4" w:space="0" w:color="auto"/>
              <w:left w:val="single" w:sz="4" w:space="0" w:color="auto"/>
              <w:bottom w:val="single" w:sz="4" w:space="0" w:color="auto"/>
              <w:right w:val="single" w:sz="4" w:space="0" w:color="auto"/>
            </w:tcBorders>
            <w:hideMark/>
          </w:tcPr>
          <w:p w14:paraId="138177EA" w14:textId="77777777" w:rsidR="007F3924" w:rsidRPr="00593D9E" w:rsidRDefault="007F3924" w:rsidP="000279DC">
            <w:pPr>
              <w:rPr>
                <w:sz w:val="24"/>
                <w:szCs w:val="24"/>
                <w:lang w:eastAsia="en-US"/>
              </w:rPr>
            </w:pPr>
            <w:r w:rsidRPr="00593D9E">
              <w:rPr>
                <w:sz w:val="24"/>
                <w:szCs w:val="24"/>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E20194" w14:textId="77777777" w:rsidR="007F3924" w:rsidRPr="00593D9E" w:rsidRDefault="007F3924" w:rsidP="000279DC">
            <w:pPr>
              <w:jc w:val="center"/>
              <w:rPr>
                <w:sz w:val="24"/>
                <w:szCs w:val="24"/>
              </w:rPr>
            </w:pPr>
            <w:r w:rsidRPr="00593D9E">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638619" w14:textId="77777777" w:rsidR="007F3924" w:rsidRPr="00593D9E" w:rsidRDefault="007F3924" w:rsidP="000279DC">
            <w:pPr>
              <w:jc w:val="center"/>
              <w:rPr>
                <w:sz w:val="24"/>
                <w:szCs w:val="24"/>
              </w:rPr>
            </w:pPr>
            <w:r w:rsidRPr="00593D9E">
              <w:rPr>
                <w:sz w:val="24"/>
                <w:szCs w:val="24"/>
              </w:rPr>
              <w:t>45 675</w:t>
            </w:r>
          </w:p>
        </w:tc>
      </w:tr>
      <w:tr w:rsidR="007F3924" w:rsidRPr="00593D9E" w14:paraId="0208508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1BCDEB3" w14:textId="77777777" w:rsidR="007F3924" w:rsidRPr="00593D9E" w:rsidRDefault="007F3924" w:rsidP="000279DC">
            <w:pPr>
              <w:ind w:left="-57" w:right="-57"/>
              <w:jc w:val="center"/>
              <w:rPr>
                <w:sz w:val="24"/>
                <w:szCs w:val="24"/>
              </w:rPr>
            </w:pPr>
            <w:r w:rsidRPr="00593D9E">
              <w:rPr>
                <w:sz w:val="24"/>
                <w:szCs w:val="24"/>
              </w:rPr>
              <w:t>5.12.</w:t>
            </w:r>
          </w:p>
        </w:tc>
        <w:tc>
          <w:tcPr>
            <w:tcW w:w="1869" w:type="pct"/>
            <w:tcBorders>
              <w:top w:val="single" w:sz="4" w:space="0" w:color="auto"/>
              <w:left w:val="single" w:sz="4" w:space="0" w:color="auto"/>
              <w:bottom w:val="single" w:sz="4" w:space="0" w:color="auto"/>
              <w:right w:val="single" w:sz="4" w:space="0" w:color="auto"/>
            </w:tcBorders>
            <w:hideMark/>
          </w:tcPr>
          <w:p w14:paraId="35B85544" w14:textId="77777777" w:rsidR="007F3924" w:rsidRPr="00593D9E" w:rsidRDefault="007F3924" w:rsidP="000279DC">
            <w:pPr>
              <w:rPr>
                <w:sz w:val="24"/>
                <w:szCs w:val="24"/>
                <w:lang w:eastAsia="en-US"/>
              </w:rPr>
            </w:pPr>
            <w:r w:rsidRPr="00593D9E">
              <w:rPr>
                <w:sz w:val="24"/>
                <w:szCs w:val="24"/>
              </w:rPr>
              <w:t xml:space="preserve">Базовая ставка тарифа за подключаемую (технологически </w:t>
            </w:r>
            <w:r w:rsidRPr="00593D9E">
              <w:rPr>
                <w:sz w:val="24"/>
                <w:szCs w:val="24"/>
              </w:rPr>
              <w:lastRenderedPageBreak/>
              <w:t>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ABDC2E" w14:textId="77777777" w:rsidR="007F3924" w:rsidRPr="00593D9E" w:rsidRDefault="007F3924" w:rsidP="000279DC">
            <w:pPr>
              <w:jc w:val="center"/>
              <w:rPr>
                <w:sz w:val="24"/>
                <w:szCs w:val="24"/>
              </w:rPr>
            </w:pPr>
            <w:r w:rsidRPr="00593D9E">
              <w:rPr>
                <w:sz w:val="24"/>
                <w:szCs w:val="24"/>
              </w:rPr>
              <w:lastRenderedPageBreak/>
              <w:t xml:space="preserve">рублей/ куб. </w:t>
            </w:r>
            <w:r w:rsidRPr="00593D9E">
              <w:rPr>
                <w:sz w:val="24"/>
                <w:szCs w:val="24"/>
              </w:rPr>
              <w:lastRenderedPageBreak/>
              <w:t>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2ABFAF" w14:textId="77777777" w:rsidR="007F3924" w:rsidRPr="00593D9E" w:rsidRDefault="007F3924" w:rsidP="000279DC">
            <w:pPr>
              <w:jc w:val="center"/>
              <w:rPr>
                <w:sz w:val="24"/>
                <w:szCs w:val="24"/>
              </w:rPr>
            </w:pPr>
            <w:r w:rsidRPr="00593D9E">
              <w:rPr>
                <w:sz w:val="24"/>
                <w:szCs w:val="24"/>
              </w:rPr>
              <w:lastRenderedPageBreak/>
              <w:t>65 637</w:t>
            </w:r>
          </w:p>
        </w:tc>
      </w:tr>
      <w:tr w:rsidR="007F3924" w:rsidRPr="00593D9E" w14:paraId="00842AE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405139F" w14:textId="77777777" w:rsidR="007F3924" w:rsidRPr="00593D9E" w:rsidRDefault="007F3924" w:rsidP="000279DC">
            <w:pPr>
              <w:ind w:left="-57" w:right="-57"/>
              <w:jc w:val="center"/>
              <w:rPr>
                <w:sz w:val="24"/>
                <w:szCs w:val="24"/>
              </w:rPr>
            </w:pPr>
            <w:r w:rsidRPr="00593D9E">
              <w:rPr>
                <w:sz w:val="24"/>
                <w:szCs w:val="24"/>
              </w:rPr>
              <w:t>5.13.</w:t>
            </w:r>
          </w:p>
        </w:tc>
        <w:tc>
          <w:tcPr>
            <w:tcW w:w="1869" w:type="pct"/>
            <w:tcBorders>
              <w:top w:val="single" w:sz="4" w:space="0" w:color="auto"/>
              <w:left w:val="single" w:sz="4" w:space="0" w:color="auto"/>
              <w:bottom w:val="single" w:sz="4" w:space="0" w:color="auto"/>
              <w:right w:val="single" w:sz="4" w:space="0" w:color="auto"/>
            </w:tcBorders>
            <w:hideMark/>
          </w:tcPr>
          <w:p w14:paraId="21CE7B6E" w14:textId="77777777" w:rsidR="007F3924" w:rsidRPr="00593D9E" w:rsidRDefault="007F3924" w:rsidP="000279DC">
            <w:pPr>
              <w:rPr>
                <w:sz w:val="24"/>
                <w:szCs w:val="24"/>
                <w:lang w:eastAsia="en-US"/>
              </w:rPr>
            </w:pPr>
            <w:r w:rsidRPr="00593D9E">
              <w:rPr>
                <w:sz w:val="24"/>
                <w:szCs w:val="24"/>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61EC14" w14:textId="77777777" w:rsidR="007F3924" w:rsidRPr="00593D9E" w:rsidRDefault="007F3924" w:rsidP="000279DC">
            <w:pPr>
              <w:jc w:val="center"/>
              <w:rPr>
                <w:sz w:val="24"/>
                <w:szCs w:val="24"/>
              </w:rPr>
            </w:pPr>
            <w:r w:rsidRPr="00593D9E">
              <w:rPr>
                <w:sz w:val="24"/>
                <w:szCs w:val="24"/>
              </w:rPr>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AA68D3" w14:textId="77777777" w:rsidR="007F3924" w:rsidRPr="00593D9E" w:rsidRDefault="007F3924" w:rsidP="000279DC">
            <w:pPr>
              <w:jc w:val="center"/>
              <w:rPr>
                <w:sz w:val="24"/>
                <w:szCs w:val="24"/>
              </w:rPr>
            </w:pPr>
            <w:r w:rsidRPr="00593D9E">
              <w:rPr>
                <w:sz w:val="24"/>
                <w:szCs w:val="24"/>
              </w:rPr>
              <w:t>31 684</w:t>
            </w:r>
          </w:p>
        </w:tc>
      </w:tr>
      <w:tr w:rsidR="007F3924" w:rsidRPr="00593D9E" w14:paraId="0524BF22"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96F18B0" w14:textId="77777777" w:rsidR="007F3924" w:rsidRPr="00593D9E" w:rsidRDefault="007F3924" w:rsidP="000279DC">
            <w:pPr>
              <w:ind w:left="-57" w:right="-57"/>
              <w:jc w:val="center"/>
              <w:rPr>
                <w:sz w:val="24"/>
                <w:szCs w:val="24"/>
              </w:rPr>
            </w:pPr>
            <w:r w:rsidRPr="00593D9E">
              <w:rPr>
                <w:sz w:val="24"/>
                <w:szCs w:val="24"/>
              </w:rPr>
              <w:t>6.</w:t>
            </w:r>
          </w:p>
        </w:tc>
        <w:tc>
          <w:tcPr>
            <w:tcW w:w="4532" w:type="pct"/>
            <w:gridSpan w:val="3"/>
            <w:tcBorders>
              <w:top w:val="single" w:sz="4" w:space="0" w:color="auto"/>
              <w:left w:val="single" w:sz="4" w:space="0" w:color="auto"/>
              <w:bottom w:val="nil"/>
              <w:right w:val="single" w:sz="4" w:space="0" w:color="auto"/>
            </w:tcBorders>
            <w:hideMark/>
          </w:tcPr>
          <w:p w14:paraId="6613154B" w14:textId="77777777" w:rsidR="007F3924" w:rsidRPr="00593D9E" w:rsidRDefault="007F3924" w:rsidP="000279DC">
            <w:pPr>
              <w:rPr>
                <w:sz w:val="24"/>
                <w:szCs w:val="24"/>
              </w:rPr>
            </w:pPr>
            <w:r w:rsidRPr="00593D9E">
              <w:rPr>
                <w:sz w:val="24"/>
                <w:szCs w:val="24"/>
              </w:rPr>
              <w:t>Параметры подключения (технологического присоединения) котельной к газораспределительным сетям</w:t>
            </w:r>
          </w:p>
        </w:tc>
      </w:tr>
      <w:tr w:rsidR="007F3924" w:rsidRPr="00593D9E" w14:paraId="5051847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DC52981" w14:textId="77777777" w:rsidR="007F3924" w:rsidRPr="00593D9E" w:rsidRDefault="007F3924" w:rsidP="000279DC">
            <w:pPr>
              <w:ind w:left="-57" w:right="-57"/>
              <w:jc w:val="center"/>
              <w:rPr>
                <w:sz w:val="24"/>
                <w:szCs w:val="24"/>
              </w:rPr>
            </w:pPr>
            <w:r w:rsidRPr="00593D9E">
              <w:rPr>
                <w:sz w:val="24"/>
                <w:szCs w:val="24"/>
              </w:rPr>
              <w:t>6.1.</w:t>
            </w:r>
          </w:p>
        </w:tc>
        <w:tc>
          <w:tcPr>
            <w:tcW w:w="1869" w:type="pct"/>
            <w:tcBorders>
              <w:top w:val="single" w:sz="4" w:space="0" w:color="auto"/>
              <w:left w:val="nil"/>
              <w:bottom w:val="single" w:sz="4" w:space="0" w:color="auto"/>
              <w:right w:val="nil"/>
            </w:tcBorders>
            <w:vAlign w:val="center"/>
            <w:hideMark/>
          </w:tcPr>
          <w:p w14:paraId="3FD635DF" w14:textId="77777777" w:rsidR="007F3924" w:rsidRPr="00593D9E" w:rsidRDefault="007F3924" w:rsidP="000279DC">
            <w:pPr>
              <w:rPr>
                <w:sz w:val="24"/>
                <w:szCs w:val="24"/>
              </w:rPr>
            </w:pPr>
            <w:r w:rsidRPr="00593D9E">
              <w:rPr>
                <w:bCs/>
                <w:kern w:val="32"/>
                <w:sz w:val="24"/>
                <w:szCs w:val="24"/>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DD772B"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316738" w14:textId="77777777" w:rsidR="007F3924" w:rsidRPr="00593D9E" w:rsidRDefault="007F3924" w:rsidP="000279DC">
            <w:pPr>
              <w:jc w:val="center"/>
              <w:rPr>
                <w:sz w:val="24"/>
                <w:szCs w:val="24"/>
              </w:rPr>
            </w:pPr>
            <w:r w:rsidRPr="00593D9E">
              <w:rPr>
                <w:sz w:val="24"/>
                <w:szCs w:val="24"/>
              </w:rPr>
              <w:t>оцинкованный, однотрубный</w:t>
            </w:r>
          </w:p>
        </w:tc>
      </w:tr>
      <w:tr w:rsidR="007F3924" w:rsidRPr="00593D9E" w14:paraId="0A6A095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253C11D" w14:textId="77777777" w:rsidR="007F3924" w:rsidRPr="00593D9E" w:rsidRDefault="007F3924" w:rsidP="000279DC">
            <w:pPr>
              <w:ind w:left="-57" w:right="-57"/>
              <w:jc w:val="center"/>
              <w:rPr>
                <w:sz w:val="24"/>
                <w:szCs w:val="24"/>
              </w:rPr>
            </w:pPr>
            <w:r w:rsidRPr="00593D9E">
              <w:rPr>
                <w:sz w:val="24"/>
                <w:szCs w:val="24"/>
              </w:rPr>
              <w:t>6.2.</w:t>
            </w:r>
          </w:p>
        </w:tc>
        <w:tc>
          <w:tcPr>
            <w:tcW w:w="1869" w:type="pct"/>
            <w:tcBorders>
              <w:top w:val="single" w:sz="4" w:space="0" w:color="auto"/>
              <w:left w:val="nil"/>
              <w:bottom w:val="single" w:sz="4" w:space="0" w:color="auto"/>
              <w:right w:val="nil"/>
            </w:tcBorders>
            <w:vAlign w:val="center"/>
            <w:hideMark/>
          </w:tcPr>
          <w:p w14:paraId="4224675A" w14:textId="77777777" w:rsidR="007F3924" w:rsidRPr="00593D9E" w:rsidRDefault="007F3924" w:rsidP="000279DC">
            <w:pPr>
              <w:rPr>
                <w:sz w:val="24"/>
                <w:szCs w:val="24"/>
              </w:rPr>
            </w:pPr>
            <w:r w:rsidRPr="00593D9E">
              <w:rPr>
                <w:bCs/>
                <w:kern w:val="32"/>
                <w:sz w:val="24"/>
                <w:szCs w:val="24"/>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9DBE2B"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951C44" w14:textId="77777777" w:rsidR="007F3924" w:rsidRPr="00593D9E" w:rsidRDefault="007F3924" w:rsidP="000279DC">
            <w:pPr>
              <w:jc w:val="center"/>
              <w:rPr>
                <w:sz w:val="24"/>
                <w:szCs w:val="24"/>
              </w:rPr>
            </w:pPr>
            <w:r w:rsidRPr="00593D9E">
              <w:rPr>
                <w:sz w:val="24"/>
                <w:szCs w:val="24"/>
              </w:rPr>
              <w:t>наземная</w:t>
            </w:r>
          </w:p>
        </w:tc>
      </w:tr>
      <w:tr w:rsidR="007F3924" w:rsidRPr="00593D9E" w14:paraId="5658EF1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0F5F227" w14:textId="77777777" w:rsidR="007F3924" w:rsidRPr="00593D9E" w:rsidRDefault="007F3924" w:rsidP="000279DC">
            <w:pPr>
              <w:ind w:left="-57" w:right="-57"/>
              <w:jc w:val="center"/>
              <w:rPr>
                <w:sz w:val="24"/>
                <w:szCs w:val="24"/>
              </w:rPr>
            </w:pPr>
            <w:r w:rsidRPr="00593D9E">
              <w:rPr>
                <w:sz w:val="24"/>
                <w:szCs w:val="24"/>
              </w:rPr>
              <w:t>6.3.</w:t>
            </w:r>
          </w:p>
        </w:tc>
        <w:tc>
          <w:tcPr>
            <w:tcW w:w="1869" w:type="pct"/>
            <w:tcBorders>
              <w:top w:val="single" w:sz="4" w:space="0" w:color="auto"/>
              <w:left w:val="nil"/>
              <w:bottom w:val="single" w:sz="4" w:space="0" w:color="auto"/>
              <w:right w:val="nil"/>
            </w:tcBorders>
            <w:vAlign w:val="center"/>
            <w:hideMark/>
          </w:tcPr>
          <w:p w14:paraId="165792F2" w14:textId="77777777" w:rsidR="007F3924" w:rsidRPr="00593D9E" w:rsidRDefault="007F3924" w:rsidP="000279DC">
            <w:pPr>
              <w:rPr>
                <w:sz w:val="24"/>
                <w:szCs w:val="24"/>
              </w:rPr>
            </w:pPr>
            <w:r w:rsidRPr="00593D9E">
              <w:rPr>
                <w:sz w:val="24"/>
                <w:szCs w:val="24"/>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ACFA0C" w14:textId="77777777" w:rsidR="007F3924" w:rsidRPr="00593D9E" w:rsidRDefault="007F3924" w:rsidP="000279DC">
            <w:pPr>
              <w:jc w:val="center"/>
              <w:rPr>
                <w:sz w:val="24"/>
                <w:szCs w:val="24"/>
              </w:rPr>
            </w:pPr>
            <w:r w:rsidRPr="00593D9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0177AC" w14:textId="77777777" w:rsidR="007F3924" w:rsidRPr="00593D9E" w:rsidRDefault="007F3924" w:rsidP="000279DC">
            <w:pPr>
              <w:jc w:val="center"/>
              <w:rPr>
                <w:sz w:val="24"/>
                <w:szCs w:val="24"/>
              </w:rPr>
            </w:pPr>
            <w:r w:rsidRPr="00593D9E">
              <w:rPr>
                <w:sz w:val="24"/>
                <w:szCs w:val="24"/>
              </w:rPr>
              <w:t>100</w:t>
            </w:r>
          </w:p>
        </w:tc>
      </w:tr>
      <w:tr w:rsidR="007F3924" w:rsidRPr="00593D9E" w14:paraId="5D8EF425" w14:textId="77777777" w:rsidTr="000279DC">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CD9AEAF" w14:textId="77777777" w:rsidR="007F3924" w:rsidRPr="00593D9E" w:rsidRDefault="007F3924" w:rsidP="000279DC">
            <w:pPr>
              <w:jc w:val="center"/>
              <w:rPr>
                <w:b/>
                <w:sz w:val="24"/>
                <w:szCs w:val="24"/>
              </w:rPr>
            </w:pPr>
            <w:r w:rsidRPr="00593D9E">
              <w:rPr>
                <w:sz w:val="24"/>
                <w:szCs w:val="24"/>
              </w:rPr>
              <w:t>6.4.</w:t>
            </w:r>
          </w:p>
        </w:tc>
        <w:tc>
          <w:tcPr>
            <w:tcW w:w="1869" w:type="pct"/>
            <w:tcBorders>
              <w:top w:val="single" w:sz="4" w:space="0" w:color="auto"/>
              <w:left w:val="nil"/>
              <w:bottom w:val="single" w:sz="4" w:space="0" w:color="auto"/>
              <w:right w:val="nil"/>
            </w:tcBorders>
            <w:vAlign w:val="center"/>
            <w:hideMark/>
          </w:tcPr>
          <w:p w14:paraId="360F3B2E" w14:textId="77777777" w:rsidR="007F3924" w:rsidRPr="00593D9E" w:rsidRDefault="007F3924" w:rsidP="000279DC">
            <w:pPr>
              <w:rPr>
                <w:b/>
                <w:sz w:val="24"/>
                <w:szCs w:val="24"/>
                <w:lang w:eastAsia="en-US"/>
              </w:rPr>
            </w:pPr>
            <w:r w:rsidRPr="00593D9E">
              <w:rPr>
                <w:bCs/>
                <w:kern w:val="32"/>
                <w:sz w:val="24"/>
                <w:szCs w:val="24"/>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5E11C1" w14:textId="77777777" w:rsidR="007F3924" w:rsidRPr="00593D9E" w:rsidRDefault="007F3924" w:rsidP="000279DC">
            <w:pPr>
              <w:jc w:val="center"/>
              <w:rPr>
                <w:sz w:val="24"/>
                <w:szCs w:val="24"/>
                <w:lang w:eastAsia="en-US"/>
              </w:rPr>
            </w:pPr>
            <w:r w:rsidRPr="00593D9E">
              <w:rPr>
                <w:sz w:val="24"/>
                <w:szCs w:val="24"/>
              </w:rPr>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BDBE1" w14:textId="77777777" w:rsidR="007F3924" w:rsidRPr="00593D9E" w:rsidRDefault="007F3924" w:rsidP="000279DC">
            <w:pPr>
              <w:jc w:val="center"/>
              <w:rPr>
                <w:sz w:val="24"/>
                <w:szCs w:val="24"/>
                <w:lang w:eastAsia="en-US"/>
              </w:rPr>
            </w:pPr>
            <w:r w:rsidRPr="00593D9E">
              <w:rPr>
                <w:sz w:val="24"/>
                <w:szCs w:val="24"/>
              </w:rPr>
              <w:t>0,0125</w:t>
            </w:r>
          </w:p>
        </w:tc>
      </w:tr>
      <w:tr w:rsidR="007F3924" w:rsidRPr="00593D9E" w14:paraId="55981DBE" w14:textId="77777777" w:rsidTr="000279DC">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503917A1" w14:textId="77777777" w:rsidR="007F3924" w:rsidRPr="00593D9E" w:rsidRDefault="007F3924" w:rsidP="000279DC">
            <w:pPr>
              <w:ind w:left="-57" w:right="-57"/>
              <w:jc w:val="center"/>
              <w:rPr>
                <w:sz w:val="24"/>
                <w:szCs w:val="24"/>
              </w:rPr>
            </w:pPr>
            <w:r w:rsidRPr="00593D9E">
              <w:rPr>
                <w:sz w:val="24"/>
                <w:szCs w:val="24"/>
              </w:rPr>
              <w:t>6.5.</w:t>
            </w:r>
          </w:p>
        </w:tc>
        <w:tc>
          <w:tcPr>
            <w:tcW w:w="1869" w:type="pct"/>
            <w:tcBorders>
              <w:top w:val="single" w:sz="4" w:space="0" w:color="auto"/>
              <w:left w:val="nil"/>
              <w:bottom w:val="single" w:sz="4" w:space="0" w:color="auto"/>
              <w:right w:val="nil"/>
            </w:tcBorders>
            <w:vAlign w:val="center"/>
            <w:hideMark/>
          </w:tcPr>
          <w:p w14:paraId="394C581A"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DCA467" w14:textId="77777777" w:rsidR="007F3924" w:rsidRPr="00593D9E" w:rsidRDefault="007F3924" w:rsidP="000279DC">
            <w:pPr>
              <w:jc w:val="center"/>
              <w:rPr>
                <w:sz w:val="24"/>
                <w:szCs w:val="24"/>
              </w:rPr>
            </w:pPr>
            <w:r w:rsidRPr="00593D9E">
              <w:rPr>
                <w:sz w:val="24"/>
                <w:szCs w:val="24"/>
              </w:rPr>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BDDC7" w14:textId="77777777" w:rsidR="007F3924" w:rsidRPr="00593D9E" w:rsidRDefault="007F3924" w:rsidP="000279DC">
            <w:pPr>
              <w:jc w:val="center"/>
              <w:rPr>
                <w:sz w:val="24"/>
                <w:szCs w:val="24"/>
              </w:rPr>
            </w:pPr>
            <w:r w:rsidRPr="00593D9E">
              <w:rPr>
                <w:sz w:val="24"/>
                <w:szCs w:val="24"/>
              </w:rPr>
              <w:t>1000</w:t>
            </w:r>
          </w:p>
        </w:tc>
      </w:tr>
      <w:tr w:rsidR="007F3924" w:rsidRPr="00593D9E" w14:paraId="414D5C24"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7B9E501" w14:textId="77777777" w:rsidR="007F3924" w:rsidRPr="00593D9E" w:rsidRDefault="007F3924" w:rsidP="000279DC">
            <w:pPr>
              <w:ind w:left="-57" w:right="-57"/>
              <w:jc w:val="center"/>
              <w:rPr>
                <w:sz w:val="24"/>
                <w:szCs w:val="24"/>
              </w:rPr>
            </w:pPr>
            <w:r w:rsidRPr="00593D9E">
              <w:rPr>
                <w:sz w:val="24"/>
                <w:szCs w:val="24"/>
              </w:rPr>
              <w:t>6.6.</w:t>
            </w:r>
          </w:p>
        </w:tc>
        <w:tc>
          <w:tcPr>
            <w:tcW w:w="1869" w:type="pct"/>
            <w:tcBorders>
              <w:top w:val="single" w:sz="4" w:space="0" w:color="auto"/>
              <w:left w:val="nil"/>
              <w:bottom w:val="single" w:sz="4" w:space="0" w:color="auto"/>
              <w:right w:val="nil"/>
            </w:tcBorders>
            <w:vAlign w:val="center"/>
            <w:hideMark/>
          </w:tcPr>
          <w:p w14:paraId="41932F2E"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85CD0E" w14:textId="77777777" w:rsidR="007F3924" w:rsidRPr="00593D9E" w:rsidRDefault="007F3924" w:rsidP="000279DC">
            <w:pPr>
              <w:jc w:val="center"/>
              <w:rPr>
                <w:sz w:val="24"/>
                <w:szCs w:val="24"/>
              </w:rPr>
            </w:pPr>
            <w:r w:rsidRPr="00593D9E">
              <w:rPr>
                <w:sz w:val="24"/>
                <w:szCs w:val="24"/>
              </w:rPr>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867A8" w14:textId="77777777" w:rsidR="007F3924" w:rsidRPr="00593D9E" w:rsidRDefault="007F3924" w:rsidP="000279DC">
            <w:pPr>
              <w:jc w:val="center"/>
              <w:rPr>
                <w:sz w:val="24"/>
                <w:szCs w:val="24"/>
              </w:rPr>
            </w:pPr>
            <w:r w:rsidRPr="00593D9E">
              <w:rPr>
                <w:sz w:val="24"/>
                <w:szCs w:val="24"/>
              </w:rPr>
              <w:t>1065</w:t>
            </w:r>
          </w:p>
        </w:tc>
      </w:tr>
      <w:tr w:rsidR="007F3924" w:rsidRPr="00593D9E" w14:paraId="3268599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FD4AF30" w14:textId="77777777" w:rsidR="007F3924" w:rsidRPr="00593D9E" w:rsidRDefault="007F3924" w:rsidP="000279DC">
            <w:pPr>
              <w:ind w:left="-57" w:right="-57"/>
              <w:jc w:val="center"/>
              <w:rPr>
                <w:sz w:val="24"/>
                <w:szCs w:val="24"/>
              </w:rPr>
            </w:pPr>
            <w:r w:rsidRPr="00593D9E">
              <w:rPr>
                <w:sz w:val="24"/>
                <w:szCs w:val="24"/>
              </w:rPr>
              <w:t>6.7.</w:t>
            </w:r>
          </w:p>
        </w:tc>
        <w:tc>
          <w:tcPr>
            <w:tcW w:w="1869" w:type="pct"/>
            <w:tcBorders>
              <w:top w:val="single" w:sz="4" w:space="0" w:color="auto"/>
              <w:left w:val="nil"/>
              <w:bottom w:val="single" w:sz="4" w:space="0" w:color="auto"/>
              <w:right w:val="nil"/>
            </w:tcBorders>
            <w:vAlign w:val="center"/>
            <w:hideMark/>
          </w:tcPr>
          <w:p w14:paraId="2D51A3AC" w14:textId="77777777" w:rsidR="007F3924" w:rsidRPr="00593D9E" w:rsidRDefault="007F3924" w:rsidP="000279DC">
            <w:pPr>
              <w:autoSpaceDE w:val="0"/>
              <w:autoSpaceDN w:val="0"/>
              <w:adjustRightInd w:val="0"/>
              <w:rPr>
                <w:b/>
                <w:sz w:val="24"/>
                <w:szCs w:val="24"/>
              </w:rPr>
            </w:pPr>
            <w:r w:rsidRPr="00593D9E">
              <w:rPr>
                <w:bCs/>
                <w:kern w:val="32"/>
                <w:sz w:val="24"/>
                <w:szCs w:val="24"/>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00D228" w14:textId="77777777" w:rsidR="007F3924" w:rsidRPr="00593D9E" w:rsidRDefault="007F3924" w:rsidP="000279DC">
            <w:pPr>
              <w:jc w:val="center"/>
              <w:rPr>
                <w:sz w:val="24"/>
                <w:szCs w:val="24"/>
              </w:rPr>
            </w:pPr>
            <w:r w:rsidRPr="00593D9E">
              <w:rPr>
                <w:sz w:val="24"/>
                <w:szCs w:val="24"/>
              </w:rPr>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B05C0" w14:textId="77777777" w:rsidR="007F3924" w:rsidRPr="00593D9E" w:rsidRDefault="007F3924" w:rsidP="000279DC">
            <w:pPr>
              <w:jc w:val="center"/>
              <w:rPr>
                <w:sz w:val="24"/>
                <w:szCs w:val="24"/>
              </w:rPr>
            </w:pPr>
            <w:r w:rsidRPr="00593D9E">
              <w:rPr>
                <w:sz w:val="24"/>
                <w:szCs w:val="24"/>
              </w:rPr>
              <w:t>1</w:t>
            </w:r>
          </w:p>
        </w:tc>
      </w:tr>
      <w:tr w:rsidR="007F3924" w:rsidRPr="00593D9E" w14:paraId="45BAD88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841AA3A" w14:textId="77777777" w:rsidR="007F3924" w:rsidRPr="00593D9E" w:rsidRDefault="007F3924" w:rsidP="000279DC">
            <w:pPr>
              <w:ind w:left="-57" w:right="-57"/>
              <w:jc w:val="center"/>
              <w:rPr>
                <w:sz w:val="24"/>
                <w:szCs w:val="24"/>
              </w:rPr>
            </w:pPr>
            <w:r w:rsidRPr="00593D9E">
              <w:rPr>
                <w:sz w:val="24"/>
                <w:szCs w:val="24"/>
              </w:rPr>
              <w:t>6.8.</w:t>
            </w:r>
          </w:p>
        </w:tc>
        <w:tc>
          <w:tcPr>
            <w:tcW w:w="1869" w:type="pct"/>
            <w:tcBorders>
              <w:top w:val="single" w:sz="4" w:space="0" w:color="auto"/>
              <w:left w:val="nil"/>
              <w:bottom w:val="single" w:sz="4" w:space="0" w:color="auto"/>
              <w:right w:val="nil"/>
            </w:tcBorders>
            <w:vAlign w:val="center"/>
            <w:hideMark/>
          </w:tcPr>
          <w:p w14:paraId="3A2C7200"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1E384D"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2B4B1" w14:textId="77777777" w:rsidR="007F3924" w:rsidRPr="00593D9E" w:rsidRDefault="007F3924" w:rsidP="000279DC">
            <w:pPr>
              <w:jc w:val="center"/>
              <w:rPr>
                <w:sz w:val="24"/>
                <w:szCs w:val="24"/>
              </w:rPr>
            </w:pPr>
            <w:r w:rsidRPr="00593D9E">
              <w:rPr>
                <w:sz w:val="24"/>
                <w:szCs w:val="24"/>
              </w:rPr>
              <w:t>2 нитки редуцирования</w:t>
            </w:r>
          </w:p>
        </w:tc>
      </w:tr>
      <w:tr w:rsidR="007F3924" w:rsidRPr="00593D9E" w14:paraId="746D10F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C114793" w14:textId="77777777" w:rsidR="007F3924" w:rsidRPr="00593D9E" w:rsidRDefault="007F3924" w:rsidP="000279DC">
            <w:pPr>
              <w:ind w:left="-57" w:right="-57"/>
              <w:jc w:val="center"/>
              <w:rPr>
                <w:sz w:val="24"/>
                <w:szCs w:val="24"/>
              </w:rPr>
            </w:pPr>
            <w:r w:rsidRPr="00593D9E">
              <w:rPr>
                <w:sz w:val="24"/>
                <w:szCs w:val="24"/>
              </w:rPr>
              <w:t>6.9.</w:t>
            </w:r>
          </w:p>
        </w:tc>
        <w:tc>
          <w:tcPr>
            <w:tcW w:w="1869" w:type="pct"/>
            <w:tcBorders>
              <w:top w:val="single" w:sz="4" w:space="0" w:color="auto"/>
              <w:left w:val="nil"/>
              <w:bottom w:val="single" w:sz="4" w:space="0" w:color="auto"/>
              <w:right w:val="nil"/>
            </w:tcBorders>
            <w:vAlign w:val="center"/>
            <w:hideMark/>
          </w:tcPr>
          <w:p w14:paraId="2DF3A367"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D06774" w14:textId="77777777" w:rsidR="007F3924" w:rsidRPr="00593D9E" w:rsidRDefault="007F3924" w:rsidP="000279DC">
            <w:pPr>
              <w:jc w:val="center"/>
              <w:rPr>
                <w:sz w:val="24"/>
                <w:szCs w:val="24"/>
              </w:rPr>
            </w:pPr>
            <w:r w:rsidRPr="00593D9E">
              <w:rPr>
                <w:sz w:val="24"/>
                <w:szCs w:val="24"/>
              </w:rPr>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DC075" w14:textId="77777777" w:rsidR="007F3924" w:rsidRPr="00593D9E" w:rsidRDefault="007F3924" w:rsidP="000279DC">
            <w:pPr>
              <w:jc w:val="center"/>
              <w:rPr>
                <w:sz w:val="24"/>
                <w:szCs w:val="24"/>
              </w:rPr>
            </w:pPr>
            <w:r w:rsidRPr="00593D9E">
              <w:rPr>
                <w:sz w:val="24"/>
                <w:szCs w:val="24"/>
              </w:rPr>
              <w:t>1</w:t>
            </w:r>
          </w:p>
        </w:tc>
      </w:tr>
      <w:tr w:rsidR="007F3924" w:rsidRPr="00593D9E" w14:paraId="65595E9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73079A6" w14:textId="77777777" w:rsidR="007F3924" w:rsidRPr="00593D9E" w:rsidRDefault="007F3924" w:rsidP="000279DC">
            <w:pPr>
              <w:ind w:left="-57" w:right="-57"/>
              <w:jc w:val="center"/>
              <w:rPr>
                <w:sz w:val="24"/>
                <w:szCs w:val="24"/>
              </w:rPr>
            </w:pPr>
            <w:r w:rsidRPr="00593D9E">
              <w:rPr>
                <w:sz w:val="24"/>
                <w:szCs w:val="24"/>
              </w:rPr>
              <w:t>6.10.</w:t>
            </w:r>
          </w:p>
        </w:tc>
        <w:tc>
          <w:tcPr>
            <w:tcW w:w="1869" w:type="pct"/>
            <w:tcBorders>
              <w:top w:val="single" w:sz="4" w:space="0" w:color="auto"/>
              <w:left w:val="nil"/>
              <w:bottom w:val="single" w:sz="4" w:space="0" w:color="auto"/>
              <w:right w:val="nil"/>
            </w:tcBorders>
            <w:vAlign w:val="center"/>
            <w:hideMark/>
          </w:tcPr>
          <w:p w14:paraId="39B7857C"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88B805"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866B8" w14:textId="77777777" w:rsidR="007F3924" w:rsidRPr="00593D9E" w:rsidRDefault="007F3924" w:rsidP="000279DC">
            <w:pPr>
              <w:jc w:val="center"/>
              <w:rPr>
                <w:sz w:val="24"/>
                <w:szCs w:val="24"/>
              </w:rPr>
            </w:pPr>
            <w:r w:rsidRPr="00593D9E">
              <w:rPr>
                <w:sz w:val="24"/>
                <w:szCs w:val="24"/>
              </w:rPr>
              <w:t>2 892</w:t>
            </w:r>
          </w:p>
        </w:tc>
      </w:tr>
      <w:tr w:rsidR="007F3924" w:rsidRPr="00593D9E" w14:paraId="2B710B1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08E6DBF" w14:textId="77777777" w:rsidR="007F3924" w:rsidRPr="00593D9E" w:rsidRDefault="007F3924" w:rsidP="000279DC">
            <w:pPr>
              <w:ind w:left="-57" w:right="-57"/>
              <w:jc w:val="center"/>
              <w:rPr>
                <w:sz w:val="24"/>
                <w:szCs w:val="24"/>
              </w:rPr>
            </w:pPr>
            <w:r w:rsidRPr="00593D9E">
              <w:rPr>
                <w:sz w:val="24"/>
                <w:szCs w:val="24"/>
              </w:rPr>
              <w:t>7.</w:t>
            </w:r>
          </w:p>
        </w:tc>
        <w:tc>
          <w:tcPr>
            <w:tcW w:w="1869" w:type="pct"/>
            <w:tcBorders>
              <w:top w:val="single" w:sz="4" w:space="0" w:color="auto"/>
              <w:left w:val="nil"/>
              <w:bottom w:val="single" w:sz="4" w:space="0" w:color="auto"/>
              <w:right w:val="nil"/>
            </w:tcBorders>
            <w:hideMark/>
          </w:tcPr>
          <w:p w14:paraId="6314F647" w14:textId="77777777" w:rsidR="007F3924" w:rsidRPr="00593D9E" w:rsidRDefault="007F3924" w:rsidP="000279DC">
            <w:pPr>
              <w:keepNext/>
              <w:outlineLvl w:val="0"/>
              <w:rPr>
                <w:bCs/>
                <w:kern w:val="32"/>
                <w:sz w:val="24"/>
                <w:szCs w:val="24"/>
                <w:lang w:val="x-none"/>
              </w:rPr>
            </w:pPr>
            <w:r w:rsidRPr="00593D9E">
              <w:rPr>
                <w:bCs/>
                <w:kern w:val="32"/>
                <w:sz w:val="24"/>
                <w:szCs w:val="24"/>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38DCFB"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826532" w14:textId="77777777" w:rsidR="007F3924" w:rsidRPr="00593D9E" w:rsidRDefault="007F3924" w:rsidP="000279DC">
            <w:pPr>
              <w:jc w:val="center"/>
              <w:rPr>
                <w:sz w:val="24"/>
                <w:szCs w:val="24"/>
              </w:rPr>
            </w:pPr>
            <w:r w:rsidRPr="00593D9E">
              <w:rPr>
                <w:sz w:val="24"/>
                <w:szCs w:val="24"/>
              </w:rPr>
              <w:t>0,355</w:t>
            </w:r>
          </w:p>
        </w:tc>
      </w:tr>
      <w:tr w:rsidR="007F3924" w:rsidRPr="00593D9E" w14:paraId="5296F64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AC3B96A" w14:textId="77777777" w:rsidR="007F3924" w:rsidRPr="00593D9E" w:rsidRDefault="007F3924" w:rsidP="000279DC">
            <w:pPr>
              <w:ind w:left="-57" w:right="-57"/>
              <w:jc w:val="center"/>
              <w:rPr>
                <w:sz w:val="24"/>
                <w:szCs w:val="24"/>
              </w:rPr>
            </w:pPr>
            <w:r w:rsidRPr="00593D9E">
              <w:rPr>
                <w:sz w:val="24"/>
                <w:szCs w:val="24"/>
              </w:rPr>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31ACF099" w14:textId="77777777" w:rsidR="007F3924" w:rsidRPr="00593D9E" w:rsidRDefault="007F3924" w:rsidP="000279DC">
            <w:pPr>
              <w:rPr>
                <w:sz w:val="24"/>
                <w:szCs w:val="24"/>
              </w:rPr>
            </w:pPr>
            <w:r w:rsidRPr="00593D9E">
              <w:rPr>
                <w:sz w:val="24"/>
                <w:szCs w:val="24"/>
              </w:rPr>
              <w:t>Коэффициент для температурных зон</w:t>
            </w:r>
          </w:p>
        </w:tc>
      </w:tr>
      <w:tr w:rsidR="007F3924" w:rsidRPr="00593D9E" w14:paraId="0A3C686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4739DDA" w14:textId="77777777" w:rsidR="007F3924" w:rsidRPr="00593D9E" w:rsidRDefault="007F3924" w:rsidP="000279DC">
            <w:pPr>
              <w:ind w:left="-57" w:right="-57"/>
              <w:jc w:val="center"/>
              <w:rPr>
                <w:sz w:val="24"/>
                <w:szCs w:val="24"/>
              </w:rPr>
            </w:pPr>
            <w:r w:rsidRPr="00593D9E">
              <w:rPr>
                <w:sz w:val="24"/>
                <w:szCs w:val="24"/>
              </w:rPr>
              <w:t>8.1.</w:t>
            </w:r>
          </w:p>
        </w:tc>
        <w:tc>
          <w:tcPr>
            <w:tcW w:w="1869" w:type="pct"/>
            <w:tcBorders>
              <w:top w:val="single" w:sz="4" w:space="0" w:color="auto"/>
              <w:left w:val="nil"/>
              <w:bottom w:val="single" w:sz="4" w:space="0" w:color="auto"/>
              <w:right w:val="nil"/>
            </w:tcBorders>
            <w:hideMark/>
          </w:tcPr>
          <w:p w14:paraId="627B584F" w14:textId="77777777" w:rsidR="007F3924" w:rsidRPr="00593D9E" w:rsidRDefault="007F3924" w:rsidP="000279DC">
            <w:pPr>
              <w:keepNext/>
              <w:outlineLvl w:val="0"/>
              <w:rPr>
                <w:bCs/>
                <w:kern w:val="32"/>
                <w:sz w:val="24"/>
                <w:szCs w:val="24"/>
                <w:lang w:val="x-none"/>
              </w:rPr>
            </w:pPr>
            <w:r w:rsidRPr="00593D9E">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F7BDAB"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342356" w14:textId="77777777" w:rsidR="007F3924" w:rsidRPr="00593D9E" w:rsidRDefault="007F3924" w:rsidP="000279DC">
            <w:pPr>
              <w:jc w:val="center"/>
              <w:rPr>
                <w:sz w:val="24"/>
                <w:szCs w:val="24"/>
              </w:rPr>
            </w:pPr>
            <w:r w:rsidRPr="00593D9E">
              <w:rPr>
                <w:sz w:val="24"/>
                <w:szCs w:val="24"/>
              </w:rPr>
              <w:t>1,000</w:t>
            </w:r>
          </w:p>
        </w:tc>
      </w:tr>
      <w:tr w:rsidR="007F3924" w:rsidRPr="00593D9E" w14:paraId="5988131D" w14:textId="77777777" w:rsidTr="000279DC">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4A7DAF7A" w14:textId="77777777" w:rsidR="007F3924" w:rsidRPr="00593D9E" w:rsidRDefault="007F3924" w:rsidP="000279DC">
            <w:pPr>
              <w:ind w:left="-57" w:right="-57"/>
              <w:jc w:val="center"/>
              <w:rPr>
                <w:sz w:val="24"/>
                <w:szCs w:val="24"/>
              </w:rPr>
            </w:pPr>
            <w:r w:rsidRPr="00593D9E">
              <w:rPr>
                <w:sz w:val="24"/>
                <w:szCs w:val="24"/>
              </w:rPr>
              <w:t>8.2.</w:t>
            </w:r>
          </w:p>
        </w:tc>
        <w:tc>
          <w:tcPr>
            <w:tcW w:w="1869" w:type="pct"/>
            <w:tcBorders>
              <w:top w:val="single" w:sz="4" w:space="0" w:color="auto"/>
              <w:left w:val="nil"/>
              <w:bottom w:val="single" w:sz="4" w:space="0" w:color="auto"/>
              <w:right w:val="nil"/>
            </w:tcBorders>
            <w:hideMark/>
          </w:tcPr>
          <w:p w14:paraId="52C1AB6B" w14:textId="77777777" w:rsidR="007F3924" w:rsidRPr="00593D9E" w:rsidRDefault="007F3924" w:rsidP="000279DC">
            <w:pPr>
              <w:keepNext/>
              <w:outlineLvl w:val="0"/>
              <w:rPr>
                <w:bCs/>
                <w:kern w:val="32"/>
                <w:sz w:val="24"/>
                <w:szCs w:val="24"/>
                <w:lang w:val="x-none"/>
              </w:rPr>
            </w:pPr>
            <w:r w:rsidRPr="00593D9E">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DA0860"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804947" w14:textId="77777777" w:rsidR="007F3924" w:rsidRPr="00593D9E" w:rsidRDefault="007F3924" w:rsidP="000279DC">
            <w:pPr>
              <w:jc w:val="center"/>
              <w:rPr>
                <w:sz w:val="24"/>
                <w:szCs w:val="24"/>
              </w:rPr>
            </w:pPr>
            <w:r w:rsidRPr="00593D9E">
              <w:rPr>
                <w:sz w:val="24"/>
                <w:szCs w:val="24"/>
              </w:rPr>
              <w:t>1,000</w:t>
            </w:r>
          </w:p>
        </w:tc>
      </w:tr>
      <w:tr w:rsidR="007F3924" w:rsidRPr="00593D9E" w14:paraId="70FEC55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4523612" w14:textId="77777777" w:rsidR="007F3924" w:rsidRPr="00593D9E" w:rsidRDefault="007F3924" w:rsidP="000279DC">
            <w:pPr>
              <w:ind w:left="-57" w:right="-57"/>
              <w:jc w:val="center"/>
              <w:rPr>
                <w:sz w:val="24"/>
                <w:szCs w:val="24"/>
              </w:rPr>
            </w:pPr>
            <w:r w:rsidRPr="00593D9E">
              <w:rPr>
                <w:sz w:val="24"/>
                <w:szCs w:val="24"/>
              </w:rPr>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70F13803" w14:textId="77777777" w:rsidR="007F3924" w:rsidRPr="00593D9E" w:rsidRDefault="007F3924" w:rsidP="000279DC">
            <w:pPr>
              <w:rPr>
                <w:sz w:val="24"/>
                <w:szCs w:val="24"/>
              </w:rPr>
            </w:pPr>
            <w:r w:rsidRPr="00593D9E">
              <w:rPr>
                <w:sz w:val="24"/>
                <w:szCs w:val="24"/>
              </w:rPr>
              <w:t>Коэффициент сейсмического влияния</w:t>
            </w:r>
          </w:p>
        </w:tc>
      </w:tr>
      <w:tr w:rsidR="007F3924" w:rsidRPr="00593D9E" w14:paraId="688751E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8E6B822" w14:textId="77777777" w:rsidR="007F3924" w:rsidRPr="00593D9E" w:rsidRDefault="007F3924" w:rsidP="000279DC">
            <w:pPr>
              <w:ind w:left="-57" w:right="-57"/>
              <w:jc w:val="center"/>
              <w:rPr>
                <w:sz w:val="24"/>
                <w:szCs w:val="24"/>
              </w:rPr>
            </w:pPr>
            <w:r w:rsidRPr="00593D9E">
              <w:rPr>
                <w:sz w:val="24"/>
                <w:szCs w:val="24"/>
              </w:rPr>
              <w:t>9.1.</w:t>
            </w:r>
          </w:p>
        </w:tc>
        <w:tc>
          <w:tcPr>
            <w:tcW w:w="1869" w:type="pct"/>
            <w:tcBorders>
              <w:top w:val="single" w:sz="4" w:space="0" w:color="auto"/>
              <w:left w:val="nil"/>
              <w:bottom w:val="single" w:sz="4" w:space="0" w:color="auto"/>
              <w:right w:val="nil"/>
            </w:tcBorders>
            <w:hideMark/>
          </w:tcPr>
          <w:p w14:paraId="4632DC79" w14:textId="77777777" w:rsidR="007F3924" w:rsidRPr="00593D9E" w:rsidRDefault="007F3924" w:rsidP="000279DC">
            <w:pPr>
              <w:rPr>
                <w:sz w:val="24"/>
                <w:szCs w:val="24"/>
                <w:lang w:eastAsia="en-US"/>
              </w:rPr>
            </w:pPr>
            <w:r w:rsidRPr="00593D9E">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40EBFE" w14:textId="77777777" w:rsidR="007F3924" w:rsidRPr="00593D9E" w:rsidRDefault="007F3924" w:rsidP="000279DC">
            <w:pPr>
              <w:jc w:val="center"/>
              <w:rPr>
                <w:sz w:val="24"/>
                <w:szCs w:val="24"/>
                <w:lang w:eastAsia="en-US"/>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AA478A" w14:textId="77777777" w:rsidR="007F3924" w:rsidRPr="00593D9E" w:rsidRDefault="007F3924" w:rsidP="000279DC">
            <w:pPr>
              <w:jc w:val="center"/>
              <w:rPr>
                <w:sz w:val="24"/>
                <w:szCs w:val="24"/>
                <w:lang w:eastAsia="en-US"/>
              </w:rPr>
            </w:pPr>
            <w:r w:rsidRPr="00593D9E">
              <w:rPr>
                <w:sz w:val="24"/>
                <w:szCs w:val="24"/>
              </w:rPr>
              <w:t>1</w:t>
            </w:r>
          </w:p>
        </w:tc>
      </w:tr>
      <w:tr w:rsidR="007F3924" w:rsidRPr="00593D9E" w14:paraId="2C38F8E9"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A5EADF1" w14:textId="77777777" w:rsidR="007F3924" w:rsidRPr="00593D9E" w:rsidRDefault="007F3924" w:rsidP="000279DC">
            <w:pPr>
              <w:ind w:left="-57" w:right="-57"/>
              <w:jc w:val="center"/>
              <w:rPr>
                <w:sz w:val="24"/>
                <w:szCs w:val="24"/>
              </w:rPr>
            </w:pPr>
            <w:r w:rsidRPr="00593D9E">
              <w:rPr>
                <w:sz w:val="24"/>
                <w:szCs w:val="24"/>
              </w:rPr>
              <w:t>9.2.</w:t>
            </w:r>
          </w:p>
        </w:tc>
        <w:tc>
          <w:tcPr>
            <w:tcW w:w="1869" w:type="pct"/>
            <w:tcBorders>
              <w:top w:val="single" w:sz="4" w:space="0" w:color="auto"/>
              <w:left w:val="nil"/>
              <w:bottom w:val="single" w:sz="4" w:space="0" w:color="auto"/>
              <w:right w:val="nil"/>
            </w:tcBorders>
            <w:hideMark/>
          </w:tcPr>
          <w:p w14:paraId="0D43BCE9" w14:textId="77777777" w:rsidR="007F3924" w:rsidRPr="00593D9E" w:rsidRDefault="007F3924" w:rsidP="000279DC">
            <w:pPr>
              <w:autoSpaceDE w:val="0"/>
              <w:autoSpaceDN w:val="0"/>
              <w:adjustRightInd w:val="0"/>
              <w:rPr>
                <w:sz w:val="24"/>
                <w:szCs w:val="24"/>
              </w:rPr>
            </w:pPr>
            <w:r w:rsidRPr="00593D9E">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B2FF9F"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0573D1" w14:textId="77777777" w:rsidR="007F3924" w:rsidRPr="00593D9E" w:rsidRDefault="007F3924" w:rsidP="000279DC">
            <w:pPr>
              <w:jc w:val="center"/>
              <w:rPr>
                <w:sz w:val="24"/>
                <w:szCs w:val="24"/>
              </w:rPr>
            </w:pPr>
            <w:r w:rsidRPr="00593D9E">
              <w:rPr>
                <w:sz w:val="24"/>
                <w:szCs w:val="24"/>
              </w:rPr>
              <w:t>1</w:t>
            </w:r>
          </w:p>
        </w:tc>
      </w:tr>
      <w:tr w:rsidR="007F3924" w:rsidRPr="00593D9E" w14:paraId="165612C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0B1D046" w14:textId="77777777" w:rsidR="007F3924" w:rsidRPr="00593D9E" w:rsidRDefault="007F3924" w:rsidP="000279DC">
            <w:pPr>
              <w:ind w:left="-57" w:right="-57"/>
              <w:jc w:val="center"/>
              <w:rPr>
                <w:sz w:val="24"/>
                <w:szCs w:val="24"/>
              </w:rPr>
            </w:pPr>
            <w:r w:rsidRPr="00593D9E">
              <w:rPr>
                <w:sz w:val="24"/>
                <w:szCs w:val="24"/>
              </w:rPr>
              <w:t>9.3.</w:t>
            </w:r>
          </w:p>
        </w:tc>
        <w:tc>
          <w:tcPr>
            <w:tcW w:w="1869" w:type="pct"/>
            <w:tcBorders>
              <w:top w:val="single" w:sz="4" w:space="0" w:color="auto"/>
              <w:left w:val="nil"/>
              <w:bottom w:val="single" w:sz="4" w:space="0" w:color="auto"/>
              <w:right w:val="nil"/>
            </w:tcBorders>
            <w:hideMark/>
          </w:tcPr>
          <w:p w14:paraId="608FC7CC" w14:textId="77777777" w:rsidR="007F3924" w:rsidRPr="00593D9E" w:rsidRDefault="007F3924" w:rsidP="000279DC">
            <w:pPr>
              <w:rPr>
                <w:sz w:val="24"/>
                <w:szCs w:val="24"/>
              </w:rPr>
            </w:pPr>
            <w:r w:rsidRPr="00593D9E">
              <w:rPr>
                <w:sz w:val="24"/>
                <w:szCs w:val="24"/>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F0CA0F" w14:textId="77777777" w:rsidR="007F3924" w:rsidRPr="00593D9E" w:rsidRDefault="007F3924" w:rsidP="000279DC">
            <w:pPr>
              <w:jc w:val="center"/>
              <w:rPr>
                <w:sz w:val="24"/>
                <w:szCs w:val="24"/>
              </w:rPr>
            </w:pPr>
            <w:r w:rsidRPr="00593D9E">
              <w:rPr>
                <w:sz w:val="24"/>
                <w:szCs w:val="24"/>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8458F8" w14:textId="77777777" w:rsidR="007F3924" w:rsidRPr="00593D9E" w:rsidRDefault="007F3924" w:rsidP="000279DC">
            <w:pPr>
              <w:jc w:val="center"/>
              <w:rPr>
                <w:sz w:val="24"/>
                <w:szCs w:val="24"/>
              </w:rPr>
            </w:pPr>
            <w:r w:rsidRPr="00593D9E">
              <w:rPr>
                <w:sz w:val="24"/>
                <w:szCs w:val="24"/>
              </w:rPr>
              <w:t>6 и менее баллов</w:t>
            </w:r>
          </w:p>
        </w:tc>
      </w:tr>
      <w:tr w:rsidR="007F3924" w:rsidRPr="00593D9E" w14:paraId="39CE3F83" w14:textId="77777777" w:rsidTr="000279DC">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7F1B8A0C" w14:textId="77777777" w:rsidR="007F3924" w:rsidRPr="00593D9E" w:rsidRDefault="007F3924" w:rsidP="000279DC">
            <w:pPr>
              <w:ind w:left="-57" w:right="-57"/>
              <w:jc w:val="center"/>
              <w:rPr>
                <w:sz w:val="24"/>
                <w:szCs w:val="24"/>
              </w:rPr>
            </w:pPr>
            <w:r w:rsidRPr="00593D9E">
              <w:rPr>
                <w:sz w:val="24"/>
                <w:szCs w:val="24"/>
              </w:rPr>
              <w:t>10.</w:t>
            </w:r>
          </w:p>
        </w:tc>
        <w:tc>
          <w:tcPr>
            <w:tcW w:w="1869" w:type="pct"/>
            <w:tcBorders>
              <w:top w:val="single" w:sz="4" w:space="0" w:color="auto"/>
              <w:left w:val="nil"/>
              <w:bottom w:val="single" w:sz="4" w:space="0" w:color="auto"/>
              <w:right w:val="nil"/>
            </w:tcBorders>
            <w:hideMark/>
          </w:tcPr>
          <w:p w14:paraId="5E8BF72D" w14:textId="77777777" w:rsidR="007F3924" w:rsidRPr="00593D9E" w:rsidRDefault="007F3924" w:rsidP="000279DC">
            <w:pPr>
              <w:rPr>
                <w:sz w:val="24"/>
                <w:szCs w:val="24"/>
                <w:lang w:eastAsia="en-US"/>
              </w:rPr>
            </w:pPr>
            <w:r w:rsidRPr="00593D9E">
              <w:rPr>
                <w:sz w:val="24"/>
                <w:szCs w:val="24"/>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966D43" w14:textId="77777777" w:rsidR="007F3924" w:rsidRPr="00593D9E" w:rsidRDefault="007F3924" w:rsidP="000279DC">
            <w:pPr>
              <w:jc w:val="center"/>
              <w:rPr>
                <w:sz w:val="24"/>
                <w:szCs w:val="24"/>
                <w:lang w:eastAsia="en-US"/>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EA7D1B" w14:textId="77777777" w:rsidR="007F3924" w:rsidRPr="00593D9E" w:rsidRDefault="007F3924" w:rsidP="000279DC">
            <w:pPr>
              <w:jc w:val="center"/>
              <w:rPr>
                <w:sz w:val="24"/>
                <w:szCs w:val="24"/>
                <w:lang w:eastAsia="en-US"/>
              </w:rPr>
            </w:pPr>
            <w:r w:rsidRPr="00593D9E">
              <w:rPr>
                <w:sz w:val="24"/>
                <w:szCs w:val="24"/>
              </w:rPr>
              <w:t>III</w:t>
            </w:r>
          </w:p>
        </w:tc>
      </w:tr>
      <w:tr w:rsidR="007F3924" w:rsidRPr="00593D9E" w14:paraId="5D45A15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867621A" w14:textId="77777777" w:rsidR="007F3924" w:rsidRPr="00593D9E" w:rsidRDefault="007F3924" w:rsidP="000279DC">
            <w:pPr>
              <w:ind w:left="-57" w:right="-57"/>
              <w:jc w:val="center"/>
              <w:rPr>
                <w:sz w:val="24"/>
                <w:szCs w:val="24"/>
              </w:rPr>
            </w:pPr>
            <w:r w:rsidRPr="00593D9E">
              <w:rPr>
                <w:sz w:val="24"/>
                <w:szCs w:val="24"/>
              </w:rPr>
              <w:t>11.</w:t>
            </w:r>
          </w:p>
        </w:tc>
        <w:tc>
          <w:tcPr>
            <w:tcW w:w="1869" w:type="pct"/>
            <w:tcBorders>
              <w:top w:val="single" w:sz="4" w:space="0" w:color="auto"/>
              <w:left w:val="nil"/>
              <w:bottom w:val="single" w:sz="4" w:space="0" w:color="auto"/>
              <w:right w:val="nil"/>
            </w:tcBorders>
            <w:hideMark/>
          </w:tcPr>
          <w:p w14:paraId="712B4D4B" w14:textId="77777777" w:rsidR="007F3924" w:rsidRPr="00593D9E" w:rsidRDefault="007F3924" w:rsidP="000279DC">
            <w:pPr>
              <w:autoSpaceDE w:val="0"/>
              <w:autoSpaceDN w:val="0"/>
              <w:adjustRightInd w:val="0"/>
              <w:rPr>
                <w:sz w:val="24"/>
                <w:szCs w:val="24"/>
              </w:rPr>
            </w:pPr>
            <w:r w:rsidRPr="00593D9E">
              <w:rPr>
                <w:sz w:val="24"/>
                <w:szCs w:val="24"/>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412BE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3D5DD5" w14:textId="77777777" w:rsidR="007F3924" w:rsidRPr="00593D9E" w:rsidRDefault="007F3924" w:rsidP="000279DC">
            <w:pPr>
              <w:jc w:val="center"/>
              <w:rPr>
                <w:sz w:val="24"/>
                <w:szCs w:val="24"/>
              </w:rPr>
            </w:pPr>
            <w:r w:rsidRPr="00593D9E">
              <w:rPr>
                <w:sz w:val="24"/>
                <w:szCs w:val="24"/>
              </w:rPr>
              <w:t>1</w:t>
            </w:r>
          </w:p>
        </w:tc>
      </w:tr>
      <w:tr w:rsidR="007F3924" w:rsidRPr="00593D9E" w14:paraId="20D0A66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34ACB09" w14:textId="77777777" w:rsidR="007F3924" w:rsidRPr="00593D9E" w:rsidRDefault="007F3924" w:rsidP="000279DC">
            <w:pPr>
              <w:ind w:left="-57" w:right="-57"/>
              <w:jc w:val="center"/>
              <w:rPr>
                <w:sz w:val="24"/>
                <w:szCs w:val="24"/>
              </w:rPr>
            </w:pPr>
            <w:r w:rsidRPr="00593D9E">
              <w:rPr>
                <w:sz w:val="24"/>
                <w:szCs w:val="24"/>
              </w:rPr>
              <w:t>12.</w:t>
            </w:r>
          </w:p>
        </w:tc>
        <w:tc>
          <w:tcPr>
            <w:tcW w:w="4532" w:type="pct"/>
            <w:gridSpan w:val="3"/>
            <w:tcBorders>
              <w:top w:val="nil"/>
              <w:left w:val="single" w:sz="4" w:space="0" w:color="auto"/>
              <w:bottom w:val="nil"/>
              <w:right w:val="single" w:sz="4" w:space="0" w:color="auto"/>
            </w:tcBorders>
            <w:hideMark/>
          </w:tcPr>
          <w:p w14:paraId="775C08F5" w14:textId="77777777" w:rsidR="007F3924" w:rsidRPr="00593D9E" w:rsidRDefault="007F3924" w:rsidP="000279DC">
            <w:pPr>
              <w:rPr>
                <w:sz w:val="24"/>
                <w:szCs w:val="24"/>
              </w:rPr>
            </w:pPr>
            <w:r w:rsidRPr="00593D9E">
              <w:rPr>
                <w:sz w:val="24"/>
                <w:szCs w:val="24"/>
              </w:rPr>
              <w:t>Инвестиционные параметры</w:t>
            </w:r>
          </w:p>
        </w:tc>
      </w:tr>
      <w:tr w:rsidR="007F3924" w:rsidRPr="00593D9E" w14:paraId="27F7073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F8C7995" w14:textId="77777777" w:rsidR="007F3924" w:rsidRPr="00593D9E" w:rsidRDefault="007F3924" w:rsidP="000279DC">
            <w:pPr>
              <w:ind w:left="-57" w:right="-57"/>
              <w:jc w:val="center"/>
              <w:rPr>
                <w:sz w:val="24"/>
                <w:szCs w:val="24"/>
              </w:rPr>
            </w:pPr>
            <w:r w:rsidRPr="00593D9E">
              <w:rPr>
                <w:sz w:val="24"/>
                <w:szCs w:val="24"/>
              </w:rPr>
              <w:t>12.1.</w:t>
            </w:r>
          </w:p>
        </w:tc>
        <w:tc>
          <w:tcPr>
            <w:tcW w:w="1869" w:type="pct"/>
            <w:tcBorders>
              <w:top w:val="single" w:sz="4" w:space="0" w:color="auto"/>
              <w:left w:val="nil"/>
              <w:bottom w:val="single" w:sz="4" w:space="0" w:color="auto"/>
              <w:right w:val="nil"/>
            </w:tcBorders>
            <w:hideMark/>
          </w:tcPr>
          <w:p w14:paraId="4B2143DC" w14:textId="77777777" w:rsidR="007F3924" w:rsidRPr="00593D9E" w:rsidRDefault="007F3924" w:rsidP="000279DC">
            <w:pPr>
              <w:rPr>
                <w:sz w:val="24"/>
                <w:szCs w:val="24"/>
              </w:rPr>
            </w:pPr>
            <w:r w:rsidRPr="00593D9E">
              <w:rPr>
                <w:sz w:val="24"/>
                <w:szCs w:val="24"/>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353D24"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76F56" w14:textId="77777777" w:rsidR="007F3924" w:rsidRPr="00593D9E" w:rsidRDefault="007F3924" w:rsidP="000279DC">
            <w:pPr>
              <w:jc w:val="center"/>
              <w:rPr>
                <w:sz w:val="24"/>
                <w:szCs w:val="24"/>
              </w:rPr>
            </w:pPr>
            <w:r w:rsidRPr="00593D9E">
              <w:rPr>
                <w:sz w:val="24"/>
                <w:szCs w:val="24"/>
              </w:rPr>
              <w:t>13,88</w:t>
            </w:r>
          </w:p>
        </w:tc>
      </w:tr>
      <w:tr w:rsidR="007F3924" w:rsidRPr="00593D9E" w14:paraId="31086D7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ADD9690" w14:textId="77777777" w:rsidR="007F3924" w:rsidRPr="00593D9E" w:rsidRDefault="007F3924" w:rsidP="000279DC">
            <w:pPr>
              <w:ind w:left="-57" w:right="-57"/>
              <w:jc w:val="center"/>
              <w:rPr>
                <w:b/>
                <w:sz w:val="24"/>
                <w:szCs w:val="24"/>
              </w:rPr>
            </w:pPr>
            <w:r w:rsidRPr="00593D9E">
              <w:rPr>
                <w:sz w:val="24"/>
                <w:szCs w:val="24"/>
              </w:rPr>
              <w:t>12.2.</w:t>
            </w:r>
          </w:p>
        </w:tc>
        <w:tc>
          <w:tcPr>
            <w:tcW w:w="1869" w:type="pct"/>
            <w:tcBorders>
              <w:top w:val="single" w:sz="4" w:space="0" w:color="auto"/>
              <w:left w:val="nil"/>
              <w:bottom w:val="single" w:sz="4" w:space="0" w:color="auto"/>
              <w:right w:val="nil"/>
            </w:tcBorders>
            <w:hideMark/>
          </w:tcPr>
          <w:p w14:paraId="31E5DF44" w14:textId="77777777" w:rsidR="007F3924" w:rsidRPr="00593D9E" w:rsidRDefault="007F3924" w:rsidP="000279DC">
            <w:pPr>
              <w:rPr>
                <w:b/>
                <w:sz w:val="24"/>
                <w:szCs w:val="24"/>
              </w:rPr>
            </w:pPr>
            <w:r w:rsidRPr="00593D9E">
              <w:rPr>
                <w:sz w:val="24"/>
                <w:szCs w:val="24"/>
              </w:rPr>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B2FC15"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7D9D4E" w14:textId="77777777" w:rsidR="007F3924" w:rsidRPr="00593D9E" w:rsidRDefault="007F3924" w:rsidP="000279DC">
            <w:pPr>
              <w:jc w:val="center"/>
              <w:rPr>
                <w:sz w:val="24"/>
                <w:szCs w:val="24"/>
              </w:rPr>
            </w:pPr>
            <w:r w:rsidRPr="00593D9E">
              <w:rPr>
                <w:sz w:val="24"/>
                <w:szCs w:val="24"/>
              </w:rPr>
              <w:t>12,64</w:t>
            </w:r>
          </w:p>
        </w:tc>
      </w:tr>
      <w:tr w:rsidR="007F3924" w:rsidRPr="00593D9E" w14:paraId="4309CBB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B5D1812" w14:textId="77777777" w:rsidR="007F3924" w:rsidRPr="00593D9E" w:rsidRDefault="007F3924" w:rsidP="000279DC">
            <w:pPr>
              <w:ind w:left="-57" w:right="-57"/>
              <w:jc w:val="center"/>
              <w:rPr>
                <w:b/>
                <w:sz w:val="24"/>
                <w:szCs w:val="24"/>
              </w:rPr>
            </w:pPr>
            <w:r w:rsidRPr="00593D9E">
              <w:rPr>
                <w:sz w:val="24"/>
                <w:szCs w:val="24"/>
              </w:rPr>
              <w:lastRenderedPageBreak/>
              <w:t>12.3.</w:t>
            </w:r>
          </w:p>
        </w:tc>
        <w:tc>
          <w:tcPr>
            <w:tcW w:w="1869" w:type="pct"/>
            <w:tcBorders>
              <w:top w:val="single" w:sz="4" w:space="0" w:color="auto"/>
              <w:left w:val="nil"/>
              <w:bottom w:val="single" w:sz="4" w:space="0" w:color="auto"/>
              <w:right w:val="nil"/>
            </w:tcBorders>
            <w:hideMark/>
          </w:tcPr>
          <w:p w14:paraId="2D714534" w14:textId="77777777" w:rsidR="007F3924" w:rsidRPr="00593D9E" w:rsidRDefault="007F3924" w:rsidP="000279DC">
            <w:pPr>
              <w:rPr>
                <w:b/>
                <w:sz w:val="24"/>
                <w:szCs w:val="24"/>
              </w:rPr>
            </w:pPr>
            <w:r w:rsidRPr="00593D9E">
              <w:rPr>
                <w:sz w:val="24"/>
                <w:szCs w:val="24"/>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78AD7C" w14:textId="77777777" w:rsidR="007F3924" w:rsidRPr="00593D9E" w:rsidRDefault="007F3924" w:rsidP="000279DC">
            <w:pPr>
              <w:jc w:val="center"/>
              <w:rPr>
                <w:sz w:val="24"/>
                <w:szCs w:val="24"/>
              </w:rPr>
            </w:pPr>
            <w:r w:rsidRPr="00593D9E">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A466D5" w14:textId="77777777" w:rsidR="007F3924" w:rsidRPr="00593D9E" w:rsidRDefault="007F3924" w:rsidP="000279DC">
            <w:pPr>
              <w:jc w:val="center"/>
              <w:rPr>
                <w:sz w:val="24"/>
                <w:szCs w:val="24"/>
              </w:rPr>
            </w:pPr>
            <w:r w:rsidRPr="00593D9E">
              <w:rPr>
                <w:sz w:val="24"/>
                <w:szCs w:val="24"/>
              </w:rPr>
              <w:t>10</w:t>
            </w:r>
          </w:p>
        </w:tc>
      </w:tr>
      <w:tr w:rsidR="007F3924" w:rsidRPr="00593D9E" w14:paraId="24AF7D3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9D969F2" w14:textId="77777777" w:rsidR="007F3924" w:rsidRPr="00593D9E" w:rsidRDefault="007F3924" w:rsidP="000279DC">
            <w:pPr>
              <w:ind w:left="-57" w:right="-57"/>
              <w:jc w:val="center"/>
              <w:rPr>
                <w:b/>
                <w:sz w:val="24"/>
                <w:szCs w:val="24"/>
              </w:rPr>
            </w:pPr>
            <w:r w:rsidRPr="00593D9E">
              <w:rPr>
                <w:sz w:val="24"/>
                <w:szCs w:val="24"/>
              </w:rPr>
              <w:t>12.4.</w:t>
            </w:r>
          </w:p>
        </w:tc>
        <w:tc>
          <w:tcPr>
            <w:tcW w:w="1869" w:type="pct"/>
            <w:tcBorders>
              <w:top w:val="single" w:sz="4" w:space="0" w:color="auto"/>
              <w:left w:val="nil"/>
              <w:bottom w:val="single" w:sz="4" w:space="0" w:color="auto"/>
              <w:right w:val="nil"/>
            </w:tcBorders>
            <w:hideMark/>
          </w:tcPr>
          <w:p w14:paraId="54C25EC6" w14:textId="77777777" w:rsidR="007F3924" w:rsidRPr="00593D9E" w:rsidRDefault="007F3924" w:rsidP="000279DC">
            <w:pPr>
              <w:rPr>
                <w:b/>
                <w:sz w:val="24"/>
                <w:szCs w:val="24"/>
                <w:lang w:eastAsia="en-US"/>
              </w:rPr>
            </w:pPr>
            <w:r w:rsidRPr="00593D9E">
              <w:rPr>
                <w:sz w:val="24"/>
                <w:szCs w:val="24"/>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BAC76B" w14:textId="77777777" w:rsidR="007F3924" w:rsidRPr="00593D9E" w:rsidRDefault="007F3924" w:rsidP="000279DC">
            <w:pPr>
              <w:jc w:val="center"/>
              <w:rPr>
                <w:sz w:val="24"/>
                <w:szCs w:val="24"/>
                <w:lang w:eastAsia="en-US"/>
              </w:rPr>
            </w:pPr>
            <w:r w:rsidRPr="00593D9E">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812684" w14:textId="77777777" w:rsidR="007F3924" w:rsidRPr="00593D9E" w:rsidRDefault="007F3924" w:rsidP="000279DC">
            <w:pPr>
              <w:jc w:val="center"/>
              <w:rPr>
                <w:sz w:val="24"/>
                <w:szCs w:val="24"/>
                <w:lang w:eastAsia="en-US"/>
              </w:rPr>
            </w:pPr>
            <w:r w:rsidRPr="00593D9E">
              <w:rPr>
                <w:sz w:val="24"/>
                <w:szCs w:val="24"/>
              </w:rPr>
              <w:t>15</w:t>
            </w:r>
          </w:p>
        </w:tc>
      </w:tr>
      <w:tr w:rsidR="007F3924" w:rsidRPr="00593D9E" w14:paraId="702AEACA"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B63196A" w14:textId="77777777" w:rsidR="007F3924" w:rsidRPr="00593D9E" w:rsidRDefault="007F3924" w:rsidP="000279DC">
            <w:pPr>
              <w:ind w:left="-57" w:right="-57"/>
              <w:jc w:val="center"/>
              <w:rPr>
                <w:sz w:val="24"/>
                <w:szCs w:val="24"/>
              </w:rPr>
            </w:pPr>
            <w:r w:rsidRPr="00593D9E">
              <w:rPr>
                <w:sz w:val="24"/>
                <w:szCs w:val="24"/>
              </w:rPr>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23D2FC6F" w14:textId="77777777" w:rsidR="007F3924" w:rsidRPr="00593D9E" w:rsidRDefault="007F3924" w:rsidP="000279DC">
            <w:pPr>
              <w:rPr>
                <w:sz w:val="24"/>
                <w:szCs w:val="24"/>
              </w:rPr>
            </w:pPr>
            <w:r w:rsidRPr="00593D9E">
              <w:rPr>
                <w:sz w:val="24"/>
                <w:szCs w:val="24"/>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7F3924" w:rsidRPr="00593D9E" w14:paraId="2FBF88F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97E37A0" w14:textId="77777777" w:rsidR="007F3924" w:rsidRPr="00593D9E" w:rsidRDefault="007F3924" w:rsidP="000279DC">
            <w:pPr>
              <w:ind w:left="-57" w:right="-57"/>
              <w:jc w:val="center"/>
              <w:rPr>
                <w:sz w:val="24"/>
                <w:szCs w:val="24"/>
              </w:rPr>
            </w:pPr>
            <w:r w:rsidRPr="00593D9E">
              <w:rPr>
                <w:sz w:val="24"/>
                <w:szCs w:val="24"/>
              </w:rPr>
              <w:t>13.1.</w:t>
            </w:r>
          </w:p>
        </w:tc>
        <w:tc>
          <w:tcPr>
            <w:tcW w:w="1869" w:type="pct"/>
            <w:tcBorders>
              <w:top w:val="single" w:sz="4" w:space="0" w:color="auto"/>
              <w:left w:val="nil"/>
              <w:bottom w:val="single" w:sz="4" w:space="0" w:color="auto"/>
              <w:right w:val="nil"/>
            </w:tcBorders>
            <w:hideMark/>
          </w:tcPr>
          <w:p w14:paraId="3A28D2DC" w14:textId="77777777" w:rsidR="007F3924" w:rsidRPr="00593D9E" w:rsidRDefault="007F3924" w:rsidP="000279DC">
            <w:pPr>
              <w:autoSpaceDE w:val="0"/>
              <w:autoSpaceDN w:val="0"/>
              <w:adjustRightInd w:val="0"/>
              <w:rPr>
                <w:sz w:val="24"/>
                <w:szCs w:val="24"/>
              </w:rPr>
            </w:pPr>
            <w:r w:rsidRPr="00593D9E">
              <w:rPr>
                <w:sz w:val="24"/>
                <w:szCs w:val="24"/>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2E24AD"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41EA1F" w14:textId="77777777" w:rsidR="007F3924" w:rsidRPr="00593D9E" w:rsidRDefault="007F3924" w:rsidP="000279DC">
            <w:pPr>
              <w:jc w:val="center"/>
              <w:rPr>
                <w:sz w:val="24"/>
                <w:szCs w:val="24"/>
              </w:rPr>
            </w:pPr>
            <w:r w:rsidRPr="00593D9E">
              <w:rPr>
                <w:sz w:val="24"/>
                <w:szCs w:val="24"/>
              </w:rPr>
              <w:t>1 / 63,9/ 100 / 63,9</w:t>
            </w:r>
          </w:p>
        </w:tc>
      </w:tr>
      <w:tr w:rsidR="007F3924" w:rsidRPr="00593D9E" w14:paraId="4013034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1F66689" w14:textId="77777777" w:rsidR="007F3924" w:rsidRPr="00593D9E" w:rsidRDefault="007F3924" w:rsidP="000279DC">
            <w:pPr>
              <w:ind w:left="-57" w:right="-57"/>
              <w:jc w:val="center"/>
              <w:rPr>
                <w:sz w:val="24"/>
                <w:szCs w:val="24"/>
              </w:rPr>
            </w:pPr>
            <w:r w:rsidRPr="00593D9E">
              <w:rPr>
                <w:sz w:val="24"/>
                <w:szCs w:val="24"/>
              </w:rPr>
              <w:t>13.2.</w:t>
            </w:r>
          </w:p>
        </w:tc>
        <w:tc>
          <w:tcPr>
            <w:tcW w:w="1869" w:type="pct"/>
            <w:tcBorders>
              <w:top w:val="single" w:sz="4" w:space="0" w:color="auto"/>
              <w:left w:val="nil"/>
              <w:bottom w:val="single" w:sz="4" w:space="0" w:color="auto"/>
              <w:right w:val="nil"/>
            </w:tcBorders>
            <w:hideMark/>
          </w:tcPr>
          <w:p w14:paraId="44C88ACF" w14:textId="77777777" w:rsidR="007F3924" w:rsidRPr="00593D9E" w:rsidRDefault="007F3924" w:rsidP="000279DC">
            <w:pPr>
              <w:autoSpaceDE w:val="0"/>
              <w:autoSpaceDN w:val="0"/>
              <w:adjustRightInd w:val="0"/>
              <w:rPr>
                <w:sz w:val="24"/>
                <w:szCs w:val="24"/>
              </w:rPr>
            </w:pPr>
            <w:r w:rsidRPr="00593D9E">
              <w:rPr>
                <w:sz w:val="24"/>
                <w:szCs w:val="24"/>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81F66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D680AC" w14:textId="77777777" w:rsidR="007F3924" w:rsidRPr="00593D9E" w:rsidRDefault="007F3924" w:rsidP="000279DC">
            <w:pPr>
              <w:jc w:val="center"/>
              <w:rPr>
                <w:sz w:val="24"/>
                <w:szCs w:val="24"/>
              </w:rPr>
            </w:pPr>
            <w:r w:rsidRPr="00593D9E">
              <w:rPr>
                <w:sz w:val="24"/>
                <w:szCs w:val="24"/>
              </w:rPr>
              <w:t>5 / 47 / 50 / 23,5</w:t>
            </w:r>
          </w:p>
        </w:tc>
      </w:tr>
      <w:tr w:rsidR="007F3924" w:rsidRPr="00593D9E" w14:paraId="03D65D2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4709401" w14:textId="77777777" w:rsidR="007F3924" w:rsidRPr="00593D9E" w:rsidRDefault="007F3924" w:rsidP="000279DC">
            <w:pPr>
              <w:ind w:left="-57" w:right="-57"/>
              <w:jc w:val="center"/>
              <w:rPr>
                <w:sz w:val="24"/>
                <w:szCs w:val="24"/>
              </w:rPr>
            </w:pPr>
            <w:r w:rsidRPr="00593D9E">
              <w:rPr>
                <w:sz w:val="24"/>
                <w:szCs w:val="24"/>
              </w:rPr>
              <w:t>13.3.</w:t>
            </w:r>
          </w:p>
        </w:tc>
        <w:tc>
          <w:tcPr>
            <w:tcW w:w="1869" w:type="pct"/>
            <w:tcBorders>
              <w:top w:val="single" w:sz="4" w:space="0" w:color="auto"/>
              <w:left w:val="nil"/>
              <w:bottom w:val="single" w:sz="4" w:space="0" w:color="auto"/>
              <w:right w:val="nil"/>
            </w:tcBorders>
            <w:hideMark/>
          </w:tcPr>
          <w:p w14:paraId="5DEAC2ED" w14:textId="77777777" w:rsidR="007F3924" w:rsidRPr="00593D9E" w:rsidRDefault="007F3924" w:rsidP="000279DC">
            <w:pPr>
              <w:autoSpaceDE w:val="0"/>
              <w:autoSpaceDN w:val="0"/>
              <w:adjustRightInd w:val="0"/>
              <w:rPr>
                <w:sz w:val="24"/>
                <w:szCs w:val="24"/>
              </w:rPr>
            </w:pPr>
            <w:r w:rsidRPr="00593D9E">
              <w:rPr>
                <w:sz w:val="24"/>
                <w:szCs w:val="24"/>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44F2C4"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21F58F" w14:textId="77777777" w:rsidR="007F3924" w:rsidRPr="00593D9E" w:rsidRDefault="007F3924" w:rsidP="000279DC">
            <w:pPr>
              <w:jc w:val="center"/>
              <w:rPr>
                <w:sz w:val="24"/>
                <w:szCs w:val="24"/>
              </w:rPr>
            </w:pPr>
            <w:r w:rsidRPr="00593D9E">
              <w:rPr>
                <w:sz w:val="24"/>
                <w:szCs w:val="24"/>
              </w:rPr>
              <w:t>1 / 47 / 100 / 47</w:t>
            </w:r>
          </w:p>
        </w:tc>
      </w:tr>
      <w:tr w:rsidR="007F3924" w:rsidRPr="00593D9E" w14:paraId="7EC87DCD" w14:textId="77777777" w:rsidTr="000279DC">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51C11BF4" w14:textId="77777777" w:rsidR="007F3924" w:rsidRPr="00593D9E" w:rsidRDefault="007F3924" w:rsidP="000279DC">
            <w:pPr>
              <w:ind w:left="-57" w:right="-57"/>
              <w:jc w:val="center"/>
              <w:rPr>
                <w:b/>
                <w:sz w:val="24"/>
                <w:szCs w:val="24"/>
              </w:rPr>
            </w:pPr>
            <w:r w:rsidRPr="00593D9E">
              <w:rPr>
                <w:sz w:val="24"/>
                <w:szCs w:val="24"/>
              </w:rPr>
              <w:t>13.4.</w:t>
            </w:r>
          </w:p>
        </w:tc>
        <w:tc>
          <w:tcPr>
            <w:tcW w:w="1869" w:type="pct"/>
            <w:tcBorders>
              <w:top w:val="single" w:sz="4" w:space="0" w:color="auto"/>
              <w:left w:val="nil"/>
              <w:bottom w:val="single" w:sz="4" w:space="0" w:color="auto"/>
              <w:right w:val="nil"/>
            </w:tcBorders>
            <w:hideMark/>
          </w:tcPr>
          <w:p w14:paraId="785A379A" w14:textId="77777777" w:rsidR="007F3924" w:rsidRPr="00593D9E" w:rsidRDefault="007F3924" w:rsidP="000279DC">
            <w:pPr>
              <w:rPr>
                <w:b/>
                <w:sz w:val="24"/>
                <w:szCs w:val="24"/>
                <w:lang w:eastAsia="en-US"/>
              </w:rPr>
            </w:pPr>
            <w:r w:rsidRPr="00593D9E">
              <w:rPr>
                <w:sz w:val="24"/>
                <w:szCs w:val="24"/>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141897" w14:textId="77777777" w:rsidR="007F3924" w:rsidRPr="00593D9E" w:rsidRDefault="007F3924" w:rsidP="000279DC">
            <w:pPr>
              <w:jc w:val="center"/>
              <w:rPr>
                <w:sz w:val="24"/>
                <w:szCs w:val="24"/>
                <w:lang w:eastAsia="en-US"/>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002641" w14:textId="77777777" w:rsidR="007F3924" w:rsidRPr="00593D9E" w:rsidRDefault="007F3924" w:rsidP="000279DC">
            <w:pPr>
              <w:jc w:val="center"/>
              <w:rPr>
                <w:sz w:val="24"/>
                <w:szCs w:val="24"/>
                <w:lang w:eastAsia="en-US"/>
              </w:rPr>
            </w:pPr>
            <w:r w:rsidRPr="00593D9E">
              <w:rPr>
                <w:sz w:val="24"/>
                <w:szCs w:val="24"/>
              </w:rPr>
              <w:t>1 / 47 / 33 / 15,5</w:t>
            </w:r>
          </w:p>
        </w:tc>
      </w:tr>
      <w:tr w:rsidR="007F3924" w:rsidRPr="00593D9E" w14:paraId="2BA0BC15"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C8F1AC7" w14:textId="77777777" w:rsidR="007F3924" w:rsidRPr="00593D9E" w:rsidRDefault="007F3924" w:rsidP="000279DC">
            <w:pPr>
              <w:ind w:left="-57" w:right="-57"/>
              <w:jc w:val="center"/>
              <w:rPr>
                <w:sz w:val="24"/>
                <w:szCs w:val="24"/>
              </w:rPr>
            </w:pPr>
            <w:r w:rsidRPr="00593D9E">
              <w:rPr>
                <w:sz w:val="24"/>
                <w:szCs w:val="24"/>
              </w:rPr>
              <w:t>13.5.</w:t>
            </w:r>
          </w:p>
        </w:tc>
        <w:tc>
          <w:tcPr>
            <w:tcW w:w="1869" w:type="pct"/>
            <w:tcBorders>
              <w:top w:val="single" w:sz="4" w:space="0" w:color="auto"/>
              <w:left w:val="nil"/>
              <w:bottom w:val="single" w:sz="4" w:space="0" w:color="auto"/>
              <w:right w:val="nil"/>
            </w:tcBorders>
            <w:hideMark/>
          </w:tcPr>
          <w:p w14:paraId="4903477E" w14:textId="77777777" w:rsidR="007F3924" w:rsidRPr="00593D9E" w:rsidRDefault="007F3924" w:rsidP="000279DC">
            <w:pPr>
              <w:rPr>
                <w:sz w:val="24"/>
                <w:szCs w:val="24"/>
              </w:rPr>
            </w:pPr>
            <w:r w:rsidRPr="00593D9E">
              <w:rPr>
                <w:sz w:val="24"/>
                <w:szCs w:val="24"/>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DA88B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BB8316" w14:textId="77777777" w:rsidR="007F3924" w:rsidRPr="00593D9E" w:rsidRDefault="007F3924" w:rsidP="000279DC">
            <w:pPr>
              <w:jc w:val="center"/>
              <w:rPr>
                <w:sz w:val="24"/>
                <w:szCs w:val="24"/>
              </w:rPr>
            </w:pPr>
            <w:r w:rsidRPr="00593D9E">
              <w:rPr>
                <w:sz w:val="24"/>
                <w:szCs w:val="24"/>
              </w:rPr>
              <w:t>1 / 47 / 33 / 15,5</w:t>
            </w:r>
          </w:p>
        </w:tc>
      </w:tr>
      <w:tr w:rsidR="007F3924" w:rsidRPr="00593D9E" w14:paraId="65A454D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05C4A58" w14:textId="77777777" w:rsidR="007F3924" w:rsidRPr="00593D9E" w:rsidRDefault="007F3924" w:rsidP="000279DC">
            <w:pPr>
              <w:ind w:left="-57" w:right="-57"/>
              <w:jc w:val="center"/>
              <w:rPr>
                <w:sz w:val="24"/>
                <w:szCs w:val="24"/>
              </w:rPr>
            </w:pPr>
            <w:r w:rsidRPr="00593D9E">
              <w:rPr>
                <w:sz w:val="24"/>
                <w:szCs w:val="24"/>
              </w:rPr>
              <w:t>13.6.</w:t>
            </w:r>
          </w:p>
        </w:tc>
        <w:tc>
          <w:tcPr>
            <w:tcW w:w="1869" w:type="pct"/>
            <w:tcBorders>
              <w:top w:val="single" w:sz="4" w:space="0" w:color="auto"/>
              <w:left w:val="nil"/>
              <w:bottom w:val="single" w:sz="4" w:space="0" w:color="auto"/>
              <w:right w:val="nil"/>
            </w:tcBorders>
            <w:hideMark/>
          </w:tcPr>
          <w:p w14:paraId="7F9CEE34" w14:textId="77777777" w:rsidR="007F3924" w:rsidRPr="00593D9E" w:rsidRDefault="007F3924" w:rsidP="000279DC">
            <w:pPr>
              <w:autoSpaceDE w:val="0"/>
              <w:autoSpaceDN w:val="0"/>
              <w:adjustRightInd w:val="0"/>
              <w:rPr>
                <w:sz w:val="24"/>
                <w:szCs w:val="24"/>
              </w:rPr>
            </w:pPr>
            <w:r w:rsidRPr="00593D9E">
              <w:rPr>
                <w:sz w:val="24"/>
                <w:szCs w:val="24"/>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6B31BC"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5FC20E" w14:textId="77777777" w:rsidR="007F3924" w:rsidRPr="00593D9E" w:rsidRDefault="007F3924" w:rsidP="000279DC">
            <w:pPr>
              <w:jc w:val="center"/>
              <w:rPr>
                <w:sz w:val="24"/>
                <w:szCs w:val="24"/>
              </w:rPr>
            </w:pPr>
            <w:r w:rsidRPr="00593D9E">
              <w:rPr>
                <w:sz w:val="24"/>
                <w:szCs w:val="24"/>
              </w:rPr>
              <w:t>1 / 47 / 33 / 15,5</w:t>
            </w:r>
          </w:p>
        </w:tc>
      </w:tr>
      <w:tr w:rsidR="007F3924" w:rsidRPr="00593D9E" w14:paraId="246EF37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C58DB48" w14:textId="77777777" w:rsidR="007F3924" w:rsidRPr="00593D9E" w:rsidRDefault="007F3924" w:rsidP="000279DC">
            <w:pPr>
              <w:ind w:left="-57" w:right="-57"/>
              <w:jc w:val="center"/>
              <w:rPr>
                <w:sz w:val="24"/>
                <w:szCs w:val="24"/>
              </w:rPr>
            </w:pPr>
            <w:r w:rsidRPr="00593D9E">
              <w:rPr>
                <w:sz w:val="24"/>
                <w:szCs w:val="24"/>
              </w:rPr>
              <w:t>14.</w:t>
            </w:r>
          </w:p>
        </w:tc>
        <w:tc>
          <w:tcPr>
            <w:tcW w:w="1869" w:type="pct"/>
            <w:tcBorders>
              <w:top w:val="single" w:sz="4" w:space="0" w:color="auto"/>
              <w:left w:val="nil"/>
              <w:bottom w:val="single" w:sz="4" w:space="0" w:color="auto"/>
              <w:right w:val="nil"/>
            </w:tcBorders>
            <w:hideMark/>
          </w:tcPr>
          <w:p w14:paraId="27E1450E" w14:textId="77777777" w:rsidR="007F3924" w:rsidRPr="00593D9E" w:rsidRDefault="007F3924" w:rsidP="000279DC">
            <w:pPr>
              <w:autoSpaceDE w:val="0"/>
              <w:autoSpaceDN w:val="0"/>
              <w:adjustRightInd w:val="0"/>
              <w:rPr>
                <w:sz w:val="24"/>
                <w:szCs w:val="24"/>
              </w:rPr>
            </w:pPr>
            <w:r w:rsidRPr="00593D9E">
              <w:rPr>
                <w:sz w:val="24"/>
                <w:szCs w:val="24"/>
              </w:rPr>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22F325" w14:textId="77777777" w:rsidR="007F3924" w:rsidRPr="00593D9E" w:rsidRDefault="007F3924" w:rsidP="000279DC">
            <w:pPr>
              <w:jc w:val="center"/>
              <w:rPr>
                <w:sz w:val="24"/>
                <w:szCs w:val="24"/>
              </w:rPr>
            </w:pPr>
            <w:r w:rsidRPr="00593D9E">
              <w:rPr>
                <w:sz w:val="24"/>
                <w:szCs w:val="24"/>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D689BD" w14:textId="77777777" w:rsidR="007F3924" w:rsidRPr="00593D9E" w:rsidRDefault="007F3924" w:rsidP="000279DC">
            <w:pPr>
              <w:jc w:val="center"/>
              <w:rPr>
                <w:sz w:val="24"/>
                <w:szCs w:val="24"/>
              </w:rPr>
            </w:pPr>
            <w:r w:rsidRPr="00593D9E">
              <w:rPr>
                <w:sz w:val="24"/>
                <w:szCs w:val="24"/>
              </w:rPr>
              <w:t>112 025</w:t>
            </w:r>
          </w:p>
        </w:tc>
      </w:tr>
      <w:tr w:rsidR="007F3924" w:rsidRPr="00593D9E" w14:paraId="73280CE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F7E49CF" w14:textId="77777777" w:rsidR="007F3924" w:rsidRPr="00593D9E" w:rsidRDefault="007F3924" w:rsidP="000279DC">
            <w:pPr>
              <w:ind w:left="-57" w:right="-57"/>
              <w:jc w:val="center"/>
              <w:rPr>
                <w:sz w:val="24"/>
                <w:szCs w:val="24"/>
              </w:rPr>
            </w:pPr>
            <w:r w:rsidRPr="00593D9E">
              <w:rPr>
                <w:sz w:val="24"/>
                <w:szCs w:val="24"/>
              </w:rPr>
              <w:t>15.</w:t>
            </w:r>
          </w:p>
        </w:tc>
        <w:tc>
          <w:tcPr>
            <w:tcW w:w="1869" w:type="pct"/>
            <w:tcBorders>
              <w:top w:val="single" w:sz="4" w:space="0" w:color="auto"/>
              <w:left w:val="nil"/>
              <w:bottom w:val="single" w:sz="4" w:space="0" w:color="auto"/>
              <w:right w:val="nil"/>
            </w:tcBorders>
            <w:hideMark/>
          </w:tcPr>
          <w:p w14:paraId="3AE26B88" w14:textId="77777777" w:rsidR="007F3924" w:rsidRPr="00593D9E" w:rsidRDefault="007F3924" w:rsidP="000279DC">
            <w:pPr>
              <w:autoSpaceDE w:val="0"/>
              <w:autoSpaceDN w:val="0"/>
              <w:adjustRightInd w:val="0"/>
              <w:rPr>
                <w:sz w:val="24"/>
                <w:szCs w:val="24"/>
              </w:rPr>
            </w:pPr>
            <w:r w:rsidRPr="00593D9E">
              <w:rPr>
                <w:sz w:val="24"/>
                <w:szCs w:val="24"/>
              </w:rPr>
              <w:t>Коэффициент расходов на плату за выбросы загрязняющих</w:t>
            </w:r>
          </w:p>
          <w:p w14:paraId="1B441860" w14:textId="77777777" w:rsidR="007F3924" w:rsidRPr="00593D9E" w:rsidRDefault="007F3924" w:rsidP="000279DC">
            <w:pPr>
              <w:autoSpaceDE w:val="0"/>
              <w:autoSpaceDN w:val="0"/>
              <w:adjustRightInd w:val="0"/>
              <w:rPr>
                <w:sz w:val="24"/>
                <w:szCs w:val="24"/>
              </w:rPr>
            </w:pPr>
            <w:r w:rsidRPr="00593D9E">
              <w:rPr>
                <w:sz w:val="24"/>
                <w:szCs w:val="24"/>
              </w:rPr>
              <w:t>веществ в атмосферный воздух в пределах установленных</w:t>
            </w:r>
          </w:p>
          <w:p w14:paraId="1E67D7CB" w14:textId="77777777" w:rsidR="007F3924" w:rsidRPr="00593D9E" w:rsidRDefault="007F3924" w:rsidP="000279DC">
            <w:pPr>
              <w:autoSpaceDE w:val="0"/>
              <w:autoSpaceDN w:val="0"/>
              <w:adjustRightInd w:val="0"/>
              <w:rPr>
                <w:sz w:val="24"/>
                <w:szCs w:val="24"/>
              </w:rPr>
            </w:pPr>
            <w:r w:rsidRPr="00593D9E">
              <w:rPr>
                <w:sz w:val="24"/>
                <w:szCs w:val="24"/>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CE5413"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7C21C3" w14:textId="77777777" w:rsidR="007F3924" w:rsidRPr="00593D9E" w:rsidRDefault="007F3924" w:rsidP="000279DC">
            <w:pPr>
              <w:jc w:val="center"/>
              <w:rPr>
                <w:sz w:val="24"/>
                <w:szCs w:val="24"/>
              </w:rPr>
            </w:pPr>
            <w:r w:rsidRPr="00593D9E">
              <w:rPr>
                <w:sz w:val="24"/>
                <w:szCs w:val="24"/>
              </w:rPr>
              <w:t>-</w:t>
            </w:r>
          </w:p>
        </w:tc>
      </w:tr>
      <w:tr w:rsidR="007F3924" w:rsidRPr="00593D9E" w14:paraId="47BEE5D4"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283FCAB" w14:textId="77777777" w:rsidR="007F3924" w:rsidRPr="00593D9E" w:rsidRDefault="007F3924" w:rsidP="000279DC">
            <w:pPr>
              <w:ind w:left="-57" w:right="-57"/>
              <w:jc w:val="center"/>
              <w:rPr>
                <w:sz w:val="24"/>
                <w:szCs w:val="24"/>
              </w:rPr>
            </w:pPr>
            <w:r w:rsidRPr="00593D9E">
              <w:rPr>
                <w:sz w:val="24"/>
                <w:szCs w:val="24"/>
              </w:rPr>
              <w:t>16.</w:t>
            </w:r>
          </w:p>
        </w:tc>
        <w:tc>
          <w:tcPr>
            <w:tcW w:w="1869" w:type="pct"/>
            <w:tcBorders>
              <w:top w:val="single" w:sz="4" w:space="0" w:color="auto"/>
              <w:left w:val="nil"/>
              <w:bottom w:val="single" w:sz="4" w:space="0" w:color="auto"/>
              <w:right w:val="nil"/>
            </w:tcBorders>
            <w:hideMark/>
          </w:tcPr>
          <w:p w14:paraId="7C81049C" w14:textId="77777777" w:rsidR="007F3924" w:rsidRPr="00593D9E" w:rsidRDefault="007F3924" w:rsidP="000279DC">
            <w:pPr>
              <w:autoSpaceDE w:val="0"/>
              <w:autoSpaceDN w:val="0"/>
              <w:adjustRightInd w:val="0"/>
              <w:rPr>
                <w:sz w:val="24"/>
                <w:szCs w:val="24"/>
              </w:rPr>
            </w:pPr>
            <w:r w:rsidRPr="00593D9E">
              <w:rPr>
                <w:sz w:val="24"/>
                <w:szCs w:val="24"/>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9AC25D" w14:textId="77777777" w:rsidR="007F3924" w:rsidRPr="00593D9E" w:rsidRDefault="007F3924" w:rsidP="000279DC">
            <w:pPr>
              <w:jc w:val="center"/>
              <w:rPr>
                <w:sz w:val="24"/>
                <w:szCs w:val="24"/>
              </w:rPr>
            </w:pPr>
            <w:r w:rsidRPr="00593D9E">
              <w:rPr>
                <w:sz w:val="24"/>
                <w:szCs w:val="24"/>
              </w:rPr>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F66FD" w14:textId="77777777" w:rsidR="007F3924" w:rsidRPr="00593D9E" w:rsidRDefault="007F3924" w:rsidP="000279DC">
            <w:pPr>
              <w:jc w:val="center"/>
              <w:rPr>
                <w:sz w:val="24"/>
                <w:szCs w:val="24"/>
              </w:rPr>
            </w:pPr>
            <w:r w:rsidRPr="00593D9E">
              <w:rPr>
                <w:sz w:val="24"/>
                <w:szCs w:val="24"/>
              </w:rPr>
              <w:t>21,12</w:t>
            </w:r>
          </w:p>
        </w:tc>
      </w:tr>
      <w:tr w:rsidR="007F3924" w:rsidRPr="00593D9E" w14:paraId="0852FAE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183E1C4" w14:textId="77777777" w:rsidR="007F3924" w:rsidRPr="00593D9E" w:rsidRDefault="007F3924" w:rsidP="000279DC">
            <w:pPr>
              <w:ind w:left="-57" w:right="-57"/>
              <w:jc w:val="center"/>
              <w:rPr>
                <w:sz w:val="24"/>
                <w:szCs w:val="24"/>
              </w:rPr>
            </w:pPr>
            <w:r w:rsidRPr="00593D9E">
              <w:rPr>
                <w:sz w:val="24"/>
                <w:szCs w:val="24"/>
              </w:rPr>
              <w:t>17.</w:t>
            </w:r>
          </w:p>
        </w:tc>
        <w:tc>
          <w:tcPr>
            <w:tcW w:w="1869" w:type="pct"/>
            <w:tcBorders>
              <w:top w:val="single" w:sz="4" w:space="0" w:color="auto"/>
              <w:left w:val="nil"/>
              <w:bottom w:val="single" w:sz="4" w:space="0" w:color="auto"/>
              <w:right w:val="nil"/>
            </w:tcBorders>
            <w:hideMark/>
          </w:tcPr>
          <w:p w14:paraId="3B78D752" w14:textId="77777777" w:rsidR="007F3924" w:rsidRPr="00593D9E" w:rsidRDefault="007F3924" w:rsidP="000279DC">
            <w:pPr>
              <w:autoSpaceDE w:val="0"/>
              <w:autoSpaceDN w:val="0"/>
              <w:adjustRightInd w:val="0"/>
              <w:rPr>
                <w:sz w:val="24"/>
                <w:szCs w:val="24"/>
              </w:rPr>
            </w:pPr>
            <w:r w:rsidRPr="00593D9E">
              <w:rPr>
                <w:sz w:val="24"/>
                <w:szCs w:val="24"/>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E94AB2"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E34ECF" w14:textId="77777777" w:rsidR="007F3924" w:rsidRPr="00593D9E" w:rsidRDefault="007F3924" w:rsidP="000279DC">
            <w:pPr>
              <w:jc w:val="center"/>
              <w:rPr>
                <w:sz w:val="24"/>
                <w:szCs w:val="24"/>
              </w:rPr>
            </w:pPr>
            <w:r w:rsidRPr="00593D9E">
              <w:rPr>
                <w:sz w:val="24"/>
                <w:szCs w:val="24"/>
              </w:rPr>
              <w:t>1 343,86</w:t>
            </w:r>
          </w:p>
        </w:tc>
      </w:tr>
      <w:tr w:rsidR="007F3924" w:rsidRPr="00593D9E" w14:paraId="61F842C9"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26FF6A9" w14:textId="77777777" w:rsidR="007F3924" w:rsidRPr="00593D9E" w:rsidRDefault="007F3924" w:rsidP="000279DC">
            <w:pPr>
              <w:ind w:left="-57" w:right="-57"/>
              <w:jc w:val="center"/>
              <w:rPr>
                <w:b/>
                <w:sz w:val="24"/>
                <w:szCs w:val="24"/>
              </w:rPr>
            </w:pPr>
            <w:r w:rsidRPr="00593D9E">
              <w:rPr>
                <w:sz w:val="24"/>
                <w:szCs w:val="24"/>
              </w:rPr>
              <w:t>17.1.</w:t>
            </w:r>
          </w:p>
        </w:tc>
        <w:tc>
          <w:tcPr>
            <w:tcW w:w="1869" w:type="pct"/>
            <w:tcBorders>
              <w:top w:val="single" w:sz="4" w:space="0" w:color="auto"/>
              <w:left w:val="nil"/>
              <w:bottom w:val="single" w:sz="4" w:space="0" w:color="auto"/>
              <w:right w:val="nil"/>
            </w:tcBorders>
            <w:hideMark/>
          </w:tcPr>
          <w:p w14:paraId="4C56AF90" w14:textId="77777777" w:rsidR="007F3924" w:rsidRPr="00593D9E" w:rsidRDefault="007F3924" w:rsidP="000279DC">
            <w:pPr>
              <w:ind w:firstLine="13"/>
              <w:rPr>
                <w:b/>
                <w:sz w:val="24"/>
                <w:szCs w:val="24"/>
              </w:rPr>
            </w:pPr>
            <w:r w:rsidRPr="00593D9E">
              <w:rPr>
                <w:sz w:val="24"/>
                <w:szCs w:val="24"/>
              </w:rPr>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9A13E2" w14:textId="77777777" w:rsidR="007F3924" w:rsidRPr="00593D9E" w:rsidRDefault="007F3924" w:rsidP="000279DC">
            <w:pPr>
              <w:jc w:val="center"/>
              <w:rPr>
                <w:sz w:val="24"/>
                <w:szCs w:val="24"/>
              </w:rPr>
            </w:pPr>
            <w:r w:rsidRPr="00593D9E">
              <w:rPr>
                <w:sz w:val="24"/>
                <w:szCs w:val="24"/>
              </w:rPr>
              <w:t xml:space="preserve">руб./ </w:t>
            </w:r>
          </w:p>
          <w:p w14:paraId="15F9A683" w14:textId="77777777" w:rsidR="007F3924" w:rsidRPr="00593D9E" w:rsidRDefault="007F3924" w:rsidP="000279DC">
            <w:pPr>
              <w:jc w:val="center"/>
              <w:rPr>
                <w:b/>
                <w:sz w:val="24"/>
                <w:szCs w:val="24"/>
              </w:rPr>
            </w:pPr>
            <w:r w:rsidRPr="00593D9E">
              <w:rPr>
                <w:sz w:val="24"/>
                <w:szCs w:val="24"/>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75A82A" w14:textId="77777777" w:rsidR="007F3924" w:rsidRPr="00593D9E" w:rsidRDefault="007F3924" w:rsidP="000279DC">
            <w:pPr>
              <w:jc w:val="center"/>
              <w:rPr>
                <w:sz w:val="24"/>
                <w:szCs w:val="24"/>
              </w:rPr>
            </w:pPr>
            <w:r w:rsidRPr="00593D9E">
              <w:rPr>
                <w:sz w:val="24"/>
                <w:szCs w:val="24"/>
              </w:rPr>
              <w:t xml:space="preserve">по состоянию на 31.12.2023 г. - </w:t>
            </w:r>
          </w:p>
          <w:p w14:paraId="2DC10C0E" w14:textId="77777777" w:rsidR="007F3924" w:rsidRPr="00593D9E" w:rsidRDefault="007F3924" w:rsidP="000279DC">
            <w:pPr>
              <w:jc w:val="center"/>
              <w:rPr>
                <w:rFonts w:ascii="Tahoma" w:hAnsi="Tahoma" w:cs="Tahoma"/>
                <w:color w:val="000000"/>
              </w:rPr>
            </w:pPr>
            <w:r w:rsidRPr="00593D9E">
              <w:rPr>
                <w:sz w:val="24"/>
                <w:szCs w:val="24"/>
              </w:rPr>
              <w:t>6 932,67</w:t>
            </w:r>
          </w:p>
        </w:tc>
      </w:tr>
      <w:tr w:rsidR="007F3924" w:rsidRPr="00593D9E" w14:paraId="6B92BB92"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C2700B9" w14:textId="77777777" w:rsidR="007F3924" w:rsidRPr="00593D9E" w:rsidRDefault="007F3924" w:rsidP="000279DC">
            <w:pPr>
              <w:ind w:left="-57" w:right="-57"/>
              <w:jc w:val="center"/>
              <w:rPr>
                <w:b/>
                <w:sz w:val="24"/>
                <w:szCs w:val="24"/>
              </w:rPr>
            </w:pPr>
            <w:r w:rsidRPr="00593D9E">
              <w:rPr>
                <w:sz w:val="24"/>
                <w:szCs w:val="24"/>
              </w:rPr>
              <w:t>17.2.</w:t>
            </w:r>
          </w:p>
        </w:tc>
        <w:tc>
          <w:tcPr>
            <w:tcW w:w="1869" w:type="pct"/>
            <w:tcBorders>
              <w:top w:val="single" w:sz="4" w:space="0" w:color="auto"/>
              <w:left w:val="nil"/>
              <w:bottom w:val="single" w:sz="4" w:space="0" w:color="auto"/>
              <w:right w:val="nil"/>
            </w:tcBorders>
            <w:hideMark/>
          </w:tcPr>
          <w:p w14:paraId="4F537BAB" w14:textId="77777777" w:rsidR="007F3924" w:rsidRPr="00593D9E" w:rsidRDefault="007F3924" w:rsidP="000279DC">
            <w:pPr>
              <w:autoSpaceDE w:val="0"/>
              <w:autoSpaceDN w:val="0"/>
              <w:adjustRightInd w:val="0"/>
              <w:rPr>
                <w:b/>
                <w:sz w:val="24"/>
                <w:szCs w:val="24"/>
              </w:rPr>
            </w:pPr>
            <w:r w:rsidRPr="00593D9E">
              <w:rPr>
                <w:sz w:val="24"/>
                <w:szCs w:val="24"/>
              </w:rPr>
              <w:t xml:space="preserve">низшая теплота сгорания вида топлива, использование которого </w:t>
            </w:r>
            <w:r w:rsidRPr="00593D9E">
              <w:rPr>
                <w:sz w:val="24"/>
                <w:szCs w:val="24"/>
              </w:rPr>
              <w:lastRenderedPageBreak/>
              <w:t xml:space="preserve">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BC2D61" w14:textId="77777777" w:rsidR="007F3924" w:rsidRPr="00593D9E" w:rsidRDefault="007F3924" w:rsidP="000279DC">
            <w:pPr>
              <w:jc w:val="center"/>
              <w:rPr>
                <w:b/>
                <w:sz w:val="24"/>
                <w:szCs w:val="24"/>
              </w:rPr>
            </w:pPr>
            <w:r w:rsidRPr="00593D9E">
              <w:rPr>
                <w:sz w:val="24"/>
                <w:szCs w:val="24"/>
              </w:rPr>
              <w:lastRenderedPageBreak/>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25CF68" w14:textId="77777777" w:rsidR="007F3924" w:rsidRPr="00593D9E" w:rsidRDefault="007F3924" w:rsidP="000279DC">
            <w:pPr>
              <w:jc w:val="center"/>
              <w:rPr>
                <w:b/>
                <w:sz w:val="24"/>
                <w:szCs w:val="24"/>
              </w:rPr>
            </w:pPr>
            <w:r w:rsidRPr="00593D9E">
              <w:rPr>
                <w:sz w:val="24"/>
                <w:szCs w:val="24"/>
              </w:rPr>
              <w:t>7900</w:t>
            </w:r>
          </w:p>
        </w:tc>
      </w:tr>
      <w:tr w:rsidR="007F3924" w:rsidRPr="00593D9E" w14:paraId="6E61A6E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732B45D" w14:textId="77777777" w:rsidR="007F3924" w:rsidRPr="00593D9E" w:rsidRDefault="007F3924" w:rsidP="000279DC">
            <w:pPr>
              <w:ind w:left="-57" w:right="-57"/>
              <w:jc w:val="center"/>
              <w:rPr>
                <w:b/>
                <w:sz w:val="24"/>
                <w:szCs w:val="24"/>
              </w:rPr>
            </w:pPr>
            <w:r w:rsidRPr="00593D9E">
              <w:rPr>
                <w:sz w:val="24"/>
                <w:szCs w:val="24"/>
              </w:rPr>
              <w:t>17.3.</w:t>
            </w:r>
          </w:p>
        </w:tc>
        <w:tc>
          <w:tcPr>
            <w:tcW w:w="1869" w:type="pct"/>
            <w:tcBorders>
              <w:top w:val="single" w:sz="4" w:space="0" w:color="auto"/>
              <w:left w:val="nil"/>
              <w:bottom w:val="single" w:sz="4" w:space="0" w:color="auto"/>
              <w:right w:val="nil"/>
            </w:tcBorders>
            <w:hideMark/>
          </w:tcPr>
          <w:p w14:paraId="6F3E5C60" w14:textId="77777777" w:rsidR="007F3924" w:rsidRPr="00593D9E" w:rsidRDefault="007F3924" w:rsidP="000279DC">
            <w:pPr>
              <w:ind w:firstLine="13"/>
              <w:rPr>
                <w:sz w:val="24"/>
                <w:szCs w:val="24"/>
              </w:rPr>
            </w:pPr>
            <w:r w:rsidRPr="00593D9E">
              <w:rPr>
                <w:sz w:val="24"/>
                <w:szCs w:val="24"/>
              </w:rPr>
              <w:t>значения прогнозных индексов роста цены на топливо:</w:t>
            </w:r>
          </w:p>
          <w:p w14:paraId="466AD42C" w14:textId="77777777" w:rsidR="007F3924" w:rsidRPr="00593D9E" w:rsidRDefault="007F3924" w:rsidP="000279DC">
            <w:pPr>
              <w:autoSpaceDE w:val="0"/>
              <w:autoSpaceDN w:val="0"/>
              <w:adjustRightInd w:val="0"/>
              <w:rPr>
                <w:sz w:val="24"/>
                <w:szCs w:val="24"/>
              </w:rPr>
            </w:pPr>
            <w:r w:rsidRPr="00593D9E">
              <w:rPr>
                <w:sz w:val="24"/>
                <w:szCs w:val="24"/>
              </w:rPr>
              <w:t>2024 год</w:t>
            </w:r>
          </w:p>
          <w:p w14:paraId="0B5A7B39" w14:textId="77777777" w:rsidR="007F3924" w:rsidRPr="00593D9E" w:rsidRDefault="007F3924" w:rsidP="000279DC">
            <w:pPr>
              <w:autoSpaceDE w:val="0"/>
              <w:autoSpaceDN w:val="0"/>
              <w:adjustRightInd w:val="0"/>
              <w:rPr>
                <w:sz w:val="24"/>
                <w:szCs w:val="24"/>
              </w:rPr>
            </w:pPr>
          </w:p>
          <w:p w14:paraId="2935E804" w14:textId="77777777" w:rsidR="007F3924" w:rsidRPr="00593D9E" w:rsidRDefault="007F3924" w:rsidP="000279DC">
            <w:pPr>
              <w:autoSpaceDE w:val="0"/>
              <w:autoSpaceDN w:val="0"/>
              <w:adjustRightInd w:val="0"/>
              <w:rPr>
                <w:sz w:val="24"/>
                <w:szCs w:val="24"/>
              </w:rPr>
            </w:pPr>
            <w:r w:rsidRPr="00593D9E">
              <w:rPr>
                <w:sz w:val="24"/>
                <w:szCs w:val="24"/>
              </w:rPr>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129EAC"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295DEF52" w14:textId="77777777" w:rsidR="007F3924" w:rsidRPr="00593D9E" w:rsidRDefault="007F3924" w:rsidP="000279DC">
            <w:pPr>
              <w:jc w:val="center"/>
              <w:rPr>
                <w:sz w:val="24"/>
                <w:szCs w:val="24"/>
              </w:rPr>
            </w:pPr>
          </w:p>
          <w:p w14:paraId="13B2F788" w14:textId="77777777" w:rsidR="007F3924" w:rsidRPr="00593D9E" w:rsidRDefault="007F3924" w:rsidP="000279DC">
            <w:pPr>
              <w:jc w:val="center"/>
              <w:rPr>
                <w:sz w:val="24"/>
                <w:szCs w:val="24"/>
              </w:rPr>
            </w:pPr>
          </w:p>
          <w:p w14:paraId="53CECE9B" w14:textId="77777777" w:rsidR="007F3924" w:rsidRPr="00593D9E" w:rsidRDefault="007F3924" w:rsidP="000279DC">
            <w:pPr>
              <w:jc w:val="center"/>
              <w:rPr>
                <w:sz w:val="24"/>
                <w:szCs w:val="24"/>
              </w:rPr>
            </w:pPr>
            <w:r w:rsidRPr="00593D9E">
              <w:rPr>
                <w:sz w:val="24"/>
                <w:szCs w:val="24"/>
              </w:rPr>
              <w:t>0,0% с 1 января 2024 г.</w:t>
            </w:r>
          </w:p>
          <w:p w14:paraId="3FD904F9" w14:textId="77777777" w:rsidR="007F3924" w:rsidRPr="00593D9E" w:rsidRDefault="007F3924" w:rsidP="000279DC">
            <w:pPr>
              <w:jc w:val="center"/>
              <w:rPr>
                <w:sz w:val="24"/>
                <w:szCs w:val="24"/>
              </w:rPr>
            </w:pPr>
            <w:r w:rsidRPr="00593D9E">
              <w:rPr>
                <w:sz w:val="24"/>
                <w:szCs w:val="24"/>
              </w:rPr>
              <w:t>11,2% с 1 июля 2024 г.</w:t>
            </w:r>
          </w:p>
          <w:p w14:paraId="03A0972F" w14:textId="77777777" w:rsidR="007F3924" w:rsidRPr="00593D9E" w:rsidRDefault="007F3924" w:rsidP="000279DC">
            <w:pPr>
              <w:jc w:val="center"/>
              <w:rPr>
                <w:sz w:val="24"/>
                <w:szCs w:val="24"/>
              </w:rPr>
            </w:pPr>
            <w:r w:rsidRPr="00593D9E">
              <w:rPr>
                <w:sz w:val="24"/>
                <w:szCs w:val="24"/>
              </w:rPr>
              <w:t>0,0% с 1 января 2025 г.</w:t>
            </w:r>
          </w:p>
          <w:p w14:paraId="42D48791" w14:textId="77777777" w:rsidR="007F3924" w:rsidRPr="00593D9E" w:rsidRDefault="007F3924" w:rsidP="000279DC">
            <w:pPr>
              <w:jc w:val="center"/>
              <w:rPr>
                <w:sz w:val="24"/>
                <w:szCs w:val="24"/>
              </w:rPr>
            </w:pPr>
            <w:r w:rsidRPr="00593D9E">
              <w:rPr>
                <w:sz w:val="24"/>
                <w:szCs w:val="24"/>
              </w:rPr>
              <w:t>21,3% с 1 июля 2025 г.</w:t>
            </w:r>
          </w:p>
        </w:tc>
      </w:tr>
      <w:tr w:rsidR="007F3924" w:rsidRPr="00593D9E" w14:paraId="3171C22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34DEFD3" w14:textId="77777777" w:rsidR="007F3924" w:rsidRPr="00593D9E" w:rsidRDefault="007F3924" w:rsidP="000279DC">
            <w:pPr>
              <w:ind w:left="-57" w:right="-57"/>
              <w:jc w:val="center"/>
              <w:rPr>
                <w:b/>
                <w:sz w:val="24"/>
                <w:szCs w:val="24"/>
              </w:rPr>
            </w:pPr>
            <w:r w:rsidRPr="00593D9E">
              <w:rPr>
                <w:sz w:val="24"/>
                <w:szCs w:val="24"/>
              </w:rPr>
              <w:t>17.4.</w:t>
            </w:r>
          </w:p>
        </w:tc>
        <w:tc>
          <w:tcPr>
            <w:tcW w:w="1869" w:type="pct"/>
            <w:tcBorders>
              <w:top w:val="single" w:sz="4" w:space="0" w:color="auto"/>
              <w:left w:val="nil"/>
              <w:bottom w:val="single" w:sz="4" w:space="0" w:color="auto"/>
              <w:right w:val="nil"/>
            </w:tcBorders>
            <w:hideMark/>
          </w:tcPr>
          <w:p w14:paraId="4FF632C4" w14:textId="77777777" w:rsidR="007F3924" w:rsidRPr="00593D9E" w:rsidRDefault="007F3924" w:rsidP="000279DC">
            <w:pPr>
              <w:ind w:firstLine="13"/>
              <w:rPr>
                <w:b/>
                <w:sz w:val="24"/>
                <w:szCs w:val="24"/>
              </w:rPr>
            </w:pPr>
            <w:r w:rsidRPr="00593D9E">
              <w:rPr>
                <w:sz w:val="24"/>
                <w:szCs w:val="24"/>
              </w:rPr>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33065D20" w14:textId="77777777" w:rsidR="007F3924" w:rsidRPr="00593D9E" w:rsidRDefault="007F3924" w:rsidP="000279DC">
            <w:pPr>
              <w:jc w:val="center"/>
              <w:rPr>
                <w:sz w:val="24"/>
                <w:szCs w:val="24"/>
              </w:rP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162F58E3" w14:textId="77777777" w:rsidR="007F3924" w:rsidRPr="00593D9E" w:rsidRDefault="007F3924" w:rsidP="000279DC">
            <w:pPr>
              <w:jc w:val="center"/>
              <w:rPr>
                <w:sz w:val="24"/>
                <w:szCs w:val="24"/>
              </w:rPr>
            </w:pPr>
            <w:r w:rsidRPr="00593D9E">
              <w:rPr>
                <w:noProof/>
                <w:sz w:val="24"/>
                <w:szCs w:val="24"/>
              </w:rPr>
              <w:t>ООО «Газпром межрегионгаз Иваново»</w:t>
            </w:r>
          </w:p>
        </w:tc>
      </w:tr>
      <w:tr w:rsidR="007F3924" w:rsidRPr="00593D9E" w14:paraId="20B0556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43202CB" w14:textId="77777777" w:rsidR="007F3924" w:rsidRPr="00593D9E" w:rsidRDefault="007F3924" w:rsidP="000279DC">
            <w:pPr>
              <w:ind w:left="-57" w:right="-57"/>
              <w:jc w:val="center"/>
              <w:rPr>
                <w:sz w:val="24"/>
                <w:szCs w:val="24"/>
              </w:rPr>
            </w:pPr>
            <w:r w:rsidRPr="00593D9E">
              <w:rPr>
                <w:sz w:val="24"/>
                <w:szCs w:val="24"/>
              </w:rPr>
              <w:t>18.</w:t>
            </w:r>
          </w:p>
        </w:tc>
        <w:tc>
          <w:tcPr>
            <w:tcW w:w="1869" w:type="pct"/>
            <w:tcBorders>
              <w:top w:val="single" w:sz="4" w:space="0" w:color="auto"/>
              <w:left w:val="nil"/>
              <w:bottom w:val="single" w:sz="4" w:space="0" w:color="auto"/>
              <w:right w:val="nil"/>
            </w:tcBorders>
            <w:hideMark/>
          </w:tcPr>
          <w:p w14:paraId="3DA22187" w14:textId="77777777" w:rsidR="007F3924" w:rsidRPr="00593D9E" w:rsidRDefault="007F3924" w:rsidP="000279DC">
            <w:pPr>
              <w:ind w:left="62" w:firstLine="11"/>
              <w:rPr>
                <w:sz w:val="24"/>
                <w:szCs w:val="24"/>
              </w:rPr>
            </w:pPr>
            <w:r w:rsidRPr="00593D9E">
              <w:rPr>
                <w:sz w:val="24"/>
                <w:szCs w:val="24"/>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ED1495"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3B581F" w14:textId="77777777" w:rsidR="007F3924" w:rsidRPr="00593D9E" w:rsidRDefault="007F3924" w:rsidP="000279DC">
            <w:pPr>
              <w:ind w:left="135"/>
              <w:jc w:val="center"/>
              <w:rPr>
                <w:sz w:val="24"/>
                <w:szCs w:val="24"/>
              </w:rPr>
            </w:pPr>
            <w:r w:rsidRPr="00593D9E">
              <w:rPr>
                <w:sz w:val="24"/>
                <w:szCs w:val="24"/>
              </w:rPr>
              <w:t>1 603,90</w:t>
            </w:r>
          </w:p>
        </w:tc>
      </w:tr>
      <w:tr w:rsidR="007F3924" w:rsidRPr="00593D9E" w14:paraId="021BB44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7C86C51" w14:textId="77777777" w:rsidR="007F3924" w:rsidRPr="00593D9E" w:rsidRDefault="007F3924" w:rsidP="000279DC">
            <w:pPr>
              <w:ind w:left="-57" w:right="-57"/>
              <w:jc w:val="center"/>
              <w:rPr>
                <w:sz w:val="24"/>
                <w:szCs w:val="24"/>
              </w:rPr>
            </w:pPr>
            <w:r w:rsidRPr="00593D9E">
              <w:rPr>
                <w:sz w:val="24"/>
                <w:szCs w:val="24"/>
              </w:rPr>
              <w:t>18.1.</w:t>
            </w:r>
          </w:p>
        </w:tc>
        <w:tc>
          <w:tcPr>
            <w:tcW w:w="1869" w:type="pct"/>
            <w:tcBorders>
              <w:top w:val="single" w:sz="4" w:space="0" w:color="auto"/>
              <w:left w:val="nil"/>
              <w:bottom w:val="single" w:sz="4" w:space="0" w:color="auto"/>
              <w:right w:val="nil"/>
            </w:tcBorders>
            <w:hideMark/>
          </w:tcPr>
          <w:p w14:paraId="4EF01F7D" w14:textId="77777777" w:rsidR="007F3924" w:rsidRPr="00593D9E" w:rsidRDefault="007F3924" w:rsidP="000279DC">
            <w:pPr>
              <w:ind w:firstLine="13"/>
              <w:rPr>
                <w:sz w:val="24"/>
                <w:szCs w:val="24"/>
              </w:rPr>
            </w:pPr>
            <w:r w:rsidRPr="00593D9E">
              <w:rPr>
                <w:sz w:val="24"/>
                <w:szCs w:val="24"/>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F4E3DC"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D66CE1" w14:textId="77777777" w:rsidR="007F3924" w:rsidRPr="00593D9E" w:rsidRDefault="007F3924" w:rsidP="000279DC">
            <w:pPr>
              <w:ind w:left="135"/>
              <w:jc w:val="center"/>
              <w:rPr>
                <w:sz w:val="24"/>
                <w:szCs w:val="24"/>
              </w:rPr>
            </w:pPr>
            <w:r w:rsidRPr="00593D9E">
              <w:rPr>
                <w:sz w:val="24"/>
                <w:szCs w:val="24"/>
              </w:rPr>
              <w:t>107 724,30</w:t>
            </w:r>
          </w:p>
        </w:tc>
      </w:tr>
      <w:tr w:rsidR="007F3924" w:rsidRPr="00593D9E" w14:paraId="32169D14" w14:textId="77777777" w:rsidTr="000279DC">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7BDEE425" w14:textId="77777777" w:rsidR="007F3924" w:rsidRPr="00593D9E" w:rsidRDefault="007F3924" w:rsidP="000279DC">
            <w:pPr>
              <w:ind w:left="-57" w:right="-57"/>
              <w:jc w:val="center"/>
              <w:rPr>
                <w:sz w:val="24"/>
                <w:szCs w:val="24"/>
              </w:rPr>
            </w:pPr>
            <w:r w:rsidRPr="00593D9E">
              <w:rPr>
                <w:sz w:val="24"/>
                <w:szCs w:val="24"/>
              </w:rPr>
              <w:t>18.2.</w:t>
            </w:r>
          </w:p>
        </w:tc>
        <w:tc>
          <w:tcPr>
            <w:tcW w:w="1869" w:type="pct"/>
            <w:tcBorders>
              <w:top w:val="single" w:sz="4" w:space="0" w:color="auto"/>
              <w:left w:val="nil"/>
              <w:bottom w:val="single" w:sz="4" w:space="0" w:color="auto"/>
              <w:right w:val="nil"/>
            </w:tcBorders>
            <w:hideMark/>
          </w:tcPr>
          <w:p w14:paraId="30E36B09" w14:textId="77777777" w:rsidR="007F3924" w:rsidRPr="00593D9E" w:rsidRDefault="007F3924" w:rsidP="000279DC">
            <w:pPr>
              <w:ind w:firstLine="13"/>
              <w:rPr>
                <w:sz w:val="24"/>
                <w:szCs w:val="24"/>
              </w:rPr>
            </w:pPr>
            <w:r w:rsidRPr="00593D9E">
              <w:rPr>
                <w:sz w:val="24"/>
                <w:szCs w:val="24"/>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8E11F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53CE1B" w14:textId="77777777" w:rsidR="007F3924" w:rsidRPr="00593D9E" w:rsidRDefault="007F3924" w:rsidP="000279DC">
            <w:pPr>
              <w:jc w:val="center"/>
              <w:rPr>
                <w:sz w:val="24"/>
                <w:szCs w:val="24"/>
              </w:rPr>
            </w:pPr>
            <w:r w:rsidRPr="00593D9E">
              <w:rPr>
                <w:sz w:val="24"/>
                <w:szCs w:val="24"/>
                <w:lang w:val="en-US"/>
              </w:rPr>
              <w:t>III</w:t>
            </w:r>
            <w:r w:rsidRPr="00593D9E">
              <w:rPr>
                <w:sz w:val="24"/>
                <w:szCs w:val="24"/>
              </w:rPr>
              <w:t xml:space="preserve"> температурная зона</w:t>
            </w:r>
          </w:p>
        </w:tc>
      </w:tr>
      <w:tr w:rsidR="007F3924" w:rsidRPr="00593D9E" w14:paraId="3C0EF3D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894D5BE" w14:textId="77777777" w:rsidR="007F3924" w:rsidRPr="00593D9E" w:rsidRDefault="007F3924" w:rsidP="000279DC">
            <w:pPr>
              <w:ind w:left="-57" w:right="-57"/>
              <w:jc w:val="center"/>
              <w:rPr>
                <w:sz w:val="24"/>
                <w:szCs w:val="24"/>
              </w:rPr>
            </w:pPr>
            <w:r w:rsidRPr="00593D9E">
              <w:rPr>
                <w:sz w:val="24"/>
                <w:szCs w:val="24"/>
              </w:rPr>
              <w:t>18.3.</w:t>
            </w:r>
          </w:p>
        </w:tc>
        <w:tc>
          <w:tcPr>
            <w:tcW w:w="1869" w:type="pct"/>
            <w:tcBorders>
              <w:top w:val="single" w:sz="4" w:space="0" w:color="auto"/>
              <w:left w:val="nil"/>
              <w:bottom w:val="single" w:sz="4" w:space="0" w:color="auto"/>
              <w:right w:val="nil"/>
            </w:tcBorders>
            <w:hideMark/>
          </w:tcPr>
          <w:p w14:paraId="70D8ACD1" w14:textId="77777777" w:rsidR="007F3924" w:rsidRPr="00593D9E" w:rsidRDefault="007F3924" w:rsidP="000279DC">
            <w:pPr>
              <w:ind w:firstLine="13"/>
              <w:rPr>
                <w:sz w:val="24"/>
                <w:szCs w:val="24"/>
              </w:rPr>
            </w:pPr>
            <w:r w:rsidRPr="00593D9E">
              <w:rPr>
                <w:sz w:val="24"/>
                <w:szCs w:val="24"/>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6AC31D" w14:textId="77777777" w:rsidR="007F3924" w:rsidRPr="00593D9E" w:rsidRDefault="007F3924" w:rsidP="000279DC">
            <w:pPr>
              <w:jc w:val="center"/>
              <w:rPr>
                <w:sz w:val="24"/>
                <w:szCs w:val="24"/>
              </w:rPr>
            </w:pPr>
            <w:r w:rsidRPr="00593D9E">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CC0CAB" w14:textId="77777777" w:rsidR="007F3924" w:rsidRPr="00593D9E" w:rsidRDefault="007F3924" w:rsidP="000279DC">
            <w:pPr>
              <w:jc w:val="center"/>
              <w:rPr>
                <w:sz w:val="24"/>
                <w:szCs w:val="24"/>
              </w:rPr>
            </w:pPr>
            <w:r w:rsidRPr="00593D9E">
              <w:rPr>
                <w:sz w:val="24"/>
                <w:szCs w:val="24"/>
              </w:rPr>
              <w:t xml:space="preserve">до 200 км </w:t>
            </w:r>
          </w:p>
        </w:tc>
      </w:tr>
      <w:tr w:rsidR="007F3924" w:rsidRPr="00593D9E" w14:paraId="2410A82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4ADFC97" w14:textId="77777777" w:rsidR="007F3924" w:rsidRPr="00593D9E" w:rsidRDefault="007F3924" w:rsidP="000279DC">
            <w:pPr>
              <w:ind w:left="-57" w:right="-57"/>
              <w:jc w:val="center"/>
              <w:rPr>
                <w:b/>
                <w:sz w:val="24"/>
                <w:szCs w:val="24"/>
              </w:rPr>
            </w:pPr>
            <w:r w:rsidRPr="00593D9E">
              <w:rPr>
                <w:sz w:val="24"/>
                <w:szCs w:val="24"/>
              </w:rPr>
              <w:t>18.4.</w:t>
            </w:r>
          </w:p>
        </w:tc>
        <w:tc>
          <w:tcPr>
            <w:tcW w:w="1869" w:type="pct"/>
            <w:tcBorders>
              <w:top w:val="single" w:sz="4" w:space="0" w:color="auto"/>
              <w:left w:val="nil"/>
              <w:bottom w:val="single" w:sz="4" w:space="0" w:color="auto"/>
              <w:right w:val="nil"/>
            </w:tcBorders>
            <w:hideMark/>
          </w:tcPr>
          <w:p w14:paraId="41BFF323" w14:textId="77777777" w:rsidR="007F3924" w:rsidRPr="00593D9E" w:rsidRDefault="007F3924" w:rsidP="000279DC">
            <w:pPr>
              <w:ind w:firstLine="13"/>
              <w:rPr>
                <w:b/>
                <w:sz w:val="24"/>
                <w:szCs w:val="24"/>
              </w:rPr>
            </w:pPr>
            <w:r w:rsidRPr="00593D9E">
              <w:rPr>
                <w:sz w:val="24"/>
                <w:szCs w:val="24"/>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DF6E1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8F432B" w14:textId="77777777" w:rsidR="007F3924" w:rsidRPr="00593D9E" w:rsidRDefault="007F3924" w:rsidP="000279DC">
            <w:pPr>
              <w:jc w:val="center"/>
              <w:rPr>
                <w:sz w:val="24"/>
                <w:szCs w:val="24"/>
              </w:rPr>
            </w:pPr>
            <w:r w:rsidRPr="00593D9E">
              <w:rPr>
                <w:sz w:val="24"/>
                <w:szCs w:val="24"/>
              </w:rPr>
              <w:t>не отнесен</w:t>
            </w:r>
          </w:p>
        </w:tc>
      </w:tr>
      <w:tr w:rsidR="007F3924" w:rsidRPr="00593D9E" w14:paraId="58A0E13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E0FD0B6" w14:textId="77777777" w:rsidR="007F3924" w:rsidRPr="00593D9E" w:rsidRDefault="007F3924" w:rsidP="000279DC">
            <w:pPr>
              <w:ind w:left="-57" w:right="-57"/>
              <w:jc w:val="center"/>
              <w:rPr>
                <w:sz w:val="24"/>
                <w:szCs w:val="24"/>
              </w:rPr>
            </w:pPr>
            <w:r w:rsidRPr="00593D9E">
              <w:rPr>
                <w:sz w:val="24"/>
                <w:szCs w:val="24"/>
              </w:rPr>
              <w:t>18.5.</w:t>
            </w:r>
          </w:p>
        </w:tc>
        <w:tc>
          <w:tcPr>
            <w:tcW w:w="1869" w:type="pct"/>
            <w:tcBorders>
              <w:top w:val="single" w:sz="4" w:space="0" w:color="auto"/>
              <w:left w:val="nil"/>
              <w:bottom w:val="single" w:sz="4" w:space="0" w:color="auto"/>
              <w:right w:val="nil"/>
            </w:tcBorders>
            <w:hideMark/>
          </w:tcPr>
          <w:p w14:paraId="2FC6A937" w14:textId="77777777" w:rsidR="007F3924" w:rsidRPr="00593D9E" w:rsidRDefault="007F3924" w:rsidP="000279DC">
            <w:pPr>
              <w:rPr>
                <w:sz w:val="24"/>
                <w:szCs w:val="24"/>
              </w:rPr>
            </w:pPr>
            <w:r w:rsidRPr="00593D9E">
              <w:rPr>
                <w:sz w:val="24"/>
                <w:szCs w:val="24"/>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566750"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C65B14" w14:textId="77777777" w:rsidR="007F3924" w:rsidRPr="00593D9E" w:rsidRDefault="007F3924" w:rsidP="000279DC">
            <w:pPr>
              <w:ind w:left="135"/>
              <w:jc w:val="center"/>
              <w:rPr>
                <w:sz w:val="24"/>
                <w:szCs w:val="24"/>
              </w:rPr>
            </w:pPr>
            <w:r w:rsidRPr="00593D9E">
              <w:rPr>
                <w:sz w:val="24"/>
                <w:szCs w:val="24"/>
              </w:rPr>
              <w:t>35 722,54</w:t>
            </w:r>
          </w:p>
        </w:tc>
      </w:tr>
      <w:tr w:rsidR="007F3924" w:rsidRPr="00593D9E" w14:paraId="2D609E9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EECB161" w14:textId="77777777" w:rsidR="007F3924" w:rsidRPr="00593D9E" w:rsidRDefault="007F3924" w:rsidP="000279DC">
            <w:pPr>
              <w:ind w:left="-57" w:right="-57"/>
              <w:jc w:val="center"/>
              <w:rPr>
                <w:sz w:val="24"/>
                <w:szCs w:val="24"/>
              </w:rPr>
            </w:pPr>
            <w:r w:rsidRPr="00593D9E">
              <w:rPr>
                <w:sz w:val="24"/>
                <w:szCs w:val="24"/>
              </w:rPr>
              <w:t>18.6.</w:t>
            </w:r>
          </w:p>
        </w:tc>
        <w:tc>
          <w:tcPr>
            <w:tcW w:w="1869" w:type="pct"/>
            <w:tcBorders>
              <w:top w:val="single" w:sz="4" w:space="0" w:color="auto"/>
              <w:left w:val="nil"/>
              <w:bottom w:val="single" w:sz="4" w:space="0" w:color="auto"/>
              <w:right w:val="nil"/>
            </w:tcBorders>
            <w:hideMark/>
          </w:tcPr>
          <w:p w14:paraId="495DAB22" w14:textId="77777777" w:rsidR="007F3924" w:rsidRPr="00593D9E" w:rsidRDefault="007F3924" w:rsidP="000279DC">
            <w:pPr>
              <w:rPr>
                <w:sz w:val="24"/>
                <w:szCs w:val="24"/>
              </w:rPr>
            </w:pPr>
            <w:r w:rsidRPr="00593D9E">
              <w:rPr>
                <w:sz w:val="24"/>
                <w:szCs w:val="24"/>
              </w:rPr>
              <w:t xml:space="preserve">величина затрат на технологическое присоединение (подключение) к электрическим </w:t>
            </w:r>
            <w:r w:rsidRPr="00593D9E">
              <w:rPr>
                <w:sz w:val="24"/>
                <w:szCs w:val="24"/>
              </w:rPr>
              <w:lastRenderedPageBreak/>
              <w:t>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7B097A" w14:textId="77777777" w:rsidR="007F3924" w:rsidRPr="00593D9E" w:rsidRDefault="007F3924" w:rsidP="000279DC">
            <w:pPr>
              <w:jc w:val="center"/>
              <w:rPr>
                <w:sz w:val="24"/>
                <w:szCs w:val="24"/>
              </w:rPr>
            </w:pPr>
            <w:r w:rsidRPr="00593D9E">
              <w:rPr>
                <w:sz w:val="24"/>
                <w:szCs w:val="24"/>
              </w:rPr>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2743CA" w14:textId="77777777" w:rsidR="007F3924" w:rsidRPr="00593D9E" w:rsidRDefault="007F3924" w:rsidP="000279DC">
            <w:pPr>
              <w:ind w:left="135"/>
              <w:jc w:val="center"/>
              <w:rPr>
                <w:sz w:val="24"/>
                <w:szCs w:val="24"/>
              </w:rPr>
            </w:pPr>
            <w:r w:rsidRPr="00593D9E">
              <w:rPr>
                <w:sz w:val="24"/>
                <w:szCs w:val="24"/>
              </w:rPr>
              <w:t>9 462,86</w:t>
            </w:r>
          </w:p>
        </w:tc>
      </w:tr>
      <w:tr w:rsidR="007F3924" w:rsidRPr="00593D9E" w14:paraId="23FAF7C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EB194D2" w14:textId="77777777" w:rsidR="007F3924" w:rsidRPr="00593D9E" w:rsidRDefault="007F3924" w:rsidP="000279DC">
            <w:pPr>
              <w:ind w:left="-57" w:right="-57"/>
              <w:jc w:val="center"/>
              <w:rPr>
                <w:sz w:val="24"/>
                <w:szCs w:val="24"/>
              </w:rPr>
            </w:pPr>
            <w:r w:rsidRPr="00593D9E">
              <w:rPr>
                <w:sz w:val="24"/>
                <w:szCs w:val="24"/>
              </w:rPr>
              <w:t>18.7.</w:t>
            </w:r>
          </w:p>
        </w:tc>
        <w:tc>
          <w:tcPr>
            <w:tcW w:w="1869" w:type="pct"/>
            <w:tcBorders>
              <w:top w:val="single" w:sz="4" w:space="0" w:color="auto"/>
              <w:left w:val="nil"/>
              <w:bottom w:val="single" w:sz="4" w:space="0" w:color="auto"/>
              <w:right w:val="nil"/>
            </w:tcBorders>
            <w:hideMark/>
          </w:tcPr>
          <w:p w14:paraId="2DA72770" w14:textId="77777777" w:rsidR="007F3924" w:rsidRPr="00593D9E" w:rsidRDefault="007F3924" w:rsidP="000279DC">
            <w:pPr>
              <w:rPr>
                <w:sz w:val="24"/>
                <w:szCs w:val="24"/>
              </w:rPr>
            </w:pPr>
            <w:r w:rsidRPr="00593D9E">
              <w:rPr>
                <w:sz w:val="24"/>
                <w:szCs w:val="24"/>
              </w:rPr>
              <w:t xml:space="preserve">величина затрат на подключение (технологическое присоединение) котельной к централизованной системе водоснабжения и </w:t>
            </w:r>
            <w:proofErr w:type="gramStart"/>
            <w:r w:rsidRPr="00593D9E">
              <w:rPr>
                <w:sz w:val="24"/>
                <w:szCs w:val="24"/>
              </w:rPr>
              <w:t>водоотведения  в</w:t>
            </w:r>
            <w:proofErr w:type="gramEnd"/>
            <w:r w:rsidRPr="00593D9E">
              <w:rPr>
                <w:sz w:val="24"/>
                <w:szCs w:val="24"/>
              </w:rPr>
              <w:t xml:space="preserve">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A0C3F1"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899645" w14:textId="77777777" w:rsidR="007F3924" w:rsidRPr="00593D9E" w:rsidRDefault="007F3924" w:rsidP="000279DC">
            <w:pPr>
              <w:jc w:val="center"/>
              <w:rPr>
                <w:sz w:val="24"/>
                <w:szCs w:val="24"/>
              </w:rPr>
            </w:pPr>
            <w:r w:rsidRPr="00593D9E">
              <w:rPr>
                <w:sz w:val="24"/>
                <w:szCs w:val="24"/>
              </w:rPr>
              <w:t>1 822,56 (водоснабжение)</w:t>
            </w:r>
          </w:p>
          <w:p w14:paraId="6356A4DD" w14:textId="77777777" w:rsidR="007F3924" w:rsidRPr="00593D9E" w:rsidRDefault="007F3924" w:rsidP="000279DC">
            <w:pPr>
              <w:jc w:val="center"/>
              <w:rPr>
                <w:sz w:val="24"/>
                <w:szCs w:val="24"/>
              </w:rPr>
            </w:pPr>
            <w:r w:rsidRPr="00593D9E">
              <w:rPr>
                <w:sz w:val="24"/>
                <w:szCs w:val="24"/>
              </w:rPr>
              <w:t>969,38 (водоотведение)</w:t>
            </w:r>
          </w:p>
          <w:p w14:paraId="0DFFA8CA" w14:textId="77777777" w:rsidR="007F3924" w:rsidRPr="00593D9E" w:rsidRDefault="007F3924" w:rsidP="000279DC">
            <w:pPr>
              <w:jc w:val="center"/>
            </w:pPr>
            <w:r w:rsidRPr="00593D9E">
              <w:rPr>
                <w:sz w:val="24"/>
              </w:rPr>
              <w:t>Постановление ДЭиТ Ивановской области от 20.12.2018 №239-к/6</w:t>
            </w:r>
          </w:p>
        </w:tc>
      </w:tr>
      <w:tr w:rsidR="007F3924" w:rsidRPr="00593D9E" w14:paraId="35860B0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E00F93D" w14:textId="77777777" w:rsidR="007F3924" w:rsidRPr="00593D9E" w:rsidRDefault="007F3924" w:rsidP="000279DC">
            <w:pPr>
              <w:ind w:left="-57" w:right="-57"/>
              <w:jc w:val="center"/>
              <w:rPr>
                <w:sz w:val="24"/>
                <w:szCs w:val="24"/>
              </w:rPr>
            </w:pPr>
            <w:r w:rsidRPr="00593D9E">
              <w:rPr>
                <w:sz w:val="24"/>
                <w:szCs w:val="24"/>
              </w:rPr>
              <w:t>18.8.</w:t>
            </w:r>
          </w:p>
        </w:tc>
        <w:tc>
          <w:tcPr>
            <w:tcW w:w="1869" w:type="pct"/>
            <w:tcBorders>
              <w:top w:val="single" w:sz="4" w:space="0" w:color="auto"/>
              <w:left w:val="nil"/>
              <w:bottom w:val="single" w:sz="4" w:space="0" w:color="auto"/>
              <w:right w:val="nil"/>
            </w:tcBorders>
            <w:hideMark/>
          </w:tcPr>
          <w:p w14:paraId="366698D7" w14:textId="77777777" w:rsidR="007F3924" w:rsidRPr="00593D9E" w:rsidRDefault="007F3924" w:rsidP="000279DC">
            <w:pPr>
              <w:rPr>
                <w:sz w:val="24"/>
                <w:szCs w:val="24"/>
              </w:rPr>
            </w:pPr>
            <w:r w:rsidRPr="00593D9E">
              <w:rPr>
                <w:sz w:val="24"/>
                <w:szCs w:val="24"/>
              </w:rPr>
              <w:t xml:space="preserve">величина затрат на подключение (технологическое присоединение) к газораспределительным </w:t>
            </w:r>
            <w:proofErr w:type="gramStart"/>
            <w:r w:rsidRPr="00593D9E">
              <w:rPr>
                <w:sz w:val="24"/>
                <w:szCs w:val="24"/>
              </w:rPr>
              <w:t>сетям  в</w:t>
            </w:r>
            <w:proofErr w:type="gramEnd"/>
            <w:r w:rsidRPr="00593D9E">
              <w:rPr>
                <w:sz w:val="24"/>
                <w:szCs w:val="24"/>
              </w:rPr>
              <w:t xml:space="preserve">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02375D"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12BAAA" w14:textId="77777777" w:rsidR="007F3924" w:rsidRPr="00593D9E" w:rsidRDefault="007F3924" w:rsidP="000279DC">
            <w:pPr>
              <w:jc w:val="center"/>
              <w:rPr>
                <w:sz w:val="24"/>
                <w:szCs w:val="24"/>
              </w:rPr>
            </w:pPr>
            <w:r w:rsidRPr="00593D9E">
              <w:rPr>
                <w:sz w:val="24"/>
                <w:szCs w:val="24"/>
              </w:rPr>
              <w:t>2 892,00</w:t>
            </w:r>
          </w:p>
          <w:p w14:paraId="3A8FB0FF" w14:textId="77777777" w:rsidR="007F3924" w:rsidRPr="00593D9E" w:rsidRDefault="007F3924" w:rsidP="000279DC">
            <w:pPr>
              <w:jc w:val="center"/>
              <w:rPr>
                <w:sz w:val="24"/>
                <w:szCs w:val="24"/>
              </w:rPr>
            </w:pPr>
            <w:r w:rsidRPr="00593D9E">
              <w:rPr>
                <w:sz w:val="24"/>
                <w:szCs w:val="24"/>
              </w:rPr>
              <w:t>Таблица ТЭП (V)</w:t>
            </w:r>
          </w:p>
        </w:tc>
      </w:tr>
      <w:tr w:rsidR="007F3924" w:rsidRPr="00593D9E" w14:paraId="5C8FABB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26267C1" w14:textId="77777777" w:rsidR="007F3924" w:rsidRPr="00593D9E" w:rsidRDefault="007F3924" w:rsidP="000279DC">
            <w:pPr>
              <w:ind w:left="-57" w:right="-57"/>
              <w:jc w:val="center"/>
              <w:rPr>
                <w:sz w:val="24"/>
                <w:szCs w:val="24"/>
              </w:rPr>
            </w:pPr>
            <w:r w:rsidRPr="00593D9E">
              <w:rPr>
                <w:sz w:val="24"/>
                <w:szCs w:val="24"/>
              </w:rPr>
              <w:t>18.9.1.</w:t>
            </w:r>
          </w:p>
        </w:tc>
        <w:tc>
          <w:tcPr>
            <w:tcW w:w="1869" w:type="pct"/>
            <w:tcBorders>
              <w:top w:val="single" w:sz="4" w:space="0" w:color="auto"/>
              <w:left w:val="nil"/>
              <w:bottom w:val="single" w:sz="4" w:space="0" w:color="auto"/>
              <w:right w:val="nil"/>
            </w:tcBorders>
            <w:vAlign w:val="center"/>
            <w:hideMark/>
          </w:tcPr>
          <w:p w14:paraId="4433513F" w14:textId="77777777" w:rsidR="007F3924" w:rsidRPr="00593D9E" w:rsidRDefault="007F3924" w:rsidP="000279DC">
            <w:pPr>
              <w:rPr>
                <w:sz w:val="24"/>
                <w:szCs w:val="24"/>
              </w:rPr>
            </w:pPr>
            <w:r w:rsidRPr="00593D9E">
              <w:rPr>
                <w:sz w:val="24"/>
                <w:szCs w:val="24"/>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C0BAB8" w14:textId="77777777" w:rsidR="007F3924" w:rsidRPr="00593D9E" w:rsidRDefault="007F3924" w:rsidP="000279DC">
            <w:pPr>
              <w:jc w:val="center"/>
              <w:rPr>
                <w:sz w:val="24"/>
                <w:szCs w:val="24"/>
              </w:rPr>
            </w:pPr>
            <w:r w:rsidRPr="00593D9E">
              <w:rPr>
                <w:sz w:val="24"/>
                <w:szCs w:val="24"/>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C82712" w14:textId="77777777" w:rsidR="007F3924" w:rsidRPr="00593D9E" w:rsidRDefault="007F3924" w:rsidP="000279DC">
            <w:pPr>
              <w:jc w:val="center"/>
              <w:rPr>
                <w:sz w:val="24"/>
                <w:szCs w:val="24"/>
              </w:rPr>
            </w:pPr>
            <w:r w:rsidRPr="00593D9E">
              <w:rPr>
                <w:sz w:val="24"/>
                <w:szCs w:val="24"/>
              </w:rPr>
              <w:t>355,14</w:t>
            </w:r>
          </w:p>
        </w:tc>
      </w:tr>
      <w:tr w:rsidR="007F3924" w:rsidRPr="00593D9E" w14:paraId="0B9AA8A0" w14:textId="77777777" w:rsidTr="000279DC">
        <w:trPr>
          <w:trHeight w:val="2583"/>
        </w:trPr>
        <w:tc>
          <w:tcPr>
            <w:tcW w:w="468" w:type="pct"/>
            <w:tcBorders>
              <w:top w:val="single" w:sz="4" w:space="0" w:color="auto"/>
              <w:left w:val="single" w:sz="4" w:space="0" w:color="auto"/>
              <w:bottom w:val="single" w:sz="4" w:space="0" w:color="auto"/>
              <w:right w:val="single" w:sz="4" w:space="0" w:color="auto"/>
            </w:tcBorders>
            <w:vAlign w:val="center"/>
            <w:hideMark/>
          </w:tcPr>
          <w:p w14:paraId="0EBA6A17" w14:textId="77777777" w:rsidR="007F3924" w:rsidRPr="00593D9E" w:rsidRDefault="007F3924" w:rsidP="000279DC">
            <w:pPr>
              <w:ind w:left="-57" w:right="-57"/>
              <w:jc w:val="center"/>
              <w:rPr>
                <w:sz w:val="24"/>
                <w:szCs w:val="24"/>
              </w:rPr>
            </w:pPr>
            <w:r w:rsidRPr="00593D9E">
              <w:rPr>
                <w:sz w:val="24"/>
                <w:szCs w:val="24"/>
              </w:rPr>
              <w:t>18.9.2.</w:t>
            </w:r>
          </w:p>
        </w:tc>
        <w:tc>
          <w:tcPr>
            <w:tcW w:w="1869" w:type="pct"/>
            <w:tcBorders>
              <w:top w:val="single" w:sz="4" w:space="0" w:color="auto"/>
              <w:left w:val="nil"/>
              <w:bottom w:val="single" w:sz="4" w:space="0" w:color="auto"/>
              <w:right w:val="nil"/>
            </w:tcBorders>
            <w:vAlign w:val="center"/>
            <w:hideMark/>
          </w:tcPr>
          <w:p w14:paraId="20849E18" w14:textId="77777777" w:rsidR="007F3924" w:rsidRPr="00593D9E" w:rsidRDefault="007F3924" w:rsidP="000279DC">
            <w:pPr>
              <w:autoSpaceDE w:val="0"/>
              <w:autoSpaceDN w:val="0"/>
              <w:adjustRightInd w:val="0"/>
              <w:rPr>
                <w:sz w:val="24"/>
                <w:szCs w:val="24"/>
              </w:rPr>
            </w:pPr>
            <w:r w:rsidRPr="00593D9E">
              <w:rPr>
                <w:sz w:val="24"/>
                <w:szCs w:val="24"/>
              </w:rPr>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B1B8DE" w14:textId="77777777" w:rsidR="007F3924" w:rsidRPr="00593D9E" w:rsidRDefault="007F3924" w:rsidP="000279DC">
            <w:pPr>
              <w:jc w:val="center"/>
              <w:rPr>
                <w:sz w:val="24"/>
                <w:szCs w:val="24"/>
              </w:rPr>
            </w:pPr>
            <w:r w:rsidRPr="00593D9E">
              <w:rPr>
                <w:sz w:val="24"/>
                <w:szCs w:val="24"/>
              </w:rPr>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DCE54" w14:textId="77777777" w:rsidR="007F3924" w:rsidRPr="00593D9E" w:rsidRDefault="007F3924" w:rsidP="000279DC">
            <w:pPr>
              <w:jc w:val="center"/>
              <w:rPr>
                <w:noProof/>
                <w:sz w:val="24"/>
                <w:szCs w:val="24"/>
              </w:rPr>
            </w:pPr>
            <w:r w:rsidRPr="00593D9E">
              <w:rPr>
                <w:noProof/>
                <w:sz w:val="24"/>
                <w:szCs w:val="24"/>
              </w:rPr>
              <w:t>0,428</w:t>
            </w:r>
          </w:p>
          <w:p w14:paraId="3FB13067" w14:textId="77777777" w:rsidR="007F3924" w:rsidRPr="00593D9E" w:rsidRDefault="007F3924" w:rsidP="000279DC">
            <w:pPr>
              <w:jc w:val="center"/>
            </w:pPr>
            <w:r w:rsidRPr="00593D9E">
              <w:rPr>
                <w:sz w:val="24"/>
              </w:rPr>
              <w:t>Приказ Департамента управления имуществом Ивановской области от 25.11.2014 №105 (прил.29) в ред. от 28.05.2019 №43</w:t>
            </w:r>
          </w:p>
        </w:tc>
      </w:tr>
      <w:tr w:rsidR="007F3924" w:rsidRPr="00593D9E" w14:paraId="1FD3E9E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743C75C" w14:textId="77777777" w:rsidR="007F3924" w:rsidRPr="00593D9E" w:rsidRDefault="007F3924" w:rsidP="000279DC">
            <w:pPr>
              <w:ind w:left="-57" w:right="-57"/>
              <w:jc w:val="center"/>
              <w:rPr>
                <w:sz w:val="24"/>
                <w:szCs w:val="24"/>
              </w:rPr>
            </w:pPr>
            <w:r w:rsidRPr="00593D9E">
              <w:rPr>
                <w:sz w:val="24"/>
                <w:szCs w:val="24"/>
              </w:rPr>
              <w:t>18.10.1.</w:t>
            </w:r>
          </w:p>
        </w:tc>
        <w:tc>
          <w:tcPr>
            <w:tcW w:w="1869" w:type="pct"/>
            <w:tcBorders>
              <w:top w:val="single" w:sz="4" w:space="0" w:color="auto"/>
              <w:left w:val="nil"/>
              <w:bottom w:val="single" w:sz="4" w:space="0" w:color="auto"/>
              <w:right w:val="nil"/>
            </w:tcBorders>
            <w:vAlign w:val="center"/>
            <w:hideMark/>
          </w:tcPr>
          <w:p w14:paraId="0E43E7F8" w14:textId="77777777" w:rsidR="007F3924" w:rsidRPr="00593D9E" w:rsidRDefault="007F3924" w:rsidP="000279DC">
            <w:pPr>
              <w:rPr>
                <w:sz w:val="24"/>
                <w:szCs w:val="24"/>
              </w:rPr>
            </w:pPr>
            <w:r w:rsidRPr="00593D9E">
              <w:rPr>
                <w:sz w:val="24"/>
                <w:szCs w:val="24"/>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26DCE0"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F457AB" w14:textId="77777777" w:rsidR="007F3924" w:rsidRPr="00593D9E" w:rsidRDefault="007F3924" w:rsidP="000279DC">
            <w:pPr>
              <w:jc w:val="center"/>
              <w:rPr>
                <w:sz w:val="24"/>
                <w:szCs w:val="24"/>
              </w:rPr>
            </w:pPr>
            <w:r w:rsidRPr="00593D9E">
              <w:rPr>
                <w:sz w:val="24"/>
                <w:szCs w:val="24"/>
              </w:rPr>
              <w:t>17,8</w:t>
            </w:r>
          </w:p>
        </w:tc>
      </w:tr>
      <w:tr w:rsidR="007F3924" w:rsidRPr="00593D9E" w14:paraId="3EF95D62"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FC01D67" w14:textId="77777777" w:rsidR="007F3924" w:rsidRPr="00593D9E" w:rsidRDefault="007F3924" w:rsidP="000279DC">
            <w:pPr>
              <w:ind w:left="-57" w:right="-57"/>
              <w:jc w:val="center"/>
              <w:rPr>
                <w:sz w:val="24"/>
                <w:szCs w:val="24"/>
              </w:rPr>
            </w:pPr>
            <w:r w:rsidRPr="00593D9E">
              <w:rPr>
                <w:sz w:val="24"/>
                <w:szCs w:val="24"/>
              </w:rPr>
              <w:t>18.10.2.</w:t>
            </w:r>
          </w:p>
        </w:tc>
        <w:tc>
          <w:tcPr>
            <w:tcW w:w="1869" w:type="pct"/>
            <w:tcBorders>
              <w:top w:val="single" w:sz="4" w:space="0" w:color="auto"/>
              <w:left w:val="nil"/>
              <w:bottom w:val="single" w:sz="4" w:space="0" w:color="auto"/>
              <w:right w:val="nil"/>
            </w:tcBorders>
            <w:vAlign w:val="center"/>
            <w:hideMark/>
          </w:tcPr>
          <w:p w14:paraId="2834C8E5" w14:textId="77777777" w:rsidR="007F3924" w:rsidRPr="00593D9E" w:rsidRDefault="007F3924" w:rsidP="000279DC">
            <w:pPr>
              <w:rPr>
                <w:sz w:val="24"/>
                <w:szCs w:val="24"/>
              </w:rPr>
            </w:pPr>
            <w:r w:rsidRPr="00593D9E">
              <w:rPr>
                <w:sz w:val="24"/>
                <w:szCs w:val="24"/>
              </w:rPr>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0BAFD1"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64A85D" w14:textId="77777777" w:rsidR="007F3924" w:rsidRPr="00593D9E" w:rsidRDefault="007F3924" w:rsidP="000279DC">
            <w:pPr>
              <w:jc w:val="center"/>
              <w:rPr>
                <w:sz w:val="24"/>
                <w:szCs w:val="24"/>
              </w:rPr>
            </w:pPr>
            <w:r w:rsidRPr="00593D9E">
              <w:rPr>
                <w:sz w:val="24"/>
                <w:szCs w:val="24"/>
              </w:rPr>
              <w:t>16,0% 01.01.2024 – 28.07.2024</w:t>
            </w:r>
          </w:p>
          <w:p w14:paraId="2B9BBD8C" w14:textId="77777777" w:rsidR="007F3924" w:rsidRPr="00593D9E" w:rsidRDefault="007F3924" w:rsidP="000279DC">
            <w:pPr>
              <w:jc w:val="center"/>
              <w:rPr>
                <w:sz w:val="24"/>
                <w:szCs w:val="24"/>
              </w:rPr>
            </w:pPr>
            <w:r w:rsidRPr="00593D9E">
              <w:rPr>
                <w:sz w:val="24"/>
                <w:szCs w:val="24"/>
              </w:rPr>
              <w:t>18,0% 29.07.2024 – 15.09.2024</w:t>
            </w:r>
          </w:p>
          <w:p w14:paraId="10C35B76" w14:textId="77777777" w:rsidR="007F3924" w:rsidRPr="00593D9E" w:rsidRDefault="007F3924" w:rsidP="000279DC">
            <w:pPr>
              <w:jc w:val="center"/>
              <w:rPr>
                <w:sz w:val="24"/>
                <w:szCs w:val="24"/>
              </w:rPr>
            </w:pPr>
            <w:r w:rsidRPr="00593D9E">
              <w:rPr>
                <w:sz w:val="24"/>
                <w:szCs w:val="24"/>
              </w:rPr>
              <w:t>19,0% 16.09.2024 – 30.09.2024</w:t>
            </w:r>
          </w:p>
          <w:p w14:paraId="319868CD" w14:textId="77777777" w:rsidR="007F3924" w:rsidRPr="00593D9E" w:rsidRDefault="007F3924" w:rsidP="000279DC">
            <w:pPr>
              <w:jc w:val="center"/>
              <w:rPr>
                <w:sz w:val="24"/>
                <w:szCs w:val="24"/>
              </w:rPr>
            </w:pPr>
            <w:r w:rsidRPr="00593D9E">
              <w:rPr>
                <w:sz w:val="24"/>
                <w:szCs w:val="24"/>
              </w:rPr>
              <w:t>Средневзвешенная по дням                         9 месяцев 2024 года ставка Банка России – 16,52%</w:t>
            </w:r>
          </w:p>
        </w:tc>
      </w:tr>
      <w:tr w:rsidR="007F3924" w:rsidRPr="00593D9E" w14:paraId="217C1CFC" w14:textId="77777777" w:rsidTr="000279DC">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F805B6E" w14:textId="77777777" w:rsidR="007F3924" w:rsidRPr="00593D9E" w:rsidRDefault="007F3924" w:rsidP="000279DC">
            <w:pPr>
              <w:ind w:left="-57" w:right="-57"/>
              <w:jc w:val="center"/>
              <w:rPr>
                <w:sz w:val="24"/>
                <w:szCs w:val="24"/>
              </w:rPr>
            </w:pPr>
            <w:r w:rsidRPr="00593D9E">
              <w:rPr>
                <w:sz w:val="24"/>
                <w:szCs w:val="24"/>
              </w:rPr>
              <w:t>18.11.</w:t>
            </w:r>
          </w:p>
        </w:tc>
        <w:tc>
          <w:tcPr>
            <w:tcW w:w="1869" w:type="pct"/>
            <w:tcBorders>
              <w:top w:val="single" w:sz="4" w:space="0" w:color="auto"/>
              <w:left w:val="nil"/>
              <w:bottom w:val="single" w:sz="4" w:space="0" w:color="auto"/>
              <w:right w:val="nil"/>
            </w:tcBorders>
            <w:hideMark/>
          </w:tcPr>
          <w:p w14:paraId="7A407B33" w14:textId="77777777" w:rsidR="007F3924" w:rsidRPr="00593D9E" w:rsidRDefault="007F3924" w:rsidP="000279DC">
            <w:pPr>
              <w:ind w:firstLine="13"/>
              <w:rPr>
                <w:sz w:val="24"/>
                <w:szCs w:val="24"/>
              </w:rPr>
            </w:pPr>
            <w:r w:rsidRPr="00593D9E">
              <w:rPr>
                <w:sz w:val="24"/>
                <w:szCs w:val="24"/>
              </w:rPr>
              <w:t>значения прогнозных индексов цен производителей промышленной продукции (ИЦП):</w:t>
            </w:r>
          </w:p>
          <w:p w14:paraId="16C357A1" w14:textId="77777777" w:rsidR="007F3924" w:rsidRPr="00593D9E" w:rsidRDefault="007F3924" w:rsidP="000279DC">
            <w:pPr>
              <w:rPr>
                <w:sz w:val="24"/>
                <w:szCs w:val="24"/>
              </w:rPr>
            </w:pPr>
            <w:r w:rsidRPr="00593D9E">
              <w:rPr>
                <w:sz w:val="24"/>
                <w:szCs w:val="24"/>
              </w:rPr>
              <w:t>2020 год</w:t>
            </w:r>
          </w:p>
          <w:p w14:paraId="5F0577F4" w14:textId="77777777" w:rsidR="007F3924" w:rsidRPr="00593D9E" w:rsidRDefault="007F3924" w:rsidP="000279DC">
            <w:pPr>
              <w:rPr>
                <w:sz w:val="24"/>
                <w:szCs w:val="24"/>
              </w:rPr>
            </w:pPr>
            <w:r w:rsidRPr="00593D9E">
              <w:rPr>
                <w:sz w:val="24"/>
                <w:szCs w:val="24"/>
              </w:rPr>
              <w:t>2021 год</w:t>
            </w:r>
          </w:p>
          <w:p w14:paraId="6FD7BBE1" w14:textId="77777777" w:rsidR="007F3924" w:rsidRPr="00593D9E" w:rsidRDefault="007F3924" w:rsidP="000279DC">
            <w:pPr>
              <w:rPr>
                <w:sz w:val="24"/>
                <w:szCs w:val="24"/>
              </w:rPr>
            </w:pPr>
            <w:r w:rsidRPr="00593D9E">
              <w:rPr>
                <w:sz w:val="24"/>
                <w:szCs w:val="24"/>
              </w:rPr>
              <w:t>2022 год</w:t>
            </w:r>
          </w:p>
          <w:p w14:paraId="424FAAB0" w14:textId="77777777" w:rsidR="007F3924" w:rsidRPr="00593D9E" w:rsidRDefault="007F3924" w:rsidP="000279DC">
            <w:pPr>
              <w:rPr>
                <w:sz w:val="24"/>
                <w:szCs w:val="24"/>
              </w:rPr>
            </w:pPr>
            <w:r w:rsidRPr="00593D9E">
              <w:rPr>
                <w:sz w:val="24"/>
                <w:szCs w:val="24"/>
              </w:rPr>
              <w:t>2023 год</w:t>
            </w:r>
          </w:p>
          <w:p w14:paraId="0553F6D6" w14:textId="77777777" w:rsidR="007F3924" w:rsidRPr="00593D9E" w:rsidRDefault="007F3924" w:rsidP="000279DC">
            <w:pPr>
              <w:rPr>
                <w:sz w:val="24"/>
                <w:szCs w:val="24"/>
              </w:rPr>
            </w:pPr>
            <w:r w:rsidRPr="00593D9E">
              <w:rPr>
                <w:sz w:val="24"/>
                <w:szCs w:val="24"/>
              </w:rPr>
              <w:t>2024 год</w:t>
            </w:r>
          </w:p>
          <w:p w14:paraId="01311B81" w14:textId="77777777" w:rsidR="007F3924" w:rsidRPr="00593D9E" w:rsidRDefault="007F3924" w:rsidP="000279DC">
            <w:pPr>
              <w:rPr>
                <w:sz w:val="24"/>
                <w:szCs w:val="24"/>
              </w:rPr>
            </w:pPr>
            <w:r w:rsidRPr="00593D9E">
              <w:rPr>
                <w:sz w:val="24"/>
                <w:szCs w:val="24"/>
              </w:rPr>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F8DA56"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14:paraId="0CDCF11C" w14:textId="77777777" w:rsidR="007F3924" w:rsidRPr="00593D9E" w:rsidRDefault="007F3924" w:rsidP="000279DC">
            <w:pPr>
              <w:jc w:val="center"/>
              <w:rPr>
                <w:sz w:val="24"/>
                <w:szCs w:val="24"/>
              </w:rPr>
            </w:pPr>
          </w:p>
          <w:p w14:paraId="131A7247" w14:textId="77777777" w:rsidR="007F3924" w:rsidRPr="00593D9E" w:rsidRDefault="007F3924" w:rsidP="000279DC">
            <w:pPr>
              <w:jc w:val="center"/>
              <w:rPr>
                <w:sz w:val="24"/>
                <w:szCs w:val="24"/>
              </w:rPr>
            </w:pPr>
          </w:p>
          <w:p w14:paraId="789EBC9F" w14:textId="77777777" w:rsidR="007F3924" w:rsidRPr="00593D9E" w:rsidRDefault="007F3924" w:rsidP="000279DC">
            <w:pPr>
              <w:jc w:val="center"/>
              <w:rPr>
                <w:sz w:val="24"/>
                <w:szCs w:val="24"/>
              </w:rPr>
            </w:pPr>
          </w:p>
          <w:p w14:paraId="7CB70DC1" w14:textId="77777777" w:rsidR="007F3924" w:rsidRPr="00593D9E" w:rsidRDefault="007F3924" w:rsidP="000279DC">
            <w:pPr>
              <w:jc w:val="center"/>
              <w:rPr>
                <w:sz w:val="24"/>
                <w:szCs w:val="24"/>
              </w:rPr>
            </w:pPr>
            <w:r w:rsidRPr="00593D9E">
              <w:rPr>
                <w:sz w:val="24"/>
                <w:szCs w:val="24"/>
              </w:rPr>
              <w:t>-2,9%</w:t>
            </w:r>
          </w:p>
          <w:p w14:paraId="159797D5" w14:textId="77777777" w:rsidR="007F3924" w:rsidRPr="00593D9E" w:rsidRDefault="007F3924" w:rsidP="000279DC">
            <w:pPr>
              <w:jc w:val="center"/>
              <w:rPr>
                <w:sz w:val="24"/>
                <w:szCs w:val="24"/>
              </w:rPr>
            </w:pPr>
            <w:r w:rsidRPr="00593D9E">
              <w:rPr>
                <w:sz w:val="24"/>
                <w:szCs w:val="24"/>
              </w:rPr>
              <w:t>24,5%</w:t>
            </w:r>
          </w:p>
          <w:p w14:paraId="73A87D73" w14:textId="77777777" w:rsidR="007F3924" w:rsidRPr="00593D9E" w:rsidRDefault="007F3924" w:rsidP="000279DC">
            <w:pPr>
              <w:jc w:val="center"/>
              <w:rPr>
                <w:sz w:val="24"/>
                <w:szCs w:val="24"/>
              </w:rPr>
            </w:pPr>
            <w:r w:rsidRPr="00593D9E">
              <w:rPr>
                <w:sz w:val="24"/>
                <w:szCs w:val="24"/>
              </w:rPr>
              <w:t>11,4%</w:t>
            </w:r>
          </w:p>
          <w:p w14:paraId="21E19206" w14:textId="77777777" w:rsidR="007F3924" w:rsidRPr="00593D9E" w:rsidRDefault="007F3924" w:rsidP="000279DC">
            <w:pPr>
              <w:jc w:val="center"/>
              <w:rPr>
                <w:sz w:val="24"/>
                <w:szCs w:val="24"/>
              </w:rPr>
            </w:pPr>
            <w:r w:rsidRPr="00593D9E">
              <w:rPr>
                <w:sz w:val="24"/>
                <w:szCs w:val="24"/>
              </w:rPr>
              <w:t>4,0%</w:t>
            </w:r>
          </w:p>
          <w:p w14:paraId="65ABC3B9" w14:textId="77777777" w:rsidR="007F3924" w:rsidRPr="00593D9E" w:rsidRDefault="007F3924" w:rsidP="000279DC">
            <w:pPr>
              <w:jc w:val="center"/>
              <w:rPr>
                <w:sz w:val="24"/>
                <w:szCs w:val="24"/>
              </w:rPr>
            </w:pPr>
            <w:r w:rsidRPr="00593D9E">
              <w:rPr>
                <w:sz w:val="24"/>
                <w:szCs w:val="24"/>
              </w:rPr>
              <w:t>11,7%</w:t>
            </w:r>
          </w:p>
          <w:p w14:paraId="09807E5B" w14:textId="77777777" w:rsidR="007F3924" w:rsidRPr="00593D9E" w:rsidRDefault="007F3924" w:rsidP="000279DC">
            <w:pPr>
              <w:jc w:val="center"/>
              <w:rPr>
                <w:sz w:val="24"/>
                <w:szCs w:val="24"/>
              </w:rPr>
            </w:pPr>
            <w:r w:rsidRPr="00593D9E">
              <w:rPr>
                <w:sz w:val="24"/>
                <w:szCs w:val="24"/>
              </w:rPr>
              <w:t>6,1%</w:t>
            </w:r>
          </w:p>
        </w:tc>
      </w:tr>
      <w:tr w:rsidR="007F3924" w:rsidRPr="00593D9E" w14:paraId="62BA8D59" w14:textId="77777777" w:rsidTr="000279DC">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3170C4AB" w14:textId="77777777" w:rsidR="007F3924" w:rsidRPr="00593D9E" w:rsidRDefault="007F3924" w:rsidP="000279DC">
            <w:pPr>
              <w:ind w:left="-57" w:right="-57"/>
              <w:jc w:val="center"/>
              <w:rPr>
                <w:sz w:val="24"/>
                <w:szCs w:val="24"/>
              </w:rPr>
            </w:pPr>
            <w:r w:rsidRPr="00593D9E">
              <w:rPr>
                <w:sz w:val="24"/>
                <w:szCs w:val="24"/>
              </w:rPr>
              <w:t>19.</w:t>
            </w:r>
          </w:p>
        </w:tc>
        <w:tc>
          <w:tcPr>
            <w:tcW w:w="1869" w:type="pct"/>
            <w:tcBorders>
              <w:top w:val="single" w:sz="4" w:space="0" w:color="auto"/>
              <w:left w:val="nil"/>
              <w:bottom w:val="single" w:sz="4" w:space="0" w:color="auto"/>
              <w:right w:val="nil"/>
            </w:tcBorders>
            <w:hideMark/>
          </w:tcPr>
          <w:p w14:paraId="4E3594C9" w14:textId="77777777" w:rsidR="007F3924" w:rsidRPr="00593D9E" w:rsidRDefault="007F3924" w:rsidP="000279DC">
            <w:pPr>
              <w:rPr>
                <w:sz w:val="24"/>
                <w:szCs w:val="24"/>
              </w:rPr>
            </w:pPr>
            <w:r w:rsidRPr="00593D9E">
              <w:rPr>
                <w:sz w:val="24"/>
                <w:szCs w:val="24"/>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99B37D"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87C5C3" w14:textId="77777777" w:rsidR="007F3924" w:rsidRPr="00593D9E" w:rsidRDefault="007F3924" w:rsidP="000279DC">
            <w:pPr>
              <w:ind w:left="135"/>
              <w:jc w:val="center"/>
              <w:rPr>
                <w:sz w:val="24"/>
                <w:szCs w:val="24"/>
              </w:rPr>
            </w:pPr>
            <w:r w:rsidRPr="00593D9E">
              <w:rPr>
                <w:sz w:val="24"/>
                <w:szCs w:val="24"/>
              </w:rPr>
              <w:t>479,97</w:t>
            </w:r>
          </w:p>
        </w:tc>
      </w:tr>
      <w:tr w:rsidR="007F3924" w:rsidRPr="00593D9E" w14:paraId="7B9362F8" w14:textId="77777777" w:rsidTr="000279DC">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9CD826C" w14:textId="77777777" w:rsidR="007F3924" w:rsidRPr="00593D9E" w:rsidRDefault="007F3924" w:rsidP="000279DC">
            <w:pPr>
              <w:ind w:left="-57" w:right="-57"/>
              <w:jc w:val="center"/>
              <w:rPr>
                <w:sz w:val="24"/>
                <w:szCs w:val="24"/>
              </w:rPr>
            </w:pPr>
            <w:r w:rsidRPr="00593D9E">
              <w:rPr>
                <w:sz w:val="24"/>
                <w:szCs w:val="24"/>
              </w:rPr>
              <w:lastRenderedPageBreak/>
              <w:t>19.1.</w:t>
            </w:r>
          </w:p>
        </w:tc>
        <w:tc>
          <w:tcPr>
            <w:tcW w:w="1869" w:type="pct"/>
            <w:tcBorders>
              <w:top w:val="single" w:sz="4" w:space="0" w:color="auto"/>
              <w:left w:val="nil"/>
              <w:bottom w:val="single" w:sz="4" w:space="0" w:color="auto"/>
              <w:right w:val="nil"/>
            </w:tcBorders>
            <w:hideMark/>
          </w:tcPr>
          <w:p w14:paraId="4C114313" w14:textId="77777777" w:rsidR="007F3924" w:rsidRPr="00593D9E" w:rsidRDefault="007F3924" w:rsidP="000279DC">
            <w:pPr>
              <w:rPr>
                <w:sz w:val="24"/>
                <w:szCs w:val="24"/>
              </w:rPr>
            </w:pPr>
            <w:r w:rsidRPr="00593D9E">
              <w:rPr>
                <w:sz w:val="24"/>
                <w:szCs w:val="24"/>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470193"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143DCB" w14:textId="77777777" w:rsidR="007F3924" w:rsidRPr="00593D9E" w:rsidRDefault="007F3924" w:rsidP="000279DC">
            <w:pPr>
              <w:ind w:left="135"/>
              <w:jc w:val="center"/>
              <w:rPr>
                <w:sz w:val="24"/>
                <w:szCs w:val="24"/>
              </w:rPr>
            </w:pPr>
            <w:r w:rsidRPr="00593D9E">
              <w:rPr>
                <w:sz w:val="24"/>
                <w:szCs w:val="24"/>
              </w:rPr>
              <w:t>7 891,06</w:t>
            </w:r>
          </w:p>
        </w:tc>
      </w:tr>
      <w:tr w:rsidR="007F3924" w:rsidRPr="00593D9E" w14:paraId="77654B93" w14:textId="77777777" w:rsidTr="000279DC">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6048B635" w14:textId="77777777" w:rsidR="007F3924" w:rsidRPr="00593D9E" w:rsidRDefault="007F3924" w:rsidP="000279DC">
            <w:pPr>
              <w:ind w:left="-57" w:right="-57"/>
              <w:jc w:val="center"/>
              <w:rPr>
                <w:sz w:val="24"/>
                <w:szCs w:val="24"/>
              </w:rPr>
            </w:pPr>
            <w:r w:rsidRPr="00593D9E">
              <w:rPr>
                <w:sz w:val="24"/>
                <w:szCs w:val="24"/>
              </w:rPr>
              <w:t>19.2.</w:t>
            </w:r>
          </w:p>
        </w:tc>
        <w:tc>
          <w:tcPr>
            <w:tcW w:w="1869" w:type="pct"/>
            <w:tcBorders>
              <w:top w:val="single" w:sz="4" w:space="0" w:color="auto"/>
              <w:left w:val="nil"/>
              <w:bottom w:val="single" w:sz="4" w:space="0" w:color="auto"/>
              <w:right w:val="nil"/>
            </w:tcBorders>
            <w:hideMark/>
          </w:tcPr>
          <w:p w14:paraId="608301AB" w14:textId="77777777" w:rsidR="007F3924" w:rsidRPr="00593D9E" w:rsidRDefault="007F3924" w:rsidP="000279DC">
            <w:pPr>
              <w:rPr>
                <w:sz w:val="24"/>
                <w:szCs w:val="24"/>
              </w:rPr>
            </w:pPr>
            <w:r w:rsidRPr="00593D9E">
              <w:rPr>
                <w:sz w:val="24"/>
                <w:szCs w:val="24"/>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E3E4F9"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D3F4DA" w14:textId="77777777" w:rsidR="007F3924" w:rsidRPr="00593D9E" w:rsidRDefault="007F3924" w:rsidP="000279DC">
            <w:pPr>
              <w:jc w:val="center"/>
              <w:rPr>
                <w:sz w:val="24"/>
                <w:szCs w:val="24"/>
              </w:rPr>
            </w:pPr>
            <w:r w:rsidRPr="00593D9E">
              <w:rPr>
                <w:sz w:val="24"/>
                <w:szCs w:val="24"/>
              </w:rPr>
              <w:t>25</w:t>
            </w:r>
          </w:p>
        </w:tc>
      </w:tr>
      <w:tr w:rsidR="007F3924" w:rsidRPr="00593D9E" w14:paraId="40B65A69" w14:textId="77777777" w:rsidTr="000279DC">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4113453" w14:textId="77777777" w:rsidR="007F3924" w:rsidRPr="00593D9E" w:rsidRDefault="007F3924" w:rsidP="000279DC">
            <w:pPr>
              <w:ind w:left="-57" w:right="-57"/>
              <w:jc w:val="center"/>
              <w:rPr>
                <w:sz w:val="24"/>
                <w:szCs w:val="24"/>
              </w:rPr>
            </w:pPr>
            <w:r w:rsidRPr="00593D9E">
              <w:rPr>
                <w:sz w:val="24"/>
                <w:szCs w:val="24"/>
              </w:rPr>
              <w:t>19.3.</w:t>
            </w:r>
          </w:p>
        </w:tc>
        <w:tc>
          <w:tcPr>
            <w:tcW w:w="1869" w:type="pct"/>
            <w:tcBorders>
              <w:top w:val="single" w:sz="4" w:space="0" w:color="auto"/>
              <w:left w:val="nil"/>
              <w:bottom w:val="single" w:sz="4" w:space="0" w:color="auto"/>
              <w:right w:val="nil"/>
            </w:tcBorders>
            <w:hideMark/>
          </w:tcPr>
          <w:p w14:paraId="2311199D" w14:textId="77777777" w:rsidR="007F3924" w:rsidRPr="00593D9E" w:rsidRDefault="007F3924" w:rsidP="000279DC">
            <w:pPr>
              <w:rPr>
                <w:sz w:val="24"/>
                <w:szCs w:val="24"/>
              </w:rPr>
            </w:pPr>
            <w:r w:rsidRPr="00593D9E">
              <w:rPr>
                <w:sz w:val="24"/>
                <w:szCs w:val="24"/>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105E1F"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F7AD0B" w14:textId="77777777" w:rsidR="007F3924" w:rsidRPr="00593D9E" w:rsidRDefault="007F3924" w:rsidP="000279DC">
            <w:pPr>
              <w:ind w:left="135"/>
              <w:jc w:val="center"/>
              <w:rPr>
                <w:sz w:val="24"/>
                <w:szCs w:val="24"/>
              </w:rPr>
            </w:pPr>
            <w:r w:rsidRPr="00593D9E">
              <w:rPr>
                <w:sz w:val="24"/>
                <w:szCs w:val="24"/>
              </w:rPr>
              <w:t>2 242,68</w:t>
            </w:r>
          </w:p>
        </w:tc>
      </w:tr>
      <w:tr w:rsidR="007F3924" w:rsidRPr="00593D9E" w14:paraId="5740D828"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EB738B3" w14:textId="77777777" w:rsidR="007F3924" w:rsidRPr="00593D9E" w:rsidRDefault="007F3924" w:rsidP="000279DC">
            <w:pPr>
              <w:ind w:left="-57" w:right="-57"/>
              <w:jc w:val="center"/>
              <w:rPr>
                <w:b/>
                <w:sz w:val="24"/>
                <w:szCs w:val="24"/>
              </w:rPr>
            </w:pPr>
            <w:r w:rsidRPr="00593D9E">
              <w:rPr>
                <w:sz w:val="24"/>
                <w:szCs w:val="24"/>
              </w:rPr>
              <w:t>19.4.</w:t>
            </w:r>
          </w:p>
        </w:tc>
        <w:tc>
          <w:tcPr>
            <w:tcW w:w="1869" w:type="pct"/>
            <w:tcBorders>
              <w:top w:val="single" w:sz="4" w:space="0" w:color="auto"/>
              <w:left w:val="nil"/>
              <w:bottom w:val="single" w:sz="4" w:space="0" w:color="auto"/>
              <w:right w:val="nil"/>
            </w:tcBorders>
            <w:hideMark/>
          </w:tcPr>
          <w:p w14:paraId="4606FA9A" w14:textId="77777777" w:rsidR="007F3924" w:rsidRPr="00593D9E" w:rsidRDefault="007F3924" w:rsidP="000279DC">
            <w:pPr>
              <w:ind w:firstLine="13"/>
              <w:rPr>
                <w:b/>
                <w:sz w:val="24"/>
                <w:szCs w:val="24"/>
              </w:rPr>
            </w:pPr>
            <w:r w:rsidRPr="00593D9E">
              <w:rPr>
                <w:sz w:val="24"/>
                <w:szCs w:val="24"/>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C8BC0A"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E29A28" w14:textId="77777777" w:rsidR="007F3924" w:rsidRPr="00593D9E" w:rsidRDefault="007F3924" w:rsidP="000279DC">
            <w:pPr>
              <w:jc w:val="center"/>
              <w:rPr>
                <w:sz w:val="24"/>
                <w:szCs w:val="24"/>
              </w:rPr>
            </w:pPr>
            <w:r w:rsidRPr="00593D9E">
              <w:rPr>
                <w:sz w:val="24"/>
                <w:szCs w:val="24"/>
              </w:rPr>
              <w:t>2,2</w:t>
            </w:r>
          </w:p>
        </w:tc>
      </w:tr>
      <w:tr w:rsidR="007F3924" w:rsidRPr="00593D9E" w14:paraId="5134D4E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DB15876" w14:textId="77777777" w:rsidR="007F3924" w:rsidRPr="00593D9E" w:rsidRDefault="007F3924" w:rsidP="000279DC">
            <w:pPr>
              <w:ind w:left="-57" w:right="-57"/>
              <w:jc w:val="center"/>
              <w:rPr>
                <w:sz w:val="24"/>
                <w:szCs w:val="24"/>
              </w:rPr>
            </w:pPr>
            <w:r w:rsidRPr="00593D9E">
              <w:rPr>
                <w:sz w:val="24"/>
                <w:szCs w:val="24"/>
              </w:rPr>
              <w:t>19.5.</w:t>
            </w:r>
          </w:p>
        </w:tc>
        <w:tc>
          <w:tcPr>
            <w:tcW w:w="1869" w:type="pct"/>
            <w:tcBorders>
              <w:top w:val="single" w:sz="4" w:space="0" w:color="auto"/>
              <w:left w:val="nil"/>
              <w:bottom w:val="single" w:sz="4" w:space="0" w:color="auto"/>
              <w:right w:val="nil"/>
            </w:tcBorders>
            <w:hideMark/>
          </w:tcPr>
          <w:p w14:paraId="479B9037" w14:textId="77777777" w:rsidR="007F3924" w:rsidRPr="00593D9E" w:rsidRDefault="007F3924" w:rsidP="000279DC">
            <w:pPr>
              <w:rPr>
                <w:sz w:val="24"/>
                <w:szCs w:val="24"/>
              </w:rPr>
            </w:pPr>
            <w:r w:rsidRPr="00593D9E">
              <w:rPr>
                <w:sz w:val="24"/>
                <w:szCs w:val="24"/>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F876CE"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F29B19" w14:textId="77777777" w:rsidR="007F3924" w:rsidRPr="00593D9E" w:rsidRDefault="007F3924" w:rsidP="000279DC">
            <w:pPr>
              <w:ind w:left="135"/>
              <w:jc w:val="center"/>
              <w:rPr>
                <w:sz w:val="24"/>
                <w:szCs w:val="24"/>
              </w:rPr>
            </w:pPr>
            <w:r w:rsidRPr="00593D9E">
              <w:rPr>
                <w:sz w:val="24"/>
                <w:szCs w:val="24"/>
              </w:rPr>
              <w:t>1,07</w:t>
            </w:r>
          </w:p>
        </w:tc>
      </w:tr>
      <w:tr w:rsidR="007F3924" w:rsidRPr="00593D9E" w14:paraId="0CE00226"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2D7FB41" w14:textId="77777777" w:rsidR="007F3924" w:rsidRPr="00593D9E" w:rsidRDefault="007F3924" w:rsidP="000279DC">
            <w:pPr>
              <w:ind w:left="-57" w:right="-57"/>
              <w:jc w:val="center"/>
              <w:rPr>
                <w:sz w:val="24"/>
                <w:szCs w:val="24"/>
              </w:rPr>
            </w:pPr>
            <w:r w:rsidRPr="00593D9E">
              <w:rPr>
                <w:sz w:val="24"/>
                <w:szCs w:val="24"/>
              </w:rPr>
              <w:t>19.6.</w:t>
            </w:r>
          </w:p>
        </w:tc>
        <w:tc>
          <w:tcPr>
            <w:tcW w:w="1869" w:type="pct"/>
            <w:tcBorders>
              <w:top w:val="single" w:sz="4" w:space="0" w:color="auto"/>
              <w:left w:val="nil"/>
              <w:bottom w:val="single" w:sz="4" w:space="0" w:color="auto"/>
              <w:right w:val="nil"/>
            </w:tcBorders>
            <w:hideMark/>
          </w:tcPr>
          <w:p w14:paraId="62CED0F1" w14:textId="77777777" w:rsidR="007F3924" w:rsidRPr="00593D9E" w:rsidRDefault="007F3924" w:rsidP="000279DC">
            <w:pPr>
              <w:rPr>
                <w:sz w:val="24"/>
                <w:szCs w:val="24"/>
              </w:rPr>
            </w:pPr>
            <w:r w:rsidRPr="00593D9E">
              <w:rPr>
                <w:sz w:val="24"/>
                <w:szCs w:val="24"/>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328FC8" w14:textId="77777777" w:rsidR="007F3924" w:rsidRPr="00593D9E" w:rsidRDefault="007F3924" w:rsidP="000279DC">
            <w:pPr>
              <w:jc w:val="center"/>
              <w:rPr>
                <w:sz w:val="24"/>
                <w:szCs w:val="24"/>
              </w:rPr>
            </w:pPr>
            <w:r w:rsidRPr="00593D9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C2CA84" w14:textId="77777777" w:rsidR="007F3924" w:rsidRPr="00593D9E" w:rsidRDefault="007F3924" w:rsidP="000279DC">
            <w:pPr>
              <w:jc w:val="center"/>
              <w:rPr>
                <w:sz w:val="24"/>
                <w:szCs w:val="24"/>
              </w:rPr>
            </w:pPr>
            <w:r w:rsidRPr="00593D9E">
              <w:rPr>
                <w:sz w:val="24"/>
                <w:szCs w:val="24"/>
              </w:rPr>
              <w:t>0,3</w:t>
            </w:r>
          </w:p>
        </w:tc>
      </w:tr>
      <w:tr w:rsidR="007F3924" w:rsidRPr="00593D9E" w14:paraId="31B8CC13"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08BF1744" w14:textId="77777777" w:rsidR="007F3924" w:rsidRPr="00593D9E" w:rsidRDefault="007F3924" w:rsidP="000279DC">
            <w:pPr>
              <w:ind w:left="-57" w:right="-57"/>
              <w:jc w:val="center"/>
              <w:rPr>
                <w:sz w:val="24"/>
                <w:szCs w:val="24"/>
              </w:rPr>
            </w:pPr>
            <w:r w:rsidRPr="00593D9E">
              <w:rPr>
                <w:sz w:val="24"/>
                <w:szCs w:val="24"/>
              </w:rPr>
              <w:t>19.7.</w:t>
            </w:r>
          </w:p>
        </w:tc>
        <w:tc>
          <w:tcPr>
            <w:tcW w:w="1869" w:type="pct"/>
            <w:tcBorders>
              <w:top w:val="single" w:sz="4" w:space="0" w:color="auto"/>
              <w:left w:val="nil"/>
              <w:bottom w:val="single" w:sz="4" w:space="0" w:color="auto"/>
              <w:right w:val="nil"/>
            </w:tcBorders>
            <w:hideMark/>
          </w:tcPr>
          <w:p w14:paraId="25EC4CAB" w14:textId="77777777" w:rsidR="007F3924" w:rsidRPr="00593D9E" w:rsidRDefault="007F3924" w:rsidP="000279DC">
            <w:pPr>
              <w:rPr>
                <w:sz w:val="24"/>
                <w:szCs w:val="24"/>
              </w:rPr>
            </w:pPr>
            <w:r w:rsidRPr="00593D9E">
              <w:rPr>
                <w:sz w:val="24"/>
                <w:szCs w:val="24"/>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46021A"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CB9250" w14:textId="77777777" w:rsidR="007F3924" w:rsidRPr="00593D9E" w:rsidRDefault="007F3924" w:rsidP="000279DC">
            <w:pPr>
              <w:ind w:left="135"/>
              <w:jc w:val="center"/>
              <w:rPr>
                <w:rFonts w:ascii="Tahoma" w:hAnsi="Tahoma" w:cs="Tahoma"/>
                <w:color w:val="000000"/>
              </w:rPr>
            </w:pPr>
            <w:r w:rsidRPr="00593D9E">
              <w:rPr>
                <w:sz w:val="24"/>
                <w:szCs w:val="24"/>
              </w:rPr>
              <w:t>355,14</w:t>
            </w:r>
          </w:p>
        </w:tc>
      </w:tr>
      <w:tr w:rsidR="007F3924" w:rsidRPr="00593D9E" w14:paraId="0FA8E69D"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979B38C" w14:textId="77777777" w:rsidR="007F3924" w:rsidRPr="00593D9E" w:rsidRDefault="007F3924" w:rsidP="000279DC">
            <w:pPr>
              <w:ind w:left="-57" w:right="-57"/>
              <w:jc w:val="center"/>
              <w:rPr>
                <w:sz w:val="24"/>
                <w:szCs w:val="24"/>
              </w:rPr>
            </w:pPr>
            <w:r w:rsidRPr="00593D9E">
              <w:rPr>
                <w:sz w:val="24"/>
                <w:szCs w:val="24"/>
              </w:rPr>
              <w:t>20.</w:t>
            </w:r>
          </w:p>
        </w:tc>
        <w:tc>
          <w:tcPr>
            <w:tcW w:w="1869" w:type="pct"/>
            <w:tcBorders>
              <w:top w:val="single" w:sz="4" w:space="0" w:color="auto"/>
              <w:left w:val="nil"/>
              <w:bottom w:val="single" w:sz="4" w:space="0" w:color="auto"/>
              <w:right w:val="nil"/>
            </w:tcBorders>
            <w:hideMark/>
          </w:tcPr>
          <w:p w14:paraId="6CE9AFA3" w14:textId="77777777" w:rsidR="007F3924" w:rsidRPr="00593D9E" w:rsidRDefault="007F3924" w:rsidP="000279DC">
            <w:pPr>
              <w:rPr>
                <w:sz w:val="24"/>
                <w:szCs w:val="24"/>
              </w:rPr>
            </w:pPr>
            <w:r w:rsidRPr="00593D9E">
              <w:rPr>
                <w:sz w:val="24"/>
                <w:szCs w:val="24"/>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03FFBE"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76FBDC" w14:textId="77777777" w:rsidR="007F3924" w:rsidRPr="00593D9E" w:rsidRDefault="007F3924" w:rsidP="000279DC">
            <w:pPr>
              <w:ind w:left="135"/>
              <w:jc w:val="center"/>
              <w:rPr>
                <w:sz w:val="24"/>
                <w:szCs w:val="24"/>
              </w:rPr>
            </w:pPr>
            <w:r w:rsidRPr="00593D9E">
              <w:rPr>
                <w:sz w:val="24"/>
                <w:szCs w:val="24"/>
              </w:rPr>
              <w:t>344,34</w:t>
            </w:r>
          </w:p>
        </w:tc>
      </w:tr>
      <w:tr w:rsidR="007F3924" w:rsidRPr="00593D9E" w14:paraId="4D848721"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DA3D7A5" w14:textId="77777777" w:rsidR="007F3924" w:rsidRPr="00593D9E" w:rsidRDefault="007F3924" w:rsidP="000279DC">
            <w:pPr>
              <w:ind w:left="-57" w:right="-57"/>
              <w:jc w:val="center"/>
              <w:rPr>
                <w:sz w:val="24"/>
                <w:szCs w:val="24"/>
              </w:rPr>
            </w:pPr>
            <w:r w:rsidRPr="00593D9E">
              <w:rPr>
                <w:sz w:val="24"/>
                <w:szCs w:val="24"/>
              </w:rPr>
              <w:t>20.1.</w:t>
            </w:r>
          </w:p>
        </w:tc>
        <w:tc>
          <w:tcPr>
            <w:tcW w:w="1869" w:type="pct"/>
            <w:tcBorders>
              <w:top w:val="single" w:sz="4" w:space="0" w:color="auto"/>
              <w:left w:val="nil"/>
              <w:bottom w:val="single" w:sz="4" w:space="0" w:color="auto"/>
              <w:right w:val="nil"/>
            </w:tcBorders>
            <w:hideMark/>
          </w:tcPr>
          <w:p w14:paraId="7194C123" w14:textId="77777777" w:rsidR="007F3924" w:rsidRPr="00593D9E" w:rsidRDefault="007F3924" w:rsidP="000279DC">
            <w:pPr>
              <w:rPr>
                <w:sz w:val="24"/>
                <w:szCs w:val="24"/>
              </w:rPr>
            </w:pPr>
            <w:r w:rsidRPr="00593D9E">
              <w:rPr>
                <w:sz w:val="24"/>
                <w:szCs w:val="24"/>
              </w:rPr>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C240A4"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36C732" w14:textId="77777777" w:rsidR="007F3924" w:rsidRPr="00593D9E" w:rsidRDefault="007F3924" w:rsidP="000279DC">
            <w:pPr>
              <w:ind w:left="135"/>
              <w:jc w:val="center"/>
              <w:rPr>
                <w:sz w:val="24"/>
                <w:szCs w:val="24"/>
              </w:rPr>
            </w:pPr>
            <w:r w:rsidRPr="00593D9E">
              <w:rPr>
                <w:sz w:val="24"/>
                <w:szCs w:val="24"/>
              </w:rPr>
              <w:t>808,68</w:t>
            </w:r>
          </w:p>
        </w:tc>
      </w:tr>
      <w:tr w:rsidR="007F3924" w:rsidRPr="00593D9E" w14:paraId="4E36C9A0"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7040DF24" w14:textId="77777777" w:rsidR="007F3924" w:rsidRPr="00593D9E" w:rsidRDefault="007F3924" w:rsidP="000279DC">
            <w:pPr>
              <w:ind w:left="-57" w:right="-57"/>
              <w:jc w:val="center"/>
              <w:rPr>
                <w:sz w:val="24"/>
                <w:szCs w:val="24"/>
              </w:rPr>
            </w:pPr>
            <w:r w:rsidRPr="00593D9E">
              <w:rPr>
                <w:sz w:val="24"/>
                <w:szCs w:val="24"/>
              </w:rPr>
              <w:t>20.2.</w:t>
            </w:r>
          </w:p>
        </w:tc>
        <w:tc>
          <w:tcPr>
            <w:tcW w:w="1869" w:type="pct"/>
            <w:tcBorders>
              <w:top w:val="single" w:sz="4" w:space="0" w:color="auto"/>
              <w:left w:val="nil"/>
              <w:bottom w:val="single" w:sz="4" w:space="0" w:color="auto"/>
              <w:right w:val="nil"/>
            </w:tcBorders>
            <w:hideMark/>
          </w:tcPr>
          <w:p w14:paraId="03BD6656" w14:textId="77777777" w:rsidR="007F3924" w:rsidRPr="00593D9E" w:rsidRDefault="007F3924" w:rsidP="000279DC">
            <w:pPr>
              <w:rPr>
                <w:sz w:val="24"/>
                <w:szCs w:val="24"/>
              </w:rPr>
            </w:pPr>
            <w:r w:rsidRPr="00593D9E">
              <w:rPr>
                <w:sz w:val="24"/>
                <w:szCs w:val="24"/>
              </w:rPr>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0BA745"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1CB41F" w14:textId="77777777" w:rsidR="007F3924" w:rsidRPr="00593D9E" w:rsidRDefault="007F3924" w:rsidP="000279DC">
            <w:pPr>
              <w:ind w:left="135"/>
              <w:jc w:val="center"/>
              <w:rPr>
                <w:sz w:val="24"/>
                <w:szCs w:val="24"/>
              </w:rPr>
            </w:pPr>
            <w:r w:rsidRPr="00593D9E">
              <w:rPr>
                <w:sz w:val="24"/>
                <w:szCs w:val="24"/>
              </w:rPr>
              <w:t>2 054,09</w:t>
            </w:r>
          </w:p>
        </w:tc>
      </w:tr>
      <w:tr w:rsidR="007F3924" w:rsidRPr="00593D9E" w14:paraId="3AB42AAF"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6E1DA17" w14:textId="77777777" w:rsidR="007F3924" w:rsidRPr="00593D9E" w:rsidRDefault="007F3924" w:rsidP="000279DC">
            <w:pPr>
              <w:ind w:left="-57" w:right="-57"/>
              <w:jc w:val="center"/>
              <w:rPr>
                <w:sz w:val="24"/>
                <w:szCs w:val="24"/>
              </w:rPr>
            </w:pPr>
            <w:r w:rsidRPr="00593D9E">
              <w:rPr>
                <w:sz w:val="24"/>
                <w:szCs w:val="24"/>
              </w:rPr>
              <w:t>20.3.</w:t>
            </w:r>
          </w:p>
        </w:tc>
        <w:tc>
          <w:tcPr>
            <w:tcW w:w="1869" w:type="pct"/>
            <w:tcBorders>
              <w:top w:val="single" w:sz="4" w:space="0" w:color="auto"/>
              <w:left w:val="nil"/>
              <w:bottom w:val="single" w:sz="4" w:space="0" w:color="auto"/>
              <w:right w:val="nil"/>
            </w:tcBorders>
            <w:hideMark/>
          </w:tcPr>
          <w:p w14:paraId="41786B76" w14:textId="77777777" w:rsidR="007F3924" w:rsidRPr="00593D9E" w:rsidRDefault="007F3924" w:rsidP="000279DC">
            <w:pPr>
              <w:rPr>
                <w:sz w:val="24"/>
                <w:szCs w:val="24"/>
              </w:rPr>
            </w:pPr>
            <w:r w:rsidRPr="00593D9E">
              <w:rPr>
                <w:sz w:val="24"/>
                <w:szCs w:val="24"/>
              </w:rPr>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BF762B" w14:textId="77777777" w:rsidR="007F3924" w:rsidRPr="00593D9E" w:rsidRDefault="007F3924" w:rsidP="000279DC">
            <w:pPr>
              <w:jc w:val="center"/>
              <w:rPr>
                <w:sz w:val="24"/>
                <w:szCs w:val="24"/>
              </w:rPr>
            </w:pPr>
            <w:r w:rsidRPr="00593D9E">
              <w:rPr>
                <w:sz w:val="24"/>
                <w:szCs w:val="24"/>
              </w:rPr>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252378" w14:textId="77777777" w:rsidR="007F3924" w:rsidRPr="00593D9E" w:rsidRDefault="007F3924" w:rsidP="000279DC">
            <w:pPr>
              <w:jc w:val="center"/>
              <w:rPr>
                <w:sz w:val="24"/>
                <w:szCs w:val="24"/>
              </w:rPr>
            </w:pPr>
            <w:r w:rsidRPr="00593D9E">
              <w:rPr>
                <w:sz w:val="24"/>
                <w:szCs w:val="24"/>
              </w:rPr>
              <w:t>6,19</w:t>
            </w:r>
          </w:p>
          <w:p w14:paraId="62CE6FE2" w14:textId="77777777" w:rsidR="007F3924" w:rsidRPr="00593D9E" w:rsidRDefault="007F3924" w:rsidP="000279DC">
            <w:pPr>
              <w:jc w:val="center"/>
              <w:rPr>
                <w:sz w:val="24"/>
                <w:szCs w:val="24"/>
              </w:rPr>
            </w:pPr>
            <w:r w:rsidRPr="00593D9E">
              <w:rPr>
                <w:sz w:val="24"/>
                <w:szCs w:val="24"/>
              </w:rPr>
              <w:t>ООО «ЭСК Гарант»</w:t>
            </w:r>
          </w:p>
          <w:p w14:paraId="24A72145" w14:textId="77777777" w:rsidR="007F3924" w:rsidRPr="00593D9E" w:rsidRDefault="007F3924" w:rsidP="000279DC">
            <w:pPr>
              <w:jc w:val="center"/>
              <w:rPr>
                <w:sz w:val="24"/>
                <w:szCs w:val="24"/>
              </w:rPr>
            </w:pPr>
            <w:r w:rsidRPr="00593D9E">
              <w:rPr>
                <w:sz w:val="24"/>
                <w:szCs w:val="24"/>
              </w:rPr>
              <w:t>ООО «</w:t>
            </w:r>
            <w:proofErr w:type="spellStart"/>
            <w:r w:rsidRPr="00593D9E">
              <w:rPr>
                <w:sz w:val="24"/>
                <w:szCs w:val="24"/>
              </w:rPr>
              <w:t>Ивановоэнергосбыт</w:t>
            </w:r>
            <w:proofErr w:type="spellEnd"/>
            <w:r w:rsidRPr="00593D9E">
              <w:rPr>
                <w:sz w:val="24"/>
                <w:szCs w:val="24"/>
              </w:rPr>
              <w:t>»</w:t>
            </w:r>
          </w:p>
        </w:tc>
      </w:tr>
      <w:tr w:rsidR="007F3924" w:rsidRPr="00593D9E" w14:paraId="7A6397C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2CD65484" w14:textId="77777777" w:rsidR="007F3924" w:rsidRPr="00593D9E" w:rsidRDefault="007F3924" w:rsidP="000279DC">
            <w:pPr>
              <w:ind w:left="-57" w:right="-57"/>
              <w:jc w:val="center"/>
              <w:rPr>
                <w:b/>
                <w:sz w:val="24"/>
                <w:szCs w:val="24"/>
              </w:rPr>
            </w:pPr>
            <w:r w:rsidRPr="00593D9E">
              <w:rPr>
                <w:sz w:val="24"/>
                <w:szCs w:val="24"/>
              </w:rPr>
              <w:t>20.4.</w:t>
            </w:r>
          </w:p>
        </w:tc>
        <w:tc>
          <w:tcPr>
            <w:tcW w:w="1869" w:type="pct"/>
            <w:tcBorders>
              <w:top w:val="single" w:sz="4" w:space="0" w:color="auto"/>
              <w:left w:val="nil"/>
              <w:bottom w:val="single" w:sz="4" w:space="0" w:color="auto"/>
              <w:right w:val="nil"/>
            </w:tcBorders>
            <w:hideMark/>
          </w:tcPr>
          <w:p w14:paraId="357516BC" w14:textId="77777777" w:rsidR="007F3924" w:rsidRPr="00593D9E" w:rsidRDefault="007F3924" w:rsidP="000279DC">
            <w:pPr>
              <w:ind w:firstLine="13"/>
              <w:rPr>
                <w:b/>
                <w:sz w:val="24"/>
                <w:szCs w:val="24"/>
              </w:rPr>
            </w:pPr>
            <w:r w:rsidRPr="00593D9E">
              <w:rPr>
                <w:sz w:val="24"/>
                <w:szCs w:val="24"/>
              </w:rPr>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F5E869" w14:textId="77777777" w:rsidR="007F3924" w:rsidRPr="00593D9E" w:rsidRDefault="007F3924" w:rsidP="000279DC">
            <w:pPr>
              <w:jc w:val="center"/>
              <w:rPr>
                <w:b/>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E1F43C" w14:textId="77777777" w:rsidR="007F3924" w:rsidRPr="00593D9E" w:rsidRDefault="007F3924" w:rsidP="000279DC">
            <w:pPr>
              <w:ind w:left="135"/>
              <w:jc w:val="center"/>
              <w:rPr>
                <w:sz w:val="24"/>
                <w:szCs w:val="24"/>
              </w:rPr>
            </w:pPr>
            <w:r w:rsidRPr="00593D9E">
              <w:rPr>
                <w:sz w:val="24"/>
                <w:szCs w:val="24"/>
              </w:rPr>
              <w:t>75,41</w:t>
            </w:r>
          </w:p>
        </w:tc>
      </w:tr>
      <w:tr w:rsidR="007F3924" w:rsidRPr="00593D9E" w14:paraId="53931FA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9C3BD42" w14:textId="77777777" w:rsidR="007F3924" w:rsidRPr="00593D9E" w:rsidRDefault="007F3924" w:rsidP="000279DC">
            <w:pPr>
              <w:ind w:left="-57" w:right="-57"/>
              <w:jc w:val="center"/>
              <w:rPr>
                <w:sz w:val="24"/>
                <w:szCs w:val="24"/>
              </w:rPr>
            </w:pPr>
            <w:r w:rsidRPr="00593D9E">
              <w:rPr>
                <w:sz w:val="24"/>
                <w:szCs w:val="24"/>
              </w:rPr>
              <w:t>20.5.</w:t>
            </w:r>
          </w:p>
        </w:tc>
        <w:tc>
          <w:tcPr>
            <w:tcW w:w="1869" w:type="pct"/>
            <w:tcBorders>
              <w:top w:val="single" w:sz="4" w:space="0" w:color="auto"/>
              <w:left w:val="nil"/>
              <w:bottom w:val="single" w:sz="4" w:space="0" w:color="auto"/>
              <w:right w:val="nil"/>
            </w:tcBorders>
            <w:hideMark/>
          </w:tcPr>
          <w:p w14:paraId="45407DE5" w14:textId="77777777" w:rsidR="007F3924" w:rsidRPr="00593D9E" w:rsidRDefault="007F3924" w:rsidP="000279DC">
            <w:pPr>
              <w:ind w:firstLine="13"/>
              <w:rPr>
                <w:sz w:val="24"/>
                <w:szCs w:val="24"/>
              </w:rPr>
            </w:pPr>
            <w:r w:rsidRPr="00593D9E">
              <w:rPr>
                <w:sz w:val="24"/>
                <w:szCs w:val="24"/>
              </w:rPr>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w:t>
            </w:r>
            <w:r w:rsidRPr="00593D9E">
              <w:rPr>
                <w:sz w:val="24"/>
                <w:szCs w:val="24"/>
              </w:rPr>
              <w:lastRenderedPageBreak/>
              <w:t>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2A89C4" w14:textId="77777777" w:rsidR="007F3924" w:rsidRPr="00593D9E" w:rsidRDefault="007F3924" w:rsidP="000279DC">
            <w:pPr>
              <w:jc w:val="center"/>
              <w:rPr>
                <w:sz w:val="24"/>
                <w:szCs w:val="24"/>
              </w:rPr>
            </w:pPr>
            <w:r w:rsidRPr="00593D9E">
              <w:rPr>
                <w:sz w:val="24"/>
                <w:szCs w:val="24"/>
              </w:rPr>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F3FA4C" w14:textId="77777777" w:rsidR="007F3924" w:rsidRPr="00593D9E" w:rsidRDefault="007F3924" w:rsidP="000279DC">
            <w:pPr>
              <w:jc w:val="center"/>
              <w:rPr>
                <w:sz w:val="24"/>
                <w:szCs w:val="24"/>
              </w:rPr>
            </w:pPr>
            <w:r w:rsidRPr="00593D9E">
              <w:rPr>
                <w:sz w:val="24"/>
                <w:szCs w:val="24"/>
              </w:rPr>
              <w:t xml:space="preserve">МУПП ЖКХ г.о. Кохма «Кохмабытсервис» </w:t>
            </w:r>
          </w:p>
          <w:p w14:paraId="02D60423" w14:textId="77777777" w:rsidR="007F3924" w:rsidRPr="00593D9E" w:rsidRDefault="007F3924" w:rsidP="000279DC">
            <w:pPr>
              <w:jc w:val="center"/>
              <w:rPr>
                <w:sz w:val="24"/>
                <w:szCs w:val="24"/>
              </w:rPr>
            </w:pPr>
            <w:r w:rsidRPr="00593D9E">
              <w:rPr>
                <w:sz w:val="24"/>
                <w:szCs w:val="24"/>
              </w:rPr>
              <w:t>тариф на питьевую воду – 37,55</w:t>
            </w:r>
          </w:p>
          <w:p w14:paraId="676973FA" w14:textId="77777777" w:rsidR="007F3924" w:rsidRPr="00593D9E" w:rsidRDefault="007F3924" w:rsidP="000279DC">
            <w:pPr>
              <w:jc w:val="center"/>
              <w:rPr>
                <w:sz w:val="24"/>
                <w:szCs w:val="24"/>
              </w:rPr>
            </w:pPr>
            <w:r w:rsidRPr="00593D9E">
              <w:rPr>
                <w:sz w:val="24"/>
                <w:szCs w:val="24"/>
              </w:rPr>
              <w:t>тариф на водоотведение – 39,28</w:t>
            </w:r>
          </w:p>
        </w:tc>
      </w:tr>
      <w:tr w:rsidR="007F3924" w:rsidRPr="00593D9E" w14:paraId="756735CE"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4E33293B" w14:textId="77777777" w:rsidR="007F3924" w:rsidRPr="00593D9E" w:rsidRDefault="007F3924" w:rsidP="000279DC">
            <w:pPr>
              <w:ind w:left="-57" w:right="-57"/>
              <w:jc w:val="center"/>
              <w:rPr>
                <w:sz w:val="24"/>
                <w:szCs w:val="24"/>
              </w:rPr>
            </w:pPr>
            <w:r w:rsidRPr="00593D9E">
              <w:rPr>
                <w:sz w:val="24"/>
                <w:szCs w:val="24"/>
              </w:rPr>
              <w:t>20.6.</w:t>
            </w:r>
          </w:p>
        </w:tc>
        <w:tc>
          <w:tcPr>
            <w:tcW w:w="1869" w:type="pct"/>
            <w:tcBorders>
              <w:top w:val="single" w:sz="4" w:space="0" w:color="auto"/>
              <w:left w:val="nil"/>
              <w:bottom w:val="single" w:sz="4" w:space="0" w:color="auto"/>
              <w:right w:val="nil"/>
            </w:tcBorders>
            <w:hideMark/>
          </w:tcPr>
          <w:p w14:paraId="1BC1A02A" w14:textId="77777777" w:rsidR="007F3924" w:rsidRPr="00593D9E" w:rsidRDefault="007F3924" w:rsidP="000279DC">
            <w:pPr>
              <w:ind w:firstLine="13"/>
              <w:rPr>
                <w:sz w:val="24"/>
                <w:szCs w:val="24"/>
              </w:rPr>
            </w:pPr>
            <w:r w:rsidRPr="00593D9E">
              <w:rPr>
                <w:sz w:val="24"/>
                <w:szCs w:val="24"/>
              </w:rPr>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2A3C07"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4DD166" w14:textId="77777777" w:rsidR="007F3924" w:rsidRPr="00593D9E" w:rsidRDefault="007F3924" w:rsidP="000279DC">
            <w:pPr>
              <w:ind w:left="135"/>
              <w:jc w:val="center"/>
              <w:rPr>
                <w:noProof/>
                <w:sz w:val="24"/>
                <w:szCs w:val="24"/>
              </w:rPr>
            </w:pPr>
            <w:r w:rsidRPr="00593D9E">
              <w:rPr>
                <w:noProof/>
                <w:sz w:val="24"/>
                <w:szCs w:val="24"/>
              </w:rPr>
              <w:t>1 040,72</w:t>
            </w:r>
          </w:p>
        </w:tc>
      </w:tr>
      <w:tr w:rsidR="007F3924" w:rsidRPr="00593D9E" w14:paraId="4A3816A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1388146D" w14:textId="77777777" w:rsidR="007F3924" w:rsidRPr="00593D9E" w:rsidRDefault="007F3924" w:rsidP="000279DC">
            <w:pPr>
              <w:ind w:left="-57" w:right="-57"/>
              <w:jc w:val="center"/>
              <w:rPr>
                <w:sz w:val="24"/>
                <w:szCs w:val="24"/>
              </w:rPr>
            </w:pPr>
            <w:r w:rsidRPr="00593D9E">
              <w:rPr>
                <w:sz w:val="24"/>
                <w:szCs w:val="24"/>
              </w:rPr>
              <w:t>20.7.</w:t>
            </w:r>
          </w:p>
        </w:tc>
        <w:tc>
          <w:tcPr>
            <w:tcW w:w="1869" w:type="pct"/>
            <w:tcBorders>
              <w:top w:val="single" w:sz="4" w:space="0" w:color="auto"/>
              <w:left w:val="nil"/>
              <w:bottom w:val="single" w:sz="4" w:space="0" w:color="auto"/>
              <w:right w:val="nil"/>
            </w:tcBorders>
            <w:hideMark/>
          </w:tcPr>
          <w:p w14:paraId="66846559" w14:textId="77777777" w:rsidR="007F3924" w:rsidRPr="00593D9E" w:rsidRDefault="007F3924" w:rsidP="000279DC">
            <w:pPr>
              <w:ind w:firstLine="13"/>
              <w:rPr>
                <w:sz w:val="24"/>
                <w:szCs w:val="24"/>
              </w:rPr>
            </w:pPr>
            <w:r w:rsidRPr="00593D9E">
              <w:rPr>
                <w:sz w:val="24"/>
                <w:szCs w:val="24"/>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30F9AD" w14:textId="77777777" w:rsidR="007F3924" w:rsidRPr="00593D9E" w:rsidRDefault="007F3924" w:rsidP="000279DC">
            <w:pPr>
              <w:jc w:val="center"/>
              <w:rPr>
                <w:sz w:val="24"/>
                <w:szCs w:val="24"/>
              </w:rPr>
            </w:pPr>
            <w:r w:rsidRPr="00593D9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E71C5D" w14:textId="77777777" w:rsidR="007F3924" w:rsidRPr="00593D9E" w:rsidRDefault="007F3924" w:rsidP="000279DC">
            <w:pPr>
              <w:ind w:left="135"/>
              <w:jc w:val="center"/>
              <w:rPr>
                <w:noProof/>
                <w:sz w:val="24"/>
                <w:szCs w:val="24"/>
              </w:rPr>
            </w:pPr>
            <w:r w:rsidRPr="00593D9E">
              <w:rPr>
                <w:noProof/>
                <w:sz w:val="24"/>
                <w:szCs w:val="24"/>
              </w:rPr>
              <w:t>666,49</w:t>
            </w:r>
          </w:p>
        </w:tc>
      </w:tr>
      <w:tr w:rsidR="007F3924" w:rsidRPr="00593D9E" w14:paraId="6F16A2B7"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64CA8226" w14:textId="77777777" w:rsidR="007F3924" w:rsidRPr="00593D9E" w:rsidRDefault="007F3924" w:rsidP="000279DC">
            <w:pPr>
              <w:ind w:left="-57" w:right="-57"/>
              <w:jc w:val="center"/>
              <w:rPr>
                <w:sz w:val="24"/>
                <w:szCs w:val="24"/>
              </w:rPr>
            </w:pPr>
            <w:r w:rsidRPr="00593D9E">
              <w:rPr>
                <w:sz w:val="24"/>
                <w:szCs w:val="24"/>
              </w:rPr>
              <w:t>21.</w:t>
            </w:r>
          </w:p>
        </w:tc>
        <w:tc>
          <w:tcPr>
            <w:tcW w:w="1869" w:type="pct"/>
            <w:tcBorders>
              <w:top w:val="single" w:sz="4" w:space="0" w:color="auto"/>
              <w:left w:val="nil"/>
              <w:bottom w:val="single" w:sz="4" w:space="0" w:color="auto"/>
              <w:right w:val="nil"/>
            </w:tcBorders>
            <w:hideMark/>
          </w:tcPr>
          <w:p w14:paraId="47EFD873" w14:textId="77777777" w:rsidR="007F3924" w:rsidRPr="00593D9E" w:rsidRDefault="007F3924" w:rsidP="000279DC">
            <w:pPr>
              <w:rPr>
                <w:sz w:val="24"/>
                <w:szCs w:val="24"/>
              </w:rPr>
            </w:pPr>
            <w:r w:rsidRPr="00593D9E">
              <w:rPr>
                <w:sz w:val="24"/>
                <w:szCs w:val="24"/>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4F9C27"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265EFC" w14:textId="77777777" w:rsidR="007F3924" w:rsidRPr="00593D9E" w:rsidRDefault="007F3924" w:rsidP="000279DC">
            <w:pPr>
              <w:ind w:left="135"/>
              <w:jc w:val="center"/>
              <w:rPr>
                <w:noProof/>
                <w:sz w:val="24"/>
                <w:szCs w:val="24"/>
              </w:rPr>
            </w:pPr>
            <w:r w:rsidRPr="00593D9E">
              <w:rPr>
                <w:noProof/>
                <w:sz w:val="24"/>
                <w:szCs w:val="24"/>
              </w:rPr>
              <w:t>75,44</w:t>
            </w:r>
          </w:p>
        </w:tc>
      </w:tr>
      <w:tr w:rsidR="007F3924" w:rsidRPr="00593D9E" w14:paraId="15A438DB"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26D3706" w14:textId="77777777" w:rsidR="007F3924" w:rsidRPr="00593D9E" w:rsidRDefault="007F3924" w:rsidP="000279DC">
            <w:pPr>
              <w:ind w:left="-57" w:right="-57"/>
              <w:jc w:val="center"/>
              <w:rPr>
                <w:sz w:val="24"/>
                <w:szCs w:val="24"/>
              </w:rPr>
            </w:pPr>
            <w:r w:rsidRPr="00593D9E">
              <w:rPr>
                <w:sz w:val="24"/>
                <w:szCs w:val="24"/>
              </w:rPr>
              <w:t>22.</w:t>
            </w:r>
          </w:p>
        </w:tc>
        <w:tc>
          <w:tcPr>
            <w:tcW w:w="1869" w:type="pct"/>
            <w:tcBorders>
              <w:top w:val="single" w:sz="4" w:space="0" w:color="auto"/>
              <w:left w:val="nil"/>
              <w:bottom w:val="single" w:sz="4" w:space="0" w:color="auto"/>
              <w:right w:val="nil"/>
            </w:tcBorders>
            <w:hideMark/>
          </w:tcPr>
          <w:p w14:paraId="42E4B46D" w14:textId="77777777" w:rsidR="007F3924" w:rsidRPr="00593D9E" w:rsidRDefault="007F3924" w:rsidP="000279DC">
            <w:pPr>
              <w:rPr>
                <w:sz w:val="24"/>
                <w:szCs w:val="24"/>
              </w:rPr>
            </w:pPr>
            <w:r w:rsidRPr="00593D9E">
              <w:rPr>
                <w:sz w:val="24"/>
                <w:szCs w:val="24"/>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EA8BDE"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04AE6B" w14:textId="77777777" w:rsidR="007F3924" w:rsidRPr="00593D9E" w:rsidRDefault="007F3924" w:rsidP="000279DC">
            <w:pPr>
              <w:jc w:val="center"/>
              <w:rPr>
                <w:sz w:val="24"/>
                <w:szCs w:val="24"/>
              </w:rPr>
            </w:pPr>
            <w:r w:rsidRPr="00593D9E">
              <w:rPr>
                <w:sz w:val="24"/>
                <w:szCs w:val="24"/>
              </w:rPr>
              <w:t>3,33</w:t>
            </w:r>
          </w:p>
        </w:tc>
      </w:tr>
      <w:tr w:rsidR="007F3924" w:rsidRPr="00593D9E" w14:paraId="3D7E9C5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5825F84F" w14:textId="77777777" w:rsidR="007F3924" w:rsidRPr="00593D9E" w:rsidRDefault="007F3924" w:rsidP="000279DC">
            <w:pPr>
              <w:ind w:left="-57" w:right="-57"/>
              <w:jc w:val="center"/>
              <w:rPr>
                <w:sz w:val="24"/>
                <w:szCs w:val="24"/>
              </w:rPr>
            </w:pPr>
            <w:r w:rsidRPr="00593D9E">
              <w:rPr>
                <w:sz w:val="24"/>
                <w:szCs w:val="24"/>
              </w:rPr>
              <w:t>22.1.</w:t>
            </w:r>
          </w:p>
        </w:tc>
        <w:tc>
          <w:tcPr>
            <w:tcW w:w="1869" w:type="pct"/>
            <w:tcBorders>
              <w:top w:val="single" w:sz="4" w:space="0" w:color="auto"/>
              <w:left w:val="nil"/>
              <w:bottom w:val="single" w:sz="4" w:space="0" w:color="auto"/>
              <w:right w:val="nil"/>
            </w:tcBorders>
            <w:hideMark/>
          </w:tcPr>
          <w:p w14:paraId="43B3C4DE" w14:textId="77777777" w:rsidR="007F3924" w:rsidRPr="00593D9E" w:rsidRDefault="007F3924" w:rsidP="000279DC">
            <w:pPr>
              <w:ind w:firstLine="13"/>
              <w:rPr>
                <w:sz w:val="24"/>
                <w:szCs w:val="24"/>
              </w:rPr>
            </w:pPr>
            <w:r w:rsidRPr="00593D9E">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944E24" w14:textId="77777777" w:rsidR="007F3924" w:rsidRPr="00593D9E" w:rsidRDefault="007F3924" w:rsidP="000279DC">
            <w:pPr>
              <w:jc w:val="center"/>
              <w:rPr>
                <w:sz w:val="24"/>
                <w:szCs w:val="24"/>
              </w:rPr>
            </w:pPr>
            <w:r w:rsidRPr="00593D9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869E95" w14:textId="77777777" w:rsidR="007F3924" w:rsidRPr="00593D9E" w:rsidRDefault="007F3924" w:rsidP="000279DC">
            <w:pPr>
              <w:jc w:val="center"/>
              <w:rPr>
                <w:sz w:val="24"/>
                <w:szCs w:val="24"/>
              </w:rPr>
            </w:pPr>
            <w:r w:rsidRPr="00593D9E">
              <w:rPr>
                <w:sz w:val="24"/>
                <w:szCs w:val="24"/>
              </w:rPr>
              <w:t>3,33</w:t>
            </w:r>
          </w:p>
        </w:tc>
      </w:tr>
      <w:tr w:rsidR="007F3924" w:rsidRPr="003053A9" w14:paraId="7E232E7C" w14:textId="77777777" w:rsidTr="000279DC">
        <w:tc>
          <w:tcPr>
            <w:tcW w:w="468" w:type="pct"/>
            <w:tcBorders>
              <w:top w:val="single" w:sz="4" w:space="0" w:color="auto"/>
              <w:left w:val="single" w:sz="4" w:space="0" w:color="auto"/>
              <w:bottom w:val="single" w:sz="4" w:space="0" w:color="auto"/>
              <w:right w:val="single" w:sz="4" w:space="0" w:color="auto"/>
            </w:tcBorders>
            <w:vAlign w:val="center"/>
            <w:hideMark/>
          </w:tcPr>
          <w:p w14:paraId="3D41545B" w14:textId="77777777" w:rsidR="007F3924" w:rsidRPr="00593D9E" w:rsidRDefault="007F3924" w:rsidP="000279DC">
            <w:pPr>
              <w:ind w:left="-57" w:right="-57"/>
              <w:jc w:val="center"/>
              <w:rPr>
                <w:sz w:val="24"/>
                <w:szCs w:val="24"/>
              </w:rPr>
            </w:pPr>
            <w:r w:rsidRPr="00593D9E">
              <w:rPr>
                <w:sz w:val="24"/>
                <w:szCs w:val="24"/>
              </w:rPr>
              <w:t>22.2.</w:t>
            </w:r>
          </w:p>
        </w:tc>
        <w:tc>
          <w:tcPr>
            <w:tcW w:w="1869" w:type="pct"/>
            <w:tcBorders>
              <w:top w:val="single" w:sz="4" w:space="0" w:color="auto"/>
              <w:left w:val="nil"/>
              <w:bottom w:val="single" w:sz="4" w:space="0" w:color="auto"/>
              <w:right w:val="nil"/>
            </w:tcBorders>
            <w:hideMark/>
          </w:tcPr>
          <w:p w14:paraId="0E4E0639" w14:textId="77777777" w:rsidR="007F3924" w:rsidRPr="00593D9E" w:rsidRDefault="007F3924" w:rsidP="000279DC">
            <w:pPr>
              <w:autoSpaceDE w:val="0"/>
              <w:autoSpaceDN w:val="0"/>
              <w:adjustRightInd w:val="0"/>
              <w:rPr>
                <w:sz w:val="24"/>
                <w:szCs w:val="24"/>
              </w:rPr>
            </w:pPr>
            <w:r w:rsidRPr="00593D9E">
              <w:rPr>
                <w:sz w:val="24"/>
                <w:szCs w:val="24"/>
              </w:rPr>
              <w:t xml:space="preserve">величина составляющей предельного уровня цены на тепловую энергию (мощность), обеспечивающая компенсацию </w:t>
            </w:r>
            <w:r w:rsidRPr="00593D9E">
              <w:rPr>
                <w:sz w:val="24"/>
                <w:szCs w:val="24"/>
              </w:rPr>
              <w:lastRenderedPageBreak/>
              <w:t>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51600B" w14:textId="77777777" w:rsidR="007F3924" w:rsidRPr="00593D9E" w:rsidRDefault="007F3924" w:rsidP="000279DC">
            <w:pPr>
              <w:jc w:val="center"/>
              <w:rPr>
                <w:sz w:val="24"/>
                <w:szCs w:val="24"/>
              </w:rPr>
            </w:pPr>
            <w:r w:rsidRPr="00593D9E">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DE6DB2" w14:textId="77777777" w:rsidR="007F3924" w:rsidRPr="003053A9" w:rsidRDefault="007F3924" w:rsidP="000279DC">
            <w:pPr>
              <w:jc w:val="center"/>
              <w:rPr>
                <w:sz w:val="24"/>
                <w:szCs w:val="24"/>
              </w:rPr>
            </w:pPr>
            <w:r w:rsidRPr="00593D9E">
              <w:rPr>
                <w:sz w:val="24"/>
                <w:szCs w:val="24"/>
              </w:rPr>
              <w:t>-</w:t>
            </w:r>
          </w:p>
        </w:tc>
      </w:tr>
    </w:tbl>
    <w:p w14:paraId="26BB4FAC" w14:textId="77777777" w:rsidR="007F3924" w:rsidRPr="003053A9" w:rsidRDefault="007F3924" w:rsidP="007F3924">
      <w:pPr>
        <w:widowControl/>
        <w:jc w:val="center"/>
        <w:rPr>
          <w:b/>
          <w:sz w:val="24"/>
          <w:szCs w:val="28"/>
        </w:rPr>
      </w:pPr>
    </w:p>
    <w:p w14:paraId="7AEC4070" w14:textId="77777777" w:rsidR="007F3924" w:rsidRPr="003053A9" w:rsidRDefault="007F3924" w:rsidP="007F3924">
      <w:pPr>
        <w:widowControl/>
        <w:jc w:val="center"/>
        <w:rPr>
          <w:b/>
          <w:sz w:val="24"/>
          <w:szCs w:val="28"/>
        </w:rPr>
      </w:pPr>
    </w:p>
    <w:p w14:paraId="5471096A" w14:textId="77777777" w:rsidR="007F3924" w:rsidRPr="003053A9" w:rsidRDefault="007F3924" w:rsidP="007F3924">
      <w:pPr>
        <w:widowControl/>
        <w:jc w:val="center"/>
        <w:rPr>
          <w:b/>
          <w:sz w:val="24"/>
          <w:szCs w:val="28"/>
        </w:rPr>
      </w:pPr>
    </w:p>
    <w:p w14:paraId="5EBB53EF" w14:textId="77777777" w:rsidR="007F3924" w:rsidRPr="00C11222" w:rsidRDefault="007F3924" w:rsidP="007F3924">
      <w:pPr>
        <w:widowControl/>
        <w:autoSpaceDE w:val="0"/>
        <w:autoSpaceDN w:val="0"/>
        <w:adjustRightInd w:val="0"/>
        <w:jc w:val="right"/>
        <w:rPr>
          <w:sz w:val="22"/>
          <w:szCs w:val="22"/>
        </w:rPr>
      </w:pPr>
    </w:p>
    <w:p w14:paraId="197D26D2" w14:textId="77777777" w:rsidR="00C93CC6" w:rsidRPr="007F3924" w:rsidRDefault="00C93CC6" w:rsidP="00900BE0">
      <w:pPr>
        <w:ind w:firstLine="567"/>
        <w:jc w:val="both"/>
        <w:rPr>
          <w:b/>
          <w:bCs/>
          <w:sz w:val="24"/>
          <w:szCs w:val="24"/>
        </w:rPr>
      </w:pPr>
    </w:p>
    <w:sectPr w:rsidR="00C93CC6" w:rsidRPr="007F3924" w:rsidSect="0007657B">
      <w:headerReference w:type="even" r:id="rId9"/>
      <w:headerReference w:type="default" r:id="rId10"/>
      <w:pgSz w:w="11906" w:h="16838"/>
      <w:pgMar w:top="1134" w:right="851" w:bottom="1134" w:left="1134"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57E3" w14:textId="77777777" w:rsidR="001A2360" w:rsidRDefault="001A2360">
      <w:r>
        <w:separator/>
      </w:r>
    </w:p>
  </w:endnote>
  <w:endnote w:type="continuationSeparator" w:id="0">
    <w:p w14:paraId="12417915" w14:textId="77777777" w:rsidR="001A2360" w:rsidRDefault="001A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8A7C" w14:textId="77777777" w:rsidR="001A2360" w:rsidRDefault="001A2360">
      <w:r>
        <w:separator/>
      </w:r>
    </w:p>
  </w:footnote>
  <w:footnote w:type="continuationSeparator" w:id="0">
    <w:p w14:paraId="0E82879E" w14:textId="77777777" w:rsidR="001A2360" w:rsidRDefault="001A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8D0C" w14:textId="77777777" w:rsidR="00373674" w:rsidRDefault="00373674" w:rsidP="003747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F3CB7E" w14:textId="77777777" w:rsidR="00373674" w:rsidRDefault="003736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A9AC" w14:textId="77777777" w:rsidR="00373674" w:rsidRDefault="00373674" w:rsidP="00FF3E01">
    <w:pPr>
      <w:pStyle w:val="a7"/>
      <w:framePr w:h="258" w:hRule="exact" w:wrap="around" w:vAnchor="text" w:hAnchor="margin" w:xAlign="center" w:y="283"/>
      <w:rPr>
        <w:rStyle w:val="a8"/>
      </w:rPr>
    </w:pPr>
    <w:r>
      <w:rPr>
        <w:rStyle w:val="a8"/>
      </w:rPr>
      <w:fldChar w:fldCharType="begin"/>
    </w:r>
    <w:r>
      <w:rPr>
        <w:rStyle w:val="a8"/>
      </w:rPr>
      <w:instrText xml:space="preserve">PAGE  </w:instrText>
    </w:r>
    <w:r>
      <w:rPr>
        <w:rStyle w:val="a8"/>
      </w:rPr>
      <w:fldChar w:fldCharType="separate"/>
    </w:r>
    <w:r w:rsidR="00886CD7">
      <w:rPr>
        <w:rStyle w:val="a8"/>
        <w:noProof/>
      </w:rPr>
      <w:t>4</w:t>
    </w:r>
    <w:r>
      <w:rPr>
        <w:rStyle w:val="a8"/>
      </w:rPr>
      <w:fldChar w:fldCharType="end"/>
    </w:r>
  </w:p>
  <w:p w14:paraId="59F30A44" w14:textId="77777777" w:rsidR="00373674" w:rsidRDefault="00373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6"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49E10CC7"/>
    <w:multiLevelType w:val="hybridMultilevel"/>
    <w:tmpl w:val="222C469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10"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3D964F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4"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82245728">
    <w:abstractNumId w:val="18"/>
  </w:num>
  <w:num w:numId="2" w16cid:durableId="330332682">
    <w:abstractNumId w:val="20"/>
  </w:num>
  <w:num w:numId="3" w16cid:durableId="1635981216">
    <w:abstractNumId w:val="6"/>
  </w:num>
  <w:num w:numId="4" w16cid:durableId="29304668">
    <w:abstractNumId w:val="19"/>
  </w:num>
  <w:num w:numId="5" w16cid:durableId="237787080">
    <w:abstractNumId w:val="11"/>
  </w:num>
  <w:num w:numId="6" w16cid:durableId="529032655">
    <w:abstractNumId w:val="1"/>
  </w:num>
  <w:num w:numId="7" w16cid:durableId="2120952044">
    <w:abstractNumId w:val="15"/>
  </w:num>
  <w:num w:numId="8" w16cid:durableId="1995645073">
    <w:abstractNumId w:val="7"/>
  </w:num>
  <w:num w:numId="9" w16cid:durableId="61876002">
    <w:abstractNumId w:val="3"/>
  </w:num>
  <w:num w:numId="10" w16cid:durableId="776218990">
    <w:abstractNumId w:val="22"/>
  </w:num>
  <w:num w:numId="11" w16cid:durableId="1727876414">
    <w:abstractNumId w:val="13"/>
  </w:num>
  <w:num w:numId="12" w16cid:durableId="1406951327">
    <w:abstractNumId w:val="2"/>
  </w:num>
  <w:num w:numId="13" w16cid:durableId="683560604">
    <w:abstractNumId w:val="17"/>
  </w:num>
  <w:num w:numId="14" w16cid:durableId="1779178427">
    <w:abstractNumId w:val="5"/>
  </w:num>
  <w:num w:numId="15" w16cid:durableId="741223337">
    <w:abstractNumId w:val="4"/>
  </w:num>
  <w:num w:numId="16" w16cid:durableId="434448102">
    <w:abstractNumId w:val="10"/>
  </w:num>
  <w:num w:numId="17" w16cid:durableId="418714117">
    <w:abstractNumId w:val="16"/>
  </w:num>
  <w:num w:numId="18" w16cid:durableId="40517546">
    <w:abstractNumId w:val="8"/>
  </w:num>
  <w:num w:numId="19" w16cid:durableId="49118909">
    <w:abstractNumId w:val="0"/>
  </w:num>
  <w:num w:numId="20" w16cid:durableId="1507397795">
    <w:abstractNumId w:val="21"/>
  </w:num>
  <w:num w:numId="21" w16cid:durableId="1475366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1813306">
    <w:abstractNumId w:val="12"/>
  </w:num>
  <w:num w:numId="23" w16cid:durableId="1904287889">
    <w:abstractNumId w:val="9"/>
  </w:num>
  <w:num w:numId="24" w16cid:durableId="521552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00439"/>
    <w:rsid w:val="00000DBF"/>
    <w:rsid w:val="000025D1"/>
    <w:rsid w:val="00003076"/>
    <w:rsid w:val="000033CF"/>
    <w:rsid w:val="00003943"/>
    <w:rsid w:val="00003F5A"/>
    <w:rsid w:val="00004423"/>
    <w:rsid w:val="00005243"/>
    <w:rsid w:val="00007EC4"/>
    <w:rsid w:val="00010015"/>
    <w:rsid w:val="000107F8"/>
    <w:rsid w:val="00010B73"/>
    <w:rsid w:val="00011713"/>
    <w:rsid w:val="00012417"/>
    <w:rsid w:val="00012432"/>
    <w:rsid w:val="00014460"/>
    <w:rsid w:val="0001639C"/>
    <w:rsid w:val="00016A8B"/>
    <w:rsid w:val="00017D06"/>
    <w:rsid w:val="00020225"/>
    <w:rsid w:val="00020AC4"/>
    <w:rsid w:val="00020F4F"/>
    <w:rsid w:val="00021509"/>
    <w:rsid w:val="000217C5"/>
    <w:rsid w:val="0002250D"/>
    <w:rsid w:val="00023262"/>
    <w:rsid w:val="00023432"/>
    <w:rsid w:val="0002383C"/>
    <w:rsid w:val="00023C8E"/>
    <w:rsid w:val="00024582"/>
    <w:rsid w:val="00025879"/>
    <w:rsid w:val="000259A2"/>
    <w:rsid w:val="0002614A"/>
    <w:rsid w:val="000266C5"/>
    <w:rsid w:val="00026F80"/>
    <w:rsid w:val="000271B1"/>
    <w:rsid w:val="00027748"/>
    <w:rsid w:val="00027DCE"/>
    <w:rsid w:val="0003038F"/>
    <w:rsid w:val="00030D2A"/>
    <w:rsid w:val="00030DFB"/>
    <w:rsid w:val="000324A0"/>
    <w:rsid w:val="00032B0F"/>
    <w:rsid w:val="00033723"/>
    <w:rsid w:val="000339D6"/>
    <w:rsid w:val="00033B13"/>
    <w:rsid w:val="00033CD8"/>
    <w:rsid w:val="00033CE0"/>
    <w:rsid w:val="00034403"/>
    <w:rsid w:val="00034760"/>
    <w:rsid w:val="000347CE"/>
    <w:rsid w:val="0003558E"/>
    <w:rsid w:val="00035A4E"/>
    <w:rsid w:val="00035AA7"/>
    <w:rsid w:val="00035BDC"/>
    <w:rsid w:val="00040528"/>
    <w:rsid w:val="0004073B"/>
    <w:rsid w:val="0004113E"/>
    <w:rsid w:val="00041D87"/>
    <w:rsid w:val="00043050"/>
    <w:rsid w:val="000435FB"/>
    <w:rsid w:val="00044FF8"/>
    <w:rsid w:val="00045EFF"/>
    <w:rsid w:val="00046B52"/>
    <w:rsid w:val="0005008A"/>
    <w:rsid w:val="00050698"/>
    <w:rsid w:val="00050853"/>
    <w:rsid w:val="00052DC8"/>
    <w:rsid w:val="00053494"/>
    <w:rsid w:val="00054103"/>
    <w:rsid w:val="00054A6B"/>
    <w:rsid w:val="00055943"/>
    <w:rsid w:val="000576CF"/>
    <w:rsid w:val="000606F7"/>
    <w:rsid w:val="00060E3D"/>
    <w:rsid w:val="00061183"/>
    <w:rsid w:val="000628FC"/>
    <w:rsid w:val="00062EA5"/>
    <w:rsid w:val="00062EF0"/>
    <w:rsid w:val="00062F6A"/>
    <w:rsid w:val="00063575"/>
    <w:rsid w:val="00063815"/>
    <w:rsid w:val="00063967"/>
    <w:rsid w:val="00064551"/>
    <w:rsid w:val="00064888"/>
    <w:rsid w:val="00064B1B"/>
    <w:rsid w:val="00065078"/>
    <w:rsid w:val="000656DA"/>
    <w:rsid w:val="000668D8"/>
    <w:rsid w:val="000706E8"/>
    <w:rsid w:val="00070C1C"/>
    <w:rsid w:val="000724E5"/>
    <w:rsid w:val="00072B2B"/>
    <w:rsid w:val="00072FFB"/>
    <w:rsid w:val="00073AA5"/>
    <w:rsid w:val="000741A9"/>
    <w:rsid w:val="000744DB"/>
    <w:rsid w:val="00074648"/>
    <w:rsid w:val="00074A17"/>
    <w:rsid w:val="00074EBD"/>
    <w:rsid w:val="000756FB"/>
    <w:rsid w:val="000759A8"/>
    <w:rsid w:val="0007657B"/>
    <w:rsid w:val="0007760A"/>
    <w:rsid w:val="00080018"/>
    <w:rsid w:val="00080100"/>
    <w:rsid w:val="00080216"/>
    <w:rsid w:val="000802E6"/>
    <w:rsid w:val="000817B6"/>
    <w:rsid w:val="00082AC6"/>
    <w:rsid w:val="00082F79"/>
    <w:rsid w:val="00083006"/>
    <w:rsid w:val="00084170"/>
    <w:rsid w:val="00084861"/>
    <w:rsid w:val="00085A2D"/>
    <w:rsid w:val="00087BD9"/>
    <w:rsid w:val="000927C0"/>
    <w:rsid w:val="0009415D"/>
    <w:rsid w:val="0009532B"/>
    <w:rsid w:val="00095C89"/>
    <w:rsid w:val="00095D9B"/>
    <w:rsid w:val="00095FAE"/>
    <w:rsid w:val="000962E6"/>
    <w:rsid w:val="00096E13"/>
    <w:rsid w:val="00096F67"/>
    <w:rsid w:val="00097272"/>
    <w:rsid w:val="00097DC4"/>
    <w:rsid w:val="000A0569"/>
    <w:rsid w:val="000A05ED"/>
    <w:rsid w:val="000A1063"/>
    <w:rsid w:val="000A1239"/>
    <w:rsid w:val="000A23E2"/>
    <w:rsid w:val="000A2DD0"/>
    <w:rsid w:val="000A38EA"/>
    <w:rsid w:val="000A3909"/>
    <w:rsid w:val="000A438F"/>
    <w:rsid w:val="000A57CD"/>
    <w:rsid w:val="000A603A"/>
    <w:rsid w:val="000A64BF"/>
    <w:rsid w:val="000A65DA"/>
    <w:rsid w:val="000A687E"/>
    <w:rsid w:val="000A6A14"/>
    <w:rsid w:val="000A707A"/>
    <w:rsid w:val="000A7091"/>
    <w:rsid w:val="000B0287"/>
    <w:rsid w:val="000B07DE"/>
    <w:rsid w:val="000B0979"/>
    <w:rsid w:val="000B11A2"/>
    <w:rsid w:val="000B1CBE"/>
    <w:rsid w:val="000B1F96"/>
    <w:rsid w:val="000B233E"/>
    <w:rsid w:val="000B24F4"/>
    <w:rsid w:val="000B2A24"/>
    <w:rsid w:val="000B32AD"/>
    <w:rsid w:val="000B4CDE"/>
    <w:rsid w:val="000B54DC"/>
    <w:rsid w:val="000B5760"/>
    <w:rsid w:val="000B58F4"/>
    <w:rsid w:val="000B712A"/>
    <w:rsid w:val="000B72B8"/>
    <w:rsid w:val="000C099D"/>
    <w:rsid w:val="000C16BD"/>
    <w:rsid w:val="000C1B97"/>
    <w:rsid w:val="000C2027"/>
    <w:rsid w:val="000C232C"/>
    <w:rsid w:val="000C235C"/>
    <w:rsid w:val="000C2DD8"/>
    <w:rsid w:val="000C53FB"/>
    <w:rsid w:val="000C661A"/>
    <w:rsid w:val="000C6FFF"/>
    <w:rsid w:val="000C7EB2"/>
    <w:rsid w:val="000D012E"/>
    <w:rsid w:val="000D19AE"/>
    <w:rsid w:val="000D1E33"/>
    <w:rsid w:val="000D2035"/>
    <w:rsid w:val="000D2A3D"/>
    <w:rsid w:val="000D315D"/>
    <w:rsid w:val="000D47FE"/>
    <w:rsid w:val="000D483E"/>
    <w:rsid w:val="000D4F5C"/>
    <w:rsid w:val="000D584F"/>
    <w:rsid w:val="000D5DE6"/>
    <w:rsid w:val="000D709C"/>
    <w:rsid w:val="000E0408"/>
    <w:rsid w:val="000E07CE"/>
    <w:rsid w:val="000E27DF"/>
    <w:rsid w:val="000E3156"/>
    <w:rsid w:val="000E3CDE"/>
    <w:rsid w:val="000E4FB7"/>
    <w:rsid w:val="000E5036"/>
    <w:rsid w:val="000E5101"/>
    <w:rsid w:val="000E512D"/>
    <w:rsid w:val="000E5156"/>
    <w:rsid w:val="000E5C63"/>
    <w:rsid w:val="000E6B8A"/>
    <w:rsid w:val="000E6CA4"/>
    <w:rsid w:val="000E6D5A"/>
    <w:rsid w:val="000E782C"/>
    <w:rsid w:val="000F1185"/>
    <w:rsid w:val="000F1BF8"/>
    <w:rsid w:val="000F286F"/>
    <w:rsid w:val="000F299E"/>
    <w:rsid w:val="000F2DF9"/>
    <w:rsid w:val="000F3340"/>
    <w:rsid w:val="000F393F"/>
    <w:rsid w:val="000F3B4E"/>
    <w:rsid w:val="000F3DBD"/>
    <w:rsid w:val="000F4310"/>
    <w:rsid w:val="000F4792"/>
    <w:rsid w:val="000F4994"/>
    <w:rsid w:val="000F520C"/>
    <w:rsid w:val="000F586F"/>
    <w:rsid w:val="000F610F"/>
    <w:rsid w:val="000F6134"/>
    <w:rsid w:val="000F6B64"/>
    <w:rsid w:val="00100872"/>
    <w:rsid w:val="00100EA5"/>
    <w:rsid w:val="00102D71"/>
    <w:rsid w:val="00104BCF"/>
    <w:rsid w:val="00105929"/>
    <w:rsid w:val="00105DB9"/>
    <w:rsid w:val="00106046"/>
    <w:rsid w:val="001061B4"/>
    <w:rsid w:val="00106E13"/>
    <w:rsid w:val="00107128"/>
    <w:rsid w:val="00107597"/>
    <w:rsid w:val="0010775B"/>
    <w:rsid w:val="001107BC"/>
    <w:rsid w:val="00110CEC"/>
    <w:rsid w:val="001124D6"/>
    <w:rsid w:val="00114F5D"/>
    <w:rsid w:val="0011530E"/>
    <w:rsid w:val="00115F31"/>
    <w:rsid w:val="001169A2"/>
    <w:rsid w:val="001201E2"/>
    <w:rsid w:val="001218B0"/>
    <w:rsid w:val="0012346F"/>
    <w:rsid w:val="00123AD2"/>
    <w:rsid w:val="001268E7"/>
    <w:rsid w:val="00126AE1"/>
    <w:rsid w:val="001276F4"/>
    <w:rsid w:val="00130228"/>
    <w:rsid w:val="00130AB0"/>
    <w:rsid w:val="001315BE"/>
    <w:rsid w:val="001322A5"/>
    <w:rsid w:val="00133C11"/>
    <w:rsid w:val="00134799"/>
    <w:rsid w:val="0013586F"/>
    <w:rsid w:val="00135D6B"/>
    <w:rsid w:val="00135E15"/>
    <w:rsid w:val="00136ED1"/>
    <w:rsid w:val="00140666"/>
    <w:rsid w:val="0014120F"/>
    <w:rsid w:val="00141F53"/>
    <w:rsid w:val="00142A16"/>
    <w:rsid w:val="001433F8"/>
    <w:rsid w:val="00143587"/>
    <w:rsid w:val="00143F0C"/>
    <w:rsid w:val="00144912"/>
    <w:rsid w:val="00145465"/>
    <w:rsid w:val="0014671E"/>
    <w:rsid w:val="00146FF5"/>
    <w:rsid w:val="001478A6"/>
    <w:rsid w:val="0014793E"/>
    <w:rsid w:val="00150A07"/>
    <w:rsid w:val="001530C0"/>
    <w:rsid w:val="0015319F"/>
    <w:rsid w:val="00153B68"/>
    <w:rsid w:val="0015470D"/>
    <w:rsid w:val="0015622C"/>
    <w:rsid w:val="0015741F"/>
    <w:rsid w:val="00157425"/>
    <w:rsid w:val="001606AB"/>
    <w:rsid w:val="0016076B"/>
    <w:rsid w:val="00160BC2"/>
    <w:rsid w:val="0016277D"/>
    <w:rsid w:val="00162BA2"/>
    <w:rsid w:val="001642D6"/>
    <w:rsid w:val="001649C1"/>
    <w:rsid w:val="00165975"/>
    <w:rsid w:val="00167A2C"/>
    <w:rsid w:val="00167BD7"/>
    <w:rsid w:val="00167F8D"/>
    <w:rsid w:val="0017037D"/>
    <w:rsid w:val="001727CB"/>
    <w:rsid w:val="0017349E"/>
    <w:rsid w:val="00173CFF"/>
    <w:rsid w:val="001744EE"/>
    <w:rsid w:val="00174557"/>
    <w:rsid w:val="00174686"/>
    <w:rsid w:val="00174839"/>
    <w:rsid w:val="00174C28"/>
    <w:rsid w:val="001752F9"/>
    <w:rsid w:val="00176F94"/>
    <w:rsid w:val="0018141F"/>
    <w:rsid w:val="00181979"/>
    <w:rsid w:val="00182910"/>
    <w:rsid w:val="00184EBE"/>
    <w:rsid w:val="00185E6E"/>
    <w:rsid w:val="001863DB"/>
    <w:rsid w:val="00186AED"/>
    <w:rsid w:val="00190579"/>
    <w:rsid w:val="00190E8C"/>
    <w:rsid w:val="0019129A"/>
    <w:rsid w:val="00192A3C"/>
    <w:rsid w:val="00192BE6"/>
    <w:rsid w:val="00192D73"/>
    <w:rsid w:val="00194E9A"/>
    <w:rsid w:val="00194EFB"/>
    <w:rsid w:val="0019510D"/>
    <w:rsid w:val="00195B6F"/>
    <w:rsid w:val="00196917"/>
    <w:rsid w:val="00197486"/>
    <w:rsid w:val="00197A3B"/>
    <w:rsid w:val="001A1303"/>
    <w:rsid w:val="001A2360"/>
    <w:rsid w:val="001A7448"/>
    <w:rsid w:val="001A7C61"/>
    <w:rsid w:val="001A7F58"/>
    <w:rsid w:val="001B0430"/>
    <w:rsid w:val="001B190A"/>
    <w:rsid w:val="001B1E72"/>
    <w:rsid w:val="001B1F58"/>
    <w:rsid w:val="001B2002"/>
    <w:rsid w:val="001B3902"/>
    <w:rsid w:val="001B4581"/>
    <w:rsid w:val="001B534B"/>
    <w:rsid w:val="001B7578"/>
    <w:rsid w:val="001C01D0"/>
    <w:rsid w:val="001C081D"/>
    <w:rsid w:val="001C0D2C"/>
    <w:rsid w:val="001C0F10"/>
    <w:rsid w:val="001C11F9"/>
    <w:rsid w:val="001C152A"/>
    <w:rsid w:val="001C2C2C"/>
    <w:rsid w:val="001C3A0E"/>
    <w:rsid w:val="001C515A"/>
    <w:rsid w:val="001C5177"/>
    <w:rsid w:val="001C5C25"/>
    <w:rsid w:val="001C7CDC"/>
    <w:rsid w:val="001D2FFB"/>
    <w:rsid w:val="001D37EA"/>
    <w:rsid w:val="001D3E52"/>
    <w:rsid w:val="001D7D99"/>
    <w:rsid w:val="001E0BFB"/>
    <w:rsid w:val="001E2F59"/>
    <w:rsid w:val="001E31C7"/>
    <w:rsid w:val="001E34FB"/>
    <w:rsid w:val="001E37C9"/>
    <w:rsid w:val="001E633D"/>
    <w:rsid w:val="001E67C7"/>
    <w:rsid w:val="001E6F6B"/>
    <w:rsid w:val="001E74D0"/>
    <w:rsid w:val="001E77FD"/>
    <w:rsid w:val="001F0897"/>
    <w:rsid w:val="001F17A5"/>
    <w:rsid w:val="001F1AE0"/>
    <w:rsid w:val="001F2B08"/>
    <w:rsid w:val="001F2D35"/>
    <w:rsid w:val="001F3469"/>
    <w:rsid w:val="001F4DA8"/>
    <w:rsid w:val="001F5E3A"/>
    <w:rsid w:val="001F60BE"/>
    <w:rsid w:val="001F6BC1"/>
    <w:rsid w:val="001F7CEB"/>
    <w:rsid w:val="00200C26"/>
    <w:rsid w:val="00201409"/>
    <w:rsid w:val="0020239C"/>
    <w:rsid w:val="0020318A"/>
    <w:rsid w:val="002031AE"/>
    <w:rsid w:val="00203732"/>
    <w:rsid w:val="002043F6"/>
    <w:rsid w:val="00205B67"/>
    <w:rsid w:val="00205D18"/>
    <w:rsid w:val="002103FE"/>
    <w:rsid w:val="002104FE"/>
    <w:rsid w:val="00211B75"/>
    <w:rsid w:val="00211E81"/>
    <w:rsid w:val="00212B44"/>
    <w:rsid w:val="002136F2"/>
    <w:rsid w:val="00213DF0"/>
    <w:rsid w:val="002153FE"/>
    <w:rsid w:val="00215B67"/>
    <w:rsid w:val="00216975"/>
    <w:rsid w:val="002169AA"/>
    <w:rsid w:val="002170CA"/>
    <w:rsid w:val="00221A28"/>
    <w:rsid w:val="002222B0"/>
    <w:rsid w:val="0022351A"/>
    <w:rsid w:val="002240D4"/>
    <w:rsid w:val="00224641"/>
    <w:rsid w:val="0022527C"/>
    <w:rsid w:val="00225916"/>
    <w:rsid w:val="00225D7C"/>
    <w:rsid w:val="00226526"/>
    <w:rsid w:val="002266FA"/>
    <w:rsid w:val="002273F5"/>
    <w:rsid w:val="00230E8F"/>
    <w:rsid w:val="0023274A"/>
    <w:rsid w:val="00232E8C"/>
    <w:rsid w:val="00233F3F"/>
    <w:rsid w:val="00233FEA"/>
    <w:rsid w:val="002345F8"/>
    <w:rsid w:val="00234B88"/>
    <w:rsid w:val="00235869"/>
    <w:rsid w:val="0023599C"/>
    <w:rsid w:val="002364D5"/>
    <w:rsid w:val="002376CD"/>
    <w:rsid w:val="002378AA"/>
    <w:rsid w:val="002402C7"/>
    <w:rsid w:val="002405CC"/>
    <w:rsid w:val="0024070C"/>
    <w:rsid w:val="00241DB6"/>
    <w:rsid w:val="0024232D"/>
    <w:rsid w:val="00245594"/>
    <w:rsid w:val="00245A74"/>
    <w:rsid w:val="00245B58"/>
    <w:rsid w:val="00246181"/>
    <w:rsid w:val="00246E0E"/>
    <w:rsid w:val="00246FE6"/>
    <w:rsid w:val="0024761A"/>
    <w:rsid w:val="00247880"/>
    <w:rsid w:val="002478B8"/>
    <w:rsid w:val="00250716"/>
    <w:rsid w:val="00250F4C"/>
    <w:rsid w:val="0025193F"/>
    <w:rsid w:val="002534BC"/>
    <w:rsid w:val="00254FD5"/>
    <w:rsid w:val="002550A6"/>
    <w:rsid w:val="00257715"/>
    <w:rsid w:val="00257773"/>
    <w:rsid w:val="00260996"/>
    <w:rsid w:val="00260A32"/>
    <w:rsid w:val="002612DB"/>
    <w:rsid w:val="00261FD1"/>
    <w:rsid w:val="00262B12"/>
    <w:rsid w:val="00262B6A"/>
    <w:rsid w:val="00263986"/>
    <w:rsid w:val="00263A23"/>
    <w:rsid w:val="002645E9"/>
    <w:rsid w:val="00264618"/>
    <w:rsid w:val="00264F4E"/>
    <w:rsid w:val="00267176"/>
    <w:rsid w:val="00272741"/>
    <w:rsid w:val="00272C6F"/>
    <w:rsid w:val="002743A6"/>
    <w:rsid w:val="00274483"/>
    <w:rsid w:val="00274B58"/>
    <w:rsid w:val="00274C16"/>
    <w:rsid w:val="002752B6"/>
    <w:rsid w:val="00276664"/>
    <w:rsid w:val="00276A51"/>
    <w:rsid w:val="002779BA"/>
    <w:rsid w:val="0028007F"/>
    <w:rsid w:val="0028278E"/>
    <w:rsid w:val="0028288B"/>
    <w:rsid w:val="00283078"/>
    <w:rsid w:val="00283984"/>
    <w:rsid w:val="00283A23"/>
    <w:rsid w:val="00286222"/>
    <w:rsid w:val="0028633F"/>
    <w:rsid w:val="00286DA4"/>
    <w:rsid w:val="00286F0D"/>
    <w:rsid w:val="00287405"/>
    <w:rsid w:val="00287DD5"/>
    <w:rsid w:val="00290ECA"/>
    <w:rsid w:val="00291CD8"/>
    <w:rsid w:val="00291D8D"/>
    <w:rsid w:val="00294ED1"/>
    <w:rsid w:val="002957FB"/>
    <w:rsid w:val="00296773"/>
    <w:rsid w:val="00296CDB"/>
    <w:rsid w:val="00297441"/>
    <w:rsid w:val="002A02A0"/>
    <w:rsid w:val="002A0577"/>
    <w:rsid w:val="002A08AE"/>
    <w:rsid w:val="002A1BF0"/>
    <w:rsid w:val="002A25E0"/>
    <w:rsid w:val="002A2B94"/>
    <w:rsid w:val="002A3A61"/>
    <w:rsid w:val="002A4323"/>
    <w:rsid w:val="002A5E66"/>
    <w:rsid w:val="002A5E69"/>
    <w:rsid w:val="002A64AF"/>
    <w:rsid w:val="002A6A06"/>
    <w:rsid w:val="002A7772"/>
    <w:rsid w:val="002A7D0F"/>
    <w:rsid w:val="002B00D6"/>
    <w:rsid w:val="002B0B6A"/>
    <w:rsid w:val="002B0FB3"/>
    <w:rsid w:val="002B10EF"/>
    <w:rsid w:val="002B119B"/>
    <w:rsid w:val="002B1491"/>
    <w:rsid w:val="002B19C0"/>
    <w:rsid w:val="002B1ABA"/>
    <w:rsid w:val="002B1BE3"/>
    <w:rsid w:val="002B223A"/>
    <w:rsid w:val="002B4213"/>
    <w:rsid w:val="002B639B"/>
    <w:rsid w:val="002B79A3"/>
    <w:rsid w:val="002C0BE7"/>
    <w:rsid w:val="002C21E5"/>
    <w:rsid w:val="002C2B93"/>
    <w:rsid w:val="002C2D10"/>
    <w:rsid w:val="002C2D8A"/>
    <w:rsid w:val="002C44FC"/>
    <w:rsid w:val="002C476F"/>
    <w:rsid w:val="002C5446"/>
    <w:rsid w:val="002C7330"/>
    <w:rsid w:val="002C73A7"/>
    <w:rsid w:val="002D0B6B"/>
    <w:rsid w:val="002D19AC"/>
    <w:rsid w:val="002D2402"/>
    <w:rsid w:val="002D293C"/>
    <w:rsid w:val="002D35ED"/>
    <w:rsid w:val="002D4792"/>
    <w:rsid w:val="002D4A9E"/>
    <w:rsid w:val="002D607B"/>
    <w:rsid w:val="002D64E1"/>
    <w:rsid w:val="002D7B36"/>
    <w:rsid w:val="002D7C46"/>
    <w:rsid w:val="002E0154"/>
    <w:rsid w:val="002E0FEE"/>
    <w:rsid w:val="002E10B8"/>
    <w:rsid w:val="002E1355"/>
    <w:rsid w:val="002E1B36"/>
    <w:rsid w:val="002E36CF"/>
    <w:rsid w:val="002E3843"/>
    <w:rsid w:val="002E6822"/>
    <w:rsid w:val="002E7DB3"/>
    <w:rsid w:val="002F102A"/>
    <w:rsid w:val="002F1268"/>
    <w:rsid w:val="002F28C2"/>
    <w:rsid w:val="002F28F2"/>
    <w:rsid w:val="002F2CE0"/>
    <w:rsid w:val="002F343C"/>
    <w:rsid w:val="002F3905"/>
    <w:rsid w:val="002F48DD"/>
    <w:rsid w:val="002F55B2"/>
    <w:rsid w:val="002F576D"/>
    <w:rsid w:val="002F69BB"/>
    <w:rsid w:val="002F7B25"/>
    <w:rsid w:val="003000BC"/>
    <w:rsid w:val="003001C7"/>
    <w:rsid w:val="003005F5"/>
    <w:rsid w:val="003013EA"/>
    <w:rsid w:val="00301745"/>
    <w:rsid w:val="003029DB"/>
    <w:rsid w:val="00302D1A"/>
    <w:rsid w:val="003035DE"/>
    <w:rsid w:val="00305FD7"/>
    <w:rsid w:val="003069C5"/>
    <w:rsid w:val="00306AF4"/>
    <w:rsid w:val="00306BC1"/>
    <w:rsid w:val="00307165"/>
    <w:rsid w:val="00307B73"/>
    <w:rsid w:val="00310254"/>
    <w:rsid w:val="003104A7"/>
    <w:rsid w:val="003107E0"/>
    <w:rsid w:val="00311255"/>
    <w:rsid w:val="00311685"/>
    <w:rsid w:val="003116CD"/>
    <w:rsid w:val="00312652"/>
    <w:rsid w:val="003129AB"/>
    <w:rsid w:val="003137B1"/>
    <w:rsid w:val="0031392E"/>
    <w:rsid w:val="00313E01"/>
    <w:rsid w:val="003147E6"/>
    <w:rsid w:val="00316D93"/>
    <w:rsid w:val="00316F6B"/>
    <w:rsid w:val="00317B6A"/>
    <w:rsid w:val="0032008E"/>
    <w:rsid w:val="00321455"/>
    <w:rsid w:val="00321CC8"/>
    <w:rsid w:val="003220FB"/>
    <w:rsid w:val="00323595"/>
    <w:rsid w:val="00323AB3"/>
    <w:rsid w:val="003242CD"/>
    <w:rsid w:val="00326D3F"/>
    <w:rsid w:val="00330A65"/>
    <w:rsid w:val="0033163D"/>
    <w:rsid w:val="003318B6"/>
    <w:rsid w:val="00331C0F"/>
    <w:rsid w:val="00331F86"/>
    <w:rsid w:val="00332248"/>
    <w:rsid w:val="00332FFC"/>
    <w:rsid w:val="003333B0"/>
    <w:rsid w:val="00333472"/>
    <w:rsid w:val="0033381F"/>
    <w:rsid w:val="00336E2D"/>
    <w:rsid w:val="003413B8"/>
    <w:rsid w:val="0034156C"/>
    <w:rsid w:val="00341E2B"/>
    <w:rsid w:val="003424F9"/>
    <w:rsid w:val="003427A3"/>
    <w:rsid w:val="00343511"/>
    <w:rsid w:val="00343C06"/>
    <w:rsid w:val="003446DF"/>
    <w:rsid w:val="00345515"/>
    <w:rsid w:val="003461B1"/>
    <w:rsid w:val="00346855"/>
    <w:rsid w:val="00346AE1"/>
    <w:rsid w:val="003473C9"/>
    <w:rsid w:val="00347D1B"/>
    <w:rsid w:val="00350045"/>
    <w:rsid w:val="00350BCF"/>
    <w:rsid w:val="00350EA8"/>
    <w:rsid w:val="00353846"/>
    <w:rsid w:val="00353B91"/>
    <w:rsid w:val="00354093"/>
    <w:rsid w:val="00354EAB"/>
    <w:rsid w:val="00355648"/>
    <w:rsid w:val="0035585E"/>
    <w:rsid w:val="00355860"/>
    <w:rsid w:val="00356AF5"/>
    <w:rsid w:val="00356F04"/>
    <w:rsid w:val="00356F57"/>
    <w:rsid w:val="003609DE"/>
    <w:rsid w:val="003623BD"/>
    <w:rsid w:val="00362C4D"/>
    <w:rsid w:val="00362D47"/>
    <w:rsid w:val="00362E23"/>
    <w:rsid w:val="00363884"/>
    <w:rsid w:val="00363FFA"/>
    <w:rsid w:val="00364201"/>
    <w:rsid w:val="00364749"/>
    <w:rsid w:val="00365210"/>
    <w:rsid w:val="003701A3"/>
    <w:rsid w:val="0037078D"/>
    <w:rsid w:val="00371005"/>
    <w:rsid w:val="00371A76"/>
    <w:rsid w:val="003722A6"/>
    <w:rsid w:val="0037240F"/>
    <w:rsid w:val="003730F8"/>
    <w:rsid w:val="00373674"/>
    <w:rsid w:val="003737EF"/>
    <w:rsid w:val="00373AA3"/>
    <w:rsid w:val="00373F55"/>
    <w:rsid w:val="00374703"/>
    <w:rsid w:val="00374FC1"/>
    <w:rsid w:val="003761B6"/>
    <w:rsid w:val="00376431"/>
    <w:rsid w:val="00376702"/>
    <w:rsid w:val="00377416"/>
    <w:rsid w:val="003811DD"/>
    <w:rsid w:val="0038133A"/>
    <w:rsid w:val="00381856"/>
    <w:rsid w:val="00381FE5"/>
    <w:rsid w:val="00382120"/>
    <w:rsid w:val="003830BF"/>
    <w:rsid w:val="00383224"/>
    <w:rsid w:val="00384478"/>
    <w:rsid w:val="0038491D"/>
    <w:rsid w:val="00384F4B"/>
    <w:rsid w:val="003866AC"/>
    <w:rsid w:val="00386835"/>
    <w:rsid w:val="00386A06"/>
    <w:rsid w:val="00387B0A"/>
    <w:rsid w:val="00387FF6"/>
    <w:rsid w:val="00390195"/>
    <w:rsid w:val="0039035F"/>
    <w:rsid w:val="00391715"/>
    <w:rsid w:val="00392615"/>
    <w:rsid w:val="003932AC"/>
    <w:rsid w:val="0039411C"/>
    <w:rsid w:val="00394CD1"/>
    <w:rsid w:val="00394F7E"/>
    <w:rsid w:val="00396028"/>
    <w:rsid w:val="0039602B"/>
    <w:rsid w:val="003973EB"/>
    <w:rsid w:val="003A016A"/>
    <w:rsid w:val="003A0A5B"/>
    <w:rsid w:val="003A237E"/>
    <w:rsid w:val="003A2D53"/>
    <w:rsid w:val="003A3B8C"/>
    <w:rsid w:val="003A3CE2"/>
    <w:rsid w:val="003A3E12"/>
    <w:rsid w:val="003A49A5"/>
    <w:rsid w:val="003A4F14"/>
    <w:rsid w:val="003A528C"/>
    <w:rsid w:val="003A6E80"/>
    <w:rsid w:val="003A74E8"/>
    <w:rsid w:val="003A7ADF"/>
    <w:rsid w:val="003B0B3C"/>
    <w:rsid w:val="003B122F"/>
    <w:rsid w:val="003B1B82"/>
    <w:rsid w:val="003B20FD"/>
    <w:rsid w:val="003B282F"/>
    <w:rsid w:val="003B3DE5"/>
    <w:rsid w:val="003B51AB"/>
    <w:rsid w:val="003B5511"/>
    <w:rsid w:val="003B5A0B"/>
    <w:rsid w:val="003B6F41"/>
    <w:rsid w:val="003B7BA8"/>
    <w:rsid w:val="003C0384"/>
    <w:rsid w:val="003C0561"/>
    <w:rsid w:val="003C0E31"/>
    <w:rsid w:val="003C1354"/>
    <w:rsid w:val="003C1431"/>
    <w:rsid w:val="003C1A36"/>
    <w:rsid w:val="003C1E8F"/>
    <w:rsid w:val="003C22B9"/>
    <w:rsid w:val="003C2B2F"/>
    <w:rsid w:val="003C4F25"/>
    <w:rsid w:val="003C5B89"/>
    <w:rsid w:val="003C6428"/>
    <w:rsid w:val="003C7E14"/>
    <w:rsid w:val="003D0A82"/>
    <w:rsid w:val="003D0AC9"/>
    <w:rsid w:val="003D1275"/>
    <w:rsid w:val="003D2D1E"/>
    <w:rsid w:val="003D399D"/>
    <w:rsid w:val="003D3A18"/>
    <w:rsid w:val="003D3B97"/>
    <w:rsid w:val="003D3BED"/>
    <w:rsid w:val="003D505D"/>
    <w:rsid w:val="003D5DFA"/>
    <w:rsid w:val="003D617E"/>
    <w:rsid w:val="003D6B75"/>
    <w:rsid w:val="003D6E2E"/>
    <w:rsid w:val="003E09B1"/>
    <w:rsid w:val="003E0BE9"/>
    <w:rsid w:val="003E0BFF"/>
    <w:rsid w:val="003E1423"/>
    <w:rsid w:val="003E2ADC"/>
    <w:rsid w:val="003E3A78"/>
    <w:rsid w:val="003E53E1"/>
    <w:rsid w:val="003E744A"/>
    <w:rsid w:val="003E7535"/>
    <w:rsid w:val="003E76CF"/>
    <w:rsid w:val="003F0EAE"/>
    <w:rsid w:val="003F0F45"/>
    <w:rsid w:val="003F1E82"/>
    <w:rsid w:val="003F2BE8"/>
    <w:rsid w:val="003F30C4"/>
    <w:rsid w:val="003F3A9F"/>
    <w:rsid w:val="003F4241"/>
    <w:rsid w:val="003F4F5B"/>
    <w:rsid w:val="003F5D29"/>
    <w:rsid w:val="003F6B7F"/>
    <w:rsid w:val="003F70C1"/>
    <w:rsid w:val="003F7487"/>
    <w:rsid w:val="003F782F"/>
    <w:rsid w:val="00401254"/>
    <w:rsid w:val="00401B8B"/>
    <w:rsid w:val="00401E03"/>
    <w:rsid w:val="0040204F"/>
    <w:rsid w:val="0040217E"/>
    <w:rsid w:val="00402337"/>
    <w:rsid w:val="00402A4C"/>
    <w:rsid w:val="00402AB7"/>
    <w:rsid w:val="00402AEA"/>
    <w:rsid w:val="00403725"/>
    <w:rsid w:val="00403827"/>
    <w:rsid w:val="00404518"/>
    <w:rsid w:val="00404A86"/>
    <w:rsid w:val="00404C4D"/>
    <w:rsid w:val="00405A0B"/>
    <w:rsid w:val="00406D40"/>
    <w:rsid w:val="00406EF5"/>
    <w:rsid w:val="00411198"/>
    <w:rsid w:val="00411A4A"/>
    <w:rsid w:val="00411A85"/>
    <w:rsid w:val="00412261"/>
    <w:rsid w:val="004127E3"/>
    <w:rsid w:val="004130D2"/>
    <w:rsid w:val="004135F8"/>
    <w:rsid w:val="00413C9D"/>
    <w:rsid w:val="00415189"/>
    <w:rsid w:val="00415A8B"/>
    <w:rsid w:val="00415E3D"/>
    <w:rsid w:val="0041695C"/>
    <w:rsid w:val="00416F4D"/>
    <w:rsid w:val="0042044D"/>
    <w:rsid w:val="0042191F"/>
    <w:rsid w:val="00421D15"/>
    <w:rsid w:val="00422320"/>
    <w:rsid w:val="00422AC4"/>
    <w:rsid w:val="00422C5E"/>
    <w:rsid w:val="004256BE"/>
    <w:rsid w:val="0042624F"/>
    <w:rsid w:val="0042675B"/>
    <w:rsid w:val="0042734B"/>
    <w:rsid w:val="00427ACC"/>
    <w:rsid w:val="004303C3"/>
    <w:rsid w:val="004306C4"/>
    <w:rsid w:val="00430815"/>
    <w:rsid w:val="00432C4F"/>
    <w:rsid w:val="00433847"/>
    <w:rsid w:val="00433B02"/>
    <w:rsid w:val="00433C42"/>
    <w:rsid w:val="00434AB0"/>
    <w:rsid w:val="00434C99"/>
    <w:rsid w:val="004354A7"/>
    <w:rsid w:val="00435DFB"/>
    <w:rsid w:val="0043648E"/>
    <w:rsid w:val="00436DEB"/>
    <w:rsid w:val="00437377"/>
    <w:rsid w:val="0043753D"/>
    <w:rsid w:val="00437752"/>
    <w:rsid w:val="004400FC"/>
    <w:rsid w:val="0044042D"/>
    <w:rsid w:val="004406B4"/>
    <w:rsid w:val="0044101A"/>
    <w:rsid w:val="00441A4A"/>
    <w:rsid w:val="00442351"/>
    <w:rsid w:val="0044351C"/>
    <w:rsid w:val="00443B96"/>
    <w:rsid w:val="0044414E"/>
    <w:rsid w:val="004449C8"/>
    <w:rsid w:val="00445E3D"/>
    <w:rsid w:val="00446251"/>
    <w:rsid w:val="0044711E"/>
    <w:rsid w:val="0045033D"/>
    <w:rsid w:val="00451211"/>
    <w:rsid w:val="00451F1A"/>
    <w:rsid w:val="004528A2"/>
    <w:rsid w:val="004532A3"/>
    <w:rsid w:val="00453443"/>
    <w:rsid w:val="004535C3"/>
    <w:rsid w:val="004542EC"/>
    <w:rsid w:val="00454311"/>
    <w:rsid w:val="00456A02"/>
    <w:rsid w:val="00457A67"/>
    <w:rsid w:val="00457BAE"/>
    <w:rsid w:val="00460280"/>
    <w:rsid w:val="00460837"/>
    <w:rsid w:val="0046088F"/>
    <w:rsid w:val="00460F57"/>
    <w:rsid w:val="004622C7"/>
    <w:rsid w:val="00462E76"/>
    <w:rsid w:val="004636B3"/>
    <w:rsid w:val="00464895"/>
    <w:rsid w:val="00464ACA"/>
    <w:rsid w:val="004655DF"/>
    <w:rsid w:val="00466AC0"/>
    <w:rsid w:val="00467CA1"/>
    <w:rsid w:val="004709C1"/>
    <w:rsid w:val="0047173D"/>
    <w:rsid w:val="00471D40"/>
    <w:rsid w:val="00471EDA"/>
    <w:rsid w:val="00472E84"/>
    <w:rsid w:val="00473B3B"/>
    <w:rsid w:val="00473DCD"/>
    <w:rsid w:val="004746AB"/>
    <w:rsid w:val="00475C31"/>
    <w:rsid w:val="00475E13"/>
    <w:rsid w:val="004769AE"/>
    <w:rsid w:val="00476E35"/>
    <w:rsid w:val="00477068"/>
    <w:rsid w:val="004800FF"/>
    <w:rsid w:val="00480FC1"/>
    <w:rsid w:val="00481C32"/>
    <w:rsid w:val="00482BDC"/>
    <w:rsid w:val="00483109"/>
    <w:rsid w:val="004843A7"/>
    <w:rsid w:val="00484828"/>
    <w:rsid w:val="0048494D"/>
    <w:rsid w:val="00485901"/>
    <w:rsid w:val="00486C29"/>
    <w:rsid w:val="0048701C"/>
    <w:rsid w:val="00487634"/>
    <w:rsid w:val="004907AE"/>
    <w:rsid w:val="004917F6"/>
    <w:rsid w:val="00491808"/>
    <w:rsid w:val="004948CE"/>
    <w:rsid w:val="004967B1"/>
    <w:rsid w:val="00496D27"/>
    <w:rsid w:val="00496F86"/>
    <w:rsid w:val="00497246"/>
    <w:rsid w:val="004A059C"/>
    <w:rsid w:val="004A0E48"/>
    <w:rsid w:val="004A113E"/>
    <w:rsid w:val="004A25D1"/>
    <w:rsid w:val="004A3129"/>
    <w:rsid w:val="004A35EE"/>
    <w:rsid w:val="004A40AB"/>
    <w:rsid w:val="004A6033"/>
    <w:rsid w:val="004A6EA9"/>
    <w:rsid w:val="004A792D"/>
    <w:rsid w:val="004B06B1"/>
    <w:rsid w:val="004B17C7"/>
    <w:rsid w:val="004B274D"/>
    <w:rsid w:val="004B36F2"/>
    <w:rsid w:val="004B57CC"/>
    <w:rsid w:val="004B73CA"/>
    <w:rsid w:val="004B7C53"/>
    <w:rsid w:val="004B7D14"/>
    <w:rsid w:val="004B7E54"/>
    <w:rsid w:val="004C0ABE"/>
    <w:rsid w:val="004C11BC"/>
    <w:rsid w:val="004C21C9"/>
    <w:rsid w:val="004C2B50"/>
    <w:rsid w:val="004C5103"/>
    <w:rsid w:val="004C61C1"/>
    <w:rsid w:val="004C6C5B"/>
    <w:rsid w:val="004D0211"/>
    <w:rsid w:val="004D02BE"/>
    <w:rsid w:val="004D0982"/>
    <w:rsid w:val="004D0E82"/>
    <w:rsid w:val="004D0ED6"/>
    <w:rsid w:val="004D1005"/>
    <w:rsid w:val="004D162F"/>
    <w:rsid w:val="004D3BE5"/>
    <w:rsid w:val="004D4DC8"/>
    <w:rsid w:val="004D574C"/>
    <w:rsid w:val="004D646A"/>
    <w:rsid w:val="004E0070"/>
    <w:rsid w:val="004E0DF4"/>
    <w:rsid w:val="004E14DC"/>
    <w:rsid w:val="004E252F"/>
    <w:rsid w:val="004E30BA"/>
    <w:rsid w:val="004E31F1"/>
    <w:rsid w:val="004E3630"/>
    <w:rsid w:val="004E3D2B"/>
    <w:rsid w:val="004E3E20"/>
    <w:rsid w:val="004E4794"/>
    <w:rsid w:val="004E4DFE"/>
    <w:rsid w:val="004E7688"/>
    <w:rsid w:val="004E7866"/>
    <w:rsid w:val="004F073E"/>
    <w:rsid w:val="004F08C5"/>
    <w:rsid w:val="004F0DB4"/>
    <w:rsid w:val="004F0EDA"/>
    <w:rsid w:val="004F21F6"/>
    <w:rsid w:val="004F23C2"/>
    <w:rsid w:val="004F27BB"/>
    <w:rsid w:val="004F542A"/>
    <w:rsid w:val="004F549A"/>
    <w:rsid w:val="004F6151"/>
    <w:rsid w:val="004F73F6"/>
    <w:rsid w:val="004F7421"/>
    <w:rsid w:val="004F753D"/>
    <w:rsid w:val="004F7E14"/>
    <w:rsid w:val="0050073D"/>
    <w:rsid w:val="005010DE"/>
    <w:rsid w:val="00501922"/>
    <w:rsid w:val="0050261D"/>
    <w:rsid w:val="005058BB"/>
    <w:rsid w:val="005063D4"/>
    <w:rsid w:val="0050652A"/>
    <w:rsid w:val="00506643"/>
    <w:rsid w:val="005068A5"/>
    <w:rsid w:val="005075AC"/>
    <w:rsid w:val="005105EF"/>
    <w:rsid w:val="00511BFE"/>
    <w:rsid w:val="005121A7"/>
    <w:rsid w:val="005143AC"/>
    <w:rsid w:val="0051474A"/>
    <w:rsid w:val="00514921"/>
    <w:rsid w:val="00514AD2"/>
    <w:rsid w:val="00514FA9"/>
    <w:rsid w:val="005152F7"/>
    <w:rsid w:val="00517583"/>
    <w:rsid w:val="00517C9E"/>
    <w:rsid w:val="005200FD"/>
    <w:rsid w:val="00520AAC"/>
    <w:rsid w:val="00521A48"/>
    <w:rsid w:val="00521D34"/>
    <w:rsid w:val="00523384"/>
    <w:rsid w:val="005235A8"/>
    <w:rsid w:val="00523DA5"/>
    <w:rsid w:val="00523E2A"/>
    <w:rsid w:val="00523EBC"/>
    <w:rsid w:val="0052439A"/>
    <w:rsid w:val="00525C05"/>
    <w:rsid w:val="00525D55"/>
    <w:rsid w:val="005265B0"/>
    <w:rsid w:val="00527229"/>
    <w:rsid w:val="005272A2"/>
    <w:rsid w:val="00527550"/>
    <w:rsid w:val="00527AD0"/>
    <w:rsid w:val="005310AC"/>
    <w:rsid w:val="00531959"/>
    <w:rsid w:val="00532D5F"/>
    <w:rsid w:val="0053394C"/>
    <w:rsid w:val="00533EBA"/>
    <w:rsid w:val="005342A4"/>
    <w:rsid w:val="00535035"/>
    <w:rsid w:val="00535F1D"/>
    <w:rsid w:val="005364B9"/>
    <w:rsid w:val="00536955"/>
    <w:rsid w:val="00536FC1"/>
    <w:rsid w:val="00537679"/>
    <w:rsid w:val="00540FE5"/>
    <w:rsid w:val="00541187"/>
    <w:rsid w:val="00541A10"/>
    <w:rsid w:val="005420BA"/>
    <w:rsid w:val="00542826"/>
    <w:rsid w:val="00542B5B"/>
    <w:rsid w:val="00543056"/>
    <w:rsid w:val="0054311F"/>
    <w:rsid w:val="00543234"/>
    <w:rsid w:val="00543CDB"/>
    <w:rsid w:val="00543F79"/>
    <w:rsid w:val="0054400F"/>
    <w:rsid w:val="00544214"/>
    <w:rsid w:val="005443CA"/>
    <w:rsid w:val="005445BD"/>
    <w:rsid w:val="00544C0D"/>
    <w:rsid w:val="00544C24"/>
    <w:rsid w:val="00544F0F"/>
    <w:rsid w:val="00544FA4"/>
    <w:rsid w:val="00545B08"/>
    <w:rsid w:val="00546C5E"/>
    <w:rsid w:val="00547FF7"/>
    <w:rsid w:val="00551F87"/>
    <w:rsid w:val="00553F2E"/>
    <w:rsid w:val="00555456"/>
    <w:rsid w:val="005557E0"/>
    <w:rsid w:val="00555941"/>
    <w:rsid w:val="00555EC3"/>
    <w:rsid w:val="00557C10"/>
    <w:rsid w:val="00557CE0"/>
    <w:rsid w:val="00557D2A"/>
    <w:rsid w:val="00557F90"/>
    <w:rsid w:val="00560D3E"/>
    <w:rsid w:val="00560F42"/>
    <w:rsid w:val="005618D6"/>
    <w:rsid w:val="00561D78"/>
    <w:rsid w:val="00564F9C"/>
    <w:rsid w:val="005653C5"/>
    <w:rsid w:val="005664B4"/>
    <w:rsid w:val="005675BE"/>
    <w:rsid w:val="00567D4D"/>
    <w:rsid w:val="0057089A"/>
    <w:rsid w:val="00571A5D"/>
    <w:rsid w:val="00571B8D"/>
    <w:rsid w:val="005721DE"/>
    <w:rsid w:val="0057388C"/>
    <w:rsid w:val="005738B0"/>
    <w:rsid w:val="00574CC3"/>
    <w:rsid w:val="005754EF"/>
    <w:rsid w:val="00575DD6"/>
    <w:rsid w:val="00576109"/>
    <w:rsid w:val="00576428"/>
    <w:rsid w:val="00576474"/>
    <w:rsid w:val="00576529"/>
    <w:rsid w:val="00576E17"/>
    <w:rsid w:val="00577894"/>
    <w:rsid w:val="00577AAB"/>
    <w:rsid w:val="005805FA"/>
    <w:rsid w:val="005816CD"/>
    <w:rsid w:val="00581900"/>
    <w:rsid w:val="00582D1C"/>
    <w:rsid w:val="005834CC"/>
    <w:rsid w:val="005835EB"/>
    <w:rsid w:val="00583DB6"/>
    <w:rsid w:val="00583F26"/>
    <w:rsid w:val="00584489"/>
    <w:rsid w:val="005851F3"/>
    <w:rsid w:val="00586207"/>
    <w:rsid w:val="005868BE"/>
    <w:rsid w:val="005868D2"/>
    <w:rsid w:val="005908D6"/>
    <w:rsid w:val="005917FF"/>
    <w:rsid w:val="00591B1E"/>
    <w:rsid w:val="00592399"/>
    <w:rsid w:val="005925D9"/>
    <w:rsid w:val="00593107"/>
    <w:rsid w:val="005937AF"/>
    <w:rsid w:val="00593D9E"/>
    <w:rsid w:val="0059416F"/>
    <w:rsid w:val="00594DE0"/>
    <w:rsid w:val="00594F06"/>
    <w:rsid w:val="005950F5"/>
    <w:rsid w:val="00595EDE"/>
    <w:rsid w:val="005961B6"/>
    <w:rsid w:val="00596CC2"/>
    <w:rsid w:val="00597FE7"/>
    <w:rsid w:val="005A0130"/>
    <w:rsid w:val="005A254D"/>
    <w:rsid w:val="005A2A10"/>
    <w:rsid w:val="005A3276"/>
    <w:rsid w:val="005A3C34"/>
    <w:rsid w:val="005A4A03"/>
    <w:rsid w:val="005A6005"/>
    <w:rsid w:val="005A6944"/>
    <w:rsid w:val="005A74CB"/>
    <w:rsid w:val="005A7C0D"/>
    <w:rsid w:val="005A7C65"/>
    <w:rsid w:val="005A7F95"/>
    <w:rsid w:val="005B0129"/>
    <w:rsid w:val="005B06B6"/>
    <w:rsid w:val="005B0E02"/>
    <w:rsid w:val="005B220A"/>
    <w:rsid w:val="005B2749"/>
    <w:rsid w:val="005B2B9F"/>
    <w:rsid w:val="005B38CD"/>
    <w:rsid w:val="005B3D9A"/>
    <w:rsid w:val="005B4CA7"/>
    <w:rsid w:val="005B4D67"/>
    <w:rsid w:val="005B51FD"/>
    <w:rsid w:val="005B54A2"/>
    <w:rsid w:val="005B6E94"/>
    <w:rsid w:val="005B7860"/>
    <w:rsid w:val="005B7C84"/>
    <w:rsid w:val="005B7D77"/>
    <w:rsid w:val="005C11D5"/>
    <w:rsid w:val="005C1A8F"/>
    <w:rsid w:val="005C26EA"/>
    <w:rsid w:val="005C27A2"/>
    <w:rsid w:val="005C39A2"/>
    <w:rsid w:val="005C3BA2"/>
    <w:rsid w:val="005C3E2E"/>
    <w:rsid w:val="005C51B8"/>
    <w:rsid w:val="005C68CD"/>
    <w:rsid w:val="005C6929"/>
    <w:rsid w:val="005C6E8B"/>
    <w:rsid w:val="005C77BB"/>
    <w:rsid w:val="005D0215"/>
    <w:rsid w:val="005D11B2"/>
    <w:rsid w:val="005D1D19"/>
    <w:rsid w:val="005D29C2"/>
    <w:rsid w:val="005D2E5C"/>
    <w:rsid w:val="005D496E"/>
    <w:rsid w:val="005D517E"/>
    <w:rsid w:val="005D56F2"/>
    <w:rsid w:val="005D5AB1"/>
    <w:rsid w:val="005D5CF3"/>
    <w:rsid w:val="005D64D8"/>
    <w:rsid w:val="005D758B"/>
    <w:rsid w:val="005D783A"/>
    <w:rsid w:val="005E0173"/>
    <w:rsid w:val="005E032E"/>
    <w:rsid w:val="005E0989"/>
    <w:rsid w:val="005E15DD"/>
    <w:rsid w:val="005E15DF"/>
    <w:rsid w:val="005E1E46"/>
    <w:rsid w:val="005E20FB"/>
    <w:rsid w:val="005E32A9"/>
    <w:rsid w:val="005E3998"/>
    <w:rsid w:val="005E3E6C"/>
    <w:rsid w:val="005E597C"/>
    <w:rsid w:val="005E5B29"/>
    <w:rsid w:val="005E6569"/>
    <w:rsid w:val="005E6CF9"/>
    <w:rsid w:val="005E7642"/>
    <w:rsid w:val="005E7B83"/>
    <w:rsid w:val="005E7F22"/>
    <w:rsid w:val="005F24FB"/>
    <w:rsid w:val="005F2BD2"/>
    <w:rsid w:val="005F2CBB"/>
    <w:rsid w:val="005F38EC"/>
    <w:rsid w:val="005F599C"/>
    <w:rsid w:val="005F7084"/>
    <w:rsid w:val="005F72F1"/>
    <w:rsid w:val="005F75B4"/>
    <w:rsid w:val="005F778D"/>
    <w:rsid w:val="0060111B"/>
    <w:rsid w:val="0060139A"/>
    <w:rsid w:val="006014D8"/>
    <w:rsid w:val="00601B00"/>
    <w:rsid w:val="00601CBD"/>
    <w:rsid w:val="006039A4"/>
    <w:rsid w:val="00604164"/>
    <w:rsid w:val="00604282"/>
    <w:rsid w:val="00605043"/>
    <w:rsid w:val="00605A4F"/>
    <w:rsid w:val="00605F3E"/>
    <w:rsid w:val="0060769E"/>
    <w:rsid w:val="00607F9C"/>
    <w:rsid w:val="006110AF"/>
    <w:rsid w:val="00611342"/>
    <w:rsid w:val="006134E3"/>
    <w:rsid w:val="0061534E"/>
    <w:rsid w:val="00616313"/>
    <w:rsid w:val="00616672"/>
    <w:rsid w:val="00616DC0"/>
    <w:rsid w:val="00616DF1"/>
    <w:rsid w:val="00617CCD"/>
    <w:rsid w:val="0062136E"/>
    <w:rsid w:val="00621729"/>
    <w:rsid w:val="006220FC"/>
    <w:rsid w:val="0062232D"/>
    <w:rsid w:val="00622A56"/>
    <w:rsid w:val="0062610A"/>
    <w:rsid w:val="00627540"/>
    <w:rsid w:val="00627751"/>
    <w:rsid w:val="00627802"/>
    <w:rsid w:val="00627F12"/>
    <w:rsid w:val="006303D8"/>
    <w:rsid w:val="0063063F"/>
    <w:rsid w:val="0063387D"/>
    <w:rsid w:val="00633D58"/>
    <w:rsid w:val="0063415C"/>
    <w:rsid w:val="0063545A"/>
    <w:rsid w:val="006358C0"/>
    <w:rsid w:val="006418B0"/>
    <w:rsid w:val="00641BB6"/>
    <w:rsid w:val="006421AB"/>
    <w:rsid w:val="00644076"/>
    <w:rsid w:val="00644FDE"/>
    <w:rsid w:val="0064567D"/>
    <w:rsid w:val="00645B44"/>
    <w:rsid w:val="006466D4"/>
    <w:rsid w:val="00646828"/>
    <w:rsid w:val="00646B80"/>
    <w:rsid w:val="00647323"/>
    <w:rsid w:val="00647DCA"/>
    <w:rsid w:val="00650A36"/>
    <w:rsid w:val="00650A8E"/>
    <w:rsid w:val="006514FC"/>
    <w:rsid w:val="006515D3"/>
    <w:rsid w:val="006517A4"/>
    <w:rsid w:val="00651D56"/>
    <w:rsid w:val="00652DA4"/>
    <w:rsid w:val="0065555E"/>
    <w:rsid w:val="00655B5B"/>
    <w:rsid w:val="00657DEF"/>
    <w:rsid w:val="006607FF"/>
    <w:rsid w:val="00661295"/>
    <w:rsid w:val="0066166B"/>
    <w:rsid w:val="006621CA"/>
    <w:rsid w:val="00663118"/>
    <w:rsid w:val="00663BFF"/>
    <w:rsid w:val="00663E25"/>
    <w:rsid w:val="00663EDF"/>
    <w:rsid w:val="0066518C"/>
    <w:rsid w:val="006656A8"/>
    <w:rsid w:val="00666250"/>
    <w:rsid w:val="00667B8C"/>
    <w:rsid w:val="00667DB6"/>
    <w:rsid w:val="00671030"/>
    <w:rsid w:val="00671C38"/>
    <w:rsid w:val="00671CE2"/>
    <w:rsid w:val="00671D6A"/>
    <w:rsid w:val="00672CFF"/>
    <w:rsid w:val="00672E84"/>
    <w:rsid w:val="00674AD5"/>
    <w:rsid w:val="00674DFF"/>
    <w:rsid w:val="00674F88"/>
    <w:rsid w:val="00675C2E"/>
    <w:rsid w:val="0067719A"/>
    <w:rsid w:val="00677334"/>
    <w:rsid w:val="00680B0B"/>
    <w:rsid w:val="00680BD7"/>
    <w:rsid w:val="00680FE6"/>
    <w:rsid w:val="0068113D"/>
    <w:rsid w:val="006833DE"/>
    <w:rsid w:val="0068434A"/>
    <w:rsid w:val="006847B8"/>
    <w:rsid w:val="00686685"/>
    <w:rsid w:val="006872ED"/>
    <w:rsid w:val="006874CE"/>
    <w:rsid w:val="00687722"/>
    <w:rsid w:val="00690AAE"/>
    <w:rsid w:val="006912DA"/>
    <w:rsid w:val="00691B32"/>
    <w:rsid w:val="00691E07"/>
    <w:rsid w:val="00692438"/>
    <w:rsid w:val="006938A2"/>
    <w:rsid w:val="00693923"/>
    <w:rsid w:val="00693A81"/>
    <w:rsid w:val="0069649C"/>
    <w:rsid w:val="006969F2"/>
    <w:rsid w:val="00696C2D"/>
    <w:rsid w:val="006973C2"/>
    <w:rsid w:val="00697AE2"/>
    <w:rsid w:val="006A01C3"/>
    <w:rsid w:val="006A0BB0"/>
    <w:rsid w:val="006A0FA7"/>
    <w:rsid w:val="006A1810"/>
    <w:rsid w:val="006A3A23"/>
    <w:rsid w:val="006A3BA2"/>
    <w:rsid w:val="006A4DEE"/>
    <w:rsid w:val="006A57CD"/>
    <w:rsid w:val="006A680E"/>
    <w:rsid w:val="006A6877"/>
    <w:rsid w:val="006A7932"/>
    <w:rsid w:val="006A7A08"/>
    <w:rsid w:val="006A7AF6"/>
    <w:rsid w:val="006A7CB7"/>
    <w:rsid w:val="006A7DF3"/>
    <w:rsid w:val="006A7E7C"/>
    <w:rsid w:val="006B043A"/>
    <w:rsid w:val="006B2E79"/>
    <w:rsid w:val="006B3073"/>
    <w:rsid w:val="006B3930"/>
    <w:rsid w:val="006B3CD5"/>
    <w:rsid w:val="006B491E"/>
    <w:rsid w:val="006B4BA1"/>
    <w:rsid w:val="006B4D22"/>
    <w:rsid w:val="006B5776"/>
    <w:rsid w:val="006B6776"/>
    <w:rsid w:val="006B71D7"/>
    <w:rsid w:val="006B7224"/>
    <w:rsid w:val="006C1178"/>
    <w:rsid w:val="006C1E42"/>
    <w:rsid w:val="006C1ED2"/>
    <w:rsid w:val="006C2360"/>
    <w:rsid w:val="006C2812"/>
    <w:rsid w:val="006C2C59"/>
    <w:rsid w:val="006C2D4F"/>
    <w:rsid w:val="006C2E41"/>
    <w:rsid w:val="006C4243"/>
    <w:rsid w:val="006C4E34"/>
    <w:rsid w:val="006C68D6"/>
    <w:rsid w:val="006D06B2"/>
    <w:rsid w:val="006D0CB5"/>
    <w:rsid w:val="006D1EB6"/>
    <w:rsid w:val="006D23F0"/>
    <w:rsid w:val="006D2799"/>
    <w:rsid w:val="006D293D"/>
    <w:rsid w:val="006D2FE2"/>
    <w:rsid w:val="006D3EF6"/>
    <w:rsid w:val="006D576A"/>
    <w:rsid w:val="006D6593"/>
    <w:rsid w:val="006D69FB"/>
    <w:rsid w:val="006D6F14"/>
    <w:rsid w:val="006D7345"/>
    <w:rsid w:val="006E0761"/>
    <w:rsid w:val="006E0A6D"/>
    <w:rsid w:val="006E10ED"/>
    <w:rsid w:val="006E1280"/>
    <w:rsid w:val="006E1806"/>
    <w:rsid w:val="006E2019"/>
    <w:rsid w:val="006E324B"/>
    <w:rsid w:val="006E3922"/>
    <w:rsid w:val="006E3EEC"/>
    <w:rsid w:val="006E51CD"/>
    <w:rsid w:val="006E7C28"/>
    <w:rsid w:val="006F0BDD"/>
    <w:rsid w:val="006F1056"/>
    <w:rsid w:val="006F3246"/>
    <w:rsid w:val="006F3CD9"/>
    <w:rsid w:val="006F4306"/>
    <w:rsid w:val="006F4335"/>
    <w:rsid w:val="006F5403"/>
    <w:rsid w:val="006F56C5"/>
    <w:rsid w:val="006F611F"/>
    <w:rsid w:val="006F633F"/>
    <w:rsid w:val="006F6C9A"/>
    <w:rsid w:val="006F6F36"/>
    <w:rsid w:val="00700305"/>
    <w:rsid w:val="0070033B"/>
    <w:rsid w:val="00700738"/>
    <w:rsid w:val="00700922"/>
    <w:rsid w:val="007012D7"/>
    <w:rsid w:val="00701B27"/>
    <w:rsid w:val="00701F3E"/>
    <w:rsid w:val="00702584"/>
    <w:rsid w:val="00702DE1"/>
    <w:rsid w:val="00703E05"/>
    <w:rsid w:val="00703F7C"/>
    <w:rsid w:val="0070402F"/>
    <w:rsid w:val="00705CEC"/>
    <w:rsid w:val="00706A0E"/>
    <w:rsid w:val="00707765"/>
    <w:rsid w:val="00710172"/>
    <w:rsid w:val="00711614"/>
    <w:rsid w:val="007117ED"/>
    <w:rsid w:val="00711822"/>
    <w:rsid w:val="00711B0F"/>
    <w:rsid w:val="007129C2"/>
    <w:rsid w:val="007130B0"/>
    <w:rsid w:val="007140FE"/>
    <w:rsid w:val="0071750C"/>
    <w:rsid w:val="00717D36"/>
    <w:rsid w:val="00720C39"/>
    <w:rsid w:val="00721AAC"/>
    <w:rsid w:val="00721C14"/>
    <w:rsid w:val="00722EB3"/>
    <w:rsid w:val="0072386A"/>
    <w:rsid w:val="00723D7A"/>
    <w:rsid w:val="00723FDF"/>
    <w:rsid w:val="00724841"/>
    <w:rsid w:val="007249FE"/>
    <w:rsid w:val="00724B3A"/>
    <w:rsid w:val="007255C4"/>
    <w:rsid w:val="00725708"/>
    <w:rsid w:val="00726446"/>
    <w:rsid w:val="00726487"/>
    <w:rsid w:val="007266B1"/>
    <w:rsid w:val="007269FB"/>
    <w:rsid w:val="007276BD"/>
    <w:rsid w:val="00727A7F"/>
    <w:rsid w:val="00727B51"/>
    <w:rsid w:val="007309BE"/>
    <w:rsid w:val="0073130A"/>
    <w:rsid w:val="00731B78"/>
    <w:rsid w:val="0073249C"/>
    <w:rsid w:val="00734C44"/>
    <w:rsid w:val="00736375"/>
    <w:rsid w:val="007364F6"/>
    <w:rsid w:val="0073655C"/>
    <w:rsid w:val="0073669F"/>
    <w:rsid w:val="007372AD"/>
    <w:rsid w:val="007406F0"/>
    <w:rsid w:val="0074125F"/>
    <w:rsid w:val="00742182"/>
    <w:rsid w:val="00743AFC"/>
    <w:rsid w:val="00745930"/>
    <w:rsid w:val="00747335"/>
    <w:rsid w:val="0074787A"/>
    <w:rsid w:val="0075078F"/>
    <w:rsid w:val="00751EC7"/>
    <w:rsid w:val="00752455"/>
    <w:rsid w:val="00753248"/>
    <w:rsid w:val="0075440C"/>
    <w:rsid w:val="00754636"/>
    <w:rsid w:val="00754748"/>
    <w:rsid w:val="00755802"/>
    <w:rsid w:val="00756816"/>
    <w:rsid w:val="00757563"/>
    <w:rsid w:val="00760F81"/>
    <w:rsid w:val="0076159F"/>
    <w:rsid w:val="007615A5"/>
    <w:rsid w:val="007617FF"/>
    <w:rsid w:val="00761D45"/>
    <w:rsid w:val="00761FCF"/>
    <w:rsid w:val="00762C3C"/>
    <w:rsid w:val="00762E54"/>
    <w:rsid w:val="00762F72"/>
    <w:rsid w:val="0076413C"/>
    <w:rsid w:val="00765316"/>
    <w:rsid w:val="0076544A"/>
    <w:rsid w:val="00765DF6"/>
    <w:rsid w:val="00765FA2"/>
    <w:rsid w:val="00766542"/>
    <w:rsid w:val="00767464"/>
    <w:rsid w:val="0077070E"/>
    <w:rsid w:val="007714FE"/>
    <w:rsid w:val="007719B2"/>
    <w:rsid w:val="0077297A"/>
    <w:rsid w:val="00773703"/>
    <w:rsid w:val="0077460D"/>
    <w:rsid w:val="00774892"/>
    <w:rsid w:val="00775814"/>
    <w:rsid w:val="00776DD0"/>
    <w:rsid w:val="007775FB"/>
    <w:rsid w:val="00777D01"/>
    <w:rsid w:val="00780EDC"/>
    <w:rsid w:val="00781718"/>
    <w:rsid w:val="007824B0"/>
    <w:rsid w:val="00782A38"/>
    <w:rsid w:val="00782B8B"/>
    <w:rsid w:val="00782C9B"/>
    <w:rsid w:val="007853D8"/>
    <w:rsid w:val="007864DA"/>
    <w:rsid w:val="0078753D"/>
    <w:rsid w:val="00787723"/>
    <w:rsid w:val="00790121"/>
    <w:rsid w:val="0079023D"/>
    <w:rsid w:val="0079121C"/>
    <w:rsid w:val="00791E6B"/>
    <w:rsid w:val="0079214D"/>
    <w:rsid w:val="00792B92"/>
    <w:rsid w:val="00792F82"/>
    <w:rsid w:val="00793222"/>
    <w:rsid w:val="00793597"/>
    <w:rsid w:val="00793882"/>
    <w:rsid w:val="0079522A"/>
    <w:rsid w:val="007A09F7"/>
    <w:rsid w:val="007A2356"/>
    <w:rsid w:val="007A29D7"/>
    <w:rsid w:val="007A31DD"/>
    <w:rsid w:val="007A34D4"/>
    <w:rsid w:val="007A39C9"/>
    <w:rsid w:val="007A3F8D"/>
    <w:rsid w:val="007A4130"/>
    <w:rsid w:val="007A5D31"/>
    <w:rsid w:val="007A699D"/>
    <w:rsid w:val="007A73D2"/>
    <w:rsid w:val="007A759A"/>
    <w:rsid w:val="007B054D"/>
    <w:rsid w:val="007B0D30"/>
    <w:rsid w:val="007B1907"/>
    <w:rsid w:val="007B1C76"/>
    <w:rsid w:val="007B26ED"/>
    <w:rsid w:val="007B3ECB"/>
    <w:rsid w:val="007B4828"/>
    <w:rsid w:val="007B5E35"/>
    <w:rsid w:val="007B5E38"/>
    <w:rsid w:val="007B62EF"/>
    <w:rsid w:val="007B6D65"/>
    <w:rsid w:val="007B77D4"/>
    <w:rsid w:val="007C067D"/>
    <w:rsid w:val="007C1952"/>
    <w:rsid w:val="007C33E8"/>
    <w:rsid w:val="007C38A9"/>
    <w:rsid w:val="007C3E04"/>
    <w:rsid w:val="007C3FF1"/>
    <w:rsid w:val="007C44C1"/>
    <w:rsid w:val="007C5F96"/>
    <w:rsid w:val="007C68BD"/>
    <w:rsid w:val="007C713A"/>
    <w:rsid w:val="007C77E3"/>
    <w:rsid w:val="007D0571"/>
    <w:rsid w:val="007D068C"/>
    <w:rsid w:val="007D19D9"/>
    <w:rsid w:val="007D1F05"/>
    <w:rsid w:val="007D4DD5"/>
    <w:rsid w:val="007D562D"/>
    <w:rsid w:val="007D62AA"/>
    <w:rsid w:val="007D634F"/>
    <w:rsid w:val="007D68BD"/>
    <w:rsid w:val="007D6987"/>
    <w:rsid w:val="007D71B1"/>
    <w:rsid w:val="007D775B"/>
    <w:rsid w:val="007E064D"/>
    <w:rsid w:val="007E0C60"/>
    <w:rsid w:val="007E0EE3"/>
    <w:rsid w:val="007E1D26"/>
    <w:rsid w:val="007E1EA0"/>
    <w:rsid w:val="007E3758"/>
    <w:rsid w:val="007E3E5C"/>
    <w:rsid w:val="007E3F8D"/>
    <w:rsid w:val="007E439B"/>
    <w:rsid w:val="007E4586"/>
    <w:rsid w:val="007E4DE2"/>
    <w:rsid w:val="007E59AD"/>
    <w:rsid w:val="007E6780"/>
    <w:rsid w:val="007E6AF4"/>
    <w:rsid w:val="007F008E"/>
    <w:rsid w:val="007F031C"/>
    <w:rsid w:val="007F077F"/>
    <w:rsid w:val="007F1001"/>
    <w:rsid w:val="007F234D"/>
    <w:rsid w:val="007F2C09"/>
    <w:rsid w:val="007F3125"/>
    <w:rsid w:val="007F3924"/>
    <w:rsid w:val="007F4675"/>
    <w:rsid w:val="007F4D8E"/>
    <w:rsid w:val="007F52B4"/>
    <w:rsid w:val="007F6742"/>
    <w:rsid w:val="007F743A"/>
    <w:rsid w:val="008018AA"/>
    <w:rsid w:val="00801961"/>
    <w:rsid w:val="00801FD6"/>
    <w:rsid w:val="008025D8"/>
    <w:rsid w:val="008034B5"/>
    <w:rsid w:val="00805422"/>
    <w:rsid w:val="0080547B"/>
    <w:rsid w:val="00805581"/>
    <w:rsid w:val="00806021"/>
    <w:rsid w:val="00806B05"/>
    <w:rsid w:val="00807F2E"/>
    <w:rsid w:val="008103B6"/>
    <w:rsid w:val="008120DA"/>
    <w:rsid w:val="00812C7F"/>
    <w:rsid w:val="00813850"/>
    <w:rsid w:val="00815E99"/>
    <w:rsid w:val="00815F5A"/>
    <w:rsid w:val="008165F3"/>
    <w:rsid w:val="00817E69"/>
    <w:rsid w:val="00820D52"/>
    <w:rsid w:val="008210E9"/>
    <w:rsid w:val="00821730"/>
    <w:rsid w:val="008218A1"/>
    <w:rsid w:val="00821AC2"/>
    <w:rsid w:val="00821F85"/>
    <w:rsid w:val="00822112"/>
    <w:rsid w:val="00822366"/>
    <w:rsid w:val="0082460F"/>
    <w:rsid w:val="00825945"/>
    <w:rsid w:val="008303FE"/>
    <w:rsid w:val="00830883"/>
    <w:rsid w:val="00832A57"/>
    <w:rsid w:val="00832DA2"/>
    <w:rsid w:val="00832E9B"/>
    <w:rsid w:val="00833C58"/>
    <w:rsid w:val="00833FB5"/>
    <w:rsid w:val="0083448C"/>
    <w:rsid w:val="00834515"/>
    <w:rsid w:val="00835C26"/>
    <w:rsid w:val="00835DE4"/>
    <w:rsid w:val="00837C4C"/>
    <w:rsid w:val="008415B2"/>
    <w:rsid w:val="00841A3F"/>
    <w:rsid w:val="00843BEB"/>
    <w:rsid w:val="008444A2"/>
    <w:rsid w:val="008445B1"/>
    <w:rsid w:val="008447B1"/>
    <w:rsid w:val="00845833"/>
    <w:rsid w:val="008461B0"/>
    <w:rsid w:val="008463D6"/>
    <w:rsid w:val="00846E50"/>
    <w:rsid w:val="008470C1"/>
    <w:rsid w:val="00851133"/>
    <w:rsid w:val="00851487"/>
    <w:rsid w:val="008517C8"/>
    <w:rsid w:val="008518F3"/>
    <w:rsid w:val="0085344B"/>
    <w:rsid w:val="00853D71"/>
    <w:rsid w:val="00854232"/>
    <w:rsid w:val="008543F5"/>
    <w:rsid w:val="00856BB9"/>
    <w:rsid w:val="00857389"/>
    <w:rsid w:val="00857742"/>
    <w:rsid w:val="00860F38"/>
    <w:rsid w:val="00861583"/>
    <w:rsid w:val="008624CF"/>
    <w:rsid w:val="008629D8"/>
    <w:rsid w:val="0086328E"/>
    <w:rsid w:val="00863E84"/>
    <w:rsid w:val="00864042"/>
    <w:rsid w:val="00865090"/>
    <w:rsid w:val="00867221"/>
    <w:rsid w:val="008700C0"/>
    <w:rsid w:val="008707C6"/>
    <w:rsid w:val="00870D20"/>
    <w:rsid w:val="008718BA"/>
    <w:rsid w:val="008727C8"/>
    <w:rsid w:val="008732F8"/>
    <w:rsid w:val="00873515"/>
    <w:rsid w:val="008755DC"/>
    <w:rsid w:val="00875A6C"/>
    <w:rsid w:val="00875BF1"/>
    <w:rsid w:val="00876391"/>
    <w:rsid w:val="00876B0E"/>
    <w:rsid w:val="00877130"/>
    <w:rsid w:val="00877497"/>
    <w:rsid w:val="00877AAF"/>
    <w:rsid w:val="00877B52"/>
    <w:rsid w:val="00881FAC"/>
    <w:rsid w:val="00882693"/>
    <w:rsid w:val="00883709"/>
    <w:rsid w:val="00883C7D"/>
    <w:rsid w:val="0088499E"/>
    <w:rsid w:val="008852F0"/>
    <w:rsid w:val="00886CD7"/>
    <w:rsid w:val="00887889"/>
    <w:rsid w:val="00887ED9"/>
    <w:rsid w:val="0089053A"/>
    <w:rsid w:val="008912DA"/>
    <w:rsid w:val="0089184A"/>
    <w:rsid w:val="00891882"/>
    <w:rsid w:val="00891FE9"/>
    <w:rsid w:val="008924BF"/>
    <w:rsid w:val="008925F6"/>
    <w:rsid w:val="00894C40"/>
    <w:rsid w:val="008954AD"/>
    <w:rsid w:val="00895A16"/>
    <w:rsid w:val="00895DA4"/>
    <w:rsid w:val="008979CB"/>
    <w:rsid w:val="00897A75"/>
    <w:rsid w:val="00897B1A"/>
    <w:rsid w:val="008A0CEB"/>
    <w:rsid w:val="008A0DAA"/>
    <w:rsid w:val="008A1050"/>
    <w:rsid w:val="008A13FE"/>
    <w:rsid w:val="008A156F"/>
    <w:rsid w:val="008A218F"/>
    <w:rsid w:val="008A36A7"/>
    <w:rsid w:val="008A389D"/>
    <w:rsid w:val="008A3A07"/>
    <w:rsid w:val="008A4AF9"/>
    <w:rsid w:val="008A55CD"/>
    <w:rsid w:val="008A617B"/>
    <w:rsid w:val="008A7A8F"/>
    <w:rsid w:val="008A7E97"/>
    <w:rsid w:val="008B2002"/>
    <w:rsid w:val="008B28FA"/>
    <w:rsid w:val="008B3156"/>
    <w:rsid w:val="008B3701"/>
    <w:rsid w:val="008B3705"/>
    <w:rsid w:val="008B384B"/>
    <w:rsid w:val="008B3C94"/>
    <w:rsid w:val="008B4133"/>
    <w:rsid w:val="008B4629"/>
    <w:rsid w:val="008B4A10"/>
    <w:rsid w:val="008B5077"/>
    <w:rsid w:val="008B5B60"/>
    <w:rsid w:val="008B7CF0"/>
    <w:rsid w:val="008C0189"/>
    <w:rsid w:val="008C0EBA"/>
    <w:rsid w:val="008C2C60"/>
    <w:rsid w:val="008C3A88"/>
    <w:rsid w:val="008C421A"/>
    <w:rsid w:val="008C497D"/>
    <w:rsid w:val="008C52C8"/>
    <w:rsid w:val="008C5BE2"/>
    <w:rsid w:val="008C5D58"/>
    <w:rsid w:val="008C6E61"/>
    <w:rsid w:val="008C73C4"/>
    <w:rsid w:val="008C7AFB"/>
    <w:rsid w:val="008C7E2F"/>
    <w:rsid w:val="008D012D"/>
    <w:rsid w:val="008D0F08"/>
    <w:rsid w:val="008D17D1"/>
    <w:rsid w:val="008D2630"/>
    <w:rsid w:val="008D2AA6"/>
    <w:rsid w:val="008D49A2"/>
    <w:rsid w:val="008D4DBF"/>
    <w:rsid w:val="008D512E"/>
    <w:rsid w:val="008D6C58"/>
    <w:rsid w:val="008E2525"/>
    <w:rsid w:val="008E28EF"/>
    <w:rsid w:val="008E3463"/>
    <w:rsid w:val="008E428A"/>
    <w:rsid w:val="008E4D18"/>
    <w:rsid w:val="008E5723"/>
    <w:rsid w:val="008E5BC0"/>
    <w:rsid w:val="008E7085"/>
    <w:rsid w:val="008E709E"/>
    <w:rsid w:val="008E7425"/>
    <w:rsid w:val="008F0293"/>
    <w:rsid w:val="008F0F70"/>
    <w:rsid w:val="008F26E6"/>
    <w:rsid w:val="008F36F3"/>
    <w:rsid w:val="008F4ABB"/>
    <w:rsid w:val="008F4D3F"/>
    <w:rsid w:val="008F4E64"/>
    <w:rsid w:val="008F55B5"/>
    <w:rsid w:val="008F5B58"/>
    <w:rsid w:val="008F5F3C"/>
    <w:rsid w:val="008F6128"/>
    <w:rsid w:val="008F67FA"/>
    <w:rsid w:val="008F6A73"/>
    <w:rsid w:val="0090031D"/>
    <w:rsid w:val="00900BE0"/>
    <w:rsid w:val="009038FF"/>
    <w:rsid w:val="009048EC"/>
    <w:rsid w:val="00905201"/>
    <w:rsid w:val="009053E4"/>
    <w:rsid w:val="00906082"/>
    <w:rsid w:val="00906BC2"/>
    <w:rsid w:val="009071C6"/>
    <w:rsid w:val="00907308"/>
    <w:rsid w:val="00907979"/>
    <w:rsid w:val="009100F8"/>
    <w:rsid w:val="0091016D"/>
    <w:rsid w:val="009110BE"/>
    <w:rsid w:val="009112FB"/>
    <w:rsid w:val="009120CF"/>
    <w:rsid w:val="00912825"/>
    <w:rsid w:val="00912BF3"/>
    <w:rsid w:val="00912DF3"/>
    <w:rsid w:val="00912EC8"/>
    <w:rsid w:val="0091383E"/>
    <w:rsid w:val="00913B37"/>
    <w:rsid w:val="00914EEB"/>
    <w:rsid w:val="00915579"/>
    <w:rsid w:val="00915F4A"/>
    <w:rsid w:val="009202ED"/>
    <w:rsid w:val="00920690"/>
    <w:rsid w:val="00921ACC"/>
    <w:rsid w:val="00921D8D"/>
    <w:rsid w:val="009229F7"/>
    <w:rsid w:val="009230A3"/>
    <w:rsid w:val="009235B5"/>
    <w:rsid w:val="00923A1F"/>
    <w:rsid w:val="00923C5A"/>
    <w:rsid w:val="00923E45"/>
    <w:rsid w:val="00924474"/>
    <w:rsid w:val="00924D70"/>
    <w:rsid w:val="00925EFC"/>
    <w:rsid w:val="00926CB7"/>
    <w:rsid w:val="00927B93"/>
    <w:rsid w:val="009304EC"/>
    <w:rsid w:val="0093130F"/>
    <w:rsid w:val="00931CA7"/>
    <w:rsid w:val="00932290"/>
    <w:rsid w:val="009324EA"/>
    <w:rsid w:val="00932A16"/>
    <w:rsid w:val="00932AE4"/>
    <w:rsid w:val="0093406D"/>
    <w:rsid w:val="009349F4"/>
    <w:rsid w:val="00934A91"/>
    <w:rsid w:val="00934FCF"/>
    <w:rsid w:val="00935731"/>
    <w:rsid w:val="0093643D"/>
    <w:rsid w:val="00936648"/>
    <w:rsid w:val="00936664"/>
    <w:rsid w:val="00936DFF"/>
    <w:rsid w:val="00937350"/>
    <w:rsid w:val="009378A3"/>
    <w:rsid w:val="009378F7"/>
    <w:rsid w:val="0094007F"/>
    <w:rsid w:val="00940139"/>
    <w:rsid w:val="00941255"/>
    <w:rsid w:val="009427EB"/>
    <w:rsid w:val="00942EB5"/>
    <w:rsid w:val="00943023"/>
    <w:rsid w:val="00943F93"/>
    <w:rsid w:val="009444FB"/>
    <w:rsid w:val="0094544E"/>
    <w:rsid w:val="00947401"/>
    <w:rsid w:val="009476FD"/>
    <w:rsid w:val="00947DA5"/>
    <w:rsid w:val="00950F8A"/>
    <w:rsid w:val="009520A4"/>
    <w:rsid w:val="00952B96"/>
    <w:rsid w:val="009554DF"/>
    <w:rsid w:val="00956B95"/>
    <w:rsid w:val="009605B7"/>
    <w:rsid w:val="00960D6C"/>
    <w:rsid w:val="009618CB"/>
    <w:rsid w:val="009621BE"/>
    <w:rsid w:val="009625B3"/>
    <w:rsid w:val="00962728"/>
    <w:rsid w:val="00962A49"/>
    <w:rsid w:val="009641CF"/>
    <w:rsid w:val="00964AD6"/>
    <w:rsid w:val="00964AD9"/>
    <w:rsid w:val="00966BBF"/>
    <w:rsid w:val="00966CF4"/>
    <w:rsid w:val="00967164"/>
    <w:rsid w:val="00967629"/>
    <w:rsid w:val="009678CA"/>
    <w:rsid w:val="00967B15"/>
    <w:rsid w:val="00967C58"/>
    <w:rsid w:val="00971143"/>
    <w:rsid w:val="00971443"/>
    <w:rsid w:val="00972DC9"/>
    <w:rsid w:val="009733C1"/>
    <w:rsid w:val="009738A2"/>
    <w:rsid w:val="00974318"/>
    <w:rsid w:val="00974750"/>
    <w:rsid w:val="00975E0C"/>
    <w:rsid w:val="00976E15"/>
    <w:rsid w:val="00976F12"/>
    <w:rsid w:val="00977401"/>
    <w:rsid w:val="00977E50"/>
    <w:rsid w:val="00981278"/>
    <w:rsid w:val="00982D2D"/>
    <w:rsid w:val="00983B03"/>
    <w:rsid w:val="0098453C"/>
    <w:rsid w:val="009849E8"/>
    <w:rsid w:val="00985B2B"/>
    <w:rsid w:val="00985CBB"/>
    <w:rsid w:val="0098786E"/>
    <w:rsid w:val="009914D6"/>
    <w:rsid w:val="009924B1"/>
    <w:rsid w:val="0099255E"/>
    <w:rsid w:val="00993844"/>
    <w:rsid w:val="00993CAC"/>
    <w:rsid w:val="009944DF"/>
    <w:rsid w:val="0099585B"/>
    <w:rsid w:val="0099589D"/>
    <w:rsid w:val="00995F53"/>
    <w:rsid w:val="00995FD0"/>
    <w:rsid w:val="00997765"/>
    <w:rsid w:val="009979A1"/>
    <w:rsid w:val="00997FCB"/>
    <w:rsid w:val="009A0F91"/>
    <w:rsid w:val="009A114B"/>
    <w:rsid w:val="009A2257"/>
    <w:rsid w:val="009A2CAB"/>
    <w:rsid w:val="009A3159"/>
    <w:rsid w:val="009A483B"/>
    <w:rsid w:val="009A4B2A"/>
    <w:rsid w:val="009A5021"/>
    <w:rsid w:val="009A5AE2"/>
    <w:rsid w:val="009A5BE7"/>
    <w:rsid w:val="009A61D4"/>
    <w:rsid w:val="009A6B37"/>
    <w:rsid w:val="009A6D84"/>
    <w:rsid w:val="009A74A5"/>
    <w:rsid w:val="009A75BD"/>
    <w:rsid w:val="009A791E"/>
    <w:rsid w:val="009B02BB"/>
    <w:rsid w:val="009B2338"/>
    <w:rsid w:val="009B24DA"/>
    <w:rsid w:val="009B2811"/>
    <w:rsid w:val="009B3D6A"/>
    <w:rsid w:val="009B45EA"/>
    <w:rsid w:val="009B4710"/>
    <w:rsid w:val="009B477A"/>
    <w:rsid w:val="009B47CD"/>
    <w:rsid w:val="009B4862"/>
    <w:rsid w:val="009B48A4"/>
    <w:rsid w:val="009B4A33"/>
    <w:rsid w:val="009B4E6C"/>
    <w:rsid w:val="009B58C4"/>
    <w:rsid w:val="009B68E0"/>
    <w:rsid w:val="009B6D16"/>
    <w:rsid w:val="009B6FD6"/>
    <w:rsid w:val="009B7A54"/>
    <w:rsid w:val="009C03A2"/>
    <w:rsid w:val="009C097E"/>
    <w:rsid w:val="009C1239"/>
    <w:rsid w:val="009C1E88"/>
    <w:rsid w:val="009C2E59"/>
    <w:rsid w:val="009C30B7"/>
    <w:rsid w:val="009C33DA"/>
    <w:rsid w:val="009C4148"/>
    <w:rsid w:val="009C4A8E"/>
    <w:rsid w:val="009C69F6"/>
    <w:rsid w:val="009C73E0"/>
    <w:rsid w:val="009D05AE"/>
    <w:rsid w:val="009D0D32"/>
    <w:rsid w:val="009D2245"/>
    <w:rsid w:val="009D2F13"/>
    <w:rsid w:val="009D445D"/>
    <w:rsid w:val="009D4822"/>
    <w:rsid w:val="009D53C7"/>
    <w:rsid w:val="009D57DE"/>
    <w:rsid w:val="009D6030"/>
    <w:rsid w:val="009D7105"/>
    <w:rsid w:val="009E0242"/>
    <w:rsid w:val="009E03A3"/>
    <w:rsid w:val="009E03CE"/>
    <w:rsid w:val="009E0C8E"/>
    <w:rsid w:val="009E0D40"/>
    <w:rsid w:val="009E1139"/>
    <w:rsid w:val="009E22DF"/>
    <w:rsid w:val="009E28E1"/>
    <w:rsid w:val="009E2DA9"/>
    <w:rsid w:val="009E31CC"/>
    <w:rsid w:val="009E3A67"/>
    <w:rsid w:val="009E3AFE"/>
    <w:rsid w:val="009E4F6D"/>
    <w:rsid w:val="009E5785"/>
    <w:rsid w:val="009E5D6E"/>
    <w:rsid w:val="009F1F62"/>
    <w:rsid w:val="009F217F"/>
    <w:rsid w:val="009F388D"/>
    <w:rsid w:val="009F389A"/>
    <w:rsid w:val="009F42A2"/>
    <w:rsid w:val="009F42C5"/>
    <w:rsid w:val="009F4459"/>
    <w:rsid w:val="009F4DEB"/>
    <w:rsid w:val="009F688B"/>
    <w:rsid w:val="009F7E70"/>
    <w:rsid w:val="009F7F69"/>
    <w:rsid w:val="00A002B2"/>
    <w:rsid w:val="00A00BB5"/>
    <w:rsid w:val="00A00C93"/>
    <w:rsid w:val="00A02FAF"/>
    <w:rsid w:val="00A0361F"/>
    <w:rsid w:val="00A04423"/>
    <w:rsid w:val="00A05EA8"/>
    <w:rsid w:val="00A07A53"/>
    <w:rsid w:val="00A07FB6"/>
    <w:rsid w:val="00A123B8"/>
    <w:rsid w:val="00A128F3"/>
    <w:rsid w:val="00A13563"/>
    <w:rsid w:val="00A137A7"/>
    <w:rsid w:val="00A15AF5"/>
    <w:rsid w:val="00A16397"/>
    <w:rsid w:val="00A17458"/>
    <w:rsid w:val="00A1767D"/>
    <w:rsid w:val="00A1790A"/>
    <w:rsid w:val="00A17A29"/>
    <w:rsid w:val="00A23148"/>
    <w:rsid w:val="00A2387E"/>
    <w:rsid w:val="00A2466C"/>
    <w:rsid w:val="00A25268"/>
    <w:rsid w:val="00A25868"/>
    <w:rsid w:val="00A26251"/>
    <w:rsid w:val="00A273B0"/>
    <w:rsid w:val="00A27598"/>
    <w:rsid w:val="00A27AC4"/>
    <w:rsid w:val="00A31176"/>
    <w:rsid w:val="00A311FC"/>
    <w:rsid w:val="00A3146D"/>
    <w:rsid w:val="00A3193A"/>
    <w:rsid w:val="00A3378F"/>
    <w:rsid w:val="00A33C62"/>
    <w:rsid w:val="00A33F07"/>
    <w:rsid w:val="00A3424D"/>
    <w:rsid w:val="00A34BA8"/>
    <w:rsid w:val="00A35800"/>
    <w:rsid w:val="00A372A5"/>
    <w:rsid w:val="00A3761D"/>
    <w:rsid w:val="00A400B9"/>
    <w:rsid w:val="00A4019A"/>
    <w:rsid w:val="00A42996"/>
    <w:rsid w:val="00A44165"/>
    <w:rsid w:val="00A442F8"/>
    <w:rsid w:val="00A448A0"/>
    <w:rsid w:val="00A45BC1"/>
    <w:rsid w:val="00A46093"/>
    <w:rsid w:val="00A461BF"/>
    <w:rsid w:val="00A4764B"/>
    <w:rsid w:val="00A4768A"/>
    <w:rsid w:val="00A476A9"/>
    <w:rsid w:val="00A5033D"/>
    <w:rsid w:val="00A507BB"/>
    <w:rsid w:val="00A5080C"/>
    <w:rsid w:val="00A51478"/>
    <w:rsid w:val="00A5157F"/>
    <w:rsid w:val="00A51CA8"/>
    <w:rsid w:val="00A51E7E"/>
    <w:rsid w:val="00A52ACE"/>
    <w:rsid w:val="00A52E0E"/>
    <w:rsid w:val="00A53049"/>
    <w:rsid w:val="00A533A7"/>
    <w:rsid w:val="00A554D6"/>
    <w:rsid w:val="00A55DB4"/>
    <w:rsid w:val="00A5642B"/>
    <w:rsid w:val="00A57906"/>
    <w:rsid w:val="00A6154A"/>
    <w:rsid w:val="00A6227F"/>
    <w:rsid w:val="00A62E86"/>
    <w:rsid w:val="00A62F4E"/>
    <w:rsid w:val="00A6353A"/>
    <w:rsid w:val="00A63B8B"/>
    <w:rsid w:val="00A644E8"/>
    <w:rsid w:val="00A64804"/>
    <w:rsid w:val="00A64AA2"/>
    <w:rsid w:val="00A64B24"/>
    <w:rsid w:val="00A650B0"/>
    <w:rsid w:val="00A65820"/>
    <w:rsid w:val="00A66F49"/>
    <w:rsid w:val="00A67DBF"/>
    <w:rsid w:val="00A70086"/>
    <w:rsid w:val="00A706D4"/>
    <w:rsid w:val="00A72367"/>
    <w:rsid w:val="00A726E0"/>
    <w:rsid w:val="00A73E37"/>
    <w:rsid w:val="00A74709"/>
    <w:rsid w:val="00A7544C"/>
    <w:rsid w:val="00A767F6"/>
    <w:rsid w:val="00A773F0"/>
    <w:rsid w:val="00A80C8A"/>
    <w:rsid w:val="00A8131E"/>
    <w:rsid w:val="00A81E68"/>
    <w:rsid w:val="00A824DD"/>
    <w:rsid w:val="00A829E4"/>
    <w:rsid w:val="00A83BA7"/>
    <w:rsid w:val="00A84C5D"/>
    <w:rsid w:val="00A86B15"/>
    <w:rsid w:val="00A909D4"/>
    <w:rsid w:val="00A91158"/>
    <w:rsid w:val="00A91493"/>
    <w:rsid w:val="00A92F99"/>
    <w:rsid w:val="00A93A47"/>
    <w:rsid w:val="00A93AAB"/>
    <w:rsid w:val="00A93E05"/>
    <w:rsid w:val="00A93F98"/>
    <w:rsid w:val="00A946B0"/>
    <w:rsid w:val="00A9596A"/>
    <w:rsid w:val="00A96316"/>
    <w:rsid w:val="00A96E73"/>
    <w:rsid w:val="00A9747D"/>
    <w:rsid w:val="00AA06F9"/>
    <w:rsid w:val="00AA1AAB"/>
    <w:rsid w:val="00AA3D08"/>
    <w:rsid w:val="00AA469F"/>
    <w:rsid w:val="00AA4883"/>
    <w:rsid w:val="00AA4AB5"/>
    <w:rsid w:val="00AA4FCD"/>
    <w:rsid w:val="00AA58AD"/>
    <w:rsid w:val="00AA67C1"/>
    <w:rsid w:val="00AA6842"/>
    <w:rsid w:val="00AB1045"/>
    <w:rsid w:val="00AB11D2"/>
    <w:rsid w:val="00AB1660"/>
    <w:rsid w:val="00AB283F"/>
    <w:rsid w:val="00AB2A52"/>
    <w:rsid w:val="00AB3C04"/>
    <w:rsid w:val="00AB59BC"/>
    <w:rsid w:val="00AB5CD6"/>
    <w:rsid w:val="00AB7583"/>
    <w:rsid w:val="00AC186A"/>
    <w:rsid w:val="00AC200D"/>
    <w:rsid w:val="00AC2BCF"/>
    <w:rsid w:val="00AC32E4"/>
    <w:rsid w:val="00AC45DE"/>
    <w:rsid w:val="00AC515E"/>
    <w:rsid w:val="00AC51A9"/>
    <w:rsid w:val="00AC554C"/>
    <w:rsid w:val="00AC5A60"/>
    <w:rsid w:val="00AC5F5F"/>
    <w:rsid w:val="00AD02DF"/>
    <w:rsid w:val="00AD19E7"/>
    <w:rsid w:val="00AD1CA8"/>
    <w:rsid w:val="00AD1F8C"/>
    <w:rsid w:val="00AD2412"/>
    <w:rsid w:val="00AD2A8F"/>
    <w:rsid w:val="00AD2BA8"/>
    <w:rsid w:val="00AD31CE"/>
    <w:rsid w:val="00AD3753"/>
    <w:rsid w:val="00AD4531"/>
    <w:rsid w:val="00AD4FE9"/>
    <w:rsid w:val="00AD62FD"/>
    <w:rsid w:val="00AD7E36"/>
    <w:rsid w:val="00AE0053"/>
    <w:rsid w:val="00AE18D2"/>
    <w:rsid w:val="00AE212B"/>
    <w:rsid w:val="00AE2499"/>
    <w:rsid w:val="00AE3F9C"/>
    <w:rsid w:val="00AE5B1D"/>
    <w:rsid w:val="00AE7161"/>
    <w:rsid w:val="00AE7C6E"/>
    <w:rsid w:val="00AE7EC1"/>
    <w:rsid w:val="00AE7F1E"/>
    <w:rsid w:val="00AF0288"/>
    <w:rsid w:val="00AF04FE"/>
    <w:rsid w:val="00AF0797"/>
    <w:rsid w:val="00AF0F20"/>
    <w:rsid w:val="00AF15A4"/>
    <w:rsid w:val="00AF18D4"/>
    <w:rsid w:val="00AF22DB"/>
    <w:rsid w:val="00AF25E2"/>
    <w:rsid w:val="00AF2B33"/>
    <w:rsid w:val="00AF3F13"/>
    <w:rsid w:val="00AF489F"/>
    <w:rsid w:val="00AF65C6"/>
    <w:rsid w:val="00AF79A7"/>
    <w:rsid w:val="00B0132B"/>
    <w:rsid w:val="00B0219F"/>
    <w:rsid w:val="00B02493"/>
    <w:rsid w:val="00B02F6D"/>
    <w:rsid w:val="00B03DDB"/>
    <w:rsid w:val="00B051B7"/>
    <w:rsid w:val="00B064FF"/>
    <w:rsid w:val="00B1003A"/>
    <w:rsid w:val="00B10602"/>
    <w:rsid w:val="00B11210"/>
    <w:rsid w:val="00B12727"/>
    <w:rsid w:val="00B14E11"/>
    <w:rsid w:val="00B15911"/>
    <w:rsid w:val="00B159C0"/>
    <w:rsid w:val="00B16182"/>
    <w:rsid w:val="00B21163"/>
    <w:rsid w:val="00B212FE"/>
    <w:rsid w:val="00B2447C"/>
    <w:rsid w:val="00B24D30"/>
    <w:rsid w:val="00B2536D"/>
    <w:rsid w:val="00B25A27"/>
    <w:rsid w:val="00B267DE"/>
    <w:rsid w:val="00B2696E"/>
    <w:rsid w:val="00B26E01"/>
    <w:rsid w:val="00B27BCE"/>
    <w:rsid w:val="00B3103F"/>
    <w:rsid w:val="00B326B2"/>
    <w:rsid w:val="00B3422E"/>
    <w:rsid w:val="00B34290"/>
    <w:rsid w:val="00B359C3"/>
    <w:rsid w:val="00B35D44"/>
    <w:rsid w:val="00B363B9"/>
    <w:rsid w:val="00B36612"/>
    <w:rsid w:val="00B37BF7"/>
    <w:rsid w:val="00B40E94"/>
    <w:rsid w:val="00B416FE"/>
    <w:rsid w:val="00B41A0A"/>
    <w:rsid w:val="00B41B13"/>
    <w:rsid w:val="00B42130"/>
    <w:rsid w:val="00B42CC4"/>
    <w:rsid w:val="00B438C1"/>
    <w:rsid w:val="00B4400B"/>
    <w:rsid w:val="00B463CA"/>
    <w:rsid w:val="00B47CB9"/>
    <w:rsid w:val="00B50229"/>
    <w:rsid w:val="00B5460F"/>
    <w:rsid w:val="00B547C9"/>
    <w:rsid w:val="00B54C52"/>
    <w:rsid w:val="00B55796"/>
    <w:rsid w:val="00B55853"/>
    <w:rsid w:val="00B56DE2"/>
    <w:rsid w:val="00B576CC"/>
    <w:rsid w:val="00B60C32"/>
    <w:rsid w:val="00B60CBB"/>
    <w:rsid w:val="00B60FF4"/>
    <w:rsid w:val="00B61B7B"/>
    <w:rsid w:val="00B61C69"/>
    <w:rsid w:val="00B61C75"/>
    <w:rsid w:val="00B6224D"/>
    <w:rsid w:val="00B634EC"/>
    <w:rsid w:val="00B642DC"/>
    <w:rsid w:val="00B65B85"/>
    <w:rsid w:val="00B65C23"/>
    <w:rsid w:val="00B6651E"/>
    <w:rsid w:val="00B6677B"/>
    <w:rsid w:val="00B66D23"/>
    <w:rsid w:val="00B66EF6"/>
    <w:rsid w:val="00B67378"/>
    <w:rsid w:val="00B67795"/>
    <w:rsid w:val="00B700A5"/>
    <w:rsid w:val="00B70B62"/>
    <w:rsid w:val="00B71AFA"/>
    <w:rsid w:val="00B71F73"/>
    <w:rsid w:val="00B71F8F"/>
    <w:rsid w:val="00B72235"/>
    <w:rsid w:val="00B731E0"/>
    <w:rsid w:val="00B75A56"/>
    <w:rsid w:val="00B75ECA"/>
    <w:rsid w:val="00B763C1"/>
    <w:rsid w:val="00B76685"/>
    <w:rsid w:val="00B76D1E"/>
    <w:rsid w:val="00B77186"/>
    <w:rsid w:val="00B7723D"/>
    <w:rsid w:val="00B80474"/>
    <w:rsid w:val="00B808EC"/>
    <w:rsid w:val="00B8120E"/>
    <w:rsid w:val="00B8185F"/>
    <w:rsid w:val="00B81C53"/>
    <w:rsid w:val="00B81E3E"/>
    <w:rsid w:val="00B837EF"/>
    <w:rsid w:val="00B846EF"/>
    <w:rsid w:val="00B8493F"/>
    <w:rsid w:val="00B860FE"/>
    <w:rsid w:val="00B8627A"/>
    <w:rsid w:val="00B8690F"/>
    <w:rsid w:val="00B87853"/>
    <w:rsid w:val="00B90C00"/>
    <w:rsid w:val="00B91F38"/>
    <w:rsid w:val="00B91FD5"/>
    <w:rsid w:val="00B94A3B"/>
    <w:rsid w:val="00B95009"/>
    <w:rsid w:val="00B9553A"/>
    <w:rsid w:val="00B96FD0"/>
    <w:rsid w:val="00B97989"/>
    <w:rsid w:val="00BA01AD"/>
    <w:rsid w:val="00BA09AC"/>
    <w:rsid w:val="00BA19EF"/>
    <w:rsid w:val="00BA211C"/>
    <w:rsid w:val="00BA2651"/>
    <w:rsid w:val="00BA2A10"/>
    <w:rsid w:val="00BA32E4"/>
    <w:rsid w:val="00BA48EF"/>
    <w:rsid w:val="00BA4C50"/>
    <w:rsid w:val="00BA690B"/>
    <w:rsid w:val="00BB0122"/>
    <w:rsid w:val="00BB1009"/>
    <w:rsid w:val="00BB1D8F"/>
    <w:rsid w:val="00BB2336"/>
    <w:rsid w:val="00BB2BD1"/>
    <w:rsid w:val="00BB3FA2"/>
    <w:rsid w:val="00BB40F5"/>
    <w:rsid w:val="00BB4717"/>
    <w:rsid w:val="00BB5477"/>
    <w:rsid w:val="00BB5803"/>
    <w:rsid w:val="00BB7B2A"/>
    <w:rsid w:val="00BB7C93"/>
    <w:rsid w:val="00BB7CFA"/>
    <w:rsid w:val="00BB7D48"/>
    <w:rsid w:val="00BC0761"/>
    <w:rsid w:val="00BC206F"/>
    <w:rsid w:val="00BC2CC7"/>
    <w:rsid w:val="00BC3138"/>
    <w:rsid w:val="00BC333C"/>
    <w:rsid w:val="00BC3DAB"/>
    <w:rsid w:val="00BC3F55"/>
    <w:rsid w:val="00BC5030"/>
    <w:rsid w:val="00BC5125"/>
    <w:rsid w:val="00BC5E42"/>
    <w:rsid w:val="00BC622A"/>
    <w:rsid w:val="00BC7258"/>
    <w:rsid w:val="00BD01AA"/>
    <w:rsid w:val="00BD095B"/>
    <w:rsid w:val="00BD37FF"/>
    <w:rsid w:val="00BD41B8"/>
    <w:rsid w:val="00BD4556"/>
    <w:rsid w:val="00BD47A6"/>
    <w:rsid w:val="00BD48A7"/>
    <w:rsid w:val="00BD5018"/>
    <w:rsid w:val="00BD50C6"/>
    <w:rsid w:val="00BD5E91"/>
    <w:rsid w:val="00BD6C53"/>
    <w:rsid w:val="00BD7B96"/>
    <w:rsid w:val="00BE0C79"/>
    <w:rsid w:val="00BE0F40"/>
    <w:rsid w:val="00BE20A7"/>
    <w:rsid w:val="00BE2A39"/>
    <w:rsid w:val="00BE2C07"/>
    <w:rsid w:val="00BE3030"/>
    <w:rsid w:val="00BE4C02"/>
    <w:rsid w:val="00BE581A"/>
    <w:rsid w:val="00BE5B2A"/>
    <w:rsid w:val="00BE692D"/>
    <w:rsid w:val="00BE6A74"/>
    <w:rsid w:val="00BE6CF2"/>
    <w:rsid w:val="00BE769C"/>
    <w:rsid w:val="00BE7928"/>
    <w:rsid w:val="00BF03CB"/>
    <w:rsid w:val="00BF07C4"/>
    <w:rsid w:val="00BF1404"/>
    <w:rsid w:val="00BF1C7C"/>
    <w:rsid w:val="00BF35D8"/>
    <w:rsid w:val="00BF36D0"/>
    <w:rsid w:val="00BF44F3"/>
    <w:rsid w:val="00BF4BF6"/>
    <w:rsid w:val="00BF4D67"/>
    <w:rsid w:val="00BF4F29"/>
    <w:rsid w:val="00BF5BB1"/>
    <w:rsid w:val="00BF6294"/>
    <w:rsid w:val="00BF6F2A"/>
    <w:rsid w:val="00C01FC7"/>
    <w:rsid w:val="00C026B9"/>
    <w:rsid w:val="00C0292A"/>
    <w:rsid w:val="00C03E13"/>
    <w:rsid w:val="00C054DB"/>
    <w:rsid w:val="00C054FD"/>
    <w:rsid w:val="00C05DB6"/>
    <w:rsid w:val="00C05FCC"/>
    <w:rsid w:val="00C060CA"/>
    <w:rsid w:val="00C06164"/>
    <w:rsid w:val="00C11222"/>
    <w:rsid w:val="00C11C40"/>
    <w:rsid w:val="00C127D5"/>
    <w:rsid w:val="00C12A30"/>
    <w:rsid w:val="00C12A73"/>
    <w:rsid w:val="00C12D52"/>
    <w:rsid w:val="00C12F08"/>
    <w:rsid w:val="00C134DA"/>
    <w:rsid w:val="00C138E7"/>
    <w:rsid w:val="00C13CCD"/>
    <w:rsid w:val="00C13FE0"/>
    <w:rsid w:val="00C1485E"/>
    <w:rsid w:val="00C14E49"/>
    <w:rsid w:val="00C15059"/>
    <w:rsid w:val="00C15D3F"/>
    <w:rsid w:val="00C16327"/>
    <w:rsid w:val="00C166E6"/>
    <w:rsid w:val="00C16EA2"/>
    <w:rsid w:val="00C16F36"/>
    <w:rsid w:val="00C177F9"/>
    <w:rsid w:val="00C2132E"/>
    <w:rsid w:val="00C21522"/>
    <w:rsid w:val="00C218BC"/>
    <w:rsid w:val="00C21A4A"/>
    <w:rsid w:val="00C23B6F"/>
    <w:rsid w:val="00C23C1C"/>
    <w:rsid w:val="00C23FE0"/>
    <w:rsid w:val="00C258A5"/>
    <w:rsid w:val="00C259C1"/>
    <w:rsid w:val="00C267A1"/>
    <w:rsid w:val="00C27BB4"/>
    <w:rsid w:val="00C27F79"/>
    <w:rsid w:val="00C305F1"/>
    <w:rsid w:val="00C3068F"/>
    <w:rsid w:val="00C309E0"/>
    <w:rsid w:val="00C30AFF"/>
    <w:rsid w:val="00C30EFC"/>
    <w:rsid w:val="00C31AD7"/>
    <w:rsid w:val="00C322E9"/>
    <w:rsid w:val="00C33D9C"/>
    <w:rsid w:val="00C3446C"/>
    <w:rsid w:val="00C34614"/>
    <w:rsid w:val="00C34826"/>
    <w:rsid w:val="00C35515"/>
    <w:rsid w:val="00C360EE"/>
    <w:rsid w:val="00C4072E"/>
    <w:rsid w:val="00C4165A"/>
    <w:rsid w:val="00C435A8"/>
    <w:rsid w:val="00C44677"/>
    <w:rsid w:val="00C45722"/>
    <w:rsid w:val="00C46548"/>
    <w:rsid w:val="00C50E26"/>
    <w:rsid w:val="00C516CE"/>
    <w:rsid w:val="00C52EB3"/>
    <w:rsid w:val="00C5393E"/>
    <w:rsid w:val="00C54623"/>
    <w:rsid w:val="00C54F27"/>
    <w:rsid w:val="00C55288"/>
    <w:rsid w:val="00C55341"/>
    <w:rsid w:val="00C55881"/>
    <w:rsid w:val="00C578FF"/>
    <w:rsid w:val="00C579E4"/>
    <w:rsid w:val="00C607B7"/>
    <w:rsid w:val="00C61091"/>
    <w:rsid w:val="00C61B09"/>
    <w:rsid w:val="00C61C54"/>
    <w:rsid w:val="00C6264D"/>
    <w:rsid w:val="00C62BFF"/>
    <w:rsid w:val="00C6414C"/>
    <w:rsid w:val="00C64158"/>
    <w:rsid w:val="00C645E1"/>
    <w:rsid w:val="00C647EF"/>
    <w:rsid w:val="00C651E7"/>
    <w:rsid w:val="00C65E79"/>
    <w:rsid w:val="00C66562"/>
    <w:rsid w:val="00C667C4"/>
    <w:rsid w:val="00C67BD6"/>
    <w:rsid w:val="00C67C3D"/>
    <w:rsid w:val="00C67D47"/>
    <w:rsid w:val="00C70848"/>
    <w:rsid w:val="00C713B7"/>
    <w:rsid w:val="00C715EB"/>
    <w:rsid w:val="00C71E27"/>
    <w:rsid w:val="00C7217A"/>
    <w:rsid w:val="00C72927"/>
    <w:rsid w:val="00C72AE7"/>
    <w:rsid w:val="00C7359E"/>
    <w:rsid w:val="00C74445"/>
    <w:rsid w:val="00C747CB"/>
    <w:rsid w:val="00C75997"/>
    <w:rsid w:val="00C75CE2"/>
    <w:rsid w:val="00C77623"/>
    <w:rsid w:val="00C80A1A"/>
    <w:rsid w:val="00C8284F"/>
    <w:rsid w:val="00C848CF"/>
    <w:rsid w:val="00C85A08"/>
    <w:rsid w:val="00C863D1"/>
    <w:rsid w:val="00C8664C"/>
    <w:rsid w:val="00C86978"/>
    <w:rsid w:val="00C87752"/>
    <w:rsid w:val="00C87E9A"/>
    <w:rsid w:val="00C90698"/>
    <w:rsid w:val="00C9069F"/>
    <w:rsid w:val="00C91EC2"/>
    <w:rsid w:val="00C91FF0"/>
    <w:rsid w:val="00C924F6"/>
    <w:rsid w:val="00C93106"/>
    <w:rsid w:val="00C93C46"/>
    <w:rsid w:val="00C93CC6"/>
    <w:rsid w:val="00C94087"/>
    <w:rsid w:val="00C941CA"/>
    <w:rsid w:val="00C94680"/>
    <w:rsid w:val="00C952DC"/>
    <w:rsid w:val="00C95757"/>
    <w:rsid w:val="00C95807"/>
    <w:rsid w:val="00C95B74"/>
    <w:rsid w:val="00C96077"/>
    <w:rsid w:val="00C97DB8"/>
    <w:rsid w:val="00CA01E1"/>
    <w:rsid w:val="00CA02E5"/>
    <w:rsid w:val="00CA1614"/>
    <w:rsid w:val="00CA25DB"/>
    <w:rsid w:val="00CA25F5"/>
    <w:rsid w:val="00CA4103"/>
    <w:rsid w:val="00CA42EC"/>
    <w:rsid w:val="00CA492F"/>
    <w:rsid w:val="00CA59A4"/>
    <w:rsid w:val="00CA6045"/>
    <w:rsid w:val="00CA64A3"/>
    <w:rsid w:val="00CA6E39"/>
    <w:rsid w:val="00CA6E3F"/>
    <w:rsid w:val="00CB06FC"/>
    <w:rsid w:val="00CB0D38"/>
    <w:rsid w:val="00CB2B57"/>
    <w:rsid w:val="00CB2B79"/>
    <w:rsid w:val="00CB30EC"/>
    <w:rsid w:val="00CB3462"/>
    <w:rsid w:val="00CB472B"/>
    <w:rsid w:val="00CB4BA6"/>
    <w:rsid w:val="00CB5DD3"/>
    <w:rsid w:val="00CB658D"/>
    <w:rsid w:val="00CB6E6C"/>
    <w:rsid w:val="00CB6E83"/>
    <w:rsid w:val="00CB7236"/>
    <w:rsid w:val="00CB7BBC"/>
    <w:rsid w:val="00CC1B74"/>
    <w:rsid w:val="00CC2073"/>
    <w:rsid w:val="00CC26F0"/>
    <w:rsid w:val="00CC3012"/>
    <w:rsid w:val="00CC31F1"/>
    <w:rsid w:val="00CC3474"/>
    <w:rsid w:val="00CC3F31"/>
    <w:rsid w:val="00CC4103"/>
    <w:rsid w:val="00CC41D0"/>
    <w:rsid w:val="00CC4227"/>
    <w:rsid w:val="00CC439D"/>
    <w:rsid w:val="00CC4AFE"/>
    <w:rsid w:val="00CC5131"/>
    <w:rsid w:val="00CC5240"/>
    <w:rsid w:val="00CC5F15"/>
    <w:rsid w:val="00CC6270"/>
    <w:rsid w:val="00CC6C89"/>
    <w:rsid w:val="00CC7361"/>
    <w:rsid w:val="00CC760A"/>
    <w:rsid w:val="00CC7BD8"/>
    <w:rsid w:val="00CC7CE2"/>
    <w:rsid w:val="00CD04B7"/>
    <w:rsid w:val="00CD1054"/>
    <w:rsid w:val="00CD23D4"/>
    <w:rsid w:val="00CD39D6"/>
    <w:rsid w:val="00CD40B4"/>
    <w:rsid w:val="00CD6965"/>
    <w:rsid w:val="00CD6E6B"/>
    <w:rsid w:val="00CD6F30"/>
    <w:rsid w:val="00CD7273"/>
    <w:rsid w:val="00CD7775"/>
    <w:rsid w:val="00CD789F"/>
    <w:rsid w:val="00CD78E0"/>
    <w:rsid w:val="00CE092C"/>
    <w:rsid w:val="00CE418E"/>
    <w:rsid w:val="00CE485B"/>
    <w:rsid w:val="00CE51B7"/>
    <w:rsid w:val="00CE5F81"/>
    <w:rsid w:val="00CE606D"/>
    <w:rsid w:val="00CE6A37"/>
    <w:rsid w:val="00CE6EC9"/>
    <w:rsid w:val="00CE7B57"/>
    <w:rsid w:val="00CE7C12"/>
    <w:rsid w:val="00CF053C"/>
    <w:rsid w:val="00CF0E2A"/>
    <w:rsid w:val="00CF17CE"/>
    <w:rsid w:val="00CF1801"/>
    <w:rsid w:val="00CF197D"/>
    <w:rsid w:val="00CF2015"/>
    <w:rsid w:val="00CF23EC"/>
    <w:rsid w:val="00CF38F7"/>
    <w:rsid w:val="00CF591C"/>
    <w:rsid w:val="00CF6159"/>
    <w:rsid w:val="00D00AA1"/>
    <w:rsid w:val="00D02927"/>
    <w:rsid w:val="00D02AAA"/>
    <w:rsid w:val="00D02B15"/>
    <w:rsid w:val="00D02E99"/>
    <w:rsid w:val="00D02EAD"/>
    <w:rsid w:val="00D03563"/>
    <w:rsid w:val="00D036E4"/>
    <w:rsid w:val="00D040C9"/>
    <w:rsid w:val="00D04445"/>
    <w:rsid w:val="00D0473F"/>
    <w:rsid w:val="00D07A9F"/>
    <w:rsid w:val="00D10505"/>
    <w:rsid w:val="00D105D8"/>
    <w:rsid w:val="00D11CBC"/>
    <w:rsid w:val="00D132B9"/>
    <w:rsid w:val="00D14B18"/>
    <w:rsid w:val="00D150F8"/>
    <w:rsid w:val="00D15CD8"/>
    <w:rsid w:val="00D15F3B"/>
    <w:rsid w:val="00D1665B"/>
    <w:rsid w:val="00D16A01"/>
    <w:rsid w:val="00D176E7"/>
    <w:rsid w:val="00D17F1D"/>
    <w:rsid w:val="00D20809"/>
    <w:rsid w:val="00D21509"/>
    <w:rsid w:val="00D227C1"/>
    <w:rsid w:val="00D231FB"/>
    <w:rsid w:val="00D23671"/>
    <w:rsid w:val="00D25966"/>
    <w:rsid w:val="00D26CC8"/>
    <w:rsid w:val="00D26CDE"/>
    <w:rsid w:val="00D27BAE"/>
    <w:rsid w:val="00D31063"/>
    <w:rsid w:val="00D31519"/>
    <w:rsid w:val="00D3210E"/>
    <w:rsid w:val="00D328B2"/>
    <w:rsid w:val="00D33C1E"/>
    <w:rsid w:val="00D347E6"/>
    <w:rsid w:val="00D35A79"/>
    <w:rsid w:val="00D375F5"/>
    <w:rsid w:val="00D37953"/>
    <w:rsid w:val="00D407A0"/>
    <w:rsid w:val="00D408EA"/>
    <w:rsid w:val="00D41B04"/>
    <w:rsid w:val="00D42502"/>
    <w:rsid w:val="00D42516"/>
    <w:rsid w:val="00D4584F"/>
    <w:rsid w:val="00D45E18"/>
    <w:rsid w:val="00D46268"/>
    <w:rsid w:val="00D47C06"/>
    <w:rsid w:val="00D500C2"/>
    <w:rsid w:val="00D502A2"/>
    <w:rsid w:val="00D51ED9"/>
    <w:rsid w:val="00D528A4"/>
    <w:rsid w:val="00D52A2A"/>
    <w:rsid w:val="00D53330"/>
    <w:rsid w:val="00D53A8B"/>
    <w:rsid w:val="00D544E1"/>
    <w:rsid w:val="00D554F0"/>
    <w:rsid w:val="00D55B40"/>
    <w:rsid w:val="00D56B3B"/>
    <w:rsid w:val="00D57082"/>
    <w:rsid w:val="00D571CF"/>
    <w:rsid w:val="00D57A57"/>
    <w:rsid w:val="00D605C8"/>
    <w:rsid w:val="00D615C5"/>
    <w:rsid w:val="00D62B6B"/>
    <w:rsid w:val="00D62C40"/>
    <w:rsid w:val="00D6327A"/>
    <w:rsid w:val="00D6330C"/>
    <w:rsid w:val="00D634EC"/>
    <w:rsid w:val="00D63836"/>
    <w:rsid w:val="00D639EC"/>
    <w:rsid w:val="00D63F61"/>
    <w:rsid w:val="00D656A0"/>
    <w:rsid w:val="00D65C2F"/>
    <w:rsid w:val="00D66A68"/>
    <w:rsid w:val="00D66D46"/>
    <w:rsid w:val="00D671B4"/>
    <w:rsid w:val="00D674D3"/>
    <w:rsid w:val="00D67ADC"/>
    <w:rsid w:val="00D7042B"/>
    <w:rsid w:val="00D71096"/>
    <w:rsid w:val="00D71BC9"/>
    <w:rsid w:val="00D72BB5"/>
    <w:rsid w:val="00D742BF"/>
    <w:rsid w:val="00D74614"/>
    <w:rsid w:val="00D74A6D"/>
    <w:rsid w:val="00D751DB"/>
    <w:rsid w:val="00D75637"/>
    <w:rsid w:val="00D7565E"/>
    <w:rsid w:val="00D75DF4"/>
    <w:rsid w:val="00D75E81"/>
    <w:rsid w:val="00D76A1D"/>
    <w:rsid w:val="00D7762B"/>
    <w:rsid w:val="00D8097C"/>
    <w:rsid w:val="00D8118D"/>
    <w:rsid w:val="00D82ECD"/>
    <w:rsid w:val="00D8304F"/>
    <w:rsid w:val="00D83F04"/>
    <w:rsid w:val="00D856FB"/>
    <w:rsid w:val="00D85AF2"/>
    <w:rsid w:val="00D86CB8"/>
    <w:rsid w:val="00D86FF5"/>
    <w:rsid w:val="00D87369"/>
    <w:rsid w:val="00D875FF"/>
    <w:rsid w:val="00D90A8C"/>
    <w:rsid w:val="00D922A8"/>
    <w:rsid w:val="00D94C0D"/>
    <w:rsid w:val="00D94F07"/>
    <w:rsid w:val="00D9634C"/>
    <w:rsid w:val="00D972DE"/>
    <w:rsid w:val="00DA05C9"/>
    <w:rsid w:val="00DA0B6C"/>
    <w:rsid w:val="00DA0E24"/>
    <w:rsid w:val="00DA12C8"/>
    <w:rsid w:val="00DA17B0"/>
    <w:rsid w:val="00DA1A0B"/>
    <w:rsid w:val="00DA3B3E"/>
    <w:rsid w:val="00DA51DB"/>
    <w:rsid w:val="00DB06DC"/>
    <w:rsid w:val="00DB1311"/>
    <w:rsid w:val="00DB1B8B"/>
    <w:rsid w:val="00DB1BFB"/>
    <w:rsid w:val="00DB2379"/>
    <w:rsid w:val="00DB23C9"/>
    <w:rsid w:val="00DB28AF"/>
    <w:rsid w:val="00DB2E57"/>
    <w:rsid w:val="00DB323F"/>
    <w:rsid w:val="00DB363C"/>
    <w:rsid w:val="00DB57B7"/>
    <w:rsid w:val="00DB5B5F"/>
    <w:rsid w:val="00DB6415"/>
    <w:rsid w:val="00DB69ED"/>
    <w:rsid w:val="00DB6BD5"/>
    <w:rsid w:val="00DB7D98"/>
    <w:rsid w:val="00DC0794"/>
    <w:rsid w:val="00DC09EA"/>
    <w:rsid w:val="00DC1390"/>
    <w:rsid w:val="00DC1657"/>
    <w:rsid w:val="00DC1778"/>
    <w:rsid w:val="00DC2248"/>
    <w:rsid w:val="00DC2646"/>
    <w:rsid w:val="00DC2A2F"/>
    <w:rsid w:val="00DC3818"/>
    <w:rsid w:val="00DC3EB2"/>
    <w:rsid w:val="00DC4282"/>
    <w:rsid w:val="00DC4D75"/>
    <w:rsid w:val="00DC5DB5"/>
    <w:rsid w:val="00DC7D83"/>
    <w:rsid w:val="00DC7F9E"/>
    <w:rsid w:val="00DD08AF"/>
    <w:rsid w:val="00DD1AFF"/>
    <w:rsid w:val="00DD1E77"/>
    <w:rsid w:val="00DD2761"/>
    <w:rsid w:val="00DD473D"/>
    <w:rsid w:val="00DD5006"/>
    <w:rsid w:val="00DD5A40"/>
    <w:rsid w:val="00DD5E7A"/>
    <w:rsid w:val="00DD6AEF"/>
    <w:rsid w:val="00DE1C31"/>
    <w:rsid w:val="00DE241A"/>
    <w:rsid w:val="00DE2910"/>
    <w:rsid w:val="00DE3C2B"/>
    <w:rsid w:val="00DF01E1"/>
    <w:rsid w:val="00DF09A8"/>
    <w:rsid w:val="00DF35D0"/>
    <w:rsid w:val="00DF3D14"/>
    <w:rsid w:val="00DF5ACE"/>
    <w:rsid w:val="00DF5C3D"/>
    <w:rsid w:val="00DF5FA5"/>
    <w:rsid w:val="00E002DC"/>
    <w:rsid w:val="00E0037D"/>
    <w:rsid w:val="00E004B0"/>
    <w:rsid w:val="00E0060F"/>
    <w:rsid w:val="00E00C36"/>
    <w:rsid w:val="00E00F6E"/>
    <w:rsid w:val="00E01D72"/>
    <w:rsid w:val="00E01DBE"/>
    <w:rsid w:val="00E0281A"/>
    <w:rsid w:val="00E03357"/>
    <w:rsid w:val="00E03B25"/>
    <w:rsid w:val="00E04532"/>
    <w:rsid w:val="00E04D0B"/>
    <w:rsid w:val="00E05E33"/>
    <w:rsid w:val="00E06B8A"/>
    <w:rsid w:val="00E06D11"/>
    <w:rsid w:val="00E06E26"/>
    <w:rsid w:val="00E06F87"/>
    <w:rsid w:val="00E107CB"/>
    <w:rsid w:val="00E122AB"/>
    <w:rsid w:val="00E123C8"/>
    <w:rsid w:val="00E12F45"/>
    <w:rsid w:val="00E13AE9"/>
    <w:rsid w:val="00E13D72"/>
    <w:rsid w:val="00E14A35"/>
    <w:rsid w:val="00E15240"/>
    <w:rsid w:val="00E1543C"/>
    <w:rsid w:val="00E161D1"/>
    <w:rsid w:val="00E16C2C"/>
    <w:rsid w:val="00E17127"/>
    <w:rsid w:val="00E17998"/>
    <w:rsid w:val="00E20FCF"/>
    <w:rsid w:val="00E2288F"/>
    <w:rsid w:val="00E22E8C"/>
    <w:rsid w:val="00E234ED"/>
    <w:rsid w:val="00E23BAF"/>
    <w:rsid w:val="00E250EA"/>
    <w:rsid w:val="00E278D6"/>
    <w:rsid w:val="00E30790"/>
    <w:rsid w:val="00E31919"/>
    <w:rsid w:val="00E31BBB"/>
    <w:rsid w:val="00E31E6D"/>
    <w:rsid w:val="00E31E9D"/>
    <w:rsid w:val="00E32794"/>
    <w:rsid w:val="00E32F93"/>
    <w:rsid w:val="00E33A88"/>
    <w:rsid w:val="00E34446"/>
    <w:rsid w:val="00E3485E"/>
    <w:rsid w:val="00E349F0"/>
    <w:rsid w:val="00E34D60"/>
    <w:rsid w:val="00E35566"/>
    <w:rsid w:val="00E359C9"/>
    <w:rsid w:val="00E359CE"/>
    <w:rsid w:val="00E35FC2"/>
    <w:rsid w:val="00E36348"/>
    <w:rsid w:val="00E37590"/>
    <w:rsid w:val="00E4063E"/>
    <w:rsid w:val="00E40868"/>
    <w:rsid w:val="00E40A10"/>
    <w:rsid w:val="00E41BFE"/>
    <w:rsid w:val="00E4211D"/>
    <w:rsid w:val="00E42672"/>
    <w:rsid w:val="00E43200"/>
    <w:rsid w:val="00E4331E"/>
    <w:rsid w:val="00E43709"/>
    <w:rsid w:val="00E439FB"/>
    <w:rsid w:val="00E44F3F"/>
    <w:rsid w:val="00E46A4B"/>
    <w:rsid w:val="00E46C1F"/>
    <w:rsid w:val="00E47DE1"/>
    <w:rsid w:val="00E50539"/>
    <w:rsid w:val="00E50793"/>
    <w:rsid w:val="00E50E7D"/>
    <w:rsid w:val="00E514AC"/>
    <w:rsid w:val="00E51502"/>
    <w:rsid w:val="00E526BA"/>
    <w:rsid w:val="00E52B21"/>
    <w:rsid w:val="00E52C75"/>
    <w:rsid w:val="00E52FC4"/>
    <w:rsid w:val="00E53D40"/>
    <w:rsid w:val="00E53FDC"/>
    <w:rsid w:val="00E546D3"/>
    <w:rsid w:val="00E54B75"/>
    <w:rsid w:val="00E54C06"/>
    <w:rsid w:val="00E5683F"/>
    <w:rsid w:val="00E5760A"/>
    <w:rsid w:val="00E5797F"/>
    <w:rsid w:val="00E60525"/>
    <w:rsid w:val="00E609BF"/>
    <w:rsid w:val="00E612E6"/>
    <w:rsid w:val="00E623ED"/>
    <w:rsid w:val="00E634F8"/>
    <w:rsid w:val="00E638C4"/>
    <w:rsid w:val="00E640A1"/>
    <w:rsid w:val="00E64267"/>
    <w:rsid w:val="00E6457C"/>
    <w:rsid w:val="00E64C90"/>
    <w:rsid w:val="00E65376"/>
    <w:rsid w:val="00E66B78"/>
    <w:rsid w:val="00E670E0"/>
    <w:rsid w:val="00E67233"/>
    <w:rsid w:val="00E67BF6"/>
    <w:rsid w:val="00E719AA"/>
    <w:rsid w:val="00E71BB9"/>
    <w:rsid w:val="00E7386B"/>
    <w:rsid w:val="00E73B53"/>
    <w:rsid w:val="00E747D6"/>
    <w:rsid w:val="00E74AC4"/>
    <w:rsid w:val="00E755E7"/>
    <w:rsid w:val="00E757ED"/>
    <w:rsid w:val="00E76895"/>
    <w:rsid w:val="00E76BB5"/>
    <w:rsid w:val="00E80253"/>
    <w:rsid w:val="00E8215D"/>
    <w:rsid w:val="00E831BD"/>
    <w:rsid w:val="00E83487"/>
    <w:rsid w:val="00E84B47"/>
    <w:rsid w:val="00E84DEC"/>
    <w:rsid w:val="00E8659C"/>
    <w:rsid w:val="00E86651"/>
    <w:rsid w:val="00E86EC7"/>
    <w:rsid w:val="00E86F4A"/>
    <w:rsid w:val="00E910C8"/>
    <w:rsid w:val="00E925DF"/>
    <w:rsid w:val="00E94F58"/>
    <w:rsid w:val="00E95094"/>
    <w:rsid w:val="00E955FD"/>
    <w:rsid w:val="00E97635"/>
    <w:rsid w:val="00E97AEF"/>
    <w:rsid w:val="00EA1801"/>
    <w:rsid w:val="00EA18B3"/>
    <w:rsid w:val="00EA19FD"/>
    <w:rsid w:val="00EA210D"/>
    <w:rsid w:val="00EA3177"/>
    <w:rsid w:val="00EA4C9D"/>
    <w:rsid w:val="00EA4E1B"/>
    <w:rsid w:val="00EA5013"/>
    <w:rsid w:val="00EA67F7"/>
    <w:rsid w:val="00EA6986"/>
    <w:rsid w:val="00EA6B5D"/>
    <w:rsid w:val="00EA6F45"/>
    <w:rsid w:val="00EA7817"/>
    <w:rsid w:val="00EA7D61"/>
    <w:rsid w:val="00EA7E12"/>
    <w:rsid w:val="00EB0552"/>
    <w:rsid w:val="00EB0ECB"/>
    <w:rsid w:val="00EB2EA9"/>
    <w:rsid w:val="00EB374D"/>
    <w:rsid w:val="00EB3980"/>
    <w:rsid w:val="00EB4111"/>
    <w:rsid w:val="00EB417F"/>
    <w:rsid w:val="00EB44BD"/>
    <w:rsid w:val="00EB46CA"/>
    <w:rsid w:val="00EB4D70"/>
    <w:rsid w:val="00EB5076"/>
    <w:rsid w:val="00EB6BAC"/>
    <w:rsid w:val="00EB6F87"/>
    <w:rsid w:val="00EB7386"/>
    <w:rsid w:val="00EC086E"/>
    <w:rsid w:val="00EC0898"/>
    <w:rsid w:val="00EC0B6E"/>
    <w:rsid w:val="00EC1719"/>
    <w:rsid w:val="00EC1777"/>
    <w:rsid w:val="00EC1FC8"/>
    <w:rsid w:val="00EC2374"/>
    <w:rsid w:val="00EC28A4"/>
    <w:rsid w:val="00EC462A"/>
    <w:rsid w:val="00EC4BE7"/>
    <w:rsid w:val="00EC52BB"/>
    <w:rsid w:val="00EC5E4F"/>
    <w:rsid w:val="00EC6BA9"/>
    <w:rsid w:val="00EC75BA"/>
    <w:rsid w:val="00EC7EBE"/>
    <w:rsid w:val="00ED117C"/>
    <w:rsid w:val="00ED2F8C"/>
    <w:rsid w:val="00ED30CC"/>
    <w:rsid w:val="00ED31D0"/>
    <w:rsid w:val="00ED36F7"/>
    <w:rsid w:val="00ED37FF"/>
    <w:rsid w:val="00ED4FBE"/>
    <w:rsid w:val="00ED50CB"/>
    <w:rsid w:val="00ED5A19"/>
    <w:rsid w:val="00ED5C4A"/>
    <w:rsid w:val="00ED7258"/>
    <w:rsid w:val="00ED75F7"/>
    <w:rsid w:val="00ED78A4"/>
    <w:rsid w:val="00ED7D39"/>
    <w:rsid w:val="00EE08CE"/>
    <w:rsid w:val="00EE0D9A"/>
    <w:rsid w:val="00EE3184"/>
    <w:rsid w:val="00EE331A"/>
    <w:rsid w:val="00EE354B"/>
    <w:rsid w:val="00EE3A99"/>
    <w:rsid w:val="00EE3C90"/>
    <w:rsid w:val="00EE53FF"/>
    <w:rsid w:val="00EE5589"/>
    <w:rsid w:val="00EE5FBA"/>
    <w:rsid w:val="00EE6AB6"/>
    <w:rsid w:val="00EF0DB6"/>
    <w:rsid w:val="00EF16B3"/>
    <w:rsid w:val="00EF1B6B"/>
    <w:rsid w:val="00EF1CB1"/>
    <w:rsid w:val="00EF26B1"/>
    <w:rsid w:val="00EF2AC9"/>
    <w:rsid w:val="00EF558F"/>
    <w:rsid w:val="00EF6D77"/>
    <w:rsid w:val="00EF76F7"/>
    <w:rsid w:val="00EF7E2C"/>
    <w:rsid w:val="00EF7F9B"/>
    <w:rsid w:val="00F00B38"/>
    <w:rsid w:val="00F00D7F"/>
    <w:rsid w:val="00F019DE"/>
    <w:rsid w:val="00F03EC7"/>
    <w:rsid w:val="00F041C7"/>
    <w:rsid w:val="00F044D5"/>
    <w:rsid w:val="00F07100"/>
    <w:rsid w:val="00F10202"/>
    <w:rsid w:val="00F11CBE"/>
    <w:rsid w:val="00F12126"/>
    <w:rsid w:val="00F12588"/>
    <w:rsid w:val="00F13082"/>
    <w:rsid w:val="00F138A1"/>
    <w:rsid w:val="00F14C07"/>
    <w:rsid w:val="00F150DB"/>
    <w:rsid w:val="00F1515E"/>
    <w:rsid w:val="00F15231"/>
    <w:rsid w:val="00F161D5"/>
    <w:rsid w:val="00F16899"/>
    <w:rsid w:val="00F16DDF"/>
    <w:rsid w:val="00F17558"/>
    <w:rsid w:val="00F21242"/>
    <w:rsid w:val="00F21309"/>
    <w:rsid w:val="00F21BC8"/>
    <w:rsid w:val="00F21FEA"/>
    <w:rsid w:val="00F22938"/>
    <w:rsid w:val="00F22BCE"/>
    <w:rsid w:val="00F22EE2"/>
    <w:rsid w:val="00F23AF5"/>
    <w:rsid w:val="00F242C0"/>
    <w:rsid w:val="00F2477B"/>
    <w:rsid w:val="00F26029"/>
    <w:rsid w:val="00F26287"/>
    <w:rsid w:val="00F26CE9"/>
    <w:rsid w:val="00F3197E"/>
    <w:rsid w:val="00F31AB9"/>
    <w:rsid w:val="00F322BA"/>
    <w:rsid w:val="00F33026"/>
    <w:rsid w:val="00F337CD"/>
    <w:rsid w:val="00F34015"/>
    <w:rsid w:val="00F34902"/>
    <w:rsid w:val="00F352FB"/>
    <w:rsid w:val="00F353D1"/>
    <w:rsid w:val="00F35F16"/>
    <w:rsid w:val="00F36C59"/>
    <w:rsid w:val="00F36F46"/>
    <w:rsid w:val="00F40DD9"/>
    <w:rsid w:val="00F4131A"/>
    <w:rsid w:val="00F419B3"/>
    <w:rsid w:val="00F41D38"/>
    <w:rsid w:val="00F41F61"/>
    <w:rsid w:val="00F42A9A"/>
    <w:rsid w:val="00F42C29"/>
    <w:rsid w:val="00F446A7"/>
    <w:rsid w:val="00F454CA"/>
    <w:rsid w:val="00F45860"/>
    <w:rsid w:val="00F467C0"/>
    <w:rsid w:val="00F47E19"/>
    <w:rsid w:val="00F501FC"/>
    <w:rsid w:val="00F5220A"/>
    <w:rsid w:val="00F52D20"/>
    <w:rsid w:val="00F52E7D"/>
    <w:rsid w:val="00F53896"/>
    <w:rsid w:val="00F5456C"/>
    <w:rsid w:val="00F54833"/>
    <w:rsid w:val="00F54B46"/>
    <w:rsid w:val="00F559E5"/>
    <w:rsid w:val="00F55A89"/>
    <w:rsid w:val="00F55FB9"/>
    <w:rsid w:val="00F57434"/>
    <w:rsid w:val="00F605B3"/>
    <w:rsid w:val="00F61943"/>
    <w:rsid w:val="00F61ECF"/>
    <w:rsid w:val="00F62125"/>
    <w:rsid w:val="00F63575"/>
    <w:rsid w:val="00F646BB"/>
    <w:rsid w:val="00F64853"/>
    <w:rsid w:val="00F64D99"/>
    <w:rsid w:val="00F64DB8"/>
    <w:rsid w:val="00F65114"/>
    <w:rsid w:val="00F657FC"/>
    <w:rsid w:val="00F662B9"/>
    <w:rsid w:val="00F663B8"/>
    <w:rsid w:val="00F6648D"/>
    <w:rsid w:val="00F66A6B"/>
    <w:rsid w:val="00F67185"/>
    <w:rsid w:val="00F67655"/>
    <w:rsid w:val="00F70A1D"/>
    <w:rsid w:val="00F70C43"/>
    <w:rsid w:val="00F711B4"/>
    <w:rsid w:val="00F73295"/>
    <w:rsid w:val="00F73947"/>
    <w:rsid w:val="00F74262"/>
    <w:rsid w:val="00F74A5C"/>
    <w:rsid w:val="00F74E4F"/>
    <w:rsid w:val="00F753EA"/>
    <w:rsid w:val="00F76461"/>
    <w:rsid w:val="00F7696F"/>
    <w:rsid w:val="00F76CBF"/>
    <w:rsid w:val="00F770F4"/>
    <w:rsid w:val="00F77777"/>
    <w:rsid w:val="00F77E20"/>
    <w:rsid w:val="00F80326"/>
    <w:rsid w:val="00F814CD"/>
    <w:rsid w:val="00F816E3"/>
    <w:rsid w:val="00F822AD"/>
    <w:rsid w:val="00F824F4"/>
    <w:rsid w:val="00F82789"/>
    <w:rsid w:val="00F82EA5"/>
    <w:rsid w:val="00F839D5"/>
    <w:rsid w:val="00F83DB5"/>
    <w:rsid w:val="00F84066"/>
    <w:rsid w:val="00F84231"/>
    <w:rsid w:val="00F85C27"/>
    <w:rsid w:val="00F876DF"/>
    <w:rsid w:val="00F90D07"/>
    <w:rsid w:val="00F90E2C"/>
    <w:rsid w:val="00F9151C"/>
    <w:rsid w:val="00F928D8"/>
    <w:rsid w:val="00F932AA"/>
    <w:rsid w:val="00F93D7F"/>
    <w:rsid w:val="00F94A21"/>
    <w:rsid w:val="00F94C2D"/>
    <w:rsid w:val="00F95191"/>
    <w:rsid w:val="00F95CA3"/>
    <w:rsid w:val="00F9757D"/>
    <w:rsid w:val="00FA0652"/>
    <w:rsid w:val="00FA1021"/>
    <w:rsid w:val="00FA3DAE"/>
    <w:rsid w:val="00FA416C"/>
    <w:rsid w:val="00FA42A8"/>
    <w:rsid w:val="00FA5DDB"/>
    <w:rsid w:val="00FA76B2"/>
    <w:rsid w:val="00FB0C45"/>
    <w:rsid w:val="00FB1776"/>
    <w:rsid w:val="00FB24D0"/>
    <w:rsid w:val="00FB2A90"/>
    <w:rsid w:val="00FB2DB3"/>
    <w:rsid w:val="00FB4689"/>
    <w:rsid w:val="00FB47BB"/>
    <w:rsid w:val="00FB5E83"/>
    <w:rsid w:val="00FB65BD"/>
    <w:rsid w:val="00FB6E80"/>
    <w:rsid w:val="00FB6F78"/>
    <w:rsid w:val="00FB7557"/>
    <w:rsid w:val="00FC13BF"/>
    <w:rsid w:val="00FC163A"/>
    <w:rsid w:val="00FC2287"/>
    <w:rsid w:val="00FC2CA1"/>
    <w:rsid w:val="00FC3971"/>
    <w:rsid w:val="00FC3A0B"/>
    <w:rsid w:val="00FC48FA"/>
    <w:rsid w:val="00FC5DBB"/>
    <w:rsid w:val="00FC7700"/>
    <w:rsid w:val="00FC7F99"/>
    <w:rsid w:val="00FD0142"/>
    <w:rsid w:val="00FD0B41"/>
    <w:rsid w:val="00FD13C2"/>
    <w:rsid w:val="00FD14F4"/>
    <w:rsid w:val="00FD16DB"/>
    <w:rsid w:val="00FD25CC"/>
    <w:rsid w:val="00FD28D9"/>
    <w:rsid w:val="00FD3582"/>
    <w:rsid w:val="00FD41CB"/>
    <w:rsid w:val="00FD4934"/>
    <w:rsid w:val="00FD4E5F"/>
    <w:rsid w:val="00FD5B5D"/>
    <w:rsid w:val="00FD6699"/>
    <w:rsid w:val="00FD7B11"/>
    <w:rsid w:val="00FE079C"/>
    <w:rsid w:val="00FE25D3"/>
    <w:rsid w:val="00FE2896"/>
    <w:rsid w:val="00FE2B05"/>
    <w:rsid w:val="00FE2F0A"/>
    <w:rsid w:val="00FE362C"/>
    <w:rsid w:val="00FE4245"/>
    <w:rsid w:val="00FE43DE"/>
    <w:rsid w:val="00FE486E"/>
    <w:rsid w:val="00FE7E96"/>
    <w:rsid w:val="00FF0CFA"/>
    <w:rsid w:val="00FF209C"/>
    <w:rsid w:val="00FF210C"/>
    <w:rsid w:val="00FF2AD9"/>
    <w:rsid w:val="00FF2F88"/>
    <w:rsid w:val="00FF3CDD"/>
    <w:rsid w:val="00FF3E01"/>
    <w:rsid w:val="00FF4825"/>
    <w:rsid w:val="00FF5A0A"/>
    <w:rsid w:val="00FF6B44"/>
    <w:rsid w:val="00FF7469"/>
    <w:rsid w:val="00FF7816"/>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792D1"/>
  <w15:docId w15:val="{98B37E8C-FFDF-4F56-9573-B69E487C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13">
      <w:bodyDiv w:val="1"/>
      <w:marLeft w:val="0"/>
      <w:marRight w:val="0"/>
      <w:marTop w:val="0"/>
      <w:marBottom w:val="0"/>
      <w:divBdr>
        <w:top w:val="none" w:sz="0" w:space="0" w:color="auto"/>
        <w:left w:val="none" w:sz="0" w:space="0" w:color="auto"/>
        <w:bottom w:val="none" w:sz="0" w:space="0" w:color="auto"/>
        <w:right w:val="none" w:sz="0" w:space="0" w:color="auto"/>
      </w:divBdr>
    </w:div>
    <w:div w:id="10304443">
      <w:bodyDiv w:val="1"/>
      <w:marLeft w:val="0"/>
      <w:marRight w:val="0"/>
      <w:marTop w:val="0"/>
      <w:marBottom w:val="0"/>
      <w:divBdr>
        <w:top w:val="none" w:sz="0" w:space="0" w:color="auto"/>
        <w:left w:val="none" w:sz="0" w:space="0" w:color="auto"/>
        <w:bottom w:val="none" w:sz="0" w:space="0" w:color="auto"/>
        <w:right w:val="none" w:sz="0" w:space="0" w:color="auto"/>
      </w:divBdr>
    </w:div>
    <w:div w:id="98646653">
      <w:bodyDiv w:val="1"/>
      <w:marLeft w:val="0"/>
      <w:marRight w:val="0"/>
      <w:marTop w:val="0"/>
      <w:marBottom w:val="0"/>
      <w:divBdr>
        <w:top w:val="none" w:sz="0" w:space="0" w:color="auto"/>
        <w:left w:val="none" w:sz="0" w:space="0" w:color="auto"/>
        <w:bottom w:val="none" w:sz="0" w:space="0" w:color="auto"/>
        <w:right w:val="none" w:sz="0" w:space="0" w:color="auto"/>
      </w:divBdr>
    </w:div>
    <w:div w:id="103312274">
      <w:bodyDiv w:val="1"/>
      <w:marLeft w:val="0"/>
      <w:marRight w:val="0"/>
      <w:marTop w:val="0"/>
      <w:marBottom w:val="0"/>
      <w:divBdr>
        <w:top w:val="none" w:sz="0" w:space="0" w:color="auto"/>
        <w:left w:val="none" w:sz="0" w:space="0" w:color="auto"/>
        <w:bottom w:val="none" w:sz="0" w:space="0" w:color="auto"/>
        <w:right w:val="none" w:sz="0" w:space="0" w:color="auto"/>
      </w:divBdr>
    </w:div>
    <w:div w:id="111756141">
      <w:bodyDiv w:val="1"/>
      <w:marLeft w:val="0"/>
      <w:marRight w:val="0"/>
      <w:marTop w:val="0"/>
      <w:marBottom w:val="0"/>
      <w:divBdr>
        <w:top w:val="none" w:sz="0" w:space="0" w:color="auto"/>
        <w:left w:val="none" w:sz="0" w:space="0" w:color="auto"/>
        <w:bottom w:val="none" w:sz="0" w:space="0" w:color="auto"/>
        <w:right w:val="none" w:sz="0" w:space="0" w:color="auto"/>
      </w:divBdr>
    </w:div>
    <w:div w:id="205144809">
      <w:bodyDiv w:val="1"/>
      <w:marLeft w:val="0"/>
      <w:marRight w:val="0"/>
      <w:marTop w:val="0"/>
      <w:marBottom w:val="0"/>
      <w:divBdr>
        <w:top w:val="none" w:sz="0" w:space="0" w:color="auto"/>
        <w:left w:val="none" w:sz="0" w:space="0" w:color="auto"/>
        <w:bottom w:val="none" w:sz="0" w:space="0" w:color="auto"/>
        <w:right w:val="none" w:sz="0" w:space="0" w:color="auto"/>
      </w:divBdr>
    </w:div>
    <w:div w:id="256789720">
      <w:bodyDiv w:val="1"/>
      <w:marLeft w:val="0"/>
      <w:marRight w:val="0"/>
      <w:marTop w:val="0"/>
      <w:marBottom w:val="0"/>
      <w:divBdr>
        <w:top w:val="none" w:sz="0" w:space="0" w:color="auto"/>
        <w:left w:val="none" w:sz="0" w:space="0" w:color="auto"/>
        <w:bottom w:val="none" w:sz="0" w:space="0" w:color="auto"/>
        <w:right w:val="none" w:sz="0" w:space="0" w:color="auto"/>
      </w:divBdr>
    </w:div>
    <w:div w:id="308024623">
      <w:bodyDiv w:val="1"/>
      <w:marLeft w:val="0"/>
      <w:marRight w:val="0"/>
      <w:marTop w:val="0"/>
      <w:marBottom w:val="0"/>
      <w:divBdr>
        <w:top w:val="none" w:sz="0" w:space="0" w:color="auto"/>
        <w:left w:val="none" w:sz="0" w:space="0" w:color="auto"/>
        <w:bottom w:val="none" w:sz="0" w:space="0" w:color="auto"/>
        <w:right w:val="none" w:sz="0" w:space="0" w:color="auto"/>
      </w:divBdr>
    </w:div>
    <w:div w:id="326205225">
      <w:bodyDiv w:val="1"/>
      <w:marLeft w:val="0"/>
      <w:marRight w:val="0"/>
      <w:marTop w:val="0"/>
      <w:marBottom w:val="0"/>
      <w:divBdr>
        <w:top w:val="none" w:sz="0" w:space="0" w:color="auto"/>
        <w:left w:val="none" w:sz="0" w:space="0" w:color="auto"/>
        <w:bottom w:val="none" w:sz="0" w:space="0" w:color="auto"/>
        <w:right w:val="none" w:sz="0" w:space="0" w:color="auto"/>
      </w:divBdr>
    </w:div>
    <w:div w:id="504711637">
      <w:bodyDiv w:val="1"/>
      <w:marLeft w:val="0"/>
      <w:marRight w:val="0"/>
      <w:marTop w:val="0"/>
      <w:marBottom w:val="0"/>
      <w:divBdr>
        <w:top w:val="none" w:sz="0" w:space="0" w:color="auto"/>
        <w:left w:val="none" w:sz="0" w:space="0" w:color="auto"/>
        <w:bottom w:val="none" w:sz="0" w:space="0" w:color="auto"/>
        <w:right w:val="none" w:sz="0" w:space="0" w:color="auto"/>
      </w:divBdr>
    </w:div>
    <w:div w:id="523400839">
      <w:bodyDiv w:val="1"/>
      <w:marLeft w:val="0"/>
      <w:marRight w:val="0"/>
      <w:marTop w:val="0"/>
      <w:marBottom w:val="0"/>
      <w:divBdr>
        <w:top w:val="none" w:sz="0" w:space="0" w:color="auto"/>
        <w:left w:val="none" w:sz="0" w:space="0" w:color="auto"/>
        <w:bottom w:val="none" w:sz="0" w:space="0" w:color="auto"/>
        <w:right w:val="none" w:sz="0" w:space="0" w:color="auto"/>
      </w:divBdr>
    </w:div>
    <w:div w:id="543757712">
      <w:bodyDiv w:val="1"/>
      <w:marLeft w:val="0"/>
      <w:marRight w:val="0"/>
      <w:marTop w:val="0"/>
      <w:marBottom w:val="0"/>
      <w:divBdr>
        <w:top w:val="none" w:sz="0" w:space="0" w:color="auto"/>
        <w:left w:val="none" w:sz="0" w:space="0" w:color="auto"/>
        <w:bottom w:val="none" w:sz="0" w:space="0" w:color="auto"/>
        <w:right w:val="none" w:sz="0" w:space="0" w:color="auto"/>
      </w:divBdr>
    </w:div>
    <w:div w:id="544802649">
      <w:bodyDiv w:val="1"/>
      <w:marLeft w:val="0"/>
      <w:marRight w:val="0"/>
      <w:marTop w:val="0"/>
      <w:marBottom w:val="0"/>
      <w:divBdr>
        <w:top w:val="none" w:sz="0" w:space="0" w:color="auto"/>
        <w:left w:val="none" w:sz="0" w:space="0" w:color="auto"/>
        <w:bottom w:val="none" w:sz="0" w:space="0" w:color="auto"/>
        <w:right w:val="none" w:sz="0" w:space="0" w:color="auto"/>
      </w:divBdr>
    </w:div>
    <w:div w:id="552694831">
      <w:bodyDiv w:val="1"/>
      <w:marLeft w:val="0"/>
      <w:marRight w:val="0"/>
      <w:marTop w:val="0"/>
      <w:marBottom w:val="0"/>
      <w:divBdr>
        <w:top w:val="none" w:sz="0" w:space="0" w:color="auto"/>
        <w:left w:val="none" w:sz="0" w:space="0" w:color="auto"/>
        <w:bottom w:val="none" w:sz="0" w:space="0" w:color="auto"/>
        <w:right w:val="none" w:sz="0" w:space="0" w:color="auto"/>
      </w:divBdr>
    </w:div>
    <w:div w:id="693187902">
      <w:bodyDiv w:val="1"/>
      <w:marLeft w:val="0"/>
      <w:marRight w:val="0"/>
      <w:marTop w:val="0"/>
      <w:marBottom w:val="0"/>
      <w:divBdr>
        <w:top w:val="none" w:sz="0" w:space="0" w:color="auto"/>
        <w:left w:val="none" w:sz="0" w:space="0" w:color="auto"/>
        <w:bottom w:val="none" w:sz="0" w:space="0" w:color="auto"/>
        <w:right w:val="none" w:sz="0" w:space="0" w:color="auto"/>
      </w:divBdr>
    </w:div>
    <w:div w:id="711997116">
      <w:bodyDiv w:val="1"/>
      <w:marLeft w:val="0"/>
      <w:marRight w:val="0"/>
      <w:marTop w:val="0"/>
      <w:marBottom w:val="0"/>
      <w:divBdr>
        <w:top w:val="none" w:sz="0" w:space="0" w:color="auto"/>
        <w:left w:val="none" w:sz="0" w:space="0" w:color="auto"/>
        <w:bottom w:val="none" w:sz="0" w:space="0" w:color="auto"/>
        <w:right w:val="none" w:sz="0" w:space="0" w:color="auto"/>
      </w:divBdr>
    </w:div>
    <w:div w:id="781388547">
      <w:bodyDiv w:val="1"/>
      <w:marLeft w:val="0"/>
      <w:marRight w:val="0"/>
      <w:marTop w:val="0"/>
      <w:marBottom w:val="0"/>
      <w:divBdr>
        <w:top w:val="none" w:sz="0" w:space="0" w:color="auto"/>
        <w:left w:val="none" w:sz="0" w:space="0" w:color="auto"/>
        <w:bottom w:val="none" w:sz="0" w:space="0" w:color="auto"/>
        <w:right w:val="none" w:sz="0" w:space="0" w:color="auto"/>
      </w:divBdr>
    </w:div>
    <w:div w:id="838472270">
      <w:bodyDiv w:val="1"/>
      <w:marLeft w:val="0"/>
      <w:marRight w:val="0"/>
      <w:marTop w:val="0"/>
      <w:marBottom w:val="0"/>
      <w:divBdr>
        <w:top w:val="none" w:sz="0" w:space="0" w:color="auto"/>
        <w:left w:val="none" w:sz="0" w:space="0" w:color="auto"/>
        <w:bottom w:val="none" w:sz="0" w:space="0" w:color="auto"/>
        <w:right w:val="none" w:sz="0" w:space="0" w:color="auto"/>
      </w:divBdr>
    </w:div>
    <w:div w:id="995108920">
      <w:bodyDiv w:val="1"/>
      <w:marLeft w:val="0"/>
      <w:marRight w:val="0"/>
      <w:marTop w:val="0"/>
      <w:marBottom w:val="0"/>
      <w:divBdr>
        <w:top w:val="none" w:sz="0" w:space="0" w:color="auto"/>
        <w:left w:val="none" w:sz="0" w:space="0" w:color="auto"/>
        <w:bottom w:val="none" w:sz="0" w:space="0" w:color="auto"/>
        <w:right w:val="none" w:sz="0" w:space="0" w:color="auto"/>
      </w:divBdr>
    </w:div>
    <w:div w:id="1039622548">
      <w:bodyDiv w:val="1"/>
      <w:marLeft w:val="0"/>
      <w:marRight w:val="0"/>
      <w:marTop w:val="0"/>
      <w:marBottom w:val="0"/>
      <w:divBdr>
        <w:top w:val="none" w:sz="0" w:space="0" w:color="auto"/>
        <w:left w:val="none" w:sz="0" w:space="0" w:color="auto"/>
        <w:bottom w:val="none" w:sz="0" w:space="0" w:color="auto"/>
        <w:right w:val="none" w:sz="0" w:space="0" w:color="auto"/>
      </w:divBdr>
    </w:div>
    <w:div w:id="1064252619">
      <w:bodyDiv w:val="1"/>
      <w:marLeft w:val="0"/>
      <w:marRight w:val="0"/>
      <w:marTop w:val="0"/>
      <w:marBottom w:val="0"/>
      <w:divBdr>
        <w:top w:val="none" w:sz="0" w:space="0" w:color="auto"/>
        <w:left w:val="none" w:sz="0" w:space="0" w:color="auto"/>
        <w:bottom w:val="none" w:sz="0" w:space="0" w:color="auto"/>
        <w:right w:val="none" w:sz="0" w:space="0" w:color="auto"/>
      </w:divBdr>
    </w:div>
    <w:div w:id="1073432248">
      <w:bodyDiv w:val="1"/>
      <w:marLeft w:val="0"/>
      <w:marRight w:val="0"/>
      <w:marTop w:val="0"/>
      <w:marBottom w:val="0"/>
      <w:divBdr>
        <w:top w:val="none" w:sz="0" w:space="0" w:color="auto"/>
        <w:left w:val="none" w:sz="0" w:space="0" w:color="auto"/>
        <w:bottom w:val="none" w:sz="0" w:space="0" w:color="auto"/>
        <w:right w:val="none" w:sz="0" w:space="0" w:color="auto"/>
      </w:divBdr>
    </w:div>
    <w:div w:id="1118840976">
      <w:bodyDiv w:val="1"/>
      <w:marLeft w:val="0"/>
      <w:marRight w:val="0"/>
      <w:marTop w:val="0"/>
      <w:marBottom w:val="0"/>
      <w:divBdr>
        <w:top w:val="none" w:sz="0" w:space="0" w:color="auto"/>
        <w:left w:val="none" w:sz="0" w:space="0" w:color="auto"/>
        <w:bottom w:val="none" w:sz="0" w:space="0" w:color="auto"/>
        <w:right w:val="none" w:sz="0" w:space="0" w:color="auto"/>
      </w:divBdr>
    </w:div>
    <w:div w:id="1154445110">
      <w:bodyDiv w:val="1"/>
      <w:marLeft w:val="0"/>
      <w:marRight w:val="0"/>
      <w:marTop w:val="0"/>
      <w:marBottom w:val="0"/>
      <w:divBdr>
        <w:top w:val="none" w:sz="0" w:space="0" w:color="auto"/>
        <w:left w:val="none" w:sz="0" w:space="0" w:color="auto"/>
        <w:bottom w:val="none" w:sz="0" w:space="0" w:color="auto"/>
        <w:right w:val="none" w:sz="0" w:space="0" w:color="auto"/>
      </w:divBdr>
    </w:div>
    <w:div w:id="1158956811">
      <w:bodyDiv w:val="1"/>
      <w:marLeft w:val="0"/>
      <w:marRight w:val="0"/>
      <w:marTop w:val="0"/>
      <w:marBottom w:val="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286814215">
      <w:bodyDiv w:val="1"/>
      <w:marLeft w:val="0"/>
      <w:marRight w:val="0"/>
      <w:marTop w:val="0"/>
      <w:marBottom w:val="0"/>
      <w:divBdr>
        <w:top w:val="none" w:sz="0" w:space="0" w:color="auto"/>
        <w:left w:val="none" w:sz="0" w:space="0" w:color="auto"/>
        <w:bottom w:val="none" w:sz="0" w:space="0" w:color="auto"/>
        <w:right w:val="none" w:sz="0" w:space="0" w:color="auto"/>
      </w:divBdr>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96778841">
      <w:bodyDiv w:val="1"/>
      <w:marLeft w:val="0"/>
      <w:marRight w:val="0"/>
      <w:marTop w:val="0"/>
      <w:marBottom w:val="0"/>
      <w:divBdr>
        <w:top w:val="none" w:sz="0" w:space="0" w:color="auto"/>
        <w:left w:val="none" w:sz="0" w:space="0" w:color="auto"/>
        <w:bottom w:val="none" w:sz="0" w:space="0" w:color="auto"/>
        <w:right w:val="none" w:sz="0" w:space="0" w:color="auto"/>
      </w:divBdr>
    </w:div>
    <w:div w:id="1464150408">
      <w:bodyDiv w:val="1"/>
      <w:marLeft w:val="0"/>
      <w:marRight w:val="0"/>
      <w:marTop w:val="0"/>
      <w:marBottom w:val="0"/>
      <w:divBdr>
        <w:top w:val="none" w:sz="0" w:space="0" w:color="auto"/>
        <w:left w:val="none" w:sz="0" w:space="0" w:color="auto"/>
        <w:bottom w:val="none" w:sz="0" w:space="0" w:color="auto"/>
        <w:right w:val="none" w:sz="0" w:space="0" w:color="auto"/>
      </w:divBdr>
    </w:div>
    <w:div w:id="1484816353">
      <w:bodyDiv w:val="1"/>
      <w:marLeft w:val="0"/>
      <w:marRight w:val="0"/>
      <w:marTop w:val="0"/>
      <w:marBottom w:val="0"/>
      <w:divBdr>
        <w:top w:val="none" w:sz="0" w:space="0" w:color="auto"/>
        <w:left w:val="none" w:sz="0" w:space="0" w:color="auto"/>
        <w:bottom w:val="none" w:sz="0" w:space="0" w:color="auto"/>
        <w:right w:val="none" w:sz="0" w:space="0" w:color="auto"/>
      </w:divBdr>
    </w:div>
    <w:div w:id="1486318310">
      <w:bodyDiv w:val="1"/>
      <w:marLeft w:val="0"/>
      <w:marRight w:val="0"/>
      <w:marTop w:val="0"/>
      <w:marBottom w:val="0"/>
      <w:divBdr>
        <w:top w:val="none" w:sz="0" w:space="0" w:color="auto"/>
        <w:left w:val="none" w:sz="0" w:space="0" w:color="auto"/>
        <w:bottom w:val="none" w:sz="0" w:space="0" w:color="auto"/>
        <w:right w:val="none" w:sz="0" w:space="0" w:color="auto"/>
      </w:divBdr>
    </w:div>
    <w:div w:id="1515420655">
      <w:bodyDiv w:val="1"/>
      <w:marLeft w:val="0"/>
      <w:marRight w:val="0"/>
      <w:marTop w:val="0"/>
      <w:marBottom w:val="0"/>
      <w:divBdr>
        <w:top w:val="none" w:sz="0" w:space="0" w:color="auto"/>
        <w:left w:val="none" w:sz="0" w:space="0" w:color="auto"/>
        <w:bottom w:val="none" w:sz="0" w:space="0" w:color="auto"/>
        <w:right w:val="none" w:sz="0" w:space="0" w:color="auto"/>
      </w:divBdr>
    </w:div>
    <w:div w:id="1550071229">
      <w:bodyDiv w:val="1"/>
      <w:marLeft w:val="0"/>
      <w:marRight w:val="0"/>
      <w:marTop w:val="0"/>
      <w:marBottom w:val="0"/>
      <w:divBdr>
        <w:top w:val="none" w:sz="0" w:space="0" w:color="auto"/>
        <w:left w:val="none" w:sz="0" w:space="0" w:color="auto"/>
        <w:bottom w:val="none" w:sz="0" w:space="0" w:color="auto"/>
        <w:right w:val="none" w:sz="0" w:space="0" w:color="auto"/>
      </w:divBdr>
    </w:div>
    <w:div w:id="1645040575">
      <w:bodyDiv w:val="1"/>
      <w:marLeft w:val="0"/>
      <w:marRight w:val="0"/>
      <w:marTop w:val="0"/>
      <w:marBottom w:val="0"/>
      <w:divBdr>
        <w:top w:val="none" w:sz="0" w:space="0" w:color="auto"/>
        <w:left w:val="none" w:sz="0" w:space="0" w:color="auto"/>
        <w:bottom w:val="none" w:sz="0" w:space="0" w:color="auto"/>
        <w:right w:val="none" w:sz="0" w:space="0" w:color="auto"/>
      </w:divBdr>
    </w:div>
    <w:div w:id="1645549355">
      <w:bodyDiv w:val="1"/>
      <w:marLeft w:val="0"/>
      <w:marRight w:val="0"/>
      <w:marTop w:val="0"/>
      <w:marBottom w:val="0"/>
      <w:divBdr>
        <w:top w:val="none" w:sz="0" w:space="0" w:color="auto"/>
        <w:left w:val="none" w:sz="0" w:space="0" w:color="auto"/>
        <w:bottom w:val="none" w:sz="0" w:space="0" w:color="auto"/>
        <w:right w:val="none" w:sz="0" w:space="0" w:color="auto"/>
      </w:divBdr>
    </w:div>
    <w:div w:id="1667171608">
      <w:bodyDiv w:val="1"/>
      <w:marLeft w:val="0"/>
      <w:marRight w:val="0"/>
      <w:marTop w:val="0"/>
      <w:marBottom w:val="0"/>
      <w:divBdr>
        <w:top w:val="none" w:sz="0" w:space="0" w:color="auto"/>
        <w:left w:val="none" w:sz="0" w:space="0" w:color="auto"/>
        <w:bottom w:val="none" w:sz="0" w:space="0" w:color="auto"/>
        <w:right w:val="none" w:sz="0" w:space="0" w:color="auto"/>
      </w:divBdr>
    </w:div>
    <w:div w:id="1803495270">
      <w:bodyDiv w:val="1"/>
      <w:marLeft w:val="0"/>
      <w:marRight w:val="0"/>
      <w:marTop w:val="0"/>
      <w:marBottom w:val="0"/>
      <w:divBdr>
        <w:top w:val="none" w:sz="0" w:space="0" w:color="auto"/>
        <w:left w:val="none" w:sz="0" w:space="0" w:color="auto"/>
        <w:bottom w:val="none" w:sz="0" w:space="0" w:color="auto"/>
        <w:right w:val="none" w:sz="0" w:space="0" w:color="auto"/>
      </w:divBdr>
    </w:div>
    <w:div w:id="1807890000">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
    <w:div w:id="1843549294">
      <w:bodyDiv w:val="1"/>
      <w:marLeft w:val="0"/>
      <w:marRight w:val="0"/>
      <w:marTop w:val="0"/>
      <w:marBottom w:val="0"/>
      <w:divBdr>
        <w:top w:val="none" w:sz="0" w:space="0" w:color="auto"/>
        <w:left w:val="none" w:sz="0" w:space="0" w:color="auto"/>
        <w:bottom w:val="none" w:sz="0" w:space="0" w:color="auto"/>
        <w:right w:val="none" w:sz="0" w:space="0" w:color="auto"/>
      </w:divBdr>
    </w:div>
    <w:div w:id="1857886614">
      <w:bodyDiv w:val="1"/>
      <w:marLeft w:val="0"/>
      <w:marRight w:val="0"/>
      <w:marTop w:val="0"/>
      <w:marBottom w:val="0"/>
      <w:divBdr>
        <w:top w:val="none" w:sz="0" w:space="0" w:color="auto"/>
        <w:left w:val="none" w:sz="0" w:space="0" w:color="auto"/>
        <w:bottom w:val="none" w:sz="0" w:space="0" w:color="auto"/>
        <w:right w:val="none" w:sz="0" w:space="0" w:color="auto"/>
      </w:divBdr>
    </w:div>
    <w:div w:id="1965500055">
      <w:bodyDiv w:val="1"/>
      <w:marLeft w:val="0"/>
      <w:marRight w:val="0"/>
      <w:marTop w:val="0"/>
      <w:marBottom w:val="0"/>
      <w:divBdr>
        <w:top w:val="none" w:sz="0" w:space="0" w:color="auto"/>
        <w:left w:val="none" w:sz="0" w:space="0" w:color="auto"/>
        <w:bottom w:val="none" w:sz="0" w:space="0" w:color="auto"/>
        <w:right w:val="none" w:sz="0" w:space="0" w:color="auto"/>
      </w:divBdr>
    </w:div>
    <w:div w:id="2041540447">
      <w:bodyDiv w:val="1"/>
      <w:marLeft w:val="0"/>
      <w:marRight w:val="0"/>
      <w:marTop w:val="0"/>
      <w:marBottom w:val="0"/>
      <w:divBdr>
        <w:top w:val="none" w:sz="0" w:space="0" w:color="auto"/>
        <w:left w:val="none" w:sz="0" w:space="0" w:color="auto"/>
        <w:bottom w:val="none" w:sz="0" w:space="0" w:color="auto"/>
        <w:right w:val="none" w:sz="0" w:space="0" w:color="auto"/>
      </w:divBdr>
    </w:div>
    <w:div w:id="21045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DE4B-49C2-48F6-B1C6-BFD2FA2A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16</Pages>
  <Words>3632</Words>
  <Characters>20704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24288</CharactersWithSpaces>
  <SharedDoc>false</SharedDoc>
  <HLinks>
    <vt:vector size="6" baseType="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Турбачкина Е.В.</cp:lastModifiedBy>
  <cp:revision>70</cp:revision>
  <cp:lastPrinted>2023-11-13T09:42:00Z</cp:lastPrinted>
  <dcterms:created xsi:type="dcterms:W3CDTF">2023-03-01T08:05:00Z</dcterms:created>
  <dcterms:modified xsi:type="dcterms:W3CDTF">2024-10-11T07:25:00Z</dcterms:modified>
</cp:coreProperties>
</file>