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r w:rsidRPr="006621CA">
        <w:rPr>
          <w:szCs w:val="28"/>
        </w:rPr>
        <w:t>П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F22977">
        <w:rPr>
          <w:sz w:val="28"/>
          <w:szCs w:val="28"/>
        </w:rPr>
        <w:t>25</w:t>
      </w:r>
      <w:r w:rsidR="00B8193E" w:rsidRPr="000A19A4">
        <w:rPr>
          <w:sz w:val="28"/>
          <w:szCs w:val="28"/>
        </w:rPr>
        <w:t xml:space="preserve"> </w:t>
      </w:r>
      <w:r w:rsidR="00F22977">
        <w:rPr>
          <w:sz w:val="28"/>
          <w:szCs w:val="28"/>
        </w:rPr>
        <w:t>марта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F22977">
        <w:rPr>
          <w:sz w:val="28"/>
          <w:szCs w:val="28"/>
        </w:rPr>
        <w:t>6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31164F">
        <w:rPr>
          <w:sz w:val="28"/>
          <w:szCs w:val="28"/>
        </w:rPr>
        <w:t>8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206D79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6D79">
        <w:rPr>
          <w:b/>
          <w:bCs/>
          <w:sz w:val="28"/>
          <w:szCs w:val="28"/>
        </w:rPr>
        <w:t xml:space="preserve">Об установлении платы по индивидуальному проекту для </w:t>
      </w:r>
      <w:r w:rsidR="00703B5C">
        <w:rPr>
          <w:b/>
          <w:bCs/>
          <w:sz w:val="28"/>
          <w:szCs w:val="28"/>
        </w:rPr>
        <w:t>ИП Перелыгина Ольга Викторовна</w:t>
      </w:r>
      <w:r w:rsidR="00080C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о</w:t>
      </w:r>
      <w:r w:rsidR="00533A5F" w:rsidRPr="00A55864">
        <w:rPr>
          <w:b/>
          <w:bCs/>
          <w:sz w:val="28"/>
          <w:szCs w:val="28"/>
        </w:rPr>
        <w:t xml:space="preserve">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="00533A5F"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080C36">
        <w:rPr>
          <w:b/>
          <w:bCs/>
          <w:sz w:val="28"/>
          <w:szCs w:val="28"/>
        </w:rPr>
        <w:t>01</w:t>
      </w:r>
      <w:r w:rsidR="00D91D54" w:rsidRPr="00A55864">
        <w:rPr>
          <w:b/>
          <w:bCs/>
          <w:sz w:val="28"/>
          <w:szCs w:val="28"/>
        </w:rPr>
        <w:t>.1</w:t>
      </w:r>
      <w:r w:rsidR="00080C36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080C36">
        <w:rPr>
          <w:b/>
          <w:bCs/>
          <w:sz w:val="28"/>
          <w:szCs w:val="28"/>
        </w:rPr>
        <w:t>5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080C36">
        <w:rPr>
          <w:b/>
          <w:bCs/>
          <w:sz w:val="28"/>
          <w:szCs w:val="28"/>
        </w:rPr>
        <w:t>57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="00533A5F"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080C36">
        <w:rPr>
          <w:b/>
          <w:sz w:val="28"/>
          <w:szCs w:val="28"/>
        </w:rPr>
        <w:t>6</w:t>
      </w:r>
      <w:r w:rsidR="002C4430">
        <w:rPr>
          <w:b/>
          <w:sz w:val="28"/>
          <w:szCs w:val="28"/>
        </w:rPr>
        <w:t xml:space="preserve"> год</w:t>
      </w:r>
      <w:r w:rsidR="00533A5F"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4D12">
        <w:rPr>
          <w:sz w:val="28"/>
          <w:szCs w:val="28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206D79" w:rsidRDefault="00206D79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6D79">
        <w:rPr>
          <w:sz w:val="28"/>
          <w:szCs w:val="28"/>
        </w:rPr>
        <w:t xml:space="preserve">Установить плату по индивидуальному проекту за технологическое присоединение энергопринимающих устройств </w:t>
      </w:r>
      <w:r w:rsidR="00703B5C">
        <w:rPr>
          <w:sz w:val="28"/>
          <w:szCs w:val="28"/>
        </w:rPr>
        <w:t>ИП Перелыгина Ольга Викторовна</w:t>
      </w:r>
      <w:r w:rsidRPr="00206D79">
        <w:rPr>
          <w:sz w:val="28"/>
          <w:szCs w:val="28"/>
        </w:rPr>
        <w:t xml:space="preserve"> к электрическим сетям </w:t>
      </w:r>
      <w:r w:rsidR="00703B5C">
        <w:rPr>
          <w:sz w:val="28"/>
          <w:szCs w:val="28"/>
        </w:rPr>
        <w:t>АО</w:t>
      </w:r>
      <w:r>
        <w:rPr>
          <w:sz w:val="28"/>
          <w:szCs w:val="28"/>
        </w:rPr>
        <w:t xml:space="preserve"> «</w:t>
      </w:r>
      <w:r w:rsidR="00703B5C">
        <w:rPr>
          <w:sz w:val="28"/>
          <w:szCs w:val="28"/>
        </w:rPr>
        <w:t>Объединенные электрические сети</w:t>
      </w:r>
      <w:r>
        <w:rPr>
          <w:sz w:val="28"/>
          <w:szCs w:val="28"/>
        </w:rPr>
        <w:t>»</w:t>
      </w:r>
      <w:r w:rsidRPr="00206D79">
        <w:rPr>
          <w:sz w:val="28"/>
          <w:szCs w:val="28"/>
        </w:rPr>
        <w:t>, расположенных по адресу: Ивановская обл</w:t>
      </w:r>
      <w:r>
        <w:rPr>
          <w:sz w:val="28"/>
          <w:szCs w:val="28"/>
        </w:rPr>
        <w:t>асть</w:t>
      </w:r>
      <w:r w:rsidRPr="00206D79">
        <w:rPr>
          <w:sz w:val="28"/>
          <w:szCs w:val="28"/>
        </w:rPr>
        <w:t xml:space="preserve">, </w:t>
      </w:r>
      <w:r w:rsidR="00703B5C" w:rsidRPr="00703B5C">
        <w:rPr>
          <w:sz w:val="28"/>
          <w:szCs w:val="28"/>
        </w:rPr>
        <w:t xml:space="preserve">Шуйский район, д. Остапово, </w:t>
      </w:r>
      <w:r w:rsidR="00CA39BD">
        <w:rPr>
          <w:sz w:val="28"/>
          <w:szCs w:val="28"/>
        </w:rPr>
        <w:t xml:space="preserve">ул. Зеленая, </w:t>
      </w:r>
      <w:r w:rsidR="00703B5C" w:rsidRPr="00703B5C">
        <w:rPr>
          <w:sz w:val="28"/>
          <w:szCs w:val="28"/>
        </w:rPr>
        <w:t>д</w:t>
      </w:r>
      <w:r w:rsidR="00CA39BD">
        <w:rPr>
          <w:sz w:val="28"/>
          <w:szCs w:val="28"/>
        </w:rPr>
        <w:t>.</w:t>
      </w:r>
      <w:r w:rsidR="00703B5C" w:rsidRPr="00703B5C">
        <w:rPr>
          <w:sz w:val="28"/>
          <w:szCs w:val="28"/>
        </w:rPr>
        <w:t xml:space="preserve"> 86 А, Е</w:t>
      </w:r>
      <w:r w:rsidR="00703B5C">
        <w:rPr>
          <w:sz w:val="28"/>
          <w:szCs w:val="28"/>
        </w:rPr>
        <w:t>,</w:t>
      </w:r>
      <w:r w:rsidRPr="00206D79">
        <w:rPr>
          <w:sz w:val="28"/>
          <w:szCs w:val="28"/>
        </w:rPr>
        <w:t xml:space="preserve"> в соответствии с приложением к настоящему постановлению.</w:t>
      </w:r>
    </w:p>
    <w:p w:rsidR="00206D79" w:rsidRDefault="00206D79" w:rsidP="00206D79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3A5F" w:rsidRPr="00A55864">
        <w:rPr>
          <w:sz w:val="28"/>
          <w:szCs w:val="28"/>
        </w:rPr>
        <w:t xml:space="preserve">. </w:t>
      </w:r>
      <w:r w:rsidR="00DF67DE">
        <w:rPr>
          <w:sz w:val="28"/>
          <w:szCs w:val="28"/>
        </w:rPr>
        <w:t xml:space="preserve">В </w:t>
      </w:r>
      <w:r w:rsidR="00EC7BD7">
        <w:rPr>
          <w:sz w:val="28"/>
          <w:szCs w:val="28"/>
        </w:rPr>
        <w:t>п</w:t>
      </w:r>
      <w:r w:rsidRPr="00206D79">
        <w:rPr>
          <w:sz w:val="28"/>
          <w:szCs w:val="28"/>
        </w:rPr>
        <w:t>риложени</w:t>
      </w:r>
      <w:r w:rsidR="00EC7BD7">
        <w:rPr>
          <w:sz w:val="28"/>
          <w:szCs w:val="28"/>
        </w:rPr>
        <w:t>и</w:t>
      </w:r>
      <w:r w:rsidRPr="00206D79">
        <w:rPr>
          <w:sz w:val="28"/>
          <w:szCs w:val="28"/>
        </w:rPr>
        <w:t xml:space="preserve"> 2 к постановлению</w:t>
      </w:r>
      <w:r w:rsidR="00496BD3" w:rsidRPr="002D6D16">
        <w:rPr>
          <w:sz w:val="28"/>
          <w:szCs w:val="28"/>
        </w:rPr>
        <w:t xml:space="preserve"> Департамента энергетики и тарифов Ивановской области </w:t>
      </w:r>
      <w:r w:rsidR="00533A5F" w:rsidRPr="00A55864">
        <w:rPr>
          <w:sz w:val="28"/>
          <w:szCs w:val="28"/>
        </w:rPr>
        <w:t xml:space="preserve">от </w:t>
      </w:r>
      <w:r w:rsidR="00CA39BD">
        <w:rPr>
          <w:sz w:val="28"/>
          <w:szCs w:val="28"/>
        </w:rPr>
        <w:t>01</w:t>
      </w:r>
      <w:r w:rsidR="00591D2A">
        <w:rPr>
          <w:sz w:val="28"/>
          <w:szCs w:val="28"/>
        </w:rPr>
        <w:t>.1</w:t>
      </w:r>
      <w:r w:rsidR="00CA39BD">
        <w:rPr>
          <w:sz w:val="28"/>
          <w:szCs w:val="28"/>
        </w:rPr>
        <w:t>2</w:t>
      </w:r>
      <w:r w:rsidR="00591D2A">
        <w:rPr>
          <w:sz w:val="28"/>
          <w:szCs w:val="28"/>
        </w:rPr>
        <w:t>.202</w:t>
      </w:r>
      <w:r w:rsidR="00CA39BD">
        <w:rPr>
          <w:sz w:val="28"/>
          <w:szCs w:val="28"/>
        </w:rPr>
        <w:t>5</w:t>
      </w:r>
      <w:r w:rsidR="004A1D63" w:rsidRPr="00A55864">
        <w:rPr>
          <w:sz w:val="28"/>
          <w:szCs w:val="28"/>
        </w:rPr>
        <w:t xml:space="preserve"> № </w:t>
      </w:r>
      <w:r w:rsidR="00CA39BD">
        <w:rPr>
          <w:sz w:val="28"/>
          <w:szCs w:val="28"/>
        </w:rPr>
        <w:t>57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="00533A5F"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sz w:val="28"/>
          <w:szCs w:val="28"/>
        </w:rPr>
        <w:t xml:space="preserve"> на 202</w:t>
      </w:r>
      <w:r w:rsidR="003B3573">
        <w:rPr>
          <w:sz w:val="28"/>
          <w:szCs w:val="28"/>
        </w:rPr>
        <w:t>6</w:t>
      </w:r>
      <w:r w:rsidR="00761354">
        <w:rPr>
          <w:sz w:val="28"/>
          <w:szCs w:val="28"/>
        </w:rPr>
        <w:t xml:space="preserve"> год</w:t>
      </w:r>
      <w:r w:rsidR="00496B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74C50">
        <w:rPr>
          <w:sz w:val="28"/>
          <w:szCs w:val="28"/>
        </w:rPr>
        <w:t>строки 3.</w:t>
      </w:r>
      <w:r w:rsidR="00DF67DE">
        <w:rPr>
          <w:sz w:val="28"/>
          <w:szCs w:val="28"/>
        </w:rPr>
        <w:t>6</w:t>
      </w:r>
      <w:r w:rsidR="00774C50">
        <w:rPr>
          <w:sz w:val="28"/>
          <w:szCs w:val="28"/>
        </w:rPr>
        <w:t>.2.</w:t>
      </w:r>
      <w:r w:rsidR="00DF67DE">
        <w:rPr>
          <w:sz w:val="28"/>
          <w:szCs w:val="28"/>
        </w:rPr>
        <w:t>1</w:t>
      </w:r>
      <w:r w:rsidR="00774C50">
        <w:rPr>
          <w:sz w:val="28"/>
          <w:szCs w:val="28"/>
        </w:rPr>
        <w:t>.</w:t>
      </w:r>
      <w:r w:rsidR="00DF67DE">
        <w:rPr>
          <w:sz w:val="28"/>
          <w:szCs w:val="28"/>
        </w:rPr>
        <w:t>1</w:t>
      </w:r>
      <w:r w:rsidR="00774C50">
        <w:rPr>
          <w:sz w:val="28"/>
          <w:szCs w:val="28"/>
        </w:rPr>
        <w:t>.</w:t>
      </w:r>
      <w:r w:rsidR="00DF67DE">
        <w:rPr>
          <w:sz w:val="28"/>
          <w:szCs w:val="28"/>
        </w:rPr>
        <w:t>1 и 4.1.1</w:t>
      </w:r>
      <w:r w:rsidR="00774C50">
        <w:rPr>
          <w:sz w:val="28"/>
          <w:szCs w:val="28"/>
        </w:rPr>
        <w:t xml:space="preserve"> </w:t>
      </w:r>
      <w:r w:rsidR="00DF67DE">
        <w:rPr>
          <w:sz w:val="28"/>
          <w:szCs w:val="28"/>
        </w:rPr>
        <w:t>изложить в следующей редакции</w:t>
      </w:r>
      <w:r w:rsidR="00774C50" w:rsidRPr="00B43FDB">
        <w:rPr>
          <w:sz w:val="28"/>
          <w:szCs w:val="28"/>
        </w:rPr>
        <w:t>:</w:t>
      </w:r>
    </w:p>
    <w:p w:rsidR="00F9665C" w:rsidRDefault="00F9665C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386"/>
        <w:gridCol w:w="1559"/>
        <w:gridCol w:w="1577"/>
      </w:tblGrid>
      <w:tr w:rsidR="00206D79" w:rsidRPr="0076734B" w:rsidTr="00DF67DE">
        <w:trPr>
          <w:trHeight w:val="313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903ABE" w:rsidP="00DF67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F67DE">
              <w:rPr>
                <w:sz w:val="24"/>
                <w:szCs w:val="24"/>
              </w:rPr>
              <w:t>6</w:t>
            </w:r>
            <w:r w:rsidR="00206D79" w:rsidRPr="00206D79">
              <w:rPr>
                <w:sz w:val="24"/>
                <w:szCs w:val="24"/>
              </w:rPr>
              <w:t>.</w:t>
            </w:r>
            <w:r w:rsidR="00DF67DE">
              <w:rPr>
                <w:sz w:val="24"/>
                <w:szCs w:val="24"/>
              </w:rPr>
              <w:t>2</w:t>
            </w:r>
            <w:r w:rsidR="00206D79" w:rsidRPr="00206D79">
              <w:rPr>
                <w:sz w:val="24"/>
                <w:szCs w:val="24"/>
              </w:rPr>
              <w:t>.1.</w:t>
            </w:r>
            <w:r w:rsidR="00DF67DE">
              <w:rPr>
                <w:sz w:val="24"/>
                <w:szCs w:val="24"/>
              </w:rPr>
              <w:t>1</w:t>
            </w:r>
            <w:r w:rsidR="00206D79" w:rsidRPr="00206D79">
              <w:rPr>
                <w:sz w:val="24"/>
                <w:szCs w:val="24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DF67DE" w:rsidP="00846C8A">
            <w:pPr>
              <w:jc w:val="both"/>
              <w:rPr>
                <w:sz w:val="24"/>
                <w:szCs w:val="24"/>
              </w:rPr>
            </w:pPr>
            <w:r w:rsidRPr="00DF67DE">
              <w:rPr>
                <w:sz w:val="24"/>
                <w:szCs w:val="24"/>
              </w:rPr>
              <w:t>кабельные линии, прокладываемые путем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856FF9" w:rsidP="0027748D">
            <w:pPr>
              <w:jc w:val="center"/>
              <w:rPr>
                <w:sz w:val="24"/>
                <w:szCs w:val="24"/>
              </w:rPr>
            </w:pPr>
            <w:r w:rsidRPr="00856FF9">
              <w:rPr>
                <w:sz w:val="24"/>
                <w:szCs w:val="24"/>
              </w:rPr>
              <w:t>9 979 268,48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79" w:rsidRPr="00206D79" w:rsidRDefault="00DF67DE" w:rsidP="00206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F67DE" w:rsidRPr="0076734B" w:rsidTr="00206D79">
        <w:trPr>
          <w:trHeight w:val="64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E" w:rsidRDefault="00DF67DE" w:rsidP="00206D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E" w:rsidRPr="00206D79" w:rsidRDefault="00DF67DE" w:rsidP="00846C8A">
            <w:pPr>
              <w:jc w:val="both"/>
              <w:rPr>
                <w:sz w:val="24"/>
                <w:szCs w:val="24"/>
              </w:rPr>
            </w:pPr>
            <w:r w:rsidRPr="00DF67DE">
              <w:rPr>
                <w:sz w:val="24"/>
                <w:szCs w:val="24"/>
              </w:rPr>
              <w:t>реклоузеры номинальным током до 100 А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E" w:rsidRPr="00206D79" w:rsidRDefault="00DF67DE" w:rsidP="00206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E" w:rsidRPr="00206D79" w:rsidRDefault="00DF67DE" w:rsidP="00206D79">
            <w:pPr>
              <w:jc w:val="center"/>
              <w:rPr>
                <w:sz w:val="24"/>
                <w:szCs w:val="24"/>
              </w:rPr>
            </w:pPr>
            <w:r w:rsidRPr="00DF67DE">
              <w:rPr>
                <w:sz w:val="24"/>
                <w:szCs w:val="24"/>
              </w:rPr>
              <w:t>1 165 695,26</w:t>
            </w:r>
          </w:p>
        </w:tc>
      </w:tr>
    </w:tbl>
    <w:p w:rsidR="00603F9E" w:rsidRDefault="00603F9E" w:rsidP="00C2246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774C50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Член Правительства Ивановской</w:t>
      </w:r>
    </w:p>
    <w:p w:rsidR="00774C50" w:rsidRDefault="003172A9" w:rsidP="00D363A4">
      <w:pPr>
        <w:rPr>
          <w:b/>
          <w:sz w:val="28"/>
          <w:szCs w:val="28"/>
        </w:rPr>
        <w:sectPr w:rsidR="00774C50" w:rsidSect="000A19A4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/>
          <w:pgMar w:top="1134" w:right="709" w:bottom="709" w:left="1134" w:header="720" w:footer="720" w:gutter="0"/>
          <w:cols w:space="720"/>
          <w:titlePg/>
          <w:docGrid w:linePitch="272"/>
        </w:sectPr>
      </w:pPr>
      <w:r>
        <w:rPr>
          <w:b/>
          <w:sz w:val="28"/>
          <w:szCs w:val="28"/>
        </w:rPr>
        <w:t xml:space="preserve">области – директор 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p w:rsidR="00774C50" w:rsidRPr="00252D70" w:rsidRDefault="00774C50" w:rsidP="00774C50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8"/>
          <w:szCs w:val="28"/>
        </w:rPr>
      </w:pPr>
      <w:r w:rsidRPr="00252D70">
        <w:rPr>
          <w:bCs/>
          <w:sz w:val="28"/>
          <w:szCs w:val="28"/>
        </w:rPr>
        <w:lastRenderedPageBreak/>
        <w:t>Приложение к постановлению Департамента энергетики и тарифов</w:t>
      </w:r>
    </w:p>
    <w:p w:rsidR="00774C50" w:rsidRPr="00252D70" w:rsidRDefault="00774C50" w:rsidP="00774C50">
      <w:pPr>
        <w:tabs>
          <w:tab w:val="left" w:pos="1276"/>
        </w:tabs>
        <w:autoSpaceDE w:val="0"/>
        <w:autoSpaceDN w:val="0"/>
        <w:adjustRightInd w:val="0"/>
        <w:ind w:left="142"/>
        <w:jc w:val="right"/>
        <w:rPr>
          <w:bCs/>
          <w:sz w:val="28"/>
          <w:szCs w:val="28"/>
        </w:rPr>
      </w:pPr>
      <w:r w:rsidRPr="00252D70">
        <w:rPr>
          <w:bCs/>
          <w:sz w:val="28"/>
          <w:szCs w:val="28"/>
        </w:rPr>
        <w:t xml:space="preserve">Ивановской области от </w:t>
      </w:r>
      <w:r w:rsidR="00C26A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252D70">
        <w:rPr>
          <w:bCs/>
          <w:sz w:val="28"/>
          <w:szCs w:val="28"/>
        </w:rPr>
        <w:t>.</w:t>
      </w:r>
      <w:r w:rsidR="00C26A67">
        <w:rPr>
          <w:bCs/>
          <w:sz w:val="28"/>
          <w:szCs w:val="28"/>
        </w:rPr>
        <w:t>03</w:t>
      </w:r>
      <w:r w:rsidRPr="00252D70">
        <w:rPr>
          <w:bCs/>
          <w:sz w:val="28"/>
          <w:szCs w:val="28"/>
        </w:rPr>
        <w:t>.202</w:t>
      </w:r>
      <w:r w:rsidR="00C26A67">
        <w:rPr>
          <w:bCs/>
          <w:sz w:val="28"/>
          <w:szCs w:val="28"/>
        </w:rPr>
        <w:t>6</w:t>
      </w:r>
      <w:r w:rsidRPr="00252D70">
        <w:rPr>
          <w:bCs/>
          <w:sz w:val="28"/>
          <w:szCs w:val="28"/>
        </w:rPr>
        <w:t xml:space="preserve"> № </w:t>
      </w:r>
      <w:r w:rsidR="0031164F">
        <w:rPr>
          <w:bCs/>
          <w:sz w:val="28"/>
          <w:szCs w:val="28"/>
        </w:rPr>
        <w:t>8</w:t>
      </w:r>
      <w:r w:rsidRPr="00252D70">
        <w:rPr>
          <w:bCs/>
          <w:sz w:val="28"/>
          <w:szCs w:val="28"/>
        </w:rPr>
        <w:t>-э/1</w:t>
      </w:r>
    </w:p>
    <w:p w:rsidR="00774C50" w:rsidRDefault="00774C50" w:rsidP="00774C50">
      <w:pPr>
        <w:rPr>
          <w:b/>
          <w:sz w:val="28"/>
          <w:szCs w:val="28"/>
        </w:rPr>
      </w:pPr>
    </w:p>
    <w:p w:rsidR="00774C50" w:rsidRDefault="00774C50" w:rsidP="00774C50">
      <w:pPr>
        <w:rPr>
          <w:b/>
          <w:sz w:val="28"/>
          <w:szCs w:val="28"/>
        </w:rPr>
      </w:pPr>
    </w:p>
    <w:p w:rsidR="00774C50" w:rsidRDefault="00774C50" w:rsidP="00774C50">
      <w:pPr>
        <w:jc w:val="center"/>
        <w:rPr>
          <w:sz w:val="28"/>
          <w:szCs w:val="28"/>
        </w:rPr>
      </w:pPr>
      <w:r w:rsidRPr="00945AE4">
        <w:rPr>
          <w:sz w:val="28"/>
          <w:szCs w:val="28"/>
        </w:rPr>
        <w:t xml:space="preserve">Плата по индивидуальному проекту за технологическое присоединение энергопринимающих устройств </w:t>
      </w:r>
      <w:r w:rsidR="00C26A67">
        <w:rPr>
          <w:sz w:val="28"/>
          <w:szCs w:val="28"/>
        </w:rPr>
        <w:t>ИП Перелыгина Ольга Викторовна</w:t>
      </w:r>
      <w:r w:rsidRPr="00945AE4">
        <w:rPr>
          <w:sz w:val="28"/>
          <w:szCs w:val="28"/>
        </w:rPr>
        <w:t xml:space="preserve"> </w:t>
      </w:r>
    </w:p>
    <w:p w:rsidR="00774C50" w:rsidRDefault="00774C50" w:rsidP="00774C50">
      <w:pPr>
        <w:jc w:val="center"/>
        <w:rPr>
          <w:sz w:val="28"/>
          <w:szCs w:val="28"/>
        </w:rPr>
      </w:pPr>
      <w:r w:rsidRPr="00945AE4">
        <w:rPr>
          <w:sz w:val="28"/>
          <w:szCs w:val="28"/>
        </w:rPr>
        <w:t xml:space="preserve">к электрическим сетям </w:t>
      </w:r>
      <w:r w:rsidR="00C26A67">
        <w:rPr>
          <w:sz w:val="28"/>
          <w:szCs w:val="28"/>
        </w:rPr>
        <w:t>АО «Объединенные электрические сети»</w:t>
      </w:r>
    </w:p>
    <w:p w:rsidR="009670D7" w:rsidRPr="00945AE4" w:rsidRDefault="009670D7" w:rsidP="00774C50">
      <w:pPr>
        <w:jc w:val="center"/>
        <w:rPr>
          <w:sz w:val="28"/>
          <w:szCs w:val="28"/>
        </w:rPr>
      </w:pPr>
    </w:p>
    <w:tbl>
      <w:tblPr>
        <w:tblW w:w="9960" w:type="dxa"/>
        <w:tblInd w:w="103" w:type="dxa"/>
        <w:tblLook w:val="04A0" w:firstRow="1" w:lastRow="0" w:firstColumn="1" w:lastColumn="0" w:noHBand="0" w:noVBand="1"/>
      </w:tblPr>
      <w:tblGrid>
        <w:gridCol w:w="700"/>
        <w:gridCol w:w="6960"/>
        <w:gridCol w:w="2300"/>
      </w:tblGrid>
      <w:tr w:rsidR="00DA1FCA" w:rsidRPr="00DA1FCA" w:rsidTr="00DA1FCA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№ п/п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Размер платы, руб. без НДС</w:t>
            </w:r>
          </w:p>
        </w:tc>
      </w:tr>
      <w:tr w:rsidR="00DA1FCA" w:rsidRPr="00DA1FCA" w:rsidTr="00DA1FCA">
        <w:trPr>
          <w:trHeight w:val="900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jc w:val="both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Размер платы за технологическое присоединение к электрическим сетям АО "Объединенные электрические сети" по заявке ИП Перелыгина О.В. всего,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2 163 752,76</w:t>
            </w:r>
          </w:p>
        </w:tc>
      </w:tr>
      <w:tr w:rsidR="00DA1FCA" w:rsidRPr="00DA1FCA" w:rsidTr="00DA1FC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Подготовка и выдача сетевой организацией технических условий Заявителю (С 1.1)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12 366,98</w:t>
            </w:r>
          </w:p>
        </w:tc>
      </w:tr>
      <w:tr w:rsidR="00DA1FCA" w:rsidRPr="00DA1FCA" w:rsidTr="00DA1FC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2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Проверка сетевой организацией выполнения Заявителем технических условий (С1.2.2)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27 561,89</w:t>
            </w:r>
          </w:p>
        </w:tc>
      </w:tr>
      <w:tr w:rsidR="00DA1FCA" w:rsidRPr="00DA1FCA" w:rsidTr="00DA1F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3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Строительство воздушной линии (ВЛ-10 кВ)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8 976,12</w:t>
            </w:r>
          </w:p>
        </w:tc>
      </w:tr>
      <w:tr w:rsidR="00DA1FCA" w:rsidRPr="00DA1FCA" w:rsidTr="00DA1FC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4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Строительство пунктов секционирования - установка линейного разъединителя (ЛР)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51 491,38</w:t>
            </w:r>
          </w:p>
        </w:tc>
      </w:tr>
      <w:tr w:rsidR="00DA1FCA" w:rsidRPr="00DA1FCA" w:rsidTr="00DA1F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5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Строительство пунктов секционирования - установка реклоузера (С4.1.1)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1 165 695,26</w:t>
            </w:r>
          </w:p>
        </w:tc>
      </w:tr>
      <w:tr w:rsidR="00DA1FCA" w:rsidRPr="00DA1FCA" w:rsidTr="00DA1FC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6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Разработка сетевой организацией проектной документации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128 939,23</w:t>
            </w:r>
          </w:p>
        </w:tc>
      </w:tr>
      <w:tr w:rsidR="00DA1FCA" w:rsidRPr="00DA1FCA" w:rsidTr="00DA1FC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7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Обеспечение средствами коммерческого учета электрической энергии (мощности) трехфазными косвенного включения (С8.2.3)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372 369,98</w:t>
            </w:r>
          </w:p>
        </w:tc>
      </w:tr>
      <w:tr w:rsidR="00DA1FCA" w:rsidRPr="00DA1FCA" w:rsidTr="00DA1FCA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ind w:firstLineChars="100" w:firstLine="220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8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FCA" w:rsidRPr="00DA1FCA" w:rsidRDefault="00DA1FCA" w:rsidP="00DA1FCA">
            <w:pPr>
              <w:widowControl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Расходы на технологическое присоединение к электрическим сетям смежной сетевой организации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FCA" w:rsidRPr="00DA1FCA" w:rsidRDefault="00DA1FCA" w:rsidP="00DA1FCA">
            <w:pPr>
              <w:widowControl/>
              <w:jc w:val="center"/>
              <w:rPr>
                <w:sz w:val="22"/>
                <w:szCs w:val="22"/>
              </w:rPr>
            </w:pPr>
            <w:r w:rsidRPr="00DA1FCA">
              <w:rPr>
                <w:sz w:val="22"/>
                <w:szCs w:val="22"/>
              </w:rPr>
              <w:t>396 351,92</w:t>
            </w:r>
          </w:p>
        </w:tc>
      </w:tr>
    </w:tbl>
    <w:p w:rsidR="00774C50" w:rsidRPr="00A55864" w:rsidRDefault="00774C50" w:rsidP="009670D7">
      <w:pPr>
        <w:rPr>
          <w:b/>
          <w:sz w:val="28"/>
          <w:szCs w:val="28"/>
        </w:rPr>
      </w:pPr>
    </w:p>
    <w:sectPr w:rsidR="00774C50" w:rsidRPr="00A55864" w:rsidSect="000A19A4">
      <w:endnotePr>
        <w:numFmt w:val="decimal"/>
      </w:endnotePr>
      <w:pgSz w:w="11907" w:h="16840"/>
      <w:pgMar w:top="1134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4F" w:rsidRDefault="0031164F">
      <w:r>
        <w:separator/>
      </w:r>
    </w:p>
  </w:endnote>
  <w:endnote w:type="continuationSeparator" w:id="0">
    <w:p w:rsidR="0031164F" w:rsidRDefault="0031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4F" w:rsidRDefault="0031164F">
      <w:r>
        <w:separator/>
      </w:r>
    </w:p>
  </w:footnote>
  <w:footnote w:type="continuationSeparator" w:id="0">
    <w:p w:rsidR="0031164F" w:rsidRDefault="00311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4F" w:rsidRDefault="0031164F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64F" w:rsidRDefault="0031164F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4F" w:rsidRDefault="0031164F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4F" w:rsidRDefault="0031164F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0C3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0B69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A7774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D7400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06D79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45D94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7748D"/>
    <w:rsid w:val="00283346"/>
    <w:rsid w:val="00283E6F"/>
    <w:rsid w:val="00284A80"/>
    <w:rsid w:val="0028555C"/>
    <w:rsid w:val="00291E61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64F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1D7A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3573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1CFF"/>
    <w:rsid w:val="003F2BA8"/>
    <w:rsid w:val="003F3534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56EAC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B62DD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3F9E"/>
    <w:rsid w:val="00605D58"/>
    <w:rsid w:val="00605E55"/>
    <w:rsid w:val="00610736"/>
    <w:rsid w:val="00612DE3"/>
    <w:rsid w:val="006140ED"/>
    <w:rsid w:val="00615D8D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A0B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3B5C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46856"/>
    <w:rsid w:val="007514A9"/>
    <w:rsid w:val="00757ED2"/>
    <w:rsid w:val="00761354"/>
    <w:rsid w:val="00767E4E"/>
    <w:rsid w:val="007713CA"/>
    <w:rsid w:val="00773BAF"/>
    <w:rsid w:val="00773F30"/>
    <w:rsid w:val="00774C50"/>
    <w:rsid w:val="00774E32"/>
    <w:rsid w:val="00775DFD"/>
    <w:rsid w:val="007766AD"/>
    <w:rsid w:val="00776C91"/>
    <w:rsid w:val="00776EDE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46C8A"/>
    <w:rsid w:val="00850720"/>
    <w:rsid w:val="008511E6"/>
    <w:rsid w:val="00853A6E"/>
    <w:rsid w:val="00855BED"/>
    <w:rsid w:val="00856FF9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BE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670D7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27FFE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D7826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46B"/>
    <w:rsid w:val="00C22654"/>
    <w:rsid w:val="00C246D3"/>
    <w:rsid w:val="00C26A67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3317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39BD"/>
    <w:rsid w:val="00CA4C63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CB2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1FCA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DF67DE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4703"/>
    <w:rsid w:val="00E4685B"/>
    <w:rsid w:val="00E5346E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C7BD7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2977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43B0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7EEBD-A6F9-4339-B20E-695C5C8A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3906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333-01</cp:lastModifiedBy>
  <cp:revision>2</cp:revision>
  <cp:lastPrinted>2025-10-31T06:41:00Z</cp:lastPrinted>
  <dcterms:created xsi:type="dcterms:W3CDTF">2026-03-25T14:47:00Z</dcterms:created>
  <dcterms:modified xsi:type="dcterms:W3CDTF">2026-03-25T14:47:00Z</dcterms:modified>
</cp:coreProperties>
</file>