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385A300" w:rsidR="00326755" w:rsidRPr="00C47239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7239" w:rsidRPr="00C47239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B6737" w:rsidRPr="00C47239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="00F40EB2" w:rsidRPr="00C47239">
        <w:rPr>
          <w:rFonts w:ascii="Times New Roman" w:eastAsia="Times New Roman" w:hAnsi="Times New Roman" w:cs="Times New Roman"/>
          <w:b/>
          <w:sz w:val="24"/>
          <w:szCs w:val="24"/>
        </w:rPr>
        <w:t>ября</w:t>
      </w:r>
      <w:r w:rsidR="004F4705"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C4723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C472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 w:rsidRPr="00C4723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4723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FB6737" w:rsidRPr="00A0399B" w14:paraId="698EFDC1" w14:textId="77777777" w:rsidTr="00BF624D">
        <w:trPr>
          <w:trHeight w:val="873"/>
        </w:trPr>
        <w:tc>
          <w:tcPr>
            <w:tcW w:w="624" w:type="dxa"/>
            <w:gridSpan w:val="2"/>
          </w:tcPr>
          <w:p w14:paraId="31CC40DF" w14:textId="634D6D6C" w:rsidR="00FB6737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302EDBC" w:rsidR="00FB6737" w:rsidRPr="00D01400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400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«ПМТС» (г. Пучеж) на 2026 год</w:t>
            </w:r>
          </w:p>
        </w:tc>
        <w:tc>
          <w:tcPr>
            <w:tcW w:w="1758" w:type="dxa"/>
          </w:tcPr>
          <w:p w14:paraId="7C791EF6" w14:textId="4117B51B" w:rsidR="00FB6737" w:rsidRPr="00432772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9782BB3" w14:textId="77777777" w:rsidR="00FB6737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623134C9" w:rsidR="00FB6737" w:rsidRPr="00964C6D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FB6737" w:rsidRPr="00A0399B" w14:paraId="316BBBD6" w14:textId="77777777" w:rsidTr="00BF624D">
        <w:trPr>
          <w:trHeight w:val="1077"/>
        </w:trPr>
        <w:tc>
          <w:tcPr>
            <w:tcW w:w="624" w:type="dxa"/>
            <w:gridSpan w:val="2"/>
            <w:vAlign w:val="center"/>
          </w:tcPr>
          <w:p w14:paraId="14E1742D" w14:textId="48FE8B56" w:rsidR="00FB6737" w:rsidRPr="00A0399B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16569397" w:rsidR="00FB6737" w:rsidRPr="00D01400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4C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АО «Пучежская МТС»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(г. Пучеж) на 2026-2029 годы</w:t>
            </w:r>
          </w:p>
        </w:tc>
        <w:tc>
          <w:tcPr>
            <w:tcW w:w="1758" w:type="dxa"/>
          </w:tcPr>
          <w:p w14:paraId="36827EA5" w14:textId="523BC80D" w:rsidR="00FB6737" w:rsidRPr="00B525FD" w:rsidRDefault="00FB6737" w:rsidP="00FB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48EFE43C" w14:textId="77777777" w:rsidR="00FB6737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7415BCE" w14:textId="3613B65A" w:rsidR="00FB6737" w:rsidRPr="00A0399B" w:rsidRDefault="00FB6737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B525FD" w:rsidRPr="00A0399B" w14:paraId="617C0621" w14:textId="77777777" w:rsidTr="00BF624D">
        <w:trPr>
          <w:trHeight w:val="1033"/>
        </w:trPr>
        <w:tc>
          <w:tcPr>
            <w:tcW w:w="624" w:type="dxa"/>
            <w:gridSpan w:val="2"/>
            <w:vAlign w:val="center"/>
          </w:tcPr>
          <w:p w14:paraId="4060AB06" w14:textId="683442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45DDE0CC" w14:textId="5B77DC27" w:rsidR="00B525FD" w:rsidRPr="00A0399B" w:rsidRDefault="00FB6737" w:rsidP="00D0140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«Теплоцентраль»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(г. Юрьевец)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6–2027 годы</w:t>
            </w:r>
          </w:p>
        </w:tc>
        <w:tc>
          <w:tcPr>
            <w:tcW w:w="1758" w:type="dxa"/>
          </w:tcPr>
          <w:p w14:paraId="7835FA0C" w14:textId="04892394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A9B0209" w14:textId="1457AE5F" w:rsidR="00B525FD" w:rsidRDefault="00B525FD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C68F80" w14:textId="661D4D3F" w:rsidR="00B525FD" w:rsidRPr="00A0399B" w:rsidRDefault="00B525FD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1556C9" w:rsidRPr="00A0399B" w14:paraId="581F6EFC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0A026361" w14:textId="7769B20C" w:rsidR="001556C9" w:rsidRDefault="001556C9" w:rsidP="001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18AB3CDC" w14:textId="17045B45" w:rsidR="001556C9" w:rsidRPr="00CE16CF" w:rsidRDefault="00FB6737" w:rsidP="00FB6737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«Тепло-город» (Юрьевецкий 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2026-2028 годы</w:t>
            </w:r>
          </w:p>
        </w:tc>
        <w:tc>
          <w:tcPr>
            <w:tcW w:w="1758" w:type="dxa"/>
          </w:tcPr>
          <w:p w14:paraId="7C4A755F" w14:textId="66E1E18B" w:rsidR="001556C9" w:rsidRPr="00CE16CF" w:rsidRDefault="001556C9" w:rsidP="00155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2968890" w14:textId="77777777" w:rsidR="001556C9" w:rsidRDefault="001556C9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F85B938" w14:textId="6401A17A" w:rsidR="001556C9" w:rsidRPr="00CE16CF" w:rsidRDefault="001556C9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51C14" w:rsidRPr="00A0399B" w14:paraId="3085D741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5A8FC0FD" w14:textId="027769B8" w:rsidR="00951C14" w:rsidRDefault="00951C14" w:rsidP="0095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57EB8120" w14:textId="0E2777FD" w:rsidR="00951C14" w:rsidRPr="00FB6737" w:rsidRDefault="00951C14" w:rsidP="003A3F18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передаче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теплов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</w:t>
            </w:r>
            <w:r w:rsidR="003A3F18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передаче тепловой энергии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с использованием метода и</w:t>
            </w:r>
            <w:r w:rsidR="003A3F18">
              <w:rPr>
                <w:rFonts w:ascii="Times New Roman" w:hAnsi="Times New Roman" w:cs="Times New Roman"/>
                <w:sz w:val="24"/>
                <w:szCs w:val="24"/>
              </w:rPr>
              <w:t>ндексации установленных тарифов, оказываемые МУП «Коммунальщик» (Юрьевецкий м.р.)</w:t>
            </w:r>
          </w:p>
        </w:tc>
        <w:tc>
          <w:tcPr>
            <w:tcW w:w="1758" w:type="dxa"/>
            <w:vAlign w:val="center"/>
          </w:tcPr>
          <w:p w14:paraId="00C592F4" w14:textId="08007FB4" w:rsidR="00951C14" w:rsidRPr="00432772" w:rsidRDefault="00951C14" w:rsidP="0095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162FBF03" w14:textId="77777777" w:rsidR="00951C14" w:rsidRDefault="00951C14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6A34474" w14:textId="40BF866B" w:rsidR="00951C14" w:rsidRPr="00964C6D" w:rsidRDefault="00951C14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6DA378C1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48F1AAFD" w14:textId="3A1F64E0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7A3985E5" w14:textId="7C91F7B6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Шуйского МУП ОК и ТС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–2028 годы</w:t>
            </w:r>
          </w:p>
        </w:tc>
        <w:tc>
          <w:tcPr>
            <w:tcW w:w="1758" w:type="dxa"/>
          </w:tcPr>
          <w:p w14:paraId="0BD2A82B" w14:textId="035ED374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67E2AD67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8A2468" w14:textId="7E234552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48D7FDF9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35C6F30" w14:textId="616DC595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145" w:type="dxa"/>
            <w:gridSpan w:val="2"/>
          </w:tcPr>
          <w:p w14:paraId="7C224DA4" w14:textId="124B864E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 теплоноситель для потребителей ОАО ХБК «Шуйские ситцы»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(г.о. Шуя, г. Фурманов)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4B09782D" w14:textId="2D120FA5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28EEE67D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55429E5" w14:textId="700D1011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27E214F9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5584AB10" w14:textId="4B41DEAA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45" w:type="dxa"/>
            <w:gridSpan w:val="2"/>
          </w:tcPr>
          <w:p w14:paraId="5DA361A6" w14:textId="702362C0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МУП «Поволжская сетевая компания» (с. Сеготь, Пучежский м.р.)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6–2030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FE5F92A" w14:textId="0462472C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49510407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494B4A0" w14:textId="44145E5A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6F870F9C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4DF9A31" w14:textId="3907EB10" w:rsidR="00EA1A4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5" w:type="dxa"/>
            <w:gridSpan w:val="2"/>
          </w:tcPr>
          <w:p w14:paraId="012B085F" w14:textId="70065CFE" w:rsidR="00EA1A4F" w:rsidRDefault="00EA1A4F" w:rsidP="00C472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Об установлении долгосрочных тарифов на тепловую энергию,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39" w:rsidRPr="00C47239">
              <w:rPr>
                <w:rFonts w:ascii="Times New Roman" w:hAnsi="Times New Roman" w:cs="Times New Roman"/>
                <w:sz w:val="24"/>
                <w:szCs w:val="24"/>
              </w:rPr>
              <w:t>тарифов на услуги по передаче тепловой энергии, оказываемые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239" w:rsidRPr="00C47239">
              <w:rPr>
                <w:rFonts w:ascii="Times New Roman" w:hAnsi="Times New Roman" w:cs="Times New Roman"/>
                <w:sz w:val="24"/>
                <w:szCs w:val="24"/>
              </w:rPr>
              <w:t>МУП «РСО» (Заволжский м.р.)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>, услуги по передаче тепловой энергии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метода индексации установленных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повышающего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коэффициента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РСО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Заволжский м.р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</w:t>
            </w:r>
            <w:r w:rsidR="00C47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6AECCB53" w14:textId="09EE4520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14DEA010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9410C71" w14:textId="3BAF4B92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091323AA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6FEE8FC" w14:textId="6A7CBFF5" w:rsidR="00EA1A4F" w:rsidRDefault="00951C14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145" w:type="dxa"/>
            <w:gridSpan w:val="2"/>
          </w:tcPr>
          <w:p w14:paraId="6C3CE156" w14:textId="5AFA2E43" w:rsidR="00EA1A4F" w:rsidRPr="00F60BE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б установлении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A4F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для потребителей ООО «ТЭР» (от котельной, расположенной по адресу: г. Заволжск, ул. Мира, д. 1)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6EEC">
              <w:rPr>
                <w:rFonts w:ascii="Times New Roman" w:hAnsi="Times New Roman" w:cs="Times New Roman"/>
                <w:sz w:val="24"/>
                <w:szCs w:val="24"/>
              </w:rPr>
              <w:t>2028 годы</w:t>
            </w:r>
          </w:p>
        </w:tc>
        <w:tc>
          <w:tcPr>
            <w:tcW w:w="1758" w:type="dxa"/>
          </w:tcPr>
          <w:p w14:paraId="769D9F9E" w14:textId="3EB6C94D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vAlign w:val="center"/>
          </w:tcPr>
          <w:p w14:paraId="05557268" w14:textId="77777777" w:rsidR="00EA1A4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8016883" w14:textId="3A12B4AE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EA1A4F" w:rsidRPr="00A0399B" w14:paraId="31BBCE08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061C7529" w14:textId="6479738C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5" w:type="dxa"/>
            <w:gridSpan w:val="2"/>
          </w:tcPr>
          <w:p w14:paraId="0CC76390" w14:textId="255B959F" w:rsidR="00EA1A4F" w:rsidRPr="00704FBE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ОГКОУ «Вичугская коррекционная школа-интернат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(Вичугский м.р.) на 2026-2028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  <w:vAlign w:val="center"/>
          </w:tcPr>
          <w:p w14:paraId="58435198" w14:textId="329E2A57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078C5E7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99E1C98" w14:textId="74449705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</w:t>
            </w: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EA1A4F" w:rsidRPr="00A0399B" w14:paraId="13D09BF6" w14:textId="77777777" w:rsidTr="00BF624D">
        <w:trPr>
          <w:trHeight w:val="330"/>
        </w:trPr>
        <w:tc>
          <w:tcPr>
            <w:tcW w:w="624" w:type="dxa"/>
            <w:gridSpan w:val="2"/>
            <w:vAlign w:val="center"/>
          </w:tcPr>
          <w:p w14:paraId="30F4C46F" w14:textId="1D639E9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5" w:type="dxa"/>
            <w:gridSpan w:val="2"/>
          </w:tcPr>
          <w:p w14:paraId="39209E42" w14:textId="12B0B479" w:rsidR="00EA1A4F" w:rsidRPr="00704FBE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БСОУ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Хозниковский дом-интернат» 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Лежневский</w:t>
            </w:r>
            <w:r w:rsidRPr="00CE16CF">
              <w:rPr>
                <w:rFonts w:ascii="Times New Roman" w:hAnsi="Times New Roman" w:cs="Times New Roman"/>
                <w:sz w:val="24"/>
                <w:szCs w:val="24"/>
              </w:rPr>
              <w:t xml:space="preserve"> м.р.) на 2026-2028 годы</w:t>
            </w:r>
          </w:p>
        </w:tc>
        <w:tc>
          <w:tcPr>
            <w:tcW w:w="1758" w:type="dxa"/>
            <w:vAlign w:val="center"/>
          </w:tcPr>
          <w:p w14:paraId="33640BD7" w14:textId="528F7C14" w:rsidR="00EA1A4F" w:rsidRPr="00432772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9D5B48D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02703FC" w14:textId="267C6728" w:rsidR="00EA1A4F" w:rsidRPr="00964C6D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6A2A2403" w14:textId="77777777" w:rsidTr="006C0A7F">
        <w:trPr>
          <w:trHeight w:val="1217"/>
        </w:trPr>
        <w:tc>
          <w:tcPr>
            <w:tcW w:w="624" w:type="dxa"/>
            <w:gridSpan w:val="2"/>
          </w:tcPr>
          <w:p w14:paraId="7156F208" w14:textId="0B9C6AF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45" w:type="dxa"/>
            <w:gridSpan w:val="2"/>
          </w:tcPr>
          <w:p w14:paraId="2F9021E8" w14:textId="3E06D706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теплоноситель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ООО «Агентство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Вест» (Лежневский район) на 2026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–2028 годы»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8" w:type="dxa"/>
            <w:vAlign w:val="center"/>
          </w:tcPr>
          <w:p w14:paraId="477184A4" w14:textId="6F8F04F5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193B4EB" w14:textId="738EABDF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68FA6CBB" w14:textId="7306B056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5303D0B1" w14:textId="77777777" w:rsidTr="00BF624D">
        <w:trPr>
          <w:trHeight w:val="330"/>
        </w:trPr>
        <w:tc>
          <w:tcPr>
            <w:tcW w:w="624" w:type="dxa"/>
            <w:gridSpan w:val="2"/>
          </w:tcPr>
          <w:p w14:paraId="73B8EA96" w14:textId="30EDFCF5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45" w:type="dxa"/>
            <w:gridSpan w:val="2"/>
          </w:tcPr>
          <w:p w14:paraId="180C7534" w14:textId="683F8384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«Стеклол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ента» (Лежневский район) на 2026 год</w:t>
            </w:r>
          </w:p>
        </w:tc>
        <w:tc>
          <w:tcPr>
            <w:tcW w:w="1758" w:type="dxa"/>
            <w:vAlign w:val="center"/>
          </w:tcPr>
          <w:p w14:paraId="30F91758" w14:textId="54FC7383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AF25EE9" w14:textId="77777777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5F01616F" w14:textId="2F2FD7D4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26CDB591" w14:textId="77777777" w:rsidTr="00BF624D">
        <w:trPr>
          <w:trHeight w:val="330"/>
        </w:trPr>
        <w:tc>
          <w:tcPr>
            <w:tcW w:w="624" w:type="dxa"/>
            <w:gridSpan w:val="2"/>
          </w:tcPr>
          <w:p w14:paraId="3F58CD52" w14:textId="27C7651C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45" w:type="dxa"/>
            <w:gridSpan w:val="2"/>
          </w:tcPr>
          <w:p w14:paraId="4CC997C2" w14:textId="60C638BB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ОАО «Комсе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рвис» (Лежневский район) на 2026</w:t>
            </w: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  <w:vAlign w:val="center"/>
          </w:tcPr>
          <w:p w14:paraId="6CCFC690" w14:textId="7E7B966B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C92FEC0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7A018163" w14:textId="6E43D673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74D5D2DB" w14:textId="77777777" w:rsidTr="00BF624D">
        <w:trPr>
          <w:trHeight w:val="330"/>
        </w:trPr>
        <w:tc>
          <w:tcPr>
            <w:tcW w:w="624" w:type="dxa"/>
            <w:gridSpan w:val="2"/>
          </w:tcPr>
          <w:p w14:paraId="419BFAB6" w14:textId="3DEC5730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45" w:type="dxa"/>
            <w:gridSpan w:val="2"/>
          </w:tcPr>
          <w:p w14:paraId="17EDF3FB" w14:textId="64DA62F8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«Поликор» (г. Кинешма) на 2026</w:t>
            </w: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-2028 годы</w:t>
            </w:r>
          </w:p>
        </w:tc>
        <w:tc>
          <w:tcPr>
            <w:tcW w:w="1758" w:type="dxa"/>
            <w:vAlign w:val="center"/>
          </w:tcPr>
          <w:p w14:paraId="1EB5B230" w14:textId="45F39E84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80F2596" w14:textId="77777777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B819249" w14:textId="4821A496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4BA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DB678AB" w14:textId="77777777" w:rsidTr="00BF624D">
        <w:trPr>
          <w:trHeight w:val="330"/>
        </w:trPr>
        <w:tc>
          <w:tcPr>
            <w:tcW w:w="624" w:type="dxa"/>
            <w:gridSpan w:val="2"/>
          </w:tcPr>
          <w:p w14:paraId="3A885430" w14:textId="452E1FAA" w:rsidR="00EA1A4F" w:rsidRPr="00E669BC" w:rsidRDefault="00BF624D" w:rsidP="00EA1A4F">
            <w:pPr>
              <w:spacing w:after="0" w:line="240" w:lineRule="auto"/>
              <w:jc w:val="center"/>
            </w:pPr>
            <w:r>
              <w:t>17.</w:t>
            </w:r>
          </w:p>
        </w:tc>
        <w:tc>
          <w:tcPr>
            <w:tcW w:w="6145" w:type="dxa"/>
            <w:gridSpan w:val="2"/>
          </w:tcPr>
          <w:p w14:paraId="1B1286AA" w14:textId="7F54F592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потребителей, на услуги по передаче тепловой энергии, оказываемые МП «Теплосервис» (Лежневский м.р.)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–2028 годы, о корректировке долгосрочных тарифов на тепловую энергию для потребителей МП «Теплосе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рвис» (Лежневский м.р.) на 2026 год</w:t>
            </w:r>
          </w:p>
        </w:tc>
        <w:tc>
          <w:tcPr>
            <w:tcW w:w="1758" w:type="dxa"/>
            <w:vAlign w:val="center"/>
          </w:tcPr>
          <w:p w14:paraId="30C4D757" w14:textId="2715CB50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A65AD38" w14:textId="77777777" w:rsidR="00EA1A4F" w:rsidRPr="004F2677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0A85E532" w14:textId="49B2EDF6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677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61A1268" w14:textId="77777777" w:rsidTr="00BF624D">
        <w:trPr>
          <w:trHeight w:val="330"/>
        </w:trPr>
        <w:tc>
          <w:tcPr>
            <w:tcW w:w="624" w:type="dxa"/>
            <w:gridSpan w:val="2"/>
          </w:tcPr>
          <w:p w14:paraId="0AC437D4" w14:textId="64A6DA6F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45" w:type="dxa"/>
            <w:gridSpan w:val="2"/>
          </w:tcPr>
          <w:p w14:paraId="249E7571" w14:textId="2EAC8162" w:rsidR="00EA1A4F" w:rsidRPr="001464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потребителей МУП «КС» (Вичугский район)</w:t>
            </w:r>
          </w:p>
        </w:tc>
        <w:tc>
          <w:tcPr>
            <w:tcW w:w="1758" w:type="dxa"/>
            <w:vAlign w:val="center"/>
          </w:tcPr>
          <w:p w14:paraId="6E0C3715" w14:textId="6D446F08" w:rsidR="00EA1A4F" w:rsidRPr="001464BA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1FA8447" w14:textId="77777777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65AA01F5" w14:textId="62B182F0" w:rsidR="00EA1A4F" w:rsidRPr="001464BA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272C38E2" w14:textId="77777777" w:rsidTr="00BF624D">
        <w:trPr>
          <w:trHeight w:val="330"/>
        </w:trPr>
        <w:tc>
          <w:tcPr>
            <w:tcW w:w="624" w:type="dxa"/>
            <w:gridSpan w:val="2"/>
          </w:tcPr>
          <w:p w14:paraId="1F114D3A" w14:textId="0060C31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45" w:type="dxa"/>
            <w:gridSpan w:val="2"/>
          </w:tcPr>
          <w:p w14:paraId="75CC78D1" w14:textId="2CC1B3DE" w:rsidR="00EA1A4F" w:rsidRPr="00AB0CA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екс» (ул. Комсомольская) на 2026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-2028 годы, о корректировке долгосрочных тарифов на тепловую энергию, теплоноситель для потребителей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Галтекс» (ул. Северная) на 2026 год</w:t>
            </w: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58" w:type="dxa"/>
            <w:vAlign w:val="center"/>
          </w:tcPr>
          <w:p w14:paraId="4043E675" w14:textId="64EB097E" w:rsidR="00EA1A4F" w:rsidRPr="00AB0CA5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942E754" w14:textId="77777777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07ECEC27" w14:textId="46B17C8C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01B9452A" w14:textId="77777777" w:rsidTr="00BF624D">
        <w:trPr>
          <w:trHeight w:val="330"/>
        </w:trPr>
        <w:tc>
          <w:tcPr>
            <w:tcW w:w="624" w:type="dxa"/>
            <w:gridSpan w:val="2"/>
          </w:tcPr>
          <w:p w14:paraId="19B7BD6E" w14:textId="704FECC2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45" w:type="dxa"/>
            <w:gridSpan w:val="2"/>
          </w:tcPr>
          <w:p w14:paraId="38EAD24B" w14:textId="02B95E2A" w:rsidR="00EA1A4F" w:rsidRPr="00AB0CA5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«Альтернатива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-2» (Савинский район) на 2026 год</w:t>
            </w:r>
          </w:p>
        </w:tc>
        <w:tc>
          <w:tcPr>
            <w:tcW w:w="1758" w:type="dxa"/>
            <w:vAlign w:val="center"/>
          </w:tcPr>
          <w:p w14:paraId="56C50497" w14:textId="77777777" w:rsidR="00EA1A4F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  <w:p w14:paraId="23925CF7" w14:textId="2EADA5F9" w:rsidR="006C0A7F" w:rsidRPr="00AB0CA5" w:rsidRDefault="006C0A7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7CE7E388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10541C7" w14:textId="6710C4E6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4AA229DC" w14:textId="77777777" w:rsidTr="00BF624D">
        <w:trPr>
          <w:trHeight w:val="330"/>
        </w:trPr>
        <w:tc>
          <w:tcPr>
            <w:tcW w:w="624" w:type="dxa"/>
            <w:gridSpan w:val="2"/>
          </w:tcPr>
          <w:p w14:paraId="77BD902F" w14:textId="1979E989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145" w:type="dxa"/>
            <w:gridSpan w:val="2"/>
          </w:tcPr>
          <w:p w14:paraId="3E514519" w14:textId="69D46D4E" w:rsidR="00EA1A4F" w:rsidRPr="00647282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ЗАО «На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дежда» (Савинский район) на 2026</w:t>
            </w: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  <w:vAlign w:val="center"/>
          </w:tcPr>
          <w:p w14:paraId="4ED4AAD2" w14:textId="5E15133C" w:rsidR="00EA1A4F" w:rsidRPr="00AB0CA5" w:rsidRDefault="00EA1A4F" w:rsidP="00EA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C1AF04A" w14:textId="77777777" w:rsidR="00EA1A4F" w:rsidRPr="00647282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FAA12DB" w14:textId="10813BED" w:rsidR="00EA1A4F" w:rsidRPr="00AB0CA5" w:rsidRDefault="00EA1A4F" w:rsidP="00BF624D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82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EA1A4F" w:rsidRPr="00A0399B" w14:paraId="10064D1D" w14:textId="77777777" w:rsidTr="00BF624D">
        <w:trPr>
          <w:trHeight w:val="330"/>
        </w:trPr>
        <w:tc>
          <w:tcPr>
            <w:tcW w:w="624" w:type="dxa"/>
            <w:gridSpan w:val="2"/>
          </w:tcPr>
          <w:p w14:paraId="1E5FABC9" w14:textId="57E15917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45" w:type="dxa"/>
            <w:gridSpan w:val="2"/>
          </w:tcPr>
          <w:p w14:paraId="574DF23E" w14:textId="2A270B6D" w:rsidR="00EA1A4F" w:rsidRPr="00CE16CF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B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«Россети Центр и Приволжье» </w:t>
            </w:r>
            <w:r w:rsidRPr="009C75BA">
              <w:rPr>
                <w:rFonts w:ascii="Times New Roman" w:hAnsi="Times New Roman" w:cs="Times New Roman"/>
                <w:sz w:val="24"/>
                <w:szCs w:val="24"/>
              </w:rPr>
              <w:t>(филиал «Ивэнерго») на 2026-2028 годы</w:t>
            </w:r>
          </w:p>
        </w:tc>
        <w:tc>
          <w:tcPr>
            <w:tcW w:w="1758" w:type="dxa"/>
            <w:vAlign w:val="center"/>
          </w:tcPr>
          <w:p w14:paraId="64532583" w14:textId="60BF2117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F654FA4" w14:textId="77777777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4D30F7E" w14:textId="52172F7B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6B14AA" w:rsidRPr="00A0399B" w14:paraId="4A35DDA3" w14:textId="77777777" w:rsidTr="00BF624D">
        <w:trPr>
          <w:trHeight w:val="330"/>
        </w:trPr>
        <w:tc>
          <w:tcPr>
            <w:tcW w:w="624" w:type="dxa"/>
            <w:gridSpan w:val="2"/>
          </w:tcPr>
          <w:p w14:paraId="42E66980" w14:textId="0D0B61B2" w:rsidR="006B14AA" w:rsidRDefault="006B14AA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45" w:type="dxa"/>
            <w:gridSpan w:val="2"/>
          </w:tcPr>
          <w:p w14:paraId="1C6A3BE1" w14:textId="230BF534" w:rsidR="006B14AA" w:rsidRPr="009C75BA" w:rsidRDefault="006B14AA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99B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«ЭНЕРГОСИСТЕМА» (Гаврилово-Посадский район) на 2026-2029 годы</w:t>
            </w:r>
          </w:p>
        </w:tc>
        <w:tc>
          <w:tcPr>
            <w:tcW w:w="1758" w:type="dxa"/>
          </w:tcPr>
          <w:p w14:paraId="3287DB30" w14:textId="1CCA9A58" w:rsidR="006B14AA" w:rsidRPr="00CE16CF" w:rsidRDefault="006B14AA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38FDC44" w14:textId="77777777" w:rsidR="006B14AA" w:rsidRPr="00C523D4" w:rsidRDefault="006B14AA" w:rsidP="006B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0F09FF9" w14:textId="6101DC51" w:rsidR="006B14AA" w:rsidRPr="00CE16CF" w:rsidRDefault="006B14AA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A1A4F" w:rsidRPr="00A0399B" w14:paraId="070FAEE6" w14:textId="77777777" w:rsidTr="00BF624D">
        <w:trPr>
          <w:trHeight w:val="330"/>
        </w:trPr>
        <w:tc>
          <w:tcPr>
            <w:tcW w:w="624" w:type="dxa"/>
            <w:gridSpan w:val="2"/>
          </w:tcPr>
          <w:p w14:paraId="43DE4E9B" w14:textId="3BEADF6A" w:rsidR="00EA1A4F" w:rsidRDefault="00BF624D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45" w:type="dxa"/>
            <w:gridSpan w:val="2"/>
          </w:tcPr>
          <w:p w14:paraId="427A589D" w14:textId="3786DD16" w:rsidR="00EA1A4F" w:rsidRPr="009C75BA" w:rsidRDefault="00EA1A4F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«РСО» (Гаврилово-Посадский район) на 2026-2028 годы</w:t>
            </w:r>
          </w:p>
        </w:tc>
        <w:tc>
          <w:tcPr>
            <w:tcW w:w="1758" w:type="dxa"/>
          </w:tcPr>
          <w:p w14:paraId="6AA663BD" w14:textId="00C8CA2C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74BAFC8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C4D284C" w14:textId="6DA3651E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7472C6" w:rsidRPr="00A0399B" w14:paraId="299966E2" w14:textId="77777777" w:rsidTr="00BF624D">
        <w:trPr>
          <w:trHeight w:val="330"/>
        </w:trPr>
        <w:tc>
          <w:tcPr>
            <w:tcW w:w="624" w:type="dxa"/>
            <w:gridSpan w:val="2"/>
          </w:tcPr>
          <w:p w14:paraId="79969F11" w14:textId="4EE0A9BC" w:rsidR="007472C6" w:rsidRPr="00793492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45" w:type="dxa"/>
            <w:gridSpan w:val="2"/>
          </w:tcPr>
          <w:p w14:paraId="22613C59" w14:textId="1A068806" w:rsidR="007472C6" w:rsidRPr="00C523D4" w:rsidRDefault="007472C6" w:rsidP="00EA1A4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CA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АО «Электроконтакт» (г. Кинешма) на 2026-2028 годы</w:t>
            </w:r>
          </w:p>
        </w:tc>
        <w:tc>
          <w:tcPr>
            <w:tcW w:w="1758" w:type="dxa"/>
          </w:tcPr>
          <w:p w14:paraId="0754EED6" w14:textId="079D1DC2" w:rsidR="007472C6" w:rsidRPr="00C523D4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18B4B35" w14:textId="77777777" w:rsidR="007472C6" w:rsidRPr="00C523D4" w:rsidRDefault="007472C6" w:rsidP="0074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05B4CAD" w14:textId="47D0FEC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EA1A4F" w:rsidRPr="00A0399B" w14:paraId="0B2ACE9C" w14:textId="77777777" w:rsidTr="00BF624D">
        <w:trPr>
          <w:trHeight w:val="283"/>
        </w:trPr>
        <w:tc>
          <w:tcPr>
            <w:tcW w:w="624" w:type="dxa"/>
            <w:gridSpan w:val="2"/>
          </w:tcPr>
          <w:p w14:paraId="230549F3" w14:textId="22A24D0C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145" w:type="dxa"/>
            <w:gridSpan w:val="2"/>
          </w:tcPr>
          <w:p w14:paraId="1CF2B962" w14:textId="7BBCC361" w:rsidR="00EA1A4F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бителей ГУП Ивановской области «</w:t>
            </w: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>Центр-Проф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 (Комсомольский район) на 2026</w:t>
            </w:r>
            <w:r w:rsidRPr="00030B62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26BEB0BB" w14:textId="6888A246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47403CF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C8EBE63" w14:textId="0A96FA35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48C083F2" w14:textId="77777777" w:rsidTr="00BF624D">
        <w:trPr>
          <w:trHeight w:val="283"/>
        </w:trPr>
        <w:tc>
          <w:tcPr>
            <w:tcW w:w="624" w:type="dxa"/>
            <w:gridSpan w:val="2"/>
          </w:tcPr>
          <w:p w14:paraId="0089256D" w14:textId="0DE5D7AB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145" w:type="dxa"/>
            <w:gridSpan w:val="2"/>
          </w:tcPr>
          <w:p w14:paraId="286D7AC0" w14:textId="6D75ED85" w:rsidR="00EA1A4F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FE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бителей АО «Проектный институт «Гипрокоммунэнерго» (Комсомольский район) на 2026</w:t>
            </w:r>
            <w:r w:rsidRPr="00CD2FE7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0B0ADB6A" w14:textId="4FD07BFA" w:rsidR="00EA1A4F" w:rsidRPr="00CE16CF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C30F52C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A90314F" w14:textId="4D3A5A2C" w:rsidR="00EA1A4F" w:rsidRPr="00CE16CF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2FAD751A" w14:textId="77777777" w:rsidTr="00BF624D">
        <w:trPr>
          <w:trHeight w:val="283"/>
        </w:trPr>
        <w:tc>
          <w:tcPr>
            <w:tcW w:w="624" w:type="dxa"/>
            <w:gridSpan w:val="2"/>
          </w:tcPr>
          <w:p w14:paraId="7A910284" w14:textId="458F69BA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145" w:type="dxa"/>
            <w:gridSpan w:val="2"/>
          </w:tcPr>
          <w:p w14:paraId="4F38A91A" w14:textId="5FD28887" w:rsidR="00EA1A4F" w:rsidRDefault="00EA1A4F" w:rsidP="00EA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«Подозерское ЖКХ» (Комсомольский район) на 2026 - 2028 годы</w:t>
            </w:r>
          </w:p>
          <w:p w14:paraId="281A781E" w14:textId="70E1FD39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A7EDB9C" w14:textId="5FAE5514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E02C7BE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FBBB8CE" w14:textId="0BB597F2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04DC543D" w14:textId="77777777" w:rsidTr="00BF624D">
        <w:trPr>
          <w:trHeight w:val="283"/>
        </w:trPr>
        <w:tc>
          <w:tcPr>
            <w:tcW w:w="624" w:type="dxa"/>
            <w:gridSpan w:val="2"/>
          </w:tcPr>
          <w:p w14:paraId="578A89AE" w14:textId="29D7DDA9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6145" w:type="dxa"/>
            <w:gridSpan w:val="2"/>
          </w:tcPr>
          <w:p w14:paraId="78D0BA4A" w14:textId="79AE816C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О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ректировке долгосрочных тарифов на тепловую энергию для потребителей ООО «ИБК» (Южский район) на 2026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 xml:space="preserve"> - 2029 годы</w:t>
            </w:r>
          </w:p>
        </w:tc>
        <w:tc>
          <w:tcPr>
            <w:tcW w:w="1758" w:type="dxa"/>
          </w:tcPr>
          <w:p w14:paraId="7A87A02A" w14:textId="299F99A7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AD66B2A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018720E" w14:textId="3EDA1FBF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A1A4F" w:rsidRPr="00A0399B" w14:paraId="603E4EE0" w14:textId="77777777" w:rsidTr="00BF624D">
        <w:trPr>
          <w:trHeight w:val="283"/>
        </w:trPr>
        <w:tc>
          <w:tcPr>
            <w:tcW w:w="624" w:type="dxa"/>
            <w:gridSpan w:val="2"/>
          </w:tcPr>
          <w:p w14:paraId="1770A1A0" w14:textId="68B6799F" w:rsidR="00EA1A4F" w:rsidRP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6145" w:type="dxa"/>
            <w:gridSpan w:val="2"/>
          </w:tcPr>
          <w:p w14:paraId="56F54786" w14:textId="04C06856" w:rsidR="00EA1A4F" w:rsidRPr="00CD2FE7" w:rsidRDefault="00EA1A4F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для потребителей филиала «Ивановские ПГУ» АО «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Интер РАО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Электрогенер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ация» (Комсомольский район) на 2026</w:t>
            </w:r>
            <w:r w:rsidRPr="002B2B98">
              <w:rPr>
                <w:rFonts w:ascii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758" w:type="dxa"/>
          </w:tcPr>
          <w:p w14:paraId="1AC5B5B3" w14:textId="6E2553C9" w:rsidR="00EA1A4F" w:rsidRPr="00BD4240" w:rsidRDefault="00EA1A4F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90C2747" w14:textId="77777777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DD85B96" w14:textId="524B9FF1" w:rsidR="00EA1A4F" w:rsidRPr="00C523D4" w:rsidRDefault="00EA1A4F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42EFFD7D" w14:textId="77777777" w:rsidTr="00BF624D">
        <w:trPr>
          <w:trHeight w:val="283"/>
        </w:trPr>
        <w:tc>
          <w:tcPr>
            <w:tcW w:w="624" w:type="dxa"/>
            <w:gridSpan w:val="2"/>
          </w:tcPr>
          <w:p w14:paraId="62B31F0E" w14:textId="456533A6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45" w:type="dxa"/>
            <w:gridSpan w:val="2"/>
          </w:tcPr>
          <w:p w14:paraId="0CBB5805" w14:textId="2EB9E934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76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лоноситель для потребителей МП «Теплосервис» (г. Комсомольск) на 2026</w:t>
            </w:r>
            <w:r w:rsidRPr="006D476A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0A2C7BEE" w14:textId="53A26D2E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9437141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79B1135" w14:textId="4B5C8189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5A91F60A" w14:textId="77777777" w:rsidTr="00BF624D">
        <w:trPr>
          <w:trHeight w:val="283"/>
        </w:trPr>
        <w:tc>
          <w:tcPr>
            <w:tcW w:w="624" w:type="dxa"/>
            <w:gridSpan w:val="2"/>
          </w:tcPr>
          <w:p w14:paraId="21D81C9E" w14:textId="5308C865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45" w:type="dxa"/>
            <w:gridSpan w:val="2"/>
          </w:tcPr>
          <w:p w14:paraId="7ACE8AC6" w14:textId="4CE5FD7A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энергию для потребителей АО «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>Водок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анал» (Ивановский район) на 2026</w:t>
            </w:r>
            <w:r w:rsidRPr="005F079C">
              <w:rPr>
                <w:rFonts w:ascii="Times New Roman" w:hAnsi="Times New Roman" w:cs="Times New Roman"/>
                <w:sz w:val="24"/>
                <w:szCs w:val="24"/>
              </w:rPr>
              <w:t xml:space="preserve"> - 2028 годы</w:t>
            </w:r>
          </w:p>
        </w:tc>
        <w:tc>
          <w:tcPr>
            <w:tcW w:w="1758" w:type="dxa"/>
          </w:tcPr>
          <w:p w14:paraId="60AEC2AB" w14:textId="0E5302BB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19C7AC1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6EF3F6" w14:textId="0B1E082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20C6DF46" w14:textId="77777777" w:rsidTr="00BF624D">
        <w:trPr>
          <w:trHeight w:val="283"/>
        </w:trPr>
        <w:tc>
          <w:tcPr>
            <w:tcW w:w="624" w:type="dxa"/>
            <w:gridSpan w:val="2"/>
          </w:tcPr>
          <w:p w14:paraId="7BAF2149" w14:textId="02D0551B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45" w:type="dxa"/>
            <w:gridSpan w:val="2"/>
          </w:tcPr>
          <w:p w14:paraId="089CE482" w14:textId="78A0C32D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корректировке</w:t>
            </w:r>
            <w:r w:rsidRPr="00D66DA9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тарифов на тепловую энергии для потребителей ООО «КЭС-Тейково» (Комсомольский район, с. Писцово) на 2026</w:t>
            </w:r>
            <w:r w:rsidRPr="00D66DA9">
              <w:rPr>
                <w:rFonts w:ascii="Times New Roman" w:hAnsi="Times New Roman" w:cs="Times New Roman"/>
                <w:sz w:val="24"/>
                <w:szCs w:val="24"/>
              </w:rPr>
              <w:t xml:space="preserve"> - 2027 годы</w:t>
            </w:r>
          </w:p>
        </w:tc>
        <w:tc>
          <w:tcPr>
            <w:tcW w:w="1758" w:type="dxa"/>
          </w:tcPr>
          <w:p w14:paraId="05F713CA" w14:textId="0374DA6A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4EBCD9B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BEE793" w14:textId="553B768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71F095F4" w14:textId="77777777" w:rsidTr="00BF624D">
        <w:trPr>
          <w:trHeight w:val="283"/>
        </w:trPr>
        <w:tc>
          <w:tcPr>
            <w:tcW w:w="624" w:type="dxa"/>
            <w:gridSpan w:val="2"/>
          </w:tcPr>
          <w:p w14:paraId="6D5165AD" w14:textId="5C2E3E71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45" w:type="dxa"/>
            <w:gridSpan w:val="2"/>
          </w:tcPr>
          <w:p w14:paraId="66B698F4" w14:textId="31968432" w:rsidR="007472C6" w:rsidRPr="00CD2FE7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тепловую энергию, теплоноситель, долгосрочных параметров регулирования для формирования тарифов на тепловую 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энергию, теплоноситель с использованием метода индексац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установленных тарифов 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потребителей ООО «ТЕПЛОПРОМ ПЛЮС»</w:t>
            </w:r>
            <w:r w:rsidRPr="005D5017">
              <w:rPr>
                <w:rFonts w:ascii="Times New Roman" w:hAnsi="Times New Roman" w:cs="Times New Roman"/>
                <w:sz w:val="24"/>
                <w:szCs w:val="24"/>
              </w:rPr>
              <w:t xml:space="preserve"> (г. Кинешма) </w:t>
            </w:r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на 2026 - 2030 годы</w:t>
            </w:r>
          </w:p>
        </w:tc>
        <w:tc>
          <w:tcPr>
            <w:tcW w:w="1758" w:type="dxa"/>
          </w:tcPr>
          <w:p w14:paraId="0616B344" w14:textId="1825CEB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расчетные </w:t>
            </w: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vAlign w:val="center"/>
          </w:tcPr>
          <w:p w14:paraId="7D777F44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Е.В.,</w:t>
            </w:r>
          </w:p>
          <w:p w14:paraId="2FE7FD63" w14:textId="6C5A568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7324B707" w14:textId="77777777" w:rsidTr="00BF624D">
        <w:trPr>
          <w:trHeight w:val="283"/>
        </w:trPr>
        <w:tc>
          <w:tcPr>
            <w:tcW w:w="624" w:type="dxa"/>
            <w:gridSpan w:val="2"/>
          </w:tcPr>
          <w:p w14:paraId="577B80F7" w14:textId="297CF33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6145" w:type="dxa"/>
            <w:gridSpan w:val="2"/>
          </w:tcPr>
          <w:p w14:paraId="380F7805" w14:textId="1386E5FD" w:rsidR="007472C6" w:rsidRPr="005D5017" w:rsidRDefault="007472C6" w:rsidP="00D95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теплоноситель с использованием метода индексац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установленных тарифов на 2026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- 2028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>б установлении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48B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долгосрочных параметров регулирования для формирования тарифов на тепловую энергию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2026-2030 годы для потребителей МУП «Коммунальщик»</w:t>
            </w:r>
            <w:r w:rsidR="00D956CA">
              <w:rPr>
                <w:rFonts w:ascii="Times New Roman" w:hAnsi="Times New Roman" w:cs="Times New Roman"/>
                <w:sz w:val="24"/>
                <w:szCs w:val="24"/>
              </w:rPr>
              <w:t xml:space="preserve"> (Ивановский 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447C2E0F" w14:textId="40DEDF8A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1327E4F" w14:textId="77777777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AFFD1E9" w14:textId="492479FC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</w:t>
            </w:r>
            <w:r w:rsidRPr="00C52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472C6" w:rsidRPr="00A0399B" w14:paraId="2AEA2090" w14:textId="77777777" w:rsidTr="00BF624D">
        <w:trPr>
          <w:trHeight w:val="283"/>
        </w:trPr>
        <w:tc>
          <w:tcPr>
            <w:tcW w:w="624" w:type="dxa"/>
            <w:gridSpan w:val="2"/>
          </w:tcPr>
          <w:p w14:paraId="5F2DA097" w14:textId="2176B72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45" w:type="dxa"/>
            <w:gridSpan w:val="2"/>
          </w:tcPr>
          <w:p w14:paraId="7476B810" w14:textId="4D4EA6B3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ЧУ Санаторий «Актер-Плес» СТД РФ (Приволжский район) на 2026-2028 годы</w:t>
            </w:r>
          </w:p>
        </w:tc>
        <w:tc>
          <w:tcPr>
            <w:tcW w:w="1758" w:type="dxa"/>
          </w:tcPr>
          <w:p w14:paraId="09803DA5" w14:textId="705797DC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7E4A72D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7C991C6" w14:textId="39EE25D1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3546F34A" w14:textId="77777777" w:rsidTr="00BF624D">
        <w:trPr>
          <w:trHeight w:val="283"/>
        </w:trPr>
        <w:tc>
          <w:tcPr>
            <w:tcW w:w="624" w:type="dxa"/>
            <w:gridSpan w:val="2"/>
          </w:tcPr>
          <w:p w14:paraId="7EE5436C" w14:textId="7FFDAD7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45" w:type="dxa"/>
            <w:gridSpan w:val="2"/>
          </w:tcPr>
          <w:p w14:paraId="3C588936" w14:textId="1ED4317C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ФГБУ «СПб НИИФ» Минздрава России (ф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илиал Санаторий «Плес») на 2026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- 2029 годы</w:t>
            </w:r>
          </w:p>
        </w:tc>
        <w:tc>
          <w:tcPr>
            <w:tcW w:w="1758" w:type="dxa"/>
          </w:tcPr>
          <w:p w14:paraId="2B94A393" w14:textId="6B69CC9A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02D8CCF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05418C5" w14:textId="6E7F986B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6231F6B3" w14:textId="77777777" w:rsidTr="00BF624D">
        <w:trPr>
          <w:trHeight w:val="283"/>
        </w:trPr>
        <w:tc>
          <w:tcPr>
            <w:tcW w:w="624" w:type="dxa"/>
            <w:gridSpan w:val="2"/>
          </w:tcPr>
          <w:p w14:paraId="4D059834" w14:textId="3A96799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145" w:type="dxa"/>
            <w:gridSpan w:val="2"/>
          </w:tcPr>
          <w:p w14:paraId="6AACDE00" w14:textId="44AD8302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ЖКХ Фурмановского муниципального района  на 2026-2028 годы</w:t>
            </w:r>
          </w:p>
        </w:tc>
        <w:tc>
          <w:tcPr>
            <w:tcW w:w="1758" w:type="dxa"/>
          </w:tcPr>
          <w:p w14:paraId="04CDA169" w14:textId="54DB2F8C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0073C0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FB5F2D6" w14:textId="2097BEA1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153AB7FA" w14:textId="77777777" w:rsidTr="00BF624D">
        <w:trPr>
          <w:trHeight w:val="283"/>
        </w:trPr>
        <w:tc>
          <w:tcPr>
            <w:tcW w:w="624" w:type="dxa"/>
            <w:gridSpan w:val="2"/>
          </w:tcPr>
          <w:p w14:paraId="6194704E" w14:textId="039BEEF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145" w:type="dxa"/>
            <w:gridSpan w:val="2"/>
          </w:tcPr>
          <w:p w14:paraId="16A55261" w14:textId="25F3302D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ООО «Объединенные коммунальные системы» (Фурмановский м.р.) на 2026-2028 годы   </w:t>
            </w:r>
          </w:p>
        </w:tc>
        <w:tc>
          <w:tcPr>
            <w:tcW w:w="1758" w:type="dxa"/>
          </w:tcPr>
          <w:p w14:paraId="5F56183F" w14:textId="77BBF495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878DC49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4ED0DE5" w14:textId="4FA7C66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7321D261" w14:textId="77777777" w:rsidTr="00BF624D">
        <w:trPr>
          <w:trHeight w:val="283"/>
        </w:trPr>
        <w:tc>
          <w:tcPr>
            <w:tcW w:w="624" w:type="dxa"/>
            <w:gridSpan w:val="2"/>
          </w:tcPr>
          <w:p w14:paraId="29EA4304" w14:textId="4A651C7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145" w:type="dxa"/>
            <w:gridSpan w:val="2"/>
          </w:tcPr>
          <w:p w14:paraId="1B19C2A7" w14:textId="7E5CBF8A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«Санаторий им. Станко» (Кинешемский район) на 2026-2027 годы</w:t>
            </w:r>
          </w:p>
        </w:tc>
        <w:tc>
          <w:tcPr>
            <w:tcW w:w="1758" w:type="dxa"/>
          </w:tcPr>
          <w:p w14:paraId="464D3E1C" w14:textId="1CC371E1" w:rsidR="007472C6" w:rsidRPr="007472C6" w:rsidRDefault="007472C6" w:rsidP="0074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272DD7D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C548FEA" w14:textId="3BA80B9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54823E57" w14:textId="77777777" w:rsidTr="00BF624D">
        <w:trPr>
          <w:trHeight w:val="283"/>
        </w:trPr>
        <w:tc>
          <w:tcPr>
            <w:tcW w:w="624" w:type="dxa"/>
            <w:gridSpan w:val="2"/>
          </w:tcPr>
          <w:p w14:paraId="15075DB8" w14:textId="62F69143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145" w:type="dxa"/>
            <w:gridSpan w:val="2"/>
          </w:tcPr>
          <w:p w14:paraId="56A32353" w14:textId="26C56494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ФГБУЗ МЦ «Решма» ФМБА России на 2026-2028 годы   </w:t>
            </w:r>
          </w:p>
        </w:tc>
        <w:tc>
          <w:tcPr>
            <w:tcW w:w="1758" w:type="dxa"/>
          </w:tcPr>
          <w:p w14:paraId="4B8F0BEE" w14:textId="0748C49D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8D120A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C98F10" w14:textId="49DF8CFA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5E21639B" w14:textId="77777777" w:rsidTr="00BF624D">
        <w:trPr>
          <w:trHeight w:val="283"/>
        </w:trPr>
        <w:tc>
          <w:tcPr>
            <w:tcW w:w="624" w:type="dxa"/>
            <w:gridSpan w:val="2"/>
          </w:tcPr>
          <w:p w14:paraId="619EA690" w14:textId="465CA6CD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145" w:type="dxa"/>
            <w:gridSpan w:val="2"/>
          </w:tcPr>
          <w:p w14:paraId="1E68BD5A" w14:textId="71F7E485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«НКХ» (Кинешемский район) на 2026–2029 годы, на 2026–2027 годы</w:t>
            </w:r>
          </w:p>
        </w:tc>
        <w:tc>
          <w:tcPr>
            <w:tcW w:w="1758" w:type="dxa"/>
          </w:tcPr>
          <w:p w14:paraId="3334F3C6" w14:textId="0DAB7CFA" w:rsidR="007472C6" w:rsidRPr="00CE16CF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0301D8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178B0C0" w14:textId="70E97B3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6EDBC755" w14:textId="77777777" w:rsidTr="00BF624D">
        <w:trPr>
          <w:trHeight w:val="283"/>
        </w:trPr>
        <w:tc>
          <w:tcPr>
            <w:tcW w:w="624" w:type="dxa"/>
            <w:gridSpan w:val="2"/>
          </w:tcPr>
          <w:p w14:paraId="5BFC964B" w14:textId="72523E4F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145" w:type="dxa"/>
            <w:gridSpan w:val="2"/>
          </w:tcPr>
          <w:p w14:paraId="041EAD97" w14:textId="3BEF95B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«Приволжская коммуна» (Кинешемский м.р.) на 2026-2029 годы</w:t>
            </w:r>
          </w:p>
        </w:tc>
        <w:tc>
          <w:tcPr>
            <w:tcW w:w="1758" w:type="dxa"/>
          </w:tcPr>
          <w:p w14:paraId="27F63460" w14:textId="06E63BCF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827D4A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B441B65" w14:textId="3B15DA05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4C1E67E9" w14:textId="77777777" w:rsidTr="00BF624D">
        <w:trPr>
          <w:trHeight w:val="283"/>
        </w:trPr>
        <w:tc>
          <w:tcPr>
            <w:tcW w:w="624" w:type="dxa"/>
            <w:gridSpan w:val="2"/>
          </w:tcPr>
          <w:p w14:paraId="1FA613E2" w14:textId="5B91C6DC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145" w:type="dxa"/>
            <w:gridSpan w:val="2"/>
          </w:tcPr>
          <w:p w14:paraId="4155791A" w14:textId="15AA70DA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района «Решма» (Кинешемский район) на 2026-2027 годы</w:t>
            </w:r>
          </w:p>
        </w:tc>
        <w:tc>
          <w:tcPr>
            <w:tcW w:w="1758" w:type="dxa"/>
          </w:tcPr>
          <w:p w14:paraId="0713B689" w14:textId="499119C7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059B301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A4E6250" w14:textId="1C350841" w:rsidR="007472C6" w:rsidRPr="00C523D4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3D37FA65" w14:textId="77777777" w:rsidTr="00BF624D">
        <w:trPr>
          <w:trHeight w:val="283"/>
        </w:trPr>
        <w:tc>
          <w:tcPr>
            <w:tcW w:w="624" w:type="dxa"/>
            <w:gridSpan w:val="2"/>
          </w:tcPr>
          <w:p w14:paraId="38738F8F" w14:textId="06BF4A48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145" w:type="dxa"/>
            <w:gridSpan w:val="2"/>
          </w:tcPr>
          <w:p w14:paraId="44572668" w14:textId="38E05C1F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Наволоки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>» (Кинешемский район) на 2026-202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E694C3B" w14:textId="1912D707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2CFE42A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89E5538" w14:textId="7C70D0B5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4FBD4933" w14:textId="77777777" w:rsidTr="00BF624D">
        <w:trPr>
          <w:trHeight w:val="283"/>
        </w:trPr>
        <w:tc>
          <w:tcPr>
            <w:tcW w:w="624" w:type="dxa"/>
            <w:gridSpan w:val="2"/>
          </w:tcPr>
          <w:p w14:paraId="06070475" w14:textId="2CCC3E79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145" w:type="dxa"/>
            <w:gridSpan w:val="2"/>
          </w:tcPr>
          <w:p w14:paraId="5642B7FF" w14:textId="7335F81B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</w:t>
            </w:r>
            <w:r w:rsidRPr="009B7D36">
              <w:rPr>
                <w:rFonts w:ascii="Times New Roman" w:hAnsi="Times New Roman" w:cs="Times New Roman"/>
                <w:sz w:val="24"/>
                <w:szCs w:val="24"/>
              </w:rPr>
              <w:t>ФКУ «ИК-4» УФСИН России по Ивановской области (Кинешемский район)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на 2026-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37A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58" w:type="dxa"/>
          </w:tcPr>
          <w:p w14:paraId="58999404" w14:textId="36143CD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расчетные </w:t>
            </w:r>
            <w:r w:rsidRPr="00BD4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vAlign w:val="center"/>
          </w:tcPr>
          <w:p w14:paraId="416E5EB7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Е.В.,</w:t>
            </w:r>
          </w:p>
          <w:p w14:paraId="16D04A40" w14:textId="42347A2E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7472C6" w:rsidRPr="00A0399B" w14:paraId="019EF0D9" w14:textId="77777777" w:rsidTr="00BF624D">
        <w:trPr>
          <w:trHeight w:val="283"/>
        </w:trPr>
        <w:tc>
          <w:tcPr>
            <w:tcW w:w="624" w:type="dxa"/>
            <w:gridSpan w:val="2"/>
          </w:tcPr>
          <w:p w14:paraId="45181D69" w14:textId="451C5470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6145" w:type="dxa"/>
            <w:gridSpan w:val="2"/>
          </w:tcPr>
          <w:p w14:paraId="777FDF91" w14:textId="77777777" w:rsidR="007472C6" w:rsidRPr="009805C1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1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 для потребителей ООО «ИТЭС» (Шуйский м.р., </w:t>
            </w:r>
          </w:p>
          <w:p w14:paraId="492D1CE3" w14:textId="20594BC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1">
              <w:rPr>
                <w:rFonts w:ascii="Times New Roman" w:hAnsi="Times New Roman" w:cs="Times New Roman"/>
                <w:sz w:val="24"/>
                <w:szCs w:val="24"/>
              </w:rPr>
              <w:t>д. Милюковка) на 2026 год</w:t>
            </w:r>
          </w:p>
        </w:tc>
        <w:tc>
          <w:tcPr>
            <w:tcW w:w="1758" w:type="dxa"/>
          </w:tcPr>
          <w:p w14:paraId="62B9FED7" w14:textId="539A83E4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7FD2035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47257CC" w14:textId="3AFD4044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23FFE3D2" w14:textId="77777777" w:rsidTr="00BF624D">
        <w:trPr>
          <w:trHeight w:val="283"/>
        </w:trPr>
        <w:tc>
          <w:tcPr>
            <w:tcW w:w="624" w:type="dxa"/>
            <w:gridSpan w:val="2"/>
          </w:tcPr>
          <w:p w14:paraId="28F6F700" w14:textId="360485C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145" w:type="dxa"/>
            <w:gridSpan w:val="2"/>
          </w:tcPr>
          <w:p w14:paraId="256E7A3E" w14:textId="1C538308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«Тейковская котельная»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1A545BB1" w14:textId="69C295F8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5E69B14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14E4D80" w14:textId="5CE606B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2CFF3DD2" w14:textId="77777777" w:rsidTr="00BF624D">
        <w:trPr>
          <w:trHeight w:val="283"/>
        </w:trPr>
        <w:tc>
          <w:tcPr>
            <w:tcW w:w="624" w:type="dxa"/>
            <w:gridSpan w:val="2"/>
          </w:tcPr>
          <w:p w14:paraId="1E2E9B75" w14:textId="36373516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145" w:type="dxa"/>
            <w:gridSpan w:val="2"/>
          </w:tcPr>
          <w:p w14:paraId="7D0E8C40" w14:textId="26045731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на услуги по передаче тепловой энергии, оказываемые АО «Тейковское ПТС»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Тейково),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–2028 годы</w:t>
            </w:r>
          </w:p>
        </w:tc>
        <w:tc>
          <w:tcPr>
            <w:tcW w:w="1758" w:type="dxa"/>
          </w:tcPr>
          <w:p w14:paraId="32276EA8" w14:textId="69004A9F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D1D7B55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DCD032A" w14:textId="7F9B8359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5B0F1C3C" w14:textId="77777777" w:rsidTr="00BF624D">
        <w:trPr>
          <w:trHeight w:val="283"/>
        </w:trPr>
        <w:tc>
          <w:tcPr>
            <w:tcW w:w="624" w:type="dxa"/>
            <w:gridSpan w:val="2"/>
          </w:tcPr>
          <w:p w14:paraId="249C8A4A" w14:textId="32A31AD4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145" w:type="dxa"/>
            <w:gridSpan w:val="2"/>
          </w:tcPr>
          <w:p w14:paraId="2471ED69" w14:textId="64D7FE9B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ТНВ «ООО «Агромаркет» и компания» (г.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–2029 годы</w:t>
            </w:r>
          </w:p>
        </w:tc>
        <w:tc>
          <w:tcPr>
            <w:tcW w:w="1758" w:type="dxa"/>
          </w:tcPr>
          <w:p w14:paraId="41AD9549" w14:textId="4B3B9572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EEE008E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B44D794" w14:textId="0C0ADF60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7472C6" w:rsidRPr="00A0399B" w14:paraId="46A3FF7F" w14:textId="77777777" w:rsidTr="007472C6">
        <w:trPr>
          <w:trHeight w:val="283"/>
        </w:trPr>
        <w:tc>
          <w:tcPr>
            <w:tcW w:w="624" w:type="dxa"/>
            <w:gridSpan w:val="2"/>
          </w:tcPr>
          <w:p w14:paraId="3DD695B0" w14:textId="4195B19C" w:rsidR="007472C6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6C39571A" w14:textId="657E4F05" w:rsidR="007472C6" w:rsidRPr="006937A6" w:rsidRDefault="007472C6" w:rsidP="00EA1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05E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(от котельной ПАО «Россети Центр и Приволжье» (филиал «Ивэнерго») Тейковского муниципального района)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 xml:space="preserve">-2029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корректировке 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долгосрочных тарифов на услуги по передаче тепловой энергии, оказываемые МУП «МПО ЖКХ» (от котельной ТНВ «ООО «Агромаркет» и компания» (г. Тейково)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3955">
              <w:rPr>
                <w:rFonts w:ascii="Times New Roman" w:hAnsi="Times New Roman" w:cs="Times New Roman"/>
                <w:sz w:val="24"/>
                <w:szCs w:val="24"/>
              </w:rPr>
              <w:t>-2027 годы.</w:t>
            </w:r>
          </w:p>
        </w:tc>
        <w:tc>
          <w:tcPr>
            <w:tcW w:w="1758" w:type="dxa"/>
          </w:tcPr>
          <w:p w14:paraId="6ECF7C4D" w14:textId="26423192" w:rsidR="007472C6" w:rsidRPr="00BD4240" w:rsidRDefault="007472C6" w:rsidP="00EA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AE9EE6B" w14:textId="77777777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8E0798E" w14:textId="18282B09" w:rsidR="007472C6" w:rsidRPr="00CE16CF" w:rsidRDefault="007472C6" w:rsidP="00B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880B4E" w:rsidRPr="00A0399B" w14:paraId="52E42E3D" w14:textId="77777777" w:rsidTr="007472C6">
        <w:trPr>
          <w:trHeight w:val="283"/>
        </w:trPr>
        <w:tc>
          <w:tcPr>
            <w:tcW w:w="624" w:type="dxa"/>
            <w:gridSpan w:val="2"/>
          </w:tcPr>
          <w:p w14:paraId="43224465" w14:textId="5C45FFD1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14A6AA9D" w14:textId="60D126FE" w:rsidR="00880B4E" w:rsidRPr="00A8605E" w:rsidRDefault="00880B4E" w:rsidP="00880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«ДХЗ-Производство» (г. Кинешма) на 2026-2028 годы</w:t>
            </w:r>
          </w:p>
        </w:tc>
        <w:tc>
          <w:tcPr>
            <w:tcW w:w="1758" w:type="dxa"/>
          </w:tcPr>
          <w:p w14:paraId="58EC0D4B" w14:textId="032D2B3A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6E012FA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C6E24A" w14:textId="5E9B9774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880B4E" w:rsidRPr="00A0399B" w14:paraId="0A40A881" w14:textId="77777777" w:rsidTr="007472C6">
        <w:trPr>
          <w:trHeight w:val="283"/>
        </w:trPr>
        <w:tc>
          <w:tcPr>
            <w:tcW w:w="624" w:type="dxa"/>
            <w:gridSpan w:val="2"/>
          </w:tcPr>
          <w:p w14:paraId="7FC806A9" w14:textId="296025EC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145" w:type="dxa"/>
            <w:gridSpan w:val="2"/>
          </w:tcPr>
          <w:p w14:paraId="37B47CCD" w14:textId="442E1A6D" w:rsidR="00880B4E" w:rsidRPr="00880B4E" w:rsidRDefault="00880B4E" w:rsidP="00880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для потребителей ООО «Теплоснаб-Родники» от котельной г. Родники ул. Советская, д. 4, от котельной г. Родники ул. Большая Рыбаковская, д. 54 а, о корректировке долгосрочных тарифов на тепловую энергию, теплоноситель для потребителей для потребителей ООО «Теплоснаб-Родники» (г.о. Вичуга) на 2026-2027 годы</w:t>
            </w:r>
          </w:p>
        </w:tc>
        <w:tc>
          <w:tcPr>
            <w:tcW w:w="1758" w:type="dxa"/>
          </w:tcPr>
          <w:p w14:paraId="2224A49C" w14:textId="74D8E55B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FE3B7F0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2CBA9DE" w14:textId="1E1450F9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880B4E" w:rsidRPr="00A0399B" w14:paraId="5A5200CD" w14:textId="77777777" w:rsidTr="007472C6">
        <w:trPr>
          <w:trHeight w:val="283"/>
        </w:trPr>
        <w:tc>
          <w:tcPr>
            <w:tcW w:w="624" w:type="dxa"/>
            <w:gridSpan w:val="2"/>
          </w:tcPr>
          <w:p w14:paraId="5DEA787E" w14:textId="31358D76" w:rsidR="00880B4E" w:rsidRPr="00880B4E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145" w:type="dxa"/>
            <w:gridSpan w:val="2"/>
          </w:tcPr>
          <w:p w14:paraId="071D51D1" w14:textId="03286359" w:rsidR="00880B4E" w:rsidRPr="00880B4E" w:rsidRDefault="00880B4E" w:rsidP="00880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корректировке долгосрочных тарифов на тепловую энергию, теплоноситель для потребителей</w:t>
            </w: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B4E">
              <w:rPr>
                <w:rFonts w:ascii="Times New Roman" w:hAnsi="Times New Roman" w:cs="Times New Roman"/>
                <w:bCs/>
                <w:sz w:val="24"/>
                <w:szCs w:val="24"/>
              </w:rPr>
              <w:t>ООО «Энергетик» (Родниковский м.р.)</w:t>
            </w:r>
            <w:r w:rsidRPr="00880B4E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</w:p>
        </w:tc>
        <w:tc>
          <w:tcPr>
            <w:tcW w:w="1758" w:type="dxa"/>
          </w:tcPr>
          <w:p w14:paraId="0AD882D0" w14:textId="3FAE8916" w:rsidR="00880B4E" w:rsidRPr="00F358F9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5CDFA1E" w14:textId="77777777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F1F2EC5" w14:textId="6A0124AB" w:rsidR="00880B4E" w:rsidRPr="00CE16CF" w:rsidRDefault="00880B4E" w:rsidP="0088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7B1CBD" w:rsidRPr="00A0399B" w14:paraId="0053C621" w14:textId="77777777" w:rsidTr="007472C6">
        <w:trPr>
          <w:trHeight w:val="283"/>
        </w:trPr>
        <w:tc>
          <w:tcPr>
            <w:tcW w:w="624" w:type="dxa"/>
            <w:gridSpan w:val="2"/>
          </w:tcPr>
          <w:p w14:paraId="4781FF02" w14:textId="1B423E4C" w:rsidR="007B1CBD" w:rsidRPr="00880B4E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145" w:type="dxa"/>
            <w:gridSpan w:val="2"/>
          </w:tcPr>
          <w:p w14:paraId="6120DC4C" w14:textId="402FA1D3" w:rsidR="007B1CBD" w:rsidRPr="007B1CBD" w:rsidRDefault="007B1CBD" w:rsidP="007B1CBD">
            <w:pPr>
              <w:autoSpaceDE w:val="0"/>
              <w:autoSpaceDN w:val="0"/>
              <w:adjustRightInd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МУП ОК и ТС (г. Вичуга)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>на 2026-2028 годы</w:t>
            </w:r>
          </w:p>
        </w:tc>
        <w:tc>
          <w:tcPr>
            <w:tcW w:w="1758" w:type="dxa"/>
          </w:tcPr>
          <w:p w14:paraId="44B03104" w14:textId="4DFF9B7F" w:rsidR="007B1CBD" w:rsidRPr="00F358F9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1FD3984" w14:textId="77777777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6554563" w14:textId="4A9469C0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7B1CBD" w:rsidRPr="00A0399B" w14:paraId="4BF5D364" w14:textId="77777777" w:rsidTr="007472C6">
        <w:trPr>
          <w:trHeight w:val="283"/>
        </w:trPr>
        <w:tc>
          <w:tcPr>
            <w:tcW w:w="624" w:type="dxa"/>
            <w:gridSpan w:val="2"/>
          </w:tcPr>
          <w:p w14:paraId="4D7BB633" w14:textId="15C716AA" w:rsidR="007B1CBD" w:rsidRPr="00880B4E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145" w:type="dxa"/>
            <w:gridSpan w:val="2"/>
          </w:tcPr>
          <w:p w14:paraId="1E098E48" w14:textId="7F944039" w:rsidR="007B1CBD" w:rsidRPr="007B1CBD" w:rsidRDefault="007B1CBD" w:rsidP="007B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долгосрочных тарифов на тепловую энергию,  долгосрочных параметров регулирования для формирования тарифов на тепловую энергию для потребителей </w:t>
            </w: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 xml:space="preserve">ФГБУ «ЦЖКУ» Минобороны России на территории Ивановской области </w:t>
            </w:r>
            <w:r w:rsidRPr="007B1CBD">
              <w:rPr>
                <w:rFonts w:ascii="Times New Roman" w:hAnsi="Times New Roman" w:cs="Times New Roman"/>
                <w:bCs/>
                <w:sz w:val="24"/>
                <w:szCs w:val="24"/>
              </w:rPr>
              <w:t>на 2026 - 2030 годы</w:t>
            </w:r>
          </w:p>
        </w:tc>
        <w:tc>
          <w:tcPr>
            <w:tcW w:w="1758" w:type="dxa"/>
          </w:tcPr>
          <w:p w14:paraId="6FA42C22" w14:textId="606001D2" w:rsidR="007B1CBD" w:rsidRPr="00F358F9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E32B6FE" w14:textId="77777777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6C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83DF53D" w14:textId="5AA32914" w:rsidR="007B1CBD" w:rsidRPr="00CE16CF" w:rsidRDefault="007B1CBD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424C14" w:rsidRPr="00A0399B" w14:paraId="4632BFAE" w14:textId="77777777" w:rsidTr="007472C6">
        <w:trPr>
          <w:trHeight w:val="283"/>
        </w:trPr>
        <w:tc>
          <w:tcPr>
            <w:tcW w:w="624" w:type="dxa"/>
            <w:gridSpan w:val="2"/>
          </w:tcPr>
          <w:p w14:paraId="4549C25A" w14:textId="05426BF7" w:rsidR="00424C14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145" w:type="dxa"/>
            <w:gridSpan w:val="2"/>
          </w:tcPr>
          <w:p w14:paraId="39B1D3FB" w14:textId="5F4675F8" w:rsidR="00424C14" w:rsidRPr="007B1CBD" w:rsidRDefault="00424C14" w:rsidP="00424C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CBD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ых тарифов на тепловую энергию 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потребителей ООО «Тепло Людям. Палех» (Палехский район)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2026</w:t>
            </w:r>
            <w:r w:rsidRPr="00424C14">
              <w:rPr>
                <w:rFonts w:ascii="Times New Roman" w:hAnsi="Times New Roman" w:cs="Times New Roman"/>
                <w:bCs/>
                <w:sz w:val="24"/>
                <w:szCs w:val="24"/>
              </w:rPr>
              <w:t>-2029 годы</w:t>
            </w:r>
          </w:p>
        </w:tc>
        <w:tc>
          <w:tcPr>
            <w:tcW w:w="1758" w:type="dxa"/>
          </w:tcPr>
          <w:p w14:paraId="761E237D" w14:textId="023955D3" w:rsidR="00424C14" w:rsidRPr="00F358F9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AC71F8C" w14:textId="77777777" w:rsidR="00424C14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7D447468" w14:textId="5B2262CA" w:rsidR="00424C14" w:rsidRPr="00CE16CF" w:rsidRDefault="00424C14" w:rsidP="007B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1C3ECD" w:rsidRPr="00A0399B" w14:paraId="052BE790" w14:textId="77777777" w:rsidTr="007472C6">
        <w:trPr>
          <w:trHeight w:val="283"/>
        </w:trPr>
        <w:tc>
          <w:tcPr>
            <w:tcW w:w="624" w:type="dxa"/>
            <w:gridSpan w:val="2"/>
          </w:tcPr>
          <w:p w14:paraId="23F04078" w14:textId="4ECD6B01" w:rsidR="001C3ECD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145" w:type="dxa"/>
            <w:gridSpan w:val="2"/>
          </w:tcPr>
          <w:p w14:paraId="52E5EF4B" w14:textId="188170B6" w:rsidR="001C3ECD" w:rsidRPr="007B1CBD" w:rsidRDefault="001C3ECD" w:rsidP="001C3E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на тепловую </w:t>
            </w:r>
            <w:r w:rsidRPr="006E5A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энергию для потребителей ООО «МИЦ» от котельной п. Палех, ул. Производственная Палехского района на 2026 год, от котельной д. Пеньки Палехского района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6E5A27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5A19F6D2" w14:textId="7D6C7D0D" w:rsidR="001C3ECD" w:rsidRPr="00F358F9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606642B" w14:textId="77777777" w:rsidR="001C3ECD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</w:t>
            </w:r>
          </w:p>
          <w:p w14:paraId="311EC9AE" w14:textId="7E3D969D" w:rsidR="001C3ECD" w:rsidRPr="00CE16CF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Корнилов А.Р.</w:t>
            </w:r>
          </w:p>
        </w:tc>
      </w:tr>
      <w:tr w:rsidR="00C47239" w:rsidRPr="00A0399B" w14:paraId="28DDE74F" w14:textId="77777777" w:rsidTr="007472C6">
        <w:trPr>
          <w:trHeight w:val="283"/>
        </w:trPr>
        <w:tc>
          <w:tcPr>
            <w:tcW w:w="624" w:type="dxa"/>
            <w:gridSpan w:val="2"/>
          </w:tcPr>
          <w:p w14:paraId="005F4081" w14:textId="1FE5F664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6145" w:type="dxa"/>
            <w:gridSpan w:val="2"/>
          </w:tcPr>
          <w:p w14:paraId="613A4963" w14:textId="2BE16DBD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на тепловую энергию 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на тепловую энергию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теплоноситель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2026-202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установлении повышающего коэффициента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ООО «Газпром теплоэнерго Иваново»</w:t>
            </w:r>
          </w:p>
        </w:tc>
        <w:tc>
          <w:tcPr>
            <w:tcW w:w="1758" w:type="dxa"/>
          </w:tcPr>
          <w:p w14:paraId="141E4179" w14:textId="053CCE04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8B82448" w14:textId="717C2A0F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67C26D09" w14:textId="0D1D64CF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47239" w:rsidRPr="00A0399B" w14:paraId="4C5893E2" w14:textId="77777777" w:rsidTr="007472C6">
        <w:trPr>
          <w:trHeight w:val="283"/>
        </w:trPr>
        <w:tc>
          <w:tcPr>
            <w:tcW w:w="624" w:type="dxa"/>
            <w:gridSpan w:val="2"/>
          </w:tcPr>
          <w:p w14:paraId="28AB999A" w14:textId="6F9FCE5B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145" w:type="dxa"/>
            <w:gridSpan w:val="2"/>
          </w:tcPr>
          <w:p w14:paraId="5A306C01" w14:textId="7746D78F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 для потребителей ООО «Берег» (Пучежский район)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6-2029 годы</w:t>
            </w:r>
          </w:p>
        </w:tc>
        <w:tc>
          <w:tcPr>
            <w:tcW w:w="1758" w:type="dxa"/>
          </w:tcPr>
          <w:p w14:paraId="0EAC5203" w14:textId="2817B751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0E07711" w14:textId="77777777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3D2E2EF" w14:textId="2E449C72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47239" w:rsidRPr="00A0399B" w14:paraId="07C9B0E9" w14:textId="77777777" w:rsidTr="007472C6">
        <w:trPr>
          <w:trHeight w:val="283"/>
        </w:trPr>
        <w:tc>
          <w:tcPr>
            <w:tcW w:w="624" w:type="dxa"/>
            <w:gridSpan w:val="2"/>
          </w:tcPr>
          <w:p w14:paraId="3DCE8A38" w14:textId="1CFE771C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123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7996AAC" w14:textId="1DFA3D36" w:rsidR="00C47239" w:rsidRPr="007B1CBD" w:rsidRDefault="00C47239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фов на услуги по передаче тепло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вой энергии, оказываемые МУП «Пучежская сетевая компания»,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</w:t>
            </w:r>
            <w:r w:rsidRPr="00C47239">
              <w:rPr>
                <w:rFonts w:ascii="Times New Roman" w:hAnsi="Times New Roman" w:cs="Times New Roman"/>
                <w:bCs/>
                <w:sz w:val="24"/>
                <w:szCs w:val="24"/>
              </w:rPr>
              <w:t>2028  годы</w:t>
            </w:r>
          </w:p>
        </w:tc>
        <w:tc>
          <w:tcPr>
            <w:tcW w:w="1758" w:type="dxa"/>
          </w:tcPr>
          <w:p w14:paraId="139E2AA5" w14:textId="19329004" w:rsidR="00C47239" w:rsidRPr="00F358F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3CBB1AF" w14:textId="77777777" w:rsidR="00C47239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5D6AD78" w14:textId="786C644E" w:rsidR="00C47239" w:rsidRPr="00CE16CF" w:rsidRDefault="00C47239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12C2B" w:rsidRPr="00A0399B" w14:paraId="7C2E6099" w14:textId="77777777" w:rsidTr="007472C6">
        <w:trPr>
          <w:trHeight w:val="283"/>
        </w:trPr>
        <w:tc>
          <w:tcPr>
            <w:tcW w:w="624" w:type="dxa"/>
            <w:gridSpan w:val="2"/>
          </w:tcPr>
          <w:p w14:paraId="02B2C835" w14:textId="4F4FF4F1" w:rsidR="00912C2B" w:rsidRDefault="00912C2B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145" w:type="dxa"/>
            <w:gridSpan w:val="2"/>
          </w:tcPr>
          <w:p w14:paraId="1FB748B0" w14:textId="50E02174" w:rsidR="00912C2B" w:rsidRDefault="00912C2B" w:rsidP="00C472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C2B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«Завод подъем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ников» (Лежневский м.р.) на 2026</w:t>
            </w:r>
            <w:r w:rsidRPr="00912C2B">
              <w:rPr>
                <w:rFonts w:ascii="Times New Roman" w:hAnsi="Times New Roman" w:cs="Times New Roman"/>
                <w:bCs/>
                <w:sz w:val="24"/>
                <w:szCs w:val="24"/>
              </w:rPr>
              <w:t>-2028 годы</w:t>
            </w:r>
          </w:p>
        </w:tc>
        <w:tc>
          <w:tcPr>
            <w:tcW w:w="1758" w:type="dxa"/>
          </w:tcPr>
          <w:p w14:paraId="556C3A97" w14:textId="204CEAD9" w:rsidR="00912C2B" w:rsidRPr="00F358F9" w:rsidRDefault="00912C2B" w:rsidP="00C4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C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6B88596" w14:textId="77777777" w:rsidR="00912C2B" w:rsidRPr="00AB0CA5" w:rsidRDefault="00912C2B" w:rsidP="00912C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34109B9B" w14:textId="0FE98291" w:rsidR="00912C2B" w:rsidRDefault="00912C2B" w:rsidP="0091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CA5">
              <w:rPr>
                <w:rFonts w:ascii="Times New Roman" w:hAnsi="Times New Roman" w:cs="Times New Roman"/>
                <w:sz w:val="24"/>
                <w:szCs w:val="24"/>
              </w:rPr>
              <w:t>Чухлова Я.В.</w:t>
            </w:r>
          </w:p>
        </w:tc>
      </w:tr>
      <w:tr w:rsidR="001C3EC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1C3EC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1C3ECD" w:rsidRPr="00A0399B" w:rsidRDefault="001C3ECD" w:rsidP="001C3E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C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1C3ECD" w:rsidRPr="00A0399B" w:rsidRDefault="001C3ECD" w:rsidP="001C3EC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  <w:bookmarkStart w:id="0" w:name="_GoBack"/>
        <w:bookmarkEnd w:id="0"/>
      </w:tr>
      <w:tr w:rsidR="001C3EC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1C3ECD" w:rsidRPr="00A0399B" w:rsidRDefault="001C3ECD" w:rsidP="001C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1C3ECD" w:rsidRPr="00A0399B" w:rsidRDefault="001C3ECD" w:rsidP="001C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1C3ECD" w:rsidRPr="00A0399B" w:rsidRDefault="001C3ECD" w:rsidP="001C3EC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EC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1C3ECD" w:rsidRPr="00A0399B" w:rsidRDefault="001C3ECD" w:rsidP="001C3EC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1C3EC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C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1C3ECD" w:rsidRPr="00A0399B" w:rsidRDefault="001C3ECD" w:rsidP="001C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EC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1C3ECD" w:rsidRPr="00A0399B" w:rsidRDefault="001C3ECD" w:rsidP="001C3EC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1C3EC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1C3ECD" w:rsidRPr="00A0399B" w:rsidRDefault="001C3ECD" w:rsidP="001C3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1C3ECD" w:rsidRPr="00A0399B" w:rsidRDefault="001C3ECD" w:rsidP="001C3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1C3ECD" w:rsidRPr="00A0399B" w:rsidRDefault="001C3ECD" w:rsidP="001C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7472C6" w:rsidRDefault="007472C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7472C6" w:rsidRDefault="0074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7472C6" w:rsidRDefault="007472C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7472C6" w:rsidRDefault="0074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76E0A607" w:rsidR="007472C6" w:rsidRPr="006D1959" w:rsidRDefault="007472C6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C2B">
      <w:rPr>
        <w:noProof/>
      </w:rPr>
      <w:t>6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05E"/>
    <w:rsid w:val="0000122C"/>
    <w:rsid w:val="00002E2E"/>
    <w:rsid w:val="00004CAD"/>
    <w:rsid w:val="00006A11"/>
    <w:rsid w:val="00007D5B"/>
    <w:rsid w:val="000132CB"/>
    <w:rsid w:val="00015070"/>
    <w:rsid w:val="00020B63"/>
    <w:rsid w:val="00022614"/>
    <w:rsid w:val="00022FDD"/>
    <w:rsid w:val="00023EE6"/>
    <w:rsid w:val="00025429"/>
    <w:rsid w:val="00030B62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1AF4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4B6D"/>
    <w:rsid w:val="000F6AC0"/>
    <w:rsid w:val="000F6DB7"/>
    <w:rsid w:val="000F6E89"/>
    <w:rsid w:val="0010179E"/>
    <w:rsid w:val="001023FF"/>
    <w:rsid w:val="001048D2"/>
    <w:rsid w:val="00112484"/>
    <w:rsid w:val="00112C4E"/>
    <w:rsid w:val="00112F37"/>
    <w:rsid w:val="00123222"/>
    <w:rsid w:val="001274E6"/>
    <w:rsid w:val="0013010C"/>
    <w:rsid w:val="00130264"/>
    <w:rsid w:val="00130C5E"/>
    <w:rsid w:val="0013465F"/>
    <w:rsid w:val="001400D5"/>
    <w:rsid w:val="00140E03"/>
    <w:rsid w:val="0014104F"/>
    <w:rsid w:val="001464BA"/>
    <w:rsid w:val="00152186"/>
    <w:rsid w:val="001546EF"/>
    <w:rsid w:val="001556C9"/>
    <w:rsid w:val="00163DB4"/>
    <w:rsid w:val="001646F4"/>
    <w:rsid w:val="00164E66"/>
    <w:rsid w:val="0016535E"/>
    <w:rsid w:val="00173383"/>
    <w:rsid w:val="00175161"/>
    <w:rsid w:val="0018333F"/>
    <w:rsid w:val="00183D7E"/>
    <w:rsid w:val="00184D89"/>
    <w:rsid w:val="00187B18"/>
    <w:rsid w:val="0019226D"/>
    <w:rsid w:val="0019629A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C3ECD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4856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2B98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0651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366B"/>
    <w:rsid w:val="003A3F18"/>
    <w:rsid w:val="003A513D"/>
    <w:rsid w:val="003A5F88"/>
    <w:rsid w:val="003A66DA"/>
    <w:rsid w:val="003B403D"/>
    <w:rsid w:val="003B5A3E"/>
    <w:rsid w:val="003C22ED"/>
    <w:rsid w:val="003C250B"/>
    <w:rsid w:val="003C36DE"/>
    <w:rsid w:val="003C4623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4C14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5A0D"/>
    <w:rsid w:val="004A69B0"/>
    <w:rsid w:val="004B26AC"/>
    <w:rsid w:val="004B4BC6"/>
    <w:rsid w:val="004B73AF"/>
    <w:rsid w:val="004C17C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2677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3741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148B"/>
    <w:rsid w:val="005B315E"/>
    <w:rsid w:val="005C1287"/>
    <w:rsid w:val="005C5B9E"/>
    <w:rsid w:val="005C5BB3"/>
    <w:rsid w:val="005C5F31"/>
    <w:rsid w:val="005C735A"/>
    <w:rsid w:val="005D5017"/>
    <w:rsid w:val="005D61A1"/>
    <w:rsid w:val="005E03A5"/>
    <w:rsid w:val="005E4B5D"/>
    <w:rsid w:val="005F079C"/>
    <w:rsid w:val="005F185F"/>
    <w:rsid w:val="005F1B49"/>
    <w:rsid w:val="005F3B0A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47282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37A6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14AA"/>
    <w:rsid w:val="006B2369"/>
    <w:rsid w:val="006B3918"/>
    <w:rsid w:val="006B610B"/>
    <w:rsid w:val="006C0A7F"/>
    <w:rsid w:val="006C4A6F"/>
    <w:rsid w:val="006C6843"/>
    <w:rsid w:val="006C797C"/>
    <w:rsid w:val="006D04D1"/>
    <w:rsid w:val="006D10EF"/>
    <w:rsid w:val="006D293B"/>
    <w:rsid w:val="006D464E"/>
    <w:rsid w:val="006D476A"/>
    <w:rsid w:val="006D4AC8"/>
    <w:rsid w:val="006D4C3D"/>
    <w:rsid w:val="006D5821"/>
    <w:rsid w:val="006D69AE"/>
    <w:rsid w:val="006E08C5"/>
    <w:rsid w:val="006E3B60"/>
    <w:rsid w:val="006E5A27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2C6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3492"/>
    <w:rsid w:val="00795153"/>
    <w:rsid w:val="0079750B"/>
    <w:rsid w:val="007A142D"/>
    <w:rsid w:val="007A5B48"/>
    <w:rsid w:val="007A60D4"/>
    <w:rsid w:val="007A61D1"/>
    <w:rsid w:val="007B1833"/>
    <w:rsid w:val="007B1957"/>
    <w:rsid w:val="007B1CBD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E6560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5D01"/>
    <w:rsid w:val="00866ED0"/>
    <w:rsid w:val="00870A2D"/>
    <w:rsid w:val="00876B0F"/>
    <w:rsid w:val="00880B4E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4CA2"/>
    <w:rsid w:val="008C6F8D"/>
    <w:rsid w:val="008D5A69"/>
    <w:rsid w:val="008D5ACB"/>
    <w:rsid w:val="008D6468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2C2B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C14"/>
    <w:rsid w:val="00955624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05C1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B7D36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99B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05E"/>
    <w:rsid w:val="00A933C6"/>
    <w:rsid w:val="00A96EE9"/>
    <w:rsid w:val="00AA00CC"/>
    <w:rsid w:val="00AA6F20"/>
    <w:rsid w:val="00AA7D2D"/>
    <w:rsid w:val="00AB01AA"/>
    <w:rsid w:val="00AB0CA5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BF624D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47239"/>
    <w:rsid w:val="00C51B41"/>
    <w:rsid w:val="00C523D4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19E4"/>
    <w:rsid w:val="00CB5868"/>
    <w:rsid w:val="00CB6A67"/>
    <w:rsid w:val="00CC255F"/>
    <w:rsid w:val="00CC29F6"/>
    <w:rsid w:val="00CC4D0F"/>
    <w:rsid w:val="00CC616D"/>
    <w:rsid w:val="00CD2FE7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140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6DA9"/>
    <w:rsid w:val="00D73FDD"/>
    <w:rsid w:val="00D76FA8"/>
    <w:rsid w:val="00D80535"/>
    <w:rsid w:val="00D80C7E"/>
    <w:rsid w:val="00D8317B"/>
    <w:rsid w:val="00D90CDF"/>
    <w:rsid w:val="00D93785"/>
    <w:rsid w:val="00D93E15"/>
    <w:rsid w:val="00D956CA"/>
    <w:rsid w:val="00D96EEC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4A5"/>
    <w:rsid w:val="00E90B9B"/>
    <w:rsid w:val="00E913B2"/>
    <w:rsid w:val="00E919AA"/>
    <w:rsid w:val="00E92C01"/>
    <w:rsid w:val="00E93E25"/>
    <w:rsid w:val="00E97861"/>
    <w:rsid w:val="00EA1A4F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15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0BE5"/>
    <w:rsid w:val="00F61BCB"/>
    <w:rsid w:val="00F61FAC"/>
    <w:rsid w:val="00F62DAE"/>
    <w:rsid w:val="00F63324"/>
    <w:rsid w:val="00F652C2"/>
    <w:rsid w:val="00F76118"/>
    <w:rsid w:val="00F76646"/>
    <w:rsid w:val="00F76EBA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B6737"/>
    <w:rsid w:val="00FC3B1E"/>
    <w:rsid w:val="00FC4FC0"/>
    <w:rsid w:val="00FC7DF7"/>
    <w:rsid w:val="00FD15C6"/>
    <w:rsid w:val="00FD371D"/>
    <w:rsid w:val="00FE0E6E"/>
    <w:rsid w:val="00FE23D2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4FFBD550-68BD-4533-AA49-071D81A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44DF-CC2F-4039-920E-F5EC1758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0084</dc:creator>
  <cp:lastModifiedBy>Чухлова Я.В.</cp:lastModifiedBy>
  <cp:revision>56</cp:revision>
  <cp:lastPrinted>2021-10-06T09:13:00Z</cp:lastPrinted>
  <dcterms:created xsi:type="dcterms:W3CDTF">2025-09-09T11:20:00Z</dcterms:created>
  <dcterms:modified xsi:type="dcterms:W3CDTF">2025-11-18T09:23:00Z</dcterms:modified>
</cp:coreProperties>
</file>