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76CF" w14:textId="77777777" w:rsidR="001F61F5" w:rsidRPr="009B32D0" w:rsidRDefault="001F61F5" w:rsidP="0052327F">
      <w:pPr>
        <w:tabs>
          <w:tab w:val="left" w:pos="2694"/>
          <w:tab w:val="left" w:pos="8789"/>
        </w:tabs>
        <w:jc w:val="right"/>
        <w:rPr>
          <w:b/>
          <w:sz w:val="22"/>
          <w:szCs w:val="22"/>
        </w:rPr>
      </w:pPr>
      <w:r w:rsidRPr="009B32D0">
        <w:rPr>
          <w:b/>
          <w:sz w:val="22"/>
          <w:szCs w:val="22"/>
        </w:rPr>
        <w:t>Утверждаю</w:t>
      </w:r>
    </w:p>
    <w:p w14:paraId="397F9F38" w14:textId="77777777" w:rsidR="001F61F5" w:rsidRPr="009B32D0" w:rsidRDefault="001F61F5" w:rsidP="0052327F">
      <w:pPr>
        <w:tabs>
          <w:tab w:val="left" w:pos="8789"/>
        </w:tabs>
        <w:jc w:val="right"/>
        <w:rPr>
          <w:sz w:val="22"/>
          <w:szCs w:val="22"/>
        </w:rPr>
      </w:pPr>
      <w:r w:rsidRPr="009B32D0">
        <w:rPr>
          <w:sz w:val="22"/>
          <w:szCs w:val="22"/>
        </w:rPr>
        <w:t>Председатель Правления</w:t>
      </w:r>
    </w:p>
    <w:p w14:paraId="700BEDC6" w14:textId="77777777" w:rsidR="001F61F5" w:rsidRPr="009B32D0" w:rsidRDefault="001F61F5" w:rsidP="0052327F">
      <w:pPr>
        <w:tabs>
          <w:tab w:val="left" w:pos="8789"/>
        </w:tabs>
        <w:jc w:val="right"/>
        <w:rPr>
          <w:sz w:val="22"/>
          <w:szCs w:val="22"/>
        </w:rPr>
      </w:pPr>
      <w:r w:rsidRPr="009B32D0">
        <w:rPr>
          <w:sz w:val="22"/>
          <w:szCs w:val="22"/>
        </w:rPr>
        <w:t>Департамента энергетики и тарифов</w:t>
      </w:r>
    </w:p>
    <w:p w14:paraId="14ADBB3F" w14:textId="77777777" w:rsidR="001F61F5" w:rsidRPr="009B32D0" w:rsidRDefault="001F61F5" w:rsidP="0052327F">
      <w:pPr>
        <w:tabs>
          <w:tab w:val="left" w:pos="8789"/>
        </w:tabs>
        <w:jc w:val="right"/>
        <w:rPr>
          <w:sz w:val="22"/>
          <w:szCs w:val="22"/>
        </w:rPr>
      </w:pPr>
      <w:r w:rsidRPr="009B32D0">
        <w:rPr>
          <w:sz w:val="22"/>
          <w:szCs w:val="22"/>
        </w:rPr>
        <w:t>Ивановской области</w:t>
      </w:r>
    </w:p>
    <w:p w14:paraId="67F50C2B" w14:textId="77777777" w:rsidR="001F61F5" w:rsidRPr="009B32D0" w:rsidRDefault="001F61F5" w:rsidP="0052327F">
      <w:pPr>
        <w:tabs>
          <w:tab w:val="left" w:pos="8789"/>
        </w:tabs>
        <w:jc w:val="right"/>
        <w:rPr>
          <w:sz w:val="22"/>
          <w:szCs w:val="22"/>
        </w:rPr>
      </w:pPr>
    </w:p>
    <w:p w14:paraId="3EE0B4DF" w14:textId="6F3A4429" w:rsidR="001F61F5" w:rsidRPr="009B32D0" w:rsidRDefault="001F61F5" w:rsidP="0052327F">
      <w:pPr>
        <w:tabs>
          <w:tab w:val="left" w:pos="8789"/>
        </w:tabs>
        <w:jc w:val="right"/>
        <w:rPr>
          <w:b/>
          <w:sz w:val="22"/>
          <w:szCs w:val="22"/>
        </w:rPr>
      </w:pPr>
      <w:r w:rsidRPr="009B32D0">
        <w:rPr>
          <w:sz w:val="22"/>
          <w:szCs w:val="22"/>
        </w:rPr>
        <w:t>______________________</w:t>
      </w:r>
      <w:r w:rsidR="003A0EB1" w:rsidRPr="009B32D0">
        <w:rPr>
          <w:sz w:val="22"/>
          <w:szCs w:val="22"/>
        </w:rPr>
        <w:t>Е.Н. Морева</w:t>
      </w:r>
    </w:p>
    <w:p w14:paraId="4D87B464" w14:textId="77777777" w:rsidR="001F61F5" w:rsidRPr="009B32D0" w:rsidRDefault="001F61F5" w:rsidP="0052327F">
      <w:pPr>
        <w:tabs>
          <w:tab w:val="left" w:pos="8789"/>
        </w:tabs>
        <w:jc w:val="center"/>
        <w:rPr>
          <w:b/>
          <w:sz w:val="22"/>
          <w:szCs w:val="22"/>
          <w:u w:val="single"/>
        </w:rPr>
      </w:pPr>
    </w:p>
    <w:p w14:paraId="6A2030F3" w14:textId="66CF0603" w:rsidR="001F61F5" w:rsidRPr="009B32D0" w:rsidRDefault="001F61F5" w:rsidP="0052327F">
      <w:pPr>
        <w:tabs>
          <w:tab w:val="left" w:pos="8789"/>
        </w:tabs>
        <w:jc w:val="center"/>
        <w:rPr>
          <w:b/>
          <w:sz w:val="22"/>
          <w:szCs w:val="22"/>
          <w:u w:val="single"/>
        </w:rPr>
      </w:pPr>
      <w:r w:rsidRPr="009B32D0">
        <w:rPr>
          <w:b/>
          <w:sz w:val="22"/>
          <w:szCs w:val="22"/>
          <w:u w:val="single"/>
        </w:rPr>
        <w:t xml:space="preserve">П Р О Т О К О </w:t>
      </w:r>
      <w:proofErr w:type="gramStart"/>
      <w:r w:rsidR="00A422F5" w:rsidRPr="009B32D0">
        <w:rPr>
          <w:b/>
          <w:sz w:val="22"/>
          <w:szCs w:val="22"/>
          <w:u w:val="single"/>
        </w:rPr>
        <w:t xml:space="preserve">Л </w:t>
      </w:r>
      <w:r w:rsidR="006E177D" w:rsidRPr="009B32D0">
        <w:rPr>
          <w:b/>
          <w:sz w:val="22"/>
          <w:szCs w:val="22"/>
          <w:u w:val="single"/>
        </w:rPr>
        <w:t xml:space="preserve"> </w:t>
      </w:r>
      <w:r w:rsidR="00A422F5" w:rsidRPr="009B32D0">
        <w:rPr>
          <w:b/>
          <w:sz w:val="22"/>
          <w:szCs w:val="22"/>
          <w:u w:val="single"/>
        </w:rPr>
        <w:t>№</w:t>
      </w:r>
      <w:proofErr w:type="gramEnd"/>
      <w:r w:rsidRPr="009B32D0">
        <w:rPr>
          <w:b/>
          <w:sz w:val="22"/>
          <w:szCs w:val="22"/>
          <w:u w:val="single"/>
        </w:rPr>
        <w:t xml:space="preserve"> </w:t>
      </w:r>
      <w:r w:rsidR="002D5647" w:rsidRPr="009B32D0">
        <w:rPr>
          <w:b/>
          <w:sz w:val="22"/>
          <w:szCs w:val="22"/>
          <w:u w:val="single"/>
        </w:rPr>
        <w:t>3</w:t>
      </w:r>
      <w:r w:rsidR="006A656A">
        <w:rPr>
          <w:b/>
          <w:sz w:val="22"/>
          <w:szCs w:val="22"/>
          <w:u w:val="single"/>
        </w:rPr>
        <w:t>8/8</w:t>
      </w:r>
    </w:p>
    <w:p w14:paraId="7002C533" w14:textId="77777777" w:rsidR="00F96DE7" w:rsidRPr="009B32D0" w:rsidRDefault="00F96DE7" w:rsidP="0052327F">
      <w:pPr>
        <w:tabs>
          <w:tab w:val="left" w:pos="8789"/>
        </w:tabs>
        <w:jc w:val="center"/>
        <w:rPr>
          <w:b/>
          <w:sz w:val="22"/>
          <w:szCs w:val="22"/>
          <w:u w:val="single"/>
        </w:rPr>
      </w:pPr>
    </w:p>
    <w:p w14:paraId="35541716" w14:textId="77777777" w:rsidR="001F61F5" w:rsidRPr="009B32D0" w:rsidRDefault="001F61F5" w:rsidP="0052327F">
      <w:pPr>
        <w:tabs>
          <w:tab w:val="left" w:pos="8789"/>
        </w:tabs>
        <w:jc w:val="center"/>
        <w:rPr>
          <w:sz w:val="22"/>
          <w:szCs w:val="22"/>
        </w:rPr>
      </w:pPr>
      <w:r w:rsidRPr="009B32D0">
        <w:rPr>
          <w:sz w:val="22"/>
          <w:szCs w:val="22"/>
        </w:rPr>
        <w:t>заседания Правления Департамента энергетики и тарифов Ивановской области</w:t>
      </w:r>
    </w:p>
    <w:p w14:paraId="76066DA6" w14:textId="77777777" w:rsidR="001F61F5" w:rsidRPr="009B32D0" w:rsidRDefault="001F61F5" w:rsidP="0052327F">
      <w:pPr>
        <w:tabs>
          <w:tab w:val="left" w:pos="8789"/>
        </w:tabs>
        <w:jc w:val="center"/>
        <w:rPr>
          <w:sz w:val="22"/>
          <w:szCs w:val="22"/>
        </w:rPr>
      </w:pPr>
    </w:p>
    <w:p w14:paraId="6FA95E28" w14:textId="46CE1C19" w:rsidR="001F61F5" w:rsidRPr="009B32D0" w:rsidRDefault="00CA78BC" w:rsidP="0052327F">
      <w:pPr>
        <w:rPr>
          <w:sz w:val="22"/>
          <w:szCs w:val="22"/>
        </w:rPr>
      </w:pPr>
      <w:r>
        <w:rPr>
          <w:sz w:val="22"/>
          <w:szCs w:val="22"/>
        </w:rPr>
        <w:t>1</w:t>
      </w:r>
      <w:r w:rsidR="00A71F3A">
        <w:rPr>
          <w:sz w:val="22"/>
          <w:szCs w:val="22"/>
        </w:rPr>
        <w:t>8</w:t>
      </w:r>
      <w:r w:rsidR="002D5647" w:rsidRPr="009B32D0">
        <w:rPr>
          <w:sz w:val="22"/>
          <w:szCs w:val="22"/>
        </w:rPr>
        <w:t xml:space="preserve"> </w:t>
      </w:r>
      <w:r>
        <w:rPr>
          <w:sz w:val="22"/>
          <w:szCs w:val="22"/>
        </w:rPr>
        <w:t>ок</w:t>
      </w:r>
      <w:r w:rsidR="002D5647" w:rsidRPr="009B32D0">
        <w:rPr>
          <w:sz w:val="22"/>
          <w:szCs w:val="22"/>
        </w:rPr>
        <w:t>тября</w:t>
      </w:r>
      <w:r w:rsidR="006E4B11" w:rsidRPr="009B32D0">
        <w:rPr>
          <w:sz w:val="22"/>
          <w:szCs w:val="22"/>
        </w:rPr>
        <w:t xml:space="preserve"> </w:t>
      </w:r>
      <w:r w:rsidR="001F61F5" w:rsidRPr="009B32D0">
        <w:rPr>
          <w:sz w:val="22"/>
          <w:szCs w:val="22"/>
        </w:rPr>
        <w:t>202</w:t>
      </w:r>
      <w:r w:rsidR="008860A1" w:rsidRPr="009B32D0">
        <w:rPr>
          <w:sz w:val="22"/>
          <w:szCs w:val="22"/>
        </w:rPr>
        <w:t>4</w:t>
      </w:r>
      <w:r w:rsidR="001F61F5" w:rsidRPr="009B32D0">
        <w:rPr>
          <w:sz w:val="22"/>
          <w:szCs w:val="22"/>
        </w:rPr>
        <w:t xml:space="preserve"> г.</w:t>
      </w:r>
      <w:r w:rsidR="001F61F5" w:rsidRPr="009B32D0">
        <w:rPr>
          <w:sz w:val="22"/>
          <w:szCs w:val="22"/>
        </w:rPr>
        <w:tab/>
        <w:t xml:space="preserve"> </w:t>
      </w:r>
      <w:r w:rsidR="001F61F5" w:rsidRPr="009B32D0">
        <w:rPr>
          <w:sz w:val="22"/>
          <w:szCs w:val="22"/>
        </w:rPr>
        <w:tab/>
      </w:r>
      <w:r w:rsidR="001F61F5" w:rsidRPr="009B32D0">
        <w:rPr>
          <w:sz w:val="22"/>
          <w:szCs w:val="22"/>
        </w:rPr>
        <w:tab/>
      </w:r>
      <w:r w:rsidR="001F61F5" w:rsidRPr="009B32D0">
        <w:rPr>
          <w:sz w:val="22"/>
          <w:szCs w:val="22"/>
        </w:rPr>
        <w:tab/>
      </w:r>
      <w:r w:rsidR="001F61F5" w:rsidRPr="009B32D0">
        <w:rPr>
          <w:sz w:val="22"/>
          <w:szCs w:val="22"/>
        </w:rPr>
        <w:tab/>
      </w:r>
      <w:r w:rsidR="001F61F5" w:rsidRPr="009B32D0">
        <w:rPr>
          <w:sz w:val="22"/>
          <w:szCs w:val="22"/>
        </w:rPr>
        <w:tab/>
      </w:r>
      <w:r w:rsidR="001F61F5" w:rsidRPr="009B32D0">
        <w:rPr>
          <w:sz w:val="22"/>
          <w:szCs w:val="22"/>
        </w:rPr>
        <w:tab/>
      </w:r>
      <w:r w:rsidR="001F61F5" w:rsidRPr="009B32D0">
        <w:rPr>
          <w:sz w:val="22"/>
          <w:szCs w:val="22"/>
        </w:rPr>
        <w:tab/>
        <w:t xml:space="preserve">              </w:t>
      </w:r>
      <w:r w:rsidR="00BE79D0" w:rsidRPr="009B32D0">
        <w:rPr>
          <w:sz w:val="22"/>
          <w:szCs w:val="22"/>
        </w:rPr>
        <w:t xml:space="preserve">       </w:t>
      </w:r>
      <w:r w:rsidR="00F725EC" w:rsidRPr="009B32D0">
        <w:rPr>
          <w:sz w:val="22"/>
          <w:szCs w:val="22"/>
        </w:rPr>
        <w:t xml:space="preserve">          </w:t>
      </w:r>
      <w:r w:rsidR="001F61F5" w:rsidRPr="009B32D0">
        <w:rPr>
          <w:sz w:val="22"/>
          <w:szCs w:val="22"/>
        </w:rPr>
        <w:t>г. Иваново</w:t>
      </w:r>
    </w:p>
    <w:p w14:paraId="4F8E1140" w14:textId="77777777" w:rsidR="001F61F5" w:rsidRPr="009B32D0" w:rsidRDefault="001F61F5" w:rsidP="0052327F">
      <w:pPr>
        <w:tabs>
          <w:tab w:val="left" w:pos="8789"/>
        </w:tabs>
        <w:jc w:val="center"/>
        <w:rPr>
          <w:sz w:val="22"/>
          <w:szCs w:val="22"/>
        </w:rPr>
      </w:pPr>
    </w:p>
    <w:p w14:paraId="1838B3AC" w14:textId="77777777" w:rsidR="000047E6" w:rsidRPr="009B32D0" w:rsidRDefault="000047E6" w:rsidP="0052327F">
      <w:pPr>
        <w:pStyle w:val="24"/>
        <w:widowControl/>
        <w:ind w:firstLine="0"/>
        <w:rPr>
          <w:sz w:val="22"/>
          <w:szCs w:val="22"/>
        </w:rPr>
      </w:pPr>
      <w:r w:rsidRPr="009B32D0">
        <w:rPr>
          <w:sz w:val="22"/>
          <w:szCs w:val="22"/>
        </w:rPr>
        <w:t>Присутствовали:</w:t>
      </w:r>
    </w:p>
    <w:p w14:paraId="525184C8" w14:textId="2C839DEA" w:rsidR="00BB5018" w:rsidRPr="009B32D0" w:rsidRDefault="000047E6" w:rsidP="0052327F">
      <w:pPr>
        <w:pStyle w:val="24"/>
        <w:widowControl/>
        <w:ind w:firstLine="0"/>
        <w:rPr>
          <w:sz w:val="22"/>
          <w:szCs w:val="22"/>
        </w:rPr>
      </w:pPr>
      <w:r w:rsidRPr="009B32D0">
        <w:rPr>
          <w:sz w:val="22"/>
          <w:szCs w:val="22"/>
        </w:rPr>
        <w:t xml:space="preserve">Председатель Правления: </w:t>
      </w:r>
      <w:r w:rsidR="003A0EB1" w:rsidRPr="009B32D0">
        <w:rPr>
          <w:sz w:val="22"/>
          <w:szCs w:val="22"/>
        </w:rPr>
        <w:t>Морева Е.Н.</w:t>
      </w:r>
    </w:p>
    <w:p w14:paraId="1C5FC872" w14:textId="4D62293B" w:rsidR="00D240A5" w:rsidRPr="009B32D0" w:rsidRDefault="000047E6" w:rsidP="0052327F">
      <w:pPr>
        <w:pStyle w:val="24"/>
        <w:widowControl/>
        <w:ind w:firstLine="0"/>
        <w:rPr>
          <w:sz w:val="22"/>
          <w:szCs w:val="22"/>
        </w:rPr>
      </w:pPr>
      <w:r w:rsidRPr="009B32D0">
        <w:rPr>
          <w:sz w:val="22"/>
          <w:szCs w:val="22"/>
        </w:rPr>
        <w:t xml:space="preserve">Члены Правления: </w:t>
      </w:r>
      <w:r w:rsidR="00482555" w:rsidRPr="009B32D0">
        <w:rPr>
          <w:sz w:val="22"/>
          <w:szCs w:val="22"/>
        </w:rPr>
        <w:t>Бугаева С.Е., Гущина Н.Б., Турбачкина Е.В., Коннова Е.А., Агапова О.П., Полозов</w:t>
      </w:r>
      <w:r w:rsidR="006E177D" w:rsidRPr="009B32D0">
        <w:rPr>
          <w:sz w:val="22"/>
          <w:szCs w:val="22"/>
        </w:rPr>
        <w:t xml:space="preserve"> И.Г.</w:t>
      </w:r>
      <w:r w:rsidR="00482555" w:rsidRPr="009B32D0">
        <w:rPr>
          <w:sz w:val="22"/>
          <w:szCs w:val="22"/>
        </w:rPr>
        <w:t xml:space="preserve"> </w:t>
      </w:r>
    </w:p>
    <w:p w14:paraId="21998473" w14:textId="5CCD0221" w:rsidR="00BB5018" w:rsidRPr="009B32D0" w:rsidRDefault="000047E6" w:rsidP="0052327F">
      <w:pPr>
        <w:pStyle w:val="24"/>
        <w:widowControl/>
        <w:ind w:firstLine="0"/>
        <w:rPr>
          <w:color w:val="FF0000"/>
          <w:sz w:val="22"/>
          <w:szCs w:val="22"/>
        </w:rPr>
      </w:pPr>
      <w:r w:rsidRPr="009B32D0">
        <w:rPr>
          <w:sz w:val="22"/>
          <w:szCs w:val="22"/>
        </w:rPr>
        <w:t xml:space="preserve">Ответственный секретарь правления: </w:t>
      </w:r>
      <w:r w:rsidR="00505AFE" w:rsidRPr="009B32D0">
        <w:rPr>
          <w:sz w:val="22"/>
          <w:szCs w:val="22"/>
        </w:rPr>
        <w:t>Карика О.Н.</w:t>
      </w:r>
    </w:p>
    <w:p w14:paraId="197AEAC0" w14:textId="119949E8" w:rsidR="00597C04" w:rsidRPr="00747EA1" w:rsidRDefault="000047E6" w:rsidP="0052327F">
      <w:pPr>
        <w:pStyle w:val="24"/>
        <w:widowControl/>
        <w:ind w:firstLine="0"/>
        <w:rPr>
          <w:color w:val="FF0000"/>
          <w:sz w:val="22"/>
          <w:szCs w:val="22"/>
        </w:rPr>
      </w:pPr>
      <w:r w:rsidRPr="009B32D0">
        <w:rPr>
          <w:sz w:val="22"/>
          <w:szCs w:val="22"/>
        </w:rPr>
        <w:t xml:space="preserve">От Департамента энергетики и тарифов Ивановской области: </w:t>
      </w:r>
      <w:r w:rsidR="006C77FF" w:rsidRPr="00A71F3A">
        <w:rPr>
          <w:sz w:val="22"/>
          <w:szCs w:val="22"/>
        </w:rPr>
        <w:t xml:space="preserve">Копышева М.С., </w:t>
      </w:r>
      <w:r w:rsidR="007864CF" w:rsidRPr="00747EA1">
        <w:rPr>
          <w:sz w:val="22"/>
          <w:szCs w:val="22"/>
        </w:rPr>
        <w:t>Игнатьева</w:t>
      </w:r>
      <w:r w:rsidR="00482555" w:rsidRPr="00747EA1">
        <w:rPr>
          <w:sz w:val="22"/>
          <w:szCs w:val="22"/>
        </w:rPr>
        <w:t xml:space="preserve"> </w:t>
      </w:r>
      <w:r w:rsidR="007864CF" w:rsidRPr="00747EA1">
        <w:rPr>
          <w:sz w:val="22"/>
          <w:szCs w:val="22"/>
        </w:rPr>
        <w:t>Е</w:t>
      </w:r>
      <w:r w:rsidR="00482555" w:rsidRPr="00747EA1">
        <w:rPr>
          <w:sz w:val="22"/>
          <w:szCs w:val="22"/>
        </w:rPr>
        <w:t>.В.</w:t>
      </w:r>
      <w:r w:rsidR="00114F98" w:rsidRPr="00747EA1">
        <w:rPr>
          <w:sz w:val="22"/>
          <w:szCs w:val="22"/>
        </w:rPr>
        <w:t xml:space="preserve">, </w:t>
      </w:r>
      <w:r w:rsidR="00114F98" w:rsidRPr="00E16D6E">
        <w:rPr>
          <w:sz w:val="22"/>
          <w:szCs w:val="22"/>
        </w:rPr>
        <w:t xml:space="preserve">Бондарева </w:t>
      </w:r>
      <w:r w:rsidR="00114F98" w:rsidRPr="00DA6B04">
        <w:rPr>
          <w:sz w:val="22"/>
          <w:szCs w:val="22"/>
        </w:rPr>
        <w:t>Г.В.</w:t>
      </w:r>
      <w:r w:rsidR="006C77FF" w:rsidRPr="00DA6B04">
        <w:rPr>
          <w:sz w:val="22"/>
          <w:szCs w:val="22"/>
        </w:rPr>
        <w:t xml:space="preserve">, Чухлова Я.В., Семенова </w:t>
      </w:r>
      <w:r w:rsidR="006C77FF" w:rsidRPr="00BC5F9B">
        <w:rPr>
          <w:sz w:val="22"/>
          <w:szCs w:val="22"/>
        </w:rPr>
        <w:t>Н.Е.</w:t>
      </w:r>
    </w:p>
    <w:p w14:paraId="1B8C795B" w14:textId="543E9D4B" w:rsidR="00123D78" w:rsidRPr="009B32D0" w:rsidRDefault="000047E6" w:rsidP="0052327F">
      <w:pPr>
        <w:pStyle w:val="24"/>
        <w:widowControl/>
        <w:ind w:firstLine="0"/>
        <w:rPr>
          <w:color w:val="C00000"/>
          <w:sz w:val="22"/>
          <w:szCs w:val="22"/>
        </w:rPr>
      </w:pPr>
      <w:r w:rsidRPr="009B32D0">
        <w:rPr>
          <w:sz w:val="22"/>
          <w:szCs w:val="22"/>
        </w:rPr>
        <w:t xml:space="preserve">От УФАС по Ивановской области: </w:t>
      </w:r>
      <w:r w:rsidR="00743103" w:rsidRPr="009B32D0">
        <w:rPr>
          <w:sz w:val="22"/>
          <w:szCs w:val="22"/>
        </w:rPr>
        <w:t>Виднова З.Б</w:t>
      </w:r>
      <w:r w:rsidR="00A44EA1" w:rsidRPr="009B32D0">
        <w:rPr>
          <w:sz w:val="22"/>
          <w:szCs w:val="22"/>
        </w:rPr>
        <w:t>.</w:t>
      </w:r>
    </w:p>
    <w:p w14:paraId="168B1EAB" w14:textId="77777777" w:rsidR="00755D76" w:rsidRPr="009B32D0" w:rsidRDefault="00755D76" w:rsidP="0052327F">
      <w:pPr>
        <w:jc w:val="center"/>
        <w:rPr>
          <w:b/>
          <w:sz w:val="22"/>
          <w:szCs w:val="22"/>
        </w:rPr>
      </w:pPr>
    </w:p>
    <w:p w14:paraId="722436E6" w14:textId="77777777" w:rsidR="00F3495C" w:rsidRDefault="00F3495C" w:rsidP="0052327F">
      <w:pPr>
        <w:jc w:val="center"/>
        <w:rPr>
          <w:b/>
          <w:sz w:val="22"/>
          <w:szCs w:val="22"/>
        </w:rPr>
      </w:pPr>
      <w:r w:rsidRPr="009B32D0">
        <w:rPr>
          <w:b/>
          <w:sz w:val="22"/>
          <w:szCs w:val="22"/>
        </w:rPr>
        <w:t>П О В Е С Т К А:</w:t>
      </w:r>
    </w:p>
    <w:p w14:paraId="74DFC0F3" w14:textId="77777777" w:rsidR="00D833AA" w:rsidRPr="009B32D0" w:rsidRDefault="00D833AA" w:rsidP="0052327F">
      <w:pPr>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23E7E" w:rsidRPr="009B32D0" w14:paraId="28A54DFA" w14:textId="77777777" w:rsidTr="00B016E9">
        <w:trPr>
          <w:trHeight w:val="401"/>
        </w:trPr>
        <w:tc>
          <w:tcPr>
            <w:tcW w:w="567" w:type="dxa"/>
            <w:vAlign w:val="center"/>
          </w:tcPr>
          <w:p w14:paraId="270BD717" w14:textId="77777777" w:rsidR="00B016E9" w:rsidRPr="009B32D0" w:rsidRDefault="00B016E9" w:rsidP="0052327F">
            <w:pPr>
              <w:jc w:val="center"/>
              <w:rPr>
                <w:b/>
                <w:sz w:val="22"/>
                <w:szCs w:val="22"/>
              </w:rPr>
            </w:pPr>
            <w:r w:rsidRPr="009B32D0">
              <w:rPr>
                <w:b/>
                <w:sz w:val="22"/>
                <w:szCs w:val="22"/>
              </w:rPr>
              <w:t>№ п/п</w:t>
            </w:r>
          </w:p>
        </w:tc>
        <w:tc>
          <w:tcPr>
            <w:tcW w:w="9639" w:type="dxa"/>
            <w:vAlign w:val="center"/>
          </w:tcPr>
          <w:p w14:paraId="0C475C1C" w14:textId="77777777" w:rsidR="00B016E9" w:rsidRPr="009B32D0" w:rsidRDefault="00B016E9" w:rsidP="0052327F">
            <w:pPr>
              <w:tabs>
                <w:tab w:val="left" w:pos="1276"/>
              </w:tabs>
              <w:autoSpaceDE w:val="0"/>
              <w:autoSpaceDN w:val="0"/>
              <w:adjustRightInd w:val="0"/>
              <w:jc w:val="center"/>
              <w:rPr>
                <w:b/>
                <w:bCs/>
                <w:sz w:val="22"/>
                <w:szCs w:val="22"/>
              </w:rPr>
            </w:pPr>
            <w:r w:rsidRPr="009B32D0">
              <w:rPr>
                <w:b/>
                <w:bCs/>
                <w:sz w:val="22"/>
                <w:szCs w:val="22"/>
              </w:rPr>
              <w:t>Наименование вопроса</w:t>
            </w:r>
          </w:p>
        </w:tc>
      </w:tr>
      <w:tr w:rsidR="00A71F3A" w:rsidRPr="009B32D0" w14:paraId="3B6829E8" w14:textId="77777777" w:rsidTr="00BC5F9B">
        <w:trPr>
          <w:trHeight w:val="401"/>
        </w:trPr>
        <w:tc>
          <w:tcPr>
            <w:tcW w:w="567" w:type="dxa"/>
          </w:tcPr>
          <w:p w14:paraId="68AD4550" w14:textId="77777777" w:rsidR="00A71F3A" w:rsidRPr="00A71F3A" w:rsidRDefault="00A71F3A" w:rsidP="00A71F3A">
            <w:pPr>
              <w:jc w:val="center"/>
              <w:rPr>
                <w:b/>
                <w:bCs/>
                <w:sz w:val="22"/>
                <w:szCs w:val="22"/>
              </w:rPr>
            </w:pPr>
            <w:r w:rsidRPr="00A71F3A">
              <w:rPr>
                <w:b/>
                <w:bCs/>
                <w:sz w:val="22"/>
                <w:szCs w:val="22"/>
              </w:rPr>
              <w:t>1.</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5A48F191" w14:textId="40E89157" w:rsidR="00A71F3A" w:rsidRPr="00A71F3A" w:rsidRDefault="00A71F3A" w:rsidP="00A71F3A">
            <w:pPr>
              <w:pStyle w:val="3"/>
              <w:ind w:right="33"/>
              <w:jc w:val="both"/>
              <w:rPr>
                <w:bCs/>
                <w:sz w:val="22"/>
                <w:szCs w:val="22"/>
              </w:rPr>
            </w:pPr>
            <w:r w:rsidRPr="00A71F3A">
              <w:rPr>
                <w:bCs/>
                <w:sz w:val="22"/>
                <w:szCs w:val="22"/>
              </w:rPr>
              <w:t>О корректировке долгосрочных тарифов на тепловую энергию, теплоноситель для потребителей ОАО ХБК «Шуйские ситцы» на 2025-2028 годы</w:t>
            </w:r>
          </w:p>
        </w:tc>
      </w:tr>
      <w:tr w:rsidR="00A71F3A" w:rsidRPr="009B32D0" w14:paraId="1A6154E9" w14:textId="77777777" w:rsidTr="00BC5F9B">
        <w:trPr>
          <w:trHeight w:val="401"/>
        </w:trPr>
        <w:tc>
          <w:tcPr>
            <w:tcW w:w="567" w:type="dxa"/>
          </w:tcPr>
          <w:p w14:paraId="4CEB826F" w14:textId="31337ACF" w:rsidR="00A71F3A" w:rsidRPr="00A71F3A" w:rsidRDefault="00A71F3A" w:rsidP="00A71F3A">
            <w:pPr>
              <w:jc w:val="center"/>
              <w:rPr>
                <w:b/>
                <w:bCs/>
                <w:sz w:val="22"/>
                <w:szCs w:val="22"/>
              </w:rPr>
            </w:pPr>
            <w:r w:rsidRPr="00A71F3A">
              <w:rPr>
                <w:b/>
                <w:bCs/>
                <w:sz w:val="22"/>
                <w:szCs w:val="22"/>
              </w:rPr>
              <w:t>2.</w:t>
            </w:r>
          </w:p>
        </w:tc>
        <w:tc>
          <w:tcPr>
            <w:tcW w:w="9639" w:type="dxa"/>
            <w:tcBorders>
              <w:top w:val="nil"/>
              <w:left w:val="single" w:sz="4" w:space="0" w:color="auto"/>
              <w:bottom w:val="single" w:sz="4" w:space="0" w:color="auto"/>
              <w:right w:val="single" w:sz="4" w:space="0" w:color="auto"/>
            </w:tcBorders>
            <w:shd w:val="clear" w:color="auto" w:fill="auto"/>
          </w:tcPr>
          <w:p w14:paraId="01F7CC32" w14:textId="5CD4091B" w:rsidR="00A71F3A" w:rsidRPr="00A71F3A" w:rsidRDefault="00A71F3A" w:rsidP="00A71F3A">
            <w:pPr>
              <w:jc w:val="both"/>
              <w:rPr>
                <w:b/>
                <w:bCs/>
                <w:sz w:val="22"/>
                <w:szCs w:val="22"/>
              </w:rPr>
            </w:pPr>
            <w:r w:rsidRPr="00A71F3A">
              <w:rPr>
                <w:b/>
                <w:bCs/>
                <w:sz w:val="22"/>
                <w:szCs w:val="22"/>
              </w:rPr>
              <w:t xml:space="preserve">О корректировке долгосрочных тарифов на тепловую энергию, теплоноситель для потребителей Шуйского МУП ОК и </w:t>
            </w:r>
            <w:r w:rsidR="005715D0" w:rsidRPr="00A71F3A">
              <w:rPr>
                <w:b/>
                <w:bCs/>
                <w:sz w:val="22"/>
                <w:szCs w:val="22"/>
              </w:rPr>
              <w:t>ТС на</w:t>
            </w:r>
            <w:r w:rsidRPr="00A71F3A">
              <w:rPr>
                <w:b/>
                <w:bCs/>
                <w:sz w:val="22"/>
                <w:szCs w:val="22"/>
              </w:rPr>
              <w:t xml:space="preserve"> 2025-2028 годы</w:t>
            </w:r>
          </w:p>
        </w:tc>
      </w:tr>
      <w:tr w:rsidR="00A71F3A" w:rsidRPr="009B32D0" w14:paraId="0B30CE03" w14:textId="77777777" w:rsidTr="00BC5F9B">
        <w:trPr>
          <w:trHeight w:val="401"/>
        </w:trPr>
        <w:tc>
          <w:tcPr>
            <w:tcW w:w="567" w:type="dxa"/>
          </w:tcPr>
          <w:p w14:paraId="5044BBC5" w14:textId="1EFB353D" w:rsidR="00A71F3A" w:rsidRPr="00A71F3A" w:rsidRDefault="00A71F3A" w:rsidP="00A71F3A">
            <w:pPr>
              <w:jc w:val="center"/>
              <w:rPr>
                <w:b/>
                <w:bCs/>
                <w:sz w:val="22"/>
                <w:szCs w:val="22"/>
              </w:rPr>
            </w:pPr>
            <w:r w:rsidRPr="00A71F3A">
              <w:rPr>
                <w:b/>
                <w:bCs/>
                <w:sz w:val="22"/>
                <w:szCs w:val="22"/>
              </w:rPr>
              <w:t>3.</w:t>
            </w:r>
          </w:p>
        </w:tc>
        <w:tc>
          <w:tcPr>
            <w:tcW w:w="9639" w:type="dxa"/>
            <w:tcBorders>
              <w:top w:val="nil"/>
              <w:left w:val="single" w:sz="4" w:space="0" w:color="auto"/>
              <w:bottom w:val="single" w:sz="4" w:space="0" w:color="auto"/>
              <w:right w:val="single" w:sz="4" w:space="0" w:color="auto"/>
            </w:tcBorders>
            <w:shd w:val="clear" w:color="auto" w:fill="auto"/>
          </w:tcPr>
          <w:p w14:paraId="77E444D0" w14:textId="22D2E31E" w:rsidR="00A71F3A" w:rsidRPr="00A71F3A" w:rsidRDefault="00A71F3A" w:rsidP="00A71F3A">
            <w:pPr>
              <w:jc w:val="both"/>
              <w:rPr>
                <w:b/>
                <w:bCs/>
                <w:sz w:val="22"/>
                <w:szCs w:val="22"/>
              </w:rPr>
            </w:pPr>
            <w:r w:rsidRPr="00A71F3A">
              <w:rPr>
                <w:b/>
                <w:bCs/>
                <w:sz w:val="22"/>
                <w:szCs w:val="22"/>
              </w:rPr>
              <w:t>О корректировке долгосрочных тарифов на тепловую энергию на 2025-2026, 2025-2027, 2025-2028 годы для потребителей МУП «ЖКХ Шуйского муниципального района»</w:t>
            </w:r>
          </w:p>
        </w:tc>
      </w:tr>
      <w:tr w:rsidR="00A71F3A" w:rsidRPr="009B32D0" w14:paraId="29BD9704" w14:textId="77777777" w:rsidTr="00BC5F9B">
        <w:trPr>
          <w:trHeight w:val="401"/>
        </w:trPr>
        <w:tc>
          <w:tcPr>
            <w:tcW w:w="567" w:type="dxa"/>
          </w:tcPr>
          <w:p w14:paraId="3442EB88" w14:textId="391CFE4B" w:rsidR="00A71F3A" w:rsidRPr="00A71F3A" w:rsidRDefault="00A71F3A" w:rsidP="00A71F3A">
            <w:pPr>
              <w:jc w:val="center"/>
              <w:rPr>
                <w:b/>
                <w:bCs/>
                <w:sz w:val="22"/>
                <w:szCs w:val="22"/>
              </w:rPr>
            </w:pPr>
            <w:r w:rsidRPr="00A71F3A">
              <w:rPr>
                <w:b/>
                <w:bCs/>
                <w:sz w:val="22"/>
                <w:szCs w:val="22"/>
              </w:rPr>
              <w:t>4.</w:t>
            </w:r>
          </w:p>
        </w:tc>
        <w:tc>
          <w:tcPr>
            <w:tcW w:w="9639" w:type="dxa"/>
            <w:tcBorders>
              <w:top w:val="nil"/>
              <w:left w:val="single" w:sz="4" w:space="0" w:color="auto"/>
              <w:bottom w:val="single" w:sz="4" w:space="0" w:color="auto"/>
              <w:right w:val="single" w:sz="4" w:space="0" w:color="auto"/>
            </w:tcBorders>
            <w:shd w:val="clear" w:color="auto" w:fill="auto"/>
          </w:tcPr>
          <w:p w14:paraId="065298D3" w14:textId="0F5FA88E" w:rsidR="00A71F3A" w:rsidRPr="00A71F3A" w:rsidRDefault="00A71F3A" w:rsidP="00A71F3A">
            <w:pPr>
              <w:jc w:val="both"/>
              <w:rPr>
                <w:b/>
                <w:bCs/>
                <w:sz w:val="22"/>
                <w:szCs w:val="22"/>
              </w:rPr>
            </w:pPr>
            <w:r w:rsidRPr="00A71F3A">
              <w:rPr>
                <w:b/>
                <w:bCs/>
                <w:sz w:val="22"/>
                <w:szCs w:val="22"/>
              </w:rPr>
              <w:t xml:space="preserve">О корректировке долгосрочных тарифов на услуги по передаче тепловой энергии, оказываемые ООО «ТО Китово» (Шуйский район) на 2025-2026 годы </w:t>
            </w:r>
          </w:p>
        </w:tc>
      </w:tr>
      <w:tr w:rsidR="00A71F3A" w:rsidRPr="009B32D0" w14:paraId="1B680577" w14:textId="77777777" w:rsidTr="00726C3B">
        <w:trPr>
          <w:trHeight w:val="401"/>
        </w:trPr>
        <w:tc>
          <w:tcPr>
            <w:tcW w:w="567" w:type="dxa"/>
          </w:tcPr>
          <w:p w14:paraId="5743991F" w14:textId="28544735" w:rsidR="00A71F3A" w:rsidRPr="00A71F3A" w:rsidRDefault="00A71F3A" w:rsidP="00A71F3A">
            <w:pPr>
              <w:jc w:val="center"/>
              <w:rPr>
                <w:b/>
                <w:bCs/>
                <w:sz w:val="22"/>
                <w:szCs w:val="22"/>
              </w:rPr>
            </w:pPr>
            <w:r w:rsidRPr="00A71F3A">
              <w:rPr>
                <w:b/>
                <w:bCs/>
                <w:sz w:val="22"/>
                <w:szCs w:val="22"/>
              </w:rPr>
              <w:t>5.</w:t>
            </w:r>
          </w:p>
        </w:tc>
        <w:tc>
          <w:tcPr>
            <w:tcW w:w="9639" w:type="dxa"/>
            <w:tcBorders>
              <w:top w:val="nil"/>
              <w:left w:val="single" w:sz="4" w:space="0" w:color="auto"/>
              <w:bottom w:val="single" w:sz="4" w:space="0" w:color="auto"/>
              <w:right w:val="single" w:sz="4" w:space="0" w:color="auto"/>
            </w:tcBorders>
            <w:shd w:val="clear" w:color="auto" w:fill="auto"/>
          </w:tcPr>
          <w:p w14:paraId="57560E1B" w14:textId="0995DC75" w:rsidR="00A71F3A" w:rsidRPr="00A71F3A" w:rsidRDefault="00A71F3A" w:rsidP="00A71F3A">
            <w:pPr>
              <w:jc w:val="both"/>
              <w:rPr>
                <w:b/>
                <w:bCs/>
                <w:sz w:val="22"/>
                <w:szCs w:val="22"/>
              </w:rPr>
            </w:pPr>
            <w:r w:rsidRPr="00A71F3A">
              <w:rPr>
                <w:b/>
                <w:bCs/>
                <w:sz w:val="22"/>
                <w:szCs w:val="22"/>
              </w:rPr>
              <w:t>О корректировке долгосрочных тарифов на тепловую энергию для потребителей МУП ЖКХ «Тепловик» (Лухский район) на 2025-2027 годы</w:t>
            </w:r>
          </w:p>
        </w:tc>
      </w:tr>
      <w:tr w:rsidR="00A71F3A" w:rsidRPr="009B32D0" w14:paraId="584F4E9D" w14:textId="77777777" w:rsidTr="00726C3B">
        <w:trPr>
          <w:trHeight w:val="401"/>
        </w:trPr>
        <w:tc>
          <w:tcPr>
            <w:tcW w:w="567" w:type="dxa"/>
          </w:tcPr>
          <w:p w14:paraId="7DADE067" w14:textId="0623CF56" w:rsidR="00A71F3A" w:rsidRPr="00A71F3A" w:rsidRDefault="00A71F3A" w:rsidP="00A71F3A">
            <w:pPr>
              <w:jc w:val="center"/>
              <w:rPr>
                <w:b/>
                <w:bCs/>
                <w:sz w:val="22"/>
                <w:szCs w:val="22"/>
              </w:rPr>
            </w:pPr>
            <w:r w:rsidRPr="00A71F3A">
              <w:rPr>
                <w:b/>
                <w:bCs/>
                <w:sz w:val="22"/>
                <w:szCs w:val="22"/>
              </w:rPr>
              <w:t>6.</w:t>
            </w:r>
          </w:p>
        </w:tc>
        <w:tc>
          <w:tcPr>
            <w:tcW w:w="9639" w:type="dxa"/>
            <w:tcBorders>
              <w:top w:val="nil"/>
              <w:left w:val="single" w:sz="4" w:space="0" w:color="auto"/>
              <w:bottom w:val="single" w:sz="4" w:space="0" w:color="auto"/>
              <w:right w:val="single" w:sz="4" w:space="0" w:color="auto"/>
            </w:tcBorders>
            <w:shd w:val="clear" w:color="auto" w:fill="auto"/>
          </w:tcPr>
          <w:p w14:paraId="1286CC10" w14:textId="3DA9F504" w:rsidR="00A71F3A" w:rsidRPr="00A71F3A" w:rsidRDefault="00A71F3A" w:rsidP="00A71F3A">
            <w:pPr>
              <w:jc w:val="both"/>
              <w:rPr>
                <w:b/>
                <w:bCs/>
                <w:sz w:val="22"/>
                <w:szCs w:val="22"/>
              </w:rPr>
            </w:pPr>
            <w:r w:rsidRPr="00A71F3A">
              <w:rPr>
                <w:b/>
                <w:bCs/>
                <w:sz w:val="22"/>
                <w:szCs w:val="22"/>
              </w:rPr>
              <w:t>О корректировке долгосрочных тарифов на тепловую энергию для потребителей МУП района «Решма» (Кинешемский район) на 2025-2027 годы</w:t>
            </w:r>
          </w:p>
        </w:tc>
      </w:tr>
      <w:tr w:rsidR="00A71F3A" w:rsidRPr="009B32D0" w14:paraId="516C42A6" w14:textId="77777777" w:rsidTr="00726C3B">
        <w:trPr>
          <w:trHeight w:val="401"/>
        </w:trPr>
        <w:tc>
          <w:tcPr>
            <w:tcW w:w="567" w:type="dxa"/>
          </w:tcPr>
          <w:p w14:paraId="301AFAA8" w14:textId="2F0551CA" w:rsidR="00A71F3A" w:rsidRPr="00A71F3A" w:rsidRDefault="00A71F3A" w:rsidP="00A71F3A">
            <w:pPr>
              <w:jc w:val="center"/>
              <w:rPr>
                <w:b/>
                <w:bCs/>
                <w:sz w:val="22"/>
                <w:szCs w:val="22"/>
              </w:rPr>
            </w:pPr>
            <w:r w:rsidRPr="00A71F3A">
              <w:rPr>
                <w:b/>
                <w:bCs/>
                <w:sz w:val="22"/>
                <w:szCs w:val="22"/>
              </w:rPr>
              <w:t>7.</w:t>
            </w:r>
          </w:p>
        </w:tc>
        <w:tc>
          <w:tcPr>
            <w:tcW w:w="9639" w:type="dxa"/>
            <w:tcBorders>
              <w:top w:val="nil"/>
              <w:left w:val="single" w:sz="4" w:space="0" w:color="auto"/>
              <w:bottom w:val="single" w:sz="4" w:space="0" w:color="auto"/>
              <w:right w:val="single" w:sz="4" w:space="0" w:color="auto"/>
            </w:tcBorders>
            <w:shd w:val="clear" w:color="auto" w:fill="auto"/>
          </w:tcPr>
          <w:p w14:paraId="160ED0C8" w14:textId="3C2962E9" w:rsidR="00A71F3A" w:rsidRPr="00A71F3A" w:rsidRDefault="00A71F3A" w:rsidP="00A71F3A">
            <w:pPr>
              <w:jc w:val="both"/>
              <w:rPr>
                <w:b/>
                <w:bCs/>
                <w:sz w:val="22"/>
                <w:szCs w:val="22"/>
              </w:rPr>
            </w:pPr>
            <w:r w:rsidRPr="00A71F3A">
              <w:rPr>
                <w:b/>
                <w:bCs/>
                <w:sz w:val="22"/>
                <w:szCs w:val="22"/>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«Приволжская коммуна» (Кинешемский м.р.) на 2025-2029 годы</w:t>
            </w:r>
          </w:p>
        </w:tc>
      </w:tr>
      <w:tr w:rsidR="00A71F3A" w:rsidRPr="009B32D0" w14:paraId="34326BB8" w14:textId="77777777" w:rsidTr="00BC5F9B">
        <w:trPr>
          <w:trHeight w:val="401"/>
        </w:trPr>
        <w:tc>
          <w:tcPr>
            <w:tcW w:w="567" w:type="dxa"/>
          </w:tcPr>
          <w:p w14:paraId="58765253" w14:textId="23738500" w:rsidR="00A71F3A" w:rsidRPr="00A71F3A" w:rsidRDefault="00A71F3A" w:rsidP="00A71F3A">
            <w:pPr>
              <w:jc w:val="center"/>
              <w:rPr>
                <w:b/>
                <w:bCs/>
                <w:sz w:val="22"/>
                <w:szCs w:val="22"/>
              </w:rPr>
            </w:pPr>
            <w:r w:rsidRPr="00A71F3A">
              <w:rPr>
                <w:b/>
                <w:bCs/>
                <w:sz w:val="22"/>
                <w:szCs w:val="22"/>
              </w:rPr>
              <w:t>8.</w:t>
            </w:r>
          </w:p>
        </w:tc>
        <w:tc>
          <w:tcPr>
            <w:tcW w:w="9639" w:type="dxa"/>
            <w:tcBorders>
              <w:top w:val="nil"/>
              <w:left w:val="single" w:sz="4" w:space="0" w:color="auto"/>
              <w:bottom w:val="single" w:sz="4" w:space="0" w:color="auto"/>
              <w:right w:val="single" w:sz="4" w:space="0" w:color="auto"/>
            </w:tcBorders>
            <w:shd w:val="clear" w:color="auto" w:fill="auto"/>
          </w:tcPr>
          <w:p w14:paraId="4E4124ED" w14:textId="1AC450ED" w:rsidR="00A71F3A" w:rsidRPr="00A71F3A" w:rsidRDefault="00A71F3A" w:rsidP="00A71F3A">
            <w:pPr>
              <w:jc w:val="both"/>
              <w:rPr>
                <w:b/>
                <w:bCs/>
                <w:sz w:val="22"/>
                <w:szCs w:val="22"/>
              </w:rPr>
            </w:pPr>
            <w:r w:rsidRPr="00A71F3A">
              <w:rPr>
                <w:b/>
                <w:bCs/>
                <w:sz w:val="22"/>
                <w:szCs w:val="22"/>
              </w:rPr>
              <w:t>О корректировке долгосрочных тарифов на тепловую энергию для потребителей МП «ЖКХ» (Комсомольский район) на 2025 - 2027 годы</w:t>
            </w:r>
          </w:p>
        </w:tc>
      </w:tr>
      <w:tr w:rsidR="00A71F3A" w:rsidRPr="009B32D0" w14:paraId="23B40A6C" w14:textId="77777777" w:rsidTr="00BC5F9B">
        <w:trPr>
          <w:trHeight w:val="401"/>
        </w:trPr>
        <w:tc>
          <w:tcPr>
            <w:tcW w:w="567" w:type="dxa"/>
          </w:tcPr>
          <w:p w14:paraId="5B3EF475" w14:textId="2B7D4AA2" w:rsidR="00A71F3A" w:rsidRPr="00A71F3A" w:rsidRDefault="00A71F3A" w:rsidP="00A71F3A">
            <w:pPr>
              <w:jc w:val="center"/>
              <w:rPr>
                <w:b/>
                <w:bCs/>
                <w:sz w:val="22"/>
                <w:szCs w:val="22"/>
              </w:rPr>
            </w:pPr>
            <w:r w:rsidRPr="00A71F3A">
              <w:rPr>
                <w:b/>
                <w:bCs/>
                <w:sz w:val="22"/>
                <w:szCs w:val="22"/>
              </w:rPr>
              <w:t>9.</w:t>
            </w:r>
          </w:p>
        </w:tc>
        <w:tc>
          <w:tcPr>
            <w:tcW w:w="9639" w:type="dxa"/>
            <w:tcBorders>
              <w:top w:val="nil"/>
              <w:left w:val="single" w:sz="4" w:space="0" w:color="auto"/>
              <w:bottom w:val="single" w:sz="4" w:space="0" w:color="auto"/>
              <w:right w:val="single" w:sz="4" w:space="0" w:color="auto"/>
            </w:tcBorders>
            <w:shd w:val="clear" w:color="auto" w:fill="auto"/>
          </w:tcPr>
          <w:p w14:paraId="19351003" w14:textId="78614420" w:rsidR="00A71F3A" w:rsidRPr="00A71F3A" w:rsidRDefault="00A71F3A" w:rsidP="00A71F3A">
            <w:pPr>
              <w:jc w:val="both"/>
              <w:rPr>
                <w:b/>
                <w:bCs/>
                <w:sz w:val="22"/>
                <w:szCs w:val="22"/>
              </w:rPr>
            </w:pPr>
            <w:r w:rsidRPr="00A71F3A">
              <w:rPr>
                <w:b/>
                <w:bCs/>
                <w:sz w:val="22"/>
                <w:szCs w:val="22"/>
              </w:rPr>
              <w:t>О корректировке долгосрочных тарифов на тепловую энергию для потребителей ГУП Ивановской области «Центр-Профи» (Комсомольский район) на 2025 - 2028 годы»</w:t>
            </w:r>
          </w:p>
        </w:tc>
      </w:tr>
      <w:tr w:rsidR="00A71F3A" w:rsidRPr="009B32D0" w14:paraId="6D72F772" w14:textId="77777777" w:rsidTr="00BC5F9B">
        <w:trPr>
          <w:trHeight w:val="401"/>
        </w:trPr>
        <w:tc>
          <w:tcPr>
            <w:tcW w:w="567" w:type="dxa"/>
          </w:tcPr>
          <w:p w14:paraId="10D45A2B" w14:textId="281CEBE5" w:rsidR="00A71F3A" w:rsidRPr="00A71F3A" w:rsidRDefault="00A71F3A" w:rsidP="00A71F3A">
            <w:pPr>
              <w:jc w:val="center"/>
              <w:rPr>
                <w:b/>
                <w:bCs/>
                <w:sz w:val="22"/>
                <w:szCs w:val="22"/>
              </w:rPr>
            </w:pPr>
            <w:r w:rsidRPr="00A71F3A">
              <w:rPr>
                <w:b/>
                <w:bCs/>
                <w:sz w:val="22"/>
                <w:szCs w:val="22"/>
              </w:rPr>
              <w:t>10.</w:t>
            </w:r>
          </w:p>
        </w:tc>
        <w:tc>
          <w:tcPr>
            <w:tcW w:w="9639" w:type="dxa"/>
            <w:tcBorders>
              <w:top w:val="nil"/>
              <w:left w:val="single" w:sz="4" w:space="0" w:color="auto"/>
              <w:bottom w:val="single" w:sz="4" w:space="0" w:color="auto"/>
              <w:right w:val="single" w:sz="4" w:space="0" w:color="auto"/>
            </w:tcBorders>
            <w:shd w:val="clear" w:color="auto" w:fill="auto"/>
          </w:tcPr>
          <w:p w14:paraId="3D93E2DC" w14:textId="467F6A06" w:rsidR="00A71F3A" w:rsidRPr="00A71F3A" w:rsidRDefault="00A71F3A" w:rsidP="00A71F3A">
            <w:pPr>
              <w:jc w:val="both"/>
              <w:rPr>
                <w:b/>
                <w:bCs/>
                <w:sz w:val="22"/>
                <w:szCs w:val="22"/>
              </w:rPr>
            </w:pPr>
            <w:r w:rsidRPr="00A71F3A">
              <w:rPr>
                <w:b/>
                <w:bCs/>
                <w:sz w:val="22"/>
                <w:szCs w:val="22"/>
              </w:rPr>
              <w:t>О корректировке долгосрочных тарифов на тепловую энергию для потребителей АО «Проектный институт «Гипрокоммунэнерго» (Комсомольский район) на 2025 - 2028 годы»</w:t>
            </w:r>
          </w:p>
        </w:tc>
      </w:tr>
      <w:tr w:rsidR="00A71F3A" w:rsidRPr="009B32D0" w14:paraId="64049BD3" w14:textId="77777777" w:rsidTr="00BC5F9B">
        <w:trPr>
          <w:trHeight w:val="401"/>
        </w:trPr>
        <w:tc>
          <w:tcPr>
            <w:tcW w:w="567" w:type="dxa"/>
          </w:tcPr>
          <w:p w14:paraId="39D60E1E" w14:textId="4CE90AAF" w:rsidR="00A71F3A" w:rsidRPr="00A71F3A" w:rsidRDefault="00A71F3A" w:rsidP="00A71F3A">
            <w:pPr>
              <w:jc w:val="center"/>
              <w:rPr>
                <w:b/>
                <w:bCs/>
                <w:sz w:val="22"/>
                <w:szCs w:val="22"/>
              </w:rPr>
            </w:pPr>
            <w:r w:rsidRPr="00A71F3A">
              <w:rPr>
                <w:b/>
                <w:bCs/>
                <w:sz w:val="22"/>
                <w:szCs w:val="22"/>
              </w:rPr>
              <w:t>11.</w:t>
            </w:r>
          </w:p>
        </w:tc>
        <w:tc>
          <w:tcPr>
            <w:tcW w:w="9639" w:type="dxa"/>
            <w:tcBorders>
              <w:top w:val="nil"/>
              <w:left w:val="single" w:sz="4" w:space="0" w:color="auto"/>
              <w:bottom w:val="single" w:sz="4" w:space="0" w:color="auto"/>
              <w:right w:val="single" w:sz="4" w:space="0" w:color="auto"/>
            </w:tcBorders>
            <w:shd w:val="clear" w:color="auto" w:fill="auto"/>
          </w:tcPr>
          <w:p w14:paraId="63E85B54" w14:textId="21133F53" w:rsidR="00A71F3A" w:rsidRPr="00A71F3A" w:rsidRDefault="00A71F3A" w:rsidP="00A71F3A">
            <w:pPr>
              <w:jc w:val="both"/>
              <w:rPr>
                <w:b/>
                <w:bCs/>
                <w:sz w:val="22"/>
                <w:szCs w:val="22"/>
              </w:rPr>
            </w:pPr>
            <w:r w:rsidRPr="00A71F3A">
              <w:rPr>
                <w:b/>
                <w:bCs/>
                <w:sz w:val="22"/>
                <w:szCs w:val="22"/>
              </w:rPr>
              <w:t xml:space="preserve">О корректировке долгосрочных тарифов на тепловую энергию, теплоноситель для потребителей ООО «Галтекс» (ул. Комсомольская) на 2025-2028 годы, о корректировке долгосрочных тарифов на тепловую энергию, теплоноситель для потребителей ООО «Галтекс» (ул. Северная) на 2025-2026 годы     </w:t>
            </w:r>
          </w:p>
        </w:tc>
      </w:tr>
      <w:tr w:rsidR="00A71F3A" w:rsidRPr="009B32D0" w14:paraId="65B200C5" w14:textId="77777777" w:rsidTr="00BC5F9B">
        <w:trPr>
          <w:trHeight w:val="401"/>
        </w:trPr>
        <w:tc>
          <w:tcPr>
            <w:tcW w:w="567" w:type="dxa"/>
          </w:tcPr>
          <w:p w14:paraId="6F0ADD6D" w14:textId="7E3BF5B8" w:rsidR="00A71F3A" w:rsidRPr="00A71F3A" w:rsidRDefault="00A71F3A" w:rsidP="00A71F3A">
            <w:pPr>
              <w:jc w:val="center"/>
              <w:rPr>
                <w:b/>
                <w:bCs/>
                <w:sz w:val="22"/>
                <w:szCs w:val="22"/>
              </w:rPr>
            </w:pPr>
            <w:r w:rsidRPr="00A71F3A">
              <w:rPr>
                <w:b/>
                <w:bCs/>
                <w:sz w:val="22"/>
                <w:szCs w:val="22"/>
              </w:rPr>
              <w:t>12.</w:t>
            </w:r>
          </w:p>
        </w:tc>
        <w:tc>
          <w:tcPr>
            <w:tcW w:w="9639" w:type="dxa"/>
            <w:tcBorders>
              <w:top w:val="nil"/>
              <w:left w:val="single" w:sz="4" w:space="0" w:color="auto"/>
              <w:bottom w:val="single" w:sz="4" w:space="0" w:color="auto"/>
              <w:right w:val="single" w:sz="4" w:space="0" w:color="auto"/>
            </w:tcBorders>
            <w:shd w:val="clear" w:color="auto" w:fill="auto"/>
          </w:tcPr>
          <w:p w14:paraId="0EDD9536" w14:textId="7A711024" w:rsidR="00A71F3A" w:rsidRPr="00A71F3A" w:rsidRDefault="00A71F3A" w:rsidP="00A71F3A">
            <w:pPr>
              <w:jc w:val="both"/>
              <w:rPr>
                <w:b/>
                <w:bCs/>
                <w:sz w:val="22"/>
                <w:szCs w:val="22"/>
              </w:rPr>
            </w:pPr>
            <w:r w:rsidRPr="00A71F3A">
              <w:rPr>
                <w:b/>
                <w:bCs/>
                <w:sz w:val="22"/>
                <w:szCs w:val="22"/>
              </w:rPr>
              <w:t xml:space="preserve">О корректировке долгосрочных тарифов на тепловую энергию, теплоноситель для потребителей ООО «КЭС-Тейково» (г.о. Тейково) на 2025 год   </w:t>
            </w:r>
          </w:p>
        </w:tc>
      </w:tr>
      <w:tr w:rsidR="00A71F3A" w:rsidRPr="009B32D0" w14:paraId="394BB34B" w14:textId="77777777" w:rsidTr="00BC5F9B">
        <w:trPr>
          <w:trHeight w:val="401"/>
        </w:trPr>
        <w:tc>
          <w:tcPr>
            <w:tcW w:w="567" w:type="dxa"/>
          </w:tcPr>
          <w:p w14:paraId="1928101C" w14:textId="0660A229" w:rsidR="00A71F3A" w:rsidRPr="00A71F3A" w:rsidRDefault="00A71F3A" w:rsidP="00A71F3A">
            <w:pPr>
              <w:jc w:val="center"/>
              <w:rPr>
                <w:b/>
                <w:bCs/>
                <w:sz w:val="22"/>
                <w:szCs w:val="22"/>
              </w:rPr>
            </w:pPr>
            <w:r w:rsidRPr="00A71F3A">
              <w:rPr>
                <w:b/>
                <w:bCs/>
                <w:sz w:val="22"/>
                <w:szCs w:val="22"/>
              </w:rPr>
              <w:t>13.</w:t>
            </w:r>
          </w:p>
        </w:tc>
        <w:tc>
          <w:tcPr>
            <w:tcW w:w="9639" w:type="dxa"/>
            <w:tcBorders>
              <w:top w:val="nil"/>
              <w:left w:val="single" w:sz="4" w:space="0" w:color="auto"/>
              <w:bottom w:val="single" w:sz="4" w:space="0" w:color="auto"/>
              <w:right w:val="single" w:sz="4" w:space="0" w:color="auto"/>
            </w:tcBorders>
            <w:shd w:val="clear" w:color="auto" w:fill="auto"/>
          </w:tcPr>
          <w:p w14:paraId="30FEC802" w14:textId="5E852FBC" w:rsidR="00A71F3A" w:rsidRPr="00A71F3A" w:rsidRDefault="00A71F3A" w:rsidP="00A71F3A">
            <w:pPr>
              <w:jc w:val="both"/>
              <w:rPr>
                <w:b/>
                <w:bCs/>
                <w:sz w:val="22"/>
                <w:szCs w:val="22"/>
              </w:rPr>
            </w:pPr>
            <w:r w:rsidRPr="00A71F3A">
              <w:rPr>
                <w:b/>
                <w:bCs/>
                <w:sz w:val="22"/>
                <w:szCs w:val="22"/>
              </w:rPr>
              <w:t>О корректировке долгосрочных тарифов на тепловую энергию для потребителей ООО «ДСОЛ КД "Березовая роща» (Ивановский район) на 2025 - 2028 годы</w:t>
            </w:r>
          </w:p>
        </w:tc>
      </w:tr>
    </w:tbl>
    <w:p w14:paraId="44124340" w14:textId="6AC7BFD2" w:rsidR="002A09EC" w:rsidRDefault="00FF3699" w:rsidP="005715D0">
      <w:pPr>
        <w:pStyle w:val="ConsNormal"/>
        <w:tabs>
          <w:tab w:val="left" w:pos="851"/>
          <w:tab w:val="left" w:pos="993"/>
          <w:tab w:val="left" w:pos="4020"/>
        </w:tabs>
        <w:ind w:firstLine="567"/>
        <w:jc w:val="both"/>
        <w:rPr>
          <w:b/>
          <w:sz w:val="22"/>
          <w:szCs w:val="22"/>
        </w:rPr>
      </w:pPr>
      <w:r w:rsidRPr="009B32D0">
        <w:rPr>
          <w:rFonts w:ascii="Times New Roman" w:hAnsi="Times New Roman"/>
          <w:b/>
          <w:sz w:val="22"/>
          <w:szCs w:val="22"/>
        </w:rPr>
        <w:t xml:space="preserve"> </w:t>
      </w:r>
    </w:p>
    <w:p w14:paraId="69066CEC" w14:textId="5408A5A6" w:rsidR="002A09EC" w:rsidRDefault="002A09EC" w:rsidP="00A71F3A">
      <w:pPr>
        <w:pStyle w:val="3"/>
        <w:ind w:right="33" w:firstLine="709"/>
        <w:jc w:val="both"/>
        <w:rPr>
          <w:bCs/>
          <w:sz w:val="22"/>
          <w:szCs w:val="22"/>
        </w:rPr>
      </w:pPr>
      <w:r w:rsidRPr="00A71F3A">
        <w:rPr>
          <w:bCs/>
          <w:sz w:val="22"/>
          <w:szCs w:val="22"/>
        </w:rPr>
        <w:t xml:space="preserve">1. </w:t>
      </w:r>
      <w:r w:rsidR="003433DF" w:rsidRPr="00A71F3A">
        <w:rPr>
          <w:sz w:val="22"/>
          <w:szCs w:val="22"/>
        </w:rPr>
        <w:t>СЛУШАЛИ:</w:t>
      </w:r>
      <w:r w:rsidR="005715D0">
        <w:rPr>
          <w:sz w:val="22"/>
          <w:szCs w:val="22"/>
        </w:rPr>
        <w:t xml:space="preserve"> </w:t>
      </w:r>
      <w:r w:rsidR="00A71F3A" w:rsidRPr="00A71F3A">
        <w:rPr>
          <w:sz w:val="22"/>
          <w:szCs w:val="22"/>
        </w:rPr>
        <w:t>О корректировке долгосрочных тарифов на тепловую энергию, теплоноситель для потребителей ОАО ХБК «Шуйские ситцы» на 2025-2028 годы</w:t>
      </w:r>
      <w:r w:rsidR="00747EA1" w:rsidRPr="00A71F3A">
        <w:rPr>
          <w:bCs/>
          <w:sz w:val="22"/>
          <w:szCs w:val="22"/>
        </w:rPr>
        <w:t xml:space="preserve"> </w:t>
      </w:r>
      <w:r w:rsidRPr="00A71F3A">
        <w:rPr>
          <w:bCs/>
          <w:sz w:val="22"/>
          <w:szCs w:val="22"/>
        </w:rPr>
        <w:t>(</w:t>
      </w:r>
      <w:r w:rsidR="00A71F3A" w:rsidRPr="00A71F3A">
        <w:rPr>
          <w:bCs/>
          <w:sz w:val="22"/>
          <w:szCs w:val="22"/>
        </w:rPr>
        <w:t>Копышева М.С.</w:t>
      </w:r>
      <w:r w:rsidRPr="00A71F3A">
        <w:rPr>
          <w:bCs/>
          <w:sz w:val="22"/>
          <w:szCs w:val="22"/>
        </w:rPr>
        <w:t>)</w:t>
      </w:r>
    </w:p>
    <w:p w14:paraId="4499307F" w14:textId="77777777" w:rsidR="00E6192A" w:rsidRDefault="00E6192A" w:rsidP="00E6192A">
      <w:pPr>
        <w:pStyle w:val="24"/>
        <w:widowControl/>
        <w:ind w:firstLine="709"/>
        <w:rPr>
          <w:bCs/>
          <w:sz w:val="22"/>
          <w:szCs w:val="22"/>
        </w:rPr>
      </w:pPr>
      <w:r w:rsidRPr="00703488">
        <w:rPr>
          <w:bCs/>
          <w:sz w:val="22"/>
          <w:szCs w:val="22"/>
        </w:rPr>
        <w:t xml:space="preserve">В связи с обращением </w:t>
      </w:r>
      <w:r>
        <w:rPr>
          <w:bCs/>
          <w:sz w:val="22"/>
          <w:szCs w:val="22"/>
        </w:rPr>
        <w:t>О</w:t>
      </w:r>
      <w:r w:rsidRPr="00703488">
        <w:rPr>
          <w:bCs/>
          <w:sz w:val="22"/>
          <w:szCs w:val="22"/>
        </w:rPr>
        <w:t xml:space="preserve">АО </w:t>
      </w:r>
      <w:r>
        <w:rPr>
          <w:bCs/>
          <w:sz w:val="22"/>
          <w:szCs w:val="22"/>
        </w:rPr>
        <w:t>ХБК «Шуйские ситцы»</w:t>
      </w:r>
      <w:r w:rsidRPr="00703488">
        <w:rPr>
          <w:bCs/>
          <w:sz w:val="22"/>
          <w:szCs w:val="22"/>
        </w:rPr>
        <w:t xml:space="preserve"> (</w:t>
      </w:r>
      <w:r w:rsidRPr="00076387">
        <w:rPr>
          <w:sz w:val="22"/>
          <w:szCs w:val="22"/>
        </w:rPr>
        <w:t>котельные в г.о. Шуя, Фурмановском м.р.</w:t>
      </w:r>
      <w:r w:rsidRPr="00076387">
        <w:rPr>
          <w:bCs/>
          <w:sz w:val="22"/>
          <w:szCs w:val="22"/>
        </w:rPr>
        <w:t>)</w:t>
      </w:r>
      <w:r w:rsidRPr="00703488">
        <w:rPr>
          <w:bCs/>
          <w:sz w:val="22"/>
          <w:szCs w:val="22"/>
        </w:rPr>
        <w:t xml:space="preserve"> приказом Департамента энергетики и тарифов Ивановской области </w:t>
      </w:r>
      <w:r w:rsidRPr="00E6192A">
        <w:rPr>
          <w:bCs/>
          <w:sz w:val="22"/>
          <w:szCs w:val="22"/>
        </w:rPr>
        <w:t xml:space="preserve">от 07.05.2024 № 22-у </w:t>
      </w:r>
      <w:r w:rsidRPr="00703488">
        <w:rPr>
          <w:bCs/>
          <w:sz w:val="22"/>
          <w:szCs w:val="22"/>
        </w:rPr>
        <w:t>открыт</w:t>
      </w:r>
      <w:r>
        <w:rPr>
          <w:bCs/>
          <w:sz w:val="22"/>
          <w:szCs w:val="22"/>
        </w:rPr>
        <w:t>ы</w:t>
      </w:r>
      <w:r w:rsidRPr="00703488">
        <w:rPr>
          <w:bCs/>
          <w:sz w:val="22"/>
          <w:szCs w:val="22"/>
        </w:rPr>
        <w:t xml:space="preserve"> дел</w:t>
      </w:r>
      <w:r>
        <w:rPr>
          <w:bCs/>
          <w:sz w:val="22"/>
          <w:szCs w:val="22"/>
        </w:rPr>
        <w:t>а:</w:t>
      </w:r>
    </w:p>
    <w:p w14:paraId="50C1F696" w14:textId="49F7D2A4" w:rsidR="00E6192A" w:rsidRPr="00E6192A" w:rsidRDefault="00E6192A" w:rsidP="005715D0">
      <w:pPr>
        <w:pStyle w:val="24"/>
        <w:widowControl/>
        <w:tabs>
          <w:tab w:val="left" w:pos="993"/>
        </w:tabs>
        <w:ind w:firstLine="709"/>
        <w:rPr>
          <w:bCs/>
          <w:sz w:val="22"/>
          <w:szCs w:val="22"/>
        </w:rPr>
      </w:pPr>
      <w:r w:rsidRPr="00E6192A">
        <w:rPr>
          <w:bCs/>
          <w:sz w:val="22"/>
          <w:szCs w:val="22"/>
        </w:rPr>
        <w:t>•</w:t>
      </w:r>
      <w:r w:rsidRPr="00E6192A">
        <w:rPr>
          <w:bCs/>
          <w:sz w:val="22"/>
          <w:szCs w:val="22"/>
        </w:rPr>
        <w:tab/>
        <w:t>о корректировке долгосрочных тарифов на тепловую энергию, теплоноситель для потребителей ОАО ХБК «Шуйские ситцы» г. Шуя на 2025-2028 годы,</w:t>
      </w:r>
    </w:p>
    <w:p w14:paraId="7681CE60" w14:textId="3B568E81" w:rsidR="00E6192A" w:rsidRDefault="00E6192A" w:rsidP="005715D0">
      <w:pPr>
        <w:pStyle w:val="24"/>
        <w:widowControl/>
        <w:tabs>
          <w:tab w:val="left" w:pos="993"/>
        </w:tabs>
        <w:ind w:firstLine="709"/>
        <w:rPr>
          <w:bCs/>
          <w:sz w:val="22"/>
          <w:szCs w:val="22"/>
        </w:rPr>
      </w:pPr>
      <w:r w:rsidRPr="00E6192A">
        <w:rPr>
          <w:bCs/>
          <w:sz w:val="22"/>
          <w:szCs w:val="22"/>
        </w:rPr>
        <w:lastRenderedPageBreak/>
        <w:t>•</w:t>
      </w:r>
      <w:r w:rsidRPr="00E6192A">
        <w:rPr>
          <w:bCs/>
          <w:sz w:val="22"/>
          <w:szCs w:val="22"/>
        </w:rPr>
        <w:tab/>
        <w:t>о корректировке долгосрочных тарифов на тепловую энергию, теплоноситель с учетом корректировки необходимой валовой выручки для потребителей ОАО ХБК «Шуйские ситцы» г. Фурманов на 2025-2028 годы,</w:t>
      </w:r>
    </w:p>
    <w:p w14:paraId="5123214E" w14:textId="5940A878" w:rsidR="005715D0" w:rsidRDefault="005715D0" w:rsidP="00E6192A">
      <w:pPr>
        <w:pStyle w:val="24"/>
        <w:widowControl/>
        <w:ind w:firstLine="709"/>
        <w:rPr>
          <w:bCs/>
          <w:sz w:val="22"/>
          <w:szCs w:val="22"/>
        </w:rPr>
      </w:pPr>
      <w:r w:rsidRPr="005715D0">
        <w:rPr>
          <w:bCs/>
          <w:sz w:val="22"/>
          <w:szCs w:val="22"/>
        </w:rPr>
        <w:t>Методом регулирования тарифов в сфере теплоснабжения определен метод индексации установленных тарифов приказом Департамента энергетики и тарифов Ивановской области от 05.05.2023 № 25-у на 2024-2028 годы, в первый год долгосрочного периода.</w:t>
      </w:r>
    </w:p>
    <w:p w14:paraId="54E89CF2" w14:textId="7042E39E" w:rsidR="00E6192A" w:rsidRPr="00703488" w:rsidRDefault="00E6192A" w:rsidP="00E6192A">
      <w:pPr>
        <w:pStyle w:val="24"/>
        <w:widowControl/>
        <w:ind w:firstLine="709"/>
        <w:rPr>
          <w:bCs/>
          <w:sz w:val="22"/>
          <w:szCs w:val="22"/>
        </w:rPr>
      </w:pPr>
      <w:r>
        <w:rPr>
          <w:bCs/>
          <w:sz w:val="22"/>
          <w:szCs w:val="22"/>
        </w:rPr>
        <w:t>О</w:t>
      </w:r>
      <w:r w:rsidRPr="00703488">
        <w:rPr>
          <w:bCs/>
          <w:sz w:val="22"/>
          <w:szCs w:val="22"/>
        </w:rPr>
        <w:t xml:space="preserve">АО </w:t>
      </w:r>
      <w:r>
        <w:rPr>
          <w:bCs/>
          <w:sz w:val="22"/>
          <w:szCs w:val="22"/>
        </w:rPr>
        <w:t>ХБК «Шуйские ситцы»</w:t>
      </w:r>
      <w:r w:rsidRPr="00703488">
        <w:rPr>
          <w:bCs/>
          <w:sz w:val="22"/>
          <w:szCs w:val="22"/>
        </w:rPr>
        <w:t xml:space="preserve"> (</w:t>
      </w:r>
      <w:r w:rsidRPr="00076387">
        <w:rPr>
          <w:sz w:val="22"/>
          <w:szCs w:val="22"/>
        </w:rPr>
        <w:t>котельные в г.о. Шуя, Фурмановском м.р.</w:t>
      </w:r>
      <w:r w:rsidRPr="00076387">
        <w:rPr>
          <w:bCs/>
          <w:sz w:val="22"/>
          <w:szCs w:val="22"/>
        </w:rPr>
        <w:t>)</w:t>
      </w:r>
      <w:r w:rsidRPr="00703488">
        <w:rPr>
          <w:bCs/>
          <w:sz w:val="22"/>
          <w:szCs w:val="22"/>
        </w:rPr>
        <w:t xml:space="preserve"> осуществляет регулируемые виды деятельности с использованием имущества, которым владеет на праве собственности. </w:t>
      </w:r>
    </w:p>
    <w:p w14:paraId="3E24996A" w14:textId="77777777" w:rsidR="00B338D3" w:rsidRPr="00A71F3A" w:rsidRDefault="00B338D3" w:rsidP="0052327F">
      <w:pPr>
        <w:pStyle w:val="24"/>
        <w:widowControl/>
        <w:tabs>
          <w:tab w:val="left" w:pos="1276"/>
          <w:tab w:val="left" w:pos="1560"/>
        </w:tabs>
        <w:ind w:firstLine="709"/>
        <w:rPr>
          <w:sz w:val="22"/>
          <w:szCs w:val="22"/>
        </w:rPr>
      </w:pPr>
      <w:r w:rsidRPr="00A71F3A">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1D1E4177" w14:textId="77777777" w:rsidR="00B338D3" w:rsidRPr="00A71F3A" w:rsidRDefault="00B338D3" w:rsidP="0052327F">
      <w:pPr>
        <w:tabs>
          <w:tab w:val="left" w:pos="4020"/>
        </w:tabs>
        <w:ind w:firstLine="709"/>
        <w:jc w:val="both"/>
        <w:rPr>
          <w:sz w:val="22"/>
          <w:szCs w:val="22"/>
        </w:rPr>
      </w:pPr>
      <w:r w:rsidRPr="00A71F3A">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2CC2306C" w14:textId="6F2812A6" w:rsidR="00B338D3" w:rsidRPr="00A71F3A" w:rsidRDefault="00B338D3" w:rsidP="0052327F">
      <w:pPr>
        <w:tabs>
          <w:tab w:val="left" w:pos="4020"/>
        </w:tabs>
        <w:ind w:firstLine="709"/>
        <w:jc w:val="both"/>
        <w:rPr>
          <w:sz w:val="22"/>
          <w:szCs w:val="22"/>
        </w:rPr>
      </w:pPr>
      <w:r w:rsidRPr="00A71F3A">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2833635B" w14:textId="0DDEC906" w:rsidR="000A4EA0" w:rsidRPr="00A71F3A" w:rsidRDefault="000A4EA0" w:rsidP="0052327F">
      <w:pPr>
        <w:widowControl/>
        <w:autoSpaceDE w:val="0"/>
        <w:autoSpaceDN w:val="0"/>
        <w:adjustRightInd w:val="0"/>
        <w:ind w:left="30" w:right="30" w:firstLine="679"/>
        <w:jc w:val="both"/>
        <w:rPr>
          <w:rFonts w:eastAsiaTheme="minorHAnsi"/>
          <w:sz w:val="22"/>
          <w:szCs w:val="22"/>
          <w:lang w:eastAsia="en-US"/>
        </w:rPr>
      </w:pPr>
      <w:r w:rsidRPr="00A71F3A">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5677636A" w14:textId="77777777" w:rsidR="000A4EA0" w:rsidRPr="00A71F3A" w:rsidRDefault="000A4EA0" w:rsidP="0052327F">
      <w:pPr>
        <w:widowControl/>
        <w:autoSpaceDE w:val="0"/>
        <w:autoSpaceDN w:val="0"/>
        <w:adjustRightInd w:val="0"/>
        <w:ind w:left="30" w:right="30" w:firstLine="679"/>
        <w:jc w:val="both"/>
        <w:rPr>
          <w:rFonts w:eastAsiaTheme="minorHAnsi"/>
          <w:sz w:val="22"/>
          <w:szCs w:val="22"/>
          <w:lang w:eastAsia="en-US"/>
        </w:rPr>
      </w:pPr>
      <w:r w:rsidRPr="00A71F3A">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3D2DACAE" w14:textId="77777777" w:rsidR="000A4EA0" w:rsidRPr="00A71F3A" w:rsidRDefault="000A4EA0" w:rsidP="0052327F">
      <w:pPr>
        <w:widowControl/>
        <w:autoSpaceDE w:val="0"/>
        <w:autoSpaceDN w:val="0"/>
        <w:adjustRightInd w:val="0"/>
        <w:ind w:left="30" w:right="30" w:firstLine="679"/>
        <w:jc w:val="both"/>
        <w:rPr>
          <w:rFonts w:eastAsiaTheme="minorHAnsi"/>
          <w:sz w:val="22"/>
          <w:szCs w:val="22"/>
          <w:lang w:eastAsia="en-US"/>
        </w:rPr>
      </w:pPr>
      <w:r w:rsidRPr="00A71F3A">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04F9383D" w14:textId="77777777" w:rsidR="00B338D3" w:rsidRPr="00A71F3A" w:rsidRDefault="00B338D3" w:rsidP="0052327F">
      <w:pPr>
        <w:pStyle w:val="24"/>
        <w:widowControl/>
        <w:tabs>
          <w:tab w:val="left" w:pos="1276"/>
          <w:tab w:val="left" w:pos="1560"/>
        </w:tabs>
        <w:ind w:firstLine="679"/>
        <w:rPr>
          <w:bCs/>
          <w:sz w:val="22"/>
          <w:szCs w:val="22"/>
        </w:rPr>
      </w:pPr>
      <w:r w:rsidRPr="00A71F3A">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7EF2931" w14:textId="7EB70E1A" w:rsidR="00B338D3" w:rsidRPr="00A71F3A" w:rsidRDefault="00B338D3" w:rsidP="0052327F">
      <w:pPr>
        <w:pStyle w:val="a4"/>
        <w:ind w:left="0" w:firstLine="567"/>
        <w:jc w:val="both"/>
        <w:rPr>
          <w:bCs/>
          <w:sz w:val="22"/>
          <w:szCs w:val="22"/>
        </w:rPr>
      </w:pPr>
      <w:r w:rsidRPr="00A71F3A">
        <w:rPr>
          <w:bCs/>
          <w:sz w:val="22"/>
          <w:szCs w:val="22"/>
        </w:rPr>
        <w:t>По результатам экспертизы материалов тарифного дел подготовлен</w:t>
      </w:r>
      <w:r w:rsidR="0052327F" w:rsidRPr="00A71F3A">
        <w:rPr>
          <w:bCs/>
          <w:sz w:val="22"/>
          <w:szCs w:val="22"/>
        </w:rPr>
        <w:t>о</w:t>
      </w:r>
      <w:r w:rsidRPr="00A71F3A">
        <w:rPr>
          <w:bCs/>
          <w:sz w:val="22"/>
          <w:szCs w:val="22"/>
        </w:rPr>
        <w:t xml:space="preserve"> соответствующ</w:t>
      </w:r>
      <w:r w:rsidR="0052327F" w:rsidRPr="00A71F3A">
        <w:rPr>
          <w:bCs/>
          <w:sz w:val="22"/>
          <w:szCs w:val="22"/>
        </w:rPr>
        <w:t>ее</w:t>
      </w:r>
      <w:r w:rsidRPr="00A71F3A">
        <w:rPr>
          <w:bCs/>
          <w:sz w:val="22"/>
          <w:szCs w:val="22"/>
        </w:rPr>
        <w:t xml:space="preserve"> экспертн</w:t>
      </w:r>
      <w:r w:rsidR="0052327F" w:rsidRPr="00A71F3A">
        <w:rPr>
          <w:bCs/>
          <w:sz w:val="22"/>
          <w:szCs w:val="22"/>
        </w:rPr>
        <w:t>ое</w:t>
      </w:r>
      <w:r w:rsidRPr="00A71F3A">
        <w:rPr>
          <w:bCs/>
          <w:sz w:val="22"/>
          <w:szCs w:val="22"/>
        </w:rPr>
        <w:t xml:space="preserve"> заключени</w:t>
      </w:r>
      <w:r w:rsidR="0052327F" w:rsidRPr="00A71F3A">
        <w:rPr>
          <w:bCs/>
          <w:sz w:val="22"/>
          <w:szCs w:val="22"/>
        </w:rPr>
        <w:t>е</w:t>
      </w:r>
      <w:r w:rsidRPr="00A71F3A">
        <w:rPr>
          <w:bCs/>
          <w:sz w:val="22"/>
          <w:szCs w:val="22"/>
        </w:rPr>
        <w:t>.</w:t>
      </w:r>
    </w:p>
    <w:p w14:paraId="5D0C1D02" w14:textId="5B65CD1B" w:rsidR="00B338D3" w:rsidRPr="00A71F3A" w:rsidRDefault="00B338D3" w:rsidP="0052327F">
      <w:pPr>
        <w:ind w:firstLine="567"/>
        <w:jc w:val="both"/>
        <w:rPr>
          <w:bCs/>
          <w:sz w:val="22"/>
          <w:szCs w:val="22"/>
        </w:rPr>
      </w:pPr>
      <w:r w:rsidRPr="00A71F3A">
        <w:rPr>
          <w:bCs/>
          <w:sz w:val="22"/>
          <w:szCs w:val="22"/>
        </w:rPr>
        <w:t>Основные плановые (расчетные) показатели деятельности</w:t>
      </w:r>
      <w:r w:rsidRPr="00A71F3A">
        <w:rPr>
          <w:sz w:val="22"/>
          <w:szCs w:val="22"/>
        </w:rPr>
        <w:t xml:space="preserve"> организации</w:t>
      </w:r>
      <w:r w:rsidRPr="00A71F3A">
        <w:rPr>
          <w:bCs/>
          <w:sz w:val="22"/>
          <w:szCs w:val="22"/>
        </w:rPr>
        <w:t xml:space="preserve"> на расчетный период регулирования, принятые при формировании тарифов на тепловую энергию приведены в приложени</w:t>
      </w:r>
      <w:r w:rsidR="00A71F3A">
        <w:rPr>
          <w:bCs/>
          <w:sz w:val="22"/>
          <w:szCs w:val="22"/>
        </w:rPr>
        <w:t>ях</w:t>
      </w:r>
      <w:r w:rsidRPr="00A71F3A">
        <w:rPr>
          <w:bCs/>
          <w:sz w:val="22"/>
          <w:szCs w:val="22"/>
        </w:rPr>
        <w:t xml:space="preserve"> </w:t>
      </w:r>
      <w:r w:rsidR="00D92188" w:rsidRPr="00A71F3A">
        <w:rPr>
          <w:bCs/>
          <w:sz w:val="22"/>
          <w:szCs w:val="22"/>
        </w:rPr>
        <w:t>1</w:t>
      </w:r>
      <w:r w:rsidR="00415D23" w:rsidRPr="00A71F3A">
        <w:rPr>
          <w:bCs/>
          <w:sz w:val="22"/>
          <w:szCs w:val="22"/>
        </w:rPr>
        <w:t>/1</w:t>
      </w:r>
      <w:r w:rsidR="00A71F3A">
        <w:rPr>
          <w:bCs/>
          <w:sz w:val="22"/>
          <w:szCs w:val="22"/>
        </w:rPr>
        <w:t>-1/4.</w:t>
      </w:r>
    </w:p>
    <w:p w14:paraId="06C6905A" w14:textId="79632F04" w:rsidR="00B338D3" w:rsidRPr="00A71F3A" w:rsidRDefault="009351FB" w:rsidP="0052327F">
      <w:pPr>
        <w:ind w:firstLine="567"/>
        <w:jc w:val="both"/>
        <w:rPr>
          <w:bCs/>
          <w:sz w:val="22"/>
          <w:szCs w:val="22"/>
        </w:rPr>
      </w:pPr>
      <w:r w:rsidRPr="00A71F3A">
        <w:rPr>
          <w:bCs/>
          <w:sz w:val="22"/>
          <w:szCs w:val="22"/>
        </w:rPr>
        <w:t>Уровни тарифов согласованы предприятием письм</w:t>
      </w:r>
      <w:r w:rsidR="00A71F3A">
        <w:rPr>
          <w:bCs/>
          <w:sz w:val="22"/>
          <w:szCs w:val="22"/>
        </w:rPr>
        <w:t>а</w:t>
      </w:r>
      <w:r w:rsidRPr="00A71F3A">
        <w:rPr>
          <w:bCs/>
          <w:sz w:val="22"/>
          <w:szCs w:val="22"/>
        </w:rPr>
        <w:t>м</w:t>
      </w:r>
      <w:r w:rsidR="00A71F3A">
        <w:rPr>
          <w:bCs/>
          <w:sz w:val="22"/>
          <w:szCs w:val="22"/>
        </w:rPr>
        <w:t>и</w:t>
      </w:r>
      <w:r w:rsidRPr="00A71F3A">
        <w:rPr>
          <w:bCs/>
          <w:sz w:val="22"/>
          <w:szCs w:val="22"/>
        </w:rPr>
        <w:t xml:space="preserve"> от 1</w:t>
      </w:r>
      <w:r w:rsidR="00A71F3A">
        <w:rPr>
          <w:bCs/>
          <w:sz w:val="22"/>
          <w:szCs w:val="22"/>
        </w:rPr>
        <w:t>8</w:t>
      </w:r>
      <w:r w:rsidRPr="00A71F3A">
        <w:rPr>
          <w:bCs/>
          <w:sz w:val="22"/>
          <w:szCs w:val="22"/>
        </w:rPr>
        <w:t xml:space="preserve">.10.2024 № </w:t>
      </w:r>
      <w:r w:rsidR="00A71F3A">
        <w:rPr>
          <w:bCs/>
          <w:sz w:val="22"/>
          <w:szCs w:val="22"/>
        </w:rPr>
        <w:t>846-849</w:t>
      </w:r>
      <w:r w:rsidRPr="00A71F3A">
        <w:rPr>
          <w:bCs/>
          <w:sz w:val="22"/>
          <w:szCs w:val="22"/>
        </w:rPr>
        <w:t>. В заседании Правления представители организации участия не принимали.</w:t>
      </w:r>
    </w:p>
    <w:p w14:paraId="140A09E9" w14:textId="77777777" w:rsidR="009351FB" w:rsidRPr="00747EA1" w:rsidRDefault="009351FB" w:rsidP="0052327F">
      <w:pPr>
        <w:ind w:firstLine="567"/>
        <w:jc w:val="both"/>
        <w:rPr>
          <w:rFonts w:eastAsiaTheme="minorHAnsi"/>
          <w:color w:val="FF0000"/>
          <w:sz w:val="22"/>
          <w:szCs w:val="22"/>
          <w:lang w:eastAsia="en-US"/>
        </w:rPr>
      </w:pPr>
    </w:p>
    <w:p w14:paraId="2E3648F4" w14:textId="77777777" w:rsidR="00B338D3" w:rsidRPr="00A71F3A" w:rsidRDefault="00B338D3" w:rsidP="0052327F">
      <w:pPr>
        <w:ind w:firstLine="709"/>
        <w:jc w:val="both"/>
        <w:rPr>
          <w:b/>
          <w:sz w:val="22"/>
          <w:szCs w:val="22"/>
        </w:rPr>
      </w:pPr>
      <w:r w:rsidRPr="00A71F3A">
        <w:rPr>
          <w:b/>
          <w:sz w:val="22"/>
          <w:szCs w:val="22"/>
        </w:rPr>
        <w:t>РЕШИЛИ:</w:t>
      </w:r>
    </w:p>
    <w:p w14:paraId="4BB85952" w14:textId="77777777" w:rsidR="00A71F3A" w:rsidRPr="00A71F3A" w:rsidRDefault="00A71F3A" w:rsidP="00A71F3A">
      <w:pPr>
        <w:pStyle w:val="24"/>
        <w:widowControl/>
        <w:tabs>
          <w:tab w:val="left" w:pos="709"/>
          <w:tab w:val="left" w:pos="851"/>
        </w:tabs>
        <w:ind w:firstLine="567"/>
        <w:rPr>
          <w:sz w:val="22"/>
          <w:szCs w:val="22"/>
        </w:rPr>
      </w:pPr>
      <w:r w:rsidRPr="00A71F3A">
        <w:rPr>
          <w:sz w:val="22"/>
          <w:szCs w:val="22"/>
        </w:rPr>
        <w:t xml:space="preserve">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 постановляет: </w:t>
      </w:r>
    </w:p>
    <w:p w14:paraId="7A478331" w14:textId="77777777" w:rsidR="00A71F3A" w:rsidRPr="00A71F3A" w:rsidRDefault="00A71F3A" w:rsidP="00A71F3A">
      <w:pPr>
        <w:pStyle w:val="24"/>
        <w:widowControl/>
        <w:tabs>
          <w:tab w:val="left" w:pos="709"/>
          <w:tab w:val="left" w:pos="851"/>
        </w:tabs>
        <w:ind w:firstLine="567"/>
        <w:rPr>
          <w:sz w:val="22"/>
          <w:szCs w:val="22"/>
        </w:rPr>
      </w:pPr>
    </w:p>
    <w:p w14:paraId="7DE872F0" w14:textId="775A3452" w:rsidR="00A71F3A" w:rsidRDefault="00A71F3A" w:rsidP="00A71F3A">
      <w:pPr>
        <w:pStyle w:val="24"/>
        <w:widowControl/>
        <w:tabs>
          <w:tab w:val="left" w:pos="709"/>
          <w:tab w:val="left" w:pos="851"/>
        </w:tabs>
        <w:ind w:firstLine="567"/>
        <w:rPr>
          <w:sz w:val="22"/>
          <w:szCs w:val="22"/>
        </w:rPr>
      </w:pPr>
      <w:r w:rsidRPr="00A71F3A">
        <w:rPr>
          <w:sz w:val="22"/>
          <w:szCs w:val="22"/>
        </w:rPr>
        <w:t>1.</w:t>
      </w:r>
      <w:r w:rsidRPr="00A71F3A">
        <w:rPr>
          <w:sz w:val="22"/>
          <w:szCs w:val="22"/>
        </w:rPr>
        <w:tab/>
        <w:t>С 01.01.2025 произвести корректировку установленных долгосрочных тарифов на тепловую энергию для потребителей ОАО ХБК «Шуйские ситцы» (г.о. Шуя, г. Фурманов) на 2025 - 2028 годы, изложив приложение 1 к постановлению Департамента энергетики и тарифов Ивановской области от 17.11.2023 № 45-т/1 в новой редакции</w:t>
      </w:r>
      <w:r>
        <w:rPr>
          <w:sz w:val="22"/>
          <w:szCs w:val="22"/>
        </w:rPr>
        <w:t>:</w:t>
      </w:r>
    </w:p>
    <w:p w14:paraId="31A67264" w14:textId="77777777" w:rsidR="005715D0" w:rsidRDefault="005715D0" w:rsidP="00A71F3A">
      <w:pPr>
        <w:widowControl/>
        <w:autoSpaceDE w:val="0"/>
        <w:autoSpaceDN w:val="0"/>
        <w:adjustRightInd w:val="0"/>
        <w:jc w:val="right"/>
        <w:rPr>
          <w:sz w:val="22"/>
          <w:szCs w:val="22"/>
        </w:rPr>
      </w:pPr>
    </w:p>
    <w:p w14:paraId="16A8E71A" w14:textId="77777777" w:rsidR="005715D0" w:rsidRDefault="005715D0" w:rsidP="00A71F3A">
      <w:pPr>
        <w:widowControl/>
        <w:autoSpaceDE w:val="0"/>
        <w:autoSpaceDN w:val="0"/>
        <w:adjustRightInd w:val="0"/>
        <w:jc w:val="right"/>
        <w:rPr>
          <w:sz w:val="22"/>
          <w:szCs w:val="22"/>
        </w:rPr>
      </w:pPr>
    </w:p>
    <w:p w14:paraId="430B0A52" w14:textId="77777777" w:rsidR="00301300" w:rsidRDefault="00301300" w:rsidP="00A71F3A">
      <w:pPr>
        <w:widowControl/>
        <w:autoSpaceDE w:val="0"/>
        <w:autoSpaceDN w:val="0"/>
        <w:adjustRightInd w:val="0"/>
        <w:jc w:val="right"/>
        <w:rPr>
          <w:sz w:val="22"/>
          <w:szCs w:val="22"/>
        </w:rPr>
      </w:pPr>
    </w:p>
    <w:p w14:paraId="6C6EDB36" w14:textId="77777777" w:rsidR="00301300" w:rsidRDefault="00301300" w:rsidP="00A71F3A">
      <w:pPr>
        <w:widowControl/>
        <w:autoSpaceDE w:val="0"/>
        <w:autoSpaceDN w:val="0"/>
        <w:adjustRightInd w:val="0"/>
        <w:jc w:val="right"/>
        <w:rPr>
          <w:sz w:val="22"/>
          <w:szCs w:val="22"/>
        </w:rPr>
      </w:pPr>
    </w:p>
    <w:p w14:paraId="72CA9A1A" w14:textId="77777777" w:rsidR="00301300" w:rsidRDefault="00301300" w:rsidP="00A71F3A">
      <w:pPr>
        <w:widowControl/>
        <w:autoSpaceDE w:val="0"/>
        <w:autoSpaceDN w:val="0"/>
        <w:adjustRightInd w:val="0"/>
        <w:jc w:val="right"/>
        <w:rPr>
          <w:sz w:val="22"/>
          <w:szCs w:val="22"/>
        </w:rPr>
      </w:pPr>
    </w:p>
    <w:p w14:paraId="0C6AD44C" w14:textId="77777777" w:rsidR="00301300" w:rsidRDefault="00301300" w:rsidP="00A71F3A">
      <w:pPr>
        <w:widowControl/>
        <w:autoSpaceDE w:val="0"/>
        <w:autoSpaceDN w:val="0"/>
        <w:adjustRightInd w:val="0"/>
        <w:jc w:val="right"/>
        <w:rPr>
          <w:sz w:val="22"/>
          <w:szCs w:val="22"/>
        </w:rPr>
      </w:pPr>
    </w:p>
    <w:p w14:paraId="7B83162F" w14:textId="795F2233" w:rsidR="00A71F3A" w:rsidRPr="00A71F3A" w:rsidRDefault="00A71F3A" w:rsidP="00A71F3A">
      <w:pPr>
        <w:widowControl/>
        <w:autoSpaceDE w:val="0"/>
        <w:autoSpaceDN w:val="0"/>
        <w:adjustRightInd w:val="0"/>
        <w:jc w:val="right"/>
        <w:rPr>
          <w:sz w:val="22"/>
          <w:szCs w:val="22"/>
        </w:rPr>
      </w:pPr>
      <w:r w:rsidRPr="00A71F3A">
        <w:rPr>
          <w:sz w:val="22"/>
          <w:szCs w:val="22"/>
        </w:rPr>
        <w:lastRenderedPageBreak/>
        <w:t>Приложение 1 к постановлению Департамента энергетики и тарифов</w:t>
      </w:r>
    </w:p>
    <w:p w14:paraId="6EF71184" w14:textId="77777777" w:rsidR="00A71F3A" w:rsidRPr="00A71F3A" w:rsidRDefault="00A71F3A" w:rsidP="00A71F3A">
      <w:pPr>
        <w:widowControl/>
        <w:autoSpaceDE w:val="0"/>
        <w:autoSpaceDN w:val="0"/>
        <w:adjustRightInd w:val="0"/>
        <w:jc w:val="right"/>
        <w:rPr>
          <w:sz w:val="22"/>
          <w:szCs w:val="22"/>
        </w:rPr>
      </w:pPr>
      <w:r w:rsidRPr="00A71F3A">
        <w:rPr>
          <w:sz w:val="22"/>
          <w:szCs w:val="22"/>
        </w:rPr>
        <w:t xml:space="preserve"> Ивановской области от 17.11.2023 № 45-т/1</w:t>
      </w:r>
    </w:p>
    <w:p w14:paraId="1767EC51" w14:textId="77777777" w:rsidR="00A71F3A" w:rsidRPr="00A71F3A" w:rsidRDefault="00A71F3A" w:rsidP="00A71F3A">
      <w:pPr>
        <w:widowControl/>
        <w:autoSpaceDE w:val="0"/>
        <w:autoSpaceDN w:val="0"/>
        <w:adjustRightInd w:val="0"/>
        <w:jc w:val="right"/>
        <w:rPr>
          <w:sz w:val="22"/>
          <w:szCs w:val="22"/>
        </w:rPr>
      </w:pPr>
    </w:p>
    <w:p w14:paraId="3BB67481" w14:textId="77777777" w:rsidR="005715D0" w:rsidRDefault="005715D0" w:rsidP="00A71F3A">
      <w:pPr>
        <w:widowControl/>
        <w:autoSpaceDE w:val="0"/>
        <w:autoSpaceDN w:val="0"/>
        <w:adjustRightInd w:val="0"/>
        <w:jc w:val="center"/>
        <w:rPr>
          <w:b/>
          <w:sz w:val="24"/>
          <w:szCs w:val="24"/>
        </w:rPr>
      </w:pPr>
    </w:p>
    <w:p w14:paraId="08E1A08B" w14:textId="68B67BC0" w:rsidR="00A71F3A" w:rsidRPr="00A71F3A" w:rsidRDefault="00A71F3A" w:rsidP="00A71F3A">
      <w:pPr>
        <w:widowControl/>
        <w:autoSpaceDE w:val="0"/>
        <w:autoSpaceDN w:val="0"/>
        <w:adjustRightInd w:val="0"/>
        <w:jc w:val="center"/>
        <w:rPr>
          <w:b/>
          <w:sz w:val="24"/>
          <w:szCs w:val="24"/>
        </w:rPr>
      </w:pPr>
      <w:r w:rsidRPr="00A71F3A">
        <w:rPr>
          <w:b/>
          <w:sz w:val="24"/>
          <w:szCs w:val="24"/>
        </w:rPr>
        <w:t>Тарифы на тепловую энергию (мощность), поставляемую потребителям</w:t>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924"/>
        <w:gridCol w:w="1417"/>
        <w:gridCol w:w="708"/>
        <w:gridCol w:w="1134"/>
        <w:gridCol w:w="1134"/>
        <w:gridCol w:w="709"/>
        <w:gridCol w:w="709"/>
        <w:gridCol w:w="567"/>
        <w:gridCol w:w="617"/>
        <w:gridCol w:w="732"/>
      </w:tblGrid>
      <w:tr w:rsidR="00A71F3A" w:rsidRPr="00A71F3A" w14:paraId="648D6D83" w14:textId="77777777" w:rsidTr="00BC5F9B">
        <w:trPr>
          <w:trHeight w:val="264"/>
        </w:trPr>
        <w:tc>
          <w:tcPr>
            <w:tcW w:w="486" w:type="dxa"/>
            <w:vMerge w:val="restart"/>
            <w:shd w:val="clear" w:color="auto" w:fill="auto"/>
            <w:vAlign w:val="center"/>
            <w:hideMark/>
          </w:tcPr>
          <w:p w14:paraId="5BCDB758" w14:textId="77777777" w:rsidR="00A71F3A" w:rsidRPr="00A71F3A" w:rsidRDefault="00A71F3A" w:rsidP="00A71F3A">
            <w:pPr>
              <w:widowControl/>
              <w:jc w:val="center"/>
            </w:pPr>
            <w:r w:rsidRPr="00A71F3A">
              <w:t>№ п/п</w:t>
            </w:r>
          </w:p>
        </w:tc>
        <w:tc>
          <w:tcPr>
            <w:tcW w:w="1924" w:type="dxa"/>
            <w:vMerge w:val="restart"/>
            <w:shd w:val="clear" w:color="auto" w:fill="auto"/>
            <w:vAlign w:val="center"/>
            <w:hideMark/>
          </w:tcPr>
          <w:p w14:paraId="7DFF9703" w14:textId="77777777" w:rsidR="00A71F3A" w:rsidRPr="00A71F3A" w:rsidRDefault="00A71F3A" w:rsidP="00A71F3A">
            <w:pPr>
              <w:widowControl/>
              <w:jc w:val="center"/>
            </w:pPr>
            <w:r w:rsidRPr="00A71F3A">
              <w:t>Наименование регулируемой организации</w:t>
            </w:r>
          </w:p>
        </w:tc>
        <w:tc>
          <w:tcPr>
            <w:tcW w:w="1417" w:type="dxa"/>
            <w:vMerge w:val="restart"/>
            <w:shd w:val="clear" w:color="auto" w:fill="auto"/>
            <w:noWrap/>
            <w:vAlign w:val="center"/>
            <w:hideMark/>
          </w:tcPr>
          <w:p w14:paraId="51514B72" w14:textId="77777777" w:rsidR="00A71F3A" w:rsidRPr="00A71F3A" w:rsidRDefault="00A71F3A" w:rsidP="00A71F3A">
            <w:pPr>
              <w:widowControl/>
              <w:jc w:val="center"/>
            </w:pPr>
            <w:r w:rsidRPr="00A71F3A">
              <w:t>Вид тарифа</w:t>
            </w:r>
          </w:p>
        </w:tc>
        <w:tc>
          <w:tcPr>
            <w:tcW w:w="708" w:type="dxa"/>
            <w:vMerge w:val="restart"/>
            <w:shd w:val="clear" w:color="auto" w:fill="auto"/>
            <w:noWrap/>
            <w:vAlign w:val="center"/>
            <w:hideMark/>
          </w:tcPr>
          <w:p w14:paraId="36C829E8" w14:textId="77777777" w:rsidR="00A71F3A" w:rsidRPr="00A71F3A" w:rsidRDefault="00A71F3A" w:rsidP="00A71F3A">
            <w:pPr>
              <w:widowControl/>
              <w:jc w:val="center"/>
            </w:pPr>
            <w:r w:rsidRPr="00A71F3A">
              <w:t>Год</w:t>
            </w:r>
          </w:p>
        </w:tc>
        <w:tc>
          <w:tcPr>
            <w:tcW w:w="2268" w:type="dxa"/>
            <w:gridSpan w:val="2"/>
            <w:shd w:val="clear" w:color="auto" w:fill="auto"/>
            <w:noWrap/>
            <w:vAlign w:val="center"/>
            <w:hideMark/>
          </w:tcPr>
          <w:p w14:paraId="37FC8CC9" w14:textId="77777777" w:rsidR="00A71F3A" w:rsidRPr="00A71F3A" w:rsidRDefault="00A71F3A" w:rsidP="00A71F3A">
            <w:pPr>
              <w:widowControl/>
              <w:jc w:val="center"/>
              <w:rPr>
                <w:sz w:val="18"/>
                <w:szCs w:val="18"/>
              </w:rPr>
            </w:pPr>
            <w:r w:rsidRPr="00A71F3A">
              <w:rPr>
                <w:sz w:val="22"/>
                <w:szCs w:val="18"/>
              </w:rPr>
              <w:t>Вода</w:t>
            </w:r>
          </w:p>
        </w:tc>
        <w:tc>
          <w:tcPr>
            <w:tcW w:w="2602" w:type="dxa"/>
            <w:gridSpan w:val="4"/>
            <w:shd w:val="clear" w:color="auto" w:fill="auto"/>
            <w:noWrap/>
            <w:vAlign w:val="center"/>
            <w:hideMark/>
          </w:tcPr>
          <w:p w14:paraId="6EB1DD3F" w14:textId="77777777" w:rsidR="00A71F3A" w:rsidRPr="00A71F3A" w:rsidRDefault="00A71F3A" w:rsidP="00A71F3A">
            <w:pPr>
              <w:widowControl/>
              <w:jc w:val="center"/>
              <w:rPr>
                <w:sz w:val="18"/>
                <w:szCs w:val="18"/>
              </w:rPr>
            </w:pPr>
            <w:r w:rsidRPr="00A71F3A">
              <w:rPr>
                <w:sz w:val="18"/>
                <w:szCs w:val="18"/>
              </w:rPr>
              <w:t>Отборный пар давлением</w:t>
            </w:r>
          </w:p>
        </w:tc>
        <w:tc>
          <w:tcPr>
            <w:tcW w:w="732" w:type="dxa"/>
            <w:vMerge w:val="restart"/>
            <w:shd w:val="clear" w:color="auto" w:fill="auto"/>
            <w:vAlign w:val="center"/>
            <w:hideMark/>
          </w:tcPr>
          <w:p w14:paraId="3881BF1C" w14:textId="77777777" w:rsidR="00A71F3A" w:rsidRPr="00A71F3A" w:rsidRDefault="00A71F3A" w:rsidP="00A71F3A">
            <w:pPr>
              <w:widowControl/>
              <w:jc w:val="center"/>
              <w:rPr>
                <w:sz w:val="18"/>
                <w:szCs w:val="18"/>
              </w:rPr>
            </w:pPr>
            <w:r w:rsidRPr="00A71F3A">
              <w:rPr>
                <w:sz w:val="18"/>
                <w:szCs w:val="18"/>
              </w:rPr>
              <w:t>Острый и редуцированный пар</w:t>
            </w:r>
          </w:p>
        </w:tc>
      </w:tr>
      <w:tr w:rsidR="00A71F3A" w:rsidRPr="00A71F3A" w14:paraId="3F3C624A" w14:textId="77777777" w:rsidTr="00BC5F9B">
        <w:trPr>
          <w:trHeight w:val="540"/>
        </w:trPr>
        <w:tc>
          <w:tcPr>
            <w:tcW w:w="486" w:type="dxa"/>
            <w:vMerge/>
            <w:shd w:val="clear" w:color="auto" w:fill="auto"/>
            <w:noWrap/>
            <w:vAlign w:val="center"/>
            <w:hideMark/>
          </w:tcPr>
          <w:p w14:paraId="20AF1A5A" w14:textId="77777777" w:rsidR="00A71F3A" w:rsidRPr="00A71F3A" w:rsidRDefault="00A71F3A" w:rsidP="00A71F3A">
            <w:pPr>
              <w:widowControl/>
              <w:jc w:val="center"/>
            </w:pPr>
          </w:p>
        </w:tc>
        <w:tc>
          <w:tcPr>
            <w:tcW w:w="1924" w:type="dxa"/>
            <w:vMerge/>
            <w:shd w:val="clear" w:color="auto" w:fill="auto"/>
            <w:vAlign w:val="center"/>
            <w:hideMark/>
          </w:tcPr>
          <w:p w14:paraId="7892A76A" w14:textId="77777777" w:rsidR="00A71F3A" w:rsidRPr="00A71F3A" w:rsidRDefault="00A71F3A" w:rsidP="00A71F3A">
            <w:pPr>
              <w:widowControl/>
            </w:pPr>
          </w:p>
        </w:tc>
        <w:tc>
          <w:tcPr>
            <w:tcW w:w="1417" w:type="dxa"/>
            <w:vMerge/>
            <w:shd w:val="clear" w:color="auto" w:fill="auto"/>
            <w:noWrap/>
            <w:vAlign w:val="center"/>
            <w:hideMark/>
          </w:tcPr>
          <w:p w14:paraId="2D2D7A9B" w14:textId="77777777" w:rsidR="00A71F3A" w:rsidRPr="00A71F3A" w:rsidRDefault="00A71F3A" w:rsidP="00A71F3A">
            <w:pPr>
              <w:widowControl/>
              <w:jc w:val="center"/>
            </w:pPr>
          </w:p>
        </w:tc>
        <w:tc>
          <w:tcPr>
            <w:tcW w:w="708" w:type="dxa"/>
            <w:vMerge/>
            <w:shd w:val="clear" w:color="auto" w:fill="auto"/>
            <w:noWrap/>
            <w:vAlign w:val="center"/>
            <w:hideMark/>
          </w:tcPr>
          <w:p w14:paraId="44C551C4" w14:textId="77777777" w:rsidR="00A71F3A" w:rsidRPr="00A71F3A" w:rsidRDefault="00A71F3A" w:rsidP="00A71F3A">
            <w:pPr>
              <w:widowControl/>
              <w:jc w:val="center"/>
            </w:pPr>
          </w:p>
        </w:tc>
        <w:tc>
          <w:tcPr>
            <w:tcW w:w="1134" w:type="dxa"/>
            <w:shd w:val="clear" w:color="auto" w:fill="auto"/>
            <w:noWrap/>
            <w:vAlign w:val="center"/>
            <w:hideMark/>
          </w:tcPr>
          <w:p w14:paraId="60DEB4A7" w14:textId="77777777" w:rsidR="00A71F3A" w:rsidRPr="00A71F3A" w:rsidRDefault="00A71F3A" w:rsidP="00A71F3A">
            <w:pPr>
              <w:widowControl/>
              <w:jc w:val="center"/>
              <w:rPr>
                <w:sz w:val="18"/>
                <w:szCs w:val="18"/>
              </w:rPr>
            </w:pPr>
            <w:r w:rsidRPr="00A71F3A">
              <w:rPr>
                <w:sz w:val="18"/>
                <w:szCs w:val="18"/>
              </w:rPr>
              <w:t>1 полугодие</w:t>
            </w:r>
          </w:p>
        </w:tc>
        <w:tc>
          <w:tcPr>
            <w:tcW w:w="1134" w:type="dxa"/>
            <w:shd w:val="clear" w:color="auto" w:fill="auto"/>
            <w:vAlign w:val="center"/>
          </w:tcPr>
          <w:p w14:paraId="5AC54C73" w14:textId="77777777" w:rsidR="00A71F3A" w:rsidRPr="00A71F3A" w:rsidRDefault="00A71F3A" w:rsidP="00A71F3A">
            <w:pPr>
              <w:widowControl/>
              <w:jc w:val="center"/>
              <w:rPr>
                <w:sz w:val="18"/>
                <w:szCs w:val="18"/>
              </w:rPr>
            </w:pPr>
            <w:r w:rsidRPr="00A71F3A">
              <w:rPr>
                <w:sz w:val="18"/>
                <w:szCs w:val="18"/>
              </w:rPr>
              <w:t>2 полугодие</w:t>
            </w:r>
          </w:p>
        </w:tc>
        <w:tc>
          <w:tcPr>
            <w:tcW w:w="709" w:type="dxa"/>
            <w:shd w:val="clear" w:color="auto" w:fill="auto"/>
            <w:vAlign w:val="center"/>
            <w:hideMark/>
          </w:tcPr>
          <w:p w14:paraId="5E12B330" w14:textId="77777777" w:rsidR="00A71F3A" w:rsidRPr="00A71F3A" w:rsidRDefault="00A71F3A" w:rsidP="00A71F3A">
            <w:pPr>
              <w:widowControl/>
              <w:jc w:val="center"/>
              <w:rPr>
                <w:sz w:val="18"/>
                <w:szCs w:val="18"/>
              </w:rPr>
            </w:pPr>
            <w:r w:rsidRPr="00A71F3A">
              <w:rPr>
                <w:sz w:val="18"/>
                <w:szCs w:val="18"/>
              </w:rPr>
              <w:t>от 1,2 до 2,5 кг/</w:t>
            </w:r>
          </w:p>
          <w:p w14:paraId="0E71295C" w14:textId="77777777" w:rsidR="00A71F3A" w:rsidRPr="00A71F3A" w:rsidRDefault="00A71F3A" w:rsidP="00A71F3A">
            <w:pPr>
              <w:widowControl/>
              <w:jc w:val="center"/>
              <w:rPr>
                <w:sz w:val="18"/>
                <w:szCs w:val="18"/>
              </w:rPr>
            </w:pPr>
            <w:r w:rsidRPr="00A71F3A">
              <w:rPr>
                <w:sz w:val="18"/>
                <w:szCs w:val="18"/>
              </w:rPr>
              <w:t>см</w:t>
            </w:r>
            <w:r w:rsidRPr="00A71F3A">
              <w:rPr>
                <w:sz w:val="18"/>
                <w:szCs w:val="18"/>
                <w:vertAlign w:val="superscript"/>
              </w:rPr>
              <w:t>2</w:t>
            </w:r>
          </w:p>
        </w:tc>
        <w:tc>
          <w:tcPr>
            <w:tcW w:w="709" w:type="dxa"/>
            <w:vAlign w:val="center"/>
          </w:tcPr>
          <w:p w14:paraId="264C57A2" w14:textId="77777777" w:rsidR="00A71F3A" w:rsidRPr="00A71F3A" w:rsidRDefault="00A71F3A" w:rsidP="00A71F3A">
            <w:pPr>
              <w:widowControl/>
              <w:jc w:val="center"/>
              <w:rPr>
                <w:sz w:val="18"/>
                <w:szCs w:val="18"/>
              </w:rPr>
            </w:pPr>
            <w:r w:rsidRPr="00A71F3A">
              <w:rPr>
                <w:sz w:val="18"/>
                <w:szCs w:val="18"/>
              </w:rPr>
              <w:t>от 2,5 до 7,0 кг/см</w:t>
            </w:r>
            <w:r w:rsidRPr="00A71F3A">
              <w:rPr>
                <w:sz w:val="18"/>
                <w:szCs w:val="18"/>
                <w:vertAlign w:val="superscript"/>
              </w:rPr>
              <w:t>2</w:t>
            </w:r>
          </w:p>
        </w:tc>
        <w:tc>
          <w:tcPr>
            <w:tcW w:w="567" w:type="dxa"/>
            <w:vAlign w:val="center"/>
          </w:tcPr>
          <w:p w14:paraId="59CAB7F1" w14:textId="77777777" w:rsidR="00A71F3A" w:rsidRPr="00A71F3A" w:rsidRDefault="00A71F3A" w:rsidP="00A71F3A">
            <w:pPr>
              <w:widowControl/>
              <w:jc w:val="center"/>
              <w:rPr>
                <w:sz w:val="18"/>
                <w:szCs w:val="18"/>
              </w:rPr>
            </w:pPr>
            <w:r w:rsidRPr="00A71F3A">
              <w:rPr>
                <w:sz w:val="18"/>
                <w:szCs w:val="18"/>
              </w:rPr>
              <w:t>от 7,0 до 13,0 кг/</w:t>
            </w:r>
          </w:p>
          <w:p w14:paraId="50FF8D70" w14:textId="77777777" w:rsidR="00A71F3A" w:rsidRPr="00A71F3A" w:rsidRDefault="00A71F3A" w:rsidP="00A71F3A">
            <w:pPr>
              <w:widowControl/>
              <w:jc w:val="center"/>
              <w:rPr>
                <w:sz w:val="18"/>
                <w:szCs w:val="18"/>
              </w:rPr>
            </w:pPr>
            <w:r w:rsidRPr="00A71F3A">
              <w:rPr>
                <w:sz w:val="18"/>
                <w:szCs w:val="18"/>
              </w:rPr>
              <w:t>см</w:t>
            </w:r>
            <w:r w:rsidRPr="00A71F3A">
              <w:rPr>
                <w:sz w:val="18"/>
                <w:szCs w:val="18"/>
                <w:vertAlign w:val="superscript"/>
              </w:rPr>
              <w:t>2</w:t>
            </w:r>
          </w:p>
        </w:tc>
        <w:tc>
          <w:tcPr>
            <w:tcW w:w="617" w:type="dxa"/>
            <w:vAlign w:val="center"/>
          </w:tcPr>
          <w:p w14:paraId="76E1E94F" w14:textId="77777777" w:rsidR="00A71F3A" w:rsidRPr="00A71F3A" w:rsidRDefault="00A71F3A" w:rsidP="00A71F3A">
            <w:pPr>
              <w:widowControl/>
              <w:ind w:right="-108" w:hanging="109"/>
              <w:jc w:val="center"/>
              <w:rPr>
                <w:sz w:val="18"/>
                <w:szCs w:val="18"/>
              </w:rPr>
            </w:pPr>
            <w:r w:rsidRPr="00A71F3A">
              <w:rPr>
                <w:sz w:val="18"/>
                <w:szCs w:val="18"/>
              </w:rPr>
              <w:t>Свыше 13,0 кг/</w:t>
            </w:r>
          </w:p>
          <w:p w14:paraId="53C083EB" w14:textId="77777777" w:rsidR="00A71F3A" w:rsidRPr="00A71F3A" w:rsidRDefault="00A71F3A" w:rsidP="00A71F3A">
            <w:pPr>
              <w:widowControl/>
              <w:jc w:val="center"/>
              <w:rPr>
                <w:sz w:val="18"/>
                <w:szCs w:val="18"/>
              </w:rPr>
            </w:pPr>
            <w:r w:rsidRPr="00A71F3A">
              <w:rPr>
                <w:sz w:val="18"/>
                <w:szCs w:val="18"/>
              </w:rPr>
              <w:t>см</w:t>
            </w:r>
            <w:r w:rsidRPr="00A71F3A">
              <w:rPr>
                <w:sz w:val="18"/>
                <w:szCs w:val="18"/>
                <w:vertAlign w:val="superscript"/>
              </w:rPr>
              <w:t>2</w:t>
            </w:r>
          </w:p>
        </w:tc>
        <w:tc>
          <w:tcPr>
            <w:tcW w:w="732" w:type="dxa"/>
            <w:vMerge/>
            <w:shd w:val="clear" w:color="auto" w:fill="auto"/>
            <w:vAlign w:val="center"/>
            <w:hideMark/>
          </w:tcPr>
          <w:p w14:paraId="1B91B0E8" w14:textId="77777777" w:rsidR="00A71F3A" w:rsidRPr="00A71F3A" w:rsidRDefault="00A71F3A" w:rsidP="00A71F3A">
            <w:pPr>
              <w:widowControl/>
              <w:jc w:val="center"/>
            </w:pPr>
          </w:p>
        </w:tc>
      </w:tr>
      <w:tr w:rsidR="00A71F3A" w:rsidRPr="00A71F3A" w14:paraId="56860C2D" w14:textId="77777777" w:rsidTr="00BC5F9B">
        <w:trPr>
          <w:trHeight w:val="300"/>
        </w:trPr>
        <w:tc>
          <w:tcPr>
            <w:tcW w:w="10137" w:type="dxa"/>
            <w:gridSpan w:val="11"/>
            <w:shd w:val="clear" w:color="auto" w:fill="auto"/>
            <w:noWrap/>
            <w:vAlign w:val="center"/>
            <w:hideMark/>
          </w:tcPr>
          <w:p w14:paraId="0A937898" w14:textId="77777777" w:rsidR="00A71F3A" w:rsidRPr="00A71F3A" w:rsidRDefault="00A71F3A" w:rsidP="00A71F3A">
            <w:pPr>
              <w:widowControl/>
              <w:jc w:val="center"/>
            </w:pPr>
            <w:r w:rsidRPr="00A71F3A">
              <w:rPr>
                <w:sz w:val="22"/>
              </w:rPr>
              <w:t>Для потребителей, в случае отсутствия дифференциации тарифов по схеме подключения</w:t>
            </w:r>
          </w:p>
        </w:tc>
      </w:tr>
      <w:tr w:rsidR="00A71F3A" w:rsidRPr="00A71F3A" w14:paraId="048208E8" w14:textId="77777777" w:rsidTr="00BC5F9B">
        <w:trPr>
          <w:trHeight w:val="340"/>
        </w:trPr>
        <w:tc>
          <w:tcPr>
            <w:tcW w:w="486" w:type="dxa"/>
            <w:vMerge w:val="restart"/>
            <w:shd w:val="clear" w:color="auto" w:fill="auto"/>
            <w:noWrap/>
            <w:vAlign w:val="center"/>
            <w:hideMark/>
          </w:tcPr>
          <w:p w14:paraId="6F8DF396" w14:textId="77777777" w:rsidR="00A71F3A" w:rsidRPr="00A71F3A" w:rsidRDefault="00A71F3A" w:rsidP="00A71F3A">
            <w:pPr>
              <w:jc w:val="center"/>
              <w:rPr>
                <w:sz w:val="22"/>
              </w:rPr>
            </w:pPr>
            <w:r w:rsidRPr="00A71F3A">
              <w:rPr>
                <w:sz w:val="22"/>
              </w:rPr>
              <w:t>1.</w:t>
            </w:r>
          </w:p>
        </w:tc>
        <w:tc>
          <w:tcPr>
            <w:tcW w:w="1924" w:type="dxa"/>
            <w:vMerge w:val="restart"/>
            <w:shd w:val="clear" w:color="auto" w:fill="auto"/>
            <w:vAlign w:val="center"/>
            <w:hideMark/>
          </w:tcPr>
          <w:p w14:paraId="33C6A825" w14:textId="77777777" w:rsidR="00A71F3A" w:rsidRPr="00A71F3A" w:rsidRDefault="00A71F3A" w:rsidP="00A71F3A">
            <w:pPr>
              <w:widowControl/>
              <w:jc w:val="both"/>
            </w:pPr>
            <w:r w:rsidRPr="00A71F3A">
              <w:rPr>
                <w:sz w:val="22"/>
                <w:szCs w:val="22"/>
              </w:rPr>
              <w:t>ОАО ХБК «Шуйские ситцы» (г.о. Шуя)</w:t>
            </w:r>
          </w:p>
        </w:tc>
        <w:tc>
          <w:tcPr>
            <w:tcW w:w="1417" w:type="dxa"/>
            <w:vMerge w:val="restart"/>
            <w:shd w:val="clear" w:color="auto" w:fill="auto"/>
            <w:vAlign w:val="center"/>
            <w:hideMark/>
          </w:tcPr>
          <w:p w14:paraId="672D6795" w14:textId="77777777" w:rsidR="00A71F3A" w:rsidRPr="00A71F3A" w:rsidRDefault="00A71F3A" w:rsidP="00A71F3A">
            <w:pPr>
              <w:widowControl/>
              <w:jc w:val="center"/>
              <w:rPr>
                <w:sz w:val="22"/>
                <w:szCs w:val="21"/>
              </w:rPr>
            </w:pPr>
            <w:r w:rsidRPr="00A71F3A">
              <w:rPr>
                <w:sz w:val="22"/>
                <w:szCs w:val="21"/>
              </w:rPr>
              <w:t xml:space="preserve">Одноставочный, руб./Гкал, </w:t>
            </w:r>
          </w:p>
          <w:p w14:paraId="53EBBEA8" w14:textId="77777777" w:rsidR="00A71F3A" w:rsidRPr="00A71F3A" w:rsidRDefault="00A71F3A" w:rsidP="00A71F3A">
            <w:pPr>
              <w:widowControl/>
              <w:jc w:val="center"/>
            </w:pPr>
            <w:r w:rsidRPr="00A71F3A">
              <w:rPr>
                <w:sz w:val="22"/>
                <w:szCs w:val="21"/>
              </w:rPr>
              <w:t>без НДС</w:t>
            </w:r>
          </w:p>
        </w:tc>
        <w:tc>
          <w:tcPr>
            <w:tcW w:w="708" w:type="dxa"/>
            <w:shd w:val="clear" w:color="auto" w:fill="auto"/>
            <w:noWrap/>
            <w:vAlign w:val="center"/>
            <w:hideMark/>
          </w:tcPr>
          <w:p w14:paraId="15FE12B8" w14:textId="77777777" w:rsidR="00A71F3A" w:rsidRPr="00A71F3A" w:rsidRDefault="00A71F3A" w:rsidP="00A71F3A">
            <w:pPr>
              <w:jc w:val="center"/>
              <w:rPr>
                <w:sz w:val="22"/>
              </w:rPr>
            </w:pPr>
            <w:r w:rsidRPr="00A71F3A">
              <w:rPr>
                <w:sz w:val="22"/>
              </w:rPr>
              <w:t>2024</w:t>
            </w:r>
          </w:p>
        </w:tc>
        <w:tc>
          <w:tcPr>
            <w:tcW w:w="1134" w:type="dxa"/>
            <w:shd w:val="clear" w:color="auto" w:fill="auto"/>
            <w:noWrap/>
            <w:vAlign w:val="center"/>
          </w:tcPr>
          <w:p w14:paraId="4F20CE98" w14:textId="77777777" w:rsidR="00A71F3A" w:rsidRPr="00A71F3A" w:rsidRDefault="00A71F3A" w:rsidP="00A71F3A">
            <w:pPr>
              <w:jc w:val="center"/>
              <w:rPr>
                <w:sz w:val="22"/>
                <w:szCs w:val="22"/>
              </w:rPr>
            </w:pPr>
            <w:r w:rsidRPr="00A71F3A">
              <w:rPr>
                <w:sz w:val="22"/>
                <w:szCs w:val="22"/>
              </w:rPr>
              <w:t>1 369,12</w:t>
            </w:r>
          </w:p>
        </w:tc>
        <w:tc>
          <w:tcPr>
            <w:tcW w:w="1134" w:type="dxa"/>
            <w:shd w:val="clear" w:color="auto" w:fill="auto"/>
            <w:vAlign w:val="center"/>
          </w:tcPr>
          <w:p w14:paraId="38A28E70" w14:textId="77777777" w:rsidR="00A71F3A" w:rsidRPr="00A71F3A" w:rsidRDefault="00A71F3A" w:rsidP="00A71F3A">
            <w:pPr>
              <w:jc w:val="center"/>
              <w:rPr>
                <w:sz w:val="22"/>
                <w:szCs w:val="22"/>
              </w:rPr>
            </w:pPr>
            <w:r w:rsidRPr="00A71F3A">
              <w:rPr>
                <w:sz w:val="22"/>
                <w:szCs w:val="22"/>
              </w:rPr>
              <w:t>1 556,68</w:t>
            </w:r>
          </w:p>
        </w:tc>
        <w:tc>
          <w:tcPr>
            <w:tcW w:w="709" w:type="dxa"/>
            <w:shd w:val="clear" w:color="auto" w:fill="auto"/>
            <w:noWrap/>
            <w:vAlign w:val="center"/>
            <w:hideMark/>
          </w:tcPr>
          <w:p w14:paraId="4F3F23C5" w14:textId="77777777" w:rsidR="00A71F3A" w:rsidRPr="00A71F3A" w:rsidRDefault="00A71F3A" w:rsidP="00A71F3A">
            <w:pPr>
              <w:widowControl/>
              <w:jc w:val="center"/>
              <w:rPr>
                <w:sz w:val="22"/>
              </w:rPr>
            </w:pPr>
            <w:r w:rsidRPr="00A71F3A">
              <w:rPr>
                <w:sz w:val="22"/>
              </w:rPr>
              <w:t>-</w:t>
            </w:r>
          </w:p>
        </w:tc>
        <w:tc>
          <w:tcPr>
            <w:tcW w:w="709" w:type="dxa"/>
            <w:vAlign w:val="center"/>
          </w:tcPr>
          <w:p w14:paraId="444C288A" w14:textId="77777777" w:rsidR="00A71F3A" w:rsidRPr="00A71F3A" w:rsidRDefault="00A71F3A" w:rsidP="00A71F3A">
            <w:pPr>
              <w:widowControl/>
              <w:jc w:val="center"/>
              <w:rPr>
                <w:sz w:val="22"/>
              </w:rPr>
            </w:pPr>
            <w:r w:rsidRPr="00A71F3A">
              <w:rPr>
                <w:sz w:val="22"/>
              </w:rPr>
              <w:t>-</w:t>
            </w:r>
          </w:p>
        </w:tc>
        <w:tc>
          <w:tcPr>
            <w:tcW w:w="567" w:type="dxa"/>
            <w:vAlign w:val="center"/>
          </w:tcPr>
          <w:p w14:paraId="38BC0628" w14:textId="77777777" w:rsidR="00A71F3A" w:rsidRPr="00A71F3A" w:rsidRDefault="00A71F3A" w:rsidP="00A71F3A">
            <w:pPr>
              <w:widowControl/>
              <w:jc w:val="center"/>
              <w:rPr>
                <w:sz w:val="22"/>
              </w:rPr>
            </w:pPr>
            <w:r w:rsidRPr="00A71F3A">
              <w:rPr>
                <w:sz w:val="22"/>
              </w:rPr>
              <w:t>-</w:t>
            </w:r>
          </w:p>
        </w:tc>
        <w:tc>
          <w:tcPr>
            <w:tcW w:w="617" w:type="dxa"/>
            <w:vAlign w:val="center"/>
          </w:tcPr>
          <w:p w14:paraId="20450613" w14:textId="77777777" w:rsidR="00A71F3A" w:rsidRPr="00A71F3A" w:rsidRDefault="00A71F3A" w:rsidP="00A71F3A">
            <w:pPr>
              <w:widowControl/>
              <w:jc w:val="center"/>
              <w:rPr>
                <w:sz w:val="22"/>
              </w:rPr>
            </w:pPr>
            <w:r w:rsidRPr="00A71F3A">
              <w:rPr>
                <w:sz w:val="22"/>
              </w:rPr>
              <w:t>-</w:t>
            </w:r>
          </w:p>
        </w:tc>
        <w:tc>
          <w:tcPr>
            <w:tcW w:w="732" w:type="dxa"/>
            <w:shd w:val="clear" w:color="auto" w:fill="auto"/>
            <w:noWrap/>
            <w:vAlign w:val="center"/>
            <w:hideMark/>
          </w:tcPr>
          <w:p w14:paraId="1306BCB4" w14:textId="77777777" w:rsidR="00A71F3A" w:rsidRPr="00A71F3A" w:rsidRDefault="00A71F3A" w:rsidP="00A71F3A">
            <w:pPr>
              <w:widowControl/>
              <w:jc w:val="center"/>
              <w:rPr>
                <w:sz w:val="22"/>
              </w:rPr>
            </w:pPr>
            <w:r w:rsidRPr="00A71F3A">
              <w:rPr>
                <w:sz w:val="22"/>
              </w:rPr>
              <w:t>-</w:t>
            </w:r>
          </w:p>
        </w:tc>
      </w:tr>
      <w:tr w:rsidR="00A71F3A" w:rsidRPr="00A71F3A" w14:paraId="67A199DE" w14:textId="77777777" w:rsidTr="00BC5F9B">
        <w:trPr>
          <w:trHeight w:val="340"/>
        </w:trPr>
        <w:tc>
          <w:tcPr>
            <w:tcW w:w="486" w:type="dxa"/>
            <w:vMerge/>
            <w:shd w:val="clear" w:color="auto" w:fill="auto"/>
            <w:noWrap/>
            <w:vAlign w:val="center"/>
            <w:hideMark/>
          </w:tcPr>
          <w:p w14:paraId="0B9C52A6" w14:textId="77777777" w:rsidR="00A71F3A" w:rsidRPr="00A71F3A" w:rsidRDefault="00A71F3A" w:rsidP="00A71F3A">
            <w:pPr>
              <w:jc w:val="center"/>
              <w:rPr>
                <w:sz w:val="22"/>
              </w:rPr>
            </w:pPr>
          </w:p>
        </w:tc>
        <w:tc>
          <w:tcPr>
            <w:tcW w:w="1924" w:type="dxa"/>
            <w:vMerge/>
            <w:shd w:val="clear" w:color="auto" w:fill="auto"/>
            <w:vAlign w:val="center"/>
            <w:hideMark/>
          </w:tcPr>
          <w:p w14:paraId="071B5DC9" w14:textId="77777777" w:rsidR="00A71F3A" w:rsidRPr="00A71F3A" w:rsidRDefault="00A71F3A" w:rsidP="00A71F3A">
            <w:pPr>
              <w:widowControl/>
              <w:jc w:val="both"/>
              <w:rPr>
                <w:bCs/>
              </w:rPr>
            </w:pPr>
          </w:p>
        </w:tc>
        <w:tc>
          <w:tcPr>
            <w:tcW w:w="1417" w:type="dxa"/>
            <w:vMerge/>
            <w:shd w:val="clear" w:color="auto" w:fill="auto"/>
            <w:vAlign w:val="center"/>
            <w:hideMark/>
          </w:tcPr>
          <w:p w14:paraId="3FE99354" w14:textId="77777777" w:rsidR="00A71F3A" w:rsidRPr="00A71F3A" w:rsidRDefault="00A71F3A" w:rsidP="00A71F3A">
            <w:pPr>
              <w:widowControl/>
              <w:jc w:val="center"/>
            </w:pPr>
          </w:p>
        </w:tc>
        <w:tc>
          <w:tcPr>
            <w:tcW w:w="708" w:type="dxa"/>
            <w:shd w:val="clear" w:color="auto" w:fill="auto"/>
            <w:noWrap/>
            <w:vAlign w:val="center"/>
            <w:hideMark/>
          </w:tcPr>
          <w:p w14:paraId="7EC5D6E7" w14:textId="77777777" w:rsidR="00A71F3A" w:rsidRPr="00A71F3A" w:rsidRDefault="00A71F3A" w:rsidP="00A71F3A">
            <w:pPr>
              <w:jc w:val="center"/>
              <w:rPr>
                <w:sz w:val="22"/>
              </w:rPr>
            </w:pPr>
            <w:r w:rsidRPr="00A71F3A">
              <w:rPr>
                <w:sz w:val="22"/>
              </w:rPr>
              <w:t>2025</w:t>
            </w:r>
          </w:p>
        </w:tc>
        <w:tc>
          <w:tcPr>
            <w:tcW w:w="1134" w:type="dxa"/>
            <w:shd w:val="clear" w:color="auto" w:fill="auto"/>
            <w:noWrap/>
          </w:tcPr>
          <w:p w14:paraId="06D25083" w14:textId="77777777" w:rsidR="00A71F3A" w:rsidRPr="00A71F3A" w:rsidRDefault="00A71F3A" w:rsidP="00A71F3A">
            <w:pPr>
              <w:jc w:val="center"/>
              <w:rPr>
                <w:sz w:val="22"/>
                <w:szCs w:val="22"/>
              </w:rPr>
            </w:pPr>
            <w:r w:rsidRPr="00A71F3A">
              <w:rPr>
                <w:sz w:val="22"/>
                <w:szCs w:val="22"/>
              </w:rPr>
              <w:t>1 556,68</w:t>
            </w:r>
          </w:p>
        </w:tc>
        <w:tc>
          <w:tcPr>
            <w:tcW w:w="1134" w:type="dxa"/>
            <w:shd w:val="clear" w:color="auto" w:fill="auto"/>
          </w:tcPr>
          <w:p w14:paraId="4D6756FB" w14:textId="77777777" w:rsidR="00A71F3A" w:rsidRPr="00A71F3A" w:rsidRDefault="00A71F3A" w:rsidP="00A71F3A">
            <w:pPr>
              <w:jc w:val="center"/>
              <w:rPr>
                <w:sz w:val="22"/>
                <w:szCs w:val="22"/>
              </w:rPr>
            </w:pPr>
            <w:r w:rsidRPr="00A71F3A">
              <w:rPr>
                <w:sz w:val="22"/>
                <w:szCs w:val="22"/>
              </w:rPr>
              <w:t>1 711,55</w:t>
            </w:r>
          </w:p>
        </w:tc>
        <w:tc>
          <w:tcPr>
            <w:tcW w:w="709" w:type="dxa"/>
            <w:shd w:val="clear" w:color="auto" w:fill="auto"/>
            <w:noWrap/>
            <w:vAlign w:val="center"/>
            <w:hideMark/>
          </w:tcPr>
          <w:p w14:paraId="1080A72A" w14:textId="77777777" w:rsidR="00A71F3A" w:rsidRPr="00A71F3A" w:rsidRDefault="00A71F3A" w:rsidP="00A71F3A">
            <w:pPr>
              <w:widowControl/>
              <w:jc w:val="center"/>
              <w:rPr>
                <w:sz w:val="22"/>
              </w:rPr>
            </w:pPr>
            <w:r w:rsidRPr="00A71F3A">
              <w:rPr>
                <w:sz w:val="22"/>
              </w:rPr>
              <w:t>-</w:t>
            </w:r>
          </w:p>
        </w:tc>
        <w:tc>
          <w:tcPr>
            <w:tcW w:w="709" w:type="dxa"/>
            <w:vAlign w:val="center"/>
          </w:tcPr>
          <w:p w14:paraId="3299B0C7" w14:textId="77777777" w:rsidR="00A71F3A" w:rsidRPr="00A71F3A" w:rsidRDefault="00A71F3A" w:rsidP="00A71F3A">
            <w:pPr>
              <w:widowControl/>
              <w:jc w:val="center"/>
              <w:rPr>
                <w:sz w:val="22"/>
              </w:rPr>
            </w:pPr>
            <w:r w:rsidRPr="00A71F3A">
              <w:rPr>
                <w:sz w:val="22"/>
              </w:rPr>
              <w:t>-</w:t>
            </w:r>
          </w:p>
        </w:tc>
        <w:tc>
          <w:tcPr>
            <w:tcW w:w="567" w:type="dxa"/>
            <w:vAlign w:val="center"/>
          </w:tcPr>
          <w:p w14:paraId="4D1F96D0" w14:textId="77777777" w:rsidR="00A71F3A" w:rsidRPr="00A71F3A" w:rsidRDefault="00A71F3A" w:rsidP="00A71F3A">
            <w:pPr>
              <w:widowControl/>
              <w:jc w:val="center"/>
              <w:rPr>
                <w:sz w:val="22"/>
              </w:rPr>
            </w:pPr>
            <w:r w:rsidRPr="00A71F3A">
              <w:rPr>
                <w:sz w:val="22"/>
              </w:rPr>
              <w:t>-</w:t>
            </w:r>
          </w:p>
        </w:tc>
        <w:tc>
          <w:tcPr>
            <w:tcW w:w="617" w:type="dxa"/>
            <w:vAlign w:val="center"/>
          </w:tcPr>
          <w:p w14:paraId="4FE97F34" w14:textId="77777777" w:rsidR="00A71F3A" w:rsidRPr="00A71F3A" w:rsidRDefault="00A71F3A" w:rsidP="00A71F3A">
            <w:pPr>
              <w:widowControl/>
              <w:jc w:val="center"/>
              <w:rPr>
                <w:sz w:val="22"/>
              </w:rPr>
            </w:pPr>
            <w:r w:rsidRPr="00A71F3A">
              <w:rPr>
                <w:sz w:val="22"/>
              </w:rPr>
              <w:t>-</w:t>
            </w:r>
          </w:p>
        </w:tc>
        <w:tc>
          <w:tcPr>
            <w:tcW w:w="732" w:type="dxa"/>
            <w:shd w:val="clear" w:color="auto" w:fill="auto"/>
            <w:noWrap/>
            <w:vAlign w:val="center"/>
            <w:hideMark/>
          </w:tcPr>
          <w:p w14:paraId="4BC1DF55" w14:textId="77777777" w:rsidR="00A71F3A" w:rsidRPr="00A71F3A" w:rsidRDefault="00A71F3A" w:rsidP="00A71F3A">
            <w:pPr>
              <w:widowControl/>
              <w:jc w:val="center"/>
              <w:rPr>
                <w:sz w:val="22"/>
              </w:rPr>
            </w:pPr>
            <w:r w:rsidRPr="00A71F3A">
              <w:rPr>
                <w:sz w:val="22"/>
              </w:rPr>
              <w:t>-</w:t>
            </w:r>
          </w:p>
        </w:tc>
      </w:tr>
      <w:tr w:rsidR="00A71F3A" w:rsidRPr="00A71F3A" w14:paraId="05459DC6" w14:textId="77777777" w:rsidTr="00BC5F9B">
        <w:trPr>
          <w:trHeight w:val="340"/>
        </w:trPr>
        <w:tc>
          <w:tcPr>
            <w:tcW w:w="486" w:type="dxa"/>
            <w:vMerge/>
            <w:shd w:val="clear" w:color="auto" w:fill="auto"/>
            <w:noWrap/>
            <w:vAlign w:val="center"/>
            <w:hideMark/>
          </w:tcPr>
          <w:p w14:paraId="3D98B942" w14:textId="77777777" w:rsidR="00A71F3A" w:rsidRPr="00A71F3A" w:rsidRDefault="00A71F3A" w:rsidP="00A71F3A">
            <w:pPr>
              <w:jc w:val="center"/>
              <w:rPr>
                <w:sz w:val="22"/>
              </w:rPr>
            </w:pPr>
          </w:p>
        </w:tc>
        <w:tc>
          <w:tcPr>
            <w:tcW w:w="1924" w:type="dxa"/>
            <w:vMerge/>
            <w:shd w:val="clear" w:color="auto" w:fill="auto"/>
            <w:vAlign w:val="center"/>
            <w:hideMark/>
          </w:tcPr>
          <w:p w14:paraId="2707EA20" w14:textId="77777777" w:rsidR="00A71F3A" w:rsidRPr="00A71F3A" w:rsidRDefault="00A71F3A" w:rsidP="00A71F3A">
            <w:pPr>
              <w:widowControl/>
              <w:jc w:val="both"/>
              <w:rPr>
                <w:bCs/>
              </w:rPr>
            </w:pPr>
          </w:p>
        </w:tc>
        <w:tc>
          <w:tcPr>
            <w:tcW w:w="1417" w:type="dxa"/>
            <w:vMerge/>
            <w:shd w:val="clear" w:color="auto" w:fill="auto"/>
            <w:vAlign w:val="center"/>
            <w:hideMark/>
          </w:tcPr>
          <w:p w14:paraId="75AD9C99" w14:textId="77777777" w:rsidR="00A71F3A" w:rsidRPr="00A71F3A" w:rsidRDefault="00A71F3A" w:rsidP="00A71F3A">
            <w:pPr>
              <w:widowControl/>
              <w:jc w:val="center"/>
            </w:pPr>
          </w:p>
        </w:tc>
        <w:tc>
          <w:tcPr>
            <w:tcW w:w="708" w:type="dxa"/>
            <w:shd w:val="clear" w:color="auto" w:fill="auto"/>
            <w:noWrap/>
            <w:vAlign w:val="center"/>
            <w:hideMark/>
          </w:tcPr>
          <w:p w14:paraId="205D84A8" w14:textId="77777777" w:rsidR="00A71F3A" w:rsidRPr="00A71F3A" w:rsidRDefault="00A71F3A" w:rsidP="00A71F3A">
            <w:pPr>
              <w:jc w:val="center"/>
              <w:rPr>
                <w:sz w:val="22"/>
              </w:rPr>
            </w:pPr>
            <w:r w:rsidRPr="00A71F3A">
              <w:rPr>
                <w:sz w:val="22"/>
              </w:rPr>
              <w:t>2026</w:t>
            </w:r>
          </w:p>
        </w:tc>
        <w:tc>
          <w:tcPr>
            <w:tcW w:w="1134" w:type="dxa"/>
            <w:shd w:val="clear" w:color="auto" w:fill="auto"/>
            <w:noWrap/>
          </w:tcPr>
          <w:p w14:paraId="3EB6EA3D" w14:textId="77777777" w:rsidR="00A71F3A" w:rsidRPr="00A71F3A" w:rsidRDefault="00A71F3A" w:rsidP="00A71F3A">
            <w:pPr>
              <w:jc w:val="center"/>
              <w:rPr>
                <w:sz w:val="22"/>
                <w:szCs w:val="22"/>
              </w:rPr>
            </w:pPr>
            <w:r w:rsidRPr="00A71F3A">
              <w:rPr>
                <w:sz w:val="22"/>
                <w:szCs w:val="22"/>
              </w:rPr>
              <w:t xml:space="preserve"> 1 711,55   </w:t>
            </w:r>
          </w:p>
        </w:tc>
        <w:tc>
          <w:tcPr>
            <w:tcW w:w="1134" w:type="dxa"/>
            <w:shd w:val="clear" w:color="auto" w:fill="auto"/>
          </w:tcPr>
          <w:p w14:paraId="0A44EB66" w14:textId="77777777" w:rsidR="00A71F3A" w:rsidRPr="00A71F3A" w:rsidRDefault="00A71F3A" w:rsidP="00A71F3A">
            <w:pPr>
              <w:jc w:val="center"/>
              <w:rPr>
                <w:sz w:val="22"/>
                <w:szCs w:val="22"/>
              </w:rPr>
            </w:pPr>
            <w:r w:rsidRPr="00A71F3A">
              <w:rPr>
                <w:sz w:val="22"/>
                <w:szCs w:val="22"/>
              </w:rPr>
              <w:t xml:space="preserve"> 1 741,77   </w:t>
            </w:r>
          </w:p>
        </w:tc>
        <w:tc>
          <w:tcPr>
            <w:tcW w:w="709" w:type="dxa"/>
            <w:shd w:val="clear" w:color="auto" w:fill="auto"/>
            <w:noWrap/>
            <w:vAlign w:val="center"/>
            <w:hideMark/>
          </w:tcPr>
          <w:p w14:paraId="1107553D" w14:textId="77777777" w:rsidR="00A71F3A" w:rsidRPr="00A71F3A" w:rsidRDefault="00A71F3A" w:rsidP="00A71F3A">
            <w:pPr>
              <w:widowControl/>
              <w:jc w:val="center"/>
              <w:rPr>
                <w:sz w:val="22"/>
              </w:rPr>
            </w:pPr>
            <w:r w:rsidRPr="00A71F3A">
              <w:rPr>
                <w:sz w:val="22"/>
              </w:rPr>
              <w:t>-</w:t>
            </w:r>
          </w:p>
        </w:tc>
        <w:tc>
          <w:tcPr>
            <w:tcW w:w="709" w:type="dxa"/>
            <w:vAlign w:val="center"/>
          </w:tcPr>
          <w:p w14:paraId="615DCCF1" w14:textId="77777777" w:rsidR="00A71F3A" w:rsidRPr="00A71F3A" w:rsidRDefault="00A71F3A" w:rsidP="00A71F3A">
            <w:pPr>
              <w:widowControl/>
              <w:jc w:val="center"/>
              <w:rPr>
                <w:sz w:val="22"/>
              </w:rPr>
            </w:pPr>
            <w:r w:rsidRPr="00A71F3A">
              <w:rPr>
                <w:sz w:val="22"/>
              </w:rPr>
              <w:t>-</w:t>
            </w:r>
          </w:p>
        </w:tc>
        <w:tc>
          <w:tcPr>
            <w:tcW w:w="567" w:type="dxa"/>
            <w:vAlign w:val="center"/>
          </w:tcPr>
          <w:p w14:paraId="668C13D6" w14:textId="77777777" w:rsidR="00A71F3A" w:rsidRPr="00A71F3A" w:rsidRDefault="00A71F3A" w:rsidP="00A71F3A">
            <w:pPr>
              <w:widowControl/>
              <w:jc w:val="center"/>
              <w:rPr>
                <w:sz w:val="22"/>
              </w:rPr>
            </w:pPr>
            <w:r w:rsidRPr="00A71F3A">
              <w:rPr>
                <w:sz w:val="22"/>
              </w:rPr>
              <w:t>-</w:t>
            </w:r>
          </w:p>
        </w:tc>
        <w:tc>
          <w:tcPr>
            <w:tcW w:w="617" w:type="dxa"/>
            <w:vAlign w:val="center"/>
          </w:tcPr>
          <w:p w14:paraId="26E1F43A" w14:textId="77777777" w:rsidR="00A71F3A" w:rsidRPr="00A71F3A" w:rsidRDefault="00A71F3A" w:rsidP="00A71F3A">
            <w:pPr>
              <w:widowControl/>
              <w:jc w:val="center"/>
              <w:rPr>
                <w:sz w:val="22"/>
              </w:rPr>
            </w:pPr>
            <w:r w:rsidRPr="00A71F3A">
              <w:rPr>
                <w:sz w:val="22"/>
              </w:rPr>
              <w:t>-</w:t>
            </w:r>
          </w:p>
        </w:tc>
        <w:tc>
          <w:tcPr>
            <w:tcW w:w="732" w:type="dxa"/>
            <w:shd w:val="clear" w:color="auto" w:fill="auto"/>
            <w:noWrap/>
            <w:vAlign w:val="center"/>
            <w:hideMark/>
          </w:tcPr>
          <w:p w14:paraId="456315BC" w14:textId="77777777" w:rsidR="00A71F3A" w:rsidRPr="00A71F3A" w:rsidRDefault="00A71F3A" w:rsidP="00A71F3A">
            <w:pPr>
              <w:widowControl/>
              <w:jc w:val="center"/>
              <w:rPr>
                <w:sz w:val="22"/>
              </w:rPr>
            </w:pPr>
            <w:r w:rsidRPr="00A71F3A">
              <w:rPr>
                <w:sz w:val="22"/>
              </w:rPr>
              <w:t>-</w:t>
            </w:r>
          </w:p>
        </w:tc>
      </w:tr>
      <w:tr w:rsidR="00A71F3A" w:rsidRPr="00A71F3A" w14:paraId="37FD5FD1" w14:textId="77777777" w:rsidTr="00BC5F9B">
        <w:trPr>
          <w:trHeight w:val="340"/>
        </w:trPr>
        <w:tc>
          <w:tcPr>
            <w:tcW w:w="486" w:type="dxa"/>
            <w:vMerge/>
            <w:shd w:val="clear" w:color="auto" w:fill="auto"/>
            <w:noWrap/>
            <w:vAlign w:val="center"/>
            <w:hideMark/>
          </w:tcPr>
          <w:p w14:paraId="5AC26B8D" w14:textId="77777777" w:rsidR="00A71F3A" w:rsidRPr="00A71F3A" w:rsidRDefault="00A71F3A" w:rsidP="00A71F3A">
            <w:pPr>
              <w:jc w:val="center"/>
              <w:rPr>
                <w:sz w:val="22"/>
              </w:rPr>
            </w:pPr>
          </w:p>
        </w:tc>
        <w:tc>
          <w:tcPr>
            <w:tcW w:w="1924" w:type="dxa"/>
            <w:vMerge/>
            <w:shd w:val="clear" w:color="auto" w:fill="auto"/>
            <w:vAlign w:val="center"/>
            <w:hideMark/>
          </w:tcPr>
          <w:p w14:paraId="6FA4EA05" w14:textId="77777777" w:rsidR="00A71F3A" w:rsidRPr="00A71F3A" w:rsidRDefault="00A71F3A" w:rsidP="00A71F3A">
            <w:pPr>
              <w:widowControl/>
              <w:jc w:val="both"/>
              <w:rPr>
                <w:bCs/>
              </w:rPr>
            </w:pPr>
          </w:p>
        </w:tc>
        <w:tc>
          <w:tcPr>
            <w:tcW w:w="1417" w:type="dxa"/>
            <w:vMerge/>
            <w:shd w:val="clear" w:color="auto" w:fill="auto"/>
            <w:vAlign w:val="center"/>
            <w:hideMark/>
          </w:tcPr>
          <w:p w14:paraId="24B2ADF1" w14:textId="77777777" w:rsidR="00A71F3A" w:rsidRPr="00A71F3A" w:rsidRDefault="00A71F3A" w:rsidP="00A71F3A">
            <w:pPr>
              <w:widowControl/>
              <w:jc w:val="center"/>
            </w:pPr>
          </w:p>
        </w:tc>
        <w:tc>
          <w:tcPr>
            <w:tcW w:w="708" w:type="dxa"/>
            <w:shd w:val="clear" w:color="auto" w:fill="auto"/>
            <w:noWrap/>
            <w:vAlign w:val="center"/>
            <w:hideMark/>
          </w:tcPr>
          <w:p w14:paraId="75C7AE38" w14:textId="77777777" w:rsidR="00A71F3A" w:rsidRPr="00A71F3A" w:rsidRDefault="00A71F3A" w:rsidP="00A71F3A">
            <w:pPr>
              <w:jc w:val="center"/>
              <w:rPr>
                <w:sz w:val="22"/>
              </w:rPr>
            </w:pPr>
            <w:r w:rsidRPr="00A71F3A">
              <w:rPr>
                <w:sz w:val="22"/>
              </w:rPr>
              <w:t>2027</w:t>
            </w:r>
          </w:p>
        </w:tc>
        <w:tc>
          <w:tcPr>
            <w:tcW w:w="1134" w:type="dxa"/>
            <w:shd w:val="clear" w:color="auto" w:fill="auto"/>
            <w:noWrap/>
          </w:tcPr>
          <w:p w14:paraId="087398FA" w14:textId="77777777" w:rsidR="00A71F3A" w:rsidRPr="00A71F3A" w:rsidRDefault="00A71F3A" w:rsidP="00A71F3A">
            <w:pPr>
              <w:jc w:val="center"/>
              <w:rPr>
                <w:sz w:val="22"/>
                <w:szCs w:val="22"/>
              </w:rPr>
            </w:pPr>
            <w:r w:rsidRPr="00A71F3A">
              <w:rPr>
                <w:sz w:val="22"/>
                <w:szCs w:val="22"/>
              </w:rPr>
              <w:t>1 739,57</w:t>
            </w:r>
          </w:p>
        </w:tc>
        <w:tc>
          <w:tcPr>
            <w:tcW w:w="1134" w:type="dxa"/>
            <w:shd w:val="clear" w:color="auto" w:fill="auto"/>
          </w:tcPr>
          <w:p w14:paraId="55C06165" w14:textId="77777777" w:rsidR="00A71F3A" w:rsidRPr="00A71F3A" w:rsidRDefault="00A71F3A" w:rsidP="00A71F3A">
            <w:pPr>
              <w:jc w:val="center"/>
              <w:rPr>
                <w:sz w:val="22"/>
                <w:szCs w:val="22"/>
              </w:rPr>
            </w:pPr>
            <w:r w:rsidRPr="00A71F3A">
              <w:rPr>
                <w:sz w:val="22"/>
                <w:szCs w:val="22"/>
              </w:rPr>
              <w:t>1 739,57</w:t>
            </w:r>
          </w:p>
        </w:tc>
        <w:tc>
          <w:tcPr>
            <w:tcW w:w="709" w:type="dxa"/>
            <w:shd w:val="clear" w:color="auto" w:fill="auto"/>
            <w:noWrap/>
            <w:vAlign w:val="center"/>
            <w:hideMark/>
          </w:tcPr>
          <w:p w14:paraId="506550D5" w14:textId="77777777" w:rsidR="00A71F3A" w:rsidRPr="00A71F3A" w:rsidRDefault="00A71F3A" w:rsidP="00A71F3A">
            <w:pPr>
              <w:widowControl/>
              <w:jc w:val="center"/>
              <w:rPr>
                <w:sz w:val="22"/>
              </w:rPr>
            </w:pPr>
            <w:r w:rsidRPr="00A71F3A">
              <w:rPr>
                <w:sz w:val="22"/>
              </w:rPr>
              <w:t>-</w:t>
            </w:r>
          </w:p>
        </w:tc>
        <w:tc>
          <w:tcPr>
            <w:tcW w:w="709" w:type="dxa"/>
            <w:vAlign w:val="center"/>
          </w:tcPr>
          <w:p w14:paraId="59DADFDB" w14:textId="77777777" w:rsidR="00A71F3A" w:rsidRPr="00A71F3A" w:rsidRDefault="00A71F3A" w:rsidP="00A71F3A">
            <w:pPr>
              <w:widowControl/>
              <w:jc w:val="center"/>
              <w:rPr>
                <w:sz w:val="22"/>
              </w:rPr>
            </w:pPr>
            <w:r w:rsidRPr="00A71F3A">
              <w:rPr>
                <w:sz w:val="22"/>
              </w:rPr>
              <w:t>-</w:t>
            </w:r>
          </w:p>
        </w:tc>
        <w:tc>
          <w:tcPr>
            <w:tcW w:w="567" w:type="dxa"/>
            <w:vAlign w:val="center"/>
          </w:tcPr>
          <w:p w14:paraId="3CCAC4A7" w14:textId="77777777" w:rsidR="00A71F3A" w:rsidRPr="00A71F3A" w:rsidRDefault="00A71F3A" w:rsidP="00A71F3A">
            <w:pPr>
              <w:widowControl/>
              <w:jc w:val="center"/>
              <w:rPr>
                <w:sz w:val="22"/>
              </w:rPr>
            </w:pPr>
            <w:r w:rsidRPr="00A71F3A">
              <w:rPr>
                <w:sz w:val="22"/>
              </w:rPr>
              <w:t>-</w:t>
            </w:r>
          </w:p>
        </w:tc>
        <w:tc>
          <w:tcPr>
            <w:tcW w:w="617" w:type="dxa"/>
            <w:vAlign w:val="center"/>
          </w:tcPr>
          <w:p w14:paraId="49E70A51" w14:textId="77777777" w:rsidR="00A71F3A" w:rsidRPr="00A71F3A" w:rsidRDefault="00A71F3A" w:rsidP="00A71F3A">
            <w:pPr>
              <w:widowControl/>
              <w:jc w:val="center"/>
              <w:rPr>
                <w:sz w:val="22"/>
              </w:rPr>
            </w:pPr>
            <w:r w:rsidRPr="00A71F3A">
              <w:rPr>
                <w:sz w:val="22"/>
              </w:rPr>
              <w:t>-</w:t>
            </w:r>
          </w:p>
        </w:tc>
        <w:tc>
          <w:tcPr>
            <w:tcW w:w="732" w:type="dxa"/>
            <w:shd w:val="clear" w:color="auto" w:fill="auto"/>
            <w:noWrap/>
            <w:vAlign w:val="center"/>
            <w:hideMark/>
          </w:tcPr>
          <w:p w14:paraId="3F83A27D" w14:textId="77777777" w:rsidR="00A71F3A" w:rsidRPr="00A71F3A" w:rsidRDefault="00A71F3A" w:rsidP="00A71F3A">
            <w:pPr>
              <w:widowControl/>
              <w:jc w:val="center"/>
              <w:rPr>
                <w:sz w:val="22"/>
              </w:rPr>
            </w:pPr>
            <w:r w:rsidRPr="00A71F3A">
              <w:rPr>
                <w:sz w:val="22"/>
              </w:rPr>
              <w:t>-</w:t>
            </w:r>
          </w:p>
        </w:tc>
      </w:tr>
      <w:tr w:rsidR="00A71F3A" w:rsidRPr="00A71F3A" w14:paraId="005CC051" w14:textId="77777777" w:rsidTr="00BC5F9B">
        <w:trPr>
          <w:trHeight w:val="340"/>
        </w:trPr>
        <w:tc>
          <w:tcPr>
            <w:tcW w:w="486" w:type="dxa"/>
            <w:vMerge/>
            <w:shd w:val="clear" w:color="auto" w:fill="auto"/>
            <w:noWrap/>
            <w:vAlign w:val="center"/>
            <w:hideMark/>
          </w:tcPr>
          <w:p w14:paraId="0E519691" w14:textId="77777777" w:rsidR="00A71F3A" w:rsidRPr="00A71F3A" w:rsidRDefault="00A71F3A" w:rsidP="00A71F3A">
            <w:pPr>
              <w:jc w:val="center"/>
              <w:rPr>
                <w:sz w:val="22"/>
              </w:rPr>
            </w:pPr>
          </w:p>
        </w:tc>
        <w:tc>
          <w:tcPr>
            <w:tcW w:w="1924" w:type="dxa"/>
            <w:vMerge/>
            <w:shd w:val="clear" w:color="auto" w:fill="auto"/>
            <w:vAlign w:val="center"/>
            <w:hideMark/>
          </w:tcPr>
          <w:p w14:paraId="6B09F0A5" w14:textId="77777777" w:rsidR="00A71F3A" w:rsidRPr="00A71F3A" w:rsidRDefault="00A71F3A" w:rsidP="00A71F3A">
            <w:pPr>
              <w:widowControl/>
              <w:jc w:val="both"/>
              <w:rPr>
                <w:bCs/>
              </w:rPr>
            </w:pPr>
          </w:p>
        </w:tc>
        <w:tc>
          <w:tcPr>
            <w:tcW w:w="1417" w:type="dxa"/>
            <w:vMerge/>
            <w:shd w:val="clear" w:color="auto" w:fill="auto"/>
            <w:vAlign w:val="center"/>
            <w:hideMark/>
          </w:tcPr>
          <w:p w14:paraId="7761DE14" w14:textId="77777777" w:rsidR="00A71F3A" w:rsidRPr="00A71F3A" w:rsidRDefault="00A71F3A" w:rsidP="00A71F3A">
            <w:pPr>
              <w:widowControl/>
              <w:jc w:val="center"/>
            </w:pPr>
          </w:p>
        </w:tc>
        <w:tc>
          <w:tcPr>
            <w:tcW w:w="708" w:type="dxa"/>
            <w:shd w:val="clear" w:color="auto" w:fill="auto"/>
            <w:noWrap/>
            <w:vAlign w:val="center"/>
            <w:hideMark/>
          </w:tcPr>
          <w:p w14:paraId="00919417" w14:textId="77777777" w:rsidR="00A71F3A" w:rsidRPr="00A71F3A" w:rsidRDefault="00A71F3A" w:rsidP="00A71F3A">
            <w:pPr>
              <w:jc w:val="center"/>
              <w:rPr>
                <w:sz w:val="22"/>
              </w:rPr>
            </w:pPr>
            <w:r w:rsidRPr="00A71F3A">
              <w:rPr>
                <w:sz w:val="22"/>
              </w:rPr>
              <w:t>2028</w:t>
            </w:r>
          </w:p>
        </w:tc>
        <w:tc>
          <w:tcPr>
            <w:tcW w:w="1134" w:type="dxa"/>
            <w:shd w:val="clear" w:color="auto" w:fill="auto"/>
            <w:noWrap/>
          </w:tcPr>
          <w:p w14:paraId="6BEADC57" w14:textId="77777777" w:rsidR="00A71F3A" w:rsidRPr="00A71F3A" w:rsidRDefault="00A71F3A" w:rsidP="00A71F3A">
            <w:pPr>
              <w:jc w:val="center"/>
              <w:rPr>
                <w:sz w:val="22"/>
                <w:szCs w:val="22"/>
              </w:rPr>
            </w:pPr>
            <w:r w:rsidRPr="00A71F3A">
              <w:rPr>
                <w:sz w:val="22"/>
                <w:szCs w:val="22"/>
              </w:rPr>
              <w:t>1 739,57</w:t>
            </w:r>
          </w:p>
        </w:tc>
        <w:tc>
          <w:tcPr>
            <w:tcW w:w="1134" w:type="dxa"/>
            <w:shd w:val="clear" w:color="auto" w:fill="auto"/>
          </w:tcPr>
          <w:p w14:paraId="2C13F955" w14:textId="77777777" w:rsidR="00A71F3A" w:rsidRPr="00A71F3A" w:rsidRDefault="00A71F3A" w:rsidP="00A71F3A">
            <w:pPr>
              <w:jc w:val="center"/>
              <w:rPr>
                <w:sz w:val="22"/>
                <w:szCs w:val="22"/>
              </w:rPr>
            </w:pPr>
            <w:r w:rsidRPr="00A71F3A">
              <w:rPr>
                <w:sz w:val="22"/>
                <w:szCs w:val="22"/>
              </w:rPr>
              <w:t>1 861,14</w:t>
            </w:r>
          </w:p>
        </w:tc>
        <w:tc>
          <w:tcPr>
            <w:tcW w:w="709" w:type="dxa"/>
            <w:shd w:val="clear" w:color="auto" w:fill="auto"/>
            <w:noWrap/>
            <w:vAlign w:val="center"/>
            <w:hideMark/>
          </w:tcPr>
          <w:p w14:paraId="1550FD56" w14:textId="77777777" w:rsidR="00A71F3A" w:rsidRPr="00A71F3A" w:rsidRDefault="00A71F3A" w:rsidP="00A71F3A">
            <w:pPr>
              <w:widowControl/>
              <w:jc w:val="center"/>
              <w:rPr>
                <w:sz w:val="22"/>
              </w:rPr>
            </w:pPr>
            <w:r w:rsidRPr="00A71F3A">
              <w:rPr>
                <w:sz w:val="22"/>
              </w:rPr>
              <w:t>-</w:t>
            </w:r>
          </w:p>
        </w:tc>
        <w:tc>
          <w:tcPr>
            <w:tcW w:w="709" w:type="dxa"/>
            <w:vAlign w:val="center"/>
          </w:tcPr>
          <w:p w14:paraId="5F137C58" w14:textId="77777777" w:rsidR="00A71F3A" w:rsidRPr="00A71F3A" w:rsidRDefault="00A71F3A" w:rsidP="00A71F3A">
            <w:pPr>
              <w:widowControl/>
              <w:jc w:val="center"/>
              <w:rPr>
                <w:sz w:val="22"/>
              </w:rPr>
            </w:pPr>
            <w:r w:rsidRPr="00A71F3A">
              <w:rPr>
                <w:sz w:val="22"/>
              </w:rPr>
              <w:t>-</w:t>
            </w:r>
          </w:p>
        </w:tc>
        <w:tc>
          <w:tcPr>
            <w:tcW w:w="567" w:type="dxa"/>
            <w:vAlign w:val="center"/>
          </w:tcPr>
          <w:p w14:paraId="09962D57" w14:textId="77777777" w:rsidR="00A71F3A" w:rsidRPr="00A71F3A" w:rsidRDefault="00A71F3A" w:rsidP="00A71F3A">
            <w:pPr>
              <w:widowControl/>
              <w:jc w:val="center"/>
              <w:rPr>
                <w:sz w:val="22"/>
              </w:rPr>
            </w:pPr>
            <w:r w:rsidRPr="00A71F3A">
              <w:rPr>
                <w:sz w:val="22"/>
              </w:rPr>
              <w:t>-</w:t>
            </w:r>
          </w:p>
        </w:tc>
        <w:tc>
          <w:tcPr>
            <w:tcW w:w="617" w:type="dxa"/>
            <w:vAlign w:val="center"/>
          </w:tcPr>
          <w:p w14:paraId="61560F43" w14:textId="77777777" w:rsidR="00A71F3A" w:rsidRPr="00A71F3A" w:rsidRDefault="00A71F3A" w:rsidP="00A71F3A">
            <w:pPr>
              <w:widowControl/>
              <w:jc w:val="center"/>
              <w:rPr>
                <w:sz w:val="22"/>
              </w:rPr>
            </w:pPr>
            <w:r w:rsidRPr="00A71F3A">
              <w:rPr>
                <w:sz w:val="22"/>
              </w:rPr>
              <w:t>-</w:t>
            </w:r>
          </w:p>
        </w:tc>
        <w:tc>
          <w:tcPr>
            <w:tcW w:w="732" w:type="dxa"/>
            <w:shd w:val="clear" w:color="auto" w:fill="auto"/>
            <w:noWrap/>
            <w:vAlign w:val="center"/>
            <w:hideMark/>
          </w:tcPr>
          <w:p w14:paraId="3D946112" w14:textId="77777777" w:rsidR="00A71F3A" w:rsidRPr="00A71F3A" w:rsidRDefault="00A71F3A" w:rsidP="00A71F3A">
            <w:pPr>
              <w:widowControl/>
              <w:jc w:val="center"/>
              <w:rPr>
                <w:sz w:val="22"/>
              </w:rPr>
            </w:pPr>
            <w:r w:rsidRPr="00A71F3A">
              <w:rPr>
                <w:sz w:val="22"/>
              </w:rPr>
              <w:t>-</w:t>
            </w:r>
          </w:p>
        </w:tc>
      </w:tr>
      <w:tr w:rsidR="00A71F3A" w:rsidRPr="00A71F3A" w14:paraId="6F8AE4BF" w14:textId="77777777" w:rsidTr="00BC5F9B">
        <w:trPr>
          <w:trHeight w:val="340"/>
        </w:trPr>
        <w:tc>
          <w:tcPr>
            <w:tcW w:w="486" w:type="dxa"/>
            <w:vMerge w:val="restart"/>
            <w:shd w:val="clear" w:color="auto" w:fill="auto"/>
            <w:noWrap/>
            <w:vAlign w:val="center"/>
            <w:hideMark/>
          </w:tcPr>
          <w:p w14:paraId="014A8F90" w14:textId="77777777" w:rsidR="00A71F3A" w:rsidRPr="00A71F3A" w:rsidRDefault="00A71F3A" w:rsidP="00A71F3A">
            <w:pPr>
              <w:jc w:val="center"/>
              <w:rPr>
                <w:sz w:val="22"/>
              </w:rPr>
            </w:pPr>
            <w:r w:rsidRPr="00A71F3A">
              <w:rPr>
                <w:sz w:val="22"/>
              </w:rPr>
              <w:t>2.</w:t>
            </w:r>
          </w:p>
        </w:tc>
        <w:tc>
          <w:tcPr>
            <w:tcW w:w="1924" w:type="dxa"/>
            <w:vMerge w:val="restart"/>
            <w:shd w:val="clear" w:color="auto" w:fill="auto"/>
            <w:vAlign w:val="center"/>
            <w:hideMark/>
          </w:tcPr>
          <w:p w14:paraId="24723A44" w14:textId="77777777" w:rsidR="00A71F3A" w:rsidRPr="00A71F3A" w:rsidRDefault="00A71F3A" w:rsidP="00A71F3A">
            <w:pPr>
              <w:widowControl/>
              <w:jc w:val="both"/>
            </w:pPr>
            <w:r w:rsidRPr="00A71F3A">
              <w:rPr>
                <w:sz w:val="22"/>
                <w:szCs w:val="22"/>
              </w:rPr>
              <w:t>ОАО ХБК «Шуйские ситцы» (филиал ПТФ №3, г. Фурманов)</w:t>
            </w:r>
          </w:p>
        </w:tc>
        <w:tc>
          <w:tcPr>
            <w:tcW w:w="1417" w:type="dxa"/>
            <w:vMerge w:val="restart"/>
            <w:shd w:val="clear" w:color="auto" w:fill="auto"/>
            <w:vAlign w:val="center"/>
            <w:hideMark/>
          </w:tcPr>
          <w:p w14:paraId="4D321855" w14:textId="77777777" w:rsidR="00A71F3A" w:rsidRPr="00A71F3A" w:rsidRDefault="00A71F3A" w:rsidP="00A71F3A">
            <w:pPr>
              <w:widowControl/>
              <w:jc w:val="center"/>
              <w:rPr>
                <w:sz w:val="22"/>
                <w:szCs w:val="21"/>
              </w:rPr>
            </w:pPr>
            <w:r w:rsidRPr="00A71F3A">
              <w:rPr>
                <w:sz w:val="22"/>
                <w:szCs w:val="21"/>
              </w:rPr>
              <w:t xml:space="preserve">Одноставочный, руб./Гкал, </w:t>
            </w:r>
          </w:p>
          <w:p w14:paraId="15DC5AEF" w14:textId="77777777" w:rsidR="00A71F3A" w:rsidRPr="00A71F3A" w:rsidRDefault="00A71F3A" w:rsidP="00A71F3A">
            <w:pPr>
              <w:widowControl/>
              <w:jc w:val="center"/>
            </w:pPr>
            <w:r w:rsidRPr="00A71F3A">
              <w:rPr>
                <w:sz w:val="22"/>
                <w:szCs w:val="21"/>
              </w:rPr>
              <w:t>без НДС</w:t>
            </w:r>
          </w:p>
        </w:tc>
        <w:tc>
          <w:tcPr>
            <w:tcW w:w="708" w:type="dxa"/>
            <w:shd w:val="clear" w:color="auto" w:fill="auto"/>
            <w:noWrap/>
            <w:vAlign w:val="center"/>
            <w:hideMark/>
          </w:tcPr>
          <w:p w14:paraId="41994570" w14:textId="77777777" w:rsidR="00A71F3A" w:rsidRPr="00A71F3A" w:rsidRDefault="00A71F3A" w:rsidP="00A71F3A">
            <w:pPr>
              <w:jc w:val="center"/>
              <w:rPr>
                <w:sz w:val="22"/>
              </w:rPr>
            </w:pPr>
            <w:r w:rsidRPr="00A71F3A">
              <w:rPr>
                <w:sz w:val="22"/>
              </w:rPr>
              <w:t>2024</w:t>
            </w:r>
          </w:p>
        </w:tc>
        <w:tc>
          <w:tcPr>
            <w:tcW w:w="1134" w:type="dxa"/>
            <w:shd w:val="clear" w:color="auto" w:fill="auto"/>
            <w:noWrap/>
            <w:vAlign w:val="center"/>
          </w:tcPr>
          <w:p w14:paraId="30099F86" w14:textId="77777777" w:rsidR="00A71F3A" w:rsidRPr="00A71F3A" w:rsidRDefault="00A71F3A" w:rsidP="00A71F3A">
            <w:pPr>
              <w:jc w:val="center"/>
              <w:rPr>
                <w:sz w:val="22"/>
                <w:szCs w:val="22"/>
              </w:rPr>
            </w:pPr>
            <w:r w:rsidRPr="00A71F3A">
              <w:rPr>
                <w:sz w:val="22"/>
                <w:szCs w:val="22"/>
              </w:rPr>
              <w:t>1 469,44</w:t>
            </w:r>
          </w:p>
        </w:tc>
        <w:tc>
          <w:tcPr>
            <w:tcW w:w="1134" w:type="dxa"/>
            <w:shd w:val="clear" w:color="auto" w:fill="auto"/>
            <w:vAlign w:val="center"/>
          </w:tcPr>
          <w:p w14:paraId="7C39963E" w14:textId="77777777" w:rsidR="00A71F3A" w:rsidRPr="00A71F3A" w:rsidRDefault="00A71F3A" w:rsidP="00A71F3A">
            <w:pPr>
              <w:jc w:val="center"/>
              <w:rPr>
                <w:sz w:val="22"/>
                <w:szCs w:val="22"/>
              </w:rPr>
            </w:pPr>
            <w:r w:rsidRPr="00A71F3A">
              <w:rPr>
                <w:sz w:val="22"/>
                <w:szCs w:val="22"/>
              </w:rPr>
              <w:t>1 673,59</w:t>
            </w:r>
          </w:p>
        </w:tc>
        <w:tc>
          <w:tcPr>
            <w:tcW w:w="709" w:type="dxa"/>
            <w:shd w:val="clear" w:color="auto" w:fill="auto"/>
            <w:noWrap/>
            <w:vAlign w:val="center"/>
            <w:hideMark/>
          </w:tcPr>
          <w:p w14:paraId="4845BC10" w14:textId="77777777" w:rsidR="00A71F3A" w:rsidRPr="00A71F3A" w:rsidRDefault="00A71F3A" w:rsidP="00A71F3A">
            <w:pPr>
              <w:widowControl/>
              <w:jc w:val="center"/>
              <w:rPr>
                <w:sz w:val="22"/>
              </w:rPr>
            </w:pPr>
            <w:r w:rsidRPr="00A71F3A">
              <w:rPr>
                <w:sz w:val="22"/>
              </w:rPr>
              <w:t>-</w:t>
            </w:r>
          </w:p>
        </w:tc>
        <w:tc>
          <w:tcPr>
            <w:tcW w:w="709" w:type="dxa"/>
            <w:vAlign w:val="center"/>
          </w:tcPr>
          <w:p w14:paraId="364C8F40" w14:textId="77777777" w:rsidR="00A71F3A" w:rsidRPr="00A71F3A" w:rsidRDefault="00A71F3A" w:rsidP="00A71F3A">
            <w:pPr>
              <w:widowControl/>
              <w:jc w:val="center"/>
              <w:rPr>
                <w:sz w:val="22"/>
              </w:rPr>
            </w:pPr>
            <w:r w:rsidRPr="00A71F3A">
              <w:rPr>
                <w:sz w:val="22"/>
              </w:rPr>
              <w:t>-</w:t>
            </w:r>
          </w:p>
        </w:tc>
        <w:tc>
          <w:tcPr>
            <w:tcW w:w="567" w:type="dxa"/>
            <w:vAlign w:val="center"/>
          </w:tcPr>
          <w:p w14:paraId="32205122" w14:textId="77777777" w:rsidR="00A71F3A" w:rsidRPr="00A71F3A" w:rsidRDefault="00A71F3A" w:rsidP="00A71F3A">
            <w:pPr>
              <w:widowControl/>
              <w:jc w:val="center"/>
              <w:rPr>
                <w:sz w:val="22"/>
              </w:rPr>
            </w:pPr>
            <w:r w:rsidRPr="00A71F3A">
              <w:rPr>
                <w:sz w:val="22"/>
              </w:rPr>
              <w:t>-</w:t>
            </w:r>
          </w:p>
        </w:tc>
        <w:tc>
          <w:tcPr>
            <w:tcW w:w="617" w:type="dxa"/>
            <w:vAlign w:val="center"/>
          </w:tcPr>
          <w:p w14:paraId="1CD558C0" w14:textId="77777777" w:rsidR="00A71F3A" w:rsidRPr="00A71F3A" w:rsidRDefault="00A71F3A" w:rsidP="00A71F3A">
            <w:pPr>
              <w:widowControl/>
              <w:jc w:val="center"/>
              <w:rPr>
                <w:sz w:val="22"/>
              </w:rPr>
            </w:pPr>
            <w:r w:rsidRPr="00A71F3A">
              <w:rPr>
                <w:sz w:val="22"/>
              </w:rPr>
              <w:t>-</w:t>
            </w:r>
          </w:p>
        </w:tc>
        <w:tc>
          <w:tcPr>
            <w:tcW w:w="732" w:type="dxa"/>
            <w:shd w:val="clear" w:color="auto" w:fill="auto"/>
            <w:noWrap/>
            <w:vAlign w:val="center"/>
            <w:hideMark/>
          </w:tcPr>
          <w:p w14:paraId="3FBA7798" w14:textId="77777777" w:rsidR="00A71F3A" w:rsidRPr="00A71F3A" w:rsidRDefault="00A71F3A" w:rsidP="00A71F3A">
            <w:pPr>
              <w:widowControl/>
              <w:jc w:val="center"/>
              <w:rPr>
                <w:sz w:val="22"/>
              </w:rPr>
            </w:pPr>
            <w:r w:rsidRPr="00A71F3A">
              <w:rPr>
                <w:sz w:val="22"/>
              </w:rPr>
              <w:t>-</w:t>
            </w:r>
          </w:p>
        </w:tc>
      </w:tr>
      <w:tr w:rsidR="00A71F3A" w:rsidRPr="00A71F3A" w14:paraId="536C3DC4" w14:textId="77777777" w:rsidTr="00BC5F9B">
        <w:trPr>
          <w:trHeight w:val="340"/>
        </w:trPr>
        <w:tc>
          <w:tcPr>
            <w:tcW w:w="486" w:type="dxa"/>
            <w:vMerge/>
            <w:shd w:val="clear" w:color="auto" w:fill="auto"/>
            <w:noWrap/>
            <w:vAlign w:val="center"/>
            <w:hideMark/>
          </w:tcPr>
          <w:p w14:paraId="3E766E1F" w14:textId="77777777" w:rsidR="00A71F3A" w:rsidRPr="00A71F3A" w:rsidRDefault="00A71F3A" w:rsidP="00A71F3A">
            <w:pPr>
              <w:jc w:val="center"/>
            </w:pPr>
          </w:p>
        </w:tc>
        <w:tc>
          <w:tcPr>
            <w:tcW w:w="1924" w:type="dxa"/>
            <w:vMerge/>
            <w:shd w:val="clear" w:color="auto" w:fill="auto"/>
            <w:vAlign w:val="center"/>
            <w:hideMark/>
          </w:tcPr>
          <w:p w14:paraId="606B631E" w14:textId="77777777" w:rsidR="00A71F3A" w:rsidRPr="00A71F3A" w:rsidRDefault="00A71F3A" w:rsidP="00A71F3A">
            <w:pPr>
              <w:widowControl/>
              <w:jc w:val="both"/>
              <w:rPr>
                <w:bCs/>
              </w:rPr>
            </w:pPr>
          </w:p>
        </w:tc>
        <w:tc>
          <w:tcPr>
            <w:tcW w:w="1417" w:type="dxa"/>
            <w:vMerge/>
            <w:shd w:val="clear" w:color="auto" w:fill="auto"/>
            <w:vAlign w:val="center"/>
            <w:hideMark/>
          </w:tcPr>
          <w:p w14:paraId="12C65729" w14:textId="77777777" w:rsidR="00A71F3A" w:rsidRPr="00A71F3A" w:rsidRDefault="00A71F3A" w:rsidP="00A71F3A">
            <w:pPr>
              <w:widowControl/>
              <w:jc w:val="center"/>
            </w:pPr>
          </w:p>
        </w:tc>
        <w:tc>
          <w:tcPr>
            <w:tcW w:w="708" w:type="dxa"/>
            <w:shd w:val="clear" w:color="auto" w:fill="auto"/>
            <w:noWrap/>
            <w:vAlign w:val="center"/>
            <w:hideMark/>
          </w:tcPr>
          <w:p w14:paraId="5E0A6A87" w14:textId="77777777" w:rsidR="00A71F3A" w:rsidRPr="00A71F3A" w:rsidRDefault="00A71F3A" w:rsidP="00A71F3A">
            <w:pPr>
              <w:jc w:val="center"/>
              <w:rPr>
                <w:sz w:val="22"/>
              </w:rPr>
            </w:pPr>
            <w:r w:rsidRPr="00A71F3A">
              <w:rPr>
                <w:sz w:val="22"/>
              </w:rPr>
              <w:t>2025</w:t>
            </w:r>
          </w:p>
        </w:tc>
        <w:tc>
          <w:tcPr>
            <w:tcW w:w="1134" w:type="dxa"/>
            <w:shd w:val="clear" w:color="auto" w:fill="auto"/>
            <w:noWrap/>
          </w:tcPr>
          <w:p w14:paraId="50A5A471" w14:textId="77777777" w:rsidR="00A71F3A" w:rsidRPr="00A71F3A" w:rsidRDefault="00A71F3A" w:rsidP="00A71F3A">
            <w:pPr>
              <w:jc w:val="center"/>
              <w:rPr>
                <w:sz w:val="22"/>
                <w:szCs w:val="22"/>
              </w:rPr>
            </w:pPr>
            <w:r w:rsidRPr="00A71F3A">
              <w:rPr>
                <w:sz w:val="22"/>
                <w:szCs w:val="22"/>
              </w:rPr>
              <w:t>1 673,59</w:t>
            </w:r>
          </w:p>
        </w:tc>
        <w:tc>
          <w:tcPr>
            <w:tcW w:w="1134" w:type="dxa"/>
            <w:shd w:val="clear" w:color="auto" w:fill="auto"/>
          </w:tcPr>
          <w:p w14:paraId="7DA2765D" w14:textId="77777777" w:rsidR="00A71F3A" w:rsidRPr="00A71F3A" w:rsidRDefault="00A71F3A" w:rsidP="00A71F3A">
            <w:pPr>
              <w:jc w:val="center"/>
              <w:rPr>
                <w:sz w:val="22"/>
                <w:szCs w:val="22"/>
              </w:rPr>
            </w:pPr>
            <w:r w:rsidRPr="00A71F3A">
              <w:rPr>
                <w:sz w:val="22"/>
                <w:szCs w:val="22"/>
              </w:rPr>
              <w:t>1 872,91</w:t>
            </w:r>
          </w:p>
        </w:tc>
        <w:tc>
          <w:tcPr>
            <w:tcW w:w="709" w:type="dxa"/>
            <w:shd w:val="clear" w:color="auto" w:fill="auto"/>
            <w:noWrap/>
            <w:vAlign w:val="center"/>
            <w:hideMark/>
          </w:tcPr>
          <w:p w14:paraId="5CA3BC87" w14:textId="77777777" w:rsidR="00A71F3A" w:rsidRPr="00A71F3A" w:rsidRDefault="00A71F3A" w:rsidP="00A71F3A">
            <w:pPr>
              <w:widowControl/>
              <w:jc w:val="center"/>
              <w:rPr>
                <w:sz w:val="22"/>
              </w:rPr>
            </w:pPr>
            <w:r w:rsidRPr="00A71F3A">
              <w:rPr>
                <w:sz w:val="22"/>
              </w:rPr>
              <w:t>-</w:t>
            </w:r>
          </w:p>
        </w:tc>
        <w:tc>
          <w:tcPr>
            <w:tcW w:w="709" w:type="dxa"/>
            <w:vAlign w:val="center"/>
          </w:tcPr>
          <w:p w14:paraId="108472DE" w14:textId="77777777" w:rsidR="00A71F3A" w:rsidRPr="00A71F3A" w:rsidRDefault="00A71F3A" w:rsidP="00A71F3A">
            <w:pPr>
              <w:widowControl/>
              <w:jc w:val="center"/>
              <w:rPr>
                <w:sz w:val="22"/>
              </w:rPr>
            </w:pPr>
            <w:r w:rsidRPr="00A71F3A">
              <w:rPr>
                <w:sz w:val="22"/>
              </w:rPr>
              <w:t>-</w:t>
            </w:r>
          </w:p>
        </w:tc>
        <w:tc>
          <w:tcPr>
            <w:tcW w:w="567" w:type="dxa"/>
            <w:vAlign w:val="center"/>
          </w:tcPr>
          <w:p w14:paraId="443770BC" w14:textId="77777777" w:rsidR="00A71F3A" w:rsidRPr="00A71F3A" w:rsidRDefault="00A71F3A" w:rsidP="00A71F3A">
            <w:pPr>
              <w:widowControl/>
              <w:jc w:val="center"/>
              <w:rPr>
                <w:sz w:val="22"/>
              </w:rPr>
            </w:pPr>
            <w:r w:rsidRPr="00A71F3A">
              <w:rPr>
                <w:sz w:val="22"/>
              </w:rPr>
              <w:t>-</w:t>
            </w:r>
          </w:p>
        </w:tc>
        <w:tc>
          <w:tcPr>
            <w:tcW w:w="617" w:type="dxa"/>
            <w:vAlign w:val="center"/>
          </w:tcPr>
          <w:p w14:paraId="1DECBE15" w14:textId="77777777" w:rsidR="00A71F3A" w:rsidRPr="00A71F3A" w:rsidRDefault="00A71F3A" w:rsidP="00A71F3A">
            <w:pPr>
              <w:widowControl/>
              <w:jc w:val="center"/>
              <w:rPr>
                <w:sz w:val="22"/>
              </w:rPr>
            </w:pPr>
            <w:r w:rsidRPr="00A71F3A">
              <w:rPr>
                <w:sz w:val="22"/>
              </w:rPr>
              <w:t>-</w:t>
            </w:r>
          </w:p>
        </w:tc>
        <w:tc>
          <w:tcPr>
            <w:tcW w:w="732" w:type="dxa"/>
            <w:shd w:val="clear" w:color="auto" w:fill="auto"/>
            <w:noWrap/>
            <w:vAlign w:val="center"/>
            <w:hideMark/>
          </w:tcPr>
          <w:p w14:paraId="1E44E0AE" w14:textId="77777777" w:rsidR="00A71F3A" w:rsidRPr="00A71F3A" w:rsidRDefault="00A71F3A" w:rsidP="00A71F3A">
            <w:pPr>
              <w:widowControl/>
              <w:jc w:val="center"/>
              <w:rPr>
                <w:sz w:val="22"/>
              </w:rPr>
            </w:pPr>
            <w:r w:rsidRPr="00A71F3A">
              <w:rPr>
                <w:sz w:val="22"/>
              </w:rPr>
              <w:t>-</w:t>
            </w:r>
          </w:p>
        </w:tc>
      </w:tr>
      <w:tr w:rsidR="00A71F3A" w:rsidRPr="00A71F3A" w14:paraId="55496436" w14:textId="77777777" w:rsidTr="00BC5F9B">
        <w:trPr>
          <w:trHeight w:val="340"/>
        </w:trPr>
        <w:tc>
          <w:tcPr>
            <w:tcW w:w="486" w:type="dxa"/>
            <w:vMerge/>
            <w:shd w:val="clear" w:color="auto" w:fill="auto"/>
            <w:noWrap/>
            <w:vAlign w:val="center"/>
            <w:hideMark/>
          </w:tcPr>
          <w:p w14:paraId="7A8A57C6" w14:textId="77777777" w:rsidR="00A71F3A" w:rsidRPr="00A71F3A" w:rsidRDefault="00A71F3A" w:rsidP="00A71F3A">
            <w:pPr>
              <w:jc w:val="center"/>
            </w:pPr>
          </w:p>
        </w:tc>
        <w:tc>
          <w:tcPr>
            <w:tcW w:w="1924" w:type="dxa"/>
            <w:vMerge/>
            <w:shd w:val="clear" w:color="auto" w:fill="auto"/>
            <w:vAlign w:val="center"/>
            <w:hideMark/>
          </w:tcPr>
          <w:p w14:paraId="28564363" w14:textId="77777777" w:rsidR="00A71F3A" w:rsidRPr="00A71F3A" w:rsidRDefault="00A71F3A" w:rsidP="00A71F3A">
            <w:pPr>
              <w:widowControl/>
              <w:jc w:val="both"/>
              <w:rPr>
                <w:bCs/>
              </w:rPr>
            </w:pPr>
          </w:p>
        </w:tc>
        <w:tc>
          <w:tcPr>
            <w:tcW w:w="1417" w:type="dxa"/>
            <w:vMerge/>
            <w:shd w:val="clear" w:color="auto" w:fill="auto"/>
            <w:vAlign w:val="center"/>
            <w:hideMark/>
          </w:tcPr>
          <w:p w14:paraId="1063FB91" w14:textId="77777777" w:rsidR="00A71F3A" w:rsidRPr="00A71F3A" w:rsidRDefault="00A71F3A" w:rsidP="00A71F3A">
            <w:pPr>
              <w:widowControl/>
              <w:jc w:val="center"/>
            </w:pPr>
          </w:p>
        </w:tc>
        <w:tc>
          <w:tcPr>
            <w:tcW w:w="708" w:type="dxa"/>
            <w:shd w:val="clear" w:color="auto" w:fill="auto"/>
            <w:noWrap/>
            <w:vAlign w:val="center"/>
            <w:hideMark/>
          </w:tcPr>
          <w:p w14:paraId="66B6B1E8" w14:textId="77777777" w:rsidR="00A71F3A" w:rsidRPr="00A71F3A" w:rsidRDefault="00A71F3A" w:rsidP="00A71F3A">
            <w:pPr>
              <w:jc w:val="center"/>
              <w:rPr>
                <w:sz w:val="22"/>
              </w:rPr>
            </w:pPr>
            <w:r w:rsidRPr="00A71F3A">
              <w:rPr>
                <w:sz w:val="22"/>
              </w:rPr>
              <w:t>2026</w:t>
            </w:r>
          </w:p>
        </w:tc>
        <w:tc>
          <w:tcPr>
            <w:tcW w:w="1134" w:type="dxa"/>
            <w:shd w:val="clear" w:color="auto" w:fill="auto"/>
            <w:noWrap/>
          </w:tcPr>
          <w:p w14:paraId="09D3EF05" w14:textId="77777777" w:rsidR="00A71F3A" w:rsidRPr="00A71F3A" w:rsidRDefault="00A71F3A" w:rsidP="00A71F3A">
            <w:pPr>
              <w:jc w:val="center"/>
              <w:rPr>
                <w:sz w:val="22"/>
                <w:szCs w:val="22"/>
              </w:rPr>
            </w:pPr>
            <w:r w:rsidRPr="00A71F3A">
              <w:rPr>
                <w:sz w:val="22"/>
                <w:szCs w:val="22"/>
              </w:rPr>
              <w:t xml:space="preserve"> 1 872,91   </w:t>
            </w:r>
          </w:p>
        </w:tc>
        <w:tc>
          <w:tcPr>
            <w:tcW w:w="1134" w:type="dxa"/>
            <w:shd w:val="clear" w:color="auto" w:fill="auto"/>
          </w:tcPr>
          <w:p w14:paraId="22854F36" w14:textId="77777777" w:rsidR="00A71F3A" w:rsidRPr="00A71F3A" w:rsidRDefault="00A71F3A" w:rsidP="00A71F3A">
            <w:pPr>
              <w:jc w:val="center"/>
              <w:rPr>
                <w:sz w:val="22"/>
                <w:szCs w:val="22"/>
              </w:rPr>
            </w:pPr>
            <w:r w:rsidRPr="00A71F3A">
              <w:rPr>
                <w:sz w:val="22"/>
                <w:szCs w:val="22"/>
              </w:rPr>
              <w:t xml:space="preserve"> 2 143,45   </w:t>
            </w:r>
          </w:p>
        </w:tc>
        <w:tc>
          <w:tcPr>
            <w:tcW w:w="709" w:type="dxa"/>
            <w:shd w:val="clear" w:color="auto" w:fill="auto"/>
            <w:noWrap/>
            <w:vAlign w:val="center"/>
            <w:hideMark/>
          </w:tcPr>
          <w:p w14:paraId="6F3C8D87" w14:textId="77777777" w:rsidR="00A71F3A" w:rsidRPr="00A71F3A" w:rsidRDefault="00A71F3A" w:rsidP="00A71F3A">
            <w:pPr>
              <w:widowControl/>
              <w:jc w:val="center"/>
              <w:rPr>
                <w:sz w:val="22"/>
              </w:rPr>
            </w:pPr>
            <w:r w:rsidRPr="00A71F3A">
              <w:rPr>
                <w:sz w:val="22"/>
              </w:rPr>
              <w:t>-</w:t>
            </w:r>
          </w:p>
        </w:tc>
        <w:tc>
          <w:tcPr>
            <w:tcW w:w="709" w:type="dxa"/>
            <w:vAlign w:val="center"/>
          </w:tcPr>
          <w:p w14:paraId="010E55C1" w14:textId="77777777" w:rsidR="00A71F3A" w:rsidRPr="00A71F3A" w:rsidRDefault="00A71F3A" w:rsidP="00A71F3A">
            <w:pPr>
              <w:widowControl/>
              <w:jc w:val="center"/>
              <w:rPr>
                <w:sz w:val="22"/>
              </w:rPr>
            </w:pPr>
            <w:r w:rsidRPr="00A71F3A">
              <w:rPr>
                <w:sz w:val="22"/>
              </w:rPr>
              <w:t>-</w:t>
            </w:r>
          </w:p>
        </w:tc>
        <w:tc>
          <w:tcPr>
            <w:tcW w:w="567" w:type="dxa"/>
            <w:vAlign w:val="center"/>
          </w:tcPr>
          <w:p w14:paraId="1DFC7B32" w14:textId="77777777" w:rsidR="00A71F3A" w:rsidRPr="00A71F3A" w:rsidRDefault="00A71F3A" w:rsidP="00A71F3A">
            <w:pPr>
              <w:widowControl/>
              <w:jc w:val="center"/>
              <w:rPr>
                <w:sz w:val="22"/>
              </w:rPr>
            </w:pPr>
            <w:r w:rsidRPr="00A71F3A">
              <w:rPr>
                <w:sz w:val="22"/>
              </w:rPr>
              <w:t>-</w:t>
            </w:r>
          </w:p>
        </w:tc>
        <w:tc>
          <w:tcPr>
            <w:tcW w:w="617" w:type="dxa"/>
            <w:vAlign w:val="center"/>
          </w:tcPr>
          <w:p w14:paraId="7A0EFBD6" w14:textId="77777777" w:rsidR="00A71F3A" w:rsidRPr="00A71F3A" w:rsidRDefault="00A71F3A" w:rsidP="00A71F3A">
            <w:pPr>
              <w:widowControl/>
              <w:jc w:val="center"/>
              <w:rPr>
                <w:sz w:val="22"/>
              </w:rPr>
            </w:pPr>
            <w:r w:rsidRPr="00A71F3A">
              <w:rPr>
                <w:sz w:val="22"/>
              </w:rPr>
              <w:t>-</w:t>
            </w:r>
          </w:p>
        </w:tc>
        <w:tc>
          <w:tcPr>
            <w:tcW w:w="732" w:type="dxa"/>
            <w:shd w:val="clear" w:color="auto" w:fill="auto"/>
            <w:noWrap/>
            <w:vAlign w:val="center"/>
            <w:hideMark/>
          </w:tcPr>
          <w:p w14:paraId="2BE041CF" w14:textId="77777777" w:rsidR="00A71F3A" w:rsidRPr="00A71F3A" w:rsidRDefault="00A71F3A" w:rsidP="00A71F3A">
            <w:pPr>
              <w:widowControl/>
              <w:jc w:val="center"/>
              <w:rPr>
                <w:sz w:val="22"/>
              </w:rPr>
            </w:pPr>
            <w:r w:rsidRPr="00A71F3A">
              <w:rPr>
                <w:sz w:val="22"/>
              </w:rPr>
              <w:t>-</w:t>
            </w:r>
          </w:p>
        </w:tc>
      </w:tr>
      <w:tr w:rsidR="00A71F3A" w:rsidRPr="00A71F3A" w14:paraId="585B541A" w14:textId="77777777" w:rsidTr="00BC5F9B">
        <w:trPr>
          <w:trHeight w:val="340"/>
        </w:trPr>
        <w:tc>
          <w:tcPr>
            <w:tcW w:w="486" w:type="dxa"/>
            <w:vMerge/>
            <w:shd w:val="clear" w:color="auto" w:fill="auto"/>
            <w:noWrap/>
            <w:vAlign w:val="center"/>
            <w:hideMark/>
          </w:tcPr>
          <w:p w14:paraId="7B96466D" w14:textId="77777777" w:rsidR="00A71F3A" w:rsidRPr="00A71F3A" w:rsidRDefault="00A71F3A" w:rsidP="00A71F3A">
            <w:pPr>
              <w:jc w:val="center"/>
            </w:pPr>
          </w:p>
        </w:tc>
        <w:tc>
          <w:tcPr>
            <w:tcW w:w="1924" w:type="dxa"/>
            <w:vMerge/>
            <w:shd w:val="clear" w:color="auto" w:fill="auto"/>
            <w:vAlign w:val="center"/>
            <w:hideMark/>
          </w:tcPr>
          <w:p w14:paraId="4F18C97E" w14:textId="77777777" w:rsidR="00A71F3A" w:rsidRPr="00A71F3A" w:rsidRDefault="00A71F3A" w:rsidP="00A71F3A">
            <w:pPr>
              <w:widowControl/>
              <w:jc w:val="both"/>
              <w:rPr>
                <w:bCs/>
              </w:rPr>
            </w:pPr>
          </w:p>
        </w:tc>
        <w:tc>
          <w:tcPr>
            <w:tcW w:w="1417" w:type="dxa"/>
            <w:vMerge/>
            <w:shd w:val="clear" w:color="auto" w:fill="auto"/>
            <w:vAlign w:val="center"/>
            <w:hideMark/>
          </w:tcPr>
          <w:p w14:paraId="04F6D765" w14:textId="77777777" w:rsidR="00A71F3A" w:rsidRPr="00A71F3A" w:rsidRDefault="00A71F3A" w:rsidP="00A71F3A">
            <w:pPr>
              <w:widowControl/>
              <w:jc w:val="center"/>
            </w:pPr>
          </w:p>
        </w:tc>
        <w:tc>
          <w:tcPr>
            <w:tcW w:w="708" w:type="dxa"/>
            <w:shd w:val="clear" w:color="auto" w:fill="auto"/>
            <w:noWrap/>
            <w:vAlign w:val="center"/>
            <w:hideMark/>
          </w:tcPr>
          <w:p w14:paraId="0CB1F165" w14:textId="77777777" w:rsidR="00A71F3A" w:rsidRPr="00A71F3A" w:rsidRDefault="00A71F3A" w:rsidP="00A71F3A">
            <w:pPr>
              <w:jc w:val="center"/>
              <w:rPr>
                <w:sz w:val="22"/>
              </w:rPr>
            </w:pPr>
            <w:r w:rsidRPr="00A71F3A">
              <w:rPr>
                <w:sz w:val="22"/>
              </w:rPr>
              <w:t>2027</w:t>
            </w:r>
          </w:p>
        </w:tc>
        <w:tc>
          <w:tcPr>
            <w:tcW w:w="1134" w:type="dxa"/>
            <w:shd w:val="clear" w:color="auto" w:fill="auto"/>
            <w:noWrap/>
          </w:tcPr>
          <w:p w14:paraId="21866FE8" w14:textId="77777777" w:rsidR="00A71F3A" w:rsidRPr="00A71F3A" w:rsidRDefault="00A71F3A" w:rsidP="00A71F3A">
            <w:pPr>
              <w:jc w:val="center"/>
              <w:rPr>
                <w:sz w:val="22"/>
                <w:szCs w:val="22"/>
              </w:rPr>
            </w:pPr>
            <w:r w:rsidRPr="00A71F3A">
              <w:rPr>
                <w:sz w:val="22"/>
                <w:szCs w:val="22"/>
              </w:rPr>
              <w:t>2 027,07</w:t>
            </w:r>
          </w:p>
        </w:tc>
        <w:tc>
          <w:tcPr>
            <w:tcW w:w="1134" w:type="dxa"/>
            <w:shd w:val="clear" w:color="auto" w:fill="auto"/>
          </w:tcPr>
          <w:p w14:paraId="3D7FE44F" w14:textId="77777777" w:rsidR="00A71F3A" w:rsidRPr="00A71F3A" w:rsidRDefault="00A71F3A" w:rsidP="00A71F3A">
            <w:pPr>
              <w:jc w:val="center"/>
              <w:rPr>
                <w:sz w:val="22"/>
                <w:szCs w:val="22"/>
              </w:rPr>
            </w:pPr>
            <w:r w:rsidRPr="00A71F3A">
              <w:rPr>
                <w:sz w:val="22"/>
                <w:szCs w:val="22"/>
              </w:rPr>
              <w:t>2 027,07</w:t>
            </w:r>
          </w:p>
        </w:tc>
        <w:tc>
          <w:tcPr>
            <w:tcW w:w="709" w:type="dxa"/>
            <w:shd w:val="clear" w:color="auto" w:fill="auto"/>
            <w:noWrap/>
            <w:vAlign w:val="center"/>
            <w:hideMark/>
          </w:tcPr>
          <w:p w14:paraId="6E667A0C" w14:textId="77777777" w:rsidR="00A71F3A" w:rsidRPr="00A71F3A" w:rsidRDefault="00A71F3A" w:rsidP="00A71F3A">
            <w:pPr>
              <w:widowControl/>
              <w:jc w:val="center"/>
              <w:rPr>
                <w:sz w:val="22"/>
              </w:rPr>
            </w:pPr>
            <w:r w:rsidRPr="00A71F3A">
              <w:rPr>
                <w:sz w:val="22"/>
              </w:rPr>
              <w:t>-</w:t>
            </w:r>
          </w:p>
        </w:tc>
        <w:tc>
          <w:tcPr>
            <w:tcW w:w="709" w:type="dxa"/>
            <w:vAlign w:val="center"/>
          </w:tcPr>
          <w:p w14:paraId="6C6505E8" w14:textId="77777777" w:rsidR="00A71F3A" w:rsidRPr="00A71F3A" w:rsidRDefault="00A71F3A" w:rsidP="00A71F3A">
            <w:pPr>
              <w:widowControl/>
              <w:jc w:val="center"/>
              <w:rPr>
                <w:sz w:val="22"/>
              </w:rPr>
            </w:pPr>
            <w:r w:rsidRPr="00A71F3A">
              <w:rPr>
                <w:sz w:val="22"/>
              </w:rPr>
              <w:t>-</w:t>
            </w:r>
          </w:p>
        </w:tc>
        <w:tc>
          <w:tcPr>
            <w:tcW w:w="567" w:type="dxa"/>
            <w:vAlign w:val="center"/>
          </w:tcPr>
          <w:p w14:paraId="7AA096AE" w14:textId="77777777" w:rsidR="00A71F3A" w:rsidRPr="00A71F3A" w:rsidRDefault="00A71F3A" w:rsidP="00A71F3A">
            <w:pPr>
              <w:widowControl/>
              <w:jc w:val="center"/>
              <w:rPr>
                <w:sz w:val="22"/>
              </w:rPr>
            </w:pPr>
            <w:r w:rsidRPr="00A71F3A">
              <w:rPr>
                <w:sz w:val="22"/>
              </w:rPr>
              <w:t>-</w:t>
            </w:r>
          </w:p>
        </w:tc>
        <w:tc>
          <w:tcPr>
            <w:tcW w:w="617" w:type="dxa"/>
            <w:vAlign w:val="center"/>
          </w:tcPr>
          <w:p w14:paraId="7DC185B9" w14:textId="77777777" w:rsidR="00A71F3A" w:rsidRPr="00A71F3A" w:rsidRDefault="00A71F3A" w:rsidP="00A71F3A">
            <w:pPr>
              <w:widowControl/>
              <w:jc w:val="center"/>
              <w:rPr>
                <w:sz w:val="22"/>
              </w:rPr>
            </w:pPr>
            <w:r w:rsidRPr="00A71F3A">
              <w:rPr>
                <w:sz w:val="22"/>
              </w:rPr>
              <w:t>-</w:t>
            </w:r>
          </w:p>
        </w:tc>
        <w:tc>
          <w:tcPr>
            <w:tcW w:w="732" w:type="dxa"/>
            <w:shd w:val="clear" w:color="auto" w:fill="auto"/>
            <w:noWrap/>
            <w:vAlign w:val="center"/>
            <w:hideMark/>
          </w:tcPr>
          <w:p w14:paraId="0433F56F" w14:textId="77777777" w:rsidR="00A71F3A" w:rsidRPr="00A71F3A" w:rsidRDefault="00A71F3A" w:rsidP="00A71F3A">
            <w:pPr>
              <w:widowControl/>
              <w:jc w:val="center"/>
              <w:rPr>
                <w:sz w:val="22"/>
              </w:rPr>
            </w:pPr>
            <w:r w:rsidRPr="00A71F3A">
              <w:rPr>
                <w:sz w:val="22"/>
              </w:rPr>
              <w:t>-</w:t>
            </w:r>
          </w:p>
        </w:tc>
      </w:tr>
      <w:tr w:rsidR="00A71F3A" w:rsidRPr="00A71F3A" w14:paraId="3A9B8F24" w14:textId="77777777" w:rsidTr="00BC5F9B">
        <w:trPr>
          <w:trHeight w:val="340"/>
        </w:trPr>
        <w:tc>
          <w:tcPr>
            <w:tcW w:w="486" w:type="dxa"/>
            <w:vMerge/>
            <w:shd w:val="clear" w:color="auto" w:fill="auto"/>
            <w:noWrap/>
            <w:vAlign w:val="center"/>
            <w:hideMark/>
          </w:tcPr>
          <w:p w14:paraId="42B64CCD" w14:textId="77777777" w:rsidR="00A71F3A" w:rsidRPr="00A71F3A" w:rsidRDefault="00A71F3A" w:rsidP="00A71F3A">
            <w:pPr>
              <w:jc w:val="center"/>
            </w:pPr>
          </w:p>
        </w:tc>
        <w:tc>
          <w:tcPr>
            <w:tcW w:w="1924" w:type="dxa"/>
            <w:vMerge/>
            <w:shd w:val="clear" w:color="auto" w:fill="auto"/>
            <w:vAlign w:val="center"/>
            <w:hideMark/>
          </w:tcPr>
          <w:p w14:paraId="66AD28C4" w14:textId="77777777" w:rsidR="00A71F3A" w:rsidRPr="00A71F3A" w:rsidRDefault="00A71F3A" w:rsidP="00A71F3A">
            <w:pPr>
              <w:widowControl/>
              <w:jc w:val="both"/>
              <w:rPr>
                <w:bCs/>
              </w:rPr>
            </w:pPr>
          </w:p>
        </w:tc>
        <w:tc>
          <w:tcPr>
            <w:tcW w:w="1417" w:type="dxa"/>
            <w:vMerge/>
            <w:shd w:val="clear" w:color="auto" w:fill="auto"/>
            <w:vAlign w:val="center"/>
            <w:hideMark/>
          </w:tcPr>
          <w:p w14:paraId="1C01CE4F" w14:textId="77777777" w:rsidR="00A71F3A" w:rsidRPr="00A71F3A" w:rsidRDefault="00A71F3A" w:rsidP="00A71F3A">
            <w:pPr>
              <w:widowControl/>
              <w:jc w:val="center"/>
            </w:pPr>
          </w:p>
        </w:tc>
        <w:tc>
          <w:tcPr>
            <w:tcW w:w="708" w:type="dxa"/>
            <w:shd w:val="clear" w:color="auto" w:fill="auto"/>
            <w:noWrap/>
            <w:vAlign w:val="center"/>
            <w:hideMark/>
          </w:tcPr>
          <w:p w14:paraId="0C545DC8" w14:textId="77777777" w:rsidR="00A71F3A" w:rsidRPr="00A71F3A" w:rsidRDefault="00A71F3A" w:rsidP="00A71F3A">
            <w:pPr>
              <w:jc w:val="center"/>
              <w:rPr>
                <w:sz w:val="22"/>
              </w:rPr>
            </w:pPr>
            <w:r w:rsidRPr="00A71F3A">
              <w:rPr>
                <w:sz w:val="22"/>
              </w:rPr>
              <w:t>2028</w:t>
            </w:r>
          </w:p>
        </w:tc>
        <w:tc>
          <w:tcPr>
            <w:tcW w:w="1134" w:type="dxa"/>
            <w:shd w:val="clear" w:color="auto" w:fill="auto"/>
            <w:noWrap/>
          </w:tcPr>
          <w:p w14:paraId="1B9E7429" w14:textId="77777777" w:rsidR="00A71F3A" w:rsidRPr="00A71F3A" w:rsidRDefault="00A71F3A" w:rsidP="00A71F3A">
            <w:pPr>
              <w:jc w:val="center"/>
              <w:rPr>
                <w:sz w:val="22"/>
                <w:szCs w:val="22"/>
              </w:rPr>
            </w:pPr>
            <w:r w:rsidRPr="00A71F3A">
              <w:rPr>
                <w:sz w:val="22"/>
                <w:szCs w:val="22"/>
              </w:rPr>
              <w:t>2 027,07</w:t>
            </w:r>
          </w:p>
        </w:tc>
        <w:tc>
          <w:tcPr>
            <w:tcW w:w="1134" w:type="dxa"/>
            <w:shd w:val="clear" w:color="auto" w:fill="auto"/>
          </w:tcPr>
          <w:p w14:paraId="28DB0CB5" w14:textId="77777777" w:rsidR="00A71F3A" w:rsidRPr="00A71F3A" w:rsidRDefault="00A71F3A" w:rsidP="00A71F3A">
            <w:pPr>
              <w:jc w:val="center"/>
              <w:rPr>
                <w:sz w:val="22"/>
                <w:szCs w:val="22"/>
              </w:rPr>
            </w:pPr>
            <w:r w:rsidRPr="00A71F3A">
              <w:rPr>
                <w:sz w:val="22"/>
                <w:szCs w:val="22"/>
              </w:rPr>
              <w:t>2 027,86</w:t>
            </w:r>
          </w:p>
        </w:tc>
        <w:tc>
          <w:tcPr>
            <w:tcW w:w="709" w:type="dxa"/>
            <w:shd w:val="clear" w:color="auto" w:fill="auto"/>
            <w:noWrap/>
            <w:vAlign w:val="center"/>
            <w:hideMark/>
          </w:tcPr>
          <w:p w14:paraId="76833DFD" w14:textId="77777777" w:rsidR="00A71F3A" w:rsidRPr="00A71F3A" w:rsidRDefault="00A71F3A" w:rsidP="00A71F3A">
            <w:pPr>
              <w:widowControl/>
              <w:jc w:val="center"/>
              <w:rPr>
                <w:sz w:val="22"/>
              </w:rPr>
            </w:pPr>
            <w:r w:rsidRPr="00A71F3A">
              <w:rPr>
                <w:sz w:val="22"/>
              </w:rPr>
              <w:t>-</w:t>
            </w:r>
          </w:p>
        </w:tc>
        <w:tc>
          <w:tcPr>
            <w:tcW w:w="709" w:type="dxa"/>
            <w:vAlign w:val="center"/>
          </w:tcPr>
          <w:p w14:paraId="23EE02A1" w14:textId="77777777" w:rsidR="00A71F3A" w:rsidRPr="00A71F3A" w:rsidRDefault="00A71F3A" w:rsidP="00A71F3A">
            <w:pPr>
              <w:widowControl/>
              <w:jc w:val="center"/>
              <w:rPr>
                <w:sz w:val="22"/>
              </w:rPr>
            </w:pPr>
            <w:r w:rsidRPr="00A71F3A">
              <w:rPr>
                <w:sz w:val="22"/>
              </w:rPr>
              <w:t>-</w:t>
            </w:r>
          </w:p>
        </w:tc>
        <w:tc>
          <w:tcPr>
            <w:tcW w:w="567" w:type="dxa"/>
            <w:vAlign w:val="center"/>
          </w:tcPr>
          <w:p w14:paraId="7CE7ADBB" w14:textId="77777777" w:rsidR="00A71F3A" w:rsidRPr="00A71F3A" w:rsidRDefault="00A71F3A" w:rsidP="00A71F3A">
            <w:pPr>
              <w:widowControl/>
              <w:jc w:val="center"/>
              <w:rPr>
                <w:sz w:val="22"/>
              </w:rPr>
            </w:pPr>
            <w:r w:rsidRPr="00A71F3A">
              <w:rPr>
                <w:sz w:val="22"/>
              </w:rPr>
              <w:t>-</w:t>
            </w:r>
          </w:p>
        </w:tc>
        <w:tc>
          <w:tcPr>
            <w:tcW w:w="617" w:type="dxa"/>
            <w:vAlign w:val="center"/>
          </w:tcPr>
          <w:p w14:paraId="5F00D791" w14:textId="77777777" w:rsidR="00A71F3A" w:rsidRPr="00A71F3A" w:rsidRDefault="00A71F3A" w:rsidP="00A71F3A">
            <w:pPr>
              <w:widowControl/>
              <w:jc w:val="center"/>
              <w:rPr>
                <w:sz w:val="22"/>
              </w:rPr>
            </w:pPr>
            <w:r w:rsidRPr="00A71F3A">
              <w:rPr>
                <w:sz w:val="22"/>
              </w:rPr>
              <w:t>-</w:t>
            </w:r>
          </w:p>
        </w:tc>
        <w:tc>
          <w:tcPr>
            <w:tcW w:w="732" w:type="dxa"/>
            <w:shd w:val="clear" w:color="auto" w:fill="auto"/>
            <w:noWrap/>
            <w:vAlign w:val="center"/>
            <w:hideMark/>
          </w:tcPr>
          <w:p w14:paraId="3E5AC099" w14:textId="77777777" w:rsidR="00A71F3A" w:rsidRPr="00A71F3A" w:rsidRDefault="00A71F3A" w:rsidP="00A71F3A">
            <w:pPr>
              <w:widowControl/>
              <w:jc w:val="center"/>
              <w:rPr>
                <w:sz w:val="22"/>
              </w:rPr>
            </w:pPr>
            <w:r w:rsidRPr="00A71F3A">
              <w:rPr>
                <w:sz w:val="22"/>
              </w:rPr>
              <w:t>-</w:t>
            </w:r>
          </w:p>
        </w:tc>
      </w:tr>
      <w:tr w:rsidR="00A71F3A" w:rsidRPr="00A71F3A" w14:paraId="30D53769" w14:textId="77777777" w:rsidTr="00BC5F9B">
        <w:trPr>
          <w:trHeight w:val="340"/>
        </w:trPr>
        <w:tc>
          <w:tcPr>
            <w:tcW w:w="10137" w:type="dxa"/>
            <w:gridSpan w:val="11"/>
            <w:shd w:val="clear" w:color="auto" w:fill="auto"/>
            <w:noWrap/>
            <w:vAlign w:val="center"/>
            <w:hideMark/>
          </w:tcPr>
          <w:p w14:paraId="7CCF1E95" w14:textId="77777777" w:rsidR="00A71F3A" w:rsidRPr="00A71F3A" w:rsidRDefault="00A71F3A" w:rsidP="00A71F3A">
            <w:pPr>
              <w:widowControl/>
              <w:jc w:val="center"/>
              <w:rPr>
                <w:sz w:val="22"/>
              </w:rPr>
            </w:pPr>
            <w:r w:rsidRPr="00A71F3A">
              <w:rPr>
                <w:sz w:val="22"/>
              </w:rPr>
              <w:t>Население (тарифы указываются с учетом НДС)</w:t>
            </w:r>
            <w:r w:rsidRPr="00A71F3A">
              <w:t xml:space="preserve"> *</w:t>
            </w:r>
          </w:p>
        </w:tc>
      </w:tr>
      <w:tr w:rsidR="00A71F3A" w:rsidRPr="00A71F3A" w14:paraId="4C04C6DE" w14:textId="77777777" w:rsidTr="00BC5F9B">
        <w:trPr>
          <w:trHeight w:val="340"/>
        </w:trPr>
        <w:tc>
          <w:tcPr>
            <w:tcW w:w="486" w:type="dxa"/>
            <w:vMerge w:val="restart"/>
            <w:shd w:val="clear" w:color="auto" w:fill="auto"/>
            <w:noWrap/>
            <w:vAlign w:val="center"/>
            <w:hideMark/>
          </w:tcPr>
          <w:p w14:paraId="7EBB8597" w14:textId="77777777" w:rsidR="00A71F3A" w:rsidRPr="00A71F3A" w:rsidRDefault="00A71F3A" w:rsidP="00A71F3A">
            <w:pPr>
              <w:jc w:val="center"/>
            </w:pPr>
            <w:r w:rsidRPr="00A71F3A">
              <w:rPr>
                <w:sz w:val="22"/>
              </w:rPr>
              <w:t>3.</w:t>
            </w:r>
          </w:p>
        </w:tc>
        <w:tc>
          <w:tcPr>
            <w:tcW w:w="1924" w:type="dxa"/>
            <w:vMerge w:val="restart"/>
            <w:shd w:val="clear" w:color="auto" w:fill="auto"/>
            <w:vAlign w:val="center"/>
            <w:hideMark/>
          </w:tcPr>
          <w:p w14:paraId="7B00F8DF" w14:textId="77777777" w:rsidR="00A71F3A" w:rsidRPr="00A71F3A" w:rsidRDefault="00A71F3A" w:rsidP="00A71F3A">
            <w:pPr>
              <w:widowControl/>
              <w:jc w:val="both"/>
            </w:pPr>
            <w:r w:rsidRPr="00A71F3A">
              <w:rPr>
                <w:sz w:val="22"/>
                <w:szCs w:val="22"/>
              </w:rPr>
              <w:t>ОАО ХБК «Шуйские ситцы» (г.о. Шуя)</w:t>
            </w:r>
          </w:p>
        </w:tc>
        <w:tc>
          <w:tcPr>
            <w:tcW w:w="1417" w:type="dxa"/>
            <w:vMerge w:val="restart"/>
            <w:shd w:val="clear" w:color="auto" w:fill="auto"/>
            <w:vAlign w:val="center"/>
            <w:hideMark/>
          </w:tcPr>
          <w:p w14:paraId="6F588F80" w14:textId="77777777" w:rsidR="00A71F3A" w:rsidRPr="00A71F3A" w:rsidRDefault="00A71F3A" w:rsidP="00A71F3A">
            <w:pPr>
              <w:widowControl/>
              <w:jc w:val="center"/>
              <w:rPr>
                <w:sz w:val="22"/>
                <w:szCs w:val="21"/>
              </w:rPr>
            </w:pPr>
            <w:r w:rsidRPr="00A71F3A">
              <w:rPr>
                <w:sz w:val="22"/>
                <w:szCs w:val="21"/>
              </w:rPr>
              <w:t>Одноставочный, руб./Гкал</w:t>
            </w:r>
          </w:p>
        </w:tc>
        <w:tc>
          <w:tcPr>
            <w:tcW w:w="708" w:type="dxa"/>
            <w:shd w:val="clear" w:color="auto" w:fill="auto"/>
            <w:noWrap/>
            <w:vAlign w:val="center"/>
            <w:hideMark/>
          </w:tcPr>
          <w:p w14:paraId="33861185" w14:textId="77777777" w:rsidR="00A71F3A" w:rsidRPr="00A71F3A" w:rsidRDefault="00A71F3A" w:rsidP="00A71F3A">
            <w:pPr>
              <w:jc w:val="center"/>
              <w:rPr>
                <w:sz w:val="22"/>
              </w:rPr>
            </w:pPr>
            <w:r w:rsidRPr="00A71F3A">
              <w:rPr>
                <w:sz w:val="22"/>
              </w:rPr>
              <w:t>2024</w:t>
            </w:r>
          </w:p>
        </w:tc>
        <w:tc>
          <w:tcPr>
            <w:tcW w:w="1134" w:type="dxa"/>
            <w:shd w:val="clear" w:color="auto" w:fill="auto"/>
            <w:noWrap/>
            <w:vAlign w:val="center"/>
          </w:tcPr>
          <w:p w14:paraId="395AE413" w14:textId="77777777" w:rsidR="00A71F3A" w:rsidRPr="00A71F3A" w:rsidRDefault="00A71F3A" w:rsidP="00A71F3A">
            <w:pPr>
              <w:jc w:val="center"/>
              <w:rPr>
                <w:sz w:val="22"/>
              </w:rPr>
            </w:pPr>
            <w:r w:rsidRPr="00A71F3A">
              <w:rPr>
                <w:sz w:val="22"/>
              </w:rPr>
              <w:t>1 642,94</w:t>
            </w:r>
          </w:p>
        </w:tc>
        <w:tc>
          <w:tcPr>
            <w:tcW w:w="1134" w:type="dxa"/>
            <w:shd w:val="clear" w:color="auto" w:fill="auto"/>
            <w:vAlign w:val="center"/>
          </w:tcPr>
          <w:p w14:paraId="6EEC6EB0" w14:textId="77777777" w:rsidR="00A71F3A" w:rsidRPr="00A71F3A" w:rsidRDefault="00A71F3A" w:rsidP="00A71F3A">
            <w:pPr>
              <w:jc w:val="center"/>
              <w:rPr>
                <w:sz w:val="22"/>
              </w:rPr>
            </w:pPr>
            <w:r w:rsidRPr="00A71F3A">
              <w:rPr>
                <w:sz w:val="22"/>
              </w:rPr>
              <w:t>1 868,02</w:t>
            </w:r>
          </w:p>
        </w:tc>
        <w:tc>
          <w:tcPr>
            <w:tcW w:w="709" w:type="dxa"/>
            <w:shd w:val="clear" w:color="auto" w:fill="auto"/>
            <w:noWrap/>
            <w:vAlign w:val="center"/>
            <w:hideMark/>
          </w:tcPr>
          <w:p w14:paraId="7F5F4235" w14:textId="77777777" w:rsidR="00A71F3A" w:rsidRPr="00A71F3A" w:rsidRDefault="00A71F3A" w:rsidP="00A71F3A">
            <w:pPr>
              <w:widowControl/>
              <w:jc w:val="center"/>
              <w:rPr>
                <w:sz w:val="22"/>
              </w:rPr>
            </w:pPr>
            <w:r w:rsidRPr="00A71F3A">
              <w:rPr>
                <w:sz w:val="22"/>
              </w:rPr>
              <w:t>-</w:t>
            </w:r>
          </w:p>
        </w:tc>
        <w:tc>
          <w:tcPr>
            <w:tcW w:w="709" w:type="dxa"/>
            <w:vAlign w:val="center"/>
          </w:tcPr>
          <w:p w14:paraId="047BD73B" w14:textId="77777777" w:rsidR="00A71F3A" w:rsidRPr="00A71F3A" w:rsidRDefault="00A71F3A" w:rsidP="00A71F3A">
            <w:pPr>
              <w:widowControl/>
              <w:jc w:val="center"/>
              <w:rPr>
                <w:sz w:val="22"/>
              </w:rPr>
            </w:pPr>
            <w:r w:rsidRPr="00A71F3A">
              <w:rPr>
                <w:sz w:val="22"/>
              </w:rPr>
              <w:t>-</w:t>
            </w:r>
          </w:p>
        </w:tc>
        <w:tc>
          <w:tcPr>
            <w:tcW w:w="567" w:type="dxa"/>
            <w:vAlign w:val="center"/>
          </w:tcPr>
          <w:p w14:paraId="1DFC9C2C" w14:textId="77777777" w:rsidR="00A71F3A" w:rsidRPr="00A71F3A" w:rsidRDefault="00A71F3A" w:rsidP="00A71F3A">
            <w:pPr>
              <w:widowControl/>
              <w:jc w:val="center"/>
              <w:rPr>
                <w:sz w:val="22"/>
              </w:rPr>
            </w:pPr>
            <w:r w:rsidRPr="00A71F3A">
              <w:rPr>
                <w:sz w:val="22"/>
              </w:rPr>
              <w:t>-</w:t>
            </w:r>
          </w:p>
        </w:tc>
        <w:tc>
          <w:tcPr>
            <w:tcW w:w="617" w:type="dxa"/>
            <w:vAlign w:val="center"/>
          </w:tcPr>
          <w:p w14:paraId="7EFFFE20" w14:textId="77777777" w:rsidR="00A71F3A" w:rsidRPr="00A71F3A" w:rsidRDefault="00A71F3A" w:rsidP="00A71F3A">
            <w:pPr>
              <w:widowControl/>
              <w:jc w:val="center"/>
              <w:rPr>
                <w:sz w:val="22"/>
              </w:rPr>
            </w:pPr>
            <w:r w:rsidRPr="00A71F3A">
              <w:rPr>
                <w:sz w:val="22"/>
              </w:rPr>
              <w:t>-</w:t>
            </w:r>
          </w:p>
        </w:tc>
        <w:tc>
          <w:tcPr>
            <w:tcW w:w="732" w:type="dxa"/>
            <w:shd w:val="clear" w:color="auto" w:fill="auto"/>
            <w:noWrap/>
            <w:vAlign w:val="center"/>
            <w:hideMark/>
          </w:tcPr>
          <w:p w14:paraId="3DC51008" w14:textId="77777777" w:rsidR="00A71F3A" w:rsidRPr="00A71F3A" w:rsidRDefault="00A71F3A" w:rsidP="00A71F3A">
            <w:pPr>
              <w:widowControl/>
              <w:jc w:val="center"/>
              <w:rPr>
                <w:sz w:val="22"/>
              </w:rPr>
            </w:pPr>
            <w:r w:rsidRPr="00A71F3A">
              <w:rPr>
                <w:sz w:val="22"/>
              </w:rPr>
              <w:t>-</w:t>
            </w:r>
          </w:p>
        </w:tc>
      </w:tr>
      <w:tr w:rsidR="00A71F3A" w:rsidRPr="00A71F3A" w14:paraId="2E68BB53" w14:textId="77777777" w:rsidTr="00BC5F9B">
        <w:trPr>
          <w:trHeight w:val="340"/>
        </w:trPr>
        <w:tc>
          <w:tcPr>
            <w:tcW w:w="486" w:type="dxa"/>
            <w:vMerge/>
            <w:shd w:val="clear" w:color="auto" w:fill="auto"/>
            <w:noWrap/>
            <w:vAlign w:val="center"/>
            <w:hideMark/>
          </w:tcPr>
          <w:p w14:paraId="6E4E02D2" w14:textId="77777777" w:rsidR="00A71F3A" w:rsidRPr="00A71F3A" w:rsidRDefault="00A71F3A" w:rsidP="00A71F3A">
            <w:pPr>
              <w:jc w:val="center"/>
            </w:pPr>
          </w:p>
        </w:tc>
        <w:tc>
          <w:tcPr>
            <w:tcW w:w="1924" w:type="dxa"/>
            <w:vMerge/>
            <w:shd w:val="clear" w:color="auto" w:fill="auto"/>
            <w:vAlign w:val="center"/>
            <w:hideMark/>
          </w:tcPr>
          <w:p w14:paraId="41CF19C4" w14:textId="77777777" w:rsidR="00A71F3A" w:rsidRPr="00A71F3A" w:rsidRDefault="00A71F3A" w:rsidP="00A71F3A">
            <w:pPr>
              <w:widowControl/>
              <w:jc w:val="both"/>
              <w:rPr>
                <w:bCs/>
              </w:rPr>
            </w:pPr>
          </w:p>
        </w:tc>
        <w:tc>
          <w:tcPr>
            <w:tcW w:w="1417" w:type="dxa"/>
            <w:vMerge/>
            <w:shd w:val="clear" w:color="auto" w:fill="auto"/>
            <w:vAlign w:val="center"/>
            <w:hideMark/>
          </w:tcPr>
          <w:p w14:paraId="411C4833" w14:textId="77777777" w:rsidR="00A71F3A" w:rsidRPr="00A71F3A" w:rsidRDefault="00A71F3A" w:rsidP="00A71F3A">
            <w:pPr>
              <w:widowControl/>
              <w:jc w:val="center"/>
            </w:pPr>
          </w:p>
        </w:tc>
        <w:tc>
          <w:tcPr>
            <w:tcW w:w="708" w:type="dxa"/>
            <w:shd w:val="clear" w:color="auto" w:fill="auto"/>
            <w:noWrap/>
            <w:vAlign w:val="center"/>
            <w:hideMark/>
          </w:tcPr>
          <w:p w14:paraId="750A97C1" w14:textId="77777777" w:rsidR="00A71F3A" w:rsidRPr="00A71F3A" w:rsidRDefault="00A71F3A" w:rsidP="00A71F3A">
            <w:pPr>
              <w:jc w:val="center"/>
              <w:rPr>
                <w:sz w:val="22"/>
              </w:rPr>
            </w:pPr>
            <w:r w:rsidRPr="00A71F3A">
              <w:rPr>
                <w:sz w:val="22"/>
              </w:rPr>
              <w:t>2025</w:t>
            </w:r>
          </w:p>
        </w:tc>
        <w:tc>
          <w:tcPr>
            <w:tcW w:w="1134" w:type="dxa"/>
            <w:shd w:val="clear" w:color="auto" w:fill="auto"/>
            <w:noWrap/>
          </w:tcPr>
          <w:p w14:paraId="326CAF0A" w14:textId="77777777" w:rsidR="00A71F3A" w:rsidRPr="00A71F3A" w:rsidRDefault="00A71F3A" w:rsidP="00A71F3A">
            <w:pPr>
              <w:jc w:val="center"/>
              <w:rPr>
                <w:sz w:val="22"/>
                <w:szCs w:val="22"/>
              </w:rPr>
            </w:pPr>
            <w:r w:rsidRPr="00A71F3A">
              <w:rPr>
                <w:sz w:val="22"/>
                <w:szCs w:val="22"/>
              </w:rPr>
              <w:t>1 868,02</w:t>
            </w:r>
          </w:p>
        </w:tc>
        <w:tc>
          <w:tcPr>
            <w:tcW w:w="1134" w:type="dxa"/>
            <w:shd w:val="clear" w:color="auto" w:fill="auto"/>
          </w:tcPr>
          <w:p w14:paraId="0E83EA14" w14:textId="77777777" w:rsidR="00A71F3A" w:rsidRPr="00A71F3A" w:rsidRDefault="00A71F3A" w:rsidP="00A71F3A">
            <w:pPr>
              <w:jc w:val="center"/>
              <w:rPr>
                <w:sz w:val="22"/>
                <w:szCs w:val="22"/>
              </w:rPr>
            </w:pPr>
            <w:r w:rsidRPr="00A71F3A">
              <w:rPr>
                <w:sz w:val="22"/>
                <w:szCs w:val="22"/>
              </w:rPr>
              <w:t>2 053,86</w:t>
            </w:r>
          </w:p>
        </w:tc>
        <w:tc>
          <w:tcPr>
            <w:tcW w:w="709" w:type="dxa"/>
            <w:shd w:val="clear" w:color="auto" w:fill="auto"/>
            <w:noWrap/>
            <w:vAlign w:val="center"/>
            <w:hideMark/>
          </w:tcPr>
          <w:p w14:paraId="75B7B3C4" w14:textId="77777777" w:rsidR="00A71F3A" w:rsidRPr="00A71F3A" w:rsidRDefault="00A71F3A" w:rsidP="00A71F3A">
            <w:pPr>
              <w:widowControl/>
              <w:jc w:val="center"/>
              <w:rPr>
                <w:sz w:val="22"/>
              </w:rPr>
            </w:pPr>
            <w:r w:rsidRPr="00A71F3A">
              <w:rPr>
                <w:sz w:val="22"/>
              </w:rPr>
              <w:t>-</w:t>
            </w:r>
          </w:p>
        </w:tc>
        <w:tc>
          <w:tcPr>
            <w:tcW w:w="709" w:type="dxa"/>
            <w:vAlign w:val="center"/>
          </w:tcPr>
          <w:p w14:paraId="23785061" w14:textId="77777777" w:rsidR="00A71F3A" w:rsidRPr="00A71F3A" w:rsidRDefault="00A71F3A" w:rsidP="00A71F3A">
            <w:pPr>
              <w:widowControl/>
              <w:jc w:val="center"/>
              <w:rPr>
                <w:sz w:val="22"/>
              </w:rPr>
            </w:pPr>
            <w:r w:rsidRPr="00A71F3A">
              <w:rPr>
                <w:sz w:val="22"/>
              </w:rPr>
              <w:t>-</w:t>
            </w:r>
          </w:p>
        </w:tc>
        <w:tc>
          <w:tcPr>
            <w:tcW w:w="567" w:type="dxa"/>
            <w:vAlign w:val="center"/>
          </w:tcPr>
          <w:p w14:paraId="59B05B8C" w14:textId="77777777" w:rsidR="00A71F3A" w:rsidRPr="00A71F3A" w:rsidRDefault="00A71F3A" w:rsidP="00A71F3A">
            <w:pPr>
              <w:widowControl/>
              <w:jc w:val="center"/>
              <w:rPr>
                <w:sz w:val="22"/>
              </w:rPr>
            </w:pPr>
            <w:r w:rsidRPr="00A71F3A">
              <w:rPr>
                <w:sz w:val="22"/>
              </w:rPr>
              <w:t>-</w:t>
            </w:r>
          </w:p>
        </w:tc>
        <w:tc>
          <w:tcPr>
            <w:tcW w:w="617" w:type="dxa"/>
            <w:vAlign w:val="center"/>
          </w:tcPr>
          <w:p w14:paraId="5DB5008B" w14:textId="77777777" w:rsidR="00A71F3A" w:rsidRPr="00A71F3A" w:rsidRDefault="00A71F3A" w:rsidP="00A71F3A">
            <w:pPr>
              <w:widowControl/>
              <w:jc w:val="center"/>
              <w:rPr>
                <w:sz w:val="22"/>
              </w:rPr>
            </w:pPr>
            <w:r w:rsidRPr="00A71F3A">
              <w:rPr>
                <w:sz w:val="22"/>
              </w:rPr>
              <w:t>-</w:t>
            </w:r>
          </w:p>
        </w:tc>
        <w:tc>
          <w:tcPr>
            <w:tcW w:w="732" w:type="dxa"/>
            <w:shd w:val="clear" w:color="auto" w:fill="auto"/>
            <w:noWrap/>
            <w:vAlign w:val="center"/>
            <w:hideMark/>
          </w:tcPr>
          <w:p w14:paraId="03E2C9EA" w14:textId="77777777" w:rsidR="00A71F3A" w:rsidRPr="00A71F3A" w:rsidRDefault="00A71F3A" w:rsidP="00A71F3A">
            <w:pPr>
              <w:widowControl/>
              <w:jc w:val="center"/>
              <w:rPr>
                <w:sz w:val="22"/>
              </w:rPr>
            </w:pPr>
            <w:r w:rsidRPr="00A71F3A">
              <w:rPr>
                <w:sz w:val="22"/>
              </w:rPr>
              <w:t>-</w:t>
            </w:r>
          </w:p>
        </w:tc>
      </w:tr>
      <w:tr w:rsidR="00A71F3A" w:rsidRPr="00A71F3A" w14:paraId="53F8CFCB" w14:textId="77777777" w:rsidTr="00BC5F9B">
        <w:trPr>
          <w:trHeight w:val="340"/>
        </w:trPr>
        <w:tc>
          <w:tcPr>
            <w:tcW w:w="486" w:type="dxa"/>
            <w:vMerge/>
            <w:shd w:val="clear" w:color="auto" w:fill="auto"/>
            <w:noWrap/>
            <w:vAlign w:val="center"/>
            <w:hideMark/>
          </w:tcPr>
          <w:p w14:paraId="02E7242A" w14:textId="77777777" w:rsidR="00A71F3A" w:rsidRPr="00A71F3A" w:rsidRDefault="00A71F3A" w:rsidP="00A71F3A">
            <w:pPr>
              <w:jc w:val="center"/>
            </w:pPr>
          </w:p>
        </w:tc>
        <w:tc>
          <w:tcPr>
            <w:tcW w:w="1924" w:type="dxa"/>
            <w:vMerge/>
            <w:shd w:val="clear" w:color="auto" w:fill="auto"/>
            <w:vAlign w:val="center"/>
            <w:hideMark/>
          </w:tcPr>
          <w:p w14:paraId="78631DE5" w14:textId="77777777" w:rsidR="00A71F3A" w:rsidRPr="00A71F3A" w:rsidRDefault="00A71F3A" w:rsidP="00A71F3A">
            <w:pPr>
              <w:widowControl/>
              <w:jc w:val="both"/>
              <w:rPr>
                <w:bCs/>
              </w:rPr>
            </w:pPr>
          </w:p>
        </w:tc>
        <w:tc>
          <w:tcPr>
            <w:tcW w:w="1417" w:type="dxa"/>
            <w:vMerge/>
            <w:shd w:val="clear" w:color="auto" w:fill="auto"/>
            <w:vAlign w:val="center"/>
            <w:hideMark/>
          </w:tcPr>
          <w:p w14:paraId="0D7ED4B4" w14:textId="77777777" w:rsidR="00A71F3A" w:rsidRPr="00A71F3A" w:rsidRDefault="00A71F3A" w:rsidP="00A71F3A">
            <w:pPr>
              <w:widowControl/>
              <w:jc w:val="center"/>
            </w:pPr>
          </w:p>
        </w:tc>
        <w:tc>
          <w:tcPr>
            <w:tcW w:w="708" w:type="dxa"/>
            <w:shd w:val="clear" w:color="auto" w:fill="auto"/>
            <w:noWrap/>
            <w:vAlign w:val="center"/>
            <w:hideMark/>
          </w:tcPr>
          <w:p w14:paraId="55B2C732" w14:textId="77777777" w:rsidR="00A71F3A" w:rsidRPr="00A71F3A" w:rsidRDefault="00A71F3A" w:rsidP="00A71F3A">
            <w:pPr>
              <w:jc w:val="center"/>
              <w:rPr>
                <w:sz w:val="22"/>
              </w:rPr>
            </w:pPr>
            <w:r w:rsidRPr="00A71F3A">
              <w:rPr>
                <w:sz w:val="22"/>
              </w:rPr>
              <w:t>2026</w:t>
            </w:r>
          </w:p>
        </w:tc>
        <w:tc>
          <w:tcPr>
            <w:tcW w:w="1134" w:type="dxa"/>
            <w:shd w:val="clear" w:color="auto" w:fill="auto"/>
            <w:noWrap/>
          </w:tcPr>
          <w:p w14:paraId="46909FC8" w14:textId="77777777" w:rsidR="00A71F3A" w:rsidRPr="00A71F3A" w:rsidRDefault="00A71F3A" w:rsidP="00A71F3A">
            <w:pPr>
              <w:jc w:val="center"/>
              <w:rPr>
                <w:sz w:val="22"/>
                <w:szCs w:val="22"/>
              </w:rPr>
            </w:pPr>
            <w:r w:rsidRPr="00A71F3A">
              <w:rPr>
                <w:sz w:val="22"/>
                <w:szCs w:val="22"/>
              </w:rPr>
              <w:t>2 053,86</w:t>
            </w:r>
          </w:p>
        </w:tc>
        <w:tc>
          <w:tcPr>
            <w:tcW w:w="1134" w:type="dxa"/>
            <w:shd w:val="clear" w:color="auto" w:fill="auto"/>
          </w:tcPr>
          <w:p w14:paraId="354E9499" w14:textId="77777777" w:rsidR="00A71F3A" w:rsidRPr="00A71F3A" w:rsidRDefault="00A71F3A" w:rsidP="00A71F3A">
            <w:pPr>
              <w:jc w:val="center"/>
              <w:rPr>
                <w:sz w:val="22"/>
                <w:szCs w:val="22"/>
              </w:rPr>
            </w:pPr>
            <w:r w:rsidRPr="00A71F3A">
              <w:rPr>
                <w:sz w:val="22"/>
                <w:szCs w:val="22"/>
              </w:rPr>
              <w:t>2 090,12</w:t>
            </w:r>
          </w:p>
        </w:tc>
        <w:tc>
          <w:tcPr>
            <w:tcW w:w="709" w:type="dxa"/>
            <w:shd w:val="clear" w:color="auto" w:fill="auto"/>
            <w:noWrap/>
            <w:vAlign w:val="center"/>
            <w:hideMark/>
          </w:tcPr>
          <w:p w14:paraId="22A77C5D" w14:textId="77777777" w:rsidR="00A71F3A" w:rsidRPr="00A71F3A" w:rsidRDefault="00A71F3A" w:rsidP="00A71F3A">
            <w:pPr>
              <w:widowControl/>
              <w:jc w:val="center"/>
              <w:rPr>
                <w:sz w:val="22"/>
              </w:rPr>
            </w:pPr>
            <w:r w:rsidRPr="00A71F3A">
              <w:rPr>
                <w:sz w:val="22"/>
              </w:rPr>
              <w:t>-</w:t>
            </w:r>
          </w:p>
        </w:tc>
        <w:tc>
          <w:tcPr>
            <w:tcW w:w="709" w:type="dxa"/>
            <w:vAlign w:val="center"/>
          </w:tcPr>
          <w:p w14:paraId="0E5AB9E7" w14:textId="77777777" w:rsidR="00A71F3A" w:rsidRPr="00A71F3A" w:rsidRDefault="00A71F3A" w:rsidP="00A71F3A">
            <w:pPr>
              <w:widowControl/>
              <w:jc w:val="center"/>
              <w:rPr>
                <w:sz w:val="22"/>
              </w:rPr>
            </w:pPr>
            <w:r w:rsidRPr="00A71F3A">
              <w:rPr>
                <w:sz w:val="22"/>
              </w:rPr>
              <w:t>-</w:t>
            </w:r>
          </w:p>
        </w:tc>
        <w:tc>
          <w:tcPr>
            <w:tcW w:w="567" w:type="dxa"/>
            <w:vAlign w:val="center"/>
          </w:tcPr>
          <w:p w14:paraId="499A9CA6" w14:textId="77777777" w:rsidR="00A71F3A" w:rsidRPr="00A71F3A" w:rsidRDefault="00A71F3A" w:rsidP="00A71F3A">
            <w:pPr>
              <w:widowControl/>
              <w:jc w:val="center"/>
              <w:rPr>
                <w:sz w:val="22"/>
              </w:rPr>
            </w:pPr>
            <w:r w:rsidRPr="00A71F3A">
              <w:rPr>
                <w:sz w:val="22"/>
              </w:rPr>
              <w:t>-</w:t>
            </w:r>
          </w:p>
        </w:tc>
        <w:tc>
          <w:tcPr>
            <w:tcW w:w="617" w:type="dxa"/>
            <w:vAlign w:val="center"/>
          </w:tcPr>
          <w:p w14:paraId="4B785BF4" w14:textId="77777777" w:rsidR="00A71F3A" w:rsidRPr="00A71F3A" w:rsidRDefault="00A71F3A" w:rsidP="00A71F3A">
            <w:pPr>
              <w:widowControl/>
              <w:jc w:val="center"/>
              <w:rPr>
                <w:sz w:val="22"/>
              </w:rPr>
            </w:pPr>
            <w:r w:rsidRPr="00A71F3A">
              <w:rPr>
                <w:sz w:val="22"/>
              </w:rPr>
              <w:t>-</w:t>
            </w:r>
          </w:p>
        </w:tc>
        <w:tc>
          <w:tcPr>
            <w:tcW w:w="732" w:type="dxa"/>
            <w:shd w:val="clear" w:color="auto" w:fill="auto"/>
            <w:noWrap/>
            <w:vAlign w:val="center"/>
            <w:hideMark/>
          </w:tcPr>
          <w:p w14:paraId="636C7CB3" w14:textId="77777777" w:rsidR="00A71F3A" w:rsidRPr="00A71F3A" w:rsidRDefault="00A71F3A" w:rsidP="00A71F3A">
            <w:pPr>
              <w:widowControl/>
              <w:jc w:val="center"/>
              <w:rPr>
                <w:sz w:val="22"/>
              </w:rPr>
            </w:pPr>
            <w:r w:rsidRPr="00A71F3A">
              <w:rPr>
                <w:sz w:val="22"/>
              </w:rPr>
              <w:t>-</w:t>
            </w:r>
          </w:p>
        </w:tc>
      </w:tr>
      <w:tr w:rsidR="00A71F3A" w:rsidRPr="00A71F3A" w14:paraId="265195E7" w14:textId="77777777" w:rsidTr="00BC5F9B">
        <w:trPr>
          <w:trHeight w:val="340"/>
        </w:trPr>
        <w:tc>
          <w:tcPr>
            <w:tcW w:w="486" w:type="dxa"/>
            <w:vMerge/>
            <w:shd w:val="clear" w:color="auto" w:fill="auto"/>
            <w:noWrap/>
            <w:vAlign w:val="center"/>
            <w:hideMark/>
          </w:tcPr>
          <w:p w14:paraId="0B4886C0" w14:textId="77777777" w:rsidR="00A71F3A" w:rsidRPr="00A71F3A" w:rsidRDefault="00A71F3A" w:rsidP="00A71F3A">
            <w:pPr>
              <w:jc w:val="center"/>
            </w:pPr>
          </w:p>
        </w:tc>
        <w:tc>
          <w:tcPr>
            <w:tcW w:w="1924" w:type="dxa"/>
            <w:vMerge/>
            <w:shd w:val="clear" w:color="auto" w:fill="auto"/>
            <w:vAlign w:val="center"/>
            <w:hideMark/>
          </w:tcPr>
          <w:p w14:paraId="78662BB8" w14:textId="77777777" w:rsidR="00A71F3A" w:rsidRPr="00A71F3A" w:rsidRDefault="00A71F3A" w:rsidP="00A71F3A">
            <w:pPr>
              <w:widowControl/>
              <w:jc w:val="both"/>
              <w:rPr>
                <w:bCs/>
              </w:rPr>
            </w:pPr>
          </w:p>
        </w:tc>
        <w:tc>
          <w:tcPr>
            <w:tcW w:w="1417" w:type="dxa"/>
            <w:vMerge/>
            <w:shd w:val="clear" w:color="auto" w:fill="auto"/>
            <w:vAlign w:val="center"/>
            <w:hideMark/>
          </w:tcPr>
          <w:p w14:paraId="02A825FD" w14:textId="77777777" w:rsidR="00A71F3A" w:rsidRPr="00A71F3A" w:rsidRDefault="00A71F3A" w:rsidP="00A71F3A">
            <w:pPr>
              <w:widowControl/>
              <w:jc w:val="center"/>
            </w:pPr>
          </w:p>
        </w:tc>
        <w:tc>
          <w:tcPr>
            <w:tcW w:w="708" w:type="dxa"/>
            <w:shd w:val="clear" w:color="auto" w:fill="auto"/>
            <w:noWrap/>
            <w:vAlign w:val="center"/>
            <w:hideMark/>
          </w:tcPr>
          <w:p w14:paraId="07C5FD02" w14:textId="77777777" w:rsidR="00A71F3A" w:rsidRPr="00A71F3A" w:rsidRDefault="00A71F3A" w:rsidP="00A71F3A">
            <w:pPr>
              <w:jc w:val="center"/>
              <w:rPr>
                <w:sz w:val="22"/>
              </w:rPr>
            </w:pPr>
            <w:r w:rsidRPr="00A71F3A">
              <w:rPr>
                <w:sz w:val="22"/>
              </w:rPr>
              <w:t>2027</w:t>
            </w:r>
          </w:p>
        </w:tc>
        <w:tc>
          <w:tcPr>
            <w:tcW w:w="1134" w:type="dxa"/>
            <w:shd w:val="clear" w:color="auto" w:fill="auto"/>
            <w:noWrap/>
          </w:tcPr>
          <w:p w14:paraId="5187DBA4" w14:textId="77777777" w:rsidR="00A71F3A" w:rsidRPr="00A71F3A" w:rsidRDefault="00A71F3A" w:rsidP="00A71F3A">
            <w:pPr>
              <w:jc w:val="center"/>
              <w:rPr>
                <w:sz w:val="22"/>
                <w:szCs w:val="22"/>
              </w:rPr>
            </w:pPr>
            <w:r w:rsidRPr="00A71F3A">
              <w:rPr>
                <w:sz w:val="22"/>
                <w:szCs w:val="22"/>
              </w:rPr>
              <w:t>2 087,48</w:t>
            </w:r>
          </w:p>
        </w:tc>
        <w:tc>
          <w:tcPr>
            <w:tcW w:w="1134" w:type="dxa"/>
            <w:shd w:val="clear" w:color="auto" w:fill="auto"/>
          </w:tcPr>
          <w:p w14:paraId="64020FF6" w14:textId="77777777" w:rsidR="00A71F3A" w:rsidRPr="00A71F3A" w:rsidRDefault="00A71F3A" w:rsidP="00A71F3A">
            <w:pPr>
              <w:jc w:val="center"/>
              <w:rPr>
                <w:sz w:val="22"/>
                <w:szCs w:val="22"/>
              </w:rPr>
            </w:pPr>
            <w:r w:rsidRPr="00A71F3A">
              <w:rPr>
                <w:sz w:val="22"/>
                <w:szCs w:val="22"/>
              </w:rPr>
              <w:t>2 087,48</w:t>
            </w:r>
          </w:p>
        </w:tc>
        <w:tc>
          <w:tcPr>
            <w:tcW w:w="709" w:type="dxa"/>
            <w:shd w:val="clear" w:color="auto" w:fill="auto"/>
            <w:noWrap/>
            <w:vAlign w:val="center"/>
            <w:hideMark/>
          </w:tcPr>
          <w:p w14:paraId="3E2B48C7" w14:textId="77777777" w:rsidR="00A71F3A" w:rsidRPr="00A71F3A" w:rsidRDefault="00A71F3A" w:rsidP="00A71F3A">
            <w:pPr>
              <w:widowControl/>
              <w:jc w:val="center"/>
              <w:rPr>
                <w:sz w:val="22"/>
              </w:rPr>
            </w:pPr>
            <w:r w:rsidRPr="00A71F3A">
              <w:rPr>
                <w:sz w:val="22"/>
              </w:rPr>
              <w:t>-</w:t>
            </w:r>
          </w:p>
        </w:tc>
        <w:tc>
          <w:tcPr>
            <w:tcW w:w="709" w:type="dxa"/>
            <w:vAlign w:val="center"/>
          </w:tcPr>
          <w:p w14:paraId="1D93D02A" w14:textId="77777777" w:rsidR="00A71F3A" w:rsidRPr="00A71F3A" w:rsidRDefault="00A71F3A" w:rsidP="00A71F3A">
            <w:pPr>
              <w:widowControl/>
              <w:jc w:val="center"/>
              <w:rPr>
                <w:sz w:val="22"/>
              </w:rPr>
            </w:pPr>
            <w:r w:rsidRPr="00A71F3A">
              <w:rPr>
                <w:sz w:val="22"/>
              </w:rPr>
              <w:t>-</w:t>
            </w:r>
          </w:p>
        </w:tc>
        <w:tc>
          <w:tcPr>
            <w:tcW w:w="567" w:type="dxa"/>
            <w:vAlign w:val="center"/>
          </w:tcPr>
          <w:p w14:paraId="4AA594E1" w14:textId="77777777" w:rsidR="00A71F3A" w:rsidRPr="00A71F3A" w:rsidRDefault="00A71F3A" w:rsidP="00A71F3A">
            <w:pPr>
              <w:widowControl/>
              <w:jc w:val="center"/>
              <w:rPr>
                <w:sz w:val="22"/>
              </w:rPr>
            </w:pPr>
            <w:r w:rsidRPr="00A71F3A">
              <w:rPr>
                <w:sz w:val="22"/>
              </w:rPr>
              <w:t>-</w:t>
            </w:r>
          </w:p>
        </w:tc>
        <w:tc>
          <w:tcPr>
            <w:tcW w:w="617" w:type="dxa"/>
            <w:vAlign w:val="center"/>
          </w:tcPr>
          <w:p w14:paraId="4D4D495D" w14:textId="77777777" w:rsidR="00A71F3A" w:rsidRPr="00A71F3A" w:rsidRDefault="00A71F3A" w:rsidP="00A71F3A">
            <w:pPr>
              <w:widowControl/>
              <w:jc w:val="center"/>
              <w:rPr>
                <w:sz w:val="22"/>
              </w:rPr>
            </w:pPr>
            <w:r w:rsidRPr="00A71F3A">
              <w:rPr>
                <w:sz w:val="22"/>
              </w:rPr>
              <w:t>-</w:t>
            </w:r>
          </w:p>
        </w:tc>
        <w:tc>
          <w:tcPr>
            <w:tcW w:w="732" w:type="dxa"/>
            <w:shd w:val="clear" w:color="auto" w:fill="auto"/>
            <w:noWrap/>
            <w:vAlign w:val="center"/>
            <w:hideMark/>
          </w:tcPr>
          <w:p w14:paraId="29045585" w14:textId="77777777" w:rsidR="00A71F3A" w:rsidRPr="00A71F3A" w:rsidRDefault="00A71F3A" w:rsidP="00A71F3A">
            <w:pPr>
              <w:widowControl/>
              <w:jc w:val="center"/>
              <w:rPr>
                <w:sz w:val="22"/>
              </w:rPr>
            </w:pPr>
            <w:r w:rsidRPr="00A71F3A">
              <w:rPr>
                <w:sz w:val="22"/>
              </w:rPr>
              <w:t>-</w:t>
            </w:r>
          </w:p>
        </w:tc>
      </w:tr>
      <w:tr w:rsidR="00A71F3A" w:rsidRPr="00A71F3A" w14:paraId="54E617E1" w14:textId="77777777" w:rsidTr="00BC5F9B">
        <w:trPr>
          <w:trHeight w:val="340"/>
        </w:trPr>
        <w:tc>
          <w:tcPr>
            <w:tcW w:w="486" w:type="dxa"/>
            <w:vMerge/>
            <w:shd w:val="clear" w:color="auto" w:fill="auto"/>
            <w:noWrap/>
            <w:vAlign w:val="center"/>
            <w:hideMark/>
          </w:tcPr>
          <w:p w14:paraId="22F07671" w14:textId="77777777" w:rsidR="00A71F3A" w:rsidRPr="00A71F3A" w:rsidRDefault="00A71F3A" w:rsidP="00A71F3A">
            <w:pPr>
              <w:jc w:val="center"/>
            </w:pPr>
          </w:p>
        </w:tc>
        <w:tc>
          <w:tcPr>
            <w:tcW w:w="1924" w:type="dxa"/>
            <w:vMerge/>
            <w:shd w:val="clear" w:color="auto" w:fill="auto"/>
            <w:vAlign w:val="center"/>
            <w:hideMark/>
          </w:tcPr>
          <w:p w14:paraId="7DFC9760" w14:textId="77777777" w:rsidR="00A71F3A" w:rsidRPr="00A71F3A" w:rsidRDefault="00A71F3A" w:rsidP="00A71F3A">
            <w:pPr>
              <w:widowControl/>
              <w:jc w:val="both"/>
              <w:rPr>
                <w:bCs/>
              </w:rPr>
            </w:pPr>
          </w:p>
        </w:tc>
        <w:tc>
          <w:tcPr>
            <w:tcW w:w="1417" w:type="dxa"/>
            <w:vMerge/>
            <w:shd w:val="clear" w:color="auto" w:fill="auto"/>
            <w:vAlign w:val="center"/>
            <w:hideMark/>
          </w:tcPr>
          <w:p w14:paraId="5E484545" w14:textId="77777777" w:rsidR="00A71F3A" w:rsidRPr="00A71F3A" w:rsidRDefault="00A71F3A" w:rsidP="00A71F3A">
            <w:pPr>
              <w:widowControl/>
              <w:jc w:val="center"/>
            </w:pPr>
          </w:p>
        </w:tc>
        <w:tc>
          <w:tcPr>
            <w:tcW w:w="708" w:type="dxa"/>
            <w:shd w:val="clear" w:color="auto" w:fill="auto"/>
            <w:noWrap/>
            <w:vAlign w:val="center"/>
            <w:hideMark/>
          </w:tcPr>
          <w:p w14:paraId="15964A9A" w14:textId="77777777" w:rsidR="00A71F3A" w:rsidRPr="00A71F3A" w:rsidRDefault="00A71F3A" w:rsidP="00A71F3A">
            <w:pPr>
              <w:jc w:val="center"/>
              <w:rPr>
                <w:sz w:val="22"/>
              </w:rPr>
            </w:pPr>
            <w:r w:rsidRPr="00A71F3A">
              <w:rPr>
                <w:sz w:val="22"/>
              </w:rPr>
              <w:t>2028</w:t>
            </w:r>
          </w:p>
        </w:tc>
        <w:tc>
          <w:tcPr>
            <w:tcW w:w="1134" w:type="dxa"/>
            <w:shd w:val="clear" w:color="auto" w:fill="auto"/>
            <w:noWrap/>
          </w:tcPr>
          <w:p w14:paraId="41B8A3F4" w14:textId="77777777" w:rsidR="00A71F3A" w:rsidRPr="00A71F3A" w:rsidRDefault="00A71F3A" w:rsidP="00A71F3A">
            <w:pPr>
              <w:jc w:val="center"/>
              <w:rPr>
                <w:sz w:val="22"/>
                <w:szCs w:val="22"/>
              </w:rPr>
            </w:pPr>
            <w:r w:rsidRPr="00A71F3A">
              <w:rPr>
                <w:sz w:val="22"/>
                <w:szCs w:val="22"/>
              </w:rPr>
              <w:t>2 087,48</w:t>
            </w:r>
          </w:p>
        </w:tc>
        <w:tc>
          <w:tcPr>
            <w:tcW w:w="1134" w:type="dxa"/>
            <w:shd w:val="clear" w:color="auto" w:fill="auto"/>
          </w:tcPr>
          <w:p w14:paraId="63768F58" w14:textId="77777777" w:rsidR="00A71F3A" w:rsidRPr="00A71F3A" w:rsidRDefault="00A71F3A" w:rsidP="00A71F3A">
            <w:pPr>
              <w:jc w:val="center"/>
              <w:rPr>
                <w:sz w:val="22"/>
                <w:szCs w:val="22"/>
              </w:rPr>
            </w:pPr>
            <w:r w:rsidRPr="00A71F3A">
              <w:rPr>
                <w:sz w:val="22"/>
                <w:szCs w:val="22"/>
              </w:rPr>
              <w:t>2 233,37</w:t>
            </w:r>
          </w:p>
        </w:tc>
        <w:tc>
          <w:tcPr>
            <w:tcW w:w="709" w:type="dxa"/>
            <w:shd w:val="clear" w:color="auto" w:fill="auto"/>
            <w:noWrap/>
            <w:vAlign w:val="center"/>
            <w:hideMark/>
          </w:tcPr>
          <w:p w14:paraId="56661CA7" w14:textId="77777777" w:rsidR="00A71F3A" w:rsidRPr="00A71F3A" w:rsidRDefault="00A71F3A" w:rsidP="00A71F3A">
            <w:pPr>
              <w:widowControl/>
              <w:jc w:val="center"/>
              <w:rPr>
                <w:sz w:val="22"/>
              </w:rPr>
            </w:pPr>
            <w:r w:rsidRPr="00A71F3A">
              <w:rPr>
                <w:sz w:val="22"/>
              </w:rPr>
              <w:t>-</w:t>
            </w:r>
          </w:p>
        </w:tc>
        <w:tc>
          <w:tcPr>
            <w:tcW w:w="709" w:type="dxa"/>
            <w:vAlign w:val="center"/>
          </w:tcPr>
          <w:p w14:paraId="26660BE9" w14:textId="77777777" w:rsidR="00A71F3A" w:rsidRPr="00A71F3A" w:rsidRDefault="00A71F3A" w:rsidP="00A71F3A">
            <w:pPr>
              <w:widowControl/>
              <w:jc w:val="center"/>
              <w:rPr>
                <w:sz w:val="22"/>
              </w:rPr>
            </w:pPr>
            <w:r w:rsidRPr="00A71F3A">
              <w:rPr>
                <w:sz w:val="22"/>
              </w:rPr>
              <w:t>-</w:t>
            </w:r>
          </w:p>
        </w:tc>
        <w:tc>
          <w:tcPr>
            <w:tcW w:w="567" w:type="dxa"/>
            <w:vAlign w:val="center"/>
          </w:tcPr>
          <w:p w14:paraId="33E3A9EF" w14:textId="77777777" w:rsidR="00A71F3A" w:rsidRPr="00A71F3A" w:rsidRDefault="00A71F3A" w:rsidP="00A71F3A">
            <w:pPr>
              <w:widowControl/>
              <w:jc w:val="center"/>
              <w:rPr>
                <w:sz w:val="22"/>
              </w:rPr>
            </w:pPr>
            <w:r w:rsidRPr="00A71F3A">
              <w:rPr>
                <w:sz w:val="22"/>
              </w:rPr>
              <w:t>-</w:t>
            </w:r>
          </w:p>
        </w:tc>
        <w:tc>
          <w:tcPr>
            <w:tcW w:w="617" w:type="dxa"/>
            <w:vAlign w:val="center"/>
          </w:tcPr>
          <w:p w14:paraId="3FFB09D2" w14:textId="77777777" w:rsidR="00A71F3A" w:rsidRPr="00A71F3A" w:rsidRDefault="00A71F3A" w:rsidP="00A71F3A">
            <w:pPr>
              <w:widowControl/>
              <w:jc w:val="center"/>
              <w:rPr>
                <w:sz w:val="22"/>
              </w:rPr>
            </w:pPr>
            <w:r w:rsidRPr="00A71F3A">
              <w:rPr>
                <w:sz w:val="22"/>
              </w:rPr>
              <w:t>-</w:t>
            </w:r>
          </w:p>
        </w:tc>
        <w:tc>
          <w:tcPr>
            <w:tcW w:w="732" w:type="dxa"/>
            <w:shd w:val="clear" w:color="auto" w:fill="auto"/>
            <w:noWrap/>
            <w:vAlign w:val="center"/>
            <w:hideMark/>
          </w:tcPr>
          <w:p w14:paraId="1CB48885" w14:textId="77777777" w:rsidR="00A71F3A" w:rsidRPr="00A71F3A" w:rsidRDefault="00A71F3A" w:rsidP="00A71F3A">
            <w:pPr>
              <w:widowControl/>
              <w:jc w:val="center"/>
              <w:rPr>
                <w:sz w:val="22"/>
              </w:rPr>
            </w:pPr>
            <w:r w:rsidRPr="00A71F3A">
              <w:rPr>
                <w:sz w:val="22"/>
              </w:rPr>
              <w:t>-</w:t>
            </w:r>
          </w:p>
        </w:tc>
      </w:tr>
    </w:tbl>
    <w:p w14:paraId="1A2EEA1B" w14:textId="77777777" w:rsidR="00A71F3A" w:rsidRPr="00A71F3A" w:rsidRDefault="00A71F3A" w:rsidP="00A71F3A">
      <w:pPr>
        <w:widowControl/>
        <w:autoSpaceDE w:val="0"/>
        <w:autoSpaceDN w:val="0"/>
        <w:adjustRightInd w:val="0"/>
        <w:jc w:val="center"/>
        <w:rPr>
          <w:b/>
          <w:sz w:val="24"/>
          <w:szCs w:val="24"/>
        </w:rPr>
      </w:pPr>
    </w:p>
    <w:p w14:paraId="14D7DFB5" w14:textId="77777777" w:rsidR="00A71F3A" w:rsidRPr="00A71F3A" w:rsidRDefault="00A71F3A" w:rsidP="00A71F3A">
      <w:pPr>
        <w:widowControl/>
        <w:autoSpaceDE w:val="0"/>
        <w:autoSpaceDN w:val="0"/>
        <w:adjustRightInd w:val="0"/>
        <w:ind w:firstLine="540"/>
        <w:jc w:val="both"/>
        <w:outlineLvl w:val="3"/>
        <w:rPr>
          <w:sz w:val="22"/>
          <w:szCs w:val="22"/>
        </w:rPr>
      </w:pPr>
      <w:r w:rsidRPr="00A71F3A">
        <w:rPr>
          <w:sz w:val="22"/>
          <w:szCs w:val="22"/>
        </w:rPr>
        <w:t xml:space="preserve">Примечание. Выделяется в целях реализации </w:t>
      </w:r>
      <w:hyperlink r:id="rId8" w:history="1">
        <w:r w:rsidRPr="00A71F3A">
          <w:rPr>
            <w:sz w:val="22"/>
            <w:szCs w:val="22"/>
          </w:rPr>
          <w:t>пункта 6 статьи 168</w:t>
        </w:r>
      </w:hyperlink>
      <w:r w:rsidRPr="00A71F3A">
        <w:rPr>
          <w:sz w:val="22"/>
          <w:szCs w:val="22"/>
        </w:rPr>
        <w:t xml:space="preserve"> Налогового кодекса Российской Федерации (часть вторая).</w:t>
      </w:r>
    </w:p>
    <w:p w14:paraId="47B39A35" w14:textId="6B7A7C04" w:rsidR="00A71F3A" w:rsidRDefault="00A71F3A" w:rsidP="00A71F3A">
      <w:pPr>
        <w:pStyle w:val="24"/>
        <w:widowControl/>
        <w:tabs>
          <w:tab w:val="left" w:pos="709"/>
          <w:tab w:val="left" w:pos="851"/>
        </w:tabs>
        <w:ind w:firstLine="567"/>
        <w:rPr>
          <w:sz w:val="22"/>
          <w:szCs w:val="22"/>
        </w:rPr>
      </w:pPr>
      <w:r w:rsidRPr="00A71F3A">
        <w:rPr>
          <w:sz w:val="22"/>
          <w:szCs w:val="22"/>
        </w:rPr>
        <w:t>2.</w:t>
      </w:r>
      <w:r w:rsidRPr="00A71F3A">
        <w:rPr>
          <w:sz w:val="22"/>
          <w:szCs w:val="22"/>
        </w:rPr>
        <w:tab/>
        <w:t xml:space="preserve">С 01.01.2025 произвести корректировку установленных долгосрочных тарифов на теплоноситель для потребителей ОАО ХБК «Шуйские ситцы» (г.о. Шуя, г. Фурманов) на 2025 - 2028 годы, изложив приложение 2 к постановлению Департамента энергетики и тарифов Ивановской области от 17.11.2023 </w:t>
      </w:r>
      <w:r>
        <w:rPr>
          <w:sz w:val="22"/>
          <w:szCs w:val="22"/>
        </w:rPr>
        <w:br/>
      </w:r>
      <w:r w:rsidRPr="00A71F3A">
        <w:rPr>
          <w:sz w:val="22"/>
          <w:szCs w:val="22"/>
        </w:rPr>
        <w:t>№ 45-т/1 в новой редакции</w:t>
      </w:r>
      <w:r>
        <w:rPr>
          <w:sz w:val="22"/>
          <w:szCs w:val="22"/>
        </w:rPr>
        <w:t>:</w:t>
      </w:r>
    </w:p>
    <w:p w14:paraId="2816678B" w14:textId="77777777" w:rsidR="00A71F3A" w:rsidRPr="00A71F3A" w:rsidRDefault="00A71F3A" w:rsidP="00A71F3A">
      <w:pPr>
        <w:widowControl/>
        <w:autoSpaceDE w:val="0"/>
        <w:autoSpaceDN w:val="0"/>
        <w:adjustRightInd w:val="0"/>
        <w:jc w:val="right"/>
        <w:rPr>
          <w:sz w:val="22"/>
          <w:szCs w:val="22"/>
        </w:rPr>
      </w:pPr>
      <w:r w:rsidRPr="00A71F3A">
        <w:rPr>
          <w:sz w:val="22"/>
          <w:szCs w:val="22"/>
        </w:rPr>
        <w:t>Приложение 2 к постановлению Департамента энергетики и тарифов</w:t>
      </w:r>
    </w:p>
    <w:p w14:paraId="7E8F0CD2" w14:textId="77777777" w:rsidR="00A71F3A" w:rsidRPr="00A71F3A" w:rsidRDefault="00A71F3A" w:rsidP="00A71F3A">
      <w:pPr>
        <w:widowControl/>
        <w:autoSpaceDE w:val="0"/>
        <w:autoSpaceDN w:val="0"/>
        <w:adjustRightInd w:val="0"/>
        <w:jc w:val="right"/>
        <w:rPr>
          <w:sz w:val="22"/>
          <w:szCs w:val="22"/>
        </w:rPr>
      </w:pPr>
      <w:r w:rsidRPr="00A71F3A">
        <w:rPr>
          <w:sz w:val="22"/>
          <w:szCs w:val="22"/>
        </w:rPr>
        <w:t xml:space="preserve"> Ивановской области от 17.11.2023 № 45-т/1</w:t>
      </w:r>
    </w:p>
    <w:p w14:paraId="50EBBF83" w14:textId="77777777" w:rsidR="00A71F3A" w:rsidRPr="00A71F3A" w:rsidRDefault="00A71F3A" w:rsidP="00A71F3A">
      <w:pPr>
        <w:widowControl/>
        <w:autoSpaceDE w:val="0"/>
        <w:autoSpaceDN w:val="0"/>
        <w:adjustRightInd w:val="0"/>
        <w:jc w:val="center"/>
        <w:rPr>
          <w:b/>
          <w:sz w:val="24"/>
          <w:szCs w:val="24"/>
        </w:rPr>
      </w:pPr>
    </w:p>
    <w:p w14:paraId="7F1EDBBA" w14:textId="77777777" w:rsidR="00A71F3A" w:rsidRPr="00A71F3A" w:rsidRDefault="00A71F3A" w:rsidP="00A71F3A">
      <w:pPr>
        <w:widowControl/>
        <w:autoSpaceDE w:val="0"/>
        <w:autoSpaceDN w:val="0"/>
        <w:adjustRightInd w:val="0"/>
        <w:jc w:val="center"/>
        <w:rPr>
          <w:b/>
          <w:sz w:val="24"/>
          <w:szCs w:val="24"/>
        </w:rPr>
      </w:pPr>
      <w:r w:rsidRPr="00A71F3A">
        <w:rPr>
          <w:b/>
          <w:sz w:val="24"/>
          <w:szCs w:val="24"/>
        </w:rPr>
        <w:t>Тарифы на теплоноситель, поставляемый потребителям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985"/>
        <w:gridCol w:w="992"/>
        <w:gridCol w:w="1559"/>
        <w:gridCol w:w="1559"/>
        <w:gridCol w:w="851"/>
      </w:tblGrid>
      <w:tr w:rsidR="00A71F3A" w:rsidRPr="00A71F3A" w14:paraId="13FAFCE7" w14:textId="77777777" w:rsidTr="00BC5F9B">
        <w:trPr>
          <w:trHeight w:val="332"/>
        </w:trPr>
        <w:tc>
          <w:tcPr>
            <w:tcW w:w="426" w:type="dxa"/>
            <w:vMerge w:val="restart"/>
            <w:shd w:val="clear" w:color="auto" w:fill="auto"/>
            <w:vAlign w:val="center"/>
            <w:hideMark/>
          </w:tcPr>
          <w:p w14:paraId="07738355" w14:textId="77777777" w:rsidR="00A71F3A" w:rsidRPr="00A71F3A" w:rsidRDefault="00A71F3A" w:rsidP="00A71F3A">
            <w:pPr>
              <w:ind w:left="-113" w:right="-104"/>
              <w:jc w:val="center"/>
              <w:rPr>
                <w:sz w:val="22"/>
                <w:szCs w:val="22"/>
              </w:rPr>
            </w:pPr>
            <w:r w:rsidRPr="00A71F3A">
              <w:rPr>
                <w:sz w:val="22"/>
                <w:szCs w:val="22"/>
              </w:rPr>
              <w:t>№ п/п</w:t>
            </w:r>
          </w:p>
        </w:tc>
        <w:tc>
          <w:tcPr>
            <w:tcW w:w="1984" w:type="dxa"/>
            <w:vMerge w:val="restart"/>
            <w:shd w:val="clear" w:color="auto" w:fill="auto"/>
            <w:vAlign w:val="center"/>
            <w:hideMark/>
          </w:tcPr>
          <w:p w14:paraId="7581FC30" w14:textId="77777777" w:rsidR="00A71F3A" w:rsidRPr="00A71F3A" w:rsidRDefault="00A71F3A" w:rsidP="00A71F3A">
            <w:pPr>
              <w:jc w:val="center"/>
              <w:rPr>
                <w:sz w:val="22"/>
                <w:szCs w:val="22"/>
              </w:rPr>
            </w:pPr>
            <w:r w:rsidRPr="00A71F3A">
              <w:rPr>
                <w:sz w:val="22"/>
                <w:szCs w:val="22"/>
              </w:rPr>
              <w:t>Наименование регулируемой организации</w:t>
            </w:r>
          </w:p>
        </w:tc>
        <w:tc>
          <w:tcPr>
            <w:tcW w:w="1985" w:type="dxa"/>
            <w:vMerge w:val="restart"/>
            <w:shd w:val="clear" w:color="auto" w:fill="auto"/>
            <w:noWrap/>
            <w:vAlign w:val="center"/>
            <w:hideMark/>
          </w:tcPr>
          <w:p w14:paraId="16B4B301" w14:textId="77777777" w:rsidR="00A71F3A" w:rsidRPr="00A71F3A" w:rsidRDefault="00A71F3A" w:rsidP="00A71F3A">
            <w:pPr>
              <w:jc w:val="center"/>
              <w:rPr>
                <w:sz w:val="22"/>
                <w:szCs w:val="22"/>
              </w:rPr>
            </w:pPr>
            <w:r w:rsidRPr="00A71F3A">
              <w:rPr>
                <w:sz w:val="22"/>
                <w:szCs w:val="22"/>
              </w:rPr>
              <w:t>Вид тарифа</w:t>
            </w:r>
          </w:p>
        </w:tc>
        <w:tc>
          <w:tcPr>
            <w:tcW w:w="992" w:type="dxa"/>
            <w:vMerge w:val="restart"/>
            <w:vAlign w:val="center"/>
          </w:tcPr>
          <w:p w14:paraId="2D43E0B1" w14:textId="77777777" w:rsidR="00A71F3A" w:rsidRPr="00A71F3A" w:rsidRDefault="00A71F3A" w:rsidP="00A71F3A">
            <w:pPr>
              <w:jc w:val="center"/>
            </w:pPr>
            <w:r w:rsidRPr="00A71F3A">
              <w:rPr>
                <w:sz w:val="22"/>
              </w:rPr>
              <w:t>Год</w:t>
            </w:r>
          </w:p>
        </w:tc>
        <w:tc>
          <w:tcPr>
            <w:tcW w:w="3969" w:type="dxa"/>
            <w:gridSpan w:val="3"/>
            <w:shd w:val="clear" w:color="auto" w:fill="auto"/>
            <w:noWrap/>
            <w:vAlign w:val="center"/>
            <w:hideMark/>
          </w:tcPr>
          <w:p w14:paraId="200FAA0A" w14:textId="77777777" w:rsidR="00A71F3A" w:rsidRPr="00A71F3A" w:rsidRDefault="00A71F3A" w:rsidP="00A71F3A">
            <w:pPr>
              <w:widowControl/>
              <w:jc w:val="center"/>
              <w:rPr>
                <w:sz w:val="22"/>
                <w:szCs w:val="22"/>
              </w:rPr>
            </w:pPr>
            <w:r w:rsidRPr="00A71F3A">
              <w:rPr>
                <w:sz w:val="22"/>
                <w:szCs w:val="22"/>
              </w:rPr>
              <w:t>Вид теплоносителя</w:t>
            </w:r>
          </w:p>
        </w:tc>
      </w:tr>
      <w:tr w:rsidR="00A71F3A" w:rsidRPr="00A71F3A" w14:paraId="65D17677" w14:textId="77777777" w:rsidTr="00BC5F9B">
        <w:trPr>
          <w:trHeight w:val="332"/>
        </w:trPr>
        <w:tc>
          <w:tcPr>
            <w:tcW w:w="426" w:type="dxa"/>
            <w:vMerge/>
            <w:shd w:val="clear" w:color="auto" w:fill="auto"/>
            <w:vAlign w:val="center"/>
            <w:hideMark/>
          </w:tcPr>
          <w:p w14:paraId="1EC4F765" w14:textId="77777777" w:rsidR="00A71F3A" w:rsidRPr="00A71F3A" w:rsidRDefault="00A71F3A" w:rsidP="00A71F3A">
            <w:pPr>
              <w:widowControl/>
              <w:jc w:val="center"/>
              <w:rPr>
                <w:sz w:val="22"/>
                <w:szCs w:val="22"/>
              </w:rPr>
            </w:pPr>
          </w:p>
        </w:tc>
        <w:tc>
          <w:tcPr>
            <w:tcW w:w="1984" w:type="dxa"/>
            <w:vMerge/>
            <w:shd w:val="clear" w:color="auto" w:fill="auto"/>
            <w:vAlign w:val="center"/>
            <w:hideMark/>
          </w:tcPr>
          <w:p w14:paraId="0553B07E" w14:textId="77777777" w:rsidR="00A71F3A" w:rsidRPr="00A71F3A" w:rsidRDefault="00A71F3A" w:rsidP="00A71F3A">
            <w:pPr>
              <w:widowControl/>
              <w:jc w:val="center"/>
              <w:rPr>
                <w:sz w:val="22"/>
                <w:szCs w:val="22"/>
              </w:rPr>
            </w:pPr>
          </w:p>
        </w:tc>
        <w:tc>
          <w:tcPr>
            <w:tcW w:w="1985" w:type="dxa"/>
            <w:vMerge/>
            <w:shd w:val="clear" w:color="auto" w:fill="auto"/>
            <w:noWrap/>
            <w:vAlign w:val="center"/>
            <w:hideMark/>
          </w:tcPr>
          <w:p w14:paraId="76A67A3B" w14:textId="77777777" w:rsidR="00A71F3A" w:rsidRPr="00A71F3A" w:rsidRDefault="00A71F3A" w:rsidP="00A71F3A">
            <w:pPr>
              <w:widowControl/>
              <w:jc w:val="center"/>
              <w:rPr>
                <w:sz w:val="22"/>
                <w:szCs w:val="22"/>
              </w:rPr>
            </w:pPr>
          </w:p>
        </w:tc>
        <w:tc>
          <w:tcPr>
            <w:tcW w:w="992" w:type="dxa"/>
            <w:vMerge/>
          </w:tcPr>
          <w:p w14:paraId="6BAC2CEE" w14:textId="77777777" w:rsidR="00A71F3A" w:rsidRPr="00A71F3A" w:rsidRDefault="00A71F3A" w:rsidP="00A71F3A">
            <w:pPr>
              <w:jc w:val="center"/>
              <w:rPr>
                <w:sz w:val="22"/>
                <w:szCs w:val="22"/>
              </w:rPr>
            </w:pPr>
          </w:p>
        </w:tc>
        <w:tc>
          <w:tcPr>
            <w:tcW w:w="3118" w:type="dxa"/>
            <w:gridSpan w:val="2"/>
            <w:shd w:val="clear" w:color="auto" w:fill="auto"/>
            <w:noWrap/>
            <w:vAlign w:val="center"/>
            <w:hideMark/>
          </w:tcPr>
          <w:p w14:paraId="47449E45" w14:textId="77777777" w:rsidR="00A71F3A" w:rsidRPr="00A71F3A" w:rsidRDefault="00A71F3A" w:rsidP="00A71F3A">
            <w:pPr>
              <w:widowControl/>
              <w:jc w:val="center"/>
              <w:rPr>
                <w:sz w:val="22"/>
                <w:szCs w:val="22"/>
              </w:rPr>
            </w:pPr>
            <w:r w:rsidRPr="00A71F3A">
              <w:rPr>
                <w:sz w:val="22"/>
                <w:szCs w:val="22"/>
              </w:rPr>
              <w:t>Вода</w:t>
            </w:r>
          </w:p>
        </w:tc>
        <w:tc>
          <w:tcPr>
            <w:tcW w:w="851" w:type="dxa"/>
            <w:vMerge w:val="restart"/>
            <w:shd w:val="clear" w:color="auto" w:fill="auto"/>
            <w:noWrap/>
            <w:vAlign w:val="center"/>
            <w:hideMark/>
          </w:tcPr>
          <w:p w14:paraId="2E78A7FE" w14:textId="77777777" w:rsidR="00A71F3A" w:rsidRPr="00A71F3A" w:rsidRDefault="00A71F3A" w:rsidP="00A71F3A">
            <w:pPr>
              <w:widowControl/>
              <w:jc w:val="center"/>
              <w:rPr>
                <w:sz w:val="22"/>
                <w:szCs w:val="22"/>
              </w:rPr>
            </w:pPr>
            <w:r w:rsidRPr="00A71F3A">
              <w:rPr>
                <w:sz w:val="22"/>
                <w:szCs w:val="22"/>
              </w:rPr>
              <w:t>Пар</w:t>
            </w:r>
          </w:p>
        </w:tc>
      </w:tr>
      <w:tr w:rsidR="00A71F3A" w:rsidRPr="00A71F3A" w14:paraId="3A53E05A" w14:textId="77777777" w:rsidTr="00BC5F9B">
        <w:trPr>
          <w:trHeight w:val="563"/>
        </w:trPr>
        <w:tc>
          <w:tcPr>
            <w:tcW w:w="426" w:type="dxa"/>
            <w:vMerge/>
            <w:shd w:val="clear" w:color="auto" w:fill="auto"/>
            <w:noWrap/>
            <w:vAlign w:val="center"/>
            <w:hideMark/>
          </w:tcPr>
          <w:p w14:paraId="2FBAA01A" w14:textId="77777777" w:rsidR="00A71F3A" w:rsidRPr="00A71F3A" w:rsidRDefault="00A71F3A" w:rsidP="00A71F3A">
            <w:pPr>
              <w:widowControl/>
              <w:jc w:val="center"/>
              <w:rPr>
                <w:sz w:val="22"/>
                <w:szCs w:val="22"/>
              </w:rPr>
            </w:pPr>
          </w:p>
        </w:tc>
        <w:tc>
          <w:tcPr>
            <w:tcW w:w="1984" w:type="dxa"/>
            <w:vMerge/>
            <w:shd w:val="clear" w:color="auto" w:fill="auto"/>
            <w:vAlign w:val="center"/>
            <w:hideMark/>
          </w:tcPr>
          <w:p w14:paraId="259CDC5D" w14:textId="77777777" w:rsidR="00A71F3A" w:rsidRPr="00A71F3A" w:rsidRDefault="00A71F3A" w:rsidP="00A71F3A">
            <w:pPr>
              <w:widowControl/>
              <w:jc w:val="center"/>
              <w:rPr>
                <w:sz w:val="22"/>
                <w:szCs w:val="22"/>
              </w:rPr>
            </w:pPr>
          </w:p>
        </w:tc>
        <w:tc>
          <w:tcPr>
            <w:tcW w:w="1985" w:type="dxa"/>
            <w:vMerge/>
            <w:shd w:val="clear" w:color="auto" w:fill="auto"/>
            <w:noWrap/>
            <w:vAlign w:val="center"/>
            <w:hideMark/>
          </w:tcPr>
          <w:p w14:paraId="0DBEAA3D" w14:textId="77777777" w:rsidR="00A71F3A" w:rsidRPr="00A71F3A" w:rsidRDefault="00A71F3A" w:rsidP="00A71F3A">
            <w:pPr>
              <w:widowControl/>
              <w:jc w:val="center"/>
              <w:rPr>
                <w:sz w:val="22"/>
                <w:szCs w:val="22"/>
              </w:rPr>
            </w:pPr>
          </w:p>
        </w:tc>
        <w:tc>
          <w:tcPr>
            <w:tcW w:w="992" w:type="dxa"/>
            <w:vMerge/>
          </w:tcPr>
          <w:p w14:paraId="6695A074" w14:textId="77777777" w:rsidR="00A71F3A" w:rsidRPr="00A71F3A" w:rsidRDefault="00A71F3A" w:rsidP="00A71F3A">
            <w:pPr>
              <w:widowControl/>
              <w:jc w:val="center"/>
              <w:rPr>
                <w:sz w:val="22"/>
                <w:szCs w:val="22"/>
              </w:rPr>
            </w:pPr>
          </w:p>
        </w:tc>
        <w:tc>
          <w:tcPr>
            <w:tcW w:w="1559" w:type="dxa"/>
            <w:shd w:val="clear" w:color="auto" w:fill="auto"/>
            <w:noWrap/>
            <w:vAlign w:val="center"/>
          </w:tcPr>
          <w:p w14:paraId="1539681F" w14:textId="77777777" w:rsidR="00A71F3A" w:rsidRPr="00A71F3A" w:rsidRDefault="00A71F3A" w:rsidP="00A71F3A">
            <w:pPr>
              <w:widowControl/>
              <w:jc w:val="center"/>
            </w:pPr>
            <w:r w:rsidRPr="00A71F3A">
              <w:rPr>
                <w:sz w:val="22"/>
                <w:szCs w:val="22"/>
              </w:rPr>
              <w:t>1 полугодие</w:t>
            </w:r>
          </w:p>
        </w:tc>
        <w:tc>
          <w:tcPr>
            <w:tcW w:w="1559" w:type="dxa"/>
            <w:shd w:val="clear" w:color="auto" w:fill="auto"/>
            <w:vAlign w:val="center"/>
          </w:tcPr>
          <w:p w14:paraId="565C28E7" w14:textId="77777777" w:rsidR="00A71F3A" w:rsidRPr="00A71F3A" w:rsidRDefault="00A71F3A" w:rsidP="00A71F3A">
            <w:pPr>
              <w:widowControl/>
              <w:jc w:val="center"/>
            </w:pPr>
            <w:r w:rsidRPr="00A71F3A">
              <w:rPr>
                <w:sz w:val="22"/>
                <w:szCs w:val="22"/>
              </w:rPr>
              <w:t>2 полугодие</w:t>
            </w:r>
          </w:p>
        </w:tc>
        <w:tc>
          <w:tcPr>
            <w:tcW w:w="851" w:type="dxa"/>
            <w:vMerge/>
            <w:shd w:val="clear" w:color="auto" w:fill="auto"/>
            <w:vAlign w:val="center"/>
          </w:tcPr>
          <w:p w14:paraId="289A163D" w14:textId="77777777" w:rsidR="00A71F3A" w:rsidRPr="00A71F3A" w:rsidRDefault="00A71F3A" w:rsidP="00A71F3A">
            <w:pPr>
              <w:widowControl/>
              <w:jc w:val="center"/>
            </w:pPr>
          </w:p>
        </w:tc>
      </w:tr>
      <w:tr w:rsidR="00A71F3A" w:rsidRPr="00A71F3A" w14:paraId="3352C738" w14:textId="77777777" w:rsidTr="00BC5F9B">
        <w:trPr>
          <w:trHeight w:val="325"/>
        </w:trPr>
        <w:tc>
          <w:tcPr>
            <w:tcW w:w="9356" w:type="dxa"/>
            <w:gridSpan w:val="7"/>
            <w:shd w:val="clear" w:color="auto" w:fill="auto"/>
            <w:noWrap/>
            <w:vAlign w:val="center"/>
          </w:tcPr>
          <w:p w14:paraId="3ED2AD65" w14:textId="77777777" w:rsidR="00A71F3A" w:rsidRPr="00A71F3A" w:rsidRDefault="00A71F3A" w:rsidP="00A71F3A">
            <w:pPr>
              <w:widowControl/>
              <w:jc w:val="center"/>
              <w:rPr>
                <w:sz w:val="22"/>
                <w:szCs w:val="22"/>
              </w:rPr>
            </w:pPr>
            <w:r w:rsidRPr="00A71F3A">
              <w:rPr>
                <w:sz w:val="22"/>
                <w:szCs w:val="22"/>
              </w:rPr>
              <w:t>Тарифы на теплоноситель, поставляемый потребителям</w:t>
            </w:r>
          </w:p>
        </w:tc>
      </w:tr>
      <w:tr w:rsidR="00A71F3A" w:rsidRPr="00A71F3A" w14:paraId="153AE38F" w14:textId="77777777" w:rsidTr="00BC5F9B">
        <w:trPr>
          <w:trHeight w:val="340"/>
        </w:trPr>
        <w:tc>
          <w:tcPr>
            <w:tcW w:w="426" w:type="dxa"/>
            <w:vMerge w:val="restart"/>
            <w:shd w:val="clear" w:color="auto" w:fill="auto"/>
            <w:noWrap/>
            <w:vAlign w:val="center"/>
          </w:tcPr>
          <w:p w14:paraId="09B18CC8" w14:textId="77777777" w:rsidR="00A71F3A" w:rsidRPr="00A71F3A" w:rsidRDefault="00A71F3A" w:rsidP="00A71F3A">
            <w:pPr>
              <w:jc w:val="center"/>
              <w:rPr>
                <w:sz w:val="22"/>
                <w:szCs w:val="22"/>
              </w:rPr>
            </w:pPr>
            <w:r w:rsidRPr="00A71F3A">
              <w:rPr>
                <w:sz w:val="22"/>
                <w:szCs w:val="22"/>
              </w:rPr>
              <w:t>1.</w:t>
            </w:r>
          </w:p>
        </w:tc>
        <w:tc>
          <w:tcPr>
            <w:tcW w:w="1984" w:type="dxa"/>
            <w:vMerge w:val="restart"/>
            <w:shd w:val="clear" w:color="auto" w:fill="auto"/>
            <w:vAlign w:val="center"/>
          </w:tcPr>
          <w:p w14:paraId="7B729B89" w14:textId="77777777" w:rsidR="00A71F3A" w:rsidRPr="00A71F3A" w:rsidRDefault="00A71F3A" w:rsidP="00A71F3A">
            <w:pPr>
              <w:widowControl/>
            </w:pPr>
            <w:r w:rsidRPr="00A71F3A">
              <w:rPr>
                <w:sz w:val="22"/>
                <w:szCs w:val="22"/>
              </w:rPr>
              <w:t>ОАО ХБК «Шуйские ситцы» (г.о. Шуя)</w:t>
            </w:r>
          </w:p>
        </w:tc>
        <w:tc>
          <w:tcPr>
            <w:tcW w:w="1985" w:type="dxa"/>
            <w:vMerge w:val="restart"/>
            <w:shd w:val="clear" w:color="auto" w:fill="auto"/>
            <w:vAlign w:val="center"/>
          </w:tcPr>
          <w:p w14:paraId="76C5D086" w14:textId="77777777" w:rsidR="00A71F3A" w:rsidRPr="00A71F3A" w:rsidRDefault="00A71F3A" w:rsidP="00A71F3A">
            <w:pPr>
              <w:widowControl/>
              <w:jc w:val="center"/>
              <w:rPr>
                <w:sz w:val="22"/>
                <w:szCs w:val="21"/>
              </w:rPr>
            </w:pPr>
            <w:r w:rsidRPr="00A71F3A">
              <w:rPr>
                <w:sz w:val="22"/>
                <w:szCs w:val="21"/>
              </w:rPr>
              <w:t>Одноставочный, руб./</w:t>
            </w:r>
            <w:proofErr w:type="spellStart"/>
            <w:proofErr w:type="gramStart"/>
            <w:r w:rsidRPr="00A71F3A">
              <w:rPr>
                <w:sz w:val="22"/>
                <w:szCs w:val="21"/>
              </w:rPr>
              <w:t>куб.м</w:t>
            </w:r>
            <w:proofErr w:type="spellEnd"/>
            <w:proofErr w:type="gramEnd"/>
            <w:r w:rsidRPr="00A71F3A">
              <w:rPr>
                <w:sz w:val="22"/>
                <w:szCs w:val="21"/>
              </w:rPr>
              <w:t xml:space="preserve">, </w:t>
            </w:r>
          </w:p>
          <w:p w14:paraId="1DDDAB54" w14:textId="77777777" w:rsidR="00A71F3A" w:rsidRPr="00A71F3A" w:rsidRDefault="00A71F3A" w:rsidP="00A71F3A">
            <w:pPr>
              <w:widowControl/>
              <w:jc w:val="center"/>
            </w:pPr>
            <w:r w:rsidRPr="00A71F3A">
              <w:rPr>
                <w:sz w:val="22"/>
                <w:szCs w:val="21"/>
              </w:rPr>
              <w:t>без НДС</w:t>
            </w:r>
          </w:p>
        </w:tc>
        <w:tc>
          <w:tcPr>
            <w:tcW w:w="992" w:type="dxa"/>
            <w:vAlign w:val="center"/>
          </w:tcPr>
          <w:p w14:paraId="5C0278BA" w14:textId="77777777" w:rsidR="00A71F3A" w:rsidRPr="00A71F3A" w:rsidRDefault="00A71F3A" w:rsidP="00A71F3A">
            <w:pPr>
              <w:jc w:val="center"/>
              <w:rPr>
                <w:sz w:val="22"/>
                <w:szCs w:val="22"/>
              </w:rPr>
            </w:pPr>
            <w:r w:rsidRPr="00A71F3A">
              <w:rPr>
                <w:sz w:val="22"/>
                <w:szCs w:val="22"/>
              </w:rPr>
              <w:t>2024</w:t>
            </w:r>
          </w:p>
        </w:tc>
        <w:tc>
          <w:tcPr>
            <w:tcW w:w="1559" w:type="dxa"/>
            <w:shd w:val="clear" w:color="auto" w:fill="auto"/>
            <w:noWrap/>
            <w:vAlign w:val="center"/>
          </w:tcPr>
          <w:p w14:paraId="65DE4EC9" w14:textId="77777777" w:rsidR="00A71F3A" w:rsidRPr="00A71F3A" w:rsidRDefault="00A71F3A" w:rsidP="00A71F3A">
            <w:pPr>
              <w:jc w:val="center"/>
              <w:rPr>
                <w:sz w:val="22"/>
                <w:szCs w:val="22"/>
              </w:rPr>
            </w:pPr>
            <w:r w:rsidRPr="00A71F3A">
              <w:rPr>
                <w:sz w:val="22"/>
                <w:szCs w:val="22"/>
              </w:rPr>
              <w:t>41,08</w:t>
            </w:r>
          </w:p>
        </w:tc>
        <w:tc>
          <w:tcPr>
            <w:tcW w:w="1559" w:type="dxa"/>
            <w:shd w:val="clear" w:color="auto" w:fill="auto"/>
            <w:vAlign w:val="center"/>
          </w:tcPr>
          <w:p w14:paraId="1C815F58" w14:textId="77777777" w:rsidR="00A71F3A" w:rsidRPr="00A71F3A" w:rsidRDefault="00A71F3A" w:rsidP="00A71F3A">
            <w:pPr>
              <w:jc w:val="center"/>
              <w:rPr>
                <w:sz w:val="22"/>
                <w:szCs w:val="22"/>
              </w:rPr>
            </w:pPr>
            <w:r w:rsidRPr="00A71F3A">
              <w:rPr>
                <w:sz w:val="22"/>
                <w:szCs w:val="22"/>
              </w:rPr>
              <w:t>84,07</w:t>
            </w:r>
          </w:p>
        </w:tc>
        <w:tc>
          <w:tcPr>
            <w:tcW w:w="851" w:type="dxa"/>
            <w:shd w:val="clear" w:color="auto" w:fill="auto"/>
            <w:noWrap/>
            <w:vAlign w:val="center"/>
          </w:tcPr>
          <w:p w14:paraId="2A338325" w14:textId="77777777" w:rsidR="00A71F3A" w:rsidRPr="00A71F3A" w:rsidRDefault="00A71F3A" w:rsidP="00A71F3A">
            <w:pPr>
              <w:jc w:val="center"/>
            </w:pPr>
            <w:r w:rsidRPr="00A71F3A">
              <w:t>-</w:t>
            </w:r>
          </w:p>
        </w:tc>
      </w:tr>
      <w:tr w:rsidR="00A71F3A" w:rsidRPr="00A71F3A" w14:paraId="1247F493" w14:textId="77777777" w:rsidTr="00BC5F9B">
        <w:trPr>
          <w:trHeight w:val="340"/>
        </w:trPr>
        <w:tc>
          <w:tcPr>
            <w:tcW w:w="426" w:type="dxa"/>
            <w:vMerge/>
            <w:shd w:val="clear" w:color="auto" w:fill="auto"/>
            <w:noWrap/>
            <w:vAlign w:val="center"/>
          </w:tcPr>
          <w:p w14:paraId="0F389282" w14:textId="77777777" w:rsidR="00A71F3A" w:rsidRPr="00A71F3A" w:rsidRDefault="00A71F3A" w:rsidP="00A71F3A">
            <w:pPr>
              <w:jc w:val="center"/>
              <w:rPr>
                <w:sz w:val="22"/>
                <w:szCs w:val="22"/>
              </w:rPr>
            </w:pPr>
          </w:p>
        </w:tc>
        <w:tc>
          <w:tcPr>
            <w:tcW w:w="1984" w:type="dxa"/>
            <w:vMerge/>
            <w:shd w:val="clear" w:color="auto" w:fill="auto"/>
            <w:vAlign w:val="center"/>
          </w:tcPr>
          <w:p w14:paraId="0859497D" w14:textId="77777777" w:rsidR="00A71F3A" w:rsidRPr="00A71F3A" w:rsidRDefault="00A71F3A" w:rsidP="00A71F3A">
            <w:pPr>
              <w:widowControl/>
              <w:ind w:left="-68" w:right="-108"/>
              <w:jc w:val="both"/>
              <w:rPr>
                <w:sz w:val="22"/>
                <w:szCs w:val="22"/>
              </w:rPr>
            </w:pPr>
          </w:p>
        </w:tc>
        <w:tc>
          <w:tcPr>
            <w:tcW w:w="1985" w:type="dxa"/>
            <w:vMerge/>
            <w:shd w:val="clear" w:color="auto" w:fill="auto"/>
            <w:vAlign w:val="center"/>
          </w:tcPr>
          <w:p w14:paraId="64650617" w14:textId="77777777" w:rsidR="00A71F3A" w:rsidRPr="00A71F3A" w:rsidRDefault="00A71F3A" w:rsidP="00A71F3A">
            <w:pPr>
              <w:widowControl/>
              <w:jc w:val="center"/>
              <w:rPr>
                <w:sz w:val="22"/>
                <w:szCs w:val="22"/>
              </w:rPr>
            </w:pPr>
          </w:p>
        </w:tc>
        <w:tc>
          <w:tcPr>
            <w:tcW w:w="992" w:type="dxa"/>
            <w:vAlign w:val="center"/>
          </w:tcPr>
          <w:p w14:paraId="12A79DB7" w14:textId="77777777" w:rsidR="00A71F3A" w:rsidRPr="00A71F3A" w:rsidRDefault="00A71F3A" w:rsidP="00A71F3A">
            <w:pPr>
              <w:jc w:val="center"/>
              <w:rPr>
                <w:sz w:val="22"/>
                <w:szCs w:val="22"/>
              </w:rPr>
            </w:pPr>
            <w:r w:rsidRPr="00A71F3A">
              <w:rPr>
                <w:sz w:val="22"/>
                <w:szCs w:val="22"/>
              </w:rPr>
              <w:t>2025</w:t>
            </w:r>
          </w:p>
        </w:tc>
        <w:tc>
          <w:tcPr>
            <w:tcW w:w="1559" w:type="dxa"/>
            <w:shd w:val="clear" w:color="auto" w:fill="auto"/>
            <w:noWrap/>
          </w:tcPr>
          <w:p w14:paraId="435A2489" w14:textId="77777777" w:rsidR="00A71F3A" w:rsidRPr="00A71F3A" w:rsidRDefault="00A71F3A" w:rsidP="00A71F3A">
            <w:pPr>
              <w:jc w:val="center"/>
              <w:rPr>
                <w:sz w:val="22"/>
                <w:szCs w:val="22"/>
              </w:rPr>
            </w:pPr>
            <w:r w:rsidRPr="00A71F3A">
              <w:rPr>
                <w:sz w:val="22"/>
                <w:szCs w:val="22"/>
              </w:rPr>
              <w:t>58,55</w:t>
            </w:r>
          </w:p>
        </w:tc>
        <w:tc>
          <w:tcPr>
            <w:tcW w:w="1559" w:type="dxa"/>
            <w:shd w:val="clear" w:color="auto" w:fill="auto"/>
          </w:tcPr>
          <w:p w14:paraId="7438784E" w14:textId="77777777" w:rsidR="00A71F3A" w:rsidRPr="00A71F3A" w:rsidRDefault="00A71F3A" w:rsidP="00A71F3A">
            <w:pPr>
              <w:jc w:val="center"/>
              <w:rPr>
                <w:sz w:val="22"/>
                <w:szCs w:val="22"/>
              </w:rPr>
            </w:pPr>
            <w:r w:rsidRPr="00A71F3A">
              <w:rPr>
                <w:sz w:val="22"/>
                <w:szCs w:val="22"/>
              </w:rPr>
              <w:t>58,55</w:t>
            </w:r>
          </w:p>
        </w:tc>
        <w:tc>
          <w:tcPr>
            <w:tcW w:w="851" w:type="dxa"/>
            <w:shd w:val="clear" w:color="auto" w:fill="auto"/>
            <w:noWrap/>
            <w:vAlign w:val="center"/>
          </w:tcPr>
          <w:p w14:paraId="356C2EB0" w14:textId="77777777" w:rsidR="00A71F3A" w:rsidRPr="00A71F3A" w:rsidRDefault="00A71F3A" w:rsidP="00A71F3A">
            <w:pPr>
              <w:jc w:val="center"/>
            </w:pPr>
            <w:r w:rsidRPr="00A71F3A">
              <w:t>-</w:t>
            </w:r>
          </w:p>
        </w:tc>
      </w:tr>
      <w:tr w:rsidR="00A71F3A" w:rsidRPr="00A71F3A" w14:paraId="74672E8B" w14:textId="77777777" w:rsidTr="00BC5F9B">
        <w:trPr>
          <w:trHeight w:val="340"/>
        </w:trPr>
        <w:tc>
          <w:tcPr>
            <w:tcW w:w="426" w:type="dxa"/>
            <w:vMerge/>
            <w:shd w:val="clear" w:color="auto" w:fill="auto"/>
            <w:noWrap/>
            <w:vAlign w:val="center"/>
          </w:tcPr>
          <w:p w14:paraId="6D7E6EAF" w14:textId="77777777" w:rsidR="00A71F3A" w:rsidRPr="00A71F3A" w:rsidRDefault="00A71F3A" w:rsidP="00A71F3A">
            <w:pPr>
              <w:jc w:val="center"/>
              <w:rPr>
                <w:sz w:val="22"/>
                <w:szCs w:val="22"/>
              </w:rPr>
            </w:pPr>
          </w:p>
        </w:tc>
        <w:tc>
          <w:tcPr>
            <w:tcW w:w="1984" w:type="dxa"/>
            <w:vMerge/>
            <w:shd w:val="clear" w:color="auto" w:fill="auto"/>
            <w:vAlign w:val="center"/>
          </w:tcPr>
          <w:p w14:paraId="26693420" w14:textId="77777777" w:rsidR="00A71F3A" w:rsidRPr="00A71F3A" w:rsidRDefault="00A71F3A" w:rsidP="00A71F3A">
            <w:pPr>
              <w:widowControl/>
              <w:ind w:left="-68" w:right="-108"/>
              <w:jc w:val="both"/>
              <w:rPr>
                <w:sz w:val="22"/>
                <w:szCs w:val="22"/>
              </w:rPr>
            </w:pPr>
          </w:p>
        </w:tc>
        <w:tc>
          <w:tcPr>
            <w:tcW w:w="1985" w:type="dxa"/>
            <w:vMerge/>
            <w:shd w:val="clear" w:color="auto" w:fill="auto"/>
            <w:vAlign w:val="center"/>
          </w:tcPr>
          <w:p w14:paraId="2D016F8A" w14:textId="77777777" w:rsidR="00A71F3A" w:rsidRPr="00A71F3A" w:rsidRDefault="00A71F3A" w:rsidP="00A71F3A">
            <w:pPr>
              <w:widowControl/>
              <w:jc w:val="center"/>
              <w:rPr>
                <w:sz w:val="22"/>
                <w:szCs w:val="22"/>
              </w:rPr>
            </w:pPr>
          </w:p>
        </w:tc>
        <w:tc>
          <w:tcPr>
            <w:tcW w:w="992" w:type="dxa"/>
            <w:vAlign w:val="center"/>
          </w:tcPr>
          <w:p w14:paraId="2B20D8A7" w14:textId="77777777" w:rsidR="00A71F3A" w:rsidRPr="00A71F3A" w:rsidRDefault="00A71F3A" w:rsidP="00A71F3A">
            <w:pPr>
              <w:jc w:val="center"/>
              <w:rPr>
                <w:sz w:val="22"/>
                <w:szCs w:val="22"/>
              </w:rPr>
            </w:pPr>
            <w:r w:rsidRPr="00A71F3A">
              <w:rPr>
                <w:sz w:val="22"/>
                <w:szCs w:val="22"/>
              </w:rPr>
              <w:t>2026</w:t>
            </w:r>
          </w:p>
        </w:tc>
        <w:tc>
          <w:tcPr>
            <w:tcW w:w="1559" w:type="dxa"/>
            <w:shd w:val="clear" w:color="auto" w:fill="auto"/>
            <w:noWrap/>
          </w:tcPr>
          <w:p w14:paraId="26243824" w14:textId="77777777" w:rsidR="00A71F3A" w:rsidRPr="00A71F3A" w:rsidRDefault="00A71F3A" w:rsidP="00A71F3A">
            <w:pPr>
              <w:jc w:val="center"/>
              <w:rPr>
                <w:sz w:val="22"/>
                <w:szCs w:val="22"/>
              </w:rPr>
            </w:pPr>
            <w:r w:rsidRPr="00A71F3A">
              <w:rPr>
                <w:sz w:val="22"/>
                <w:szCs w:val="22"/>
              </w:rPr>
              <w:t>58,55</w:t>
            </w:r>
          </w:p>
        </w:tc>
        <w:tc>
          <w:tcPr>
            <w:tcW w:w="1559" w:type="dxa"/>
            <w:shd w:val="clear" w:color="auto" w:fill="auto"/>
          </w:tcPr>
          <w:p w14:paraId="568A7CC4" w14:textId="77777777" w:rsidR="00A71F3A" w:rsidRPr="00A71F3A" w:rsidRDefault="00A71F3A" w:rsidP="00A71F3A">
            <w:pPr>
              <w:jc w:val="center"/>
              <w:rPr>
                <w:sz w:val="22"/>
                <w:szCs w:val="22"/>
              </w:rPr>
            </w:pPr>
            <w:r w:rsidRPr="00A71F3A">
              <w:rPr>
                <w:sz w:val="22"/>
                <w:szCs w:val="22"/>
              </w:rPr>
              <w:t>62,77</w:t>
            </w:r>
          </w:p>
        </w:tc>
        <w:tc>
          <w:tcPr>
            <w:tcW w:w="851" w:type="dxa"/>
            <w:shd w:val="clear" w:color="auto" w:fill="auto"/>
            <w:noWrap/>
            <w:vAlign w:val="center"/>
          </w:tcPr>
          <w:p w14:paraId="19E1542E" w14:textId="77777777" w:rsidR="00A71F3A" w:rsidRPr="00A71F3A" w:rsidRDefault="00A71F3A" w:rsidP="00A71F3A">
            <w:pPr>
              <w:jc w:val="center"/>
            </w:pPr>
            <w:r w:rsidRPr="00A71F3A">
              <w:t>-</w:t>
            </w:r>
          </w:p>
        </w:tc>
      </w:tr>
      <w:tr w:rsidR="00A71F3A" w:rsidRPr="00A71F3A" w14:paraId="0B5B8B1C" w14:textId="77777777" w:rsidTr="00BC5F9B">
        <w:trPr>
          <w:trHeight w:val="340"/>
        </w:trPr>
        <w:tc>
          <w:tcPr>
            <w:tcW w:w="426" w:type="dxa"/>
            <w:vMerge/>
            <w:shd w:val="clear" w:color="auto" w:fill="auto"/>
            <w:noWrap/>
            <w:vAlign w:val="center"/>
          </w:tcPr>
          <w:p w14:paraId="35716F6D" w14:textId="77777777" w:rsidR="00A71F3A" w:rsidRPr="00A71F3A" w:rsidRDefault="00A71F3A" w:rsidP="00A71F3A">
            <w:pPr>
              <w:jc w:val="center"/>
              <w:rPr>
                <w:sz w:val="22"/>
                <w:szCs w:val="22"/>
              </w:rPr>
            </w:pPr>
          </w:p>
        </w:tc>
        <w:tc>
          <w:tcPr>
            <w:tcW w:w="1984" w:type="dxa"/>
            <w:vMerge/>
            <w:shd w:val="clear" w:color="auto" w:fill="auto"/>
            <w:vAlign w:val="center"/>
          </w:tcPr>
          <w:p w14:paraId="5BCC75D9" w14:textId="77777777" w:rsidR="00A71F3A" w:rsidRPr="00A71F3A" w:rsidRDefault="00A71F3A" w:rsidP="00A71F3A">
            <w:pPr>
              <w:widowControl/>
              <w:ind w:left="-68" w:right="-108"/>
              <w:jc w:val="both"/>
              <w:rPr>
                <w:sz w:val="22"/>
                <w:szCs w:val="22"/>
              </w:rPr>
            </w:pPr>
          </w:p>
        </w:tc>
        <w:tc>
          <w:tcPr>
            <w:tcW w:w="1985" w:type="dxa"/>
            <w:vMerge/>
            <w:shd w:val="clear" w:color="auto" w:fill="auto"/>
            <w:vAlign w:val="center"/>
          </w:tcPr>
          <w:p w14:paraId="4DD1EA16" w14:textId="77777777" w:rsidR="00A71F3A" w:rsidRPr="00A71F3A" w:rsidRDefault="00A71F3A" w:rsidP="00A71F3A">
            <w:pPr>
              <w:widowControl/>
              <w:jc w:val="center"/>
              <w:rPr>
                <w:sz w:val="22"/>
                <w:szCs w:val="22"/>
              </w:rPr>
            </w:pPr>
          </w:p>
        </w:tc>
        <w:tc>
          <w:tcPr>
            <w:tcW w:w="992" w:type="dxa"/>
            <w:vAlign w:val="center"/>
          </w:tcPr>
          <w:p w14:paraId="090E292F" w14:textId="77777777" w:rsidR="00A71F3A" w:rsidRPr="00A71F3A" w:rsidRDefault="00A71F3A" w:rsidP="00A71F3A">
            <w:pPr>
              <w:jc w:val="center"/>
              <w:rPr>
                <w:sz w:val="22"/>
                <w:szCs w:val="22"/>
              </w:rPr>
            </w:pPr>
            <w:r w:rsidRPr="00A71F3A">
              <w:rPr>
                <w:sz w:val="22"/>
                <w:szCs w:val="22"/>
              </w:rPr>
              <w:t>2027</w:t>
            </w:r>
          </w:p>
        </w:tc>
        <w:tc>
          <w:tcPr>
            <w:tcW w:w="1559" w:type="dxa"/>
            <w:shd w:val="clear" w:color="auto" w:fill="auto"/>
            <w:noWrap/>
          </w:tcPr>
          <w:p w14:paraId="7F4EA5B8" w14:textId="77777777" w:rsidR="00A71F3A" w:rsidRPr="00A71F3A" w:rsidRDefault="00A71F3A" w:rsidP="00A71F3A">
            <w:pPr>
              <w:jc w:val="center"/>
              <w:rPr>
                <w:sz w:val="22"/>
                <w:szCs w:val="22"/>
              </w:rPr>
            </w:pPr>
            <w:r w:rsidRPr="00A71F3A">
              <w:rPr>
                <w:sz w:val="22"/>
                <w:szCs w:val="22"/>
              </w:rPr>
              <w:t>62,77</w:t>
            </w:r>
          </w:p>
        </w:tc>
        <w:tc>
          <w:tcPr>
            <w:tcW w:w="1559" w:type="dxa"/>
            <w:shd w:val="clear" w:color="auto" w:fill="auto"/>
          </w:tcPr>
          <w:p w14:paraId="07388626" w14:textId="77777777" w:rsidR="00A71F3A" w:rsidRPr="00A71F3A" w:rsidRDefault="00A71F3A" w:rsidP="00A71F3A">
            <w:pPr>
              <w:jc w:val="center"/>
              <w:rPr>
                <w:sz w:val="22"/>
                <w:szCs w:val="22"/>
              </w:rPr>
            </w:pPr>
            <w:r w:rsidRPr="00A71F3A">
              <w:rPr>
                <w:sz w:val="22"/>
                <w:szCs w:val="22"/>
              </w:rPr>
              <w:t>62,77</w:t>
            </w:r>
          </w:p>
        </w:tc>
        <w:tc>
          <w:tcPr>
            <w:tcW w:w="851" w:type="dxa"/>
            <w:shd w:val="clear" w:color="auto" w:fill="auto"/>
            <w:noWrap/>
            <w:vAlign w:val="center"/>
          </w:tcPr>
          <w:p w14:paraId="1E7F0E7D" w14:textId="77777777" w:rsidR="00A71F3A" w:rsidRPr="00A71F3A" w:rsidRDefault="00A71F3A" w:rsidP="00A71F3A">
            <w:pPr>
              <w:jc w:val="center"/>
            </w:pPr>
            <w:r w:rsidRPr="00A71F3A">
              <w:t>-</w:t>
            </w:r>
          </w:p>
        </w:tc>
      </w:tr>
      <w:tr w:rsidR="00A71F3A" w:rsidRPr="00A71F3A" w14:paraId="60C2607B" w14:textId="77777777" w:rsidTr="00BC5F9B">
        <w:trPr>
          <w:trHeight w:val="340"/>
        </w:trPr>
        <w:tc>
          <w:tcPr>
            <w:tcW w:w="426" w:type="dxa"/>
            <w:vMerge/>
            <w:shd w:val="clear" w:color="auto" w:fill="auto"/>
            <w:noWrap/>
            <w:vAlign w:val="center"/>
          </w:tcPr>
          <w:p w14:paraId="51F45F67" w14:textId="77777777" w:rsidR="00A71F3A" w:rsidRPr="00A71F3A" w:rsidRDefault="00A71F3A" w:rsidP="00A71F3A">
            <w:pPr>
              <w:jc w:val="center"/>
              <w:rPr>
                <w:sz w:val="22"/>
                <w:szCs w:val="22"/>
              </w:rPr>
            </w:pPr>
          </w:p>
        </w:tc>
        <w:tc>
          <w:tcPr>
            <w:tcW w:w="1984" w:type="dxa"/>
            <w:vMerge/>
            <w:shd w:val="clear" w:color="auto" w:fill="auto"/>
            <w:vAlign w:val="center"/>
          </w:tcPr>
          <w:p w14:paraId="26FCCF08" w14:textId="77777777" w:rsidR="00A71F3A" w:rsidRPr="00A71F3A" w:rsidRDefault="00A71F3A" w:rsidP="00A71F3A">
            <w:pPr>
              <w:widowControl/>
              <w:ind w:left="-68" w:right="-108"/>
              <w:jc w:val="both"/>
              <w:rPr>
                <w:sz w:val="22"/>
                <w:szCs w:val="22"/>
              </w:rPr>
            </w:pPr>
          </w:p>
        </w:tc>
        <w:tc>
          <w:tcPr>
            <w:tcW w:w="1985" w:type="dxa"/>
            <w:vMerge/>
            <w:shd w:val="clear" w:color="auto" w:fill="auto"/>
            <w:vAlign w:val="center"/>
          </w:tcPr>
          <w:p w14:paraId="4B9F2CDD" w14:textId="77777777" w:rsidR="00A71F3A" w:rsidRPr="00A71F3A" w:rsidRDefault="00A71F3A" w:rsidP="00A71F3A">
            <w:pPr>
              <w:widowControl/>
              <w:jc w:val="center"/>
              <w:rPr>
                <w:sz w:val="22"/>
                <w:szCs w:val="22"/>
              </w:rPr>
            </w:pPr>
          </w:p>
        </w:tc>
        <w:tc>
          <w:tcPr>
            <w:tcW w:w="992" w:type="dxa"/>
            <w:vAlign w:val="center"/>
          </w:tcPr>
          <w:p w14:paraId="3488F4A6" w14:textId="77777777" w:rsidR="00A71F3A" w:rsidRPr="00A71F3A" w:rsidRDefault="00A71F3A" w:rsidP="00A71F3A">
            <w:pPr>
              <w:jc w:val="center"/>
              <w:rPr>
                <w:sz w:val="22"/>
                <w:szCs w:val="22"/>
              </w:rPr>
            </w:pPr>
            <w:r w:rsidRPr="00A71F3A">
              <w:rPr>
                <w:sz w:val="22"/>
                <w:szCs w:val="22"/>
              </w:rPr>
              <w:t>2028</w:t>
            </w:r>
          </w:p>
        </w:tc>
        <w:tc>
          <w:tcPr>
            <w:tcW w:w="1559" w:type="dxa"/>
            <w:shd w:val="clear" w:color="auto" w:fill="auto"/>
            <w:noWrap/>
          </w:tcPr>
          <w:p w14:paraId="051E6065" w14:textId="77777777" w:rsidR="00A71F3A" w:rsidRPr="00A71F3A" w:rsidRDefault="00A71F3A" w:rsidP="00A71F3A">
            <w:pPr>
              <w:jc w:val="center"/>
              <w:rPr>
                <w:sz w:val="22"/>
                <w:szCs w:val="22"/>
              </w:rPr>
            </w:pPr>
            <w:r w:rsidRPr="00A71F3A">
              <w:rPr>
                <w:sz w:val="22"/>
                <w:szCs w:val="22"/>
              </w:rPr>
              <w:t>62,77</w:t>
            </w:r>
          </w:p>
        </w:tc>
        <w:tc>
          <w:tcPr>
            <w:tcW w:w="1559" w:type="dxa"/>
            <w:shd w:val="clear" w:color="auto" w:fill="auto"/>
          </w:tcPr>
          <w:p w14:paraId="7964BF3B" w14:textId="77777777" w:rsidR="00A71F3A" w:rsidRPr="00A71F3A" w:rsidRDefault="00A71F3A" w:rsidP="00A71F3A">
            <w:pPr>
              <w:jc w:val="center"/>
              <w:rPr>
                <w:sz w:val="22"/>
                <w:szCs w:val="22"/>
              </w:rPr>
            </w:pPr>
            <w:r w:rsidRPr="00A71F3A">
              <w:rPr>
                <w:sz w:val="22"/>
                <w:szCs w:val="22"/>
              </w:rPr>
              <w:t>67,84</w:t>
            </w:r>
          </w:p>
        </w:tc>
        <w:tc>
          <w:tcPr>
            <w:tcW w:w="851" w:type="dxa"/>
            <w:shd w:val="clear" w:color="auto" w:fill="auto"/>
            <w:noWrap/>
            <w:vAlign w:val="center"/>
          </w:tcPr>
          <w:p w14:paraId="290931A5" w14:textId="77777777" w:rsidR="00A71F3A" w:rsidRPr="00A71F3A" w:rsidRDefault="00A71F3A" w:rsidP="00A71F3A">
            <w:pPr>
              <w:jc w:val="center"/>
            </w:pPr>
            <w:r w:rsidRPr="00A71F3A">
              <w:t>-</w:t>
            </w:r>
          </w:p>
        </w:tc>
      </w:tr>
      <w:tr w:rsidR="00A71F3A" w:rsidRPr="00A71F3A" w14:paraId="143FC4D7" w14:textId="77777777" w:rsidTr="00BC5F9B">
        <w:trPr>
          <w:trHeight w:val="340"/>
        </w:trPr>
        <w:tc>
          <w:tcPr>
            <w:tcW w:w="426" w:type="dxa"/>
            <w:vMerge w:val="restart"/>
            <w:shd w:val="clear" w:color="auto" w:fill="auto"/>
            <w:noWrap/>
            <w:vAlign w:val="center"/>
          </w:tcPr>
          <w:p w14:paraId="1BFC2AD9" w14:textId="77777777" w:rsidR="00A71F3A" w:rsidRPr="00A71F3A" w:rsidRDefault="00A71F3A" w:rsidP="00A71F3A">
            <w:pPr>
              <w:jc w:val="center"/>
              <w:rPr>
                <w:sz w:val="22"/>
                <w:szCs w:val="22"/>
              </w:rPr>
            </w:pPr>
            <w:r w:rsidRPr="00A71F3A">
              <w:rPr>
                <w:sz w:val="22"/>
                <w:szCs w:val="22"/>
              </w:rPr>
              <w:lastRenderedPageBreak/>
              <w:t>2.</w:t>
            </w:r>
          </w:p>
        </w:tc>
        <w:tc>
          <w:tcPr>
            <w:tcW w:w="1984" w:type="dxa"/>
            <w:vMerge w:val="restart"/>
            <w:shd w:val="clear" w:color="auto" w:fill="auto"/>
            <w:vAlign w:val="center"/>
          </w:tcPr>
          <w:p w14:paraId="34048A58" w14:textId="77777777" w:rsidR="00A71F3A" w:rsidRPr="00A71F3A" w:rsidRDefault="00A71F3A" w:rsidP="00A71F3A">
            <w:pPr>
              <w:widowControl/>
            </w:pPr>
            <w:r w:rsidRPr="00A71F3A">
              <w:rPr>
                <w:sz w:val="22"/>
                <w:szCs w:val="22"/>
              </w:rPr>
              <w:t>ОАО ХБК «Шуйские ситцы» (филиал ПТФ №3, г. Фурманов)</w:t>
            </w:r>
          </w:p>
        </w:tc>
        <w:tc>
          <w:tcPr>
            <w:tcW w:w="1985" w:type="dxa"/>
            <w:vMerge w:val="restart"/>
            <w:shd w:val="clear" w:color="auto" w:fill="auto"/>
            <w:vAlign w:val="center"/>
          </w:tcPr>
          <w:p w14:paraId="2D3C1EB2" w14:textId="77777777" w:rsidR="00A71F3A" w:rsidRPr="00A71F3A" w:rsidRDefault="00A71F3A" w:rsidP="00A71F3A">
            <w:pPr>
              <w:widowControl/>
              <w:jc w:val="center"/>
              <w:rPr>
                <w:sz w:val="22"/>
                <w:szCs w:val="21"/>
              </w:rPr>
            </w:pPr>
            <w:r w:rsidRPr="00A71F3A">
              <w:rPr>
                <w:sz w:val="22"/>
                <w:szCs w:val="21"/>
              </w:rPr>
              <w:t>Одноставочный, руб./</w:t>
            </w:r>
            <w:proofErr w:type="spellStart"/>
            <w:proofErr w:type="gramStart"/>
            <w:r w:rsidRPr="00A71F3A">
              <w:rPr>
                <w:sz w:val="22"/>
                <w:szCs w:val="21"/>
              </w:rPr>
              <w:t>куб.м</w:t>
            </w:r>
            <w:proofErr w:type="spellEnd"/>
            <w:proofErr w:type="gramEnd"/>
            <w:r w:rsidRPr="00A71F3A">
              <w:rPr>
                <w:sz w:val="22"/>
                <w:szCs w:val="21"/>
              </w:rPr>
              <w:t xml:space="preserve">, </w:t>
            </w:r>
          </w:p>
          <w:p w14:paraId="76726C80" w14:textId="77777777" w:rsidR="00A71F3A" w:rsidRPr="00A71F3A" w:rsidRDefault="00A71F3A" w:rsidP="00A71F3A">
            <w:pPr>
              <w:widowControl/>
              <w:jc w:val="center"/>
            </w:pPr>
            <w:r w:rsidRPr="00A71F3A">
              <w:rPr>
                <w:sz w:val="22"/>
                <w:szCs w:val="21"/>
              </w:rPr>
              <w:t>без НДС</w:t>
            </w:r>
          </w:p>
        </w:tc>
        <w:tc>
          <w:tcPr>
            <w:tcW w:w="992" w:type="dxa"/>
            <w:vAlign w:val="center"/>
          </w:tcPr>
          <w:p w14:paraId="1EB9628A" w14:textId="77777777" w:rsidR="00A71F3A" w:rsidRPr="00A71F3A" w:rsidRDefault="00A71F3A" w:rsidP="00A71F3A">
            <w:pPr>
              <w:jc w:val="center"/>
              <w:rPr>
                <w:sz w:val="22"/>
                <w:szCs w:val="22"/>
              </w:rPr>
            </w:pPr>
            <w:r w:rsidRPr="00A71F3A">
              <w:rPr>
                <w:sz w:val="22"/>
                <w:szCs w:val="22"/>
              </w:rPr>
              <w:t>2024</w:t>
            </w:r>
          </w:p>
        </w:tc>
        <w:tc>
          <w:tcPr>
            <w:tcW w:w="1559" w:type="dxa"/>
            <w:shd w:val="clear" w:color="auto" w:fill="auto"/>
            <w:noWrap/>
            <w:vAlign w:val="center"/>
          </w:tcPr>
          <w:p w14:paraId="4905FB4F" w14:textId="77777777" w:rsidR="00A71F3A" w:rsidRPr="00A71F3A" w:rsidRDefault="00A71F3A" w:rsidP="00A71F3A">
            <w:pPr>
              <w:jc w:val="center"/>
              <w:rPr>
                <w:sz w:val="22"/>
                <w:szCs w:val="22"/>
              </w:rPr>
            </w:pPr>
            <w:r w:rsidRPr="00A71F3A">
              <w:rPr>
                <w:sz w:val="22"/>
                <w:szCs w:val="22"/>
              </w:rPr>
              <w:t>107,27</w:t>
            </w:r>
          </w:p>
        </w:tc>
        <w:tc>
          <w:tcPr>
            <w:tcW w:w="1559" w:type="dxa"/>
            <w:shd w:val="clear" w:color="auto" w:fill="auto"/>
            <w:vAlign w:val="center"/>
          </w:tcPr>
          <w:p w14:paraId="0586E1DD" w14:textId="77777777" w:rsidR="00A71F3A" w:rsidRPr="00A71F3A" w:rsidRDefault="00A71F3A" w:rsidP="00A71F3A">
            <w:pPr>
              <w:jc w:val="center"/>
              <w:rPr>
                <w:sz w:val="22"/>
                <w:szCs w:val="22"/>
              </w:rPr>
            </w:pPr>
            <w:r w:rsidRPr="00A71F3A">
              <w:rPr>
                <w:sz w:val="22"/>
                <w:szCs w:val="22"/>
              </w:rPr>
              <w:t>157,20</w:t>
            </w:r>
          </w:p>
        </w:tc>
        <w:tc>
          <w:tcPr>
            <w:tcW w:w="851" w:type="dxa"/>
            <w:shd w:val="clear" w:color="auto" w:fill="auto"/>
            <w:noWrap/>
            <w:vAlign w:val="center"/>
          </w:tcPr>
          <w:p w14:paraId="22939ECC" w14:textId="77777777" w:rsidR="00A71F3A" w:rsidRPr="00A71F3A" w:rsidRDefault="00A71F3A" w:rsidP="00A71F3A">
            <w:pPr>
              <w:jc w:val="center"/>
            </w:pPr>
            <w:r w:rsidRPr="00A71F3A">
              <w:t>-</w:t>
            </w:r>
          </w:p>
        </w:tc>
      </w:tr>
      <w:tr w:rsidR="00A71F3A" w:rsidRPr="00A71F3A" w14:paraId="57194571" w14:textId="77777777" w:rsidTr="00BC5F9B">
        <w:trPr>
          <w:trHeight w:val="340"/>
        </w:trPr>
        <w:tc>
          <w:tcPr>
            <w:tcW w:w="426" w:type="dxa"/>
            <w:vMerge/>
            <w:shd w:val="clear" w:color="auto" w:fill="auto"/>
            <w:noWrap/>
            <w:vAlign w:val="center"/>
          </w:tcPr>
          <w:p w14:paraId="6D6F1F94" w14:textId="77777777" w:rsidR="00A71F3A" w:rsidRPr="00A71F3A" w:rsidRDefault="00A71F3A" w:rsidP="00A71F3A">
            <w:pPr>
              <w:jc w:val="center"/>
              <w:rPr>
                <w:sz w:val="22"/>
                <w:szCs w:val="22"/>
              </w:rPr>
            </w:pPr>
          </w:p>
        </w:tc>
        <w:tc>
          <w:tcPr>
            <w:tcW w:w="1984" w:type="dxa"/>
            <w:vMerge/>
            <w:shd w:val="clear" w:color="auto" w:fill="auto"/>
            <w:vAlign w:val="center"/>
          </w:tcPr>
          <w:p w14:paraId="5B1B68CD" w14:textId="77777777" w:rsidR="00A71F3A" w:rsidRPr="00A71F3A" w:rsidRDefault="00A71F3A" w:rsidP="00A71F3A">
            <w:pPr>
              <w:widowControl/>
              <w:ind w:left="-68" w:right="-108"/>
              <w:jc w:val="both"/>
              <w:rPr>
                <w:sz w:val="22"/>
                <w:szCs w:val="22"/>
              </w:rPr>
            </w:pPr>
          </w:p>
        </w:tc>
        <w:tc>
          <w:tcPr>
            <w:tcW w:w="1985" w:type="dxa"/>
            <w:vMerge/>
            <w:shd w:val="clear" w:color="auto" w:fill="auto"/>
            <w:vAlign w:val="center"/>
          </w:tcPr>
          <w:p w14:paraId="45905A03" w14:textId="77777777" w:rsidR="00A71F3A" w:rsidRPr="00A71F3A" w:rsidRDefault="00A71F3A" w:rsidP="00A71F3A">
            <w:pPr>
              <w:widowControl/>
              <w:jc w:val="center"/>
              <w:rPr>
                <w:sz w:val="22"/>
                <w:szCs w:val="22"/>
              </w:rPr>
            </w:pPr>
          </w:p>
        </w:tc>
        <w:tc>
          <w:tcPr>
            <w:tcW w:w="992" w:type="dxa"/>
            <w:vAlign w:val="center"/>
          </w:tcPr>
          <w:p w14:paraId="4DDA0140" w14:textId="77777777" w:rsidR="00A71F3A" w:rsidRPr="00A71F3A" w:rsidRDefault="00A71F3A" w:rsidP="00A71F3A">
            <w:pPr>
              <w:jc w:val="center"/>
              <w:rPr>
                <w:sz w:val="22"/>
                <w:szCs w:val="22"/>
              </w:rPr>
            </w:pPr>
            <w:r w:rsidRPr="00A71F3A">
              <w:rPr>
                <w:sz w:val="22"/>
                <w:szCs w:val="22"/>
              </w:rPr>
              <w:t>2025</w:t>
            </w:r>
          </w:p>
        </w:tc>
        <w:tc>
          <w:tcPr>
            <w:tcW w:w="1559" w:type="dxa"/>
            <w:shd w:val="clear" w:color="auto" w:fill="auto"/>
            <w:noWrap/>
          </w:tcPr>
          <w:p w14:paraId="3F6EDE20" w14:textId="77777777" w:rsidR="00A71F3A" w:rsidRPr="00A71F3A" w:rsidRDefault="00A71F3A" w:rsidP="00A71F3A">
            <w:pPr>
              <w:jc w:val="center"/>
              <w:rPr>
                <w:sz w:val="22"/>
                <w:szCs w:val="22"/>
              </w:rPr>
            </w:pPr>
            <w:r w:rsidRPr="00A71F3A">
              <w:rPr>
                <w:sz w:val="22"/>
                <w:szCs w:val="22"/>
              </w:rPr>
              <w:t>131,12</w:t>
            </w:r>
          </w:p>
        </w:tc>
        <w:tc>
          <w:tcPr>
            <w:tcW w:w="1559" w:type="dxa"/>
            <w:shd w:val="clear" w:color="auto" w:fill="auto"/>
          </w:tcPr>
          <w:p w14:paraId="1B4C3E5B" w14:textId="77777777" w:rsidR="00A71F3A" w:rsidRPr="00A71F3A" w:rsidRDefault="00A71F3A" w:rsidP="00A71F3A">
            <w:pPr>
              <w:jc w:val="center"/>
              <w:rPr>
                <w:sz w:val="22"/>
                <w:szCs w:val="22"/>
              </w:rPr>
            </w:pPr>
            <w:r w:rsidRPr="00A71F3A">
              <w:rPr>
                <w:sz w:val="22"/>
                <w:szCs w:val="22"/>
              </w:rPr>
              <w:t>131,12</w:t>
            </w:r>
          </w:p>
        </w:tc>
        <w:tc>
          <w:tcPr>
            <w:tcW w:w="851" w:type="dxa"/>
            <w:shd w:val="clear" w:color="auto" w:fill="auto"/>
            <w:noWrap/>
            <w:vAlign w:val="center"/>
          </w:tcPr>
          <w:p w14:paraId="5700DC89" w14:textId="77777777" w:rsidR="00A71F3A" w:rsidRPr="00A71F3A" w:rsidRDefault="00A71F3A" w:rsidP="00A71F3A">
            <w:pPr>
              <w:jc w:val="center"/>
            </w:pPr>
            <w:r w:rsidRPr="00A71F3A">
              <w:t>-</w:t>
            </w:r>
          </w:p>
        </w:tc>
      </w:tr>
      <w:tr w:rsidR="00A71F3A" w:rsidRPr="00A71F3A" w14:paraId="0E1E5BA6" w14:textId="77777777" w:rsidTr="00BC5F9B">
        <w:trPr>
          <w:trHeight w:val="340"/>
        </w:trPr>
        <w:tc>
          <w:tcPr>
            <w:tcW w:w="426" w:type="dxa"/>
            <w:vMerge/>
            <w:shd w:val="clear" w:color="auto" w:fill="auto"/>
            <w:noWrap/>
            <w:vAlign w:val="center"/>
          </w:tcPr>
          <w:p w14:paraId="7F89D970" w14:textId="77777777" w:rsidR="00A71F3A" w:rsidRPr="00A71F3A" w:rsidRDefault="00A71F3A" w:rsidP="00A71F3A">
            <w:pPr>
              <w:jc w:val="center"/>
              <w:rPr>
                <w:sz w:val="22"/>
                <w:szCs w:val="22"/>
              </w:rPr>
            </w:pPr>
          </w:p>
        </w:tc>
        <w:tc>
          <w:tcPr>
            <w:tcW w:w="1984" w:type="dxa"/>
            <w:vMerge/>
            <w:shd w:val="clear" w:color="auto" w:fill="auto"/>
            <w:vAlign w:val="center"/>
          </w:tcPr>
          <w:p w14:paraId="66679246" w14:textId="77777777" w:rsidR="00A71F3A" w:rsidRPr="00A71F3A" w:rsidRDefault="00A71F3A" w:rsidP="00A71F3A">
            <w:pPr>
              <w:widowControl/>
              <w:ind w:left="-68" w:right="-108"/>
              <w:jc w:val="both"/>
              <w:rPr>
                <w:sz w:val="22"/>
                <w:szCs w:val="22"/>
              </w:rPr>
            </w:pPr>
          </w:p>
        </w:tc>
        <w:tc>
          <w:tcPr>
            <w:tcW w:w="1985" w:type="dxa"/>
            <w:vMerge/>
            <w:shd w:val="clear" w:color="auto" w:fill="auto"/>
            <w:vAlign w:val="center"/>
          </w:tcPr>
          <w:p w14:paraId="2E63798C" w14:textId="77777777" w:rsidR="00A71F3A" w:rsidRPr="00A71F3A" w:rsidRDefault="00A71F3A" w:rsidP="00A71F3A">
            <w:pPr>
              <w:widowControl/>
              <w:jc w:val="center"/>
              <w:rPr>
                <w:sz w:val="22"/>
                <w:szCs w:val="22"/>
              </w:rPr>
            </w:pPr>
          </w:p>
        </w:tc>
        <w:tc>
          <w:tcPr>
            <w:tcW w:w="992" w:type="dxa"/>
            <w:vAlign w:val="center"/>
          </w:tcPr>
          <w:p w14:paraId="393ABBD6" w14:textId="77777777" w:rsidR="00A71F3A" w:rsidRPr="00A71F3A" w:rsidRDefault="00A71F3A" w:rsidP="00A71F3A">
            <w:pPr>
              <w:jc w:val="center"/>
              <w:rPr>
                <w:sz w:val="22"/>
                <w:szCs w:val="22"/>
              </w:rPr>
            </w:pPr>
            <w:r w:rsidRPr="00A71F3A">
              <w:rPr>
                <w:sz w:val="22"/>
                <w:szCs w:val="22"/>
              </w:rPr>
              <w:t>2026</w:t>
            </w:r>
          </w:p>
        </w:tc>
        <w:tc>
          <w:tcPr>
            <w:tcW w:w="1559" w:type="dxa"/>
            <w:shd w:val="clear" w:color="auto" w:fill="auto"/>
            <w:noWrap/>
          </w:tcPr>
          <w:p w14:paraId="1D44E1A0" w14:textId="77777777" w:rsidR="00A71F3A" w:rsidRPr="00A71F3A" w:rsidRDefault="00A71F3A" w:rsidP="00A71F3A">
            <w:pPr>
              <w:jc w:val="center"/>
              <w:rPr>
                <w:sz w:val="22"/>
                <w:szCs w:val="22"/>
              </w:rPr>
            </w:pPr>
            <w:r w:rsidRPr="00A71F3A">
              <w:rPr>
                <w:sz w:val="22"/>
                <w:szCs w:val="22"/>
              </w:rPr>
              <w:t>131,12</w:t>
            </w:r>
          </w:p>
        </w:tc>
        <w:tc>
          <w:tcPr>
            <w:tcW w:w="1559" w:type="dxa"/>
            <w:shd w:val="clear" w:color="auto" w:fill="auto"/>
          </w:tcPr>
          <w:p w14:paraId="76908BA4" w14:textId="77777777" w:rsidR="00A71F3A" w:rsidRPr="00A71F3A" w:rsidRDefault="00A71F3A" w:rsidP="00A71F3A">
            <w:pPr>
              <w:jc w:val="center"/>
              <w:rPr>
                <w:sz w:val="22"/>
                <w:szCs w:val="22"/>
              </w:rPr>
            </w:pPr>
            <w:r w:rsidRPr="00A71F3A">
              <w:rPr>
                <w:sz w:val="22"/>
                <w:szCs w:val="22"/>
              </w:rPr>
              <w:t>139,42</w:t>
            </w:r>
          </w:p>
        </w:tc>
        <w:tc>
          <w:tcPr>
            <w:tcW w:w="851" w:type="dxa"/>
            <w:shd w:val="clear" w:color="auto" w:fill="auto"/>
            <w:noWrap/>
            <w:vAlign w:val="center"/>
          </w:tcPr>
          <w:p w14:paraId="224A0E96" w14:textId="77777777" w:rsidR="00A71F3A" w:rsidRPr="00A71F3A" w:rsidRDefault="00A71F3A" w:rsidP="00A71F3A">
            <w:pPr>
              <w:jc w:val="center"/>
            </w:pPr>
            <w:r w:rsidRPr="00A71F3A">
              <w:t>-</w:t>
            </w:r>
          </w:p>
        </w:tc>
      </w:tr>
      <w:tr w:rsidR="00A71F3A" w:rsidRPr="00A71F3A" w14:paraId="179CBBB7" w14:textId="77777777" w:rsidTr="00BC5F9B">
        <w:trPr>
          <w:trHeight w:val="340"/>
        </w:trPr>
        <w:tc>
          <w:tcPr>
            <w:tcW w:w="426" w:type="dxa"/>
            <w:vMerge/>
            <w:shd w:val="clear" w:color="auto" w:fill="auto"/>
            <w:noWrap/>
            <w:vAlign w:val="center"/>
          </w:tcPr>
          <w:p w14:paraId="3DAEA9E6" w14:textId="77777777" w:rsidR="00A71F3A" w:rsidRPr="00A71F3A" w:rsidRDefault="00A71F3A" w:rsidP="00A71F3A">
            <w:pPr>
              <w:jc w:val="center"/>
              <w:rPr>
                <w:sz w:val="22"/>
                <w:szCs w:val="22"/>
              </w:rPr>
            </w:pPr>
          </w:p>
        </w:tc>
        <w:tc>
          <w:tcPr>
            <w:tcW w:w="1984" w:type="dxa"/>
            <w:vMerge/>
            <w:shd w:val="clear" w:color="auto" w:fill="auto"/>
            <w:vAlign w:val="center"/>
          </w:tcPr>
          <w:p w14:paraId="70B8B80A" w14:textId="77777777" w:rsidR="00A71F3A" w:rsidRPr="00A71F3A" w:rsidRDefault="00A71F3A" w:rsidP="00A71F3A">
            <w:pPr>
              <w:widowControl/>
              <w:ind w:left="-68" w:right="-108"/>
              <w:jc w:val="both"/>
              <w:rPr>
                <w:sz w:val="22"/>
                <w:szCs w:val="22"/>
              </w:rPr>
            </w:pPr>
          </w:p>
        </w:tc>
        <w:tc>
          <w:tcPr>
            <w:tcW w:w="1985" w:type="dxa"/>
            <w:vMerge/>
            <w:shd w:val="clear" w:color="auto" w:fill="auto"/>
            <w:vAlign w:val="center"/>
          </w:tcPr>
          <w:p w14:paraId="79794F84" w14:textId="77777777" w:rsidR="00A71F3A" w:rsidRPr="00A71F3A" w:rsidRDefault="00A71F3A" w:rsidP="00A71F3A">
            <w:pPr>
              <w:widowControl/>
              <w:jc w:val="center"/>
              <w:rPr>
                <w:sz w:val="22"/>
                <w:szCs w:val="22"/>
              </w:rPr>
            </w:pPr>
          </w:p>
        </w:tc>
        <w:tc>
          <w:tcPr>
            <w:tcW w:w="992" w:type="dxa"/>
            <w:vAlign w:val="center"/>
          </w:tcPr>
          <w:p w14:paraId="3DEC6CC5" w14:textId="77777777" w:rsidR="00A71F3A" w:rsidRPr="00A71F3A" w:rsidRDefault="00A71F3A" w:rsidP="00A71F3A">
            <w:pPr>
              <w:jc w:val="center"/>
              <w:rPr>
                <w:sz w:val="22"/>
                <w:szCs w:val="22"/>
              </w:rPr>
            </w:pPr>
            <w:r w:rsidRPr="00A71F3A">
              <w:rPr>
                <w:sz w:val="22"/>
                <w:szCs w:val="22"/>
              </w:rPr>
              <w:t>2027</w:t>
            </w:r>
          </w:p>
        </w:tc>
        <w:tc>
          <w:tcPr>
            <w:tcW w:w="1559" w:type="dxa"/>
            <w:shd w:val="clear" w:color="auto" w:fill="auto"/>
            <w:noWrap/>
          </w:tcPr>
          <w:p w14:paraId="3215981C" w14:textId="77777777" w:rsidR="00A71F3A" w:rsidRPr="00A71F3A" w:rsidRDefault="00A71F3A" w:rsidP="00A71F3A">
            <w:pPr>
              <w:jc w:val="center"/>
              <w:rPr>
                <w:sz w:val="22"/>
                <w:szCs w:val="22"/>
              </w:rPr>
            </w:pPr>
            <w:r w:rsidRPr="00A71F3A">
              <w:rPr>
                <w:sz w:val="22"/>
                <w:szCs w:val="22"/>
              </w:rPr>
              <w:t>139,42</w:t>
            </w:r>
          </w:p>
        </w:tc>
        <w:tc>
          <w:tcPr>
            <w:tcW w:w="1559" w:type="dxa"/>
            <w:shd w:val="clear" w:color="auto" w:fill="auto"/>
          </w:tcPr>
          <w:p w14:paraId="01793C26" w14:textId="77777777" w:rsidR="00A71F3A" w:rsidRPr="00A71F3A" w:rsidRDefault="00A71F3A" w:rsidP="00A71F3A">
            <w:pPr>
              <w:jc w:val="center"/>
              <w:rPr>
                <w:sz w:val="22"/>
                <w:szCs w:val="22"/>
              </w:rPr>
            </w:pPr>
            <w:r w:rsidRPr="00A71F3A">
              <w:rPr>
                <w:sz w:val="22"/>
                <w:szCs w:val="22"/>
              </w:rPr>
              <w:t>140,43</w:t>
            </w:r>
          </w:p>
        </w:tc>
        <w:tc>
          <w:tcPr>
            <w:tcW w:w="851" w:type="dxa"/>
            <w:shd w:val="clear" w:color="auto" w:fill="auto"/>
            <w:noWrap/>
            <w:vAlign w:val="center"/>
          </w:tcPr>
          <w:p w14:paraId="23052658" w14:textId="77777777" w:rsidR="00A71F3A" w:rsidRPr="00A71F3A" w:rsidRDefault="00A71F3A" w:rsidP="00A71F3A">
            <w:pPr>
              <w:jc w:val="center"/>
            </w:pPr>
            <w:r w:rsidRPr="00A71F3A">
              <w:t>-</w:t>
            </w:r>
          </w:p>
        </w:tc>
      </w:tr>
      <w:tr w:rsidR="00A71F3A" w:rsidRPr="00A71F3A" w14:paraId="6BC0D892" w14:textId="77777777" w:rsidTr="00BC5F9B">
        <w:trPr>
          <w:trHeight w:val="340"/>
        </w:trPr>
        <w:tc>
          <w:tcPr>
            <w:tcW w:w="426" w:type="dxa"/>
            <w:vMerge/>
            <w:shd w:val="clear" w:color="auto" w:fill="auto"/>
            <w:noWrap/>
            <w:vAlign w:val="center"/>
          </w:tcPr>
          <w:p w14:paraId="72DA0DDE" w14:textId="77777777" w:rsidR="00A71F3A" w:rsidRPr="00A71F3A" w:rsidRDefault="00A71F3A" w:rsidP="00A71F3A">
            <w:pPr>
              <w:jc w:val="center"/>
              <w:rPr>
                <w:sz w:val="22"/>
                <w:szCs w:val="22"/>
              </w:rPr>
            </w:pPr>
          </w:p>
        </w:tc>
        <w:tc>
          <w:tcPr>
            <w:tcW w:w="1984" w:type="dxa"/>
            <w:vMerge/>
            <w:shd w:val="clear" w:color="auto" w:fill="auto"/>
            <w:vAlign w:val="center"/>
          </w:tcPr>
          <w:p w14:paraId="3252F08D" w14:textId="77777777" w:rsidR="00A71F3A" w:rsidRPr="00A71F3A" w:rsidRDefault="00A71F3A" w:rsidP="00A71F3A">
            <w:pPr>
              <w:widowControl/>
              <w:ind w:left="-68" w:right="-108"/>
              <w:jc w:val="both"/>
              <w:rPr>
                <w:sz w:val="22"/>
                <w:szCs w:val="22"/>
              </w:rPr>
            </w:pPr>
          </w:p>
        </w:tc>
        <w:tc>
          <w:tcPr>
            <w:tcW w:w="1985" w:type="dxa"/>
            <w:vMerge/>
            <w:shd w:val="clear" w:color="auto" w:fill="auto"/>
            <w:vAlign w:val="center"/>
          </w:tcPr>
          <w:p w14:paraId="32E32CDC" w14:textId="77777777" w:rsidR="00A71F3A" w:rsidRPr="00A71F3A" w:rsidRDefault="00A71F3A" w:rsidP="00A71F3A">
            <w:pPr>
              <w:widowControl/>
              <w:jc w:val="center"/>
              <w:rPr>
                <w:sz w:val="22"/>
                <w:szCs w:val="22"/>
              </w:rPr>
            </w:pPr>
          </w:p>
        </w:tc>
        <w:tc>
          <w:tcPr>
            <w:tcW w:w="992" w:type="dxa"/>
            <w:vAlign w:val="center"/>
          </w:tcPr>
          <w:p w14:paraId="503CD361" w14:textId="77777777" w:rsidR="00A71F3A" w:rsidRPr="00A71F3A" w:rsidRDefault="00A71F3A" w:rsidP="00A71F3A">
            <w:pPr>
              <w:jc w:val="center"/>
              <w:rPr>
                <w:sz w:val="22"/>
                <w:szCs w:val="22"/>
              </w:rPr>
            </w:pPr>
            <w:r w:rsidRPr="00A71F3A">
              <w:rPr>
                <w:sz w:val="22"/>
                <w:szCs w:val="22"/>
              </w:rPr>
              <w:t>2028</w:t>
            </w:r>
          </w:p>
        </w:tc>
        <w:tc>
          <w:tcPr>
            <w:tcW w:w="1559" w:type="dxa"/>
            <w:shd w:val="clear" w:color="auto" w:fill="auto"/>
            <w:noWrap/>
          </w:tcPr>
          <w:p w14:paraId="488619D0" w14:textId="77777777" w:rsidR="00A71F3A" w:rsidRPr="00A71F3A" w:rsidRDefault="00A71F3A" w:rsidP="00A71F3A">
            <w:pPr>
              <w:jc w:val="center"/>
              <w:rPr>
                <w:sz w:val="22"/>
                <w:szCs w:val="22"/>
              </w:rPr>
            </w:pPr>
            <w:r w:rsidRPr="00A71F3A">
              <w:rPr>
                <w:sz w:val="22"/>
                <w:szCs w:val="22"/>
              </w:rPr>
              <w:t>140,43</w:t>
            </w:r>
          </w:p>
        </w:tc>
        <w:tc>
          <w:tcPr>
            <w:tcW w:w="1559" w:type="dxa"/>
            <w:shd w:val="clear" w:color="auto" w:fill="auto"/>
          </w:tcPr>
          <w:p w14:paraId="5B9917C7" w14:textId="77777777" w:rsidR="00A71F3A" w:rsidRPr="00A71F3A" w:rsidRDefault="00A71F3A" w:rsidP="00A71F3A">
            <w:pPr>
              <w:jc w:val="center"/>
              <w:rPr>
                <w:sz w:val="22"/>
                <w:szCs w:val="22"/>
              </w:rPr>
            </w:pPr>
            <w:r w:rsidRPr="00A71F3A">
              <w:rPr>
                <w:sz w:val="22"/>
                <w:szCs w:val="22"/>
              </w:rPr>
              <w:t>151,46</w:t>
            </w:r>
          </w:p>
        </w:tc>
        <w:tc>
          <w:tcPr>
            <w:tcW w:w="851" w:type="dxa"/>
            <w:shd w:val="clear" w:color="auto" w:fill="auto"/>
            <w:noWrap/>
            <w:vAlign w:val="center"/>
          </w:tcPr>
          <w:p w14:paraId="1B32179E" w14:textId="77777777" w:rsidR="00A71F3A" w:rsidRPr="00A71F3A" w:rsidRDefault="00A71F3A" w:rsidP="00A71F3A">
            <w:pPr>
              <w:jc w:val="center"/>
            </w:pPr>
            <w:r w:rsidRPr="00A71F3A">
              <w:t>-</w:t>
            </w:r>
          </w:p>
        </w:tc>
      </w:tr>
    </w:tbl>
    <w:p w14:paraId="7026A36C" w14:textId="2BE1DFEE" w:rsidR="004F74DD" w:rsidRPr="00A71F3A" w:rsidRDefault="00A71F3A" w:rsidP="00A71F3A">
      <w:pPr>
        <w:pStyle w:val="24"/>
        <w:widowControl/>
        <w:tabs>
          <w:tab w:val="left" w:pos="709"/>
          <w:tab w:val="left" w:pos="851"/>
        </w:tabs>
        <w:ind w:firstLine="567"/>
        <w:rPr>
          <w:sz w:val="22"/>
          <w:szCs w:val="22"/>
          <w:lang w:val="x-none" w:eastAsia="x-none"/>
        </w:rPr>
      </w:pPr>
      <w:r w:rsidRPr="00A71F3A">
        <w:rPr>
          <w:sz w:val="22"/>
          <w:szCs w:val="22"/>
        </w:rPr>
        <w:t>3.</w:t>
      </w:r>
      <w:r w:rsidRPr="00A71F3A">
        <w:rPr>
          <w:sz w:val="22"/>
          <w:szCs w:val="22"/>
        </w:rPr>
        <w:tab/>
      </w:r>
      <w:r w:rsidR="005F2974" w:rsidRPr="00A71F3A">
        <w:rPr>
          <w:sz w:val="22"/>
          <w:szCs w:val="22"/>
          <w:lang w:val="x-none" w:eastAsia="x-none"/>
        </w:rPr>
        <w:t>П</w:t>
      </w:r>
      <w:r w:rsidR="004F74DD" w:rsidRPr="00A71F3A">
        <w:rPr>
          <w:sz w:val="22"/>
          <w:szCs w:val="22"/>
          <w:lang w:val="x-none" w:eastAsia="x-none"/>
        </w:rPr>
        <w:t>остановление вступает в силу после дня его официального опубликования.</w:t>
      </w:r>
    </w:p>
    <w:p w14:paraId="63169B64" w14:textId="77777777" w:rsidR="00A71F3A" w:rsidRDefault="00A71F3A" w:rsidP="0052327F">
      <w:pPr>
        <w:widowControl/>
        <w:ind w:firstLine="709"/>
        <w:jc w:val="both"/>
        <w:rPr>
          <w:snapToGrid w:val="0"/>
          <w:color w:val="FF0000"/>
          <w:sz w:val="22"/>
          <w:szCs w:val="22"/>
        </w:rPr>
      </w:pPr>
    </w:p>
    <w:p w14:paraId="111035A6" w14:textId="029D2EBC" w:rsidR="004F74DD" w:rsidRPr="00A71F3A" w:rsidRDefault="004F74DD" w:rsidP="0052327F">
      <w:pPr>
        <w:widowControl/>
        <w:ind w:firstLine="709"/>
        <w:jc w:val="both"/>
        <w:rPr>
          <w:b/>
          <w:bCs/>
          <w:sz w:val="22"/>
          <w:szCs w:val="22"/>
        </w:rPr>
      </w:pPr>
      <w:r w:rsidRPr="00A71F3A">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71F3A" w:rsidRPr="00A71F3A" w14:paraId="0A00C4B5" w14:textId="77777777" w:rsidTr="004F74DD">
        <w:tc>
          <w:tcPr>
            <w:tcW w:w="959" w:type="dxa"/>
          </w:tcPr>
          <w:p w14:paraId="35E6CF50" w14:textId="77777777" w:rsidR="004F74DD" w:rsidRPr="00A71F3A" w:rsidRDefault="004F74DD" w:rsidP="0052327F">
            <w:pPr>
              <w:tabs>
                <w:tab w:val="left" w:pos="4020"/>
              </w:tabs>
              <w:jc w:val="center"/>
              <w:rPr>
                <w:sz w:val="22"/>
                <w:szCs w:val="22"/>
              </w:rPr>
            </w:pPr>
            <w:r w:rsidRPr="00A71F3A">
              <w:rPr>
                <w:sz w:val="22"/>
                <w:szCs w:val="22"/>
              </w:rPr>
              <w:t>№ п/п</w:t>
            </w:r>
          </w:p>
        </w:tc>
        <w:tc>
          <w:tcPr>
            <w:tcW w:w="2391" w:type="dxa"/>
          </w:tcPr>
          <w:p w14:paraId="72ABF7C4" w14:textId="77777777" w:rsidR="004F74DD" w:rsidRPr="00A71F3A" w:rsidRDefault="004F74DD" w:rsidP="0052327F">
            <w:pPr>
              <w:tabs>
                <w:tab w:val="left" w:pos="4020"/>
              </w:tabs>
              <w:rPr>
                <w:sz w:val="22"/>
                <w:szCs w:val="22"/>
              </w:rPr>
            </w:pPr>
            <w:r w:rsidRPr="00A71F3A">
              <w:rPr>
                <w:sz w:val="22"/>
                <w:szCs w:val="22"/>
              </w:rPr>
              <w:t>Члены правления</w:t>
            </w:r>
          </w:p>
        </w:tc>
        <w:tc>
          <w:tcPr>
            <w:tcW w:w="3493" w:type="dxa"/>
          </w:tcPr>
          <w:p w14:paraId="4A4D13E3" w14:textId="77777777" w:rsidR="004F74DD" w:rsidRPr="00A71F3A" w:rsidRDefault="004F74DD" w:rsidP="0052327F">
            <w:pPr>
              <w:tabs>
                <w:tab w:val="left" w:pos="4020"/>
              </w:tabs>
              <w:jc w:val="center"/>
              <w:rPr>
                <w:sz w:val="22"/>
                <w:szCs w:val="22"/>
              </w:rPr>
            </w:pPr>
            <w:r w:rsidRPr="00A71F3A">
              <w:rPr>
                <w:sz w:val="22"/>
                <w:szCs w:val="22"/>
              </w:rPr>
              <w:t>Результаты голосования</w:t>
            </w:r>
          </w:p>
        </w:tc>
      </w:tr>
      <w:tr w:rsidR="00A71F3A" w:rsidRPr="00A71F3A" w14:paraId="06110A6E" w14:textId="77777777" w:rsidTr="004F74DD">
        <w:tc>
          <w:tcPr>
            <w:tcW w:w="959" w:type="dxa"/>
          </w:tcPr>
          <w:p w14:paraId="5A87140B" w14:textId="77777777" w:rsidR="004F74DD" w:rsidRPr="00A71F3A" w:rsidRDefault="004F74DD" w:rsidP="0052327F">
            <w:pPr>
              <w:tabs>
                <w:tab w:val="left" w:pos="4020"/>
              </w:tabs>
              <w:jc w:val="center"/>
              <w:rPr>
                <w:sz w:val="22"/>
                <w:szCs w:val="22"/>
              </w:rPr>
            </w:pPr>
            <w:r w:rsidRPr="00A71F3A">
              <w:rPr>
                <w:sz w:val="22"/>
                <w:szCs w:val="22"/>
              </w:rPr>
              <w:t>1.</w:t>
            </w:r>
          </w:p>
        </w:tc>
        <w:tc>
          <w:tcPr>
            <w:tcW w:w="2391" w:type="dxa"/>
          </w:tcPr>
          <w:p w14:paraId="0B18BDFF" w14:textId="77777777" w:rsidR="004F74DD" w:rsidRPr="00A71F3A" w:rsidRDefault="004F74DD" w:rsidP="0052327F">
            <w:pPr>
              <w:tabs>
                <w:tab w:val="left" w:pos="4020"/>
              </w:tabs>
              <w:rPr>
                <w:sz w:val="22"/>
                <w:szCs w:val="22"/>
              </w:rPr>
            </w:pPr>
            <w:r w:rsidRPr="00A71F3A">
              <w:rPr>
                <w:sz w:val="22"/>
                <w:szCs w:val="22"/>
              </w:rPr>
              <w:t>Морева Е.Н.</w:t>
            </w:r>
          </w:p>
        </w:tc>
        <w:tc>
          <w:tcPr>
            <w:tcW w:w="3493" w:type="dxa"/>
          </w:tcPr>
          <w:p w14:paraId="4F3D8480" w14:textId="77777777" w:rsidR="004F74DD" w:rsidRPr="00A71F3A" w:rsidRDefault="004F74DD" w:rsidP="0052327F">
            <w:pPr>
              <w:jc w:val="center"/>
              <w:rPr>
                <w:sz w:val="22"/>
                <w:szCs w:val="22"/>
              </w:rPr>
            </w:pPr>
            <w:r w:rsidRPr="00A71F3A">
              <w:rPr>
                <w:sz w:val="22"/>
                <w:szCs w:val="22"/>
              </w:rPr>
              <w:t>за</w:t>
            </w:r>
          </w:p>
        </w:tc>
      </w:tr>
      <w:tr w:rsidR="00A71F3A" w:rsidRPr="00A71F3A" w14:paraId="26377C19" w14:textId="77777777" w:rsidTr="004F74DD">
        <w:tc>
          <w:tcPr>
            <w:tcW w:w="959" w:type="dxa"/>
          </w:tcPr>
          <w:p w14:paraId="56C9CEF7" w14:textId="77777777" w:rsidR="004F74DD" w:rsidRPr="00A71F3A" w:rsidRDefault="004F74DD" w:rsidP="0052327F">
            <w:pPr>
              <w:tabs>
                <w:tab w:val="left" w:pos="4020"/>
              </w:tabs>
              <w:jc w:val="center"/>
              <w:rPr>
                <w:sz w:val="22"/>
                <w:szCs w:val="22"/>
              </w:rPr>
            </w:pPr>
            <w:r w:rsidRPr="00A71F3A">
              <w:rPr>
                <w:sz w:val="22"/>
                <w:szCs w:val="22"/>
              </w:rPr>
              <w:t>2.</w:t>
            </w:r>
          </w:p>
        </w:tc>
        <w:tc>
          <w:tcPr>
            <w:tcW w:w="2391" w:type="dxa"/>
          </w:tcPr>
          <w:p w14:paraId="1715ABA1" w14:textId="77777777" w:rsidR="004F74DD" w:rsidRPr="00A71F3A" w:rsidRDefault="004F74DD" w:rsidP="0052327F">
            <w:pPr>
              <w:tabs>
                <w:tab w:val="left" w:pos="4020"/>
              </w:tabs>
              <w:rPr>
                <w:sz w:val="22"/>
                <w:szCs w:val="22"/>
              </w:rPr>
            </w:pPr>
            <w:r w:rsidRPr="00A71F3A">
              <w:rPr>
                <w:sz w:val="22"/>
                <w:szCs w:val="22"/>
              </w:rPr>
              <w:t>Бугаева С.Е.</w:t>
            </w:r>
          </w:p>
        </w:tc>
        <w:tc>
          <w:tcPr>
            <w:tcW w:w="3493" w:type="dxa"/>
          </w:tcPr>
          <w:p w14:paraId="3566076C" w14:textId="77777777" w:rsidR="004F74DD" w:rsidRPr="00A71F3A" w:rsidRDefault="004F74DD" w:rsidP="0052327F">
            <w:pPr>
              <w:jc w:val="center"/>
              <w:rPr>
                <w:sz w:val="22"/>
                <w:szCs w:val="22"/>
              </w:rPr>
            </w:pPr>
            <w:r w:rsidRPr="00A71F3A">
              <w:rPr>
                <w:sz w:val="22"/>
                <w:szCs w:val="22"/>
              </w:rPr>
              <w:t>за</w:t>
            </w:r>
          </w:p>
        </w:tc>
      </w:tr>
      <w:tr w:rsidR="00A71F3A" w:rsidRPr="00A71F3A" w14:paraId="3B1AA122" w14:textId="77777777" w:rsidTr="004F74DD">
        <w:tc>
          <w:tcPr>
            <w:tcW w:w="959" w:type="dxa"/>
          </w:tcPr>
          <w:p w14:paraId="39A097F6" w14:textId="77777777" w:rsidR="004F74DD" w:rsidRPr="00A71F3A" w:rsidRDefault="004F74DD" w:rsidP="0052327F">
            <w:pPr>
              <w:tabs>
                <w:tab w:val="left" w:pos="4020"/>
              </w:tabs>
              <w:jc w:val="center"/>
              <w:rPr>
                <w:sz w:val="22"/>
                <w:szCs w:val="22"/>
              </w:rPr>
            </w:pPr>
            <w:r w:rsidRPr="00A71F3A">
              <w:rPr>
                <w:sz w:val="22"/>
                <w:szCs w:val="22"/>
              </w:rPr>
              <w:t>3.</w:t>
            </w:r>
          </w:p>
        </w:tc>
        <w:tc>
          <w:tcPr>
            <w:tcW w:w="2391" w:type="dxa"/>
          </w:tcPr>
          <w:p w14:paraId="60F279C7" w14:textId="77777777" w:rsidR="004F74DD" w:rsidRPr="00A71F3A" w:rsidRDefault="004F74DD" w:rsidP="0052327F">
            <w:pPr>
              <w:tabs>
                <w:tab w:val="left" w:pos="4020"/>
              </w:tabs>
              <w:rPr>
                <w:sz w:val="22"/>
                <w:szCs w:val="22"/>
              </w:rPr>
            </w:pPr>
            <w:r w:rsidRPr="00A71F3A">
              <w:rPr>
                <w:sz w:val="22"/>
                <w:szCs w:val="22"/>
              </w:rPr>
              <w:t>Гущина Н.Б.</w:t>
            </w:r>
          </w:p>
        </w:tc>
        <w:tc>
          <w:tcPr>
            <w:tcW w:w="3493" w:type="dxa"/>
          </w:tcPr>
          <w:p w14:paraId="5136B716" w14:textId="77777777" w:rsidR="004F74DD" w:rsidRPr="00A71F3A" w:rsidRDefault="004F74DD" w:rsidP="0052327F">
            <w:pPr>
              <w:jc w:val="center"/>
              <w:rPr>
                <w:sz w:val="22"/>
                <w:szCs w:val="22"/>
              </w:rPr>
            </w:pPr>
            <w:r w:rsidRPr="00A71F3A">
              <w:rPr>
                <w:sz w:val="22"/>
                <w:szCs w:val="22"/>
              </w:rPr>
              <w:t>за</w:t>
            </w:r>
          </w:p>
        </w:tc>
      </w:tr>
      <w:tr w:rsidR="00A71F3A" w:rsidRPr="00A71F3A" w14:paraId="2F6AAD12" w14:textId="77777777" w:rsidTr="004F74DD">
        <w:tc>
          <w:tcPr>
            <w:tcW w:w="959" w:type="dxa"/>
          </w:tcPr>
          <w:p w14:paraId="07A45C8A" w14:textId="77777777" w:rsidR="004F74DD" w:rsidRPr="00A71F3A" w:rsidRDefault="004F74DD" w:rsidP="0052327F">
            <w:pPr>
              <w:tabs>
                <w:tab w:val="left" w:pos="4020"/>
              </w:tabs>
              <w:jc w:val="center"/>
              <w:rPr>
                <w:sz w:val="22"/>
                <w:szCs w:val="22"/>
              </w:rPr>
            </w:pPr>
            <w:r w:rsidRPr="00A71F3A">
              <w:rPr>
                <w:sz w:val="22"/>
                <w:szCs w:val="22"/>
              </w:rPr>
              <w:t>4.</w:t>
            </w:r>
          </w:p>
        </w:tc>
        <w:tc>
          <w:tcPr>
            <w:tcW w:w="2391" w:type="dxa"/>
          </w:tcPr>
          <w:p w14:paraId="477EBCAD" w14:textId="77777777" w:rsidR="004F74DD" w:rsidRPr="00A71F3A" w:rsidRDefault="004F74DD" w:rsidP="0052327F">
            <w:pPr>
              <w:tabs>
                <w:tab w:val="left" w:pos="4020"/>
              </w:tabs>
              <w:rPr>
                <w:sz w:val="22"/>
                <w:szCs w:val="22"/>
              </w:rPr>
            </w:pPr>
            <w:r w:rsidRPr="00A71F3A">
              <w:rPr>
                <w:sz w:val="22"/>
                <w:szCs w:val="22"/>
              </w:rPr>
              <w:t>Турбачкина Е.В.</w:t>
            </w:r>
          </w:p>
        </w:tc>
        <w:tc>
          <w:tcPr>
            <w:tcW w:w="3493" w:type="dxa"/>
          </w:tcPr>
          <w:p w14:paraId="64190892" w14:textId="77777777" w:rsidR="004F74DD" w:rsidRPr="00A71F3A" w:rsidRDefault="004F74DD" w:rsidP="0052327F">
            <w:pPr>
              <w:tabs>
                <w:tab w:val="left" w:pos="4020"/>
              </w:tabs>
              <w:jc w:val="center"/>
              <w:rPr>
                <w:sz w:val="22"/>
                <w:szCs w:val="22"/>
              </w:rPr>
            </w:pPr>
            <w:r w:rsidRPr="00A71F3A">
              <w:rPr>
                <w:sz w:val="22"/>
                <w:szCs w:val="22"/>
              </w:rPr>
              <w:t>за</w:t>
            </w:r>
          </w:p>
        </w:tc>
      </w:tr>
      <w:tr w:rsidR="00A71F3A" w:rsidRPr="00A71F3A" w14:paraId="27FE3993" w14:textId="77777777" w:rsidTr="004F74DD">
        <w:tc>
          <w:tcPr>
            <w:tcW w:w="959" w:type="dxa"/>
          </w:tcPr>
          <w:p w14:paraId="2A7E51D3" w14:textId="77777777" w:rsidR="004F74DD" w:rsidRPr="00A71F3A" w:rsidRDefault="004F74DD" w:rsidP="0052327F">
            <w:pPr>
              <w:tabs>
                <w:tab w:val="left" w:pos="4020"/>
              </w:tabs>
              <w:jc w:val="center"/>
              <w:rPr>
                <w:sz w:val="22"/>
                <w:szCs w:val="22"/>
              </w:rPr>
            </w:pPr>
            <w:r w:rsidRPr="00A71F3A">
              <w:rPr>
                <w:sz w:val="22"/>
                <w:szCs w:val="22"/>
              </w:rPr>
              <w:t>5.</w:t>
            </w:r>
          </w:p>
        </w:tc>
        <w:tc>
          <w:tcPr>
            <w:tcW w:w="2391" w:type="dxa"/>
          </w:tcPr>
          <w:p w14:paraId="4B15CDAA" w14:textId="77777777" w:rsidR="004F74DD" w:rsidRPr="00A71F3A" w:rsidRDefault="004F74DD" w:rsidP="0052327F">
            <w:pPr>
              <w:tabs>
                <w:tab w:val="left" w:pos="4020"/>
              </w:tabs>
              <w:rPr>
                <w:sz w:val="22"/>
                <w:szCs w:val="22"/>
              </w:rPr>
            </w:pPr>
            <w:r w:rsidRPr="00A71F3A">
              <w:rPr>
                <w:sz w:val="22"/>
                <w:szCs w:val="22"/>
              </w:rPr>
              <w:t>Полозов И.Г.</w:t>
            </w:r>
          </w:p>
        </w:tc>
        <w:tc>
          <w:tcPr>
            <w:tcW w:w="3493" w:type="dxa"/>
          </w:tcPr>
          <w:p w14:paraId="1E7FCD93" w14:textId="77777777" w:rsidR="004F74DD" w:rsidRPr="00A71F3A" w:rsidRDefault="004F74DD" w:rsidP="0052327F">
            <w:pPr>
              <w:tabs>
                <w:tab w:val="left" w:pos="4020"/>
              </w:tabs>
              <w:jc w:val="center"/>
              <w:rPr>
                <w:sz w:val="22"/>
                <w:szCs w:val="22"/>
              </w:rPr>
            </w:pPr>
            <w:r w:rsidRPr="00A71F3A">
              <w:rPr>
                <w:sz w:val="22"/>
                <w:szCs w:val="22"/>
              </w:rPr>
              <w:t>за</w:t>
            </w:r>
          </w:p>
        </w:tc>
      </w:tr>
      <w:tr w:rsidR="00A71F3A" w:rsidRPr="00A71F3A" w14:paraId="0A1C2070" w14:textId="77777777" w:rsidTr="004F74DD">
        <w:tc>
          <w:tcPr>
            <w:tcW w:w="959" w:type="dxa"/>
          </w:tcPr>
          <w:p w14:paraId="5EF38694" w14:textId="77777777" w:rsidR="004F74DD" w:rsidRPr="00A71F3A" w:rsidRDefault="004F74DD" w:rsidP="0052327F">
            <w:pPr>
              <w:tabs>
                <w:tab w:val="left" w:pos="4020"/>
              </w:tabs>
              <w:jc w:val="center"/>
              <w:rPr>
                <w:sz w:val="22"/>
                <w:szCs w:val="22"/>
              </w:rPr>
            </w:pPr>
            <w:r w:rsidRPr="00A71F3A">
              <w:rPr>
                <w:sz w:val="22"/>
                <w:szCs w:val="22"/>
              </w:rPr>
              <w:t>6.</w:t>
            </w:r>
          </w:p>
        </w:tc>
        <w:tc>
          <w:tcPr>
            <w:tcW w:w="2391" w:type="dxa"/>
          </w:tcPr>
          <w:p w14:paraId="3F7ED53A" w14:textId="77777777" w:rsidR="004F74DD" w:rsidRPr="00A71F3A" w:rsidRDefault="004F74DD" w:rsidP="0052327F">
            <w:pPr>
              <w:tabs>
                <w:tab w:val="left" w:pos="4020"/>
              </w:tabs>
              <w:rPr>
                <w:sz w:val="22"/>
                <w:szCs w:val="22"/>
              </w:rPr>
            </w:pPr>
            <w:r w:rsidRPr="00A71F3A">
              <w:rPr>
                <w:sz w:val="22"/>
                <w:szCs w:val="22"/>
              </w:rPr>
              <w:t>Коннова Е.А.</w:t>
            </w:r>
          </w:p>
        </w:tc>
        <w:tc>
          <w:tcPr>
            <w:tcW w:w="3493" w:type="dxa"/>
          </w:tcPr>
          <w:p w14:paraId="7FC6D667" w14:textId="77777777" w:rsidR="004F74DD" w:rsidRPr="00A71F3A" w:rsidRDefault="004F74DD" w:rsidP="0052327F">
            <w:pPr>
              <w:tabs>
                <w:tab w:val="left" w:pos="4020"/>
              </w:tabs>
              <w:jc w:val="center"/>
              <w:rPr>
                <w:sz w:val="22"/>
                <w:szCs w:val="22"/>
              </w:rPr>
            </w:pPr>
            <w:r w:rsidRPr="00A71F3A">
              <w:rPr>
                <w:sz w:val="22"/>
                <w:szCs w:val="22"/>
              </w:rPr>
              <w:t>за</w:t>
            </w:r>
          </w:p>
        </w:tc>
      </w:tr>
      <w:tr w:rsidR="00A71F3A" w:rsidRPr="00A71F3A" w14:paraId="17C8C5C5" w14:textId="77777777" w:rsidTr="004F74DD">
        <w:tc>
          <w:tcPr>
            <w:tcW w:w="959" w:type="dxa"/>
          </w:tcPr>
          <w:p w14:paraId="74151544" w14:textId="77777777" w:rsidR="004F74DD" w:rsidRPr="00A71F3A" w:rsidRDefault="004F74DD" w:rsidP="0052327F">
            <w:pPr>
              <w:tabs>
                <w:tab w:val="left" w:pos="4020"/>
              </w:tabs>
              <w:jc w:val="center"/>
              <w:rPr>
                <w:sz w:val="22"/>
                <w:szCs w:val="22"/>
              </w:rPr>
            </w:pPr>
            <w:r w:rsidRPr="00A71F3A">
              <w:rPr>
                <w:sz w:val="22"/>
                <w:szCs w:val="22"/>
              </w:rPr>
              <w:t>7.</w:t>
            </w:r>
          </w:p>
        </w:tc>
        <w:tc>
          <w:tcPr>
            <w:tcW w:w="2391" w:type="dxa"/>
          </w:tcPr>
          <w:p w14:paraId="67DDD4D3" w14:textId="77777777" w:rsidR="004F74DD" w:rsidRPr="00A71F3A" w:rsidRDefault="004F74DD" w:rsidP="0052327F">
            <w:pPr>
              <w:tabs>
                <w:tab w:val="left" w:pos="4020"/>
              </w:tabs>
              <w:rPr>
                <w:sz w:val="22"/>
                <w:szCs w:val="22"/>
              </w:rPr>
            </w:pPr>
            <w:r w:rsidRPr="00A71F3A">
              <w:rPr>
                <w:sz w:val="22"/>
                <w:szCs w:val="22"/>
              </w:rPr>
              <w:t>Агапова О.П.</w:t>
            </w:r>
          </w:p>
        </w:tc>
        <w:tc>
          <w:tcPr>
            <w:tcW w:w="3493" w:type="dxa"/>
          </w:tcPr>
          <w:p w14:paraId="443A9DE9" w14:textId="77777777" w:rsidR="004F74DD" w:rsidRPr="00A71F3A" w:rsidRDefault="004F74DD" w:rsidP="0052327F">
            <w:pPr>
              <w:tabs>
                <w:tab w:val="left" w:pos="4020"/>
              </w:tabs>
              <w:jc w:val="center"/>
              <w:rPr>
                <w:sz w:val="22"/>
                <w:szCs w:val="22"/>
              </w:rPr>
            </w:pPr>
            <w:r w:rsidRPr="00A71F3A">
              <w:rPr>
                <w:sz w:val="22"/>
                <w:szCs w:val="22"/>
              </w:rPr>
              <w:t>за</w:t>
            </w:r>
          </w:p>
        </w:tc>
      </w:tr>
    </w:tbl>
    <w:p w14:paraId="0C57CD0B" w14:textId="002F8704" w:rsidR="004F74DD" w:rsidRPr="00A71F3A" w:rsidRDefault="004F74DD" w:rsidP="0052327F">
      <w:pPr>
        <w:tabs>
          <w:tab w:val="left" w:pos="709"/>
        </w:tabs>
        <w:rPr>
          <w:sz w:val="22"/>
          <w:szCs w:val="22"/>
        </w:rPr>
      </w:pPr>
      <w:r w:rsidRPr="00A71F3A">
        <w:rPr>
          <w:sz w:val="22"/>
          <w:szCs w:val="22"/>
        </w:rPr>
        <w:tab/>
        <w:t xml:space="preserve">Итого: за – 7, против – 0, воздержался – 0, отсутствуют – 0. </w:t>
      </w:r>
    </w:p>
    <w:p w14:paraId="00E96442" w14:textId="77777777" w:rsidR="004F74DD" w:rsidRPr="00A71F3A" w:rsidRDefault="004F74DD" w:rsidP="0052327F">
      <w:pPr>
        <w:pStyle w:val="24"/>
        <w:widowControl/>
        <w:ind w:firstLine="709"/>
        <w:rPr>
          <w:b/>
          <w:sz w:val="22"/>
          <w:szCs w:val="22"/>
        </w:rPr>
      </w:pPr>
    </w:p>
    <w:p w14:paraId="5A909C78" w14:textId="407ACBAC" w:rsidR="002A09EC" w:rsidRPr="005715D0" w:rsidRDefault="002A09EC" w:rsidP="0052327F">
      <w:pPr>
        <w:pStyle w:val="24"/>
        <w:widowControl/>
        <w:ind w:firstLine="709"/>
        <w:rPr>
          <w:bCs/>
          <w:sz w:val="22"/>
          <w:szCs w:val="22"/>
        </w:rPr>
      </w:pPr>
      <w:r w:rsidRPr="005715D0">
        <w:rPr>
          <w:b/>
          <w:sz w:val="22"/>
          <w:szCs w:val="22"/>
        </w:rPr>
        <w:t>2. СЛУШАЛИ</w:t>
      </w:r>
      <w:proofErr w:type="gramStart"/>
      <w:r w:rsidRPr="005715D0">
        <w:rPr>
          <w:b/>
          <w:sz w:val="22"/>
          <w:szCs w:val="22"/>
        </w:rPr>
        <w:t>:</w:t>
      </w:r>
      <w:r w:rsidRPr="005715D0">
        <w:t xml:space="preserve"> </w:t>
      </w:r>
      <w:r w:rsidR="005715D0" w:rsidRPr="005715D0">
        <w:rPr>
          <w:b/>
          <w:sz w:val="22"/>
          <w:szCs w:val="22"/>
        </w:rPr>
        <w:t>О</w:t>
      </w:r>
      <w:proofErr w:type="gramEnd"/>
      <w:r w:rsidR="005715D0" w:rsidRPr="005715D0">
        <w:rPr>
          <w:b/>
          <w:sz w:val="22"/>
          <w:szCs w:val="22"/>
        </w:rPr>
        <w:t xml:space="preserve"> корректировке долгосрочных тарифов на тепловую энергию, теплоноситель для потребителей Шуйского МУП ОК и ТС на 2025-2028 годы</w:t>
      </w:r>
      <w:r w:rsidR="0052327F" w:rsidRPr="005715D0">
        <w:rPr>
          <w:b/>
          <w:sz w:val="22"/>
          <w:szCs w:val="22"/>
        </w:rPr>
        <w:t>.</w:t>
      </w:r>
    </w:p>
    <w:p w14:paraId="064BCBF2" w14:textId="77777777" w:rsidR="00B07BA1" w:rsidRDefault="00B07BA1" w:rsidP="00B07BA1">
      <w:pPr>
        <w:pStyle w:val="24"/>
        <w:widowControl/>
        <w:tabs>
          <w:tab w:val="left" w:pos="0"/>
          <w:tab w:val="left" w:pos="1418"/>
        </w:tabs>
        <w:rPr>
          <w:bCs/>
          <w:sz w:val="22"/>
          <w:szCs w:val="22"/>
        </w:rPr>
      </w:pPr>
      <w:r w:rsidRPr="00021915">
        <w:rPr>
          <w:bCs/>
          <w:sz w:val="22"/>
          <w:szCs w:val="22"/>
        </w:rPr>
        <w:t xml:space="preserve">В связи с обращением </w:t>
      </w:r>
      <w:r w:rsidRPr="00021915">
        <w:rPr>
          <w:sz w:val="22"/>
          <w:szCs w:val="22"/>
        </w:rPr>
        <w:t xml:space="preserve">Шуйское МУП ОК и ТС приказом Департамента энергетики и тарифов Ивановской </w:t>
      </w:r>
      <w:r w:rsidRPr="009F319A">
        <w:rPr>
          <w:sz w:val="22"/>
          <w:szCs w:val="22"/>
        </w:rPr>
        <w:t xml:space="preserve">области </w:t>
      </w:r>
      <w:r w:rsidRPr="00B07BA1">
        <w:rPr>
          <w:sz w:val="22"/>
          <w:szCs w:val="22"/>
        </w:rPr>
        <w:t xml:space="preserve">от 07.05.2024 № 22-у </w:t>
      </w:r>
      <w:r w:rsidRPr="00021915">
        <w:rPr>
          <w:bCs/>
          <w:sz w:val="22"/>
          <w:szCs w:val="22"/>
        </w:rPr>
        <w:t>открыт</w:t>
      </w:r>
      <w:r>
        <w:rPr>
          <w:bCs/>
          <w:sz w:val="22"/>
          <w:szCs w:val="22"/>
        </w:rPr>
        <w:t>ы</w:t>
      </w:r>
      <w:r w:rsidRPr="00021915">
        <w:rPr>
          <w:bCs/>
          <w:sz w:val="22"/>
          <w:szCs w:val="22"/>
        </w:rPr>
        <w:t xml:space="preserve"> тарифн</w:t>
      </w:r>
      <w:r>
        <w:rPr>
          <w:bCs/>
          <w:sz w:val="22"/>
          <w:szCs w:val="22"/>
        </w:rPr>
        <w:t>ы</w:t>
      </w:r>
      <w:r w:rsidRPr="00021915">
        <w:rPr>
          <w:bCs/>
          <w:sz w:val="22"/>
          <w:szCs w:val="22"/>
        </w:rPr>
        <w:t>е дел</w:t>
      </w:r>
      <w:r>
        <w:rPr>
          <w:bCs/>
          <w:sz w:val="22"/>
          <w:szCs w:val="22"/>
        </w:rPr>
        <w:t>а:</w:t>
      </w:r>
    </w:p>
    <w:p w14:paraId="766CADD5" w14:textId="77777777" w:rsidR="00B07BA1" w:rsidRPr="00B07BA1" w:rsidRDefault="00B07BA1" w:rsidP="00B07BA1">
      <w:pPr>
        <w:pStyle w:val="24"/>
        <w:widowControl/>
        <w:tabs>
          <w:tab w:val="left" w:pos="0"/>
          <w:tab w:val="left" w:pos="1418"/>
        </w:tabs>
        <w:rPr>
          <w:bCs/>
          <w:sz w:val="22"/>
          <w:szCs w:val="22"/>
        </w:rPr>
      </w:pPr>
      <w:r w:rsidRPr="00B07BA1">
        <w:rPr>
          <w:bCs/>
          <w:sz w:val="22"/>
          <w:szCs w:val="22"/>
        </w:rPr>
        <w:t>•</w:t>
      </w:r>
      <w:r w:rsidRPr="00B07BA1">
        <w:rPr>
          <w:bCs/>
          <w:sz w:val="22"/>
          <w:szCs w:val="22"/>
        </w:rPr>
        <w:tab/>
        <w:t>о корректировке долгосрочных тарифов на тепловую энергию для потребителей Шуйского МУП ОК и ТС на 2025-2028 годы,</w:t>
      </w:r>
    </w:p>
    <w:p w14:paraId="1C1EE9EF" w14:textId="1D3FD023" w:rsidR="00B07BA1" w:rsidRDefault="00B07BA1" w:rsidP="00B07BA1">
      <w:pPr>
        <w:pStyle w:val="24"/>
        <w:widowControl/>
        <w:tabs>
          <w:tab w:val="left" w:pos="0"/>
          <w:tab w:val="left" w:pos="1418"/>
        </w:tabs>
        <w:rPr>
          <w:bCs/>
          <w:sz w:val="22"/>
          <w:szCs w:val="22"/>
        </w:rPr>
      </w:pPr>
      <w:r w:rsidRPr="00B07BA1">
        <w:rPr>
          <w:bCs/>
          <w:sz w:val="22"/>
          <w:szCs w:val="22"/>
        </w:rPr>
        <w:t>•</w:t>
      </w:r>
      <w:r w:rsidRPr="00B07BA1">
        <w:rPr>
          <w:bCs/>
          <w:sz w:val="22"/>
          <w:szCs w:val="22"/>
        </w:rPr>
        <w:tab/>
        <w:t>о корректировке долгосрочных тарифов на теплоноситель для потребителей Шуйского МУП ОК и ТС на 2025-2028 годы</w:t>
      </w:r>
      <w:r>
        <w:rPr>
          <w:bCs/>
          <w:sz w:val="22"/>
          <w:szCs w:val="22"/>
        </w:rPr>
        <w:t>.</w:t>
      </w:r>
    </w:p>
    <w:p w14:paraId="024B964F" w14:textId="1A9A5F29" w:rsidR="00B07BA1" w:rsidRDefault="00B07BA1" w:rsidP="00B07BA1">
      <w:pPr>
        <w:pStyle w:val="24"/>
        <w:widowControl/>
        <w:tabs>
          <w:tab w:val="left" w:pos="0"/>
          <w:tab w:val="left" w:pos="1418"/>
        </w:tabs>
        <w:rPr>
          <w:bCs/>
          <w:sz w:val="22"/>
          <w:szCs w:val="22"/>
        </w:rPr>
      </w:pPr>
      <w:r w:rsidRPr="00021915">
        <w:rPr>
          <w:bCs/>
          <w:sz w:val="22"/>
          <w:szCs w:val="22"/>
        </w:rPr>
        <w:t xml:space="preserve"> </w:t>
      </w:r>
      <w:r w:rsidRPr="00B07BA1">
        <w:rPr>
          <w:bCs/>
          <w:sz w:val="22"/>
          <w:szCs w:val="22"/>
        </w:rPr>
        <w:t>Метод регулирования тарифов в сфере теплоснабжения - метод индексации установленных тарифов утвержден приказом Департамента энергетики и тарифов Ивановской области от 05.05.2023 № 25-у на 2024-2028 годы, в первый год долгосрочного периода.</w:t>
      </w:r>
    </w:p>
    <w:p w14:paraId="40CDBCBF" w14:textId="0B2E1796" w:rsidR="00B07BA1" w:rsidRPr="00021915" w:rsidRDefault="00B07BA1" w:rsidP="00B07BA1">
      <w:pPr>
        <w:pStyle w:val="24"/>
        <w:widowControl/>
        <w:tabs>
          <w:tab w:val="left" w:pos="0"/>
          <w:tab w:val="left" w:pos="1418"/>
        </w:tabs>
        <w:rPr>
          <w:bCs/>
          <w:sz w:val="22"/>
          <w:szCs w:val="22"/>
        </w:rPr>
      </w:pPr>
      <w:r w:rsidRPr="002240BD">
        <w:rPr>
          <w:bCs/>
          <w:sz w:val="22"/>
          <w:szCs w:val="22"/>
        </w:rPr>
        <w:t>Для осуществления регулируемой деятельности Шуйское МУП ОК и ТС использует муниципальное имущество (котельные, тепловые сети с сооружениями на них, административные и хозяйственные здания), закрепленное за предприятием на праве хозяйственного ведения</w:t>
      </w:r>
      <w:r>
        <w:rPr>
          <w:bCs/>
          <w:sz w:val="22"/>
          <w:szCs w:val="22"/>
        </w:rPr>
        <w:t>.</w:t>
      </w:r>
    </w:p>
    <w:p w14:paraId="2FCED509" w14:textId="77777777" w:rsidR="00B07BA1" w:rsidRPr="002240BD" w:rsidRDefault="00B07BA1" w:rsidP="00B07BA1">
      <w:pPr>
        <w:pStyle w:val="a4"/>
        <w:ind w:left="0" w:firstLine="709"/>
        <w:jc w:val="both"/>
        <w:rPr>
          <w:bCs/>
          <w:sz w:val="22"/>
          <w:szCs w:val="22"/>
        </w:rPr>
      </w:pPr>
      <w:r w:rsidRPr="002240BD">
        <w:rPr>
          <w:bCs/>
          <w:sz w:val="22"/>
          <w:szCs w:val="22"/>
        </w:rPr>
        <w:t>Тепловая энергия отпускается на нужды отопления в теплоносителе в виде воды.</w:t>
      </w:r>
    </w:p>
    <w:p w14:paraId="2F04E98D" w14:textId="7F577AD2" w:rsidR="002A09EC" w:rsidRPr="003335FE" w:rsidRDefault="002A09EC" w:rsidP="0052327F">
      <w:pPr>
        <w:tabs>
          <w:tab w:val="left" w:pos="4020"/>
        </w:tabs>
        <w:ind w:firstLine="709"/>
        <w:jc w:val="both"/>
        <w:rPr>
          <w:sz w:val="22"/>
          <w:szCs w:val="22"/>
        </w:rPr>
      </w:pPr>
      <w:r w:rsidRPr="003335FE">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6A80A4B4" w14:textId="77777777" w:rsidR="002A09EC" w:rsidRPr="003335FE" w:rsidRDefault="002A09EC" w:rsidP="0052327F">
      <w:pPr>
        <w:tabs>
          <w:tab w:val="left" w:pos="4020"/>
        </w:tabs>
        <w:ind w:firstLine="709"/>
        <w:jc w:val="both"/>
        <w:rPr>
          <w:sz w:val="22"/>
          <w:szCs w:val="22"/>
        </w:rPr>
      </w:pPr>
      <w:r w:rsidRPr="003335FE">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43B8F77" w14:textId="517B81C4" w:rsidR="002A09EC" w:rsidRPr="003335FE" w:rsidRDefault="002A09EC" w:rsidP="0052327F">
      <w:pPr>
        <w:tabs>
          <w:tab w:val="left" w:pos="4020"/>
        </w:tabs>
        <w:ind w:firstLine="709"/>
        <w:jc w:val="both"/>
        <w:rPr>
          <w:sz w:val="22"/>
          <w:szCs w:val="22"/>
        </w:rPr>
      </w:pPr>
      <w:r w:rsidRPr="003335FE">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7A957DDD" w14:textId="77777777" w:rsidR="00A2255E" w:rsidRPr="003335FE" w:rsidRDefault="00A2255E" w:rsidP="0052327F">
      <w:pPr>
        <w:widowControl/>
        <w:autoSpaceDE w:val="0"/>
        <w:autoSpaceDN w:val="0"/>
        <w:adjustRightInd w:val="0"/>
        <w:ind w:left="30" w:right="30" w:firstLine="679"/>
        <w:jc w:val="both"/>
        <w:rPr>
          <w:rFonts w:eastAsiaTheme="minorHAnsi"/>
          <w:sz w:val="22"/>
          <w:szCs w:val="22"/>
          <w:lang w:eastAsia="en-US"/>
        </w:rPr>
      </w:pPr>
      <w:r w:rsidRPr="003335FE">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540A8B4F" w14:textId="77777777" w:rsidR="00A2255E" w:rsidRPr="003335FE" w:rsidRDefault="00A2255E" w:rsidP="0052327F">
      <w:pPr>
        <w:widowControl/>
        <w:autoSpaceDE w:val="0"/>
        <w:autoSpaceDN w:val="0"/>
        <w:adjustRightInd w:val="0"/>
        <w:ind w:left="30" w:right="30" w:firstLine="679"/>
        <w:jc w:val="both"/>
        <w:rPr>
          <w:rFonts w:eastAsiaTheme="minorHAnsi"/>
          <w:sz w:val="22"/>
          <w:szCs w:val="22"/>
          <w:lang w:eastAsia="en-US"/>
        </w:rPr>
      </w:pPr>
      <w:r w:rsidRPr="003335FE">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338F31A3" w14:textId="77777777" w:rsidR="00A2255E" w:rsidRPr="003335FE" w:rsidRDefault="00A2255E" w:rsidP="0052327F">
      <w:pPr>
        <w:widowControl/>
        <w:autoSpaceDE w:val="0"/>
        <w:autoSpaceDN w:val="0"/>
        <w:adjustRightInd w:val="0"/>
        <w:ind w:left="30" w:right="30" w:firstLine="679"/>
        <w:jc w:val="both"/>
        <w:rPr>
          <w:rFonts w:eastAsiaTheme="minorHAnsi"/>
          <w:sz w:val="22"/>
          <w:szCs w:val="22"/>
          <w:lang w:eastAsia="en-US"/>
        </w:rPr>
      </w:pPr>
      <w:r w:rsidRPr="003335FE">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4FA01804" w14:textId="77777777" w:rsidR="002A09EC" w:rsidRPr="003335FE" w:rsidRDefault="002A09EC" w:rsidP="0052327F">
      <w:pPr>
        <w:pStyle w:val="a4"/>
        <w:ind w:left="0" w:firstLine="709"/>
        <w:jc w:val="both"/>
        <w:rPr>
          <w:bCs/>
          <w:sz w:val="22"/>
          <w:szCs w:val="22"/>
        </w:rPr>
      </w:pPr>
      <w:r w:rsidRPr="003335FE">
        <w:rPr>
          <w:bCs/>
          <w:sz w:val="22"/>
          <w:szCs w:val="22"/>
        </w:rPr>
        <w:t xml:space="preserve">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w:t>
      </w:r>
      <w:r w:rsidRPr="003335FE">
        <w:rPr>
          <w:bCs/>
          <w:sz w:val="22"/>
          <w:szCs w:val="22"/>
        </w:rPr>
        <w:lastRenderedPageBreak/>
        <w:t>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BC63362" w14:textId="65E51577" w:rsidR="002A09EC" w:rsidRPr="003335FE" w:rsidRDefault="002A09EC" w:rsidP="0052327F">
      <w:pPr>
        <w:pStyle w:val="a4"/>
        <w:ind w:left="0" w:firstLine="709"/>
        <w:jc w:val="both"/>
        <w:rPr>
          <w:bCs/>
          <w:sz w:val="24"/>
          <w:szCs w:val="24"/>
        </w:rPr>
      </w:pPr>
      <w:r w:rsidRPr="003335FE">
        <w:rPr>
          <w:bCs/>
          <w:sz w:val="22"/>
          <w:szCs w:val="22"/>
        </w:rPr>
        <w:t>По результатам экспертизы материалов тарифных дел подготовлены соответствующ</w:t>
      </w:r>
      <w:r w:rsidR="0052327F" w:rsidRPr="003335FE">
        <w:rPr>
          <w:bCs/>
          <w:sz w:val="22"/>
          <w:szCs w:val="22"/>
        </w:rPr>
        <w:t>ее</w:t>
      </w:r>
      <w:r w:rsidRPr="003335FE">
        <w:rPr>
          <w:bCs/>
          <w:sz w:val="22"/>
          <w:szCs w:val="22"/>
        </w:rPr>
        <w:t xml:space="preserve"> экспертн</w:t>
      </w:r>
      <w:r w:rsidR="0052327F" w:rsidRPr="003335FE">
        <w:rPr>
          <w:bCs/>
          <w:sz w:val="22"/>
          <w:szCs w:val="22"/>
        </w:rPr>
        <w:t>ое</w:t>
      </w:r>
      <w:r w:rsidRPr="003335FE">
        <w:rPr>
          <w:bCs/>
          <w:sz w:val="22"/>
          <w:szCs w:val="22"/>
        </w:rPr>
        <w:t xml:space="preserve"> заключени</w:t>
      </w:r>
      <w:r w:rsidR="0052327F" w:rsidRPr="003335FE">
        <w:rPr>
          <w:bCs/>
          <w:sz w:val="22"/>
          <w:szCs w:val="22"/>
        </w:rPr>
        <w:t>е</w:t>
      </w:r>
      <w:r w:rsidRPr="003335FE">
        <w:rPr>
          <w:bCs/>
          <w:sz w:val="22"/>
          <w:szCs w:val="22"/>
        </w:rPr>
        <w:t>.</w:t>
      </w:r>
      <w:r w:rsidRPr="003335FE">
        <w:rPr>
          <w:bCs/>
          <w:sz w:val="24"/>
          <w:szCs w:val="24"/>
        </w:rPr>
        <w:t xml:space="preserve"> </w:t>
      </w:r>
    </w:p>
    <w:p w14:paraId="0DAE1FF4" w14:textId="79FD3583" w:rsidR="002A09EC" w:rsidRPr="003335FE" w:rsidRDefault="002A09EC" w:rsidP="0052327F">
      <w:pPr>
        <w:pStyle w:val="a4"/>
        <w:ind w:left="0" w:firstLine="709"/>
        <w:jc w:val="both"/>
        <w:rPr>
          <w:bCs/>
          <w:sz w:val="22"/>
          <w:szCs w:val="22"/>
        </w:rPr>
      </w:pPr>
      <w:r w:rsidRPr="003335FE">
        <w:rPr>
          <w:bCs/>
          <w:sz w:val="22"/>
          <w:szCs w:val="22"/>
        </w:rPr>
        <w:t>Основные плановые (расчетные) показатели деятельности</w:t>
      </w:r>
      <w:r w:rsidRPr="003335FE">
        <w:rPr>
          <w:sz w:val="22"/>
          <w:szCs w:val="22"/>
        </w:rPr>
        <w:t xml:space="preserve"> организации</w:t>
      </w:r>
      <w:r w:rsidRPr="003335FE">
        <w:rPr>
          <w:bCs/>
          <w:sz w:val="22"/>
          <w:szCs w:val="22"/>
        </w:rPr>
        <w:t xml:space="preserve"> на расчетный период регулирования, принятые при формировании тарифов на тепловую энергию, приведены в приложениях 2/1- 2/</w:t>
      </w:r>
      <w:r w:rsidR="003335FE">
        <w:rPr>
          <w:bCs/>
          <w:sz w:val="22"/>
          <w:szCs w:val="22"/>
        </w:rPr>
        <w:t>2</w:t>
      </w:r>
      <w:r w:rsidRPr="003335FE">
        <w:rPr>
          <w:bCs/>
          <w:sz w:val="22"/>
          <w:szCs w:val="22"/>
        </w:rPr>
        <w:t>.</w:t>
      </w:r>
    </w:p>
    <w:p w14:paraId="6C0C95F3" w14:textId="43C015CF" w:rsidR="002A09EC" w:rsidRPr="003335FE" w:rsidRDefault="002A09EC" w:rsidP="0052327F">
      <w:pPr>
        <w:pStyle w:val="a4"/>
        <w:ind w:left="0" w:firstLine="709"/>
        <w:jc w:val="both"/>
        <w:rPr>
          <w:bCs/>
          <w:sz w:val="22"/>
          <w:szCs w:val="22"/>
        </w:rPr>
      </w:pPr>
      <w:r w:rsidRPr="003335FE">
        <w:rPr>
          <w:bCs/>
          <w:sz w:val="22"/>
          <w:szCs w:val="22"/>
        </w:rPr>
        <w:t xml:space="preserve">Теплоснабжающей организацией согласованы предлагаемые к утверждению уровни тарифов на тепловую </w:t>
      </w:r>
      <w:r w:rsidR="003335FE" w:rsidRPr="003335FE">
        <w:rPr>
          <w:bCs/>
          <w:sz w:val="22"/>
          <w:szCs w:val="22"/>
        </w:rPr>
        <w:t>энергию (</w:t>
      </w:r>
      <w:r w:rsidRPr="003335FE">
        <w:rPr>
          <w:bCs/>
          <w:sz w:val="22"/>
          <w:szCs w:val="22"/>
        </w:rPr>
        <w:t xml:space="preserve">письмо от </w:t>
      </w:r>
      <w:r w:rsidR="003335FE" w:rsidRPr="003335FE">
        <w:rPr>
          <w:bCs/>
          <w:sz w:val="22"/>
          <w:szCs w:val="22"/>
        </w:rPr>
        <w:t>17.10.24 №651</w:t>
      </w:r>
      <w:r w:rsidRPr="003335FE">
        <w:rPr>
          <w:bCs/>
          <w:sz w:val="22"/>
          <w:szCs w:val="22"/>
        </w:rPr>
        <w:t>). В заседании Правления представители организация участия не принима</w:t>
      </w:r>
      <w:r w:rsidR="003335FE">
        <w:rPr>
          <w:bCs/>
          <w:sz w:val="22"/>
          <w:szCs w:val="22"/>
        </w:rPr>
        <w:t>ли</w:t>
      </w:r>
      <w:r w:rsidRPr="003335FE">
        <w:rPr>
          <w:bCs/>
          <w:sz w:val="22"/>
          <w:szCs w:val="22"/>
        </w:rPr>
        <w:t>.</w:t>
      </w:r>
    </w:p>
    <w:p w14:paraId="2F3D7B3B" w14:textId="106871FE" w:rsidR="00AC5B78" w:rsidRPr="003335FE" w:rsidRDefault="00AC5B78" w:rsidP="0052327F">
      <w:pPr>
        <w:pStyle w:val="24"/>
        <w:widowControl/>
        <w:tabs>
          <w:tab w:val="left" w:pos="851"/>
          <w:tab w:val="left" w:pos="993"/>
        </w:tabs>
        <w:ind w:firstLine="709"/>
        <w:rPr>
          <w:b/>
          <w:sz w:val="22"/>
          <w:szCs w:val="22"/>
        </w:rPr>
      </w:pPr>
      <w:r w:rsidRPr="003335FE">
        <w:rPr>
          <w:b/>
          <w:sz w:val="22"/>
          <w:szCs w:val="22"/>
        </w:rPr>
        <w:t>РЕШИЛИ:</w:t>
      </w:r>
    </w:p>
    <w:p w14:paraId="64AD4D77" w14:textId="77777777" w:rsidR="00AC5B78" w:rsidRDefault="00AC5B78" w:rsidP="0052327F">
      <w:pPr>
        <w:pStyle w:val="24"/>
        <w:widowControl/>
        <w:tabs>
          <w:tab w:val="left" w:pos="851"/>
          <w:tab w:val="left" w:pos="993"/>
        </w:tabs>
        <w:ind w:firstLine="709"/>
        <w:rPr>
          <w:bCs/>
          <w:sz w:val="22"/>
          <w:szCs w:val="22"/>
        </w:rPr>
      </w:pPr>
      <w:r w:rsidRPr="003335FE">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18BDCA04" w14:textId="5EAA0565" w:rsidR="003335FE" w:rsidRDefault="003335FE" w:rsidP="003335FE">
      <w:pPr>
        <w:pStyle w:val="24"/>
        <w:widowControl/>
        <w:tabs>
          <w:tab w:val="left" w:pos="851"/>
          <w:tab w:val="left" w:pos="993"/>
        </w:tabs>
        <w:ind w:firstLine="709"/>
        <w:rPr>
          <w:bCs/>
          <w:sz w:val="22"/>
          <w:szCs w:val="22"/>
        </w:rPr>
      </w:pPr>
      <w:r w:rsidRPr="003335FE">
        <w:rPr>
          <w:bCs/>
          <w:sz w:val="22"/>
          <w:szCs w:val="22"/>
        </w:rPr>
        <w:t>1.</w:t>
      </w:r>
      <w:r w:rsidRPr="003335FE">
        <w:rPr>
          <w:bCs/>
          <w:sz w:val="22"/>
          <w:szCs w:val="22"/>
        </w:rPr>
        <w:tab/>
        <w:t>С 01.01.2025 произвести корректировку установленных долгосрочных тарифов на тепловую энергию для потребителей Шуйского МУП ОК и ТС на 2025–2028 годы, изложив приложения 1, 2 к постановлению Департамента энергетики и тарифов Ивановской области от 01.12.2023 № 48-т/6 в новой редакции</w:t>
      </w:r>
      <w:r>
        <w:rPr>
          <w:bCs/>
          <w:sz w:val="22"/>
          <w:szCs w:val="22"/>
        </w:rPr>
        <w:t>:</w:t>
      </w:r>
    </w:p>
    <w:p w14:paraId="239C179B" w14:textId="77777777" w:rsidR="003335FE" w:rsidRPr="003335FE" w:rsidRDefault="003335FE" w:rsidP="003335FE">
      <w:pPr>
        <w:widowControl/>
        <w:jc w:val="right"/>
        <w:rPr>
          <w:sz w:val="22"/>
          <w:szCs w:val="22"/>
        </w:rPr>
      </w:pPr>
      <w:r w:rsidRPr="003335FE">
        <w:rPr>
          <w:sz w:val="22"/>
          <w:szCs w:val="22"/>
        </w:rPr>
        <w:t xml:space="preserve">  Приложение 1 к постановлению Департамента энергетики и тарифов</w:t>
      </w:r>
    </w:p>
    <w:p w14:paraId="36425BD1" w14:textId="77777777" w:rsidR="003335FE" w:rsidRPr="003335FE" w:rsidRDefault="003335FE" w:rsidP="003335FE">
      <w:pPr>
        <w:widowControl/>
        <w:autoSpaceDE w:val="0"/>
        <w:autoSpaceDN w:val="0"/>
        <w:adjustRightInd w:val="0"/>
        <w:jc w:val="right"/>
        <w:rPr>
          <w:sz w:val="22"/>
          <w:szCs w:val="22"/>
        </w:rPr>
      </w:pPr>
      <w:r w:rsidRPr="003335FE">
        <w:rPr>
          <w:sz w:val="22"/>
          <w:szCs w:val="22"/>
        </w:rPr>
        <w:t>Ивановской области от 01.12.2023 № 48-т/6</w:t>
      </w:r>
    </w:p>
    <w:p w14:paraId="2AC937D8" w14:textId="77777777" w:rsidR="003335FE" w:rsidRPr="003335FE" w:rsidRDefault="003335FE" w:rsidP="003335FE">
      <w:pPr>
        <w:widowControl/>
        <w:autoSpaceDE w:val="0"/>
        <w:autoSpaceDN w:val="0"/>
        <w:adjustRightInd w:val="0"/>
        <w:jc w:val="center"/>
        <w:rPr>
          <w:b/>
          <w:bCs/>
          <w:sz w:val="18"/>
          <w:szCs w:val="18"/>
        </w:rPr>
      </w:pPr>
    </w:p>
    <w:p w14:paraId="047027EC" w14:textId="77777777" w:rsidR="003335FE" w:rsidRPr="003335FE" w:rsidRDefault="003335FE" w:rsidP="003335FE">
      <w:pPr>
        <w:widowControl/>
        <w:autoSpaceDE w:val="0"/>
        <w:autoSpaceDN w:val="0"/>
        <w:adjustRightInd w:val="0"/>
        <w:jc w:val="center"/>
        <w:rPr>
          <w:b/>
          <w:bCs/>
          <w:sz w:val="18"/>
          <w:szCs w:val="18"/>
        </w:rPr>
      </w:pPr>
    </w:p>
    <w:p w14:paraId="5DB84307" w14:textId="77777777" w:rsidR="003335FE" w:rsidRPr="003335FE" w:rsidRDefault="003335FE" w:rsidP="003335FE">
      <w:pPr>
        <w:widowControl/>
        <w:autoSpaceDE w:val="0"/>
        <w:autoSpaceDN w:val="0"/>
        <w:adjustRightInd w:val="0"/>
        <w:jc w:val="center"/>
        <w:rPr>
          <w:b/>
          <w:bCs/>
          <w:sz w:val="22"/>
          <w:szCs w:val="22"/>
        </w:rPr>
      </w:pPr>
      <w:r w:rsidRPr="003335FE">
        <w:rPr>
          <w:b/>
          <w:bCs/>
          <w:sz w:val="22"/>
          <w:szCs w:val="22"/>
        </w:rPr>
        <w:t>Тарифы на тепловую энергию (мощность) на коллекторах источника тепловой энергии</w:t>
      </w:r>
    </w:p>
    <w:tbl>
      <w:tblPr>
        <w:tblW w:w="505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128"/>
        <w:gridCol w:w="1578"/>
        <w:gridCol w:w="721"/>
        <w:gridCol w:w="1293"/>
        <w:gridCol w:w="1587"/>
        <w:gridCol w:w="452"/>
        <w:gridCol w:w="571"/>
        <w:gridCol w:w="603"/>
        <w:gridCol w:w="423"/>
        <w:gridCol w:w="644"/>
      </w:tblGrid>
      <w:tr w:rsidR="003335FE" w:rsidRPr="003335FE" w14:paraId="45690421" w14:textId="77777777" w:rsidTr="003335FE">
        <w:trPr>
          <w:trHeight w:val="283"/>
        </w:trPr>
        <w:tc>
          <w:tcPr>
            <w:tcW w:w="204" w:type="pct"/>
            <w:vMerge w:val="restart"/>
            <w:shd w:val="clear" w:color="auto" w:fill="auto"/>
            <w:vAlign w:val="center"/>
            <w:hideMark/>
          </w:tcPr>
          <w:p w14:paraId="1D415553" w14:textId="77777777" w:rsidR="003335FE" w:rsidRPr="003335FE" w:rsidRDefault="003335FE" w:rsidP="003335FE">
            <w:pPr>
              <w:widowControl/>
              <w:jc w:val="center"/>
              <w:rPr>
                <w:sz w:val="22"/>
                <w:szCs w:val="22"/>
              </w:rPr>
            </w:pPr>
            <w:r w:rsidRPr="003335FE">
              <w:rPr>
                <w:sz w:val="22"/>
                <w:szCs w:val="22"/>
              </w:rPr>
              <w:t>№ п/п</w:t>
            </w:r>
          </w:p>
        </w:tc>
        <w:tc>
          <w:tcPr>
            <w:tcW w:w="1020" w:type="pct"/>
            <w:vMerge w:val="restart"/>
            <w:shd w:val="clear" w:color="auto" w:fill="auto"/>
            <w:vAlign w:val="center"/>
            <w:hideMark/>
          </w:tcPr>
          <w:p w14:paraId="6E731B1B" w14:textId="77777777" w:rsidR="003335FE" w:rsidRPr="003335FE" w:rsidRDefault="003335FE" w:rsidP="003335FE">
            <w:pPr>
              <w:widowControl/>
              <w:jc w:val="center"/>
              <w:rPr>
                <w:sz w:val="22"/>
                <w:szCs w:val="22"/>
              </w:rPr>
            </w:pPr>
            <w:r w:rsidRPr="003335FE">
              <w:rPr>
                <w:sz w:val="22"/>
                <w:szCs w:val="22"/>
              </w:rPr>
              <w:t>Наименование регулируемой организации</w:t>
            </w:r>
          </w:p>
        </w:tc>
        <w:tc>
          <w:tcPr>
            <w:tcW w:w="757" w:type="pct"/>
            <w:vMerge w:val="restart"/>
            <w:shd w:val="clear" w:color="auto" w:fill="auto"/>
            <w:noWrap/>
            <w:vAlign w:val="center"/>
            <w:hideMark/>
          </w:tcPr>
          <w:p w14:paraId="50E3CADD" w14:textId="77777777" w:rsidR="003335FE" w:rsidRPr="003335FE" w:rsidRDefault="003335FE" w:rsidP="003335FE">
            <w:pPr>
              <w:widowControl/>
              <w:jc w:val="center"/>
              <w:rPr>
                <w:sz w:val="22"/>
                <w:szCs w:val="22"/>
              </w:rPr>
            </w:pPr>
            <w:r w:rsidRPr="003335FE">
              <w:rPr>
                <w:sz w:val="22"/>
                <w:szCs w:val="22"/>
              </w:rPr>
              <w:t>Вид тарифа</w:t>
            </w:r>
          </w:p>
        </w:tc>
        <w:tc>
          <w:tcPr>
            <w:tcW w:w="346" w:type="pct"/>
            <w:vMerge w:val="restart"/>
            <w:shd w:val="clear" w:color="auto" w:fill="auto"/>
            <w:noWrap/>
            <w:vAlign w:val="center"/>
            <w:hideMark/>
          </w:tcPr>
          <w:p w14:paraId="4DEA5FAB" w14:textId="77777777" w:rsidR="003335FE" w:rsidRPr="003335FE" w:rsidRDefault="003335FE" w:rsidP="003335FE">
            <w:pPr>
              <w:widowControl/>
              <w:jc w:val="center"/>
              <w:rPr>
                <w:sz w:val="22"/>
                <w:szCs w:val="22"/>
              </w:rPr>
            </w:pPr>
            <w:r w:rsidRPr="003335FE">
              <w:rPr>
                <w:sz w:val="22"/>
                <w:szCs w:val="22"/>
              </w:rPr>
              <w:t>Год</w:t>
            </w:r>
          </w:p>
        </w:tc>
        <w:tc>
          <w:tcPr>
            <w:tcW w:w="1381" w:type="pct"/>
            <w:gridSpan w:val="2"/>
            <w:shd w:val="clear" w:color="auto" w:fill="auto"/>
            <w:noWrap/>
            <w:vAlign w:val="center"/>
            <w:hideMark/>
          </w:tcPr>
          <w:p w14:paraId="336505BA" w14:textId="77777777" w:rsidR="003335FE" w:rsidRPr="003335FE" w:rsidRDefault="003335FE" w:rsidP="003335FE">
            <w:pPr>
              <w:widowControl/>
              <w:jc w:val="center"/>
              <w:rPr>
                <w:sz w:val="22"/>
                <w:szCs w:val="22"/>
              </w:rPr>
            </w:pPr>
            <w:r w:rsidRPr="003335FE">
              <w:rPr>
                <w:sz w:val="22"/>
                <w:szCs w:val="22"/>
              </w:rPr>
              <w:t>Вода</w:t>
            </w:r>
          </w:p>
        </w:tc>
        <w:tc>
          <w:tcPr>
            <w:tcW w:w="983" w:type="pct"/>
            <w:gridSpan w:val="4"/>
            <w:shd w:val="clear" w:color="auto" w:fill="auto"/>
            <w:noWrap/>
            <w:vAlign w:val="center"/>
            <w:hideMark/>
          </w:tcPr>
          <w:p w14:paraId="45998BE8" w14:textId="77777777" w:rsidR="003335FE" w:rsidRPr="003335FE" w:rsidRDefault="003335FE" w:rsidP="003335FE">
            <w:pPr>
              <w:widowControl/>
              <w:jc w:val="center"/>
              <w:rPr>
                <w:sz w:val="22"/>
                <w:szCs w:val="22"/>
              </w:rPr>
            </w:pPr>
            <w:r w:rsidRPr="003335FE">
              <w:rPr>
                <w:sz w:val="22"/>
                <w:szCs w:val="22"/>
              </w:rPr>
              <w:t>Отборный пар давлением</w:t>
            </w:r>
          </w:p>
        </w:tc>
        <w:tc>
          <w:tcPr>
            <w:tcW w:w="310" w:type="pct"/>
            <w:vMerge w:val="restart"/>
            <w:shd w:val="clear" w:color="auto" w:fill="auto"/>
            <w:vAlign w:val="center"/>
            <w:hideMark/>
          </w:tcPr>
          <w:p w14:paraId="2E992D3B" w14:textId="77777777" w:rsidR="003335FE" w:rsidRPr="003335FE" w:rsidRDefault="003335FE" w:rsidP="003335FE">
            <w:pPr>
              <w:widowControl/>
              <w:jc w:val="center"/>
              <w:rPr>
                <w:sz w:val="22"/>
                <w:szCs w:val="22"/>
              </w:rPr>
            </w:pPr>
            <w:r w:rsidRPr="003335FE">
              <w:rPr>
                <w:sz w:val="22"/>
                <w:szCs w:val="22"/>
              </w:rPr>
              <w:t>Острый и редуцированный пар</w:t>
            </w:r>
          </w:p>
        </w:tc>
      </w:tr>
      <w:tr w:rsidR="003335FE" w:rsidRPr="003335FE" w14:paraId="19ECAE97" w14:textId="77777777" w:rsidTr="003335FE">
        <w:trPr>
          <w:trHeight w:val="540"/>
        </w:trPr>
        <w:tc>
          <w:tcPr>
            <w:tcW w:w="204" w:type="pct"/>
            <w:vMerge/>
            <w:shd w:val="clear" w:color="auto" w:fill="auto"/>
            <w:noWrap/>
            <w:vAlign w:val="center"/>
            <w:hideMark/>
          </w:tcPr>
          <w:p w14:paraId="68D03BB4" w14:textId="77777777" w:rsidR="003335FE" w:rsidRPr="003335FE" w:rsidRDefault="003335FE" w:rsidP="003335FE">
            <w:pPr>
              <w:widowControl/>
              <w:jc w:val="center"/>
              <w:rPr>
                <w:sz w:val="22"/>
                <w:szCs w:val="22"/>
              </w:rPr>
            </w:pPr>
          </w:p>
        </w:tc>
        <w:tc>
          <w:tcPr>
            <w:tcW w:w="1020" w:type="pct"/>
            <w:vMerge/>
            <w:shd w:val="clear" w:color="auto" w:fill="auto"/>
            <w:vAlign w:val="center"/>
            <w:hideMark/>
          </w:tcPr>
          <w:p w14:paraId="178F60CE" w14:textId="77777777" w:rsidR="003335FE" w:rsidRPr="003335FE" w:rsidRDefault="003335FE" w:rsidP="003335FE">
            <w:pPr>
              <w:widowControl/>
              <w:rPr>
                <w:sz w:val="22"/>
                <w:szCs w:val="22"/>
              </w:rPr>
            </w:pPr>
          </w:p>
        </w:tc>
        <w:tc>
          <w:tcPr>
            <w:tcW w:w="757" w:type="pct"/>
            <w:vMerge/>
            <w:shd w:val="clear" w:color="auto" w:fill="auto"/>
            <w:noWrap/>
            <w:vAlign w:val="center"/>
            <w:hideMark/>
          </w:tcPr>
          <w:p w14:paraId="72816E56" w14:textId="77777777" w:rsidR="003335FE" w:rsidRPr="003335FE" w:rsidRDefault="003335FE" w:rsidP="003335FE">
            <w:pPr>
              <w:widowControl/>
              <w:jc w:val="center"/>
              <w:rPr>
                <w:sz w:val="22"/>
                <w:szCs w:val="22"/>
              </w:rPr>
            </w:pPr>
          </w:p>
        </w:tc>
        <w:tc>
          <w:tcPr>
            <w:tcW w:w="346" w:type="pct"/>
            <w:vMerge/>
            <w:shd w:val="clear" w:color="auto" w:fill="auto"/>
            <w:noWrap/>
            <w:vAlign w:val="center"/>
            <w:hideMark/>
          </w:tcPr>
          <w:p w14:paraId="6A72DF96" w14:textId="77777777" w:rsidR="003335FE" w:rsidRPr="003335FE" w:rsidRDefault="003335FE" w:rsidP="003335FE">
            <w:pPr>
              <w:widowControl/>
              <w:jc w:val="center"/>
              <w:rPr>
                <w:sz w:val="22"/>
                <w:szCs w:val="22"/>
              </w:rPr>
            </w:pPr>
          </w:p>
        </w:tc>
        <w:tc>
          <w:tcPr>
            <w:tcW w:w="620" w:type="pct"/>
            <w:shd w:val="clear" w:color="auto" w:fill="auto"/>
            <w:noWrap/>
            <w:vAlign w:val="center"/>
            <w:hideMark/>
          </w:tcPr>
          <w:p w14:paraId="53F8718E" w14:textId="77777777" w:rsidR="003335FE" w:rsidRPr="003335FE" w:rsidRDefault="003335FE" w:rsidP="003335FE">
            <w:pPr>
              <w:widowControl/>
              <w:jc w:val="center"/>
              <w:rPr>
                <w:sz w:val="22"/>
                <w:szCs w:val="22"/>
              </w:rPr>
            </w:pPr>
            <w:r w:rsidRPr="003335FE">
              <w:rPr>
                <w:sz w:val="22"/>
                <w:szCs w:val="22"/>
              </w:rPr>
              <w:t>1 полугодие</w:t>
            </w:r>
          </w:p>
        </w:tc>
        <w:tc>
          <w:tcPr>
            <w:tcW w:w="761" w:type="pct"/>
            <w:shd w:val="clear" w:color="auto" w:fill="auto"/>
            <w:vAlign w:val="center"/>
          </w:tcPr>
          <w:p w14:paraId="7D293C49" w14:textId="77777777" w:rsidR="003335FE" w:rsidRPr="003335FE" w:rsidRDefault="003335FE" w:rsidP="003335FE">
            <w:pPr>
              <w:widowControl/>
              <w:jc w:val="center"/>
              <w:rPr>
                <w:sz w:val="22"/>
                <w:szCs w:val="22"/>
              </w:rPr>
            </w:pPr>
            <w:r w:rsidRPr="003335FE">
              <w:rPr>
                <w:sz w:val="22"/>
                <w:szCs w:val="22"/>
              </w:rPr>
              <w:t>2 полугодие</w:t>
            </w:r>
          </w:p>
        </w:tc>
        <w:tc>
          <w:tcPr>
            <w:tcW w:w="217" w:type="pct"/>
            <w:shd w:val="clear" w:color="auto" w:fill="auto"/>
            <w:vAlign w:val="center"/>
            <w:hideMark/>
          </w:tcPr>
          <w:p w14:paraId="31FAA558" w14:textId="77777777" w:rsidR="003335FE" w:rsidRPr="003335FE" w:rsidRDefault="003335FE" w:rsidP="003335FE">
            <w:pPr>
              <w:widowControl/>
              <w:jc w:val="center"/>
              <w:rPr>
                <w:szCs w:val="22"/>
              </w:rPr>
            </w:pPr>
            <w:r w:rsidRPr="003335FE">
              <w:rPr>
                <w:szCs w:val="22"/>
              </w:rPr>
              <w:t>от 1,2 до 2,5 кг/</w:t>
            </w:r>
          </w:p>
          <w:p w14:paraId="77A5FF4D" w14:textId="77777777" w:rsidR="003335FE" w:rsidRPr="003335FE" w:rsidRDefault="003335FE" w:rsidP="003335FE">
            <w:pPr>
              <w:widowControl/>
              <w:jc w:val="center"/>
              <w:rPr>
                <w:szCs w:val="22"/>
              </w:rPr>
            </w:pPr>
            <w:r w:rsidRPr="003335FE">
              <w:rPr>
                <w:szCs w:val="22"/>
              </w:rPr>
              <w:t>см</w:t>
            </w:r>
            <w:r w:rsidRPr="003335FE">
              <w:rPr>
                <w:szCs w:val="22"/>
                <w:vertAlign w:val="superscript"/>
              </w:rPr>
              <w:t>2</w:t>
            </w:r>
          </w:p>
        </w:tc>
        <w:tc>
          <w:tcPr>
            <w:tcW w:w="274" w:type="pct"/>
            <w:vAlign w:val="center"/>
          </w:tcPr>
          <w:p w14:paraId="3640211D" w14:textId="77777777" w:rsidR="003335FE" w:rsidRPr="003335FE" w:rsidRDefault="003335FE" w:rsidP="003335FE">
            <w:pPr>
              <w:widowControl/>
              <w:jc w:val="center"/>
              <w:rPr>
                <w:szCs w:val="22"/>
              </w:rPr>
            </w:pPr>
            <w:r w:rsidRPr="003335FE">
              <w:rPr>
                <w:szCs w:val="22"/>
              </w:rPr>
              <w:t>от 2,5 до 7,0 кг/см</w:t>
            </w:r>
            <w:r w:rsidRPr="003335FE">
              <w:rPr>
                <w:szCs w:val="22"/>
                <w:vertAlign w:val="superscript"/>
              </w:rPr>
              <w:t>2</w:t>
            </w:r>
          </w:p>
        </w:tc>
        <w:tc>
          <w:tcPr>
            <w:tcW w:w="289" w:type="pct"/>
            <w:vAlign w:val="center"/>
          </w:tcPr>
          <w:p w14:paraId="55431DFD" w14:textId="77777777" w:rsidR="003335FE" w:rsidRPr="003335FE" w:rsidRDefault="003335FE" w:rsidP="003335FE">
            <w:pPr>
              <w:widowControl/>
              <w:jc w:val="center"/>
              <w:rPr>
                <w:szCs w:val="22"/>
              </w:rPr>
            </w:pPr>
            <w:r w:rsidRPr="003335FE">
              <w:rPr>
                <w:szCs w:val="22"/>
              </w:rPr>
              <w:t>от 7,0 до 13,0 кг/</w:t>
            </w:r>
          </w:p>
          <w:p w14:paraId="0AE2658E" w14:textId="77777777" w:rsidR="003335FE" w:rsidRPr="003335FE" w:rsidRDefault="003335FE" w:rsidP="003335FE">
            <w:pPr>
              <w:widowControl/>
              <w:jc w:val="center"/>
              <w:rPr>
                <w:szCs w:val="22"/>
              </w:rPr>
            </w:pPr>
            <w:r w:rsidRPr="003335FE">
              <w:rPr>
                <w:szCs w:val="22"/>
              </w:rPr>
              <w:t>см</w:t>
            </w:r>
            <w:r w:rsidRPr="003335FE">
              <w:rPr>
                <w:szCs w:val="22"/>
                <w:vertAlign w:val="superscript"/>
              </w:rPr>
              <w:t>2</w:t>
            </w:r>
          </w:p>
        </w:tc>
        <w:tc>
          <w:tcPr>
            <w:tcW w:w="203" w:type="pct"/>
            <w:vAlign w:val="center"/>
          </w:tcPr>
          <w:p w14:paraId="2A5EA89E" w14:textId="77777777" w:rsidR="003335FE" w:rsidRPr="003335FE" w:rsidRDefault="003335FE" w:rsidP="003335FE">
            <w:pPr>
              <w:widowControl/>
              <w:ind w:right="-108" w:hanging="109"/>
              <w:jc w:val="center"/>
              <w:rPr>
                <w:szCs w:val="22"/>
              </w:rPr>
            </w:pPr>
            <w:r w:rsidRPr="003335FE">
              <w:rPr>
                <w:szCs w:val="22"/>
              </w:rPr>
              <w:t>Свыше 13,0 кг/</w:t>
            </w:r>
          </w:p>
          <w:p w14:paraId="0C777970" w14:textId="77777777" w:rsidR="003335FE" w:rsidRPr="003335FE" w:rsidRDefault="003335FE" w:rsidP="003335FE">
            <w:pPr>
              <w:widowControl/>
              <w:jc w:val="center"/>
              <w:rPr>
                <w:szCs w:val="22"/>
              </w:rPr>
            </w:pPr>
            <w:r w:rsidRPr="003335FE">
              <w:rPr>
                <w:szCs w:val="22"/>
              </w:rPr>
              <w:t>см</w:t>
            </w:r>
            <w:r w:rsidRPr="003335FE">
              <w:rPr>
                <w:szCs w:val="22"/>
                <w:vertAlign w:val="superscript"/>
              </w:rPr>
              <w:t>2</w:t>
            </w:r>
          </w:p>
        </w:tc>
        <w:tc>
          <w:tcPr>
            <w:tcW w:w="310" w:type="pct"/>
            <w:vMerge/>
            <w:shd w:val="clear" w:color="auto" w:fill="auto"/>
            <w:vAlign w:val="center"/>
            <w:hideMark/>
          </w:tcPr>
          <w:p w14:paraId="5E7A6E77" w14:textId="77777777" w:rsidR="003335FE" w:rsidRPr="003335FE" w:rsidRDefault="003335FE" w:rsidP="003335FE">
            <w:pPr>
              <w:widowControl/>
              <w:jc w:val="center"/>
              <w:rPr>
                <w:sz w:val="22"/>
                <w:szCs w:val="22"/>
              </w:rPr>
            </w:pPr>
          </w:p>
        </w:tc>
      </w:tr>
      <w:tr w:rsidR="003335FE" w:rsidRPr="003335FE" w14:paraId="1DDCFA20" w14:textId="77777777" w:rsidTr="00BC5F9B">
        <w:trPr>
          <w:trHeight w:val="397"/>
        </w:trPr>
        <w:tc>
          <w:tcPr>
            <w:tcW w:w="5000" w:type="pct"/>
            <w:gridSpan w:val="11"/>
            <w:shd w:val="clear" w:color="auto" w:fill="auto"/>
            <w:noWrap/>
            <w:vAlign w:val="center"/>
            <w:hideMark/>
          </w:tcPr>
          <w:p w14:paraId="27F284CA" w14:textId="77777777" w:rsidR="003335FE" w:rsidRPr="003335FE" w:rsidRDefault="003335FE" w:rsidP="003335FE">
            <w:pPr>
              <w:widowControl/>
              <w:jc w:val="center"/>
              <w:rPr>
                <w:sz w:val="22"/>
                <w:szCs w:val="22"/>
              </w:rPr>
            </w:pPr>
            <w:r w:rsidRPr="003335FE">
              <w:rPr>
                <w:sz w:val="22"/>
                <w:szCs w:val="22"/>
              </w:rPr>
              <w:t>Для потребителей, в случае отсутствия дифференциации тарифов по схеме подключения</w:t>
            </w:r>
          </w:p>
        </w:tc>
      </w:tr>
      <w:tr w:rsidR="003335FE" w:rsidRPr="003335FE" w14:paraId="6A7A6907" w14:textId="77777777" w:rsidTr="003335FE">
        <w:trPr>
          <w:trHeight w:hRule="exact" w:val="340"/>
        </w:trPr>
        <w:tc>
          <w:tcPr>
            <w:tcW w:w="204" w:type="pct"/>
            <w:vMerge w:val="restart"/>
            <w:shd w:val="clear" w:color="auto" w:fill="auto"/>
            <w:noWrap/>
            <w:vAlign w:val="center"/>
          </w:tcPr>
          <w:p w14:paraId="41744EB4" w14:textId="77777777" w:rsidR="003335FE" w:rsidRPr="003335FE" w:rsidRDefault="003335FE" w:rsidP="003335FE">
            <w:pPr>
              <w:jc w:val="center"/>
              <w:rPr>
                <w:sz w:val="22"/>
                <w:szCs w:val="22"/>
              </w:rPr>
            </w:pPr>
            <w:r w:rsidRPr="003335FE">
              <w:rPr>
                <w:sz w:val="22"/>
                <w:szCs w:val="22"/>
              </w:rPr>
              <w:t>1.</w:t>
            </w:r>
          </w:p>
        </w:tc>
        <w:tc>
          <w:tcPr>
            <w:tcW w:w="1020" w:type="pct"/>
            <w:vMerge w:val="restart"/>
            <w:shd w:val="clear" w:color="auto" w:fill="auto"/>
            <w:vAlign w:val="center"/>
          </w:tcPr>
          <w:p w14:paraId="25FC2842" w14:textId="77777777" w:rsidR="003335FE" w:rsidRPr="003335FE" w:rsidRDefault="003335FE" w:rsidP="003335FE">
            <w:pPr>
              <w:rPr>
                <w:sz w:val="22"/>
                <w:szCs w:val="22"/>
              </w:rPr>
            </w:pPr>
            <w:r w:rsidRPr="003335FE">
              <w:rPr>
                <w:sz w:val="22"/>
                <w:szCs w:val="22"/>
              </w:rPr>
              <w:t xml:space="preserve">Шуйское МУП ОК и ТС </w:t>
            </w:r>
          </w:p>
          <w:p w14:paraId="55A12FC9" w14:textId="77777777" w:rsidR="003335FE" w:rsidRPr="003335FE" w:rsidRDefault="003335FE" w:rsidP="003335FE">
            <w:pPr>
              <w:rPr>
                <w:sz w:val="22"/>
                <w:szCs w:val="22"/>
              </w:rPr>
            </w:pPr>
            <w:r w:rsidRPr="003335FE">
              <w:rPr>
                <w:sz w:val="22"/>
                <w:szCs w:val="22"/>
              </w:rPr>
              <w:t>(за исключением котельных 8, 15, 19, 20, 21, 24, 28, 29)</w:t>
            </w:r>
          </w:p>
        </w:tc>
        <w:tc>
          <w:tcPr>
            <w:tcW w:w="757" w:type="pct"/>
            <w:vMerge w:val="restart"/>
            <w:shd w:val="clear" w:color="auto" w:fill="auto"/>
            <w:vAlign w:val="center"/>
          </w:tcPr>
          <w:p w14:paraId="23B31A9F" w14:textId="77777777" w:rsidR="003335FE" w:rsidRPr="003335FE" w:rsidRDefault="003335FE" w:rsidP="003335FE">
            <w:pPr>
              <w:jc w:val="center"/>
              <w:rPr>
                <w:sz w:val="22"/>
                <w:szCs w:val="22"/>
              </w:rPr>
            </w:pPr>
            <w:r w:rsidRPr="003335FE">
              <w:rPr>
                <w:sz w:val="22"/>
                <w:szCs w:val="22"/>
              </w:rPr>
              <w:t>Одноставочный, руб./Гкал, без НДС</w:t>
            </w:r>
          </w:p>
        </w:tc>
        <w:tc>
          <w:tcPr>
            <w:tcW w:w="346" w:type="pct"/>
            <w:shd w:val="clear" w:color="auto" w:fill="auto"/>
            <w:noWrap/>
            <w:vAlign w:val="center"/>
          </w:tcPr>
          <w:p w14:paraId="29110F1E" w14:textId="77777777" w:rsidR="003335FE" w:rsidRPr="003335FE" w:rsidRDefault="003335FE" w:rsidP="003335FE">
            <w:pPr>
              <w:widowControl/>
              <w:jc w:val="center"/>
              <w:rPr>
                <w:sz w:val="22"/>
                <w:szCs w:val="22"/>
              </w:rPr>
            </w:pPr>
            <w:r w:rsidRPr="003335FE">
              <w:rPr>
                <w:sz w:val="22"/>
                <w:szCs w:val="22"/>
              </w:rPr>
              <w:t>2024</w:t>
            </w:r>
          </w:p>
        </w:tc>
        <w:tc>
          <w:tcPr>
            <w:tcW w:w="620" w:type="pct"/>
            <w:shd w:val="clear" w:color="auto" w:fill="auto"/>
            <w:noWrap/>
            <w:vAlign w:val="center"/>
          </w:tcPr>
          <w:p w14:paraId="0E7DC512" w14:textId="77777777" w:rsidR="003335FE" w:rsidRPr="003335FE" w:rsidRDefault="003335FE" w:rsidP="003335FE">
            <w:pPr>
              <w:widowControl/>
              <w:jc w:val="center"/>
              <w:rPr>
                <w:sz w:val="22"/>
                <w:szCs w:val="22"/>
              </w:rPr>
            </w:pPr>
            <w:r w:rsidRPr="003335FE">
              <w:rPr>
                <w:sz w:val="22"/>
                <w:szCs w:val="22"/>
              </w:rPr>
              <w:t>1 789,04</w:t>
            </w:r>
          </w:p>
        </w:tc>
        <w:tc>
          <w:tcPr>
            <w:tcW w:w="761" w:type="pct"/>
            <w:shd w:val="clear" w:color="auto" w:fill="auto"/>
            <w:vAlign w:val="center"/>
          </w:tcPr>
          <w:p w14:paraId="09FE0ED8" w14:textId="77777777" w:rsidR="003335FE" w:rsidRPr="003335FE" w:rsidRDefault="003335FE" w:rsidP="003335FE">
            <w:pPr>
              <w:widowControl/>
              <w:jc w:val="center"/>
              <w:rPr>
                <w:sz w:val="22"/>
                <w:szCs w:val="22"/>
              </w:rPr>
            </w:pPr>
            <w:r w:rsidRPr="003335FE">
              <w:rPr>
                <w:sz w:val="22"/>
                <w:szCs w:val="22"/>
              </w:rPr>
              <w:t>2 263,07</w:t>
            </w:r>
          </w:p>
        </w:tc>
        <w:tc>
          <w:tcPr>
            <w:tcW w:w="217" w:type="pct"/>
            <w:shd w:val="clear" w:color="auto" w:fill="auto"/>
            <w:noWrap/>
            <w:vAlign w:val="center"/>
          </w:tcPr>
          <w:p w14:paraId="728C3CFF" w14:textId="77777777" w:rsidR="003335FE" w:rsidRPr="003335FE" w:rsidRDefault="003335FE" w:rsidP="003335FE">
            <w:pPr>
              <w:widowControl/>
              <w:jc w:val="center"/>
              <w:rPr>
                <w:sz w:val="22"/>
                <w:szCs w:val="22"/>
              </w:rPr>
            </w:pPr>
            <w:r w:rsidRPr="003335FE">
              <w:rPr>
                <w:sz w:val="22"/>
                <w:szCs w:val="22"/>
              </w:rPr>
              <w:t>-</w:t>
            </w:r>
          </w:p>
        </w:tc>
        <w:tc>
          <w:tcPr>
            <w:tcW w:w="274" w:type="pct"/>
            <w:vAlign w:val="center"/>
          </w:tcPr>
          <w:p w14:paraId="090CFC40" w14:textId="77777777" w:rsidR="003335FE" w:rsidRPr="003335FE" w:rsidRDefault="003335FE" w:rsidP="003335FE">
            <w:pPr>
              <w:widowControl/>
              <w:jc w:val="center"/>
              <w:rPr>
                <w:sz w:val="22"/>
                <w:szCs w:val="22"/>
              </w:rPr>
            </w:pPr>
            <w:r w:rsidRPr="003335FE">
              <w:rPr>
                <w:sz w:val="22"/>
                <w:szCs w:val="22"/>
              </w:rPr>
              <w:t>-</w:t>
            </w:r>
          </w:p>
        </w:tc>
        <w:tc>
          <w:tcPr>
            <w:tcW w:w="289" w:type="pct"/>
            <w:vAlign w:val="center"/>
          </w:tcPr>
          <w:p w14:paraId="5235CF3B" w14:textId="77777777" w:rsidR="003335FE" w:rsidRPr="003335FE" w:rsidRDefault="003335FE" w:rsidP="003335FE">
            <w:pPr>
              <w:widowControl/>
              <w:jc w:val="center"/>
              <w:rPr>
                <w:sz w:val="22"/>
                <w:szCs w:val="22"/>
              </w:rPr>
            </w:pPr>
            <w:r w:rsidRPr="003335FE">
              <w:rPr>
                <w:sz w:val="22"/>
                <w:szCs w:val="22"/>
              </w:rPr>
              <w:t>-</w:t>
            </w:r>
          </w:p>
        </w:tc>
        <w:tc>
          <w:tcPr>
            <w:tcW w:w="203" w:type="pct"/>
            <w:vAlign w:val="center"/>
          </w:tcPr>
          <w:p w14:paraId="755BFC2C" w14:textId="77777777" w:rsidR="003335FE" w:rsidRPr="003335FE" w:rsidRDefault="003335FE" w:rsidP="003335FE">
            <w:pPr>
              <w:widowControl/>
              <w:jc w:val="center"/>
              <w:rPr>
                <w:sz w:val="22"/>
                <w:szCs w:val="22"/>
              </w:rPr>
            </w:pPr>
            <w:r w:rsidRPr="003335FE">
              <w:rPr>
                <w:sz w:val="22"/>
                <w:szCs w:val="22"/>
              </w:rPr>
              <w:t>-</w:t>
            </w:r>
          </w:p>
        </w:tc>
        <w:tc>
          <w:tcPr>
            <w:tcW w:w="310" w:type="pct"/>
            <w:shd w:val="clear" w:color="auto" w:fill="auto"/>
            <w:noWrap/>
            <w:vAlign w:val="center"/>
          </w:tcPr>
          <w:p w14:paraId="64E619D8" w14:textId="77777777" w:rsidR="003335FE" w:rsidRPr="003335FE" w:rsidRDefault="003335FE" w:rsidP="003335FE">
            <w:pPr>
              <w:widowControl/>
              <w:jc w:val="center"/>
              <w:rPr>
                <w:sz w:val="22"/>
                <w:szCs w:val="22"/>
              </w:rPr>
            </w:pPr>
            <w:r w:rsidRPr="003335FE">
              <w:rPr>
                <w:sz w:val="22"/>
                <w:szCs w:val="22"/>
              </w:rPr>
              <w:t>-</w:t>
            </w:r>
          </w:p>
        </w:tc>
      </w:tr>
      <w:tr w:rsidR="003335FE" w:rsidRPr="003335FE" w14:paraId="05D810B9" w14:textId="77777777" w:rsidTr="003335FE">
        <w:trPr>
          <w:trHeight w:hRule="exact" w:val="340"/>
        </w:trPr>
        <w:tc>
          <w:tcPr>
            <w:tcW w:w="204" w:type="pct"/>
            <w:vMerge/>
            <w:shd w:val="clear" w:color="auto" w:fill="auto"/>
            <w:noWrap/>
            <w:vAlign w:val="center"/>
            <w:hideMark/>
          </w:tcPr>
          <w:p w14:paraId="751C3184" w14:textId="77777777" w:rsidR="003335FE" w:rsidRPr="003335FE" w:rsidRDefault="003335FE" w:rsidP="003335FE">
            <w:pPr>
              <w:jc w:val="center"/>
              <w:rPr>
                <w:sz w:val="22"/>
                <w:szCs w:val="22"/>
              </w:rPr>
            </w:pPr>
          </w:p>
        </w:tc>
        <w:tc>
          <w:tcPr>
            <w:tcW w:w="1020" w:type="pct"/>
            <w:vMerge/>
            <w:shd w:val="clear" w:color="auto" w:fill="auto"/>
            <w:vAlign w:val="center"/>
            <w:hideMark/>
          </w:tcPr>
          <w:p w14:paraId="55A49E72" w14:textId="77777777" w:rsidR="003335FE" w:rsidRPr="003335FE" w:rsidRDefault="003335FE" w:rsidP="003335FE">
            <w:pPr>
              <w:widowControl/>
              <w:rPr>
                <w:sz w:val="22"/>
                <w:szCs w:val="22"/>
              </w:rPr>
            </w:pPr>
          </w:p>
        </w:tc>
        <w:tc>
          <w:tcPr>
            <w:tcW w:w="757" w:type="pct"/>
            <w:vMerge/>
            <w:shd w:val="clear" w:color="auto" w:fill="auto"/>
            <w:vAlign w:val="center"/>
            <w:hideMark/>
          </w:tcPr>
          <w:p w14:paraId="275F613E" w14:textId="77777777" w:rsidR="003335FE" w:rsidRPr="003335FE" w:rsidRDefault="003335FE" w:rsidP="003335FE">
            <w:pPr>
              <w:widowControl/>
              <w:jc w:val="center"/>
              <w:rPr>
                <w:sz w:val="22"/>
                <w:szCs w:val="22"/>
              </w:rPr>
            </w:pPr>
          </w:p>
        </w:tc>
        <w:tc>
          <w:tcPr>
            <w:tcW w:w="346" w:type="pct"/>
            <w:shd w:val="clear" w:color="auto" w:fill="auto"/>
            <w:noWrap/>
            <w:vAlign w:val="center"/>
            <w:hideMark/>
          </w:tcPr>
          <w:p w14:paraId="11225B99" w14:textId="77777777" w:rsidR="003335FE" w:rsidRPr="003335FE" w:rsidRDefault="003335FE" w:rsidP="003335FE">
            <w:pPr>
              <w:widowControl/>
              <w:jc w:val="center"/>
              <w:rPr>
                <w:sz w:val="22"/>
                <w:szCs w:val="22"/>
              </w:rPr>
            </w:pPr>
            <w:r w:rsidRPr="003335FE">
              <w:rPr>
                <w:sz w:val="22"/>
                <w:szCs w:val="22"/>
              </w:rPr>
              <w:t>2025</w:t>
            </w:r>
          </w:p>
        </w:tc>
        <w:tc>
          <w:tcPr>
            <w:tcW w:w="620" w:type="pct"/>
            <w:shd w:val="clear" w:color="auto" w:fill="auto"/>
            <w:noWrap/>
          </w:tcPr>
          <w:p w14:paraId="6E20A86A" w14:textId="77777777" w:rsidR="003335FE" w:rsidRPr="003335FE" w:rsidRDefault="003335FE" w:rsidP="003335FE">
            <w:pPr>
              <w:widowControl/>
              <w:jc w:val="center"/>
              <w:rPr>
                <w:sz w:val="22"/>
                <w:szCs w:val="22"/>
              </w:rPr>
            </w:pPr>
            <w:r w:rsidRPr="003335FE">
              <w:rPr>
                <w:sz w:val="22"/>
                <w:szCs w:val="22"/>
              </w:rPr>
              <w:t>2 185,94</w:t>
            </w:r>
          </w:p>
        </w:tc>
        <w:tc>
          <w:tcPr>
            <w:tcW w:w="761" w:type="pct"/>
            <w:shd w:val="clear" w:color="auto" w:fill="auto"/>
          </w:tcPr>
          <w:p w14:paraId="75E9CE4F" w14:textId="77777777" w:rsidR="003335FE" w:rsidRPr="003335FE" w:rsidRDefault="003335FE" w:rsidP="003335FE">
            <w:pPr>
              <w:widowControl/>
              <w:jc w:val="center"/>
              <w:rPr>
                <w:sz w:val="22"/>
                <w:szCs w:val="22"/>
              </w:rPr>
            </w:pPr>
            <w:r w:rsidRPr="003335FE">
              <w:rPr>
                <w:sz w:val="22"/>
                <w:szCs w:val="22"/>
              </w:rPr>
              <w:t>2 185,94</w:t>
            </w:r>
          </w:p>
        </w:tc>
        <w:tc>
          <w:tcPr>
            <w:tcW w:w="217" w:type="pct"/>
            <w:shd w:val="clear" w:color="auto" w:fill="auto"/>
            <w:noWrap/>
            <w:vAlign w:val="center"/>
            <w:hideMark/>
          </w:tcPr>
          <w:p w14:paraId="259CAACE" w14:textId="77777777" w:rsidR="003335FE" w:rsidRPr="003335FE" w:rsidRDefault="003335FE" w:rsidP="003335FE">
            <w:pPr>
              <w:widowControl/>
              <w:jc w:val="center"/>
              <w:rPr>
                <w:sz w:val="22"/>
                <w:szCs w:val="22"/>
              </w:rPr>
            </w:pPr>
            <w:r w:rsidRPr="003335FE">
              <w:rPr>
                <w:sz w:val="22"/>
                <w:szCs w:val="22"/>
              </w:rPr>
              <w:t>-</w:t>
            </w:r>
          </w:p>
        </w:tc>
        <w:tc>
          <w:tcPr>
            <w:tcW w:w="274" w:type="pct"/>
            <w:vAlign w:val="center"/>
          </w:tcPr>
          <w:p w14:paraId="06516F4A" w14:textId="77777777" w:rsidR="003335FE" w:rsidRPr="003335FE" w:rsidRDefault="003335FE" w:rsidP="003335FE">
            <w:pPr>
              <w:widowControl/>
              <w:jc w:val="center"/>
              <w:rPr>
                <w:sz w:val="22"/>
                <w:szCs w:val="22"/>
              </w:rPr>
            </w:pPr>
            <w:r w:rsidRPr="003335FE">
              <w:rPr>
                <w:sz w:val="22"/>
                <w:szCs w:val="22"/>
              </w:rPr>
              <w:t>-</w:t>
            </w:r>
          </w:p>
        </w:tc>
        <w:tc>
          <w:tcPr>
            <w:tcW w:w="289" w:type="pct"/>
            <w:vAlign w:val="center"/>
          </w:tcPr>
          <w:p w14:paraId="7D27242C" w14:textId="77777777" w:rsidR="003335FE" w:rsidRPr="003335FE" w:rsidRDefault="003335FE" w:rsidP="003335FE">
            <w:pPr>
              <w:widowControl/>
              <w:jc w:val="center"/>
              <w:rPr>
                <w:sz w:val="22"/>
                <w:szCs w:val="22"/>
              </w:rPr>
            </w:pPr>
            <w:r w:rsidRPr="003335FE">
              <w:rPr>
                <w:sz w:val="22"/>
                <w:szCs w:val="22"/>
              </w:rPr>
              <w:t>-</w:t>
            </w:r>
          </w:p>
        </w:tc>
        <w:tc>
          <w:tcPr>
            <w:tcW w:w="203" w:type="pct"/>
            <w:vAlign w:val="center"/>
          </w:tcPr>
          <w:p w14:paraId="61A3B853" w14:textId="77777777" w:rsidR="003335FE" w:rsidRPr="003335FE" w:rsidRDefault="003335FE" w:rsidP="003335FE">
            <w:pPr>
              <w:widowControl/>
              <w:jc w:val="center"/>
              <w:rPr>
                <w:sz w:val="22"/>
                <w:szCs w:val="22"/>
              </w:rPr>
            </w:pPr>
            <w:r w:rsidRPr="003335FE">
              <w:rPr>
                <w:sz w:val="22"/>
                <w:szCs w:val="22"/>
              </w:rPr>
              <w:t>-</w:t>
            </w:r>
          </w:p>
        </w:tc>
        <w:tc>
          <w:tcPr>
            <w:tcW w:w="310" w:type="pct"/>
            <w:shd w:val="clear" w:color="auto" w:fill="auto"/>
            <w:noWrap/>
            <w:vAlign w:val="center"/>
            <w:hideMark/>
          </w:tcPr>
          <w:p w14:paraId="60E32A3B" w14:textId="77777777" w:rsidR="003335FE" w:rsidRPr="003335FE" w:rsidRDefault="003335FE" w:rsidP="003335FE">
            <w:pPr>
              <w:widowControl/>
              <w:jc w:val="center"/>
              <w:rPr>
                <w:sz w:val="22"/>
                <w:szCs w:val="22"/>
              </w:rPr>
            </w:pPr>
            <w:r w:rsidRPr="003335FE">
              <w:rPr>
                <w:sz w:val="22"/>
                <w:szCs w:val="22"/>
              </w:rPr>
              <w:t>-</w:t>
            </w:r>
          </w:p>
        </w:tc>
      </w:tr>
      <w:tr w:rsidR="003335FE" w:rsidRPr="003335FE" w14:paraId="0BEF9991" w14:textId="77777777" w:rsidTr="003335FE">
        <w:trPr>
          <w:trHeight w:hRule="exact" w:val="340"/>
        </w:trPr>
        <w:tc>
          <w:tcPr>
            <w:tcW w:w="204" w:type="pct"/>
            <w:vMerge/>
            <w:shd w:val="clear" w:color="auto" w:fill="auto"/>
            <w:noWrap/>
            <w:vAlign w:val="center"/>
          </w:tcPr>
          <w:p w14:paraId="4D064347" w14:textId="77777777" w:rsidR="003335FE" w:rsidRPr="003335FE" w:rsidRDefault="003335FE" w:rsidP="003335FE">
            <w:pPr>
              <w:jc w:val="center"/>
              <w:rPr>
                <w:sz w:val="22"/>
                <w:szCs w:val="22"/>
              </w:rPr>
            </w:pPr>
          </w:p>
        </w:tc>
        <w:tc>
          <w:tcPr>
            <w:tcW w:w="1020" w:type="pct"/>
            <w:vMerge/>
            <w:shd w:val="clear" w:color="auto" w:fill="auto"/>
            <w:vAlign w:val="center"/>
          </w:tcPr>
          <w:p w14:paraId="044FCBDF" w14:textId="77777777" w:rsidR="003335FE" w:rsidRPr="003335FE" w:rsidRDefault="003335FE" w:rsidP="003335FE">
            <w:pPr>
              <w:widowControl/>
              <w:rPr>
                <w:sz w:val="22"/>
                <w:szCs w:val="22"/>
              </w:rPr>
            </w:pPr>
          </w:p>
        </w:tc>
        <w:tc>
          <w:tcPr>
            <w:tcW w:w="757" w:type="pct"/>
            <w:vMerge/>
            <w:shd w:val="clear" w:color="auto" w:fill="auto"/>
            <w:vAlign w:val="center"/>
          </w:tcPr>
          <w:p w14:paraId="044CCBA9" w14:textId="77777777" w:rsidR="003335FE" w:rsidRPr="003335FE" w:rsidRDefault="003335FE" w:rsidP="003335FE">
            <w:pPr>
              <w:widowControl/>
              <w:jc w:val="center"/>
              <w:rPr>
                <w:sz w:val="22"/>
                <w:szCs w:val="22"/>
              </w:rPr>
            </w:pPr>
          </w:p>
        </w:tc>
        <w:tc>
          <w:tcPr>
            <w:tcW w:w="346" w:type="pct"/>
            <w:shd w:val="clear" w:color="auto" w:fill="auto"/>
            <w:noWrap/>
            <w:vAlign w:val="center"/>
          </w:tcPr>
          <w:p w14:paraId="112DB4DD" w14:textId="77777777" w:rsidR="003335FE" w:rsidRPr="003335FE" w:rsidRDefault="003335FE" w:rsidP="003335FE">
            <w:pPr>
              <w:widowControl/>
              <w:jc w:val="center"/>
              <w:rPr>
                <w:sz w:val="22"/>
                <w:szCs w:val="22"/>
              </w:rPr>
            </w:pPr>
            <w:r w:rsidRPr="003335FE">
              <w:rPr>
                <w:sz w:val="22"/>
                <w:szCs w:val="22"/>
              </w:rPr>
              <w:t>2026</w:t>
            </w:r>
          </w:p>
        </w:tc>
        <w:tc>
          <w:tcPr>
            <w:tcW w:w="620" w:type="pct"/>
            <w:shd w:val="clear" w:color="auto" w:fill="auto"/>
            <w:noWrap/>
          </w:tcPr>
          <w:p w14:paraId="21804B0B" w14:textId="77777777" w:rsidR="003335FE" w:rsidRPr="003335FE" w:rsidRDefault="003335FE" w:rsidP="003335FE">
            <w:pPr>
              <w:widowControl/>
              <w:jc w:val="center"/>
              <w:rPr>
                <w:sz w:val="22"/>
                <w:szCs w:val="22"/>
              </w:rPr>
            </w:pPr>
            <w:r w:rsidRPr="003335FE">
              <w:rPr>
                <w:sz w:val="22"/>
                <w:szCs w:val="22"/>
              </w:rPr>
              <w:t>2 185,94</w:t>
            </w:r>
          </w:p>
        </w:tc>
        <w:tc>
          <w:tcPr>
            <w:tcW w:w="761" w:type="pct"/>
            <w:shd w:val="clear" w:color="auto" w:fill="auto"/>
          </w:tcPr>
          <w:p w14:paraId="51CBA6C8" w14:textId="77777777" w:rsidR="003335FE" w:rsidRPr="003335FE" w:rsidRDefault="003335FE" w:rsidP="003335FE">
            <w:pPr>
              <w:widowControl/>
              <w:jc w:val="center"/>
              <w:rPr>
                <w:sz w:val="22"/>
                <w:szCs w:val="22"/>
              </w:rPr>
            </w:pPr>
            <w:r w:rsidRPr="003335FE">
              <w:rPr>
                <w:sz w:val="22"/>
                <w:szCs w:val="22"/>
              </w:rPr>
              <w:t>2 542,81</w:t>
            </w:r>
          </w:p>
        </w:tc>
        <w:tc>
          <w:tcPr>
            <w:tcW w:w="217" w:type="pct"/>
            <w:shd w:val="clear" w:color="auto" w:fill="auto"/>
            <w:noWrap/>
            <w:vAlign w:val="center"/>
          </w:tcPr>
          <w:p w14:paraId="0CCA32EE" w14:textId="77777777" w:rsidR="003335FE" w:rsidRPr="003335FE" w:rsidRDefault="003335FE" w:rsidP="003335FE">
            <w:pPr>
              <w:widowControl/>
              <w:jc w:val="center"/>
              <w:rPr>
                <w:sz w:val="22"/>
                <w:szCs w:val="22"/>
              </w:rPr>
            </w:pPr>
            <w:r w:rsidRPr="003335FE">
              <w:rPr>
                <w:sz w:val="22"/>
                <w:szCs w:val="22"/>
              </w:rPr>
              <w:t>-</w:t>
            </w:r>
          </w:p>
        </w:tc>
        <w:tc>
          <w:tcPr>
            <w:tcW w:w="274" w:type="pct"/>
            <w:vAlign w:val="center"/>
          </w:tcPr>
          <w:p w14:paraId="441099FF" w14:textId="77777777" w:rsidR="003335FE" w:rsidRPr="003335FE" w:rsidRDefault="003335FE" w:rsidP="003335FE">
            <w:pPr>
              <w:widowControl/>
              <w:jc w:val="center"/>
              <w:rPr>
                <w:sz w:val="22"/>
                <w:szCs w:val="22"/>
              </w:rPr>
            </w:pPr>
            <w:r w:rsidRPr="003335FE">
              <w:rPr>
                <w:sz w:val="22"/>
                <w:szCs w:val="22"/>
              </w:rPr>
              <w:t>-</w:t>
            </w:r>
          </w:p>
        </w:tc>
        <w:tc>
          <w:tcPr>
            <w:tcW w:w="289" w:type="pct"/>
            <w:vAlign w:val="center"/>
          </w:tcPr>
          <w:p w14:paraId="4BF094B1" w14:textId="77777777" w:rsidR="003335FE" w:rsidRPr="003335FE" w:rsidRDefault="003335FE" w:rsidP="003335FE">
            <w:pPr>
              <w:widowControl/>
              <w:jc w:val="center"/>
              <w:rPr>
                <w:sz w:val="22"/>
                <w:szCs w:val="22"/>
              </w:rPr>
            </w:pPr>
            <w:r w:rsidRPr="003335FE">
              <w:rPr>
                <w:sz w:val="22"/>
                <w:szCs w:val="22"/>
              </w:rPr>
              <w:t>-</w:t>
            </w:r>
          </w:p>
        </w:tc>
        <w:tc>
          <w:tcPr>
            <w:tcW w:w="203" w:type="pct"/>
            <w:vAlign w:val="center"/>
          </w:tcPr>
          <w:p w14:paraId="678527F6" w14:textId="77777777" w:rsidR="003335FE" w:rsidRPr="003335FE" w:rsidRDefault="003335FE" w:rsidP="003335FE">
            <w:pPr>
              <w:widowControl/>
              <w:jc w:val="center"/>
              <w:rPr>
                <w:sz w:val="22"/>
                <w:szCs w:val="22"/>
              </w:rPr>
            </w:pPr>
            <w:r w:rsidRPr="003335FE">
              <w:rPr>
                <w:sz w:val="22"/>
                <w:szCs w:val="22"/>
              </w:rPr>
              <w:t>-</w:t>
            </w:r>
          </w:p>
        </w:tc>
        <w:tc>
          <w:tcPr>
            <w:tcW w:w="310" w:type="pct"/>
            <w:shd w:val="clear" w:color="auto" w:fill="auto"/>
            <w:noWrap/>
            <w:vAlign w:val="center"/>
          </w:tcPr>
          <w:p w14:paraId="7A5AE427" w14:textId="77777777" w:rsidR="003335FE" w:rsidRPr="003335FE" w:rsidRDefault="003335FE" w:rsidP="003335FE">
            <w:pPr>
              <w:widowControl/>
              <w:jc w:val="center"/>
              <w:rPr>
                <w:sz w:val="22"/>
                <w:szCs w:val="22"/>
              </w:rPr>
            </w:pPr>
            <w:r w:rsidRPr="003335FE">
              <w:rPr>
                <w:sz w:val="22"/>
                <w:szCs w:val="22"/>
              </w:rPr>
              <w:t>-</w:t>
            </w:r>
          </w:p>
        </w:tc>
      </w:tr>
      <w:tr w:rsidR="003335FE" w:rsidRPr="003335FE" w14:paraId="1D8F94F6" w14:textId="77777777" w:rsidTr="003335FE">
        <w:trPr>
          <w:trHeight w:hRule="exact" w:val="340"/>
        </w:trPr>
        <w:tc>
          <w:tcPr>
            <w:tcW w:w="204" w:type="pct"/>
            <w:vMerge/>
            <w:shd w:val="clear" w:color="auto" w:fill="auto"/>
            <w:noWrap/>
            <w:vAlign w:val="center"/>
          </w:tcPr>
          <w:p w14:paraId="01E30AA6" w14:textId="77777777" w:rsidR="003335FE" w:rsidRPr="003335FE" w:rsidRDefault="003335FE" w:rsidP="003335FE">
            <w:pPr>
              <w:jc w:val="center"/>
              <w:rPr>
                <w:sz w:val="22"/>
                <w:szCs w:val="22"/>
              </w:rPr>
            </w:pPr>
          </w:p>
        </w:tc>
        <w:tc>
          <w:tcPr>
            <w:tcW w:w="1020" w:type="pct"/>
            <w:vMerge/>
            <w:shd w:val="clear" w:color="auto" w:fill="auto"/>
            <w:vAlign w:val="center"/>
          </w:tcPr>
          <w:p w14:paraId="7E1C33E7" w14:textId="77777777" w:rsidR="003335FE" w:rsidRPr="003335FE" w:rsidRDefault="003335FE" w:rsidP="003335FE">
            <w:pPr>
              <w:widowControl/>
              <w:rPr>
                <w:sz w:val="22"/>
                <w:szCs w:val="22"/>
              </w:rPr>
            </w:pPr>
          </w:p>
        </w:tc>
        <w:tc>
          <w:tcPr>
            <w:tcW w:w="757" w:type="pct"/>
            <w:vMerge/>
            <w:shd w:val="clear" w:color="auto" w:fill="auto"/>
            <w:vAlign w:val="center"/>
          </w:tcPr>
          <w:p w14:paraId="1B002E91" w14:textId="77777777" w:rsidR="003335FE" w:rsidRPr="003335FE" w:rsidRDefault="003335FE" w:rsidP="003335FE">
            <w:pPr>
              <w:widowControl/>
              <w:jc w:val="center"/>
              <w:rPr>
                <w:sz w:val="22"/>
                <w:szCs w:val="22"/>
              </w:rPr>
            </w:pPr>
          </w:p>
        </w:tc>
        <w:tc>
          <w:tcPr>
            <w:tcW w:w="346" w:type="pct"/>
            <w:shd w:val="clear" w:color="auto" w:fill="auto"/>
            <w:noWrap/>
            <w:vAlign w:val="center"/>
          </w:tcPr>
          <w:p w14:paraId="71072EA4" w14:textId="77777777" w:rsidR="003335FE" w:rsidRPr="003335FE" w:rsidRDefault="003335FE" w:rsidP="003335FE">
            <w:pPr>
              <w:widowControl/>
              <w:jc w:val="center"/>
              <w:rPr>
                <w:sz w:val="22"/>
                <w:szCs w:val="22"/>
              </w:rPr>
            </w:pPr>
            <w:r w:rsidRPr="003335FE">
              <w:rPr>
                <w:sz w:val="22"/>
                <w:szCs w:val="22"/>
              </w:rPr>
              <w:t>2027</w:t>
            </w:r>
          </w:p>
        </w:tc>
        <w:tc>
          <w:tcPr>
            <w:tcW w:w="620" w:type="pct"/>
            <w:shd w:val="clear" w:color="auto" w:fill="auto"/>
            <w:noWrap/>
          </w:tcPr>
          <w:p w14:paraId="3B952BBC" w14:textId="77777777" w:rsidR="003335FE" w:rsidRPr="003335FE" w:rsidRDefault="003335FE" w:rsidP="003335FE">
            <w:pPr>
              <w:widowControl/>
              <w:jc w:val="center"/>
              <w:rPr>
                <w:sz w:val="22"/>
                <w:szCs w:val="22"/>
              </w:rPr>
            </w:pPr>
            <w:r w:rsidRPr="003335FE">
              <w:rPr>
                <w:sz w:val="22"/>
                <w:szCs w:val="22"/>
              </w:rPr>
              <w:t>2 421,81</w:t>
            </w:r>
          </w:p>
        </w:tc>
        <w:tc>
          <w:tcPr>
            <w:tcW w:w="761" w:type="pct"/>
            <w:shd w:val="clear" w:color="auto" w:fill="auto"/>
          </w:tcPr>
          <w:p w14:paraId="64BBA356" w14:textId="77777777" w:rsidR="003335FE" w:rsidRPr="003335FE" w:rsidRDefault="003335FE" w:rsidP="003335FE">
            <w:pPr>
              <w:widowControl/>
              <w:jc w:val="center"/>
              <w:rPr>
                <w:sz w:val="22"/>
                <w:szCs w:val="22"/>
              </w:rPr>
            </w:pPr>
            <w:r w:rsidRPr="003335FE">
              <w:rPr>
                <w:sz w:val="22"/>
                <w:szCs w:val="22"/>
              </w:rPr>
              <w:t>2 421,81</w:t>
            </w:r>
          </w:p>
        </w:tc>
        <w:tc>
          <w:tcPr>
            <w:tcW w:w="217" w:type="pct"/>
            <w:shd w:val="clear" w:color="auto" w:fill="auto"/>
            <w:noWrap/>
            <w:vAlign w:val="center"/>
          </w:tcPr>
          <w:p w14:paraId="0D76047E" w14:textId="77777777" w:rsidR="003335FE" w:rsidRPr="003335FE" w:rsidRDefault="003335FE" w:rsidP="003335FE">
            <w:pPr>
              <w:widowControl/>
              <w:jc w:val="center"/>
              <w:rPr>
                <w:sz w:val="22"/>
                <w:szCs w:val="22"/>
              </w:rPr>
            </w:pPr>
            <w:r w:rsidRPr="003335FE">
              <w:rPr>
                <w:sz w:val="22"/>
                <w:szCs w:val="22"/>
              </w:rPr>
              <w:t>-</w:t>
            </w:r>
          </w:p>
        </w:tc>
        <w:tc>
          <w:tcPr>
            <w:tcW w:w="274" w:type="pct"/>
            <w:vAlign w:val="center"/>
          </w:tcPr>
          <w:p w14:paraId="03971EFB" w14:textId="77777777" w:rsidR="003335FE" w:rsidRPr="003335FE" w:rsidRDefault="003335FE" w:rsidP="003335FE">
            <w:pPr>
              <w:widowControl/>
              <w:jc w:val="center"/>
              <w:rPr>
                <w:sz w:val="22"/>
                <w:szCs w:val="22"/>
              </w:rPr>
            </w:pPr>
            <w:r w:rsidRPr="003335FE">
              <w:rPr>
                <w:sz w:val="22"/>
                <w:szCs w:val="22"/>
              </w:rPr>
              <w:t>-</w:t>
            </w:r>
          </w:p>
        </w:tc>
        <w:tc>
          <w:tcPr>
            <w:tcW w:w="289" w:type="pct"/>
            <w:vAlign w:val="center"/>
          </w:tcPr>
          <w:p w14:paraId="578C486B" w14:textId="77777777" w:rsidR="003335FE" w:rsidRPr="003335FE" w:rsidRDefault="003335FE" w:rsidP="003335FE">
            <w:pPr>
              <w:widowControl/>
              <w:jc w:val="center"/>
              <w:rPr>
                <w:sz w:val="22"/>
                <w:szCs w:val="22"/>
              </w:rPr>
            </w:pPr>
            <w:r w:rsidRPr="003335FE">
              <w:rPr>
                <w:sz w:val="22"/>
                <w:szCs w:val="22"/>
              </w:rPr>
              <w:t>-</w:t>
            </w:r>
          </w:p>
        </w:tc>
        <w:tc>
          <w:tcPr>
            <w:tcW w:w="203" w:type="pct"/>
            <w:vAlign w:val="center"/>
          </w:tcPr>
          <w:p w14:paraId="3BC3046B" w14:textId="77777777" w:rsidR="003335FE" w:rsidRPr="003335FE" w:rsidRDefault="003335FE" w:rsidP="003335FE">
            <w:pPr>
              <w:widowControl/>
              <w:jc w:val="center"/>
              <w:rPr>
                <w:sz w:val="22"/>
                <w:szCs w:val="22"/>
              </w:rPr>
            </w:pPr>
            <w:r w:rsidRPr="003335FE">
              <w:rPr>
                <w:sz w:val="22"/>
                <w:szCs w:val="22"/>
              </w:rPr>
              <w:t>-</w:t>
            </w:r>
          </w:p>
        </w:tc>
        <w:tc>
          <w:tcPr>
            <w:tcW w:w="310" w:type="pct"/>
            <w:shd w:val="clear" w:color="auto" w:fill="auto"/>
            <w:noWrap/>
            <w:vAlign w:val="center"/>
          </w:tcPr>
          <w:p w14:paraId="438D44A7" w14:textId="77777777" w:rsidR="003335FE" w:rsidRPr="003335FE" w:rsidRDefault="003335FE" w:rsidP="003335FE">
            <w:pPr>
              <w:widowControl/>
              <w:jc w:val="center"/>
              <w:rPr>
                <w:sz w:val="22"/>
                <w:szCs w:val="22"/>
              </w:rPr>
            </w:pPr>
            <w:r w:rsidRPr="003335FE">
              <w:rPr>
                <w:sz w:val="22"/>
                <w:szCs w:val="22"/>
              </w:rPr>
              <w:t>-</w:t>
            </w:r>
          </w:p>
        </w:tc>
      </w:tr>
      <w:tr w:rsidR="003335FE" w:rsidRPr="003335FE" w14:paraId="3214B71F" w14:textId="77777777" w:rsidTr="003335FE">
        <w:trPr>
          <w:trHeight w:hRule="exact" w:val="340"/>
        </w:trPr>
        <w:tc>
          <w:tcPr>
            <w:tcW w:w="204" w:type="pct"/>
            <w:vMerge/>
            <w:shd w:val="clear" w:color="auto" w:fill="auto"/>
            <w:noWrap/>
            <w:vAlign w:val="center"/>
          </w:tcPr>
          <w:p w14:paraId="28525020" w14:textId="77777777" w:rsidR="003335FE" w:rsidRPr="003335FE" w:rsidRDefault="003335FE" w:rsidP="003335FE">
            <w:pPr>
              <w:jc w:val="center"/>
              <w:rPr>
                <w:sz w:val="22"/>
                <w:szCs w:val="22"/>
              </w:rPr>
            </w:pPr>
          </w:p>
        </w:tc>
        <w:tc>
          <w:tcPr>
            <w:tcW w:w="1020" w:type="pct"/>
            <w:vMerge/>
            <w:shd w:val="clear" w:color="auto" w:fill="auto"/>
            <w:vAlign w:val="center"/>
          </w:tcPr>
          <w:p w14:paraId="78D89C49" w14:textId="77777777" w:rsidR="003335FE" w:rsidRPr="003335FE" w:rsidRDefault="003335FE" w:rsidP="003335FE">
            <w:pPr>
              <w:widowControl/>
              <w:rPr>
                <w:sz w:val="22"/>
                <w:szCs w:val="22"/>
              </w:rPr>
            </w:pPr>
          </w:p>
        </w:tc>
        <w:tc>
          <w:tcPr>
            <w:tcW w:w="757" w:type="pct"/>
            <w:vMerge/>
            <w:shd w:val="clear" w:color="auto" w:fill="auto"/>
            <w:vAlign w:val="center"/>
          </w:tcPr>
          <w:p w14:paraId="28F0935C" w14:textId="77777777" w:rsidR="003335FE" w:rsidRPr="003335FE" w:rsidRDefault="003335FE" w:rsidP="003335FE">
            <w:pPr>
              <w:widowControl/>
              <w:jc w:val="center"/>
              <w:rPr>
                <w:sz w:val="22"/>
                <w:szCs w:val="22"/>
              </w:rPr>
            </w:pPr>
          </w:p>
        </w:tc>
        <w:tc>
          <w:tcPr>
            <w:tcW w:w="346" w:type="pct"/>
            <w:shd w:val="clear" w:color="auto" w:fill="auto"/>
            <w:noWrap/>
            <w:vAlign w:val="center"/>
          </w:tcPr>
          <w:p w14:paraId="3051E732" w14:textId="77777777" w:rsidR="003335FE" w:rsidRPr="003335FE" w:rsidRDefault="003335FE" w:rsidP="003335FE">
            <w:pPr>
              <w:widowControl/>
              <w:jc w:val="center"/>
              <w:rPr>
                <w:sz w:val="22"/>
                <w:szCs w:val="22"/>
              </w:rPr>
            </w:pPr>
            <w:r w:rsidRPr="003335FE">
              <w:rPr>
                <w:sz w:val="22"/>
                <w:szCs w:val="22"/>
              </w:rPr>
              <w:t>2028</w:t>
            </w:r>
          </w:p>
        </w:tc>
        <w:tc>
          <w:tcPr>
            <w:tcW w:w="620" w:type="pct"/>
            <w:shd w:val="clear" w:color="auto" w:fill="auto"/>
            <w:noWrap/>
          </w:tcPr>
          <w:p w14:paraId="511F3A89" w14:textId="77777777" w:rsidR="003335FE" w:rsidRPr="003335FE" w:rsidRDefault="003335FE" w:rsidP="003335FE">
            <w:pPr>
              <w:widowControl/>
              <w:jc w:val="center"/>
              <w:rPr>
                <w:sz w:val="22"/>
                <w:szCs w:val="22"/>
              </w:rPr>
            </w:pPr>
            <w:r w:rsidRPr="003335FE">
              <w:rPr>
                <w:sz w:val="22"/>
                <w:szCs w:val="22"/>
              </w:rPr>
              <w:t>2 421,81</w:t>
            </w:r>
          </w:p>
        </w:tc>
        <w:tc>
          <w:tcPr>
            <w:tcW w:w="761" w:type="pct"/>
            <w:shd w:val="clear" w:color="auto" w:fill="auto"/>
          </w:tcPr>
          <w:p w14:paraId="36157DA6" w14:textId="77777777" w:rsidR="003335FE" w:rsidRPr="003335FE" w:rsidRDefault="003335FE" w:rsidP="003335FE">
            <w:pPr>
              <w:widowControl/>
              <w:jc w:val="center"/>
              <w:rPr>
                <w:sz w:val="22"/>
                <w:szCs w:val="22"/>
              </w:rPr>
            </w:pPr>
            <w:r w:rsidRPr="003335FE">
              <w:rPr>
                <w:sz w:val="22"/>
                <w:szCs w:val="22"/>
              </w:rPr>
              <w:t>2 683,36</w:t>
            </w:r>
          </w:p>
        </w:tc>
        <w:tc>
          <w:tcPr>
            <w:tcW w:w="217" w:type="pct"/>
            <w:shd w:val="clear" w:color="auto" w:fill="auto"/>
            <w:noWrap/>
            <w:vAlign w:val="center"/>
          </w:tcPr>
          <w:p w14:paraId="71822803" w14:textId="77777777" w:rsidR="003335FE" w:rsidRPr="003335FE" w:rsidRDefault="003335FE" w:rsidP="003335FE">
            <w:pPr>
              <w:widowControl/>
              <w:jc w:val="center"/>
              <w:rPr>
                <w:sz w:val="22"/>
                <w:szCs w:val="22"/>
              </w:rPr>
            </w:pPr>
            <w:r w:rsidRPr="003335FE">
              <w:rPr>
                <w:sz w:val="22"/>
                <w:szCs w:val="22"/>
              </w:rPr>
              <w:t>-</w:t>
            </w:r>
          </w:p>
        </w:tc>
        <w:tc>
          <w:tcPr>
            <w:tcW w:w="274" w:type="pct"/>
            <w:vAlign w:val="center"/>
          </w:tcPr>
          <w:p w14:paraId="2945EBB5" w14:textId="77777777" w:rsidR="003335FE" w:rsidRPr="003335FE" w:rsidRDefault="003335FE" w:rsidP="003335FE">
            <w:pPr>
              <w:widowControl/>
              <w:jc w:val="center"/>
              <w:rPr>
                <w:sz w:val="22"/>
                <w:szCs w:val="22"/>
              </w:rPr>
            </w:pPr>
            <w:r w:rsidRPr="003335FE">
              <w:rPr>
                <w:sz w:val="22"/>
                <w:szCs w:val="22"/>
              </w:rPr>
              <w:t>-</w:t>
            </w:r>
          </w:p>
        </w:tc>
        <w:tc>
          <w:tcPr>
            <w:tcW w:w="289" w:type="pct"/>
            <w:vAlign w:val="center"/>
          </w:tcPr>
          <w:p w14:paraId="7A7058E4" w14:textId="77777777" w:rsidR="003335FE" w:rsidRPr="003335FE" w:rsidRDefault="003335FE" w:rsidP="003335FE">
            <w:pPr>
              <w:widowControl/>
              <w:jc w:val="center"/>
              <w:rPr>
                <w:sz w:val="22"/>
                <w:szCs w:val="22"/>
              </w:rPr>
            </w:pPr>
            <w:r w:rsidRPr="003335FE">
              <w:rPr>
                <w:sz w:val="22"/>
                <w:szCs w:val="22"/>
              </w:rPr>
              <w:t>-</w:t>
            </w:r>
          </w:p>
        </w:tc>
        <w:tc>
          <w:tcPr>
            <w:tcW w:w="203" w:type="pct"/>
            <w:vAlign w:val="center"/>
          </w:tcPr>
          <w:p w14:paraId="430F1060" w14:textId="77777777" w:rsidR="003335FE" w:rsidRPr="003335FE" w:rsidRDefault="003335FE" w:rsidP="003335FE">
            <w:pPr>
              <w:widowControl/>
              <w:jc w:val="center"/>
              <w:rPr>
                <w:sz w:val="22"/>
                <w:szCs w:val="22"/>
              </w:rPr>
            </w:pPr>
            <w:r w:rsidRPr="003335FE">
              <w:rPr>
                <w:sz w:val="22"/>
                <w:szCs w:val="22"/>
              </w:rPr>
              <w:t>-</w:t>
            </w:r>
          </w:p>
        </w:tc>
        <w:tc>
          <w:tcPr>
            <w:tcW w:w="310" w:type="pct"/>
            <w:shd w:val="clear" w:color="auto" w:fill="auto"/>
            <w:noWrap/>
            <w:vAlign w:val="center"/>
          </w:tcPr>
          <w:p w14:paraId="33F3FBEE" w14:textId="77777777" w:rsidR="003335FE" w:rsidRPr="003335FE" w:rsidRDefault="003335FE" w:rsidP="003335FE">
            <w:pPr>
              <w:widowControl/>
              <w:jc w:val="center"/>
              <w:rPr>
                <w:sz w:val="22"/>
                <w:szCs w:val="22"/>
              </w:rPr>
            </w:pPr>
            <w:r w:rsidRPr="003335FE">
              <w:rPr>
                <w:sz w:val="22"/>
                <w:szCs w:val="22"/>
              </w:rPr>
              <w:t>-</w:t>
            </w:r>
          </w:p>
        </w:tc>
      </w:tr>
      <w:tr w:rsidR="003335FE" w:rsidRPr="003335FE" w14:paraId="2FEF45C2" w14:textId="77777777" w:rsidTr="00BC5F9B">
        <w:trPr>
          <w:trHeight w:hRule="exact" w:val="340"/>
        </w:trPr>
        <w:tc>
          <w:tcPr>
            <w:tcW w:w="5000" w:type="pct"/>
            <w:gridSpan w:val="11"/>
            <w:shd w:val="clear" w:color="auto" w:fill="auto"/>
            <w:noWrap/>
            <w:vAlign w:val="center"/>
          </w:tcPr>
          <w:p w14:paraId="5FC1FC0C" w14:textId="77777777" w:rsidR="003335FE" w:rsidRPr="003335FE" w:rsidRDefault="003335FE" w:rsidP="003335FE">
            <w:pPr>
              <w:widowControl/>
              <w:jc w:val="center"/>
              <w:rPr>
                <w:sz w:val="22"/>
                <w:szCs w:val="22"/>
              </w:rPr>
            </w:pPr>
            <w:r w:rsidRPr="003335FE">
              <w:rPr>
                <w:sz w:val="22"/>
                <w:szCs w:val="22"/>
              </w:rPr>
              <w:t>Для населения (тарифы указываются с учетом НДС) *</w:t>
            </w:r>
          </w:p>
        </w:tc>
      </w:tr>
      <w:tr w:rsidR="003335FE" w:rsidRPr="003335FE" w14:paraId="4487C45D" w14:textId="77777777" w:rsidTr="003335FE">
        <w:trPr>
          <w:trHeight w:hRule="exact" w:val="340"/>
        </w:trPr>
        <w:tc>
          <w:tcPr>
            <w:tcW w:w="204" w:type="pct"/>
            <w:vMerge w:val="restart"/>
            <w:shd w:val="clear" w:color="auto" w:fill="auto"/>
            <w:noWrap/>
            <w:vAlign w:val="center"/>
          </w:tcPr>
          <w:p w14:paraId="0953DE73" w14:textId="77777777" w:rsidR="003335FE" w:rsidRPr="003335FE" w:rsidRDefault="003335FE" w:rsidP="003335FE">
            <w:pPr>
              <w:jc w:val="center"/>
              <w:rPr>
                <w:sz w:val="22"/>
                <w:szCs w:val="22"/>
              </w:rPr>
            </w:pPr>
            <w:r w:rsidRPr="003335FE">
              <w:rPr>
                <w:sz w:val="22"/>
                <w:szCs w:val="22"/>
              </w:rPr>
              <w:t>2.</w:t>
            </w:r>
          </w:p>
        </w:tc>
        <w:tc>
          <w:tcPr>
            <w:tcW w:w="1020" w:type="pct"/>
            <w:vMerge w:val="restart"/>
            <w:shd w:val="clear" w:color="auto" w:fill="auto"/>
            <w:vAlign w:val="center"/>
          </w:tcPr>
          <w:p w14:paraId="71899361" w14:textId="77777777" w:rsidR="003335FE" w:rsidRPr="003335FE" w:rsidRDefault="003335FE" w:rsidP="003335FE">
            <w:pPr>
              <w:widowControl/>
              <w:rPr>
                <w:sz w:val="22"/>
                <w:szCs w:val="22"/>
              </w:rPr>
            </w:pPr>
            <w:r w:rsidRPr="003335FE">
              <w:rPr>
                <w:sz w:val="22"/>
                <w:szCs w:val="22"/>
              </w:rPr>
              <w:t xml:space="preserve">Шуйское МУП ОК и ТС </w:t>
            </w:r>
          </w:p>
          <w:p w14:paraId="45E7D385" w14:textId="77777777" w:rsidR="003335FE" w:rsidRPr="003335FE" w:rsidRDefault="003335FE" w:rsidP="003335FE">
            <w:pPr>
              <w:widowControl/>
              <w:rPr>
                <w:sz w:val="22"/>
                <w:szCs w:val="22"/>
              </w:rPr>
            </w:pPr>
            <w:r w:rsidRPr="003335FE">
              <w:rPr>
                <w:sz w:val="22"/>
                <w:szCs w:val="22"/>
              </w:rPr>
              <w:t>(за исключением котельных 8, 15, 19, 20, 21, 24, 28, 29)</w:t>
            </w:r>
          </w:p>
        </w:tc>
        <w:tc>
          <w:tcPr>
            <w:tcW w:w="757" w:type="pct"/>
            <w:vMerge w:val="restart"/>
            <w:shd w:val="clear" w:color="auto" w:fill="auto"/>
            <w:vAlign w:val="center"/>
          </w:tcPr>
          <w:p w14:paraId="69AA62B7" w14:textId="77777777" w:rsidR="003335FE" w:rsidRPr="003335FE" w:rsidRDefault="003335FE" w:rsidP="003335FE">
            <w:pPr>
              <w:widowControl/>
              <w:jc w:val="center"/>
              <w:rPr>
                <w:sz w:val="22"/>
                <w:szCs w:val="22"/>
              </w:rPr>
            </w:pPr>
            <w:r w:rsidRPr="003335FE">
              <w:rPr>
                <w:sz w:val="22"/>
                <w:szCs w:val="22"/>
              </w:rPr>
              <w:t>Одноставочный, руб./Гкал</w:t>
            </w:r>
          </w:p>
        </w:tc>
        <w:tc>
          <w:tcPr>
            <w:tcW w:w="346" w:type="pct"/>
            <w:shd w:val="clear" w:color="auto" w:fill="auto"/>
            <w:noWrap/>
            <w:vAlign w:val="center"/>
          </w:tcPr>
          <w:p w14:paraId="4899F8AC" w14:textId="77777777" w:rsidR="003335FE" w:rsidRPr="003335FE" w:rsidRDefault="003335FE" w:rsidP="003335FE">
            <w:pPr>
              <w:widowControl/>
              <w:jc w:val="center"/>
              <w:rPr>
                <w:sz w:val="22"/>
                <w:szCs w:val="22"/>
              </w:rPr>
            </w:pPr>
            <w:r w:rsidRPr="003335FE">
              <w:rPr>
                <w:sz w:val="22"/>
                <w:szCs w:val="22"/>
              </w:rPr>
              <w:t>2024</w:t>
            </w:r>
          </w:p>
        </w:tc>
        <w:tc>
          <w:tcPr>
            <w:tcW w:w="620" w:type="pct"/>
            <w:shd w:val="clear" w:color="auto" w:fill="auto"/>
            <w:noWrap/>
            <w:vAlign w:val="center"/>
          </w:tcPr>
          <w:p w14:paraId="55E5B16E" w14:textId="77777777" w:rsidR="003335FE" w:rsidRPr="003335FE" w:rsidRDefault="003335FE" w:rsidP="003335FE">
            <w:pPr>
              <w:widowControl/>
              <w:jc w:val="center"/>
              <w:rPr>
                <w:sz w:val="22"/>
                <w:szCs w:val="22"/>
              </w:rPr>
            </w:pPr>
            <w:r w:rsidRPr="003335FE">
              <w:rPr>
                <w:sz w:val="22"/>
                <w:szCs w:val="22"/>
              </w:rPr>
              <w:t>2 146,85</w:t>
            </w:r>
          </w:p>
        </w:tc>
        <w:tc>
          <w:tcPr>
            <w:tcW w:w="761" w:type="pct"/>
            <w:shd w:val="clear" w:color="auto" w:fill="auto"/>
            <w:vAlign w:val="center"/>
          </w:tcPr>
          <w:p w14:paraId="67D4A5B8" w14:textId="77777777" w:rsidR="003335FE" w:rsidRPr="003335FE" w:rsidRDefault="003335FE" w:rsidP="003335FE">
            <w:pPr>
              <w:widowControl/>
              <w:jc w:val="center"/>
              <w:rPr>
                <w:sz w:val="22"/>
                <w:szCs w:val="22"/>
              </w:rPr>
            </w:pPr>
            <w:r w:rsidRPr="003335FE">
              <w:rPr>
                <w:sz w:val="22"/>
                <w:szCs w:val="22"/>
              </w:rPr>
              <w:t>-</w:t>
            </w:r>
          </w:p>
        </w:tc>
        <w:tc>
          <w:tcPr>
            <w:tcW w:w="217" w:type="pct"/>
            <w:shd w:val="clear" w:color="auto" w:fill="auto"/>
            <w:noWrap/>
            <w:vAlign w:val="center"/>
          </w:tcPr>
          <w:p w14:paraId="63E67F19" w14:textId="77777777" w:rsidR="003335FE" w:rsidRPr="003335FE" w:rsidRDefault="003335FE" w:rsidP="003335FE">
            <w:pPr>
              <w:widowControl/>
              <w:jc w:val="center"/>
              <w:rPr>
                <w:sz w:val="22"/>
                <w:szCs w:val="22"/>
              </w:rPr>
            </w:pPr>
            <w:r w:rsidRPr="003335FE">
              <w:rPr>
                <w:sz w:val="22"/>
                <w:szCs w:val="22"/>
              </w:rPr>
              <w:t>-</w:t>
            </w:r>
          </w:p>
        </w:tc>
        <w:tc>
          <w:tcPr>
            <w:tcW w:w="274" w:type="pct"/>
            <w:vAlign w:val="center"/>
          </w:tcPr>
          <w:p w14:paraId="1CA6DA92" w14:textId="77777777" w:rsidR="003335FE" w:rsidRPr="003335FE" w:rsidRDefault="003335FE" w:rsidP="003335FE">
            <w:pPr>
              <w:widowControl/>
              <w:jc w:val="center"/>
              <w:rPr>
                <w:sz w:val="22"/>
                <w:szCs w:val="22"/>
              </w:rPr>
            </w:pPr>
            <w:r w:rsidRPr="003335FE">
              <w:rPr>
                <w:sz w:val="22"/>
                <w:szCs w:val="22"/>
              </w:rPr>
              <w:t>-</w:t>
            </w:r>
          </w:p>
        </w:tc>
        <w:tc>
          <w:tcPr>
            <w:tcW w:w="289" w:type="pct"/>
            <w:vAlign w:val="center"/>
          </w:tcPr>
          <w:p w14:paraId="481BC983" w14:textId="77777777" w:rsidR="003335FE" w:rsidRPr="003335FE" w:rsidRDefault="003335FE" w:rsidP="003335FE">
            <w:pPr>
              <w:widowControl/>
              <w:jc w:val="center"/>
              <w:rPr>
                <w:sz w:val="22"/>
                <w:szCs w:val="22"/>
              </w:rPr>
            </w:pPr>
            <w:r w:rsidRPr="003335FE">
              <w:rPr>
                <w:sz w:val="22"/>
                <w:szCs w:val="22"/>
              </w:rPr>
              <w:t>-</w:t>
            </w:r>
          </w:p>
        </w:tc>
        <w:tc>
          <w:tcPr>
            <w:tcW w:w="203" w:type="pct"/>
            <w:vAlign w:val="center"/>
          </w:tcPr>
          <w:p w14:paraId="6D0E8273" w14:textId="77777777" w:rsidR="003335FE" w:rsidRPr="003335FE" w:rsidRDefault="003335FE" w:rsidP="003335FE">
            <w:pPr>
              <w:widowControl/>
              <w:jc w:val="center"/>
              <w:rPr>
                <w:sz w:val="22"/>
                <w:szCs w:val="22"/>
              </w:rPr>
            </w:pPr>
            <w:r w:rsidRPr="003335FE">
              <w:rPr>
                <w:sz w:val="22"/>
                <w:szCs w:val="22"/>
              </w:rPr>
              <w:t>-</w:t>
            </w:r>
          </w:p>
        </w:tc>
        <w:tc>
          <w:tcPr>
            <w:tcW w:w="310" w:type="pct"/>
            <w:shd w:val="clear" w:color="auto" w:fill="auto"/>
            <w:noWrap/>
            <w:vAlign w:val="center"/>
          </w:tcPr>
          <w:p w14:paraId="60AF6A24" w14:textId="77777777" w:rsidR="003335FE" w:rsidRPr="003335FE" w:rsidRDefault="003335FE" w:rsidP="003335FE">
            <w:pPr>
              <w:widowControl/>
              <w:jc w:val="center"/>
              <w:rPr>
                <w:sz w:val="22"/>
                <w:szCs w:val="22"/>
              </w:rPr>
            </w:pPr>
            <w:r w:rsidRPr="003335FE">
              <w:rPr>
                <w:sz w:val="22"/>
                <w:szCs w:val="22"/>
              </w:rPr>
              <w:t>-</w:t>
            </w:r>
          </w:p>
        </w:tc>
      </w:tr>
      <w:tr w:rsidR="003335FE" w:rsidRPr="003335FE" w14:paraId="4AB0659A" w14:textId="77777777" w:rsidTr="003335FE">
        <w:trPr>
          <w:trHeight w:hRule="exact" w:val="340"/>
        </w:trPr>
        <w:tc>
          <w:tcPr>
            <w:tcW w:w="204" w:type="pct"/>
            <w:vMerge/>
            <w:shd w:val="clear" w:color="auto" w:fill="auto"/>
            <w:noWrap/>
            <w:vAlign w:val="center"/>
          </w:tcPr>
          <w:p w14:paraId="27850319" w14:textId="77777777" w:rsidR="003335FE" w:rsidRPr="003335FE" w:rsidRDefault="003335FE" w:rsidP="003335FE">
            <w:pPr>
              <w:jc w:val="center"/>
              <w:rPr>
                <w:sz w:val="22"/>
                <w:szCs w:val="22"/>
              </w:rPr>
            </w:pPr>
          </w:p>
        </w:tc>
        <w:tc>
          <w:tcPr>
            <w:tcW w:w="1020" w:type="pct"/>
            <w:vMerge/>
            <w:shd w:val="clear" w:color="auto" w:fill="auto"/>
            <w:vAlign w:val="center"/>
          </w:tcPr>
          <w:p w14:paraId="34D48B5B" w14:textId="77777777" w:rsidR="003335FE" w:rsidRPr="003335FE" w:rsidRDefault="003335FE" w:rsidP="003335FE">
            <w:pPr>
              <w:widowControl/>
              <w:rPr>
                <w:sz w:val="22"/>
                <w:szCs w:val="22"/>
              </w:rPr>
            </w:pPr>
          </w:p>
        </w:tc>
        <w:tc>
          <w:tcPr>
            <w:tcW w:w="757" w:type="pct"/>
            <w:vMerge/>
            <w:shd w:val="clear" w:color="auto" w:fill="auto"/>
            <w:vAlign w:val="center"/>
          </w:tcPr>
          <w:p w14:paraId="58F30184" w14:textId="77777777" w:rsidR="003335FE" w:rsidRPr="003335FE" w:rsidRDefault="003335FE" w:rsidP="003335FE">
            <w:pPr>
              <w:widowControl/>
              <w:jc w:val="center"/>
              <w:rPr>
                <w:sz w:val="22"/>
                <w:szCs w:val="22"/>
              </w:rPr>
            </w:pPr>
          </w:p>
        </w:tc>
        <w:tc>
          <w:tcPr>
            <w:tcW w:w="346" w:type="pct"/>
            <w:shd w:val="clear" w:color="auto" w:fill="auto"/>
            <w:noWrap/>
            <w:vAlign w:val="center"/>
          </w:tcPr>
          <w:p w14:paraId="7D8E0E86" w14:textId="77777777" w:rsidR="003335FE" w:rsidRPr="003335FE" w:rsidRDefault="003335FE" w:rsidP="003335FE">
            <w:pPr>
              <w:widowControl/>
              <w:jc w:val="center"/>
              <w:rPr>
                <w:sz w:val="22"/>
                <w:szCs w:val="22"/>
              </w:rPr>
            </w:pPr>
            <w:r w:rsidRPr="003335FE">
              <w:rPr>
                <w:sz w:val="22"/>
                <w:szCs w:val="22"/>
              </w:rPr>
              <w:t>2025</w:t>
            </w:r>
          </w:p>
        </w:tc>
        <w:tc>
          <w:tcPr>
            <w:tcW w:w="620" w:type="pct"/>
            <w:shd w:val="clear" w:color="auto" w:fill="auto"/>
            <w:noWrap/>
          </w:tcPr>
          <w:p w14:paraId="4DD02842" w14:textId="77777777" w:rsidR="003335FE" w:rsidRPr="003335FE" w:rsidRDefault="003335FE" w:rsidP="003335FE">
            <w:pPr>
              <w:widowControl/>
              <w:jc w:val="center"/>
              <w:rPr>
                <w:sz w:val="22"/>
                <w:szCs w:val="22"/>
              </w:rPr>
            </w:pPr>
            <w:r w:rsidRPr="003335FE">
              <w:rPr>
                <w:sz w:val="22"/>
                <w:szCs w:val="22"/>
              </w:rPr>
              <w:t>-</w:t>
            </w:r>
          </w:p>
        </w:tc>
        <w:tc>
          <w:tcPr>
            <w:tcW w:w="761" w:type="pct"/>
            <w:shd w:val="clear" w:color="auto" w:fill="auto"/>
          </w:tcPr>
          <w:p w14:paraId="45A5564D" w14:textId="77777777" w:rsidR="003335FE" w:rsidRPr="003335FE" w:rsidRDefault="003335FE" w:rsidP="003335FE">
            <w:pPr>
              <w:widowControl/>
              <w:jc w:val="center"/>
              <w:rPr>
                <w:sz w:val="22"/>
                <w:szCs w:val="22"/>
              </w:rPr>
            </w:pPr>
            <w:r w:rsidRPr="003335FE">
              <w:rPr>
                <w:sz w:val="22"/>
                <w:szCs w:val="22"/>
              </w:rPr>
              <w:t>2 623,13</w:t>
            </w:r>
          </w:p>
        </w:tc>
        <w:tc>
          <w:tcPr>
            <w:tcW w:w="217" w:type="pct"/>
            <w:shd w:val="clear" w:color="auto" w:fill="auto"/>
            <w:noWrap/>
            <w:vAlign w:val="center"/>
          </w:tcPr>
          <w:p w14:paraId="72EC9825" w14:textId="77777777" w:rsidR="003335FE" w:rsidRPr="003335FE" w:rsidRDefault="003335FE" w:rsidP="003335FE">
            <w:pPr>
              <w:widowControl/>
              <w:jc w:val="center"/>
              <w:rPr>
                <w:sz w:val="22"/>
                <w:szCs w:val="22"/>
              </w:rPr>
            </w:pPr>
            <w:r w:rsidRPr="003335FE">
              <w:rPr>
                <w:sz w:val="22"/>
                <w:szCs w:val="22"/>
              </w:rPr>
              <w:t>-</w:t>
            </w:r>
          </w:p>
        </w:tc>
        <w:tc>
          <w:tcPr>
            <w:tcW w:w="274" w:type="pct"/>
            <w:vAlign w:val="center"/>
          </w:tcPr>
          <w:p w14:paraId="7995AAEA" w14:textId="77777777" w:rsidR="003335FE" w:rsidRPr="003335FE" w:rsidRDefault="003335FE" w:rsidP="003335FE">
            <w:pPr>
              <w:widowControl/>
              <w:jc w:val="center"/>
              <w:rPr>
                <w:sz w:val="22"/>
                <w:szCs w:val="22"/>
              </w:rPr>
            </w:pPr>
            <w:r w:rsidRPr="003335FE">
              <w:rPr>
                <w:sz w:val="22"/>
                <w:szCs w:val="22"/>
              </w:rPr>
              <w:t>-</w:t>
            </w:r>
          </w:p>
        </w:tc>
        <w:tc>
          <w:tcPr>
            <w:tcW w:w="289" w:type="pct"/>
            <w:vAlign w:val="center"/>
          </w:tcPr>
          <w:p w14:paraId="7DCACD5D" w14:textId="77777777" w:rsidR="003335FE" w:rsidRPr="003335FE" w:rsidRDefault="003335FE" w:rsidP="003335FE">
            <w:pPr>
              <w:widowControl/>
              <w:jc w:val="center"/>
              <w:rPr>
                <w:sz w:val="22"/>
                <w:szCs w:val="22"/>
              </w:rPr>
            </w:pPr>
            <w:r w:rsidRPr="003335FE">
              <w:rPr>
                <w:sz w:val="22"/>
                <w:szCs w:val="22"/>
              </w:rPr>
              <w:t>-</w:t>
            </w:r>
          </w:p>
        </w:tc>
        <w:tc>
          <w:tcPr>
            <w:tcW w:w="203" w:type="pct"/>
            <w:vAlign w:val="center"/>
          </w:tcPr>
          <w:p w14:paraId="68355A73" w14:textId="77777777" w:rsidR="003335FE" w:rsidRPr="003335FE" w:rsidRDefault="003335FE" w:rsidP="003335FE">
            <w:pPr>
              <w:widowControl/>
              <w:jc w:val="center"/>
              <w:rPr>
                <w:sz w:val="22"/>
                <w:szCs w:val="22"/>
              </w:rPr>
            </w:pPr>
            <w:r w:rsidRPr="003335FE">
              <w:rPr>
                <w:sz w:val="22"/>
                <w:szCs w:val="22"/>
              </w:rPr>
              <w:t>-</w:t>
            </w:r>
          </w:p>
        </w:tc>
        <w:tc>
          <w:tcPr>
            <w:tcW w:w="310" w:type="pct"/>
            <w:shd w:val="clear" w:color="auto" w:fill="auto"/>
            <w:noWrap/>
            <w:vAlign w:val="center"/>
          </w:tcPr>
          <w:p w14:paraId="61DBDCBF" w14:textId="77777777" w:rsidR="003335FE" w:rsidRPr="003335FE" w:rsidRDefault="003335FE" w:rsidP="003335FE">
            <w:pPr>
              <w:widowControl/>
              <w:jc w:val="center"/>
              <w:rPr>
                <w:sz w:val="22"/>
                <w:szCs w:val="22"/>
              </w:rPr>
            </w:pPr>
            <w:r w:rsidRPr="003335FE">
              <w:rPr>
                <w:sz w:val="22"/>
                <w:szCs w:val="22"/>
              </w:rPr>
              <w:t>-</w:t>
            </w:r>
          </w:p>
        </w:tc>
      </w:tr>
      <w:tr w:rsidR="003335FE" w:rsidRPr="003335FE" w14:paraId="63F796BF" w14:textId="77777777" w:rsidTr="003335FE">
        <w:trPr>
          <w:trHeight w:hRule="exact" w:val="340"/>
        </w:trPr>
        <w:tc>
          <w:tcPr>
            <w:tcW w:w="204" w:type="pct"/>
            <w:vMerge/>
            <w:shd w:val="clear" w:color="auto" w:fill="auto"/>
            <w:noWrap/>
            <w:vAlign w:val="center"/>
          </w:tcPr>
          <w:p w14:paraId="6C369318" w14:textId="77777777" w:rsidR="003335FE" w:rsidRPr="003335FE" w:rsidRDefault="003335FE" w:rsidP="003335FE">
            <w:pPr>
              <w:jc w:val="center"/>
              <w:rPr>
                <w:sz w:val="22"/>
                <w:szCs w:val="22"/>
              </w:rPr>
            </w:pPr>
          </w:p>
        </w:tc>
        <w:tc>
          <w:tcPr>
            <w:tcW w:w="1020" w:type="pct"/>
            <w:vMerge/>
            <w:shd w:val="clear" w:color="auto" w:fill="auto"/>
            <w:vAlign w:val="center"/>
          </w:tcPr>
          <w:p w14:paraId="04B5EADF" w14:textId="77777777" w:rsidR="003335FE" w:rsidRPr="003335FE" w:rsidRDefault="003335FE" w:rsidP="003335FE">
            <w:pPr>
              <w:widowControl/>
              <w:rPr>
                <w:sz w:val="22"/>
                <w:szCs w:val="22"/>
              </w:rPr>
            </w:pPr>
          </w:p>
        </w:tc>
        <w:tc>
          <w:tcPr>
            <w:tcW w:w="757" w:type="pct"/>
            <w:vMerge/>
            <w:shd w:val="clear" w:color="auto" w:fill="auto"/>
            <w:vAlign w:val="center"/>
          </w:tcPr>
          <w:p w14:paraId="520016E5" w14:textId="77777777" w:rsidR="003335FE" w:rsidRPr="003335FE" w:rsidRDefault="003335FE" w:rsidP="003335FE">
            <w:pPr>
              <w:widowControl/>
              <w:jc w:val="center"/>
              <w:rPr>
                <w:sz w:val="22"/>
                <w:szCs w:val="22"/>
              </w:rPr>
            </w:pPr>
          </w:p>
        </w:tc>
        <w:tc>
          <w:tcPr>
            <w:tcW w:w="346" w:type="pct"/>
            <w:shd w:val="clear" w:color="auto" w:fill="auto"/>
            <w:noWrap/>
            <w:vAlign w:val="center"/>
          </w:tcPr>
          <w:p w14:paraId="687B3DA2" w14:textId="77777777" w:rsidR="003335FE" w:rsidRPr="003335FE" w:rsidRDefault="003335FE" w:rsidP="003335FE">
            <w:pPr>
              <w:widowControl/>
              <w:jc w:val="center"/>
              <w:rPr>
                <w:sz w:val="22"/>
                <w:szCs w:val="22"/>
              </w:rPr>
            </w:pPr>
            <w:r w:rsidRPr="003335FE">
              <w:rPr>
                <w:sz w:val="22"/>
                <w:szCs w:val="22"/>
              </w:rPr>
              <w:t>2026</w:t>
            </w:r>
          </w:p>
        </w:tc>
        <w:tc>
          <w:tcPr>
            <w:tcW w:w="620" w:type="pct"/>
            <w:shd w:val="clear" w:color="auto" w:fill="auto"/>
            <w:noWrap/>
          </w:tcPr>
          <w:p w14:paraId="5AF86603" w14:textId="77777777" w:rsidR="003335FE" w:rsidRPr="003335FE" w:rsidRDefault="003335FE" w:rsidP="003335FE">
            <w:pPr>
              <w:widowControl/>
              <w:jc w:val="center"/>
              <w:rPr>
                <w:sz w:val="22"/>
                <w:szCs w:val="22"/>
              </w:rPr>
            </w:pPr>
            <w:r w:rsidRPr="003335FE">
              <w:rPr>
                <w:sz w:val="22"/>
                <w:szCs w:val="22"/>
              </w:rPr>
              <w:t>2 623,13</w:t>
            </w:r>
          </w:p>
        </w:tc>
        <w:tc>
          <w:tcPr>
            <w:tcW w:w="761" w:type="pct"/>
            <w:shd w:val="clear" w:color="auto" w:fill="auto"/>
          </w:tcPr>
          <w:p w14:paraId="066E6C17" w14:textId="77777777" w:rsidR="003335FE" w:rsidRPr="003335FE" w:rsidRDefault="003335FE" w:rsidP="003335FE">
            <w:pPr>
              <w:widowControl/>
              <w:jc w:val="center"/>
              <w:rPr>
                <w:sz w:val="22"/>
                <w:szCs w:val="22"/>
              </w:rPr>
            </w:pPr>
            <w:r w:rsidRPr="003335FE">
              <w:rPr>
                <w:sz w:val="22"/>
                <w:szCs w:val="22"/>
              </w:rPr>
              <w:t>-</w:t>
            </w:r>
          </w:p>
        </w:tc>
        <w:tc>
          <w:tcPr>
            <w:tcW w:w="217" w:type="pct"/>
            <w:shd w:val="clear" w:color="auto" w:fill="auto"/>
            <w:noWrap/>
            <w:vAlign w:val="center"/>
          </w:tcPr>
          <w:p w14:paraId="55357084" w14:textId="77777777" w:rsidR="003335FE" w:rsidRPr="003335FE" w:rsidRDefault="003335FE" w:rsidP="003335FE">
            <w:pPr>
              <w:widowControl/>
              <w:jc w:val="center"/>
              <w:rPr>
                <w:sz w:val="22"/>
                <w:szCs w:val="22"/>
              </w:rPr>
            </w:pPr>
            <w:r w:rsidRPr="003335FE">
              <w:rPr>
                <w:sz w:val="22"/>
                <w:szCs w:val="22"/>
              </w:rPr>
              <w:t>-</w:t>
            </w:r>
          </w:p>
        </w:tc>
        <w:tc>
          <w:tcPr>
            <w:tcW w:w="274" w:type="pct"/>
            <w:vAlign w:val="center"/>
          </w:tcPr>
          <w:p w14:paraId="7E2A60B3" w14:textId="77777777" w:rsidR="003335FE" w:rsidRPr="003335FE" w:rsidRDefault="003335FE" w:rsidP="003335FE">
            <w:pPr>
              <w:widowControl/>
              <w:jc w:val="center"/>
              <w:rPr>
                <w:sz w:val="22"/>
                <w:szCs w:val="22"/>
              </w:rPr>
            </w:pPr>
            <w:r w:rsidRPr="003335FE">
              <w:rPr>
                <w:sz w:val="22"/>
                <w:szCs w:val="22"/>
              </w:rPr>
              <w:t>-</w:t>
            </w:r>
          </w:p>
        </w:tc>
        <w:tc>
          <w:tcPr>
            <w:tcW w:w="289" w:type="pct"/>
            <w:vAlign w:val="center"/>
          </w:tcPr>
          <w:p w14:paraId="3ACCB0AF" w14:textId="77777777" w:rsidR="003335FE" w:rsidRPr="003335FE" w:rsidRDefault="003335FE" w:rsidP="003335FE">
            <w:pPr>
              <w:widowControl/>
              <w:jc w:val="center"/>
              <w:rPr>
                <w:sz w:val="22"/>
                <w:szCs w:val="22"/>
              </w:rPr>
            </w:pPr>
            <w:r w:rsidRPr="003335FE">
              <w:rPr>
                <w:sz w:val="22"/>
                <w:szCs w:val="22"/>
              </w:rPr>
              <w:t>-</w:t>
            </w:r>
          </w:p>
        </w:tc>
        <w:tc>
          <w:tcPr>
            <w:tcW w:w="203" w:type="pct"/>
            <w:vAlign w:val="center"/>
          </w:tcPr>
          <w:p w14:paraId="59A2F494" w14:textId="77777777" w:rsidR="003335FE" w:rsidRPr="003335FE" w:rsidRDefault="003335FE" w:rsidP="003335FE">
            <w:pPr>
              <w:widowControl/>
              <w:jc w:val="center"/>
              <w:rPr>
                <w:sz w:val="22"/>
                <w:szCs w:val="22"/>
              </w:rPr>
            </w:pPr>
            <w:r w:rsidRPr="003335FE">
              <w:rPr>
                <w:sz w:val="22"/>
                <w:szCs w:val="22"/>
              </w:rPr>
              <w:t>-</w:t>
            </w:r>
          </w:p>
        </w:tc>
        <w:tc>
          <w:tcPr>
            <w:tcW w:w="310" w:type="pct"/>
            <w:shd w:val="clear" w:color="auto" w:fill="auto"/>
            <w:noWrap/>
            <w:vAlign w:val="center"/>
          </w:tcPr>
          <w:p w14:paraId="5B8DA4C9" w14:textId="77777777" w:rsidR="003335FE" w:rsidRPr="003335FE" w:rsidRDefault="003335FE" w:rsidP="003335FE">
            <w:pPr>
              <w:widowControl/>
              <w:jc w:val="center"/>
              <w:rPr>
                <w:sz w:val="22"/>
                <w:szCs w:val="22"/>
              </w:rPr>
            </w:pPr>
            <w:r w:rsidRPr="003335FE">
              <w:rPr>
                <w:sz w:val="22"/>
                <w:szCs w:val="22"/>
              </w:rPr>
              <w:t>-</w:t>
            </w:r>
          </w:p>
        </w:tc>
      </w:tr>
      <w:tr w:rsidR="003335FE" w:rsidRPr="003335FE" w14:paraId="5500B019" w14:textId="77777777" w:rsidTr="003335FE">
        <w:trPr>
          <w:trHeight w:hRule="exact" w:val="340"/>
        </w:trPr>
        <w:tc>
          <w:tcPr>
            <w:tcW w:w="204" w:type="pct"/>
            <w:vMerge/>
            <w:shd w:val="clear" w:color="auto" w:fill="auto"/>
            <w:noWrap/>
            <w:vAlign w:val="center"/>
          </w:tcPr>
          <w:p w14:paraId="2C5F1486" w14:textId="77777777" w:rsidR="003335FE" w:rsidRPr="003335FE" w:rsidRDefault="003335FE" w:rsidP="003335FE">
            <w:pPr>
              <w:jc w:val="center"/>
              <w:rPr>
                <w:sz w:val="22"/>
                <w:szCs w:val="22"/>
              </w:rPr>
            </w:pPr>
          </w:p>
        </w:tc>
        <w:tc>
          <w:tcPr>
            <w:tcW w:w="1020" w:type="pct"/>
            <w:vMerge/>
            <w:shd w:val="clear" w:color="auto" w:fill="auto"/>
            <w:vAlign w:val="center"/>
          </w:tcPr>
          <w:p w14:paraId="56A32B2D" w14:textId="77777777" w:rsidR="003335FE" w:rsidRPr="003335FE" w:rsidRDefault="003335FE" w:rsidP="003335FE">
            <w:pPr>
              <w:widowControl/>
              <w:rPr>
                <w:sz w:val="22"/>
                <w:szCs w:val="22"/>
              </w:rPr>
            </w:pPr>
          </w:p>
        </w:tc>
        <w:tc>
          <w:tcPr>
            <w:tcW w:w="757" w:type="pct"/>
            <w:vMerge/>
            <w:shd w:val="clear" w:color="auto" w:fill="auto"/>
            <w:vAlign w:val="center"/>
          </w:tcPr>
          <w:p w14:paraId="4CBC36A9" w14:textId="77777777" w:rsidR="003335FE" w:rsidRPr="003335FE" w:rsidRDefault="003335FE" w:rsidP="003335FE">
            <w:pPr>
              <w:widowControl/>
              <w:jc w:val="center"/>
              <w:rPr>
                <w:sz w:val="22"/>
                <w:szCs w:val="22"/>
              </w:rPr>
            </w:pPr>
          </w:p>
        </w:tc>
        <w:tc>
          <w:tcPr>
            <w:tcW w:w="346" w:type="pct"/>
            <w:shd w:val="clear" w:color="auto" w:fill="auto"/>
            <w:noWrap/>
            <w:vAlign w:val="center"/>
          </w:tcPr>
          <w:p w14:paraId="6B89DF03" w14:textId="77777777" w:rsidR="003335FE" w:rsidRPr="003335FE" w:rsidRDefault="003335FE" w:rsidP="003335FE">
            <w:pPr>
              <w:widowControl/>
              <w:jc w:val="center"/>
              <w:rPr>
                <w:sz w:val="22"/>
                <w:szCs w:val="22"/>
              </w:rPr>
            </w:pPr>
            <w:r w:rsidRPr="003335FE">
              <w:rPr>
                <w:sz w:val="22"/>
                <w:szCs w:val="22"/>
              </w:rPr>
              <w:t>2027</w:t>
            </w:r>
          </w:p>
        </w:tc>
        <w:tc>
          <w:tcPr>
            <w:tcW w:w="620" w:type="pct"/>
            <w:shd w:val="clear" w:color="auto" w:fill="auto"/>
            <w:noWrap/>
          </w:tcPr>
          <w:p w14:paraId="233D6C54" w14:textId="77777777" w:rsidR="003335FE" w:rsidRPr="003335FE" w:rsidRDefault="003335FE" w:rsidP="003335FE">
            <w:pPr>
              <w:widowControl/>
              <w:jc w:val="center"/>
              <w:rPr>
                <w:sz w:val="22"/>
                <w:szCs w:val="22"/>
              </w:rPr>
            </w:pPr>
            <w:r w:rsidRPr="003335FE">
              <w:rPr>
                <w:sz w:val="22"/>
                <w:szCs w:val="22"/>
              </w:rPr>
              <w:t>-</w:t>
            </w:r>
          </w:p>
        </w:tc>
        <w:tc>
          <w:tcPr>
            <w:tcW w:w="761" w:type="pct"/>
            <w:shd w:val="clear" w:color="auto" w:fill="auto"/>
          </w:tcPr>
          <w:p w14:paraId="06719E46" w14:textId="77777777" w:rsidR="003335FE" w:rsidRPr="003335FE" w:rsidRDefault="003335FE" w:rsidP="003335FE">
            <w:pPr>
              <w:widowControl/>
              <w:jc w:val="center"/>
              <w:rPr>
                <w:sz w:val="22"/>
                <w:szCs w:val="22"/>
              </w:rPr>
            </w:pPr>
            <w:r w:rsidRPr="003335FE">
              <w:rPr>
                <w:sz w:val="22"/>
                <w:szCs w:val="22"/>
              </w:rPr>
              <w:t>-</w:t>
            </w:r>
          </w:p>
        </w:tc>
        <w:tc>
          <w:tcPr>
            <w:tcW w:w="217" w:type="pct"/>
            <w:shd w:val="clear" w:color="auto" w:fill="auto"/>
            <w:noWrap/>
            <w:vAlign w:val="center"/>
          </w:tcPr>
          <w:p w14:paraId="4FD1890B" w14:textId="77777777" w:rsidR="003335FE" w:rsidRPr="003335FE" w:rsidRDefault="003335FE" w:rsidP="003335FE">
            <w:pPr>
              <w:widowControl/>
              <w:jc w:val="center"/>
              <w:rPr>
                <w:sz w:val="22"/>
                <w:szCs w:val="22"/>
              </w:rPr>
            </w:pPr>
            <w:r w:rsidRPr="003335FE">
              <w:rPr>
                <w:sz w:val="22"/>
                <w:szCs w:val="22"/>
              </w:rPr>
              <w:t>-</w:t>
            </w:r>
          </w:p>
        </w:tc>
        <w:tc>
          <w:tcPr>
            <w:tcW w:w="274" w:type="pct"/>
            <w:vAlign w:val="center"/>
          </w:tcPr>
          <w:p w14:paraId="34834BE1" w14:textId="77777777" w:rsidR="003335FE" w:rsidRPr="003335FE" w:rsidRDefault="003335FE" w:rsidP="003335FE">
            <w:pPr>
              <w:widowControl/>
              <w:jc w:val="center"/>
              <w:rPr>
                <w:sz w:val="22"/>
                <w:szCs w:val="22"/>
              </w:rPr>
            </w:pPr>
            <w:r w:rsidRPr="003335FE">
              <w:rPr>
                <w:sz w:val="22"/>
                <w:szCs w:val="22"/>
              </w:rPr>
              <w:t>-</w:t>
            </w:r>
          </w:p>
        </w:tc>
        <w:tc>
          <w:tcPr>
            <w:tcW w:w="289" w:type="pct"/>
            <w:vAlign w:val="center"/>
          </w:tcPr>
          <w:p w14:paraId="2C02CB42" w14:textId="77777777" w:rsidR="003335FE" w:rsidRPr="003335FE" w:rsidRDefault="003335FE" w:rsidP="003335FE">
            <w:pPr>
              <w:widowControl/>
              <w:jc w:val="center"/>
              <w:rPr>
                <w:sz w:val="22"/>
                <w:szCs w:val="22"/>
              </w:rPr>
            </w:pPr>
            <w:r w:rsidRPr="003335FE">
              <w:rPr>
                <w:sz w:val="22"/>
                <w:szCs w:val="22"/>
              </w:rPr>
              <w:t>-</w:t>
            </w:r>
          </w:p>
        </w:tc>
        <w:tc>
          <w:tcPr>
            <w:tcW w:w="203" w:type="pct"/>
            <w:vAlign w:val="center"/>
          </w:tcPr>
          <w:p w14:paraId="023C78A0" w14:textId="77777777" w:rsidR="003335FE" w:rsidRPr="003335FE" w:rsidRDefault="003335FE" w:rsidP="003335FE">
            <w:pPr>
              <w:widowControl/>
              <w:jc w:val="center"/>
              <w:rPr>
                <w:sz w:val="22"/>
                <w:szCs w:val="22"/>
              </w:rPr>
            </w:pPr>
            <w:r w:rsidRPr="003335FE">
              <w:rPr>
                <w:sz w:val="22"/>
                <w:szCs w:val="22"/>
              </w:rPr>
              <w:t>-</w:t>
            </w:r>
          </w:p>
        </w:tc>
        <w:tc>
          <w:tcPr>
            <w:tcW w:w="310" w:type="pct"/>
            <w:shd w:val="clear" w:color="auto" w:fill="auto"/>
            <w:noWrap/>
            <w:vAlign w:val="center"/>
          </w:tcPr>
          <w:p w14:paraId="64EC36D7" w14:textId="77777777" w:rsidR="003335FE" w:rsidRPr="003335FE" w:rsidRDefault="003335FE" w:rsidP="003335FE">
            <w:pPr>
              <w:widowControl/>
              <w:jc w:val="center"/>
              <w:rPr>
                <w:sz w:val="22"/>
                <w:szCs w:val="22"/>
              </w:rPr>
            </w:pPr>
            <w:r w:rsidRPr="003335FE">
              <w:rPr>
                <w:sz w:val="22"/>
                <w:szCs w:val="22"/>
              </w:rPr>
              <w:t>-</w:t>
            </w:r>
          </w:p>
        </w:tc>
      </w:tr>
      <w:tr w:rsidR="003335FE" w:rsidRPr="003335FE" w14:paraId="05939DAB" w14:textId="77777777" w:rsidTr="003335FE">
        <w:trPr>
          <w:trHeight w:hRule="exact" w:val="340"/>
        </w:trPr>
        <w:tc>
          <w:tcPr>
            <w:tcW w:w="204" w:type="pct"/>
            <w:vMerge/>
            <w:shd w:val="clear" w:color="auto" w:fill="auto"/>
            <w:noWrap/>
            <w:vAlign w:val="center"/>
          </w:tcPr>
          <w:p w14:paraId="16707F55" w14:textId="77777777" w:rsidR="003335FE" w:rsidRPr="003335FE" w:rsidRDefault="003335FE" w:rsidP="003335FE">
            <w:pPr>
              <w:jc w:val="center"/>
              <w:rPr>
                <w:sz w:val="22"/>
                <w:szCs w:val="22"/>
              </w:rPr>
            </w:pPr>
          </w:p>
        </w:tc>
        <w:tc>
          <w:tcPr>
            <w:tcW w:w="1020" w:type="pct"/>
            <w:vMerge/>
            <w:shd w:val="clear" w:color="auto" w:fill="auto"/>
            <w:vAlign w:val="center"/>
          </w:tcPr>
          <w:p w14:paraId="74D1A7F5" w14:textId="77777777" w:rsidR="003335FE" w:rsidRPr="003335FE" w:rsidRDefault="003335FE" w:rsidP="003335FE">
            <w:pPr>
              <w:widowControl/>
              <w:rPr>
                <w:sz w:val="22"/>
                <w:szCs w:val="22"/>
              </w:rPr>
            </w:pPr>
          </w:p>
        </w:tc>
        <w:tc>
          <w:tcPr>
            <w:tcW w:w="757" w:type="pct"/>
            <w:vMerge/>
            <w:shd w:val="clear" w:color="auto" w:fill="auto"/>
            <w:vAlign w:val="center"/>
          </w:tcPr>
          <w:p w14:paraId="2A25582B" w14:textId="77777777" w:rsidR="003335FE" w:rsidRPr="003335FE" w:rsidRDefault="003335FE" w:rsidP="003335FE">
            <w:pPr>
              <w:widowControl/>
              <w:jc w:val="center"/>
              <w:rPr>
                <w:sz w:val="22"/>
                <w:szCs w:val="22"/>
              </w:rPr>
            </w:pPr>
          </w:p>
        </w:tc>
        <w:tc>
          <w:tcPr>
            <w:tcW w:w="346" w:type="pct"/>
            <w:shd w:val="clear" w:color="auto" w:fill="auto"/>
            <w:noWrap/>
            <w:vAlign w:val="center"/>
          </w:tcPr>
          <w:p w14:paraId="75B42E54" w14:textId="77777777" w:rsidR="003335FE" w:rsidRPr="003335FE" w:rsidRDefault="003335FE" w:rsidP="003335FE">
            <w:pPr>
              <w:widowControl/>
              <w:jc w:val="center"/>
              <w:rPr>
                <w:sz w:val="22"/>
                <w:szCs w:val="22"/>
              </w:rPr>
            </w:pPr>
            <w:r w:rsidRPr="003335FE">
              <w:rPr>
                <w:sz w:val="22"/>
                <w:szCs w:val="22"/>
              </w:rPr>
              <w:t>2028</w:t>
            </w:r>
          </w:p>
        </w:tc>
        <w:tc>
          <w:tcPr>
            <w:tcW w:w="620" w:type="pct"/>
            <w:shd w:val="clear" w:color="auto" w:fill="auto"/>
            <w:noWrap/>
          </w:tcPr>
          <w:p w14:paraId="1C623C03" w14:textId="77777777" w:rsidR="003335FE" w:rsidRPr="003335FE" w:rsidRDefault="003335FE" w:rsidP="003335FE">
            <w:pPr>
              <w:widowControl/>
              <w:jc w:val="center"/>
              <w:rPr>
                <w:sz w:val="22"/>
                <w:szCs w:val="22"/>
              </w:rPr>
            </w:pPr>
            <w:r w:rsidRPr="003335FE">
              <w:rPr>
                <w:sz w:val="22"/>
                <w:szCs w:val="22"/>
              </w:rPr>
              <w:t>-</w:t>
            </w:r>
          </w:p>
        </w:tc>
        <w:tc>
          <w:tcPr>
            <w:tcW w:w="761" w:type="pct"/>
            <w:shd w:val="clear" w:color="auto" w:fill="auto"/>
          </w:tcPr>
          <w:p w14:paraId="7FA4FD5A" w14:textId="77777777" w:rsidR="003335FE" w:rsidRPr="003335FE" w:rsidRDefault="003335FE" w:rsidP="003335FE">
            <w:pPr>
              <w:widowControl/>
              <w:jc w:val="center"/>
              <w:rPr>
                <w:sz w:val="22"/>
                <w:szCs w:val="22"/>
              </w:rPr>
            </w:pPr>
            <w:r w:rsidRPr="003335FE">
              <w:rPr>
                <w:sz w:val="22"/>
                <w:szCs w:val="22"/>
              </w:rPr>
              <w:t>-</w:t>
            </w:r>
          </w:p>
        </w:tc>
        <w:tc>
          <w:tcPr>
            <w:tcW w:w="217" w:type="pct"/>
            <w:shd w:val="clear" w:color="auto" w:fill="auto"/>
            <w:noWrap/>
            <w:vAlign w:val="center"/>
          </w:tcPr>
          <w:p w14:paraId="779863B9" w14:textId="77777777" w:rsidR="003335FE" w:rsidRPr="003335FE" w:rsidRDefault="003335FE" w:rsidP="003335FE">
            <w:pPr>
              <w:widowControl/>
              <w:jc w:val="center"/>
              <w:rPr>
                <w:sz w:val="22"/>
                <w:szCs w:val="22"/>
              </w:rPr>
            </w:pPr>
            <w:r w:rsidRPr="003335FE">
              <w:rPr>
                <w:sz w:val="22"/>
                <w:szCs w:val="22"/>
              </w:rPr>
              <w:t>-</w:t>
            </w:r>
          </w:p>
        </w:tc>
        <w:tc>
          <w:tcPr>
            <w:tcW w:w="274" w:type="pct"/>
            <w:vAlign w:val="center"/>
          </w:tcPr>
          <w:p w14:paraId="2C369E21" w14:textId="77777777" w:rsidR="003335FE" w:rsidRPr="003335FE" w:rsidRDefault="003335FE" w:rsidP="003335FE">
            <w:pPr>
              <w:widowControl/>
              <w:jc w:val="center"/>
              <w:rPr>
                <w:sz w:val="22"/>
                <w:szCs w:val="22"/>
              </w:rPr>
            </w:pPr>
            <w:r w:rsidRPr="003335FE">
              <w:rPr>
                <w:sz w:val="22"/>
                <w:szCs w:val="22"/>
              </w:rPr>
              <w:t>-</w:t>
            </w:r>
          </w:p>
        </w:tc>
        <w:tc>
          <w:tcPr>
            <w:tcW w:w="289" w:type="pct"/>
            <w:vAlign w:val="center"/>
          </w:tcPr>
          <w:p w14:paraId="465D1D72" w14:textId="77777777" w:rsidR="003335FE" w:rsidRPr="003335FE" w:rsidRDefault="003335FE" w:rsidP="003335FE">
            <w:pPr>
              <w:widowControl/>
              <w:jc w:val="center"/>
              <w:rPr>
                <w:sz w:val="22"/>
                <w:szCs w:val="22"/>
              </w:rPr>
            </w:pPr>
            <w:r w:rsidRPr="003335FE">
              <w:rPr>
                <w:sz w:val="22"/>
                <w:szCs w:val="22"/>
              </w:rPr>
              <w:t>-</w:t>
            </w:r>
          </w:p>
        </w:tc>
        <w:tc>
          <w:tcPr>
            <w:tcW w:w="203" w:type="pct"/>
            <w:vAlign w:val="center"/>
          </w:tcPr>
          <w:p w14:paraId="7D3F86DC" w14:textId="77777777" w:rsidR="003335FE" w:rsidRPr="003335FE" w:rsidRDefault="003335FE" w:rsidP="003335FE">
            <w:pPr>
              <w:widowControl/>
              <w:jc w:val="center"/>
              <w:rPr>
                <w:sz w:val="22"/>
                <w:szCs w:val="22"/>
              </w:rPr>
            </w:pPr>
            <w:r w:rsidRPr="003335FE">
              <w:rPr>
                <w:sz w:val="22"/>
                <w:szCs w:val="22"/>
              </w:rPr>
              <w:t>-</w:t>
            </w:r>
          </w:p>
        </w:tc>
        <w:tc>
          <w:tcPr>
            <w:tcW w:w="310" w:type="pct"/>
            <w:shd w:val="clear" w:color="auto" w:fill="auto"/>
            <w:noWrap/>
            <w:vAlign w:val="center"/>
          </w:tcPr>
          <w:p w14:paraId="0925AE12" w14:textId="77777777" w:rsidR="003335FE" w:rsidRPr="003335FE" w:rsidRDefault="003335FE" w:rsidP="003335FE">
            <w:pPr>
              <w:widowControl/>
              <w:jc w:val="center"/>
              <w:rPr>
                <w:sz w:val="22"/>
                <w:szCs w:val="22"/>
              </w:rPr>
            </w:pPr>
            <w:r w:rsidRPr="003335FE">
              <w:rPr>
                <w:sz w:val="22"/>
                <w:szCs w:val="22"/>
              </w:rPr>
              <w:t>-</w:t>
            </w:r>
          </w:p>
        </w:tc>
      </w:tr>
    </w:tbl>
    <w:p w14:paraId="0B145449" w14:textId="77777777" w:rsidR="003335FE" w:rsidRPr="003335FE" w:rsidRDefault="003335FE" w:rsidP="003335FE">
      <w:pPr>
        <w:widowControl/>
        <w:autoSpaceDE w:val="0"/>
        <w:autoSpaceDN w:val="0"/>
        <w:adjustRightInd w:val="0"/>
        <w:jc w:val="center"/>
        <w:rPr>
          <w:b/>
          <w:sz w:val="22"/>
          <w:szCs w:val="22"/>
        </w:rPr>
      </w:pPr>
    </w:p>
    <w:p w14:paraId="25F2199C" w14:textId="77777777" w:rsidR="003335FE" w:rsidRPr="003335FE" w:rsidRDefault="003335FE" w:rsidP="003335FE">
      <w:pPr>
        <w:widowControl/>
        <w:autoSpaceDE w:val="0"/>
        <w:autoSpaceDN w:val="0"/>
        <w:adjustRightInd w:val="0"/>
        <w:ind w:firstLine="540"/>
        <w:jc w:val="both"/>
        <w:rPr>
          <w:sz w:val="22"/>
          <w:szCs w:val="22"/>
        </w:rPr>
      </w:pPr>
      <w:r w:rsidRPr="003335FE">
        <w:rPr>
          <w:sz w:val="22"/>
          <w:szCs w:val="22"/>
        </w:rPr>
        <w:t xml:space="preserve">Примечание: величины расходов на топливо, отнесенных на 1 Гкал тепловой энергии, отпускаемой в виде воды, руб./Гкал: в 2024 году -  1 040,43   руб./Гкал, в 2025 году -  1 172,15 руб./Гкал, в 2026 году -  </w:t>
      </w:r>
      <w:r w:rsidRPr="003335FE">
        <w:rPr>
          <w:sz w:val="22"/>
          <w:szCs w:val="22"/>
        </w:rPr>
        <w:br/>
        <w:t>1 309,92   руб./Гкал, в 2027 году -  1 354,97 руб./Гкал, в 2028 году -  1 399,98 руб./Гкал.</w:t>
      </w:r>
    </w:p>
    <w:p w14:paraId="53CD4C23" w14:textId="77777777" w:rsidR="003335FE" w:rsidRPr="003335FE" w:rsidRDefault="003335FE" w:rsidP="003335FE">
      <w:pPr>
        <w:widowControl/>
        <w:autoSpaceDE w:val="0"/>
        <w:autoSpaceDN w:val="0"/>
        <w:adjustRightInd w:val="0"/>
        <w:ind w:firstLine="540"/>
        <w:jc w:val="both"/>
        <w:rPr>
          <w:color w:val="FF0000"/>
          <w:sz w:val="22"/>
          <w:szCs w:val="22"/>
        </w:rPr>
      </w:pPr>
    </w:p>
    <w:p w14:paraId="05EECC16" w14:textId="77777777" w:rsidR="003335FE" w:rsidRDefault="003335FE" w:rsidP="003335FE">
      <w:pPr>
        <w:widowControl/>
        <w:autoSpaceDE w:val="0"/>
        <w:autoSpaceDN w:val="0"/>
        <w:adjustRightInd w:val="0"/>
        <w:ind w:firstLine="567"/>
        <w:jc w:val="both"/>
        <w:rPr>
          <w:sz w:val="22"/>
          <w:szCs w:val="22"/>
        </w:rPr>
      </w:pPr>
      <w:r w:rsidRPr="003335FE">
        <w:rPr>
          <w:sz w:val="22"/>
          <w:szCs w:val="22"/>
        </w:rPr>
        <w:t>* Выделяется в целях реализации пункта 6 статьи 168 Налогового кодекса Российской Федерации (часть вторая).</w:t>
      </w:r>
    </w:p>
    <w:p w14:paraId="7D200FD0" w14:textId="77777777" w:rsidR="00DA6B04" w:rsidRDefault="00DA6B04" w:rsidP="003335FE">
      <w:pPr>
        <w:widowControl/>
        <w:jc w:val="right"/>
        <w:rPr>
          <w:sz w:val="22"/>
          <w:szCs w:val="22"/>
        </w:rPr>
      </w:pPr>
    </w:p>
    <w:p w14:paraId="239A0E28" w14:textId="77777777" w:rsidR="00DA6B04" w:rsidRDefault="00DA6B04" w:rsidP="003335FE">
      <w:pPr>
        <w:widowControl/>
        <w:jc w:val="right"/>
        <w:rPr>
          <w:sz w:val="22"/>
          <w:szCs w:val="22"/>
        </w:rPr>
      </w:pPr>
    </w:p>
    <w:p w14:paraId="5E882D1B" w14:textId="77777777" w:rsidR="00DA6B04" w:rsidRDefault="00DA6B04" w:rsidP="003335FE">
      <w:pPr>
        <w:widowControl/>
        <w:jc w:val="right"/>
        <w:rPr>
          <w:sz w:val="22"/>
          <w:szCs w:val="22"/>
        </w:rPr>
      </w:pPr>
    </w:p>
    <w:p w14:paraId="49B87D77" w14:textId="77777777" w:rsidR="00DA6B04" w:rsidRDefault="00DA6B04" w:rsidP="003335FE">
      <w:pPr>
        <w:widowControl/>
        <w:jc w:val="right"/>
        <w:rPr>
          <w:sz w:val="22"/>
          <w:szCs w:val="22"/>
        </w:rPr>
      </w:pPr>
    </w:p>
    <w:p w14:paraId="5C215E68" w14:textId="77777777" w:rsidR="00DA6B04" w:rsidRDefault="00DA6B04" w:rsidP="003335FE">
      <w:pPr>
        <w:widowControl/>
        <w:jc w:val="right"/>
        <w:rPr>
          <w:sz w:val="22"/>
          <w:szCs w:val="22"/>
        </w:rPr>
      </w:pPr>
    </w:p>
    <w:p w14:paraId="4C3A7081" w14:textId="77777777" w:rsidR="00DA6B04" w:rsidRDefault="00DA6B04" w:rsidP="003335FE">
      <w:pPr>
        <w:widowControl/>
        <w:jc w:val="right"/>
        <w:rPr>
          <w:sz w:val="22"/>
          <w:szCs w:val="22"/>
        </w:rPr>
      </w:pPr>
    </w:p>
    <w:p w14:paraId="16A8962B" w14:textId="77777777" w:rsidR="00301300" w:rsidRDefault="00301300" w:rsidP="003335FE">
      <w:pPr>
        <w:widowControl/>
        <w:jc w:val="right"/>
        <w:rPr>
          <w:sz w:val="22"/>
          <w:szCs w:val="22"/>
        </w:rPr>
      </w:pPr>
    </w:p>
    <w:p w14:paraId="50A4C966" w14:textId="63B83F12" w:rsidR="003335FE" w:rsidRPr="003335FE" w:rsidRDefault="003335FE" w:rsidP="003335FE">
      <w:pPr>
        <w:widowControl/>
        <w:jc w:val="right"/>
        <w:rPr>
          <w:sz w:val="22"/>
          <w:szCs w:val="22"/>
        </w:rPr>
      </w:pPr>
      <w:r w:rsidRPr="003335FE">
        <w:rPr>
          <w:sz w:val="22"/>
          <w:szCs w:val="22"/>
        </w:rPr>
        <w:t>Приложение 2 к постановлению Департамента энергетики и тарифов</w:t>
      </w:r>
    </w:p>
    <w:p w14:paraId="5CCF3228" w14:textId="77777777" w:rsidR="003335FE" w:rsidRPr="003335FE" w:rsidRDefault="003335FE" w:rsidP="003335FE">
      <w:pPr>
        <w:widowControl/>
        <w:autoSpaceDE w:val="0"/>
        <w:autoSpaceDN w:val="0"/>
        <w:adjustRightInd w:val="0"/>
        <w:jc w:val="right"/>
        <w:rPr>
          <w:sz w:val="22"/>
          <w:szCs w:val="22"/>
        </w:rPr>
      </w:pPr>
      <w:r w:rsidRPr="003335FE">
        <w:rPr>
          <w:sz w:val="22"/>
          <w:szCs w:val="22"/>
        </w:rPr>
        <w:t>Ивановской области от 01.12.2023 № 48-т/6</w:t>
      </w:r>
    </w:p>
    <w:p w14:paraId="13C41C26" w14:textId="77777777" w:rsidR="003335FE" w:rsidRPr="003335FE" w:rsidRDefault="003335FE" w:rsidP="003335FE">
      <w:pPr>
        <w:widowControl/>
        <w:autoSpaceDE w:val="0"/>
        <w:autoSpaceDN w:val="0"/>
        <w:adjustRightInd w:val="0"/>
        <w:jc w:val="right"/>
        <w:rPr>
          <w:sz w:val="22"/>
          <w:szCs w:val="22"/>
        </w:rPr>
      </w:pPr>
    </w:p>
    <w:p w14:paraId="65789BB2" w14:textId="77777777" w:rsidR="003335FE" w:rsidRPr="003335FE" w:rsidRDefault="003335FE" w:rsidP="003335FE">
      <w:pPr>
        <w:widowControl/>
        <w:autoSpaceDE w:val="0"/>
        <w:autoSpaceDN w:val="0"/>
        <w:adjustRightInd w:val="0"/>
        <w:jc w:val="center"/>
        <w:rPr>
          <w:b/>
          <w:bCs/>
          <w:sz w:val="22"/>
          <w:szCs w:val="22"/>
        </w:rPr>
      </w:pPr>
      <w:r w:rsidRPr="003335FE">
        <w:rPr>
          <w:b/>
          <w:bCs/>
          <w:sz w:val="22"/>
          <w:szCs w:val="22"/>
        </w:rPr>
        <w:t>Тарифы на тепловую энергию (мощность), поставляемую потребителям</w:t>
      </w:r>
    </w:p>
    <w:tbl>
      <w:tblPr>
        <w:tblW w:w="505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128"/>
        <w:gridCol w:w="1578"/>
        <w:gridCol w:w="721"/>
        <w:gridCol w:w="1293"/>
        <w:gridCol w:w="1587"/>
        <w:gridCol w:w="452"/>
        <w:gridCol w:w="571"/>
        <w:gridCol w:w="603"/>
        <w:gridCol w:w="423"/>
        <w:gridCol w:w="644"/>
      </w:tblGrid>
      <w:tr w:rsidR="003335FE" w:rsidRPr="003335FE" w14:paraId="11F1B9A8" w14:textId="77777777" w:rsidTr="003335FE">
        <w:trPr>
          <w:trHeight w:val="283"/>
        </w:trPr>
        <w:tc>
          <w:tcPr>
            <w:tcW w:w="204" w:type="pct"/>
            <w:vMerge w:val="restart"/>
            <w:shd w:val="clear" w:color="auto" w:fill="auto"/>
            <w:vAlign w:val="center"/>
            <w:hideMark/>
          </w:tcPr>
          <w:p w14:paraId="31B44535" w14:textId="77777777" w:rsidR="003335FE" w:rsidRPr="003335FE" w:rsidRDefault="003335FE" w:rsidP="00BC5F9B">
            <w:pPr>
              <w:widowControl/>
              <w:jc w:val="center"/>
              <w:rPr>
                <w:sz w:val="22"/>
                <w:szCs w:val="22"/>
              </w:rPr>
            </w:pPr>
            <w:r w:rsidRPr="003335FE">
              <w:rPr>
                <w:sz w:val="22"/>
                <w:szCs w:val="22"/>
              </w:rPr>
              <w:t>№ п/п</w:t>
            </w:r>
          </w:p>
        </w:tc>
        <w:tc>
          <w:tcPr>
            <w:tcW w:w="1020" w:type="pct"/>
            <w:vMerge w:val="restart"/>
            <w:shd w:val="clear" w:color="auto" w:fill="auto"/>
            <w:vAlign w:val="center"/>
            <w:hideMark/>
          </w:tcPr>
          <w:p w14:paraId="6BCFDE30" w14:textId="77777777" w:rsidR="003335FE" w:rsidRPr="003335FE" w:rsidRDefault="003335FE" w:rsidP="00BC5F9B">
            <w:pPr>
              <w:widowControl/>
              <w:jc w:val="center"/>
              <w:rPr>
                <w:sz w:val="22"/>
                <w:szCs w:val="22"/>
              </w:rPr>
            </w:pPr>
            <w:r w:rsidRPr="003335FE">
              <w:rPr>
                <w:sz w:val="22"/>
                <w:szCs w:val="22"/>
              </w:rPr>
              <w:t>Наименование регулируемой организации</w:t>
            </w:r>
          </w:p>
        </w:tc>
        <w:tc>
          <w:tcPr>
            <w:tcW w:w="757" w:type="pct"/>
            <w:vMerge w:val="restart"/>
            <w:shd w:val="clear" w:color="auto" w:fill="auto"/>
            <w:noWrap/>
            <w:vAlign w:val="center"/>
            <w:hideMark/>
          </w:tcPr>
          <w:p w14:paraId="208BD2C6" w14:textId="77777777" w:rsidR="003335FE" w:rsidRPr="003335FE" w:rsidRDefault="003335FE" w:rsidP="00BC5F9B">
            <w:pPr>
              <w:widowControl/>
              <w:jc w:val="center"/>
              <w:rPr>
                <w:sz w:val="22"/>
                <w:szCs w:val="22"/>
              </w:rPr>
            </w:pPr>
            <w:r w:rsidRPr="003335FE">
              <w:rPr>
                <w:sz w:val="22"/>
                <w:szCs w:val="22"/>
              </w:rPr>
              <w:t>Вид тарифа</w:t>
            </w:r>
          </w:p>
        </w:tc>
        <w:tc>
          <w:tcPr>
            <w:tcW w:w="346" w:type="pct"/>
            <w:vMerge w:val="restart"/>
            <w:shd w:val="clear" w:color="auto" w:fill="auto"/>
            <w:noWrap/>
            <w:vAlign w:val="center"/>
            <w:hideMark/>
          </w:tcPr>
          <w:p w14:paraId="2F21A8CF" w14:textId="77777777" w:rsidR="003335FE" w:rsidRPr="003335FE" w:rsidRDefault="003335FE" w:rsidP="00BC5F9B">
            <w:pPr>
              <w:widowControl/>
              <w:jc w:val="center"/>
              <w:rPr>
                <w:sz w:val="22"/>
                <w:szCs w:val="22"/>
              </w:rPr>
            </w:pPr>
            <w:r w:rsidRPr="003335FE">
              <w:rPr>
                <w:sz w:val="22"/>
                <w:szCs w:val="22"/>
              </w:rPr>
              <w:t>Год</w:t>
            </w:r>
          </w:p>
        </w:tc>
        <w:tc>
          <w:tcPr>
            <w:tcW w:w="1381" w:type="pct"/>
            <w:gridSpan w:val="2"/>
            <w:shd w:val="clear" w:color="auto" w:fill="auto"/>
            <w:noWrap/>
            <w:vAlign w:val="center"/>
            <w:hideMark/>
          </w:tcPr>
          <w:p w14:paraId="3955CD7D" w14:textId="77777777" w:rsidR="003335FE" w:rsidRPr="003335FE" w:rsidRDefault="003335FE" w:rsidP="00BC5F9B">
            <w:pPr>
              <w:widowControl/>
              <w:jc w:val="center"/>
              <w:rPr>
                <w:sz w:val="22"/>
                <w:szCs w:val="22"/>
              </w:rPr>
            </w:pPr>
            <w:r w:rsidRPr="003335FE">
              <w:rPr>
                <w:sz w:val="22"/>
                <w:szCs w:val="22"/>
              </w:rPr>
              <w:t>Вода</w:t>
            </w:r>
          </w:p>
        </w:tc>
        <w:tc>
          <w:tcPr>
            <w:tcW w:w="983" w:type="pct"/>
            <w:gridSpan w:val="4"/>
            <w:shd w:val="clear" w:color="auto" w:fill="auto"/>
            <w:noWrap/>
            <w:vAlign w:val="center"/>
            <w:hideMark/>
          </w:tcPr>
          <w:p w14:paraId="2BB90868" w14:textId="77777777" w:rsidR="003335FE" w:rsidRPr="003335FE" w:rsidRDefault="003335FE" w:rsidP="00BC5F9B">
            <w:pPr>
              <w:widowControl/>
              <w:jc w:val="center"/>
              <w:rPr>
                <w:sz w:val="22"/>
                <w:szCs w:val="22"/>
              </w:rPr>
            </w:pPr>
            <w:r w:rsidRPr="003335FE">
              <w:rPr>
                <w:sz w:val="22"/>
                <w:szCs w:val="22"/>
              </w:rPr>
              <w:t>Отборный пар давлением</w:t>
            </w:r>
          </w:p>
        </w:tc>
        <w:tc>
          <w:tcPr>
            <w:tcW w:w="310" w:type="pct"/>
            <w:vMerge w:val="restart"/>
            <w:shd w:val="clear" w:color="auto" w:fill="auto"/>
            <w:vAlign w:val="center"/>
            <w:hideMark/>
          </w:tcPr>
          <w:p w14:paraId="74844902" w14:textId="77777777" w:rsidR="003335FE" w:rsidRPr="003335FE" w:rsidRDefault="003335FE" w:rsidP="00BC5F9B">
            <w:pPr>
              <w:widowControl/>
              <w:jc w:val="center"/>
              <w:rPr>
                <w:sz w:val="22"/>
                <w:szCs w:val="22"/>
              </w:rPr>
            </w:pPr>
            <w:r w:rsidRPr="003335FE">
              <w:rPr>
                <w:sz w:val="22"/>
                <w:szCs w:val="22"/>
              </w:rPr>
              <w:t>Острый и редуцированный пар</w:t>
            </w:r>
          </w:p>
        </w:tc>
      </w:tr>
      <w:tr w:rsidR="003335FE" w:rsidRPr="003335FE" w14:paraId="2098A11E" w14:textId="77777777" w:rsidTr="003335FE">
        <w:trPr>
          <w:trHeight w:val="540"/>
        </w:trPr>
        <w:tc>
          <w:tcPr>
            <w:tcW w:w="204" w:type="pct"/>
            <w:vMerge/>
            <w:shd w:val="clear" w:color="auto" w:fill="auto"/>
            <w:noWrap/>
            <w:vAlign w:val="center"/>
            <w:hideMark/>
          </w:tcPr>
          <w:p w14:paraId="016C131D" w14:textId="77777777" w:rsidR="003335FE" w:rsidRPr="003335FE" w:rsidRDefault="003335FE" w:rsidP="00BC5F9B">
            <w:pPr>
              <w:widowControl/>
              <w:jc w:val="center"/>
              <w:rPr>
                <w:sz w:val="22"/>
                <w:szCs w:val="22"/>
              </w:rPr>
            </w:pPr>
          </w:p>
        </w:tc>
        <w:tc>
          <w:tcPr>
            <w:tcW w:w="1020" w:type="pct"/>
            <w:vMerge/>
            <w:shd w:val="clear" w:color="auto" w:fill="auto"/>
            <w:vAlign w:val="center"/>
            <w:hideMark/>
          </w:tcPr>
          <w:p w14:paraId="2A25F20A" w14:textId="77777777" w:rsidR="003335FE" w:rsidRPr="003335FE" w:rsidRDefault="003335FE" w:rsidP="00BC5F9B">
            <w:pPr>
              <w:widowControl/>
              <w:rPr>
                <w:sz w:val="22"/>
                <w:szCs w:val="22"/>
              </w:rPr>
            </w:pPr>
          </w:p>
        </w:tc>
        <w:tc>
          <w:tcPr>
            <w:tcW w:w="757" w:type="pct"/>
            <w:vMerge/>
            <w:shd w:val="clear" w:color="auto" w:fill="auto"/>
            <w:noWrap/>
            <w:vAlign w:val="center"/>
            <w:hideMark/>
          </w:tcPr>
          <w:p w14:paraId="0CC32D73" w14:textId="77777777" w:rsidR="003335FE" w:rsidRPr="003335FE" w:rsidRDefault="003335FE" w:rsidP="00BC5F9B">
            <w:pPr>
              <w:widowControl/>
              <w:jc w:val="center"/>
              <w:rPr>
                <w:sz w:val="22"/>
                <w:szCs w:val="22"/>
              </w:rPr>
            </w:pPr>
          </w:p>
        </w:tc>
        <w:tc>
          <w:tcPr>
            <w:tcW w:w="346" w:type="pct"/>
            <w:vMerge/>
            <w:shd w:val="clear" w:color="auto" w:fill="auto"/>
            <w:noWrap/>
            <w:vAlign w:val="center"/>
            <w:hideMark/>
          </w:tcPr>
          <w:p w14:paraId="36B33C27" w14:textId="77777777" w:rsidR="003335FE" w:rsidRPr="003335FE" w:rsidRDefault="003335FE" w:rsidP="00BC5F9B">
            <w:pPr>
              <w:widowControl/>
              <w:jc w:val="center"/>
              <w:rPr>
                <w:sz w:val="22"/>
                <w:szCs w:val="22"/>
              </w:rPr>
            </w:pPr>
          </w:p>
        </w:tc>
        <w:tc>
          <w:tcPr>
            <w:tcW w:w="620" w:type="pct"/>
            <w:shd w:val="clear" w:color="auto" w:fill="auto"/>
            <w:noWrap/>
            <w:vAlign w:val="center"/>
            <w:hideMark/>
          </w:tcPr>
          <w:p w14:paraId="15177C2D" w14:textId="77777777" w:rsidR="003335FE" w:rsidRPr="003335FE" w:rsidRDefault="003335FE" w:rsidP="00BC5F9B">
            <w:pPr>
              <w:widowControl/>
              <w:jc w:val="center"/>
              <w:rPr>
                <w:sz w:val="22"/>
                <w:szCs w:val="22"/>
              </w:rPr>
            </w:pPr>
            <w:r w:rsidRPr="003335FE">
              <w:rPr>
                <w:sz w:val="22"/>
                <w:szCs w:val="22"/>
              </w:rPr>
              <w:t>1 полугодие</w:t>
            </w:r>
          </w:p>
        </w:tc>
        <w:tc>
          <w:tcPr>
            <w:tcW w:w="761" w:type="pct"/>
            <w:shd w:val="clear" w:color="auto" w:fill="auto"/>
            <w:vAlign w:val="center"/>
          </w:tcPr>
          <w:p w14:paraId="4103779B" w14:textId="77777777" w:rsidR="003335FE" w:rsidRPr="003335FE" w:rsidRDefault="003335FE" w:rsidP="00BC5F9B">
            <w:pPr>
              <w:widowControl/>
              <w:jc w:val="center"/>
              <w:rPr>
                <w:sz w:val="22"/>
                <w:szCs w:val="22"/>
              </w:rPr>
            </w:pPr>
            <w:r w:rsidRPr="003335FE">
              <w:rPr>
                <w:sz w:val="22"/>
                <w:szCs w:val="22"/>
              </w:rPr>
              <w:t>2 полугодие</w:t>
            </w:r>
          </w:p>
        </w:tc>
        <w:tc>
          <w:tcPr>
            <w:tcW w:w="217" w:type="pct"/>
            <w:shd w:val="clear" w:color="auto" w:fill="auto"/>
            <w:vAlign w:val="center"/>
            <w:hideMark/>
          </w:tcPr>
          <w:p w14:paraId="3D10440F" w14:textId="77777777" w:rsidR="003335FE" w:rsidRPr="003335FE" w:rsidRDefault="003335FE" w:rsidP="00BC5F9B">
            <w:pPr>
              <w:widowControl/>
              <w:jc w:val="center"/>
              <w:rPr>
                <w:szCs w:val="22"/>
              </w:rPr>
            </w:pPr>
            <w:r w:rsidRPr="003335FE">
              <w:rPr>
                <w:szCs w:val="22"/>
              </w:rPr>
              <w:t>от 1,2 до 2,5 кг/</w:t>
            </w:r>
          </w:p>
          <w:p w14:paraId="340FC99E" w14:textId="77777777" w:rsidR="003335FE" w:rsidRPr="003335FE" w:rsidRDefault="003335FE" w:rsidP="00BC5F9B">
            <w:pPr>
              <w:widowControl/>
              <w:jc w:val="center"/>
              <w:rPr>
                <w:szCs w:val="22"/>
              </w:rPr>
            </w:pPr>
            <w:r w:rsidRPr="003335FE">
              <w:rPr>
                <w:szCs w:val="22"/>
              </w:rPr>
              <w:t>см</w:t>
            </w:r>
            <w:r w:rsidRPr="003335FE">
              <w:rPr>
                <w:szCs w:val="22"/>
                <w:vertAlign w:val="superscript"/>
              </w:rPr>
              <w:t>2</w:t>
            </w:r>
          </w:p>
        </w:tc>
        <w:tc>
          <w:tcPr>
            <w:tcW w:w="274" w:type="pct"/>
            <w:vAlign w:val="center"/>
          </w:tcPr>
          <w:p w14:paraId="5CB687E4" w14:textId="77777777" w:rsidR="003335FE" w:rsidRPr="003335FE" w:rsidRDefault="003335FE" w:rsidP="00BC5F9B">
            <w:pPr>
              <w:widowControl/>
              <w:jc w:val="center"/>
              <w:rPr>
                <w:szCs w:val="22"/>
              </w:rPr>
            </w:pPr>
            <w:r w:rsidRPr="003335FE">
              <w:rPr>
                <w:szCs w:val="22"/>
              </w:rPr>
              <w:t>от 2,5 до 7,0 кг/см</w:t>
            </w:r>
            <w:r w:rsidRPr="003335FE">
              <w:rPr>
                <w:szCs w:val="22"/>
                <w:vertAlign w:val="superscript"/>
              </w:rPr>
              <w:t>2</w:t>
            </w:r>
          </w:p>
        </w:tc>
        <w:tc>
          <w:tcPr>
            <w:tcW w:w="289" w:type="pct"/>
            <w:vAlign w:val="center"/>
          </w:tcPr>
          <w:p w14:paraId="61881955" w14:textId="77777777" w:rsidR="003335FE" w:rsidRPr="003335FE" w:rsidRDefault="003335FE" w:rsidP="00BC5F9B">
            <w:pPr>
              <w:widowControl/>
              <w:jc w:val="center"/>
              <w:rPr>
                <w:szCs w:val="22"/>
              </w:rPr>
            </w:pPr>
            <w:r w:rsidRPr="003335FE">
              <w:rPr>
                <w:szCs w:val="22"/>
              </w:rPr>
              <w:t>от 7,0 до 13,0 кг/</w:t>
            </w:r>
          </w:p>
          <w:p w14:paraId="3D40B41C" w14:textId="77777777" w:rsidR="003335FE" w:rsidRPr="003335FE" w:rsidRDefault="003335FE" w:rsidP="00BC5F9B">
            <w:pPr>
              <w:widowControl/>
              <w:jc w:val="center"/>
              <w:rPr>
                <w:szCs w:val="22"/>
              </w:rPr>
            </w:pPr>
            <w:r w:rsidRPr="003335FE">
              <w:rPr>
                <w:szCs w:val="22"/>
              </w:rPr>
              <w:t>см</w:t>
            </w:r>
            <w:r w:rsidRPr="003335FE">
              <w:rPr>
                <w:szCs w:val="22"/>
                <w:vertAlign w:val="superscript"/>
              </w:rPr>
              <w:t>2</w:t>
            </w:r>
          </w:p>
        </w:tc>
        <w:tc>
          <w:tcPr>
            <w:tcW w:w="203" w:type="pct"/>
            <w:vAlign w:val="center"/>
          </w:tcPr>
          <w:p w14:paraId="764A7507" w14:textId="77777777" w:rsidR="003335FE" w:rsidRPr="003335FE" w:rsidRDefault="003335FE" w:rsidP="00BC5F9B">
            <w:pPr>
              <w:widowControl/>
              <w:ind w:right="-108" w:hanging="109"/>
              <w:jc w:val="center"/>
              <w:rPr>
                <w:szCs w:val="22"/>
              </w:rPr>
            </w:pPr>
            <w:r w:rsidRPr="003335FE">
              <w:rPr>
                <w:szCs w:val="22"/>
              </w:rPr>
              <w:t>Свыше 13,0 кг/</w:t>
            </w:r>
          </w:p>
          <w:p w14:paraId="21788C19" w14:textId="77777777" w:rsidR="003335FE" w:rsidRPr="003335FE" w:rsidRDefault="003335FE" w:rsidP="00BC5F9B">
            <w:pPr>
              <w:widowControl/>
              <w:jc w:val="center"/>
              <w:rPr>
                <w:szCs w:val="22"/>
              </w:rPr>
            </w:pPr>
            <w:r w:rsidRPr="003335FE">
              <w:rPr>
                <w:szCs w:val="22"/>
              </w:rPr>
              <w:t>см</w:t>
            </w:r>
            <w:r w:rsidRPr="003335FE">
              <w:rPr>
                <w:szCs w:val="22"/>
                <w:vertAlign w:val="superscript"/>
              </w:rPr>
              <w:t>2</w:t>
            </w:r>
          </w:p>
        </w:tc>
        <w:tc>
          <w:tcPr>
            <w:tcW w:w="310" w:type="pct"/>
            <w:vMerge/>
            <w:shd w:val="clear" w:color="auto" w:fill="auto"/>
            <w:vAlign w:val="center"/>
            <w:hideMark/>
          </w:tcPr>
          <w:p w14:paraId="28A36CFB" w14:textId="77777777" w:rsidR="003335FE" w:rsidRPr="003335FE" w:rsidRDefault="003335FE" w:rsidP="00BC5F9B">
            <w:pPr>
              <w:widowControl/>
              <w:jc w:val="center"/>
              <w:rPr>
                <w:sz w:val="22"/>
                <w:szCs w:val="22"/>
              </w:rPr>
            </w:pPr>
          </w:p>
        </w:tc>
      </w:tr>
      <w:tr w:rsidR="003335FE" w:rsidRPr="003335FE" w14:paraId="65A1AEB7" w14:textId="77777777" w:rsidTr="00BC5F9B">
        <w:trPr>
          <w:trHeight w:val="397"/>
        </w:trPr>
        <w:tc>
          <w:tcPr>
            <w:tcW w:w="5000" w:type="pct"/>
            <w:gridSpan w:val="11"/>
            <w:shd w:val="clear" w:color="auto" w:fill="auto"/>
            <w:noWrap/>
            <w:vAlign w:val="center"/>
            <w:hideMark/>
          </w:tcPr>
          <w:p w14:paraId="1A69BDC3" w14:textId="77777777" w:rsidR="003335FE" w:rsidRPr="003335FE" w:rsidRDefault="003335FE" w:rsidP="00BC5F9B">
            <w:pPr>
              <w:widowControl/>
              <w:jc w:val="center"/>
              <w:rPr>
                <w:sz w:val="22"/>
                <w:szCs w:val="22"/>
              </w:rPr>
            </w:pPr>
            <w:r w:rsidRPr="003335FE">
              <w:rPr>
                <w:sz w:val="22"/>
                <w:szCs w:val="22"/>
              </w:rPr>
              <w:t>Для потребителей, в случае отсутствия дифференциации тарифов по схеме подключения</w:t>
            </w:r>
          </w:p>
        </w:tc>
      </w:tr>
      <w:tr w:rsidR="003335FE" w:rsidRPr="003335FE" w14:paraId="22AF8572" w14:textId="77777777" w:rsidTr="003335FE">
        <w:trPr>
          <w:trHeight w:hRule="exact" w:val="340"/>
        </w:trPr>
        <w:tc>
          <w:tcPr>
            <w:tcW w:w="204" w:type="pct"/>
            <w:vMerge w:val="restart"/>
            <w:shd w:val="clear" w:color="auto" w:fill="auto"/>
            <w:noWrap/>
            <w:vAlign w:val="center"/>
          </w:tcPr>
          <w:p w14:paraId="06B88A43" w14:textId="77777777" w:rsidR="003335FE" w:rsidRPr="003335FE" w:rsidRDefault="003335FE" w:rsidP="00BC5F9B">
            <w:pPr>
              <w:jc w:val="center"/>
              <w:rPr>
                <w:sz w:val="22"/>
                <w:szCs w:val="22"/>
              </w:rPr>
            </w:pPr>
            <w:r w:rsidRPr="003335FE">
              <w:rPr>
                <w:sz w:val="22"/>
                <w:szCs w:val="22"/>
              </w:rPr>
              <w:t>1.</w:t>
            </w:r>
          </w:p>
        </w:tc>
        <w:tc>
          <w:tcPr>
            <w:tcW w:w="1020" w:type="pct"/>
            <w:vMerge w:val="restart"/>
            <w:shd w:val="clear" w:color="auto" w:fill="auto"/>
            <w:vAlign w:val="center"/>
          </w:tcPr>
          <w:p w14:paraId="709CCF67" w14:textId="77777777" w:rsidR="003335FE" w:rsidRPr="003335FE" w:rsidRDefault="003335FE" w:rsidP="00BC5F9B">
            <w:pPr>
              <w:rPr>
                <w:sz w:val="22"/>
                <w:szCs w:val="22"/>
              </w:rPr>
            </w:pPr>
            <w:r w:rsidRPr="003335FE">
              <w:rPr>
                <w:sz w:val="22"/>
                <w:szCs w:val="22"/>
              </w:rPr>
              <w:t xml:space="preserve">Шуйское МУП ОК и ТС </w:t>
            </w:r>
          </w:p>
          <w:p w14:paraId="4ACDA2EB" w14:textId="77777777" w:rsidR="003335FE" w:rsidRPr="003335FE" w:rsidRDefault="003335FE" w:rsidP="00BC5F9B">
            <w:pPr>
              <w:rPr>
                <w:sz w:val="22"/>
                <w:szCs w:val="22"/>
              </w:rPr>
            </w:pPr>
            <w:r w:rsidRPr="003335FE">
              <w:rPr>
                <w:sz w:val="22"/>
                <w:szCs w:val="22"/>
              </w:rPr>
              <w:t>(за исключением котельных 8, 15, 19, 20, 21, 24, 28, 29)</w:t>
            </w:r>
          </w:p>
        </w:tc>
        <w:tc>
          <w:tcPr>
            <w:tcW w:w="757" w:type="pct"/>
            <w:vMerge w:val="restart"/>
            <w:shd w:val="clear" w:color="auto" w:fill="auto"/>
            <w:vAlign w:val="center"/>
          </w:tcPr>
          <w:p w14:paraId="4DEFFEFE" w14:textId="77777777" w:rsidR="003335FE" w:rsidRPr="003335FE" w:rsidRDefault="003335FE" w:rsidP="00BC5F9B">
            <w:pPr>
              <w:jc w:val="center"/>
              <w:rPr>
                <w:sz w:val="22"/>
                <w:szCs w:val="22"/>
              </w:rPr>
            </w:pPr>
            <w:r w:rsidRPr="003335FE">
              <w:rPr>
                <w:sz w:val="22"/>
                <w:szCs w:val="22"/>
              </w:rPr>
              <w:t>Одноставочный, руб./Гкал, без НДС</w:t>
            </w:r>
          </w:p>
        </w:tc>
        <w:tc>
          <w:tcPr>
            <w:tcW w:w="346" w:type="pct"/>
            <w:shd w:val="clear" w:color="auto" w:fill="auto"/>
            <w:noWrap/>
            <w:vAlign w:val="center"/>
          </w:tcPr>
          <w:p w14:paraId="0B162627" w14:textId="77777777" w:rsidR="003335FE" w:rsidRPr="003335FE" w:rsidRDefault="003335FE" w:rsidP="00BC5F9B">
            <w:pPr>
              <w:widowControl/>
              <w:jc w:val="center"/>
              <w:rPr>
                <w:sz w:val="22"/>
                <w:szCs w:val="22"/>
              </w:rPr>
            </w:pPr>
            <w:r w:rsidRPr="003335FE">
              <w:rPr>
                <w:sz w:val="22"/>
                <w:szCs w:val="22"/>
              </w:rPr>
              <w:t>2024</w:t>
            </w:r>
          </w:p>
        </w:tc>
        <w:tc>
          <w:tcPr>
            <w:tcW w:w="620" w:type="pct"/>
            <w:shd w:val="clear" w:color="auto" w:fill="auto"/>
            <w:noWrap/>
            <w:vAlign w:val="center"/>
          </w:tcPr>
          <w:p w14:paraId="6BC24B68" w14:textId="77777777" w:rsidR="003335FE" w:rsidRPr="003335FE" w:rsidRDefault="003335FE" w:rsidP="00BC5F9B">
            <w:pPr>
              <w:widowControl/>
              <w:jc w:val="center"/>
              <w:rPr>
                <w:sz w:val="22"/>
                <w:szCs w:val="22"/>
              </w:rPr>
            </w:pPr>
            <w:r w:rsidRPr="003335FE">
              <w:rPr>
                <w:sz w:val="22"/>
                <w:szCs w:val="22"/>
              </w:rPr>
              <w:t>2 102,10</w:t>
            </w:r>
          </w:p>
        </w:tc>
        <w:tc>
          <w:tcPr>
            <w:tcW w:w="761" w:type="pct"/>
            <w:shd w:val="clear" w:color="auto" w:fill="auto"/>
            <w:vAlign w:val="center"/>
          </w:tcPr>
          <w:p w14:paraId="17D3B930" w14:textId="77777777" w:rsidR="003335FE" w:rsidRPr="003335FE" w:rsidRDefault="003335FE" w:rsidP="00BC5F9B">
            <w:pPr>
              <w:widowControl/>
              <w:jc w:val="center"/>
              <w:rPr>
                <w:sz w:val="22"/>
                <w:szCs w:val="22"/>
              </w:rPr>
            </w:pPr>
            <w:r w:rsidRPr="003335FE">
              <w:rPr>
                <w:sz w:val="22"/>
                <w:szCs w:val="22"/>
              </w:rPr>
              <w:t>2 392,44</w:t>
            </w:r>
          </w:p>
        </w:tc>
        <w:tc>
          <w:tcPr>
            <w:tcW w:w="217" w:type="pct"/>
            <w:shd w:val="clear" w:color="auto" w:fill="auto"/>
            <w:noWrap/>
            <w:vAlign w:val="center"/>
          </w:tcPr>
          <w:p w14:paraId="30742933" w14:textId="77777777" w:rsidR="003335FE" w:rsidRPr="003335FE" w:rsidRDefault="003335FE" w:rsidP="00BC5F9B">
            <w:pPr>
              <w:widowControl/>
              <w:jc w:val="center"/>
              <w:rPr>
                <w:sz w:val="22"/>
                <w:szCs w:val="22"/>
              </w:rPr>
            </w:pPr>
            <w:r w:rsidRPr="003335FE">
              <w:rPr>
                <w:sz w:val="22"/>
                <w:szCs w:val="22"/>
              </w:rPr>
              <w:t>-</w:t>
            </w:r>
          </w:p>
        </w:tc>
        <w:tc>
          <w:tcPr>
            <w:tcW w:w="274" w:type="pct"/>
            <w:vAlign w:val="center"/>
          </w:tcPr>
          <w:p w14:paraId="735D5D4B" w14:textId="77777777" w:rsidR="003335FE" w:rsidRPr="003335FE" w:rsidRDefault="003335FE" w:rsidP="00BC5F9B">
            <w:pPr>
              <w:widowControl/>
              <w:jc w:val="center"/>
              <w:rPr>
                <w:sz w:val="22"/>
                <w:szCs w:val="22"/>
              </w:rPr>
            </w:pPr>
            <w:r w:rsidRPr="003335FE">
              <w:rPr>
                <w:sz w:val="22"/>
                <w:szCs w:val="22"/>
              </w:rPr>
              <w:t>-</w:t>
            </w:r>
          </w:p>
        </w:tc>
        <w:tc>
          <w:tcPr>
            <w:tcW w:w="289" w:type="pct"/>
            <w:vAlign w:val="center"/>
          </w:tcPr>
          <w:p w14:paraId="5FD1094B" w14:textId="77777777" w:rsidR="003335FE" w:rsidRPr="003335FE" w:rsidRDefault="003335FE" w:rsidP="00BC5F9B">
            <w:pPr>
              <w:widowControl/>
              <w:jc w:val="center"/>
              <w:rPr>
                <w:sz w:val="22"/>
                <w:szCs w:val="22"/>
              </w:rPr>
            </w:pPr>
            <w:r w:rsidRPr="003335FE">
              <w:rPr>
                <w:sz w:val="22"/>
                <w:szCs w:val="22"/>
              </w:rPr>
              <w:t>-</w:t>
            </w:r>
          </w:p>
        </w:tc>
        <w:tc>
          <w:tcPr>
            <w:tcW w:w="203" w:type="pct"/>
            <w:vAlign w:val="center"/>
          </w:tcPr>
          <w:p w14:paraId="715E769B" w14:textId="77777777" w:rsidR="003335FE" w:rsidRPr="003335FE" w:rsidRDefault="003335FE" w:rsidP="00BC5F9B">
            <w:pPr>
              <w:widowControl/>
              <w:jc w:val="center"/>
              <w:rPr>
                <w:sz w:val="22"/>
                <w:szCs w:val="22"/>
              </w:rPr>
            </w:pPr>
            <w:r w:rsidRPr="003335FE">
              <w:rPr>
                <w:sz w:val="22"/>
                <w:szCs w:val="22"/>
              </w:rPr>
              <w:t>-</w:t>
            </w:r>
          </w:p>
        </w:tc>
        <w:tc>
          <w:tcPr>
            <w:tcW w:w="310" w:type="pct"/>
            <w:shd w:val="clear" w:color="auto" w:fill="auto"/>
            <w:noWrap/>
            <w:vAlign w:val="center"/>
          </w:tcPr>
          <w:p w14:paraId="4FF91BE2" w14:textId="77777777" w:rsidR="003335FE" w:rsidRPr="003335FE" w:rsidRDefault="003335FE" w:rsidP="00BC5F9B">
            <w:pPr>
              <w:widowControl/>
              <w:jc w:val="center"/>
              <w:rPr>
                <w:sz w:val="22"/>
                <w:szCs w:val="22"/>
              </w:rPr>
            </w:pPr>
            <w:r w:rsidRPr="003335FE">
              <w:rPr>
                <w:sz w:val="22"/>
                <w:szCs w:val="22"/>
              </w:rPr>
              <w:t>-</w:t>
            </w:r>
          </w:p>
        </w:tc>
      </w:tr>
      <w:tr w:rsidR="003335FE" w:rsidRPr="003335FE" w14:paraId="74D895AD" w14:textId="77777777" w:rsidTr="003335FE">
        <w:trPr>
          <w:trHeight w:hRule="exact" w:val="340"/>
        </w:trPr>
        <w:tc>
          <w:tcPr>
            <w:tcW w:w="204" w:type="pct"/>
            <w:vMerge/>
            <w:shd w:val="clear" w:color="auto" w:fill="auto"/>
            <w:noWrap/>
            <w:vAlign w:val="center"/>
            <w:hideMark/>
          </w:tcPr>
          <w:p w14:paraId="429F1FCF" w14:textId="77777777" w:rsidR="003335FE" w:rsidRPr="003335FE" w:rsidRDefault="003335FE" w:rsidP="00BC5F9B">
            <w:pPr>
              <w:jc w:val="center"/>
              <w:rPr>
                <w:sz w:val="22"/>
                <w:szCs w:val="22"/>
              </w:rPr>
            </w:pPr>
          </w:p>
        </w:tc>
        <w:tc>
          <w:tcPr>
            <w:tcW w:w="1020" w:type="pct"/>
            <w:vMerge/>
            <w:shd w:val="clear" w:color="auto" w:fill="auto"/>
            <w:vAlign w:val="center"/>
            <w:hideMark/>
          </w:tcPr>
          <w:p w14:paraId="6D942748" w14:textId="77777777" w:rsidR="003335FE" w:rsidRPr="003335FE" w:rsidRDefault="003335FE" w:rsidP="00BC5F9B">
            <w:pPr>
              <w:widowControl/>
              <w:rPr>
                <w:sz w:val="22"/>
                <w:szCs w:val="22"/>
              </w:rPr>
            </w:pPr>
          </w:p>
        </w:tc>
        <w:tc>
          <w:tcPr>
            <w:tcW w:w="757" w:type="pct"/>
            <w:vMerge/>
            <w:shd w:val="clear" w:color="auto" w:fill="auto"/>
            <w:vAlign w:val="center"/>
            <w:hideMark/>
          </w:tcPr>
          <w:p w14:paraId="67B3E240" w14:textId="77777777" w:rsidR="003335FE" w:rsidRPr="003335FE" w:rsidRDefault="003335FE" w:rsidP="00BC5F9B">
            <w:pPr>
              <w:widowControl/>
              <w:jc w:val="center"/>
              <w:rPr>
                <w:sz w:val="22"/>
                <w:szCs w:val="22"/>
              </w:rPr>
            </w:pPr>
          </w:p>
        </w:tc>
        <w:tc>
          <w:tcPr>
            <w:tcW w:w="346" w:type="pct"/>
            <w:shd w:val="clear" w:color="auto" w:fill="auto"/>
            <w:noWrap/>
            <w:vAlign w:val="center"/>
            <w:hideMark/>
          </w:tcPr>
          <w:p w14:paraId="7AFB9D12" w14:textId="77777777" w:rsidR="003335FE" w:rsidRPr="003335FE" w:rsidRDefault="003335FE" w:rsidP="00BC5F9B">
            <w:pPr>
              <w:widowControl/>
              <w:jc w:val="center"/>
              <w:rPr>
                <w:sz w:val="22"/>
                <w:szCs w:val="22"/>
              </w:rPr>
            </w:pPr>
            <w:r w:rsidRPr="003335FE">
              <w:rPr>
                <w:sz w:val="22"/>
                <w:szCs w:val="22"/>
              </w:rPr>
              <w:t>2025</w:t>
            </w:r>
          </w:p>
        </w:tc>
        <w:tc>
          <w:tcPr>
            <w:tcW w:w="620" w:type="pct"/>
            <w:shd w:val="clear" w:color="auto" w:fill="auto"/>
            <w:noWrap/>
            <w:vAlign w:val="center"/>
          </w:tcPr>
          <w:p w14:paraId="21C5A3FE" w14:textId="77777777" w:rsidR="003335FE" w:rsidRPr="003335FE" w:rsidRDefault="003335FE" w:rsidP="00BC5F9B">
            <w:pPr>
              <w:widowControl/>
              <w:jc w:val="center"/>
              <w:rPr>
                <w:sz w:val="22"/>
                <w:szCs w:val="22"/>
              </w:rPr>
            </w:pPr>
            <w:r w:rsidRPr="003335FE">
              <w:rPr>
                <w:sz w:val="22"/>
                <w:szCs w:val="22"/>
              </w:rPr>
              <w:t>2 392,44</w:t>
            </w:r>
          </w:p>
        </w:tc>
        <w:tc>
          <w:tcPr>
            <w:tcW w:w="761" w:type="pct"/>
            <w:shd w:val="clear" w:color="auto" w:fill="auto"/>
            <w:vAlign w:val="center"/>
          </w:tcPr>
          <w:p w14:paraId="363102D8" w14:textId="77777777" w:rsidR="003335FE" w:rsidRPr="003335FE" w:rsidRDefault="003335FE" w:rsidP="00BC5F9B">
            <w:pPr>
              <w:widowControl/>
              <w:jc w:val="center"/>
              <w:rPr>
                <w:sz w:val="22"/>
                <w:szCs w:val="22"/>
              </w:rPr>
            </w:pPr>
            <w:r w:rsidRPr="003335FE">
              <w:rPr>
                <w:sz w:val="22"/>
                <w:szCs w:val="22"/>
              </w:rPr>
              <w:t>2 615,87</w:t>
            </w:r>
          </w:p>
        </w:tc>
        <w:tc>
          <w:tcPr>
            <w:tcW w:w="217" w:type="pct"/>
            <w:shd w:val="clear" w:color="auto" w:fill="auto"/>
            <w:noWrap/>
            <w:vAlign w:val="center"/>
            <w:hideMark/>
          </w:tcPr>
          <w:p w14:paraId="1146DB75" w14:textId="77777777" w:rsidR="003335FE" w:rsidRPr="003335FE" w:rsidRDefault="003335FE" w:rsidP="00BC5F9B">
            <w:pPr>
              <w:widowControl/>
              <w:jc w:val="center"/>
              <w:rPr>
                <w:sz w:val="22"/>
                <w:szCs w:val="22"/>
              </w:rPr>
            </w:pPr>
            <w:r w:rsidRPr="003335FE">
              <w:rPr>
                <w:sz w:val="22"/>
                <w:szCs w:val="22"/>
              </w:rPr>
              <w:t>-</w:t>
            </w:r>
          </w:p>
        </w:tc>
        <w:tc>
          <w:tcPr>
            <w:tcW w:w="274" w:type="pct"/>
            <w:vAlign w:val="center"/>
          </w:tcPr>
          <w:p w14:paraId="665DD9D0" w14:textId="77777777" w:rsidR="003335FE" w:rsidRPr="003335FE" w:rsidRDefault="003335FE" w:rsidP="00BC5F9B">
            <w:pPr>
              <w:widowControl/>
              <w:jc w:val="center"/>
              <w:rPr>
                <w:sz w:val="22"/>
                <w:szCs w:val="22"/>
              </w:rPr>
            </w:pPr>
            <w:r w:rsidRPr="003335FE">
              <w:rPr>
                <w:sz w:val="22"/>
                <w:szCs w:val="22"/>
              </w:rPr>
              <w:t>-</w:t>
            </w:r>
          </w:p>
        </w:tc>
        <w:tc>
          <w:tcPr>
            <w:tcW w:w="289" w:type="pct"/>
            <w:vAlign w:val="center"/>
          </w:tcPr>
          <w:p w14:paraId="3979F740" w14:textId="77777777" w:rsidR="003335FE" w:rsidRPr="003335FE" w:rsidRDefault="003335FE" w:rsidP="00BC5F9B">
            <w:pPr>
              <w:widowControl/>
              <w:jc w:val="center"/>
              <w:rPr>
                <w:sz w:val="22"/>
                <w:szCs w:val="22"/>
              </w:rPr>
            </w:pPr>
            <w:r w:rsidRPr="003335FE">
              <w:rPr>
                <w:sz w:val="22"/>
                <w:szCs w:val="22"/>
              </w:rPr>
              <w:t>-</w:t>
            </w:r>
          </w:p>
        </w:tc>
        <w:tc>
          <w:tcPr>
            <w:tcW w:w="203" w:type="pct"/>
            <w:vAlign w:val="center"/>
          </w:tcPr>
          <w:p w14:paraId="170F214D" w14:textId="77777777" w:rsidR="003335FE" w:rsidRPr="003335FE" w:rsidRDefault="003335FE" w:rsidP="00BC5F9B">
            <w:pPr>
              <w:widowControl/>
              <w:jc w:val="center"/>
              <w:rPr>
                <w:sz w:val="22"/>
                <w:szCs w:val="22"/>
              </w:rPr>
            </w:pPr>
            <w:r w:rsidRPr="003335FE">
              <w:rPr>
                <w:sz w:val="22"/>
                <w:szCs w:val="22"/>
              </w:rPr>
              <w:t>-</w:t>
            </w:r>
          </w:p>
        </w:tc>
        <w:tc>
          <w:tcPr>
            <w:tcW w:w="310" w:type="pct"/>
            <w:shd w:val="clear" w:color="auto" w:fill="auto"/>
            <w:noWrap/>
            <w:vAlign w:val="center"/>
            <w:hideMark/>
          </w:tcPr>
          <w:p w14:paraId="3A7D52A7" w14:textId="77777777" w:rsidR="003335FE" w:rsidRPr="003335FE" w:rsidRDefault="003335FE" w:rsidP="00BC5F9B">
            <w:pPr>
              <w:widowControl/>
              <w:jc w:val="center"/>
              <w:rPr>
                <w:sz w:val="22"/>
                <w:szCs w:val="22"/>
              </w:rPr>
            </w:pPr>
            <w:r w:rsidRPr="003335FE">
              <w:rPr>
                <w:sz w:val="22"/>
                <w:szCs w:val="22"/>
              </w:rPr>
              <w:t>-</w:t>
            </w:r>
          </w:p>
        </w:tc>
      </w:tr>
      <w:tr w:rsidR="003335FE" w:rsidRPr="003335FE" w14:paraId="6AB2A0FB" w14:textId="77777777" w:rsidTr="003335FE">
        <w:trPr>
          <w:trHeight w:hRule="exact" w:val="340"/>
        </w:trPr>
        <w:tc>
          <w:tcPr>
            <w:tcW w:w="204" w:type="pct"/>
            <w:vMerge/>
            <w:shd w:val="clear" w:color="auto" w:fill="auto"/>
            <w:noWrap/>
            <w:vAlign w:val="center"/>
          </w:tcPr>
          <w:p w14:paraId="33F2F2DA" w14:textId="77777777" w:rsidR="003335FE" w:rsidRPr="003335FE" w:rsidRDefault="003335FE" w:rsidP="00BC5F9B">
            <w:pPr>
              <w:jc w:val="center"/>
              <w:rPr>
                <w:sz w:val="22"/>
                <w:szCs w:val="22"/>
              </w:rPr>
            </w:pPr>
          </w:p>
        </w:tc>
        <w:tc>
          <w:tcPr>
            <w:tcW w:w="1020" w:type="pct"/>
            <w:vMerge/>
            <w:shd w:val="clear" w:color="auto" w:fill="auto"/>
            <w:vAlign w:val="center"/>
          </w:tcPr>
          <w:p w14:paraId="0A5B6958" w14:textId="77777777" w:rsidR="003335FE" w:rsidRPr="003335FE" w:rsidRDefault="003335FE" w:rsidP="00BC5F9B">
            <w:pPr>
              <w:widowControl/>
              <w:rPr>
                <w:sz w:val="22"/>
                <w:szCs w:val="22"/>
              </w:rPr>
            </w:pPr>
          </w:p>
        </w:tc>
        <w:tc>
          <w:tcPr>
            <w:tcW w:w="757" w:type="pct"/>
            <w:vMerge/>
            <w:shd w:val="clear" w:color="auto" w:fill="auto"/>
            <w:vAlign w:val="center"/>
          </w:tcPr>
          <w:p w14:paraId="6FE507C4" w14:textId="77777777" w:rsidR="003335FE" w:rsidRPr="003335FE" w:rsidRDefault="003335FE" w:rsidP="00BC5F9B">
            <w:pPr>
              <w:widowControl/>
              <w:jc w:val="center"/>
              <w:rPr>
                <w:sz w:val="22"/>
                <w:szCs w:val="22"/>
              </w:rPr>
            </w:pPr>
          </w:p>
        </w:tc>
        <w:tc>
          <w:tcPr>
            <w:tcW w:w="346" w:type="pct"/>
            <w:shd w:val="clear" w:color="auto" w:fill="auto"/>
            <w:noWrap/>
            <w:vAlign w:val="center"/>
          </w:tcPr>
          <w:p w14:paraId="4067F040" w14:textId="77777777" w:rsidR="003335FE" w:rsidRPr="003335FE" w:rsidRDefault="003335FE" w:rsidP="00BC5F9B">
            <w:pPr>
              <w:widowControl/>
              <w:jc w:val="center"/>
              <w:rPr>
                <w:sz w:val="22"/>
                <w:szCs w:val="22"/>
              </w:rPr>
            </w:pPr>
            <w:r w:rsidRPr="003335FE">
              <w:rPr>
                <w:sz w:val="22"/>
                <w:szCs w:val="22"/>
              </w:rPr>
              <w:t>2026</w:t>
            </w:r>
          </w:p>
        </w:tc>
        <w:tc>
          <w:tcPr>
            <w:tcW w:w="620" w:type="pct"/>
            <w:shd w:val="clear" w:color="auto" w:fill="auto"/>
            <w:noWrap/>
            <w:vAlign w:val="center"/>
          </w:tcPr>
          <w:p w14:paraId="6E789F70" w14:textId="77777777" w:rsidR="003335FE" w:rsidRPr="003335FE" w:rsidRDefault="003335FE" w:rsidP="00BC5F9B">
            <w:pPr>
              <w:widowControl/>
              <w:jc w:val="center"/>
              <w:rPr>
                <w:sz w:val="22"/>
                <w:szCs w:val="22"/>
              </w:rPr>
            </w:pPr>
            <w:r w:rsidRPr="003335FE">
              <w:rPr>
                <w:sz w:val="22"/>
                <w:szCs w:val="22"/>
              </w:rPr>
              <w:t>2 615,87</w:t>
            </w:r>
          </w:p>
        </w:tc>
        <w:tc>
          <w:tcPr>
            <w:tcW w:w="761" w:type="pct"/>
            <w:shd w:val="clear" w:color="auto" w:fill="auto"/>
            <w:vAlign w:val="center"/>
          </w:tcPr>
          <w:p w14:paraId="248983E0" w14:textId="77777777" w:rsidR="003335FE" w:rsidRPr="003335FE" w:rsidRDefault="003335FE" w:rsidP="00BC5F9B">
            <w:pPr>
              <w:widowControl/>
              <w:jc w:val="center"/>
              <w:rPr>
                <w:sz w:val="22"/>
                <w:szCs w:val="22"/>
              </w:rPr>
            </w:pPr>
            <w:r w:rsidRPr="003335FE">
              <w:rPr>
                <w:sz w:val="22"/>
                <w:szCs w:val="22"/>
              </w:rPr>
              <w:t>2 666,38</w:t>
            </w:r>
          </w:p>
        </w:tc>
        <w:tc>
          <w:tcPr>
            <w:tcW w:w="217" w:type="pct"/>
            <w:shd w:val="clear" w:color="auto" w:fill="auto"/>
            <w:noWrap/>
            <w:vAlign w:val="center"/>
          </w:tcPr>
          <w:p w14:paraId="4A94E956" w14:textId="77777777" w:rsidR="003335FE" w:rsidRPr="003335FE" w:rsidRDefault="003335FE" w:rsidP="00BC5F9B">
            <w:pPr>
              <w:widowControl/>
              <w:jc w:val="center"/>
              <w:rPr>
                <w:sz w:val="22"/>
                <w:szCs w:val="22"/>
              </w:rPr>
            </w:pPr>
            <w:r w:rsidRPr="003335FE">
              <w:rPr>
                <w:sz w:val="22"/>
                <w:szCs w:val="22"/>
              </w:rPr>
              <w:t>-</w:t>
            </w:r>
          </w:p>
        </w:tc>
        <w:tc>
          <w:tcPr>
            <w:tcW w:w="274" w:type="pct"/>
            <w:vAlign w:val="center"/>
          </w:tcPr>
          <w:p w14:paraId="4DC87497" w14:textId="77777777" w:rsidR="003335FE" w:rsidRPr="003335FE" w:rsidRDefault="003335FE" w:rsidP="00BC5F9B">
            <w:pPr>
              <w:widowControl/>
              <w:jc w:val="center"/>
              <w:rPr>
                <w:sz w:val="22"/>
                <w:szCs w:val="22"/>
              </w:rPr>
            </w:pPr>
            <w:r w:rsidRPr="003335FE">
              <w:rPr>
                <w:sz w:val="22"/>
                <w:szCs w:val="22"/>
              </w:rPr>
              <w:t>-</w:t>
            </w:r>
          </w:p>
        </w:tc>
        <w:tc>
          <w:tcPr>
            <w:tcW w:w="289" w:type="pct"/>
            <w:vAlign w:val="center"/>
          </w:tcPr>
          <w:p w14:paraId="1E2D915C" w14:textId="77777777" w:rsidR="003335FE" w:rsidRPr="003335FE" w:rsidRDefault="003335FE" w:rsidP="00BC5F9B">
            <w:pPr>
              <w:widowControl/>
              <w:jc w:val="center"/>
              <w:rPr>
                <w:sz w:val="22"/>
                <w:szCs w:val="22"/>
              </w:rPr>
            </w:pPr>
            <w:r w:rsidRPr="003335FE">
              <w:rPr>
                <w:sz w:val="22"/>
                <w:szCs w:val="22"/>
              </w:rPr>
              <w:t>-</w:t>
            </w:r>
          </w:p>
        </w:tc>
        <w:tc>
          <w:tcPr>
            <w:tcW w:w="203" w:type="pct"/>
            <w:vAlign w:val="center"/>
          </w:tcPr>
          <w:p w14:paraId="552E3B5B" w14:textId="77777777" w:rsidR="003335FE" w:rsidRPr="003335FE" w:rsidRDefault="003335FE" w:rsidP="00BC5F9B">
            <w:pPr>
              <w:widowControl/>
              <w:jc w:val="center"/>
              <w:rPr>
                <w:sz w:val="22"/>
                <w:szCs w:val="22"/>
              </w:rPr>
            </w:pPr>
            <w:r w:rsidRPr="003335FE">
              <w:rPr>
                <w:sz w:val="22"/>
                <w:szCs w:val="22"/>
              </w:rPr>
              <w:t>-</w:t>
            </w:r>
          </w:p>
        </w:tc>
        <w:tc>
          <w:tcPr>
            <w:tcW w:w="310" w:type="pct"/>
            <w:shd w:val="clear" w:color="auto" w:fill="auto"/>
            <w:noWrap/>
            <w:vAlign w:val="center"/>
          </w:tcPr>
          <w:p w14:paraId="69A7F017" w14:textId="77777777" w:rsidR="003335FE" w:rsidRPr="003335FE" w:rsidRDefault="003335FE" w:rsidP="00BC5F9B">
            <w:pPr>
              <w:widowControl/>
              <w:jc w:val="center"/>
              <w:rPr>
                <w:sz w:val="22"/>
                <w:szCs w:val="22"/>
              </w:rPr>
            </w:pPr>
            <w:r w:rsidRPr="003335FE">
              <w:rPr>
                <w:sz w:val="22"/>
                <w:szCs w:val="22"/>
              </w:rPr>
              <w:t>-</w:t>
            </w:r>
          </w:p>
        </w:tc>
      </w:tr>
      <w:tr w:rsidR="003335FE" w:rsidRPr="003335FE" w14:paraId="34746938" w14:textId="77777777" w:rsidTr="003335FE">
        <w:trPr>
          <w:trHeight w:hRule="exact" w:val="340"/>
        </w:trPr>
        <w:tc>
          <w:tcPr>
            <w:tcW w:w="204" w:type="pct"/>
            <w:vMerge/>
            <w:shd w:val="clear" w:color="auto" w:fill="auto"/>
            <w:noWrap/>
            <w:vAlign w:val="center"/>
          </w:tcPr>
          <w:p w14:paraId="61D6BC56" w14:textId="77777777" w:rsidR="003335FE" w:rsidRPr="003335FE" w:rsidRDefault="003335FE" w:rsidP="00BC5F9B">
            <w:pPr>
              <w:jc w:val="center"/>
              <w:rPr>
                <w:sz w:val="22"/>
                <w:szCs w:val="22"/>
              </w:rPr>
            </w:pPr>
          </w:p>
        </w:tc>
        <w:tc>
          <w:tcPr>
            <w:tcW w:w="1020" w:type="pct"/>
            <w:vMerge/>
            <w:shd w:val="clear" w:color="auto" w:fill="auto"/>
            <w:vAlign w:val="center"/>
          </w:tcPr>
          <w:p w14:paraId="06041273" w14:textId="77777777" w:rsidR="003335FE" w:rsidRPr="003335FE" w:rsidRDefault="003335FE" w:rsidP="00BC5F9B">
            <w:pPr>
              <w:widowControl/>
              <w:rPr>
                <w:sz w:val="22"/>
                <w:szCs w:val="22"/>
              </w:rPr>
            </w:pPr>
          </w:p>
        </w:tc>
        <w:tc>
          <w:tcPr>
            <w:tcW w:w="757" w:type="pct"/>
            <w:vMerge/>
            <w:shd w:val="clear" w:color="auto" w:fill="auto"/>
            <w:vAlign w:val="center"/>
          </w:tcPr>
          <w:p w14:paraId="65448C22" w14:textId="77777777" w:rsidR="003335FE" w:rsidRPr="003335FE" w:rsidRDefault="003335FE" w:rsidP="00BC5F9B">
            <w:pPr>
              <w:widowControl/>
              <w:jc w:val="center"/>
              <w:rPr>
                <w:sz w:val="22"/>
                <w:szCs w:val="22"/>
              </w:rPr>
            </w:pPr>
          </w:p>
        </w:tc>
        <w:tc>
          <w:tcPr>
            <w:tcW w:w="346" w:type="pct"/>
            <w:shd w:val="clear" w:color="auto" w:fill="auto"/>
            <w:noWrap/>
            <w:vAlign w:val="center"/>
          </w:tcPr>
          <w:p w14:paraId="11C0E3B3" w14:textId="77777777" w:rsidR="003335FE" w:rsidRPr="003335FE" w:rsidRDefault="003335FE" w:rsidP="00BC5F9B">
            <w:pPr>
              <w:widowControl/>
              <w:jc w:val="center"/>
              <w:rPr>
                <w:sz w:val="22"/>
                <w:szCs w:val="22"/>
              </w:rPr>
            </w:pPr>
            <w:r w:rsidRPr="003335FE">
              <w:rPr>
                <w:sz w:val="22"/>
                <w:szCs w:val="22"/>
              </w:rPr>
              <w:t>2027</w:t>
            </w:r>
          </w:p>
        </w:tc>
        <w:tc>
          <w:tcPr>
            <w:tcW w:w="620" w:type="pct"/>
            <w:shd w:val="clear" w:color="auto" w:fill="auto"/>
            <w:noWrap/>
            <w:vAlign w:val="center"/>
          </w:tcPr>
          <w:p w14:paraId="2FEBFA5B" w14:textId="77777777" w:rsidR="003335FE" w:rsidRPr="003335FE" w:rsidRDefault="003335FE" w:rsidP="00BC5F9B">
            <w:pPr>
              <w:widowControl/>
              <w:jc w:val="center"/>
              <w:rPr>
                <w:sz w:val="22"/>
                <w:szCs w:val="22"/>
              </w:rPr>
            </w:pPr>
            <w:r w:rsidRPr="003335FE">
              <w:rPr>
                <w:sz w:val="22"/>
                <w:szCs w:val="22"/>
              </w:rPr>
              <w:t>2 666,38</w:t>
            </w:r>
          </w:p>
        </w:tc>
        <w:tc>
          <w:tcPr>
            <w:tcW w:w="761" w:type="pct"/>
            <w:shd w:val="clear" w:color="auto" w:fill="auto"/>
            <w:vAlign w:val="center"/>
          </w:tcPr>
          <w:p w14:paraId="0AF054F8" w14:textId="77777777" w:rsidR="003335FE" w:rsidRPr="003335FE" w:rsidRDefault="003335FE" w:rsidP="00BC5F9B">
            <w:pPr>
              <w:widowControl/>
              <w:jc w:val="center"/>
              <w:rPr>
                <w:sz w:val="22"/>
                <w:szCs w:val="22"/>
              </w:rPr>
            </w:pPr>
            <w:r w:rsidRPr="003335FE">
              <w:rPr>
                <w:sz w:val="22"/>
                <w:szCs w:val="22"/>
              </w:rPr>
              <w:t>2 826,12</w:t>
            </w:r>
          </w:p>
        </w:tc>
        <w:tc>
          <w:tcPr>
            <w:tcW w:w="217" w:type="pct"/>
            <w:shd w:val="clear" w:color="auto" w:fill="auto"/>
            <w:noWrap/>
            <w:vAlign w:val="center"/>
          </w:tcPr>
          <w:p w14:paraId="40F874C0" w14:textId="77777777" w:rsidR="003335FE" w:rsidRPr="003335FE" w:rsidRDefault="003335FE" w:rsidP="00BC5F9B">
            <w:pPr>
              <w:widowControl/>
              <w:jc w:val="center"/>
              <w:rPr>
                <w:sz w:val="22"/>
                <w:szCs w:val="22"/>
              </w:rPr>
            </w:pPr>
            <w:r w:rsidRPr="003335FE">
              <w:rPr>
                <w:sz w:val="22"/>
                <w:szCs w:val="22"/>
              </w:rPr>
              <w:t>-</w:t>
            </w:r>
          </w:p>
        </w:tc>
        <w:tc>
          <w:tcPr>
            <w:tcW w:w="274" w:type="pct"/>
            <w:vAlign w:val="center"/>
          </w:tcPr>
          <w:p w14:paraId="16A3CE9B" w14:textId="77777777" w:rsidR="003335FE" w:rsidRPr="003335FE" w:rsidRDefault="003335FE" w:rsidP="00BC5F9B">
            <w:pPr>
              <w:widowControl/>
              <w:jc w:val="center"/>
              <w:rPr>
                <w:sz w:val="22"/>
                <w:szCs w:val="22"/>
              </w:rPr>
            </w:pPr>
            <w:r w:rsidRPr="003335FE">
              <w:rPr>
                <w:sz w:val="22"/>
                <w:szCs w:val="22"/>
              </w:rPr>
              <w:t>-</w:t>
            </w:r>
          </w:p>
        </w:tc>
        <w:tc>
          <w:tcPr>
            <w:tcW w:w="289" w:type="pct"/>
            <w:vAlign w:val="center"/>
          </w:tcPr>
          <w:p w14:paraId="2539D685" w14:textId="77777777" w:rsidR="003335FE" w:rsidRPr="003335FE" w:rsidRDefault="003335FE" w:rsidP="00BC5F9B">
            <w:pPr>
              <w:widowControl/>
              <w:jc w:val="center"/>
              <w:rPr>
                <w:sz w:val="22"/>
                <w:szCs w:val="22"/>
              </w:rPr>
            </w:pPr>
            <w:r w:rsidRPr="003335FE">
              <w:rPr>
                <w:sz w:val="22"/>
                <w:szCs w:val="22"/>
              </w:rPr>
              <w:t>-</w:t>
            </w:r>
          </w:p>
        </w:tc>
        <w:tc>
          <w:tcPr>
            <w:tcW w:w="203" w:type="pct"/>
            <w:vAlign w:val="center"/>
          </w:tcPr>
          <w:p w14:paraId="36E7675C" w14:textId="77777777" w:rsidR="003335FE" w:rsidRPr="003335FE" w:rsidRDefault="003335FE" w:rsidP="00BC5F9B">
            <w:pPr>
              <w:widowControl/>
              <w:jc w:val="center"/>
              <w:rPr>
                <w:sz w:val="22"/>
                <w:szCs w:val="22"/>
              </w:rPr>
            </w:pPr>
            <w:r w:rsidRPr="003335FE">
              <w:rPr>
                <w:sz w:val="22"/>
                <w:szCs w:val="22"/>
              </w:rPr>
              <w:t>-</w:t>
            </w:r>
          </w:p>
        </w:tc>
        <w:tc>
          <w:tcPr>
            <w:tcW w:w="310" w:type="pct"/>
            <w:shd w:val="clear" w:color="auto" w:fill="auto"/>
            <w:noWrap/>
            <w:vAlign w:val="center"/>
          </w:tcPr>
          <w:p w14:paraId="6675135B" w14:textId="77777777" w:rsidR="003335FE" w:rsidRPr="003335FE" w:rsidRDefault="003335FE" w:rsidP="00BC5F9B">
            <w:pPr>
              <w:widowControl/>
              <w:jc w:val="center"/>
              <w:rPr>
                <w:sz w:val="22"/>
                <w:szCs w:val="22"/>
              </w:rPr>
            </w:pPr>
            <w:r w:rsidRPr="003335FE">
              <w:rPr>
                <w:sz w:val="22"/>
                <w:szCs w:val="22"/>
              </w:rPr>
              <w:t>-</w:t>
            </w:r>
          </w:p>
        </w:tc>
      </w:tr>
      <w:tr w:rsidR="003335FE" w:rsidRPr="003335FE" w14:paraId="0DDA2AA4" w14:textId="77777777" w:rsidTr="003335FE">
        <w:trPr>
          <w:trHeight w:hRule="exact" w:val="340"/>
        </w:trPr>
        <w:tc>
          <w:tcPr>
            <w:tcW w:w="204" w:type="pct"/>
            <w:vMerge/>
            <w:shd w:val="clear" w:color="auto" w:fill="auto"/>
            <w:noWrap/>
            <w:vAlign w:val="center"/>
          </w:tcPr>
          <w:p w14:paraId="70F5570B" w14:textId="77777777" w:rsidR="003335FE" w:rsidRPr="003335FE" w:rsidRDefault="003335FE" w:rsidP="00BC5F9B">
            <w:pPr>
              <w:jc w:val="center"/>
              <w:rPr>
                <w:sz w:val="22"/>
                <w:szCs w:val="22"/>
              </w:rPr>
            </w:pPr>
          </w:p>
        </w:tc>
        <w:tc>
          <w:tcPr>
            <w:tcW w:w="1020" w:type="pct"/>
            <w:vMerge/>
            <w:shd w:val="clear" w:color="auto" w:fill="auto"/>
            <w:vAlign w:val="center"/>
          </w:tcPr>
          <w:p w14:paraId="0F1928B3" w14:textId="77777777" w:rsidR="003335FE" w:rsidRPr="003335FE" w:rsidRDefault="003335FE" w:rsidP="00BC5F9B">
            <w:pPr>
              <w:widowControl/>
              <w:rPr>
                <w:sz w:val="22"/>
                <w:szCs w:val="22"/>
              </w:rPr>
            </w:pPr>
          </w:p>
        </w:tc>
        <w:tc>
          <w:tcPr>
            <w:tcW w:w="757" w:type="pct"/>
            <w:vMerge/>
            <w:shd w:val="clear" w:color="auto" w:fill="auto"/>
            <w:vAlign w:val="center"/>
          </w:tcPr>
          <w:p w14:paraId="533B1D7D" w14:textId="77777777" w:rsidR="003335FE" w:rsidRPr="003335FE" w:rsidRDefault="003335FE" w:rsidP="00BC5F9B">
            <w:pPr>
              <w:widowControl/>
              <w:jc w:val="center"/>
              <w:rPr>
                <w:sz w:val="22"/>
                <w:szCs w:val="22"/>
              </w:rPr>
            </w:pPr>
          </w:p>
        </w:tc>
        <w:tc>
          <w:tcPr>
            <w:tcW w:w="346" w:type="pct"/>
            <w:shd w:val="clear" w:color="auto" w:fill="auto"/>
            <w:noWrap/>
            <w:vAlign w:val="center"/>
          </w:tcPr>
          <w:p w14:paraId="1DE722AC" w14:textId="77777777" w:rsidR="003335FE" w:rsidRPr="003335FE" w:rsidRDefault="003335FE" w:rsidP="00BC5F9B">
            <w:pPr>
              <w:widowControl/>
              <w:jc w:val="center"/>
              <w:rPr>
                <w:sz w:val="22"/>
                <w:szCs w:val="22"/>
              </w:rPr>
            </w:pPr>
            <w:r w:rsidRPr="003335FE">
              <w:rPr>
                <w:sz w:val="22"/>
                <w:szCs w:val="22"/>
              </w:rPr>
              <w:t>2028</w:t>
            </w:r>
          </w:p>
        </w:tc>
        <w:tc>
          <w:tcPr>
            <w:tcW w:w="620" w:type="pct"/>
            <w:shd w:val="clear" w:color="auto" w:fill="auto"/>
            <w:noWrap/>
            <w:vAlign w:val="center"/>
          </w:tcPr>
          <w:p w14:paraId="4729E74B" w14:textId="77777777" w:rsidR="003335FE" w:rsidRPr="003335FE" w:rsidRDefault="003335FE" w:rsidP="00BC5F9B">
            <w:pPr>
              <w:widowControl/>
              <w:jc w:val="center"/>
              <w:rPr>
                <w:sz w:val="22"/>
                <w:szCs w:val="22"/>
              </w:rPr>
            </w:pPr>
            <w:r w:rsidRPr="003335FE">
              <w:rPr>
                <w:sz w:val="22"/>
                <w:szCs w:val="22"/>
              </w:rPr>
              <w:t>2 826,12</w:t>
            </w:r>
          </w:p>
        </w:tc>
        <w:tc>
          <w:tcPr>
            <w:tcW w:w="761" w:type="pct"/>
            <w:shd w:val="clear" w:color="auto" w:fill="auto"/>
            <w:vAlign w:val="center"/>
          </w:tcPr>
          <w:p w14:paraId="2D9AF4AD" w14:textId="77777777" w:rsidR="003335FE" w:rsidRPr="003335FE" w:rsidRDefault="003335FE" w:rsidP="00BC5F9B">
            <w:pPr>
              <w:widowControl/>
              <w:jc w:val="center"/>
              <w:rPr>
                <w:sz w:val="22"/>
                <w:szCs w:val="22"/>
              </w:rPr>
            </w:pPr>
            <w:r w:rsidRPr="003335FE">
              <w:rPr>
                <w:sz w:val="22"/>
                <w:szCs w:val="22"/>
              </w:rPr>
              <w:t>2 948,19</w:t>
            </w:r>
          </w:p>
        </w:tc>
        <w:tc>
          <w:tcPr>
            <w:tcW w:w="217" w:type="pct"/>
            <w:shd w:val="clear" w:color="auto" w:fill="auto"/>
            <w:noWrap/>
            <w:vAlign w:val="center"/>
          </w:tcPr>
          <w:p w14:paraId="2CA94ED1" w14:textId="77777777" w:rsidR="003335FE" w:rsidRPr="003335FE" w:rsidRDefault="003335FE" w:rsidP="00BC5F9B">
            <w:pPr>
              <w:widowControl/>
              <w:jc w:val="center"/>
              <w:rPr>
                <w:sz w:val="22"/>
                <w:szCs w:val="22"/>
              </w:rPr>
            </w:pPr>
            <w:r w:rsidRPr="003335FE">
              <w:rPr>
                <w:sz w:val="22"/>
                <w:szCs w:val="22"/>
              </w:rPr>
              <w:t>-</w:t>
            </w:r>
          </w:p>
        </w:tc>
        <w:tc>
          <w:tcPr>
            <w:tcW w:w="274" w:type="pct"/>
            <w:vAlign w:val="center"/>
          </w:tcPr>
          <w:p w14:paraId="764163B7" w14:textId="77777777" w:rsidR="003335FE" w:rsidRPr="003335FE" w:rsidRDefault="003335FE" w:rsidP="00BC5F9B">
            <w:pPr>
              <w:widowControl/>
              <w:jc w:val="center"/>
              <w:rPr>
                <w:sz w:val="22"/>
                <w:szCs w:val="22"/>
              </w:rPr>
            </w:pPr>
            <w:r w:rsidRPr="003335FE">
              <w:rPr>
                <w:sz w:val="22"/>
                <w:szCs w:val="22"/>
              </w:rPr>
              <w:t>-</w:t>
            </w:r>
          </w:p>
        </w:tc>
        <w:tc>
          <w:tcPr>
            <w:tcW w:w="289" w:type="pct"/>
            <w:vAlign w:val="center"/>
          </w:tcPr>
          <w:p w14:paraId="459B61BC" w14:textId="77777777" w:rsidR="003335FE" w:rsidRPr="003335FE" w:rsidRDefault="003335FE" w:rsidP="00BC5F9B">
            <w:pPr>
              <w:widowControl/>
              <w:jc w:val="center"/>
              <w:rPr>
                <w:sz w:val="22"/>
                <w:szCs w:val="22"/>
              </w:rPr>
            </w:pPr>
            <w:r w:rsidRPr="003335FE">
              <w:rPr>
                <w:sz w:val="22"/>
                <w:szCs w:val="22"/>
              </w:rPr>
              <w:t>-</w:t>
            </w:r>
          </w:p>
        </w:tc>
        <w:tc>
          <w:tcPr>
            <w:tcW w:w="203" w:type="pct"/>
            <w:vAlign w:val="center"/>
          </w:tcPr>
          <w:p w14:paraId="750145AE" w14:textId="77777777" w:rsidR="003335FE" w:rsidRPr="003335FE" w:rsidRDefault="003335FE" w:rsidP="00BC5F9B">
            <w:pPr>
              <w:widowControl/>
              <w:jc w:val="center"/>
              <w:rPr>
                <w:sz w:val="22"/>
                <w:szCs w:val="22"/>
              </w:rPr>
            </w:pPr>
            <w:r w:rsidRPr="003335FE">
              <w:rPr>
                <w:sz w:val="22"/>
                <w:szCs w:val="22"/>
              </w:rPr>
              <w:t>-</w:t>
            </w:r>
          </w:p>
        </w:tc>
        <w:tc>
          <w:tcPr>
            <w:tcW w:w="310" w:type="pct"/>
            <w:shd w:val="clear" w:color="auto" w:fill="auto"/>
            <w:noWrap/>
            <w:vAlign w:val="center"/>
          </w:tcPr>
          <w:p w14:paraId="4CDB22FD" w14:textId="77777777" w:rsidR="003335FE" w:rsidRPr="003335FE" w:rsidRDefault="003335FE" w:rsidP="00BC5F9B">
            <w:pPr>
              <w:widowControl/>
              <w:jc w:val="center"/>
              <w:rPr>
                <w:sz w:val="22"/>
                <w:szCs w:val="22"/>
              </w:rPr>
            </w:pPr>
            <w:r w:rsidRPr="003335FE">
              <w:rPr>
                <w:sz w:val="22"/>
                <w:szCs w:val="22"/>
              </w:rPr>
              <w:t>-</w:t>
            </w:r>
          </w:p>
        </w:tc>
      </w:tr>
    </w:tbl>
    <w:p w14:paraId="28333C80" w14:textId="77777777" w:rsidR="003335FE" w:rsidRPr="003335FE" w:rsidRDefault="003335FE" w:rsidP="003335FE">
      <w:pPr>
        <w:widowControl/>
        <w:autoSpaceDE w:val="0"/>
        <w:autoSpaceDN w:val="0"/>
        <w:adjustRightInd w:val="0"/>
        <w:ind w:firstLine="567"/>
        <w:jc w:val="both"/>
        <w:rPr>
          <w:sz w:val="22"/>
          <w:szCs w:val="22"/>
        </w:rPr>
      </w:pPr>
    </w:p>
    <w:p w14:paraId="43FBAB8F" w14:textId="007FB5EC" w:rsidR="003335FE" w:rsidRDefault="003335FE" w:rsidP="003335FE">
      <w:pPr>
        <w:pStyle w:val="24"/>
        <w:widowControl/>
        <w:tabs>
          <w:tab w:val="left" w:pos="851"/>
          <w:tab w:val="left" w:pos="993"/>
        </w:tabs>
        <w:ind w:firstLine="709"/>
        <w:rPr>
          <w:bCs/>
          <w:sz w:val="22"/>
          <w:szCs w:val="22"/>
        </w:rPr>
      </w:pPr>
      <w:r w:rsidRPr="003335FE">
        <w:rPr>
          <w:bCs/>
          <w:sz w:val="22"/>
          <w:szCs w:val="22"/>
        </w:rPr>
        <w:t>2.</w:t>
      </w:r>
      <w:r w:rsidRPr="003335FE">
        <w:rPr>
          <w:bCs/>
          <w:sz w:val="22"/>
          <w:szCs w:val="22"/>
        </w:rPr>
        <w:tab/>
        <w:t>С 01.01.2025 произвести корректировку установленных долгосрочных льготных тарифов на тепловую энергию для потребителей Шуйского МУП ОК и ТС на 2025–2028 годы, изложив приложения 3, 4 к постановлению Департамента энергетики и тарифов Ивановской области от 01.12.2023 № 48-т/6 в новой редакции</w:t>
      </w:r>
      <w:r>
        <w:rPr>
          <w:bCs/>
          <w:sz w:val="22"/>
          <w:szCs w:val="22"/>
        </w:rPr>
        <w:t>:</w:t>
      </w:r>
    </w:p>
    <w:p w14:paraId="74AB3283" w14:textId="77777777" w:rsidR="003335FE" w:rsidRPr="003335FE" w:rsidRDefault="003335FE" w:rsidP="003335FE">
      <w:pPr>
        <w:widowControl/>
        <w:jc w:val="right"/>
        <w:rPr>
          <w:sz w:val="22"/>
          <w:szCs w:val="22"/>
        </w:rPr>
      </w:pPr>
      <w:r w:rsidRPr="003335FE">
        <w:rPr>
          <w:sz w:val="22"/>
          <w:szCs w:val="22"/>
        </w:rPr>
        <w:t>Приложение 3 к постановлению Департамента энергетики и тарифов</w:t>
      </w:r>
    </w:p>
    <w:p w14:paraId="66BDB529" w14:textId="77777777" w:rsidR="003335FE" w:rsidRPr="003335FE" w:rsidRDefault="003335FE" w:rsidP="003335FE">
      <w:pPr>
        <w:widowControl/>
        <w:autoSpaceDE w:val="0"/>
        <w:autoSpaceDN w:val="0"/>
        <w:adjustRightInd w:val="0"/>
        <w:jc w:val="right"/>
        <w:rPr>
          <w:sz w:val="22"/>
          <w:szCs w:val="22"/>
        </w:rPr>
      </w:pPr>
      <w:r w:rsidRPr="003335FE">
        <w:rPr>
          <w:sz w:val="22"/>
          <w:szCs w:val="22"/>
        </w:rPr>
        <w:t>Ивановской области от 01.12.2023 № 48-т/6</w:t>
      </w:r>
    </w:p>
    <w:p w14:paraId="16DBE38D" w14:textId="77777777" w:rsidR="003335FE" w:rsidRPr="003335FE" w:rsidRDefault="003335FE" w:rsidP="003335FE">
      <w:pPr>
        <w:widowControl/>
        <w:autoSpaceDE w:val="0"/>
        <w:autoSpaceDN w:val="0"/>
        <w:adjustRightInd w:val="0"/>
        <w:jc w:val="right"/>
        <w:rPr>
          <w:sz w:val="22"/>
          <w:szCs w:val="22"/>
        </w:rPr>
      </w:pPr>
    </w:p>
    <w:p w14:paraId="0CB56328" w14:textId="77777777" w:rsidR="003335FE" w:rsidRPr="003335FE" w:rsidRDefault="003335FE" w:rsidP="003335FE">
      <w:pPr>
        <w:widowControl/>
        <w:autoSpaceDE w:val="0"/>
        <w:autoSpaceDN w:val="0"/>
        <w:adjustRightInd w:val="0"/>
        <w:jc w:val="center"/>
        <w:rPr>
          <w:b/>
          <w:bCs/>
          <w:sz w:val="22"/>
          <w:szCs w:val="22"/>
        </w:rPr>
      </w:pPr>
      <w:r w:rsidRPr="003335FE">
        <w:rPr>
          <w:b/>
          <w:bCs/>
          <w:sz w:val="22"/>
          <w:szCs w:val="22"/>
        </w:rPr>
        <w:t>Льготные тарифы на тепловую энергию (мощность) на коллекторах источника тепловой энергии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187"/>
        <w:gridCol w:w="1559"/>
        <w:gridCol w:w="709"/>
        <w:gridCol w:w="1276"/>
        <w:gridCol w:w="1275"/>
        <w:gridCol w:w="567"/>
        <w:gridCol w:w="567"/>
        <w:gridCol w:w="567"/>
        <w:gridCol w:w="567"/>
        <w:gridCol w:w="709"/>
      </w:tblGrid>
      <w:tr w:rsidR="003335FE" w:rsidRPr="003335FE" w14:paraId="09AAD6CB" w14:textId="77777777" w:rsidTr="00BC5F9B">
        <w:trPr>
          <w:trHeight w:val="346"/>
        </w:trPr>
        <w:tc>
          <w:tcPr>
            <w:tcW w:w="473" w:type="dxa"/>
            <w:vMerge w:val="restart"/>
            <w:shd w:val="clear" w:color="auto" w:fill="auto"/>
            <w:vAlign w:val="center"/>
          </w:tcPr>
          <w:p w14:paraId="76B49B31" w14:textId="77777777" w:rsidR="003335FE" w:rsidRPr="003335FE" w:rsidRDefault="003335FE" w:rsidP="003335FE">
            <w:pPr>
              <w:widowControl/>
              <w:jc w:val="center"/>
              <w:rPr>
                <w:sz w:val="22"/>
                <w:szCs w:val="22"/>
              </w:rPr>
            </w:pPr>
            <w:r w:rsidRPr="003335FE">
              <w:rPr>
                <w:sz w:val="22"/>
                <w:szCs w:val="22"/>
              </w:rPr>
              <w:t>№ п/п</w:t>
            </w:r>
          </w:p>
        </w:tc>
        <w:tc>
          <w:tcPr>
            <w:tcW w:w="2187" w:type="dxa"/>
            <w:vMerge w:val="restart"/>
            <w:shd w:val="clear" w:color="auto" w:fill="auto"/>
            <w:vAlign w:val="center"/>
          </w:tcPr>
          <w:p w14:paraId="09B29D91" w14:textId="77777777" w:rsidR="003335FE" w:rsidRPr="003335FE" w:rsidRDefault="003335FE" w:rsidP="003335FE">
            <w:pPr>
              <w:widowControl/>
              <w:jc w:val="center"/>
              <w:rPr>
                <w:sz w:val="22"/>
                <w:szCs w:val="22"/>
              </w:rPr>
            </w:pPr>
            <w:r w:rsidRPr="003335FE">
              <w:rPr>
                <w:sz w:val="22"/>
                <w:szCs w:val="22"/>
              </w:rPr>
              <w:t>Наименование регулируемой организации</w:t>
            </w:r>
          </w:p>
        </w:tc>
        <w:tc>
          <w:tcPr>
            <w:tcW w:w="1559" w:type="dxa"/>
            <w:vMerge w:val="restart"/>
            <w:shd w:val="clear" w:color="auto" w:fill="auto"/>
            <w:noWrap/>
            <w:vAlign w:val="center"/>
          </w:tcPr>
          <w:p w14:paraId="24537368" w14:textId="77777777" w:rsidR="003335FE" w:rsidRPr="003335FE" w:rsidRDefault="003335FE" w:rsidP="003335FE">
            <w:pPr>
              <w:widowControl/>
              <w:jc w:val="center"/>
              <w:rPr>
                <w:sz w:val="22"/>
                <w:szCs w:val="22"/>
              </w:rPr>
            </w:pPr>
            <w:r w:rsidRPr="003335FE">
              <w:rPr>
                <w:sz w:val="22"/>
                <w:szCs w:val="22"/>
              </w:rPr>
              <w:t>Вид тарифа</w:t>
            </w:r>
          </w:p>
        </w:tc>
        <w:tc>
          <w:tcPr>
            <w:tcW w:w="709" w:type="dxa"/>
            <w:vMerge w:val="restart"/>
            <w:shd w:val="clear" w:color="auto" w:fill="auto"/>
            <w:noWrap/>
            <w:vAlign w:val="center"/>
          </w:tcPr>
          <w:p w14:paraId="307F2B4F" w14:textId="77777777" w:rsidR="003335FE" w:rsidRPr="003335FE" w:rsidRDefault="003335FE" w:rsidP="003335FE">
            <w:pPr>
              <w:widowControl/>
              <w:jc w:val="center"/>
              <w:rPr>
                <w:sz w:val="22"/>
                <w:szCs w:val="22"/>
              </w:rPr>
            </w:pPr>
            <w:r w:rsidRPr="003335FE">
              <w:rPr>
                <w:sz w:val="22"/>
                <w:szCs w:val="22"/>
              </w:rPr>
              <w:t>Год</w:t>
            </w:r>
          </w:p>
        </w:tc>
        <w:tc>
          <w:tcPr>
            <w:tcW w:w="2551" w:type="dxa"/>
            <w:gridSpan w:val="2"/>
            <w:shd w:val="clear" w:color="auto" w:fill="auto"/>
            <w:noWrap/>
            <w:vAlign w:val="center"/>
          </w:tcPr>
          <w:p w14:paraId="19AD36F7" w14:textId="77777777" w:rsidR="003335FE" w:rsidRPr="003335FE" w:rsidRDefault="003335FE" w:rsidP="003335FE">
            <w:pPr>
              <w:widowControl/>
              <w:jc w:val="center"/>
              <w:rPr>
                <w:sz w:val="22"/>
                <w:szCs w:val="22"/>
              </w:rPr>
            </w:pPr>
            <w:r w:rsidRPr="003335FE">
              <w:rPr>
                <w:sz w:val="22"/>
                <w:szCs w:val="22"/>
              </w:rPr>
              <w:t>Вода</w:t>
            </w:r>
          </w:p>
        </w:tc>
        <w:tc>
          <w:tcPr>
            <w:tcW w:w="2268" w:type="dxa"/>
            <w:gridSpan w:val="4"/>
            <w:shd w:val="clear" w:color="auto" w:fill="auto"/>
            <w:noWrap/>
            <w:vAlign w:val="center"/>
          </w:tcPr>
          <w:p w14:paraId="25225D3A" w14:textId="77777777" w:rsidR="003335FE" w:rsidRPr="003335FE" w:rsidRDefault="003335FE" w:rsidP="003335FE">
            <w:pPr>
              <w:widowControl/>
              <w:jc w:val="center"/>
              <w:rPr>
                <w:sz w:val="22"/>
                <w:szCs w:val="22"/>
              </w:rPr>
            </w:pPr>
            <w:r w:rsidRPr="003335FE">
              <w:rPr>
                <w:sz w:val="22"/>
                <w:szCs w:val="22"/>
              </w:rPr>
              <w:t>Отборный пар давлением</w:t>
            </w:r>
          </w:p>
        </w:tc>
        <w:tc>
          <w:tcPr>
            <w:tcW w:w="709" w:type="dxa"/>
            <w:vMerge w:val="restart"/>
            <w:shd w:val="clear" w:color="auto" w:fill="auto"/>
            <w:vAlign w:val="center"/>
          </w:tcPr>
          <w:p w14:paraId="325F3617" w14:textId="77777777" w:rsidR="003335FE" w:rsidRPr="003335FE" w:rsidRDefault="003335FE" w:rsidP="003335FE">
            <w:pPr>
              <w:widowControl/>
              <w:jc w:val="center"/>
              <w:rPr>
                <w:sz w:val="22"/>
                <w:szCs w:val="22"/>
              </w:rPr>
            </w:pPr>
            <w:r w:rsidRPr="003335FE">
              <w:rPr>
                <w:sz w:val="22"/>
                <w:szCs w:val="22"/>
              </w:rPr>
              <w:t>Острый и редуцированный пар</w:t>
            </w:r>
          </w:p>
        </w:tc>
      </w:tr>
      <w:tr w:rsidR="003335FE" w:rsidRPr="003335FE" w14:paraId="15EB9040" w14:textId="77777777" w:rsidTr="00BC5F9B">
        <w:trPr>
          <w:trHeight w:val="1112"/>
        </w:trPr>
        <w:tc>
          <w:tcPr>
            <w:tcW w:w="473" w:type="dxa"/>
            <w:vMerge/>
            <w:shd w:val="clear" w:color="auto" w:fill="auto"/>
            <w:noWrap/>
            <w:vAlign w:val="center"/>
          </w:tcPr>
          <w:p w14:paraId="79FED354" w14:textId="77777777" w:rsidR="003335FE" w:rsidRPr="003335FE" w:rsidRDefault="003335FE" w:rsidP="003335FE">
            <w:pPr>
              <w:widowControl/>
              <w:jc w:val="center"/>
              <w:rPr>
                <w:sz w:val="22"/>
                <w:szCs w:val="22"/>
              </w:rPr>
            </w:pPr>
          </w:p>
        </w:tc>
        <w:tc>
          <w:tcPr>
            <w:tcW w:w="2187" w:type="dxa"/>
            <w:vMerge/>
            <w:shd w:val="clear" w:color="auto" w:fill="auto"/>
            <w:vAlign w:val="center"/>
          </w:tcPr>
          <w:p w14:paraId="3FFE3673" w14:textId="77777777" w:rsidR="003335FE" w:rsidRPr="003335FE" w:rsidRDefault="003335FE" w:rsidP="003335FE">
            <w:pPr>
              <w:widowControl/>
              <w:rPr>
                <w:sz w:val="22"/>
                <w:szCs w:val="22"/>
              </w:rPr>
            </w:pPr>
          </w:p>
        </w:tc>
        <w:tc>
          <w:tcPr>
            <w:tcW w:w="1559" w:type="dxa"/>
            <w:vMerge/>
            <w:shd w:val="clear" w:color="auto" w:fill="auto"/>
            <w:noWrap/>
            <w:vAlign w:val="center"/>
          </w:tcPr>
          <w:p w14:paraId="167BBA37" w14:textId="77777777" w:rsidR="003335FE" w:rsidRPr="003335FE" w:rsidRDefault="003335FE" w:rsidP="003335FE">
            <w:pPr>
              <w:widowControl/>
              <w:jc w:val="center"/>
              <w:rPr>
                <w:sz w:val="22"/>
                <w:szCs w:val="22"/>
              </w:rPr>
            </w:pPr>
          </w:p>
        </w:tc>
        <w:tc>
          <w:tcPr>
            <w:tcW w:w="709" w:type="dxa"/>
            <w:vMerge/>
            <w:shd w:val="clear" w:color="auto" w:fill="auto"/>
            <w:noWrap/>
            <w:vAlign w:val="center"/>
          </w:tcPr>
          <w:p w14:paraId="23A37AB1" w14:textId="77777777" w:rsidR="003335FE" w:rsidRPr="003335FE" w:rsidRDefault="003335FE" w:rsidP="003335FE">
            <w:pPr>
              <w:widowControl/>
              <w:jc w:val="center"/>
              <w:rPr>
                <w:sz w:val="22"/>
                <w:szCs w:val="22"/>
              </w:rPr>
            </w:pPr>
          </w:p>
        </w:tc>
        <w:tc>
          <w:tcPr>
            <w:tcW w:w="1276" w:type="dxa"/>
            <w:shd w:val="clear" w:color="auto" w:fill="auto"/>
            <w:noWrap/>
            <w:vAlign w:val="center"/>
          </w:tcPr>
          <w:p w14:paraId="51A6A04E" w14:textId="77777777" w:rsidR="003335FE" w:rsidRPr="003335FE" w:rsidRDefault="003335FE" w:rsidP="003335FE">
            <w:pPr>
              <w:widowControl/>
              <w:jc w:val="center"/>
            </w:pPr>
            <w:r w:rsidRPr="003335FE">
              <w:t>1 полугодие</w:t>
            </w:r>
          </w:p>
        </w:tc>
        <w:tc>
          <w:tcPr>
            <w:tcW w:w="1275" w:type="dxa"/>
            <w:shd w:val="clear" w:color="auto" w:fill="auto"/>
            <w:vAlign w:val="center"/>
          </w:tcPr>
          <w:p w14:paraId="0060BF89" w14:textId="77777777" w:rsidR="003335FE" w:rsidRPr="003335FE" w:rsidRDefault="003335FE" w:rsidP="003335FE">
            <w:pPr>
              <w:widowControl/>
              <w:jc w:val="center"/>
            </w:pPr>
            <w:r w:rsidRPr="003335FE">
              <w:t>2 полугодие</w:t>
            </w:r>
          </w:p>
        </w:tc>
        <w:tc>
          <w:tcPr>
            <w:tcW w:w="567" w:type="dxa"/>
            <w:shd w:val="clear" w:color="auto" w:fill="auto"/>
            <w:vAlign w:val="center"/>
          </w:tcPr>
          <w:p w14:paraId="1AA08D2A" w14:textId="77777777" w:rsidR="003335FE" w:rsidRPr="003335FE" w:rsidRDefault="003335FE" w:rsidP="003335FE">
            <w:pPr>
              <w:widowControl/>
              <w:jc w:val="center"/>
              <w:rPr>
                <w:sz w:val="22"/>
                <w:szCs w:val="22"/>
              </w:rPr>
            </w:pPr>
            <w:r w:rsidRPr="003335FE">
              <w:rPr>
                <w:sz w:val="22"/>
                <w:szCs w:val="22"/>
              </w:rPr>
              <w:t>от 1,2 до 2,5 кг/</w:t>
            </w:r>
          </w:p>
          <w:p w14:paraId="1C54460C" w14:textId="77777777" w:rsidR="003335FE" w:rsidRPr="003335FE" w:rsidRDefault="003335FE" w:rsidP="003335FE">
            <w:pPr>
              <w:widowControl/>
              <w:jc w:val="center"/>
              <w:rPr>
                <w:sz w:val="22"/>
                <w:szCs w:val="22"/>
              </w:rPr>
            </w:pPr>
            <w:r w:rsidRPr="003335FE">
              <w:rPr>
                <w:sz w:val="22"/>
                <w:szCs w:val="22"/>
              </w:rPr>
              <w:t>см</w:t>
            </w:r>
            <w:r w:rsidRPr="003335FE">
              <w:rPr>
                <w:sz w:val="22"/>
                <w:szCs w:val="22"/>
                <w:vertAlign w:val="superscript"/>
              </w:rPr>
              <w:t>2</w:t>
            </w:r>
          </w:p>
        </w:tc>
        <w:tc>
          <w:tcPr>
            <w:tcW w:w="567" w:type="dxa"/>
            <w:vAlign w:val="center"/>
          </w:tcPr>
          <w:p w14:paraId="68100EA2" w14:textId="77777777" w:rsidR="003335FE" w:rsidRPr="003335FE" w:rsidRDefault="003335FE" w:rsidP="003335FE">
            <w:pPr>
              <w:widowControl/>
              <w:jc w:val="center"/>
              <w:rPr>
                <w:sz w:val="22"/>
                <w:szCs w:val="22"/>
              </w:rPr>
            </w:pPr>
            <w:r w:rsidRPr="003335FE">
              <w:rPr>
                <w:sz w:val="22"/>
                <w:szCs w:val="22"/>
              </w:rPr>
              <w:t>от 2,5 до 7,0 кг/см</w:t>
            </w:r>
            <w:r w:rsidRPr="003335FE">
              <w:rPr>
                <w:sz w:val="22"/>
                <w:szCs w:val="22"/>
                <w:vertAlign w:val="superscript"/>
              </w:rPr>
              <w:t>2</w:t>
            </w:r>
          </w:p>
        </w:tc>
        <w:tc>
          <w:tcPr>
            <w:tcW w:w="567" w:type="dxa"/>
            <w:vAlign w:val="center"/>
          </w:tcPr>
          <w:p w14:paraId="4B0E4BD2" w14:textId="77777777" w:rsidR="003335FE" w:rsidRPr="003335FE" w:rsidRDefault="003335FE" w:rsidP="003335FE">
            <w:pPr>
              <w:widowControl/>
              <w:jc w:val="center"/>
              <w:rPr>
                <w:sz w:val="22"/>
                <w:szCs w:val="22"/>
              </w:rPr>
            </w:pPr>
            <w:r w:rsidRPr="003335FE">
              <w:rPr>
                <w:sz w:val="22"/>
                <w:szCs w:val="22"/>
              </w:rPr>
              <w:t>от 7,0 до 13,0 кг/</w:t>
            </w:r>
          </w:p>
          <w:p w14:paraId="7E7F9180" w14:textId="77777777" w:rsidR="003335FE" w:rsidRPr="003335FE" w:rsidRDefault="003335FE" w:rsidP="003335FE">
            <w:pPr>
              <w:widowControl/>
              <w:jc w:val="center"/>
              <w:rPr>
                <w:sz w:val="22"/>
                <w:szCs w:val="22"/>
              </w:rPr>
            </w:pPr>
            <w:r w:rsidRPr="003335FE">
              <w:rPr>
                <w:sz w:val="22"/>
                <w:szCs w:val="22"/>
              </w:rPr>
              <w:t>см</w:t>
            </w:r>
            <w:r w:rsidRPr="003335FE">
              <w:rPr>
                <w:sz w:val="22"/>
                <w:szCs w:val="22"/>
                <w:vertAlign w:val="superscript"/>
              </w:rPr>
              <w:t>2</w:t>
            </w:r>
          </w:p>
        </w:tc>
        <w:tc>
          <w:tcPr>
            <w:tcW w:w="567" w:type="dxa"/>
            <w:vAlign w:val="center"/>
          </w:tcPr>
          <w:p w14:paraId="7EFDD003" w14:textId="77777777" w:rsidR="003335FE" w:rsidRPr="003335FE" w:rsidRDefault="003335FE" w:rsidP="003335FE">
            <w:pPr>
              <w:widowControl/>
              <w:ind w:right="-108" w:hanging="109"/>
              <w:jc w:val="center"/>
              <w:rPr>
                <w:sz w:val="22"/>
                <w:szCs w:val="22"/>
              </w:rPr>
            </w:pPr>
            <w:r w:rsidRPr="003335FE">
              <w:rPr>
                <w:sz w:val="22"/>
                <w:szCs w:val="22"/>
              </w:rPr>
              <w:t>Свыше 13,0 кг/</w:t>
            </w:r>
          </w:p>
          <w:p w14:paraId="6A21EE4F" w14:textId="77777777" w:rsidR="003335FE" w:rsidRPr="003335FE" w:rsidRDefault="003335FE" w:rsidP="003335FE">
            <w:pPr>
              <w:widowControl/>
              <w:jc w:val="center"/>
              <w:rPr>
                <w:sz w:val="22"/>
                <w:szCs w:val="22"/>
              </w:rPr>
            </w:pPr>
            <w:r w:rsidRPr="003335FE">
              <w:rPr>
                <w:sz w:val="22"/>
                <w:szCs w:val="22"/>
              </w:rPr>
              <w:t>см</w:t>
            </w:r>
            <w:r w:rsidRPr="003335FE">
              <w:rPr>
                <w:sz w:val="22"/>
                <w:szCs w:val="22"/>
                <w:vertAlign w:val="superscript"/>
              </w:rPr>
              <w:t>2</w:t>
            </w:r>
          </w:p>
        </w:tc>
        <w:tc>
          <w:tcPr>
            <w:tcW w:w="709" w:type="dxa"/>
            <w:vMerge/>
            <w:shd w:val="clear" w:color="auto" w:fill="auto"/>
            <w:vAlign w:val="center"/>
          </w:tcPr>
          <w:p w14:paraId="32C04A35" w14:textId="77777777" w:rsidR="003335FE" w:rsidRPr="003335FE" w:rsidRDefault="003335FE" w:rsidP="003335FE">
            <w:pPr>
              <w:widowControl/>
              <w:jc w:val="center"/>
              <w:rPr>
                <w:sz w:val="22"/>
                <w:szCs w:val="22"/>
              </w:rPr>
            </w:pPr>
          </w:p>
        </w:tc>
      </w:tr>
      <w:tr w:rsidR="003335FE" w:rsidRPr="003335FE" w14:paraId="4FACECD0" w14:textId="77777777" w:rsidTr="00BC5F9B">
        <w:trPr>
          <w:trHeight w:val="300"/>
        </w:trPr>
        <w:tc>
          <w:tcPr>
            <w:tcW w:w="10456" w:type="dxa"/>
            <w:gridSpan w:val="11"/>
            <w:shd w:val="clear" w:color="auto" w:fill="auto"/>
            <w:noWrap/>
            <w:vAlign w:val="center"/>
          </w:tcPr>
          <w:p w14:paraId="0909952F" w14:textId="77777777" w:rsidR="003335FE" w:rsidRPr="003335FE" w:rsidRDefault="003335FE" w:rsidP="003335FE">
            <w:pPr>
              <w:widowControl/>
              <w:jc w:val="center"/>
              <w:rPr>
                <w:sz w:val="22"/>
                <w:szCs w:val="22"/>
              </w:rPr>
            </w:pPr>
            <w:r w:rsidRPr="003335FE">
              <w:rPr>
                <w:sz w:val="22"/>
                <w:szCs w:val="22"/>
              </w:rPr>
              <w:t>Для потребителей, в случае отсутствия дифференциации тарифов по схеме подключения</w:t>
            </w:r>
          </w:p>
        </w:tc>
      </w:tr>
      <w:tr w:rsidR="003335FE" w:rsidRPr="003335FE" w14:paraId="4F7D623A" w14:textId="77777777" w:rsidTr="00BC5F9B">
        <w:trPr>
          <w:trHeight w:val="300"/>
        </w:trPr>
        <w:tc>
          <w:tcPr>
            <w:tcW w:w="10456" w:type="dxa"/>
            <w:gridSpan w:val="11"/>
            <w:shd w:val="clear" w:color="auto" w:fill="auto"/>
            <w:noWrap/>
            <w:vAlign w:val="center"/>
          </w:tcPr>
          <w:p w14:paraId="3805BF01" w14:textId="77777777" w:rsidR="003335FE" w:rsidRPr="003335FE" w:rsidRDefault="003335FE" w:rsidP="003335FE">
            <w:pPr>
              <w:widowControl/>
              <w:jc w:val="center"/>
              <w:rPr>
                <w:sz w:val="22"/>
                <w:szCs w:val="22"/>
              </w:rPr>
            </w:pPr>
            <w:r w:rsidRPr="003335FE">
              <w:rPr>
                <w:sz w:val="22"/>
                <w:szCs w:val="22"/>
              </w:rPr>
              <w:t>Для населения (тарифы указываются с учетом НДС) *</w:t>
            </w:r>
          </w:p>
        </w:tc>
      </w:tr>
      <w:tr w:rsidR="003335FE" w:rsidRPr="003335FE" w14:paraId="384D2260" w14:textId="77777777" w:rsidTr="00BC5F9B">
        <w:trPr>
          <w:trHeight w:val="340"/>
        </w:trPr>
        <w:tc>
          <w:tcPr>
            <w:tcW w:w="473" w:type="dxa"/>
            <w:vMerge w:val="restart"/>
            <w:shd w:val="clear" w:color="auto" w:fill="auto"/>
            <w:noWrap/>
            <w:vAlign w:val="center"/>
          </w:tcPr>
          <w:p w14:paraId="182E353F" w14:textId="77777777" w:rsidR="003335FE" w:rsidRPr="003335FE" w:rsidRDefault="003335FE" w:rsidP="003335FE">
            <w:pPr>
              <w:jc w:val="center"/>
              <w:rPr>
                <w:sz w:val="22"/>
                <w:szCs w:val="22"/>
              </w:rPr>
            </w:pPr>
            <w:r w:rsidRPr="003335FE">
              <w:rPr>
                <w:sz w:val="22"/>
                <w:szCs w:val="22"/>
              </w:rPr>
              <w:t>1.</w:t>
            </w:r>
          </w:p>
        </w:tc>
        <w:tc>
          <w:tcPr>
            <w:tcW w:w="2187" w:type="dxa"/>
            <w:vMerge w:val="restart"/>
            <w:shd w:val="clear" w:color="auto" w:fill="auto"/>
            <w:vAlign w:val="center"/>
          </w:tcPr>
          <w:p w14:paraId="3FBD7420" w14:textId="77777777" w:rsidR="003335FE" w:rsidRPr="003335FE" w:rsidRDefault="003335FE" w:rsidP="003335FE">
            <w:pPr>
              <w:widowControl/>
              <w:rPr>
                <w:sz w:val="22"/>
                <w:szCs w:val="22"/>
              </w:rPr>
            </w:pPr>
            <w:r w:rsidRPr="003335FE">
              <w:rPr>
                <w:sz w:val="22"/>
                <w:szCs w:val="22"/>
              </w:rPr>
              <w:t>Шуйское МУП ОК и ТС</w:t>
            </w:r>
          </w:p>
        </w:tc>
        <w:tc>
          <w:tcPr>
            <w:tcW w:w="1559" w:type="dxa"/>
            <w:vMerge w:val="restart"/>
            <w:shd w:val="clear" w:color="auto" w:fill="auto"/>
            <w:vAlign w:val="center"/>
          </w:tcPr>
          <w:p w14:paraId="621CB8FA" w14:textId="77777777" w:rsidR="003335FE" w:rsidRPr="003335FE" w:rsidRDefault="003335FE" w:rsidP="003335FE">
            <w:pPr>
              <w:widowControl/>
              <w:rPr>
                <w:sz w:val="22"/>
                <w:szCs w:val="22"/>
              </w:rPr>
            </w:pPr>
            <w:r w:rsidRPr="003335FE">
              <w:rPr>
                <w:sz w:val="22"/>
                <w:szCs w:val="22"/>
              </w:rPr>
              <w:t>Одноставочный, руб./Гкал</w:t>
            </w:r>
          </w:p>
        </w:tc>
        <w:tc>
          <w:tcPr>
            <w:tcW w:w="709" w:type="dxa"/>
            <w:shd w:val="clear" w:color="auto" w:fill="auto"/>
            <w:noWrap/>
            <w:vAlign w:val="center"/>
          </w:tcPr>
          <w:p w14:paraId="02F1485C" w14:textId="77777777" w:rsidR="003335FE" w:rsidRPr="003335FE" w:rsidRDefault="003335FE" w:rsidP="003335FE">
            <w:pPr>
              <w:widowControl/>
              <w:rPr>
                <w:sz w:val="22"/>
                <w:szCs w:val="22"/>
              </w:rPr>
            </w:pPr>
            <w:r w:rsidRPr="003335FE">
              <w:rPr>
                <w:sz w:val="22"/>
                <w:szCs w:val="22"/>
              </w:rPr>
              <w:t>2024</w:t>
            </w:r>
          </w:p>
        </w:tc>
        <w:tc>
          <w:tcPr>
            <w:tcW w:w="1276" w:type="dxa"/>
            <w:shd w:val="clear" w:color="auto" w:fill="auto"/>
            <w:noWrap/>
            <w:vAlign w:val="center"/>
          </w:tcPr>
          <w:p w14:paraId="7D71965C" w14:textId="77777777" w:rsidR="003335FE" w:rsidRPr="003335FE" w:rsidRDefault="003335FE" w:rsidP="003335FE">
            <w:pPr>
              <w:widowControl/>
              <w:jc w:val="center"/>
              <w:rPr>
                <w:sz w:val="22"/>
                <w:szCs w:val="22"/>
              </w:rPr>
            </w:pPr>
            <w:r w:rsidRPr="003335FE">
              <w:rPr>
                <w:sz w:val="22"/>
                <w:szCs w:val="22"/>
              </w:rPr>
              <w:t>-</w:t>
            </w:r>
          </w:p>
        </w:tc>
        <w:tc>
          <w:tcPr>
            <w:tcW w:w="1275" w:type="dxa"/>
            <w:shd w:val="clear" w:color="auto" w:fill="auto"/>
            <w:vAlign w:val="center"/>
          </w:tcPr>
          <w:p w14:paraId="09A23652" w14:textId="77777777" w:rsidR="003335FE" w:rsidRPr="003335FE" w:rsidRDefault="003335FE" w:rsidP="003335FE">
            <w:pPr>
              <w:widowControl/>
              <w:jc w:val="center"/>
              <w:rPr>
                <w:sz w:val="22"/>
                <w:szCs w:val="22"/>
              </w:rPr>
            </w:pPr>
            <w:r w:rsidRPr="003335FE">
              <w:rPr>
                <w:sz w:val="22"/>
                <w:szCs w:val="22"/>
              </w:rPr>
              <w:t xml:space="preserve">2 440,97 </w:t>
            </w:r>
            <w:r w:rsidRPr="003335FE">
              <w:rPr>
                <w:sz w:val="22"/>
                <w:szCs w:val="22"/>
                <w:vertAlign w:val="superscript"/>
              </w:rPr>
              <w:t>1</w:t>
            </w:r>
          </w:p>
        </w:tc>
        <w:tc>
          <w:tcPr>
            <w:tcW w:w="567" w:type="dxa"/>
            <w:shd w:val="clear" w:color="auto" w:fill="auto"/>
            <w:noWrap/>
            <w:vAlign w:val="center"/>
          </w:tcPr>
          <w:p w14:paraId="2F0AABC0"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476BB4EC"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0A08A937"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0950508A" w14:textId="77777777" w:rsidR="003335FE" w:rsidRPr="003335FE" w:rsidRDefault="003335FE" w:rsidP="003335FE">
            <w:pPr>
              <w:widowControl/>
              <w:rPr>
                <w:sz w:val="22"/>
                <w:szCs w:val="22"/>
              </w:rPr>
            </w:pPr>
            <w:r w:rsidRPr="003335FE">
              <w:rPr>
                <w:sz w:val="22"/>
                <w:szCs w:val="22"/>
              </w:rPr>
              <w:t>-</w:t>
            </w:r>
          </w:p>
        </w:tc>
        <w:tc>
          <w:tcPr>
            <w:tcW w:w="709" w:type="dxa"/>
            <w:shd w:val="clear" w:color="auto" w:fill="auto"/>
            <w:noWrap/>
            <w:vAlign w:val="center"/>
          </w:tcPr>
          <w:p w14:paraId="692E8264" w14:textId="77777777" w:rsidR="003335FE" w:rsidRPr="003335FE" w:rsidRDefault="003335FE" w:rsidP="003335FE">
            <w:pPr>
              <w:widowControl/>
              <w:rPr>
                <w:sz w:val="22"/>
                <w:szCs w:val="22"/>
              </w:rPr>
            </w:pPr>
            <w:r w:rsidRPr="003335FE">
              <w:rPr>
                <w:sz w:val="22"/>
                <w:szCs w:val="22"/>
              </w:rPr>
              <w:t>-</w:t>
            </w:r>
          </w:p>
        </w:tc>
      </w:tr>
      <w:tr w:rsidR="003335FE" w:rsidRPr="003335FE" w14:paraId="75265417" w14:textId="77777777" w:rsidTr="00BC5F9B">
        <w:trPr>
          <w:trHeight w:val="340"/>
        </w:trPr>
        <w:tc>
          <w:tcPr>
            <w:tcW w:w="473" w:type="dxa"/>
            <w:vMerge/>
            <w:shd w:val="clear" w:color="auto" w:fill="auto"/>
            <w:noWrap/>
            <w:vAlign w:val="center"/>
          </w:tcPr>
          <w:p w14:paraId="022C93DF" w14:textId="77777777" w:rsidR="003335FE" w:rsidRPr="003335FE" w:rsidRDefault="003335FE" w:rsidP="003335FE">
            <w:pPr>
              <w:rPr>
                <w:sz w:val="22"/>
                <w:szCs w:val="22"/>
              </w:rPr>
            </w:pPr>
          </w:p>
        </w:tc>
        <w:tc>
          <w:tcPr>
            <w:tcW w:w="2187" w:type="dxa"/>
            <w:vMerge/>
            <w:shd w:val="clear" w:color="auto" w:fill="auto"/>
            <w:vAlign w:val="center"/>
          </w:tcPr>
          <w:p w14:paraId="03318112" w14:textId="77777777" w:rsidR="003335FE" w:rsidRPr="003335FE" w:rsidRDefault="003335FE" w:rsidP="003335FE">
            <w:pPr>
              <w:widowControl/>
              <w:rPr>
                <w:sz w:val="22"/>
                <w:szCs w:val="22"/>
              </w:rPr>
            </w:pPr>
          </w:p>
        </w:tc>
        <w:tc>
          <w:tcPr>
            <w:tcW w:w="1559" w:type="dxa"/>
            <w:vMerge/>
            <w:shd w:val="clear" w:color="auto" w:fill="auto"/>
            <w:vAlign w:val="center"/>
          </w:tcPr>
          <w:p w14:paraId="1D3145B8" w14:textId="77777777" w:rsidR="003335FE" w:rsidRPr="003335FE" w:rsidRDefault="003335FE" w:rsidP="003335FE">
            <w:pPr>
              <w:widowControl/>
              <w:rPr>
                <w:sz w:val="22"/>
                <w:szCs w:val="22"/>
              </w:rPr>
            </w:pPr>
          </w:p>
        </w:tc>
        <w:tc>
          <w:tcPr>
            <w:tcW w:w="709" w:type="dxa"/>
            <w:shd w:val="clear" w:color="auto" w:fill="auto"/>
            <w:noWrap/>
            <w:vAlign w:val="center"/>
          </w:tcPr>
          <w:p w14:paraId="064C5479" w14:textId="77777777" w:rsidR="003335FE" w:rsidRPr="003335FE" w:rsidRDefault="003335FE" w:rsidP="003335FE">
            <w:pPr>
              <w:rPr>
                <w:sz w:val="22"/>
                <w:szCs w:val="22"/>
              </w:rPr>
            </w:pPr>
            <w:r w:rsidRPr="003335FE">
              <w:rPr>
                <w:sz w:val="22"/>
                <w:szCs w:val="22"/>
              </w:rPr>
              <w:t>2025</w:t>
            </w:r>
          </w:p>
        </w:tc>
        <w:tc>
          <w:tcPr>
            <w:tcW w:w="1276" w:type="dxa"/>
            <w:shd w:val="clear" w:color="auto" w:fill="auto"/>
            <w:noWrap/>
            <w:vAlign w:val="center"/>
          </w:tcPr>
          <w:p w14:paraId="39514D5F" w14:textId="77777777" w:rsidR="003335FE" w:rsidRPr="003335FE" w:rsidRDefault="003335FE" w:rsidP="003335FE">
            <w:pPr>
              <w:widowControl/>
              <w:jc w:val="center"/>
              <w:rPr>
                <w:sz w:val="22"/>
                <w:szCs w:val="22"/>
              </w:rPr>
            </w:pPr>
            <w:r w:rsidRPr="003335FE">
              <w:rPr>
                <w:sz w:val="22"/>
                <w:szCs w:val="22"/>
              </w:rPr>
              <w:t xml:space="preserve">2 440,97 </w:t>
            </w:r>
            <w:r w:rsidRPr="003335FE">
              <w:rPr>
                <w:sz w:val="22"/>
                <w:szCs w:val="22"/>
                <w:vertAlign w:val="superscript"/>
              </w:rPr>
              <w:t>1</w:t>
            </w:r>
          </w:p>
        </w:tc>
        <w:tc>
          <w:tcPr>
            <w:tcW w:w="1275" w:type="dxa"/>
            <w:shd w:val="clear" w:color="auto" w:fill="auto"/>
            <w:vAlign w:val="center"/>
          </w:tcPr>
          <w:p w14:paraId="7F11FDD0" w14:textId="77777777" w:rsidR="003335FE" w:rsidRPr="003335FE" w:rsidRDefault="003335FE" w:rsidP="003335FE">
            <w:pPr>
              <w:widowControl/>
              <w:jc w:val="center"/>
              <w:rPr>
                <w:sz w:val="22"/>
                <w:szCs w:val="22"/>
              </w:rPr>
            </w:pPr>
            <w:r w:rsidRPr="003335FE">
              <w:rPr>
                <w:sz w:val="22"/>
                <w:szCs w:val="22"/>
              </w:rPr>
              <w:t>-</w:t>
            </w:r>
          </w:p>
        </w:tc>
        <w:tc>
          <w:tcPr>
            <w:tcW w:w="567" w:type="dxa"/>
            <w:shd w:val="clear" w:color="auto" w:fill="auto"/>
            <w:noWrap/>
            <w:vAlign w:val="center"/>
          </w:tcPr>
          <w:p w14:paraId="70431FA0"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5A21421F"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48F288FC"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1B7E10B4" w14:textId="77777777" w:rsidR="003335FE" w:rsidRPr="003335FE" w:rsidRDefault="003335FE" w:rsidP="003335FE">
            <w:pPr>
              <w:widowControl/>
              <w:rPr>
                <w:sz w:val="22"/>
                <w:szCs w:val="22"/>
              </w:rPr>
            </w:pPr>
            <w:r w:rsidRPr="003335FE">
              <w:rPr>
                <w:sz w:val="22"/>
                <w:szCs w:val="22"/>
              </w:rPr>
              <w:t>-</w:t>
            </w:r>
          </w:p>
        </w:tc>
        <w:tc>
          <w:tcPr>
            <w:tcW w:w="709" w:type="dxa"/>
            <w:shd w:val="clear" w:color="auto" w:fill="auto"/>
            <w:noWrap/>
            <w:vAlign w:val="center"/>
          </w:tcPr>
          <w:p w14:paraId="4E53851C" w14:textId="77777777" w:rsidR="003335FE" w:rsidRPr="003335FE" w:rsidRDefault="003335FE" w:rsidP="003335FE">
            <w:pPr>
              <w:widowControl/>
              <w:rPr>
                <w:sz w:val="22"/>
                <w:szCs w:val="22"/>
              </w:rPr>
            </w:pPr>
            <w:r w:rsidRPr="003335FE">
              <w:rPr>
                <w:sz w:val="22"/>
                <w:szCs w:val="22"/>
              </w:rPr>
              <w:t>-</w:t>
            </w:r>
          </w:p>
        </w:tc>
      </w:tr>
      <w:tr w:rsidR="003335FE" w:rsidRPr="003335FE" w14:paraId="6E116FF1" w14:textId="77777777" w:rsidTr="00BC5F9B">
        <w:trPr>
          <w:trHeight w:val="340"/>
        </w:trPr>
        <w:tc>
          <w:tcPr>
            <w:tcW w:w="473" w:type="dxa"/>
            <w:vMerge/>
            <w:shd w:val="clear" w:color="auto" w:fill="auto"/>
            <w:noWrap/>
            <w:vAlign w:val="center"/>
          </w:tcPr>
          <w:p w14:paraId="5A74FD26" w14:textId="77777777" w:rsidR="003335FE" w:rsidRPr="003335FE" w:rsidRDefault="003335FE" w:rsidP="003335FE">
            <w:pPr>
              <w:rPr>
                <w:sz w:val="22"/>
                <w:szCs w:val="22"/>
              </w:rPr>
            </w:pPr>
          </w:p>
        </w:tc>
        <w:tc>
          <w:tcPr>
            <w:tcW w:w="2187" w:type="dxa"/>
            <w:vMerge/>
            <w:shd w:val="clear" w:color="auto" w:fill="auto"/>
            <w:vAlign w:val="center"/>
          </w:tcPr>
          <w:p w14:paraId="55209250" w14:textId="77777777" w:rsidR="003335FE" w:rsidRPr="003335FE" w:rsidRDefault="003335FE" w:rsidP="003335FE">
            <w:pPr>
              <w:widowControl/>
              <w:rPr>
                <w:sz w:val="22"/>
                <w:szCs w:val="22"/>
              </w:rPr>
            </w:pPr>
          </w:p>
        </w:tc>
        <w:tc>
          <w:tcPr>
            <w:tcW w:w="1559" w:type="dxa"/>
            <w:vMerge/>
            <w:shd w:val="clear" w:color="auto" w:fill="auto"/>
            <w:vAlign w:val="center"/>
          </w:tcPr>
          <w:p w14:paraId="5D99FC66" w14:textId="77777777" w:rsidR="003335FE" w:rsidRPr="003335FE" w:rsidRDefault="003335FE" w:rsidP="003335FE">
            <w:pPr>
              <w:widowControl/>
              <w:rPr>
                <w:sz w:val="22"/>
                <w:szCs w:val="22"/>
              </w:rPr>
            </w:pPr>
          </w:p>
        </w:tc>
        <w:tc>
          <w:tcPr>
            <w:tcW w:w="709" w:type="dxa"/>
            <w:shd w:val="clear" w:color="auto" w:fill="auto"/>
            <w:noWrap/>
            <w:vAlign w:val="center"/>
          </w:tcPr>
          <w:p w14:paraId="7774C020" w14:textId="77777777" w:rsidR="003335FE" w:rsidRPr="003335FE" w:rsidRDefault="003335FE" w:rsidP="003335FE">
            <w:pPr>
              <w:rPr>
                <w:sz w:val="22"/>
                <w:szCs w:val="22"/>
              </w:rPr>
            </w:pPr>
            <w:r w:rsidRPr="003335FE">
              <w:rPr>
                <w:sz w:val="22"/>
                <w:szCs w:val="22"/>
              </w:rPr>
              <w:t>2026</w:t>
            </w:r>
          </w:p>
        </w:tc>
        <w:tc>
          <w:tcPr>
            <w:tcW w:w="1276" w:type="dxa"/>
            <w:shd w:val="clear" w:color="auto" w:fill="auto"/>
            <w:noWrap/>
            <w:vAlign w:val="center"/>
          </w:tcPr>
          <w:p w14:paraId="54FB7B1E" w14:textId="77777777" w:rsidR="003335FE" w:rsidRPr="003335FE" w:rsidRDefault="003335FE" w:rsidP="003335FE">
            <w:pPr>
              <w:widowControl/>
              <w:jc w:val="center"/>
              <w:rPr>
                <w:sz w:val="22"/>
                <w:szCs w:val="22"/>
              </w:rPr>
            </w:pPr>
            <w:r w:rsidRPr="003335FE">
              <w:rPr>
                <w:sz w:val="22"/>
                <w:szCs w:val="22"/>
              </w:rPr>
              <w:t>-</w:t>
            </w:r>
          </w:p>
        </w:tc>
        <w:tc>
          <w:tcPr>
            <w:tcW w:w="1275" w:type="dxa"/>
            <w:shd w:val="clear" w:color="auto" w:fill="auto"/>
            <w:vAlign w:val="center"/>
          </w:tcPr>
          <w:p w14:paraId="4EAF1287" w14:textId="77777777" w:rsidR="003335FE" w:rsidRPr="003335FE" w:rsidRDefault="003335FE" w:rsidP="003335FE">
            <w:pPr>
              <w:widowControl/>
              <w:jc w:val="center"/>
              <w:rPr>
                <w:sz w:val="22"/>
                <w:szCs w:val="22"/>
              </w:rPr>
            </w:pPr>
            <w:r w:rsidRPr="003335FE">
              <w:rPr>
                <w:sz w:val="22"/>
                <w:szCs w:val="22"/>
              </w:rPr>
              <w:t xml:space="preserve">2 764,78 </w:t>
            </w:r>
            <w:r w:rsidRPr="003335FE">
              <w:rPr>
                <w:sz w:val="22"/>
                <w:szCs w:val="22"/>
                <w:vertAlign w:val="superscript"/>
              </w:rPr>
              <w:t>2</w:t>
            </w:r>
          </w:p>
        </w:tc>
        <w:tc>
          <w:tcPr>
            <w:tcW w:w="567" w:type="dxa"/>
            <w:shd w:val="clear" w:color="auto" w:fill="auto"/>
            <w:noWrap/>
            <w:vAlign w:val="center"/>
          </w:tcPr>
          <w:p w14:paraId="2D669CB6"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5496B986"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3558277E"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11EFD023" w14:textId="77777777" w:rsidR="003335FE" w:rsidRPr="003335FE" w:rsidRDefault="003335FE" w:rsidP="003335FE">
            <w:pPr>
              <w:widowControl/>
              <w:rPr>
                <w:sz w:val="22"/>
                <w:szCs w:val="22"/>
              </w:rPr>
            </w:pPr>
            <w:r w:rsidRPr="003335FE">
              <w:rPr>
                <w:sz w:val="22"/>
                <w:szCs w:val="22"/>
              </w:rPr>
              <w:t>-</w:t>
            </w:r>
          </w:p>
        </w:tc>
        <w:tc>
          <w:tcPr>
            <w:tcW w:w="709" w:type="dxa"/>
            <w:shd w:val="clear" w:color="auto" w:fill="auto"/>
            <w:noWrap/>
            <w:vAlign w:val="center"/>
          </w:tcPr>
          <w:p w14:paraId="38108D81" w14:textId="77777777" w:rsidR="003335FE" w:rsidRPr="003335FE" w:rsidRDefault="003335FE" w:rsidP="003335FE">
            <w:pPr>
              <w:widowControl/>
              <w:rPr>
                <w:sz w:val="22"/>
                <w:szCs w:val="22"/>
              </w:rPr>
            </w:pPr>
            <w:r w:rsidRPr="003335FE">
              <w:rPr>
                <w:sz w:val="22"/>
                <w:szCs w:val="22"/>
              </w:rPr>
              <w:t>-</w:t>
            </w:r>
          </w:p>
        </w:tc>
      </w:tr>
      <w:tr w:rsidR="003335FE" w:rsidRPr="003335FE" w14:paraId="4813B55C" w14:textId="77777777" w:rsidTr="00BC5F9B">
        <w:trPr>
          <w:trHeight w:val="340"/>
        </w:trPr>
        <w:tc>
          <w:tcPr>
            <w:tcW w:w="473" w:type="dxa"/>
            <w:vMerge/>
            <w:shd w:val="clear" w:color="auto" w:fill="auto"/>
            <w:noWrap/>
            <w:vAlign w:val="center"/>
          </w:tcPr>
          <w:p w14:paraId="2E0067D7" w14:textId="77777777" w:rsidR="003335FE" w:rsidRPr="003335FE" w:rsidRDefault="003335FE" w:rsidP="003335FE">
            <w:pPr>
              <w:rPr>
                <w:sz w:val="22"/>
                <w:szCs w:val="22"/>
              </w:rPr>
            </w:pPr>
          </w:p>
        </w:tc>
        <w:tc>
          <w:tcPr>
            <w:tcW w:w="2187" w:type="dxa"/>
            <w:vMerge/>
            <w:shd w:val="clear" w:color="auto" w:fill="auto"/>
            <w:vAlign w:val="center"/>
          </w:tcPr>
          <w:p w14:paraId="609C5D2C" w14:textId="77777777" w:rsidR="003335FE" w:rsidRPr="003335FE" w:rsidRDefault="003335FE" w:rsidP="003335FE">
            <w:pPr>
              <w:widowControl/>
              <w:rPr>
                <w:sz w:val="22"/>
                <w:szCs w:val="22"/>
              </w:rPr>
            </w:pPr>
          </w:p>
        </w:tc>
        <w:tc>
          <w:tcPr>
            <w:tcW w:w="1559" w:type="dxa"/>
            <w:vMerge/>
            <w:shd w:val="clear" w:color="auto" w:fill="auto"/>
            <w:vAlign w:val="center"/>
          </w:tcPr>
          <w:p w14:paraId="69AF586B" w14:textId="77777777" w:rsidR="003335FE" w:rsidRPr="003335FE" w:rsidRDefault="003335FE" w:rsidP="003335FE">
            <w:pPr>
              <w:widowControl/>
              <w:rPr>
                <w:sz w:val="22"/>
                <w:szCs w:val="22"/>
              </w:rPr>
            </w:pPr>
          </w:p>
        </w:tc>
        <w:tc>
          <w:tcPr>
            <w:tcW w:w="709" w:type="dxa"/>
            <w:shd w:val="clear" w:color="auto" w:fill="auto"/>
            <w:noWrap/>
            <w:vAlign w:val="center"/>
          </w:tcPr>
          <w:p w14:paraId="06DFEF3F" w14:textId="77777777" w:rsidR="003335FE" w:rsidRPr="003335FE" w:rsidRDefault="003335FE" w:rsidP="003335FE">
            <w:pPr>
              <w:rPr>
                <w:sz w:val="22"/>
                <w:szCs w:val="22"/>
              </w:rPr>
            </w:pPr>
            <w:r w:rsidRPr="003335FE">
              <w:rPr>
                <w:sz w:val="22"/>
                <w:szCs w:val="22"/>
              </w:rPr>
              <w:t>2027</w:t>
            </w:r>
          </w:p>
        </w:tc>
        <w:tc>
          <w:tcPr>
            <w:tcW w:w="1276" w:type="dxa"/>
            <w:shd w:val="clear" w:color="auto" w:fill="auto"/>
            <w:noWrap/>
            <w:vAlign w:val="center"/>
          </w:tcPr>
          <w:p w14:paraId="57E9E65A" w14:textId="77777777" w:rsidR="003335FE" w:rsidRPr="003335FE" w:rsidRDefault="003335FE" w:rsidP="003335FE">
            <w:pPr>
              <w:widowControl/>
              <w:jc w:val="center"/>
              <w:rPr>
                <w:sz w:val="22"/>
                <w:szCs w:val="22"/>
              </w:rPr>
            </w:pPr>
            <w:r w:rsidRPr="003335FE">
              <w:rPr>
                <w:sz w:val="22"/>
                <w:szCs w:val="22"/>
              </w:rPr>
              <w:t xml:space="preserve">2 764,78 </w:t>
            </w:r>
            <w:r w:rsidRPr="003335FE">
              <w:rPr>
                <w:sz w:val="22"/>
                <w:szCs w:val="22"/>
                <w:vertAlign w:val="superscript"/>
              </w:rPr>
              <w:t>2</w:t>
            </w:r>
          </w:p>
        </w:tc>
        <w:tc>
          <w:tcPr>
            <w:tcW w:w="1275" w:type="dxa"/>
            <w:shd w:val="clear" w:color="auto" w:fill="auto"/>
            <w:vAlign w:val="center"/>
          </w:tcPr>
          <w:p w14:paraId="4336F9D0" w14:textId="77777777" w:rsidR="003335FE" w:rsidRPr="003335FE" w:rsidRDefault="003335FE" w:rsidP="003335FE">
            <w:pPr>
              <w:widowControl/>
              <w:jc w:val="center"/>
              <w:rPr>
                <w:sz w:val="22"/>
                <w:szCs w:val="22"/>
                <w:vertAlign w:val="superscript"/>
              </w:rPr>
            </w:pPr>
            <w:r w:rsidRPr="003335FE">
              <w:rPr>
                <w:sz w:val="22"/>
                <w:szCs w:val="22"/>
              </w:rPr>
              <w:t xml:space="preserve">2 897,49 </w:t>
            </w:r>
            <w:r w:rsidRPr="003335FE">
              <w:rPr>
                <w:sz w:val="22"/>
                <w:szCs w:val="22"/>
                <w:vertAlign w:val="superscript"/>
              </w:rPr>
              <w:t>3</w:t>
            </w:r>
          </w:p>
        </w:tc>
        <w:tc>
          <w:tcPr>
            <w:tcW w:w="567" w:type="dxa"/>
            <w:shd w:val="clear" w:color="auto" w:fill="auto"/>
            <w:noWrap/>
            <w:vAlign w:val="center"/>
          </w:tcPr>
          <w:p w14:paraId="2F1A88B7"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27FB9A64"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7A5EB3DC"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1E26EE58" w14:textId="77777777" w:rsidR="003335FE" w:rsidRPr="003335FE" w:rsidRDefault="003335FE" w:rsidP="003335FE">
            <w:pPr>
              <w:widowControl/>
              <w:rPr>
                <w:sz w:val="22"/>
                <w:szCs w:val="22"/>
              </w:rPr>
            </w:pPr>
            <w:r w:rsidRPr="003335FE">
              <w:rPr>
                <w:sz w:val="22"/>
                <w:szCs w:val="22"/>
              </w:rPr>
              <w:t>-</w:t>
            </w:r>
          </w:p>
        </w:tc>
        <w:tc>
          <w:tcPr>
            <w:tcW w:w="709" w:type="dxa"/>
            <w:shd w:val="clear" w:color="auto" w:fill="auto"/>
            <w:noWrap/>
            <w:vAlign w:val="center"/>
          </w:tcPr>
          <w:p w14:paraId="56925D57" w14:textId="77777777" w:rsidR="003335FE" w:rsidRPr="003335FE" w:rsidRDefault="003335FE" w:rsidP="003335FE">
            <w:pPr>
              <w:widowControl/>
              <w:rPr>
                <w:sz w:val="22"/>
                <w:szCs w:val="22"/>
              </w:rPr>
            </w:pPr>
            <w:r w:rsidRPr="003335FE">
              <w:rPr>
                <w:sz w:val="22"/>
                <w:szCs w:val="22"/>
              </w:rPr>
              <w:t>-</w:t>
            </w:r>
          </w:p>
        </w:tc>
      </w:tr>
      <w:tr w:rsidR="003335FE" w:rsidRPr="003335FE" w14:paraId="7970C98B" w14:textId="77777777" w:rsidTr="00BC5F9B">
        <w:trPr>
          <w:trHeight w:val="340"/>
        </w:trPr>
        <w:tc>
          <w:tcPr>
            <w:tcW w:w="473" w:type="dxa"/>
            <w:vMerge/>
            <w:shd w:val="clear" w:color="auto" w:fill="auto"/>
            <w:noWrap/>
            <w:vAlign w:val="center"/>
          </w:tcPr>
          <w:p w14:paraId="372173B2" w14:textId="77777777" w:rsidR="003335FE" w:rsidRPr="003335FE" w:rsidRDefault="003335FE" w:rsidP="003335FE">
            <w:pPr>
              <w:rPr>
                <w:sz w:val="22"/>
                <w:szCs w:val="22"/>
              </w:rPr>
            </w:pPr>
          </w:p>
        </w:tc>
        <w:tc>
          <w:tcPr>
            <w:tcW w:w="2187" w:type="dxa"/>
            <w:vMerge/>
            <w:shd w:val="clear" w:color="auto" w:fill="auto"/>
            <w:vAlign w:val="center"/>
          </w:tcPr>
          <w:p w14:paraId="19605560" w14:textId="77777777" w:rsidR="003335FE" w:rsidRPr="003335FE" w:rsidRDefault="003335FE" w:rsidP="003335FE">
            <w:pPr>
              <w:widowControl/>
              <w:rPr>
                <w:sz w:val="22"/>
                <w:szCs w:val="22"/>
              </w:rPr>
            </w:pPr>
          </w:p>
        </w:tc>
        <w:tc>
          <w:tcPr>
            <w:tcW w:w="1559" w:type="dxa"/>
            <w:vMerge/>
            <w:shd w:val="clear" w:color="auto" w:fill="auto"/>
            <w:vAlign w:val="center"/>
          </w:tcPr>
          <w:p w14:paraId="1FB7F1F5" w14:textId="77777777" w:rsidR="003335FE" w:rsidRPr="003335FE" w:rsidRDefault="003335FE" w:rsidP="003335FE">
            <w:pPr>
              <w:widowControl/>
              <w:rPr>
                <w:sz w:val="22"/>
                <w:szCs w:val="22"/>
              </w:rPr>
            </w:pPr>
          </w:p>
        </w:tc>
        <w:tc>
          <w:tcPr>
            <w:tcW w:w="709" w:type="dxa"/>
            <w:shd w:val="clear" w:color="auto" w:fill="auto"/>
            <w:noWrap/>
            <w:vAlign w:val="center"/>
          </w:tcPr>
          <w:p w14:paraId="6ECA12AD" w14:textId="77777777" w:rsidR="003335FE" w:rsidRPr="003335FE" w:rsidRDefault="003335FE" w:rsidP="003335FE">
            <w:pPr>
              <w:rPr>
                <w:sz w:val="22"/>
                <w:szCs w:val="22"/>
              </w:rPr>
            </w:pPr>
            <w:r w:rsidRPr="003335FE">
              <w:rPr>
                <w:sz w:val="22"/>
                <w:szCs w:val="22"/>
              </w:rPr>
              <w:t>2028</w:t>
            </w:r>
          </w:p>
        </w:tc>
        <w:tc>
          <w:tcPr>
            <w:tcW w:w="1276" w:type="dxa"/>
            <w:shd w:val="clear" w:color="auto" w:fill="auto"/>
            <w:noWrap/>
            <w:vAlign w:val="center"/>
          </w:tcPr>
          <w:p w14:paraId="593B6C69" w14:textId="77777777" w:rsidR="003335FE" w:rsidRPr="003335FE" w:rsidRDefault="003335FE" w:rsidP="003335FE">
            <w:pPr>
              <w:widowControl/>
              <w:jc w:val="center"/>
              <w:rPr>
                <w:sz w:val="22"/>
                <w:szCs w:val="22"/>
                <w:vertAlign w:val="superscript"/>
              </w:rPr>
            </w:pPr>
            <w:r w:rsidRPr="003335FE">
              <w:rPr>
                <w:sz w:val="22"/>
                <w:szCs w:val="22"/>
              </w:rPr>
              <w:t xml:space="preserve">2 897,49 </w:t>
            </w:r>
            <w:r w:rsidRPr="003335FE">
              <w:rPr>
                <w:sz w:val="22"/>
                <w:szCs w:val="22"/>
                <w:vertAlign w:val="superscript"/>
              </w:rPr>
              <w:t>3</w:t>
            </w:r>
          </w:p>
        </w:tc>
        <w:tc>
          <w:tcPr>
            <w:tcW w:w="1275" w:type="dxa"/>
            <w:shd w:val="clear" w:color="auto" w:fill="auto"/>
            <w:vAlign w:val="center"/>
          </w:tcPr>
          <w:p w14:paraId="57BAD1D5" w14:textId="77777777" w:rsidR="003335FE" w:rsidRPr="003335FE" w:rsidRDefault="003335FE" w:rsidP="003335FE">
            <w:pPr>
              <w:widowControl/>
              <w:jc w:val="center"/>
              <w:rPr>
                <w:sz w:val="22"/>
                <w:szCs w:val="22"/>
                <w:vertAlign w:val="superscript"/>
              </w:rPr>
            </w:pPr>
            <w:r w:rsidRPr="003335FE">
              <w:rPr>
                <w:sz w:val="22"/>
                <w:szCs w:val="22"/>
              </w:rPr>
              <w:t xml:space="preserve">3 036,57 </w:t>
            </w:r>
            <w:r w:rsidRPr="003335FE">
              <w:rPr>
                <w:sz w:val="22"/>
                <w:szCs w:val="22"/>
                <w:vertAlign w:val="superscript"/>
              </w:rPr>
              <w:t>4</w:t>
            </w:r>
          </w:p>
        </w:tc>
        <w:tc>
          <w:tcPr>
            <w:tcW w:w="567" w:type="dxa"/>
            <w:shd w:val="clear" w:color="auto" w:fill="auto"/>
            <w:noWrap/>
            <w:vAlign w:val="center"/>
          </w:tcPr>
          <w:p w14:paraId="3510C27A"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5F01A3F3"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5CFB951D"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3A9472B2" w14:textId="77777777" w:rsidR="003335FE" w:rsidRPr="003335FE" w:rsidRDefault="003335FE" w:rsidP="003335FE">
            <w:pPr>
              <w:widowControl/>
              <w:rPr>
                <w:sz w:val="22"/>
                <w:szCs w:val="22"/>
              </w:rPr>
            </w:pPr>
            <w:r w:rsidRPr="003335FE">
              <w:rPr>
                <w:sz w:val="22"/>
                <w:szCs w:val="22"/>
              </w:rPr>
              <w:t>-</w:t>
            </w:r>
          </w:p>
        </w:tc>
        <w:tc>
          <w:tcPr>
            <w:tcW w:w="709" w:type="dxa"/>
            <w:shd w:val="clear" w:color="auto" w:fill="auto"/>
            <w:noWrap/>
            <w:vAlign w:val="center"/>
          </w:tcPr>
          <w:p w14:paraId="6C00E57C" w14:textId="77777777" w:rsidR="003335FE" w:rsidRPr="003335FE" w:rsidRDefault="003335FE" w:rsidP="003335FE">
            <w:pPr>
              <w:widowControl/>
              <w:rPr>
                <w:sz w:val="22"/>
                <w:szCs w:val="22"/>
              </w:rPr>
            </w:pPr>
            <w:r w:rsidRPr="003335FE">
              <w:rPr>
                <w:sz w:val="22"/>
                <w:szCs w:val="22"/>
              </w:rPr>
              <w:t>-</w:t>
            </w:r>
          </w:p>
        </w:tc>
      </w:tr>
    </w:tbl>
    <w:p w14:paraId="76F0D14E" w14:textId="77777777" w:rsidR="003335FE" w:rsidRPr="003335FE" w:rsidRDefault="003335FE" w:rsidP="003335FE">
      <w:pPr>
        <w:widowControl/>
        <w:autoSpaceDE w:val="0"/>
        <w:autoSpaceDN w:val="0"/>
        <w:adjustRightInd w:val="0"/>
        <w:jc w:val="center"/>
        <w:rPr>
          <w:b/>
          <w:sz w:val="22"/>
          <w:szCs w:val="22"/>
        </w:rPr>
      </w:pPr>
    </w:p>
    <w:p w14:paraId="0F9A8843" w14:textId="77777777" w:rsidR="003335FE" w:rsidRPr="003335FE" w:rsidRDefault="003335FE" w:rsidP="003335FE">
      <w:pPr>
        <w:widowControl/>
        <w:autoSpaceDE w:val="0"/>
        <w:autoSpaceDN w:val="0"/>
        <w:adjustRightInd w:val="0"/>
        <w:ind w:firstLine="567"/>
        <w:jc w:val="both"/>
        <w:outlineLvl w:val="3"/>
        <w:rPr>
          <w:sz w:val="22"/>
          <w:szCs w:val="22"/>
        </w:rPr>
      </w:pPr>
      <w:r w:rsidRPr="003335FE">
        <w:rPr>
          <w:sz w:val="22"/>
          <w:szCs w:val="22"/>
        </w:rPr>
        <w:t xml:space="preserve">* Выделяется в целях реализации </w:t>
      </w:r>
      <w:hyperlink r:id="rId9" w:history="1">
        <w:r w:rsidRPr="003335FE">
          <w:rPr>
            <w:sz w:val="22"/>
            <w:szCs w:val="22"/>
          </w:rPr>
          <w:t>пункта 6 статьи 168</w:t>
        </w:r>
      </w:hyperlink>
      <w:r w:rsidRPr="003335FE">
        <w:rPr>
          <w:sz w:val="22"/>
          <w:szCs w:val="22"/>
        </w:rPr>
        <w:t xml:space="preserve"> Налогового кодекса Российской Федерации (часть вторая).</w:t>
      </w:r>
    </w:p>
    <w:p w14:paraId="366A2D9C" w14:textId="77777777" w:rsidR="003335FE" w:rsidRPr="003335FE" w:rsidRDefault="003335FE" w:rsidP="003335FE">
      <w:pPr>
        <w:widowControl/>
        <w:autoSpaceDE w:val="0"/>
        <w:autoSpaceDN w:val="0"/>
        <w:adjustRightInd w:val="0"/>
        <w:jc w:val="both"/>
        <w:outlineLvl w:val="3"/>
        <w:rPr>
          <w:sz w:val="22"/>
          <w:szCs w:val="22"/>
        </w:rPr>
      </w:pPr>
    </w:p>
    <w:p w14:paraId="22648726" w14:textId="77777777" w:rsidR="003335FE" w:rsidRPr="003335FE" w:rsidRDefault="003335FE" w:rsidP="003335FE">
      <w:pPr>
        <w:widowControl/>
        <w:autoSpaceDE w:val="0"/>
        <w:autoSpaceDN w:val="0"/>
        <w:adjustRightInd w:val="0"/>
        <w:jc w:val="both"/>
        <w:rPr>
          <w:sz w:val="22"/>
          <w:szCs w:val="22"/>
        </w:rPr>
      </w:pPr>
      <w:r w:rsidRPr="003335FE">
        <w:rPr>
          <w:sz w:val="22"/>
          <w:szCs w:val="22"/>
          <w:vertAlign w:val="superscript"/>
        </w:rPr>
        <w:t>1</w:t>
      </w:r>
      <w:r w:rsidRPr="003335FE">
        <w:rPr>
          <w:sz w:val="22"/>
          <w:szCs w:val="22"/>
        </w:rPr>
        <w:t xml:space="preserve"> Тариф без учета НДС – 2 034,14 руб./Гкал     </w:t>
      </w:r>
      <w:r w:rsidRPr="003335FE">
        <w:rPr>
          <w:sz w:val="22"/>
          <w:szCs w:val="22"/>
          <w:vertAlign w:val="superscript"/>
        </w:rPr>
        <w:t>2</w:t>
      </w:r>
      <w:r w:rsidRPr="003335FE">
        <w:rPr>
          <w:sz w:val="22"/>
          <w:szCs w:val="22"/>
        </w:rPr>
        <w:t xml:space="preserve"> Тариф без учета НДС – 2 303,98 руб./Гкал</w:t>
      </w:r>
    </w:p>
    <w:p w14:paraId="05A18F9B" w14:textId="77777777" w:rsidR="003335FE" w:rsidRPr="003335FE" w:rsidRDefault="003335FE" w:rsidP="003335FE">
      <w:pPr>
        <w:widowControl/>
        <w:autoSpaceDE w:val="0"/>
        <w:autoSpaceDN w:val="0"/>
        <w:adjustRightInd w:val="0"/>
        <w:jc w:val="both"/>
        <w:rPr>
          <w:sz w:val="22"/>
          <w:szCs w:val="22"/>
        </w:rPr>
      </w:pPr>
      <w:r w:rsidRPr="003335FE">
        <w:rPr>
          <w:sz w:val="22"/>
          <w:szCs w:val="22"/>
          <w:vertAlign w:val="superscript"/>
        </w:rPr>
        <w:t>3</w:t>
      </w:r>
      <w:r w:rsidRPr="003335FE">
        <w:rPr>
          <w:sz w:val="22"/>
          <w:szCs w:val="22"/>
        </w:rPr>
        <w:t xml:space="preserve"> Тариф без учета НДС – 2 414,58 руб./Гкал     </w:t>
      </w:r>
      <w:r w:rsidRPr="003335FE">
        <w:rPr>
          <w:sz w:val="22"/>
          <w:szCs w:val="22"/>
          <w:vertAlign w:val="superscript"/>
        </w:rPr>
        <w:t>4</w:t>
      </w:r>
      <w:r w:rsidRPr="003335FE">
        <w:rPr>
          <w:sz w:val="22"/>
          <w:szCs w:val="22"/>
        </w:rPr>
        <w:t xml:space="preserve"> Тариф без учета НДС – 2 530,48 руб./Гкал     </w:t>
      </w:r>
    </w:p>
    <w:p w14:paraId="5FFFA1C3" w14:textId="77777777" w:rsidR="003335FE" w:rsidRPr="003335FE" w:rsidRDefault="003335FE" w:rsidP="003335FE">
      <w:pPr>
        <w:widowControl/>
        <w:jc w:val="right"/>
        <w:rPr>
          <w:sz w:val="22"/>
          <w:szCs w:val="22"/>
        </w:rPr>
      </w:pPr>
    </w:p>
    <w:p w14:paraId="1CFA8A5C" w14:textId="77777777" w:rsidR="00DA6B04" w:rsidRDefault="00DA6B04" w:rsidP="003335FE">
      <w:pPr>
        <w:widowControl/>
        <w:jc w:val="right"/>
        <w:rPr>
          <w:sz w:val="22"/>
          <w:szCs w:val="22"/>
        </w:rPr>
      </w:pPr>
    </w:p>
    <w:p w14:paraId="114489ED" w14:textId="77777777" w:rsidR="00DA6B04" w:rsidRDefault="00DA6B04" w:rsidP="003335FE">
      <w:pPr>
        <w:widowControl/>
        <w:jc w:val="right"/>
        <w:rPr>
          <w:sz w:val="22"/>
          <w:szCs w:val="22"/>
        </w:rPr>
      </w:pPr>
    </w:p>
    <w:p w14:paraId="0620DE69" w14:textId="77777777" w:rsidR="00DA6B04" w:rsidRDefault="00DA6B04" w:rsidP="003335FE">
      <w:pPr>
        <w:widowControl/>
        <w:jc w:val="right"/>
        <w:rPr>
          <w:sz w:val="22"/>
          <w:szCs w:val="22"/>
        </w:rPr>
      </w:pPr>
    </w:p>
    <w:p w14:paraId="6CED99B8" w14:textId="69D83309" w:rsidR="003335FE" w:rsidRPr="003335FE" w:rsidRDefault="003335FE" w:rsidP="003335FE">
      <w:pPr>
        <w:widowControl/>
        <w:jc w:val="right"/>
        <w:rPr>
          <w:sz w:val="22"/>
          <w:szCs w:val="22"/>
        </w:rPr>
      </w:pPr>
      <w:r w:rsidRPr="003335FE">
        <w:rPr>
          <w:sz w:val="22"/>
          <w:szCs w:val="22"/>
        </w:rPr>
        <w:lastRenderedPageBreak/>
        <w:t>Приложение 4 к постановлению Департамента энергетики и тарифов</w:t>
      </w:r>
    </w:p>
    <w:p w14:paraId="722F068D" w14:textId="77777777" w:rsidR="003335FE" w:rsidRPr="003335FE" w:rsidRDefault="003335FE" w:rsidP="003335FE">
      <w:pPr>
        <w:widowControl/>
        <w:autoSpaceDE w:val="0"/>
        <w:autoSpaceDN w:val="0"/>
        <w:adjustRightInd w:val="0"/>
        <w:jc w:val="right"/>
        <w:rPr>
          <w:sz w:val="22"/>
          <w:szCs w:val="22"/>
        </w:rPr>
      </w:pPr>
      <w:r w:rsidRPr="003335FE">
        <w:rPr>
          <w:sz w:val="22"/>
          <w:szCs w:val="22"/>
        </w:rPr>
        <w:t>Ивановской области от 01.12.2023 № 48-т/6</w:t>
      </w:r>
    </w:p>
    <w:p w14:paraId="111B3FD8" w14:textId="77777777" w:rsidR="003335FE" w:rsidRPr="003335FE" w:rsidRDefault="003335FE" w:rsidP="003335FE">
      <w:pPr>
        <w:widowControl/>
        <w:autoSpaceDE w:val="0"/>
        <w:autoSpaceDN w:val="0"/>
        <w:adjustRightInd w:val="0"/>
        <w:jc w:val="right"/>
        <w:rPr>
          <w:sz w:val="22"/>
          <w:szCs w:val="22"/>
        </w:rPr>
      </w:pPr>
    </w:p>
    <w:p w14:paraId="5D6CF53E" w14:textId="77777777" w:rsidR="003335FE" w:rsidRPr="003335FE" w:rsidRDefault="003335FE" w:rsidP="003335FE">
      <w:pPr>
        <w:widowControl/>
        <w:autoSpaceDE w:val="0"/>
        <w:autoSpaceDN w:val="0"/>
        <w:adjustRightInd w:val="0"/>
        <w:jc w:val="center"/>
        <w:rPr>
          <w:b/>
          <w:bCs/>
          <w:sz w:val="22"/>
          <w:szCs w:val="22"/>
        </w:rPr>
      </w:pPr>
      <w:r w:rsidRPr="003335FE">
        <w:rPr>
          <w:b/>
          <w:bCs/>
          <w:sz w:val="22"/>
          <w:szCs w:val="22"/>
        </w:rPr>
        <w:t>Льготные тарифы на тепловую энергию (мощность), поставляемую потребителям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187"/>
        <w:gridCol w:w="1559"/>
        <w:gridCol w:w="709"/>
        <w:gridCol w:w="1276"/>
        <w:gridCol w:w="1275"/>
        <w:gridCol w:w="567"/>
        <w:gridCol w:w="567"/>
        <w:gridCol w:w="567"/>
        <w:gridCol w:w="567"/>
        <w:gridCol w:w="709"/>
      </w:tblGrid>
      <w:tr w:rsidR="003335FE" w:rsidRPr="003335FE" w14:paraId="195D3AA3" w14:textId="77777777" w:rsidTr="00BC5F9B">
        <w:trPr>
          <w:trHeight w:val="346"/>
        </w:trPr>
        <w:tc>
          <w:tcPr>
            <w:tcW w:w="473" w:type="dxa"/>
            <w:vMerge w:val="restart"/>
            <w:shd w:val="clear" w:color="auto" w:fill="auto"/>
            <w:vAlign w:val="center"/>
          </w:tcPr>
          <w:p w14:paraId="54DF3071" w14:textId="77777777" w:rsidR="003335FE" w:rsidRPr="003335FE" w:rsidRDefault="003335FE" w:rsidP="003335FE">
            <w:pPr>
              <w:widowControl/>
              <w:jc w:val="center"/>
              <w:rPr>
                <w:sz w:val="22"/>
                <w:szCs w:val="22"/>
              </w:rPr>
            </w:pPr>
            <w:r w:rsidRPr="003335FE">
              <w:rPr>
                <w:sz w:val="22"/>
                <w:szCs w:val="22"/>
              </w:rPr>
              <w:t>№ п/п</w:t>
            </w:r>
          </w:p>
        </w:tc>
        <w:tc>
          <w:tcPr>
            <w:tcW w:w="2187" w:type="dxa"/>
            <w:vMerge w:val="restart"/>
            <w:shd w:val="clear" w:color="auto" w:fill="auto"/>
            <w:vAlign w:val="center"/>
          </w:tcPr>
          <w:p w14:paraId="11525524" w14:textId="77777777" w:rsidR="003335FE" w:rsidRPr="003335FE" w:rsidRDefault="003335FE" w:rsidP="003335FE">
            <w:pPr>
              <w:widowControl/>
              <w:jc w:val="center"/>
              <w:rPr>
                <w:sz w:val="22"/>
                <w:szCs w:val="22"/>
              </w:rPr>
            </w:pPr>
            <w:r w:rsidRPr="003335FE">
              <w:rPr>
                <w:sz w:val="22"/>
                <w:szCs w:val="22"/>
              </w:rPr>
              <w:t>Наименование регулируемой организации</w:t>
            </w:r>
          </w:p>
        </w:tc>
        <w:tc>
          <w:tcPr>
            <w:tcW w:w="1559" w:type="dxa"/>
            <w:vMerge w:val="restart"/>
            <w:shd w:val="clear" w:color="auto" w:fill="auto"/>
            <w:noWrap/>
            <w:vAlign w:val="center"/>
          </w:tcPr>
          <w:p w14:paraId="1E9903BF" w14:textId="77777777" w:rsidR="003335FE" w:rsidRPr="003335FE" w:rsidRDefault="003335FE" w:rsidP="003335FE">
            <w:pPr>
              <w:widowControl/>
              <w:jc w:val="center"/>
              <w:rPr>
                <w:sz w:val="22"/>
                <w:szCs w:val="22"/>
              </w:rPr>
            </w:pPr>
            <w:r w:rsidRPr="003335FE">
              <w:rPr>
                <w:sz w:val="22"/>
                <w:szCs w:val="22"/>
              </w:rPr>
              <w:t>Вид тарифа</w:t>
            </w:r>
          </w:p>
        </w:tc>
        <w:tc>
          <w:tcPr>
            <w:tcW w:w="709" w:type="dxa"/>
            <w:vMerge w:val="restart"/>
            <w:shd w:val="clear" w:color="auto" w:fill="auto"/>
            <w:noWrap/>
            <w:vAlign w:val="center"/>
          </w:tcPr>
          <w:p w14:paraId="6F317CAB" w14:textId="77777777" w:rsidR="003335FE" w:rsidRPr="003335FE" w:rsidRDefault="003335FE" w:rsidP="003335FE">
            <w:pPr>
              <w:widowControl/>
              <w:jc w:val="center"/>
              <w:rPr>
                <w:sz w:val="22"/>
                <w:szCs w:val="22"/>
              </w:rPr>
            </w:pPr>
            <w:r w:rsidRPr="003335FE">
              <w:rPr>
                <w:sz w:val="22"/>
                <w:szCs w:val="22"/>
              </w:rPr>
              <w:t>Год</w:t>
            </w:r>
          </w:p>
        </w:tc>
        <w:tc>
          <w:tcPr>
            <w:tcW w:w="2551" w:type="dxa"/>
            <w:gridSpan w:val="2"/>
            <w:shd w:val="clear" w:color="auto" w:fill="auto"/>
            <w:noWrap/>
            <w:vAlign w:val="center"/>
          </w:tcPr>
          <w:p w14:paraId="5888947F" w14:textId="77777777" w:rsidR="003335FE" w:rsidRPr="003335FE" w:rsidRDefault="003335FE" w:rsidP="003335FE">
            <w:pPr>
              <w:widowControl/>
              <w:jc w:val="center"/>
              <w:rPr>
                <w:sz w:val="22"/>
                <w:szCs w:val="22"/>
              </w:rPr>
            </w:pPr>
            <w:r w:rsidRPr="003335FE">
              <w:rPr>
                <w:sz w:val="22"/>
                <w:szCs w:val="22"/>
              </w:rPr>
              <w:t>Вода</w:t>
            </w:r>
          </w:p>
        </w:tc>
        <w:tc>
          <w:tcPr>
            <w:tcW w:w="2268" w:type="dxa"/>
            <w:gridSpan w:val="4"/>
            <w:shd w:val="clear" w:color="auto" w:fill="auto"/>
            <w:noWrap/>
            <w:vAlign w:val="center"/>
          </w:tcPr>
          <w:p w14:paraId="0AB5A707" w14:textId="77777777" w:rsidR="003335FE" w:rsidRPr="003335FE" w:rsidRDefault="003335FE" w:rsidP="003335FE">
            <w:pPr>
              <w:widowControl/>
              <w:jc w:val="center"/>
              <w:rPr>
                <w:sz w:val="22"/>
                <w:szCs w:val="22"/>
              </w:rPr>
            </w:pPr>
            <w:r w:rsidRPr="003335FE">
              <w:rPr>
                <w:sz w:val="22"/>
                <w:szCs w:val="22"/>
              </w:rPr>
              <w:t>Отборный пар давлением</w:t>
            </w:r>
          </w:p>
        </w:tc>
        <w:tc>
          <w:tcPr>
            <w:tcW w:w="709" w:type="dxa"/>
            <w:vMerge w:val="restart"/>
            <w:shd w:val="clear" w:color="auto" w:fill="auto"/>
            <w:vAlign w:val="center"/>
          </w:tcPr>
          <w:p w14:paraId="75D577AE" w14:textId="77777777" w:rsidR="003335FE" w:rsidRPr="003335FE" w:rsidRDefault="003335FE" w:rsidP="003335FE">
            <w:pPr>
              <w:widowControl/>
              <w:jc w:val="center"/>
              <w:rPr>
                <w:sz w:val="22"/>
                <w:szCs w:val="22"/>
              </w:rPr>
            </w:pPr>
            <w:r w:rsidRPr="003335FE">
              <w:rPr>
                <w:sz w:val="22"/>
                <w:szCs w:val="22"/>
              </w:rPr>
              <w:t>Острый и редуцированный пар</w:t>
            </w:r>
          </w:p>
        </w:tc>
      </w:tr>
      <w:tr w:rsidR="003335FE" w:rsidRPr="003335FE" w14:paraId="51F5B108" w14:textId="77777777" w:rsidTr="00BC5F9B">
        <w:trPr>
          <w:trHeight w:val="1112"/>
        </w:trPr>
        <w:tc>
          <w:tcPr>
            <w:tcW w:w="473" w:type="dxa"/>
            <w:vMerge/>
            <w:shd w:val="clear" w:color="auto" w:fill="auto"/>
            <w:noWrap/>
            <w:vAlign w:val="center"/>
          </w:tcPr>
          <w:p w14:paraId="289F2C66" w14:textId="77777777" w:rsidR="003335FE" w:rsidRPr="003335FE" w:rsidRDefault="003335FE" w:rsidP="003335FE">
            <w:pPr>
              <w:widowControl/>
              <w:jc w:val="center"/>
              <w:rPr>
                <w:sz w:val="22"/>
                <w:szCs w:val="22"/>
              </w:rPr>
            </w:pPr>
          </w:p>
        </w:tc>
        <w:tc>
          <w:tcPr>
            <w:tcW w:w="2187" w:type="dxa"/>
            <w:vMerge/>
            <w:shd w:val="clear" w:color="auto" w:fill="auto"/>
            <w:vAlign w:val="center"/>
          </w:tcPr>
          <w:p w14:paraId="7D770CD5" w14:textId="77777777" w:rsidR="003335FE" w:rsidRPr="003335FE" w:rsidRDefault="003335FE" w:rsidP="003335FE">
            <w:pPr>
              <w:widowControl/>
              <w:rPr>
                <w:sz w:val="22"/>
                <w:szCs w:val="22"/>
              </w:rPr>
            </w:pPr>
          </w:p>
        </w:tc>
        <w:tc>
          <w:tcPr>
            <w:tcW w:w="1559" w:type="dxa"/>
            <w:vMerge/>
            <w:shd w:val="clear" w:color="auto" w:fill="auto"/>
            <w:noWrap/>
            <w:vAlign w:val="center"/>
          </w:tcPr>
          <w:p w14:paraId="5B344808" w14:textId="77777777" w:rsidR="003335FE" w:rsidRPr="003335FE" w:rsidRDefault="003335FE" w:rsidP="003335FE">
            <w:pPr>
              <w:widowControl/>
              <w:jc w:val="center"/>
              <w:rPr>
                <w:sz w:val="22"/>
                <w:szCs w:val="22"/>
              </w:rPr>
            </w:pPr>
          </w:p>
        </w:tc>
        <w:tc>
          <w:tcPr>
            <w:tcW w:w="709" w:type="dxa"/>
            <w:vMerge/>
            <w:shd w:val="clear" w:color="auto" w:fill="auto"/>
            <w:noWrap/>
            <w:vAlign w:val="center"/>
          </w:tcPr>
          <w:p w14:paraId="7FBC3019" w14:textId="77777777" w:rsidR="003335FE" w:rsidRPr="003335FE" w:rsidRDefault="003335FE" w:rsidP="003335FE">
            <w:pPr>
              <w:widowControl/>
              <w:jc w:val="center"/>
              <w:rPr>
                <w:sz w:val="22"/>
                <w:szCs w:val="22"/>
              </w:rPr>
            </w:pPr>
          </w:p>
        </w:tc>
        <w:tc>
          <w:tcPr>
            <w:tcW w:w="1276" w:type="dxa"/>
            <w:shd w:val="clear" w:color="auto" w:fill="auto"/>
            <w:noWrap/>
            <w:vAlign w:val="center"/>
          </w:tcPr>
          <w:p w14:paraId="718E1D13" w14:textId="77777777" w:rsidR="003335FE" w:rsidRPr="003335FE" w:rsidRDefault="003335FE" w:rsidP="003335FE">
            <w:pPr>
              <w:widowControl/>
              <w:jc w:val="center"/>
            </w:pPr>
            <w:r w:rsidRPr="003335FE">
              <w:t>1 полугодие</w:t>
            </w:r>
          </w:p>
        </w:tc>
        <w:tc>
          <w:tcPr>
            <w:tcW w:w="1275" w:type="dxa"/>
            <w:shd w:val="clear" w:color="auto" w:fill="auto"/>
            <w:vAlign w:val="center"/>
          </w:tcPr>
          <w:p w14:paraId="73FE549D" w14:textId="77777777" w:rsidR="003335FE" w:rsidRPr="003335FE" w:rsidRDefault="003335FE" w:rsidP="003335FE">
            <w:pPr>
              <w:widowControl/>
              <w:jc w:val="center"/>
            </w:pPr>
            <w:r w:rsidRPr="003335FE">
              <w:t>2 полугодие</w:t>
            </w:r>
          </w:p>
        </w:tc>
        <w:tc>
          <w:tcPr>
            <w:tcW w:w="567" w:type="dxa"/>
            <w:shd w:val="clear" w:color="auto" w:fill="auto"/>
            <w:vAlign w:val="center"/>
          </w:tcPr>
          <w:p w14:paraId="7F010ED5" w14:textId="77777777" w:rsidR="003335FE" w:rsidRPr="003335FE" w:rsidRDefault="003335FE" w:rsidP="003335FE">
            <w:pPr>
              <w:widowControl/>
              <w:jc w:val="center"/>
              <w:rPr>
                <w:sz w:val="22"/>
                <w:szCs w:val="22"/>
              </w:rPr>
            </w:pPr>
            <w:r w:rsidRPr="003335FE">
              <w:rPr>
                <w:sz w:val="22"/>
                <w:szCs w:val="22"/>
              </w:rPr>
              <w:t>от 1,2 до 2,5 кг/</w:t>
            </w:r>
          </w:p>
          <w:p w14:paraId="66A2EEB2" w14:textId="77777777" w:rsidR="003335FE" w:rsidRPr="003335FE" w:rsidRDefault="003335FE" w:rsidP="003335FE">
            <w:pPr>
              <w:widowControl/>
              <w:jc w:val="center"/>
              <w:rPr>
                <w:sz w:val="22"/>
                <w:szCs w:val="22"/>
              </w:rPr>
            </w:pPr>
            <w:r w:rsidRPr="003335FE">
              <w:rPr>
                <w:sz w:val="22"/>
                <w:szCs w:val="22"/>
              </w:rPr>
              <w:t>см</w:t>
            </w:r>
            <w:r w:rsidRPr="003335FE">
              <w:rPr>
                <w:sz w:val="22"/>
                <w:szCs w:val="22"/>
                <w:vertAlign w:val="superscript"/>
              </w:rPr>
              <w:t>2</w:t>
            </w:r>
          </w:p>
        </w:tc>
        <w:tc>
          <w:tcPr>
            <w:tcW w:w="567" w:type="dxa"/>
            <w:vAlign w:val="center"/>
          </w:tcPr>
          <w:p w14:paraId="13AC2378" w14:textId="77777777" w:rsidR="003335FE" w:rsidRPr="003335FE" w:rsidRDefault="003335FE" w:rsidP="003335FE">
            <w:pPr>
              <w:widowControl/>
              <w:jc w:val="center"/>
              <w:rPr>
                <w:sz w:val="22"/>
                <w:szCs w:val="22"/>
              </w:rPr>
            </w:pPr>
            <w:r w:rsidRPr="003335FE">
              <w:rPr>
                <w:sz w:val="22"/>
                <w:szCs w:val="22"/>
              </w:rPr>
              <w:t>от 2,5 до 7,0 кг/см</w:t>
            </w:r>
            <w:r w:rsidRPr="003335FE">
              <w:rPr>
                <w:sz w:val="22"/>
                <w:szCs w:val="22"/>
                <w:vertAlign w:val="superscript"/>
              </w:rPr>
              <w:t>2</w:t>
            </w:r>
          </w:p>
        </w:tc>
        <w:tc>
          <w:tcPr>
            <w:tcW w:w="567" w:type="dxa"/>
            <w:vAlign w:val="center"/>
          </w:tcPr>
          <w:p w14:paraId="4DD96F49" w14:textId="77777777" w:rsidR="003335FE" w:rsidRPr="003335FE" w:rsidRDefault="003335FE" w:rsidP="003335FE">
            <w:pPr>
              <w:widowControl/>
              <w:jc w:val="center"/>
              <w:rPr>
                <w:sz w:val="22"/>
                <w:szCs w:val="22"/>
              </w:rPr>
            </w:pPr>
            <w:r w:rsidRPr="003335FE">
              <w:rPr>
                <w:sz w:val="22"/>
                <w:szCs w:val="22"/>
              </w:rPr>
              <w:t>от 7,0 до 13,0 кг/</w:t>
            </w:r>
          </w:p>
          <w:p w14:paraId="298F224E" w14:textId="77777777" w:rsidR="003335FE" w:rsidRPr="003335FE" w:rsidRDefault="003335FE" w:rsidP="003335FE">
            <w:pPr>
              <w:widowControl/>
              <w:jc w:val="center"/>
              <w:rPr>
                <w:sz w:val="22"/>
                <w:szCs w:val="22"/>
              </w:rPr>
            </w:pPr>
            <w:r w:rsidRPr="003335FE">
              <w:rPr>
                <w:sz w:val="22"/>
                <w:szCs w:val="22"/>
              </w:rPr>
              <w:t>см</w:t>
            </w:r>
            <w:r w:rsidRPr="003335FE">
              <w:rPr>
                <w:sz w:val="22"/>
                <w:szCs w:val="22"/>
                <w:vertAlign w:val="superscript"/>
              </w:rPr>
              <w:t>2</w:t>
            </w:r>
          </w:p>
        </w:tc>
        <w:tc>
          <w:tcPr>
            <w:tcW w:w="567" w:type="dxa"/>
            <w:vAlign w:val="center"/>
          </w:tcPr>
          <w:p w14:paraId="7323DB8E" w14:textId="77777777" w:rsidR="003335FE" w:rsidRPr="003335FE" w:rsidRDefault="003335FE" w:rsidP="003335FE">
            <w:pPr>
              <w:widowControl/>
              <w:ind w:right="-108" w:hanging="109"/>
              <w:jc w:val="center"/>
              <w:rPr>
                <w:sz w:val="22"/>
                <w:szCs w:val="22"/>
              </w:rPr>
            </w:pPr>
            <w:r w:rsidRPr="003335FE">
              <w:rPr>
                <w:sz w:val="22"/>
                <w:szCs w:val="22"/>
              </w:rPr>
              <w:t>Свыше 13,0 кг/</w:t>
            </w:r>
          </w:p>
          <w:p w14:paraId="41AAD2E4" w14:textId="77777777" w:rsidR="003335FE" w:rsidRPr="003335FE" w:rsidRDefault="003335FE" w:rsidP="003335FE">
            <w:pPr>
              <w:widowControl/>
              <w:jc w:val="center"/>
              <w:rPr>
                <w:sz w:val="22"/>
                <w:szCs w:val="22"/>
              </w:rPr>
            </w:pPr>
            <w:r w:rsidRPr="003335FE">
              <w:rPr>
                <w:sz w:val="22"/>
                <w:szCs w:val="22"/>
              </w:rPr>
              <w:t>см</w:t>
            </w:r>
            <w:r w:rsidRPr="003335FE">
              <w:rPr>
                <w:sz w:val="22"/>
                <w:szCs w:val="22"/>
                <w:vertAlign w:val="superscript"/>
              </w:rPr>
              <w:t>2</w:t>
            </w:r>
          </w:p>
        </w:tc>
        <w:tc>
          <w:tcPr>
            <w:tcW w:w="709" w:type="dxa"/>
            <w:vMerge/>
            <w:shd w:val="clear" w:color="auto" w:fill="auto"/>
            <w:vAlign w:val="center"/>
          </w:tcPr>
          <w:p w14:paraId="51695BDB" w14:textId="77777777" w:rsidR="003335FE" w:rsidRPr="003335FE" w:rsidRDefault="003335FE" w:rsidP="003335FE">
            <w:pPr>
              <w:widowControl/>
              <w:jc w:val="center"/>
              <w:rPr>
                <w:sz w:val="22"/>
                <w:szCs w:val="22"/>
              </w:rPr>
            </w:pPr>
          </w:p>
        </w:tc>
      </w:tr>
      <w:tr w:rsidR="003335FE" w:rsidRPr="003335FE" w14:paraId="521980A0" w14:textId="77777777" w:rsidTr="00BC5F9B">
        <w:trPr>
          <w:trHeight w:val="300"/>
        </w:trPr>
        <w:tc>
          <w:tcPr>
            <w:tcW w:w="10456" w:type="dxa"/>
            <w:gridSpan w:val="11"/>
            <w:shd w:val="clear" w:color="auto" w:fill="auto"/>
            <w:noWrap/>
            <w:vAlign w:val="center"/>
          </w:tcPr>
          <w:p w14:paraId="59955CE4" w14:textId="77777777" w:rsidR="003335FE" w:rsidRPr="003335FE" w:rsidRDefault="003335FE" w:rsidP="003335FE">
            <w:pPr>
              <w:widowControl/>
              <w:jc w:val="center"/>
              <w:rPr>
                <w:sz w:val="22"/>
                <w:szCs w:val="22"/>
              </w:rPr>
            </w:pPr>
            <w:r w:rsidRPr="003335FE">
              <w:rPr>
                <w:sz w:val="22"/>
                <w:szCs w:val="22"/>
              </w:rPr>
              <w:t>Для потребителей, в случае отсутствия дифференциации тарифов по схеме подключения</w:t>
            </w:r>
          </w:p>
        </w:tc>
      </w:tr>
      <w:tr w:rsidR="003335FE" w:rsidRPr="003335FE" w14:paraId="3B275CD9" w14:textId="77777777" w:rsidTr="00BC5F9B">
        <w:trPr>
          <w:trHeight w:val="300"/>
        </w:trPr>
        <w:tc>
          <w:tcPr>
            <w:tcW w:w="10456" w:type="dxa"/>
            <w:gridSpan w:val="11"/>
            <w:shd w:val="clear" w:color="auto" w:fill="auto"/>
            <w:noWrap/>
            <w:vAlign w:val="center"/>
          </w:tcPr>
          <w:p w14:paraId="3768663F" w14:textId="77777777" w:rsidR="003335FE" w:rsidRPr="003335FE" w:rsidRDefault="003335FE" w:rsidP="003335FE">
            <w:pPr>
              <w:widowControl/>
              <w:jc w:val="center"/>
              <w:rPr>
                <w:sz w:val="22"/>
                <w:szCs w:val="22"/>
              </w:rPr>
            </w:pPr>
            <w:r w:rsidRPr="003335FE">
              <w:rPr>
                <w:sz w:val="22"/>
                <w:szCs w:val="22"/>
              </w:rPr>
              <w:t>Для населения (тарифы указываются с учетом НДС) *</w:t>
            </w:r>
          </w:p>
        </w:tc>
      </w:tr>
      <w:tr w:rsidR="003335FE" w:rsidRPr="003335FE" w14:paraId="20F0D5EF" w14:textId="77777777" w:rsidTr="00BC5F9B">
        <w:trPr>
          <w:trHeight w:val="340"/>
        </w:trPr>
        <w:tc>
          <w:tcPr>
            <w:tcW w:w="473" w:type="dxa"/>
            <w:vMerge w:val="restart"/>
            <w:shd w:val="clear" w:color="auto" w:fill="auto"/>
            <w:noWrap/>
            <w:vAlign w:val="center"/>
          </w:tcPr>
          <w:p w14:paraId="7021C220" w14:textId="77777777" w:rsidR="003335FE" w:rsidRPr="003335FE" w:rsidRDefault="003335FE" w:rsidP="003335FE">
            <w:pPr>
              <w:jc w:val="center"/>
              <w:rPr>
                <w:sz w:val="22"/>
                <w:szCs w:val="22"/>
              </w:rPr>
            </w:pPr>
            <w:r w:rsidRPr="003335FE">
              <w:rPr>
                <w:sz w:val="22"/>
                <w:szCs w:val="22"/>
              </w:rPr>
              <w:t>1.</w:t>
            </w:r>
          </w:p>
        </w:tc>
        <w:tc>
          <w:tcPr>
            <w:tcW w:w="2187" w:type="dxa"/>
            <w:vMerge w:val="restart"/>
            <w:shd w:val="clear" w:color="auto" w:fill="auto"/>
            <w:vAlign w:val="center"/>
          </w:tcPr>
          <w:p w14:paraId="5A2148E6" w14:textId="77777777" w:rsidR="003335FE" w:rsidRPr="003335FE" w:rsidRDefault="003335FE" w:rsidP="003335FE">
            <w:pPr>
              <w:widowControl/>
              <w:rPr>
                <w:sz w:val="22"/>
                <w:szCs w:val="22"/>
              </w:rPr>
            </w:pPr>
            <w:r w:rsidRPr="003335FE">
              <w:rPr>
                <w:sz w:val="22"/>
                <w:szCs w:val="22"/>
              </w:rPr>
              <w:t>Шуйское МУП ОК и ТС (за исключением котельных 8, 15, 19, 20, 21, 24, 28, 29)</w:t>
            </w:r>
          </w:p>
        </w:tc>
        <w:tc>
          <w:tcPr>
            <w:tcW w:w="1559" w:type="dxa"/>
            <w:vMerge w:val="restart"/>
            <w:shd w:val="clear" w:color="auto" w:fill="auto"/>
            <w:vAlign w:val="center"/>
          </w:tcPr>
          <w:p w14:paraId="49F68263" w14:textId="77777777" w:rsidR="003335FE" w:rsidRPr="003335FE" w:rsidRDefault="003335FE" w:rsidP="003335FE">
            <w:pPr>
              <w:widowControl/>
              <w:rPr>
                <w:sz w:val="22"/>
                <w:szCs w:val="22"/>
              </w:rPr>
            </w:pPr>
            <w:r w:rsidRPr="003335FE">
              <w:rPr>
                <w:sz w:val="22"/>
                <w:szCs w:val="22"/>
              </w:rPr>
              <w:t>Одноставочный, руб./Гкал</w:t>
            </w:r>
          </w:p>
        </w:tc>
        <w:tc>
          <w:tcPr>
            <w:tcW w:w="709" w:type="dxa"/>
            <w:shd w:val="clear" w:color="auto" w:fill="auto"/>
            <w:noWrap/>
            <w:vAlign w:val="center"/>
          </w:tcPr>
          <w:p w14:paraId="10F4D9D9" w14:textId="77777777" w:rsidR="003335FE" w:rsidRPr="003335FE" w:rsidRDefault="003335FE" w:rsidP="003335FE">
            <w:pPr>
              <w:widowControl/>
              <w:rPr>
                <w:sz w:val="22"/>
                <w:szCs w:val="22"/>
              </w:rPr>
            </w:pPr>
            <w:r w:rsidRPr="003335FE">
              <w:rPr>
                <w:sz w:val="22"/>
                <w:szCs w:val="22"/>
              </w:rPr>
              <w:t>2024</w:t>
            </w:r>
          </w:p>
        </w:tc>
        <w:tc>
          <w:tcPr>
            <w:tcW w:w="1276" w:type="dxa"/>
            <w:shd w:val="clear" w:color="auto" w:fill="auto"/>
            <w:noWrap/>
            <w:vAlign w:val="center"/>
          </w:tcPr>
          <w:p w14:paraId="1C56110F" w14:textId="77777777" w:rsidR="003335FE" w:rsidRPr="003335FE" w:rsidRDefault="003335FE" w:rsidP="003335FE">
            <w:pPr>
              <w:widowControl/>
              <w:jc w:val="center"/>
              <w:rPr>
                <w:sz w:val="22"/>
                <w:szCs w:val="22"/>
              </w:rPr>
            </w:pPr>
            <w:r w:rsidRPr="003335FE">
              <w:rPr>
                <w:sz w:val="22"/>
                <w:szCs w:val="22"/>
              </w:rPr>
              <w:t xml:space="preserve">2 335,85 </w:t>
            </w:r>
            <w:r w:rsidRPr="003335FE">
              <w:rPr>
                <w:sz w:val="22"/>
                <w:szCs w:val="22"/>
                <w:vertAlign w:val="superscript"/>
              </w:rPr>
              <w:t>1</w:t>
            </w:r>
          </w:p>
        </w:tc>
        <w:tc>
          <w:tcPr>
            <w:tcW w:w="1275" w:type="dxa"/>
            <w:shd w:val="clear" w:color="auto" w:fill="auto"/>
            <w:vAlign w:val="center"/>
          </w:tcPr>
          <w:p w14:paraId="2CD91AE8" w14:textId="77777777" w:rsidR="003335FE" w:rsidRPr="003335FE" w:rsidRDefault="003335FE" w:rsidP="003335FE">
            <w:pPr>
              <w:widowControl/>
              <w:jc w:val="center"/>
              <w:rPr>
                <w:sz w:val="22"/>
                <w:szCs w:val="22"/>
              </w:rPr>
            </w:pPr>
            <w:r w:rsidRPr="003335FE">
              <w:rPr>
                <w:sz w:val="22"/>
                <w:szCs w:val="22"/>
              </w:rPr>
              <w:t xml:space="preserve">2 655,86 </w:t>
            </w:r>
            <w:r w:rsidRPr="003335FE">
              <w:rPr>
                <w:sz w:val="22"/>
                <w:szCs w:val="22"/>
                <w:vertAlign w:val="superscript"/>
              </w:rPr>
              <w:t>2</w:t>
            </w:r>
          </w:p>
        </w:tc>
        <w:tc>
          <w:tcPr>
            <w:tcW w:w="567" w:type="dxa"/>
            <w:shd w:val="clear" w:color="auto" w:fill="auto"/>
            <w:noWrap/>
            <w:vAlign w:val="center"/>
          </w:tcPr>
          <w:p w14:paraId="1FEA0170"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6F45E047"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66BA05A4"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09775C8B" w14:textId="77777777" w:rsidR="003335FE" w:rsidRPr="003335FE" w:rsidRDefault="003335FE" w:rsidP="003335FE">
            <w:pPr>
              <w:widowControl/>
              <w:rPr>
                <w:sz w:val="22"/>
                <w:szCs w:val="22"/>
              </w:rPr>
            </w:pPr>
            <w:r w:rsidRPr="003335FE">
              <w:rPr>
                <w:sz w:val="22"/>
                <w:szCs w:val="22"/>
              </w:rPr>
              <w:t>-</w:t>
            </w:r>
          </w:p>
        </w:tc>
        <w:tc>
          <w:tcPr>
            <w:tcW w:w="709" w:type="dxa"/>
            <w:shd w:val="clear" w:color="auto" w:fill="auto"/>
            <w:noWrap/>
            <w:vAlign w:val="center"/>
          </w:tcPr>
          <w:p w14:paraId="4325EC8E" w14:textId="77777777" w:rsidR="003335FE" w:rsidRPr="003335FE" w:rsidRDefault="003335FE" w:rsidP="003335FE">
            <w:pPr>
              <w:widowControl/>
              <w:rPr>
                <w:sz w:val="22"/>
                <w:szCs w:val="22"/>
              </w:rPr>
            </w:pPr>
            <w:r w:rsidRPr="003335FE">
              <w:rPr>
                <w:sz w:val="22"/>
                <w:szCs w:val="22"/>
              </w:rPr>
              <w:t>-</w:t>
            </w:r>
          </w:p>
        </w:tc>
      </w:tr>
      <w:tr w:rsidR="003335FE" w:rsidRPr="003335FE" w14:paraId="63E95FC4" w14:textId="77777777" w:rsidTr="00BC5F9B">
        <w:trPr>
          <w:trHeight w:val="340"/>
        </w:trPr>
        <w:tc>
          <w:tcPr>
            <w:tcW w:w="473" w:type="dxa"/>
            <w:vMerge/>
            <w:shd w:val="clear" w:color="auto" w:fill="auto"/>
            <w:noWrap/>
            <w:vAlign w:val="center"/>
          </w:tcPr>
          <w:p w14:paraId="524BFD34" w14:textId="77777777" w:rsidR="003335FE" w:rsidRPr="003335FE" w:rsidRDefault="003335FE" w:rsidP="003335FE">
            <w:pPr>
              <w:rPr>
                <w:sz w:val="22"/>
                <w:szCs w:val="22"/>
              </w:rPr>
            </w:pPr>
          </w:p>
        </w:tc>
        <w:tc>
          <w:tcPr>
            <w:tcW w:w="2187" w:type="dxa"/>
            <w:vMerge/>
            <w:shd w:val="clear" w:color="auto" w:fill="auto"/>
            <w:vAlign w:val="center"/>
          </w:tcPr>
          <w:p w14:paraId="483D8364" w14:textId="77777777" w:rsidR="003335FE" w:rsidRPr="003335FE" w:rsidRDefault="003335FE" w:rsidP="003335FE">
            <w:pPr>
              <w:widowControl/>
              <w:rPr>
                <w:sz w:val="22"/>
                <w:szCs w:val="22"/>
              </w:rPr>
            </w:pPr>
          </w:p>
        </w:tc>
        <w:tc>
          <w:tcPr>
            <w:tcW w:w="1559" w:type="dxa"/>
            <w:vMerge/>
            <w:shd w:val="clear" w:color="auto" w:fill="auto"/>
            <w:vAlign w:val="center"/>
          </w:tcPr>
          <w:p w14:paraId="7AE66273" w14:textId="77777777" w:rsidR="003335FE" w:rsidRPr="003335FE" w:rsidRDefault="003335FE" w:rsidP="003335FE">
            <w:pPr>
              <w:widowControl/>
              <w:rPr>
                <w:sz w:val="22"/>
                <w:szCs w:val="22"/>
              </w:rPr>
            </w:pPr>
          </w:p>
        </w:tc>
        <w:tc>
          <w:tcPr>
            <w:tcW w:w="709" w:type="dxa"/>
            <w:shd w:val="clear" w:color="auto" w:fill="auto"/>
            <w:noWrap/>
            <w:vAlign w:val="center"/>
          </w:tcPr>
          <w:p w14:paraId="735BCEC9" w14:textId="77777777" w:rsidR="003335FE" w:rsidRPr="003335FE" w:rsidRDefault="003335FE" w:rsidP="003335FE">
            <w:pPr>
              <w:rPr>
                <w:sz w:val="22"/>
                <w:szCs w:val="22"/>
              </w:rPr>
            </w:pPr>
            <w:r w:rsidRPr="003335FE">
              <w:rPr>
                <w:sz w:val="22"/>
                <w:szCs w:val="22"/>
              </w:rPr>
              <w:t>2025</w:t>
            </w:r>
          </w:p>
        </w:tc>
        <w:tc>
          <w:tcPr>
            <w:tcW w:w="1276" w:type="dxa"/>
            <w:shd w:val="clear" w:color="auto" w:fill="auto"/>
            <w:noWrap/>
            <w:vAlign w:val="center"/>
          </w:tcPr>
          <w:p w14:paraId="2418DC59" w14:textId="77777777" w:rsidR="003335FE" w:rsidRPr="003335FE" w:rsidRDefault="003335FE" w:rsidP="003335FE">
            <w:pPr>
              <w:widowControl/>
              <w:jc w:val="center"/>
              <w:rPr>
                <w:sz w:val="22"/>
                <w:szCs w:val="22"/>
              </w:rPr>
            </w:pPr>
            <w:r w:rsidRPr="003335FE">
              <w:rPr>
                <w:sz w:val="22"/>
                <w:szCs w:val="22"/>
              </w:rPr>
              <w:t xml:space="preserve">2 655,86 </w:t>
            </w:r>
            <w:r w:rsidRPr="003335FE">
              <w:rPr>
                <w:sz w:val="22"/>
                <w:szCs w:val="22"/>
                <w:vertAlign w:val="superscript"/>
              </w:rPr>
              <w:t>2</w:t>
            </w:r>
          </w:p>
        </w:tc>
        <w:tc>
          <w:tcPr>
            <w:tcW w:w="1275" w:type="dxa"/>
            <w:shd w:val="clear" w:color="auto" w:fill="auto"/>
            <w:vAlign w:val="center"/>
          </w:tcPr>
          <w:p w14:paraId="68CA0863" w14:textId="77777777" w:rsidR="003335FE" w:rsidRPr="003335FE" w:rsidRDefault="003335FE" w:rsidP="003335FE">
            <w:pPr>
              <w:widowControl/>
              <w:jc w:val="center"/>
              <w:rPr>
                <w:sz w:val="22"/>
                <w:szCs w:val="22"/>
              </w:rPr>
            </w:pPr>
            <w:r w:rsidRPr="003335FE">
              <w:rPr>
                <w:sz w:val="22"/>
                <w:szCs w:val="22"/>
              </w:rPr>
              <w:t xml:space="preserve">3 022,37 </w:t>
            </w:r>
            <w:r w:rsidRPr="003335FE">
              <w:rPr>
                <w:sz w:val="22"/>
                <w:szCs w:val="22"/>
                <w:vertAlign w:val="superscript"/>
              </w:rPr>
              <w:t>3</w:t>
            </w:r>
          </w:p>
        </w:tc>
        <w:tc>
          <w:tcPr>
            <w:tcW w:w="567" w:type="dxa"/>
            <w:shd w:val="clear" w:color="auto" w:fill="auto"/>
            <w:noWrap/>
            <w:vAlign w:val="center"/>
          </w:tcPr>
          <w:p w14:paraId="29B0B7CD"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7B87F448"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29B372EE"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644CE934" w14:textId="77777777" w:rsidR="003335FE" w:rsidRPr="003335FE" w:rsidRDefault="003335FE" w:rsidP="003335FE">
            <w:pPr>
              <w:widowControl/>
              <w:rPr>
                <w:sz w:val="22"/>
                <w:szCs w:val="22"/>
              </w:rPr>
            </w:pPr>
            <w:r w:rsidRPr="003335FE">
              <w:rPr>
                <w:sz w:val="22"/>
                <w:szCs w:val="22"/>
              </w:rPr>
              <w:t>-</w:t>
            </w:r>
          </w:p>
        </w:tc>
        <w:tc>
          <w:tcPr>
            <w:tcW w:w="709" w:type="dxa"/>
            <w:shd w:val="clear" w:color="auto" w:fill="auto"/>
            <w:noWrap/>
            <w:vAlign w:val="center"/>
          </w:tcPr>
          <w:p w14:paraId="759B5A70" w14:textId="77777777" w:rsidR="003335FE" w:rsidRPr="003335FE" w:rsidRDefault="003335FE" w:rsidP="003335FE">
            <w:pPr>
              <w:widowControl/>
              <w:rPr>
                <w:sz w:val="22"/>
                <w:szCs w:val="22"/>
              </w:rPr>
            </w:pPr>
            <w:r w:rsidRPr="003335FE">
              <w:rPr>
                <w:sz w:val="22"/>
                <w:szCs w:val="22"/>
              </w:rPr>
              <w:t>-</w:t>
            </w:r>
          </w:p>
        </w:tc>
      </w:tr>
      <w:tr w:rsidR="003335FE" w:rsidRPr="003335FE" w14:paraId="75CF73A6" w14:textId="77777777" w:rsidTr="00BC5F9B">
        <w:trPr>
          <w:trHeight w:val="340"/>
        </w:trPr>
        <w:tc>
          <w:tcPr>
            <w:tcW w:w="473" w:type="dxa"/>
            <w:vMerge/>
            <w:shd w:val="clear" w:color="auto" w:fill="auto"/>
            <w:noWrap/>
            <w:vAlign w:val="center"/>
          </w:tcPr>
          <w:p w14:paraId="0B0BBD65" w14:textId="77777777" w:rsidR="003335FE" w:rsidRPr="003335FE" w:rsidRDefault="003335FE" w:rsidP="003335FE">
            <w:pPr>
              <w:rPr>
                <w:sz w:val="22"/>
                <w:szCs w:val="22"/>
              </w:rPr>
            </w:pPr>
          </w:p>
        </w:tc>
        <w:tc>
          <w:tcPr>
            <w:tcW w:w="2187" w:type="dxa"/>
            <w:vMerge/>
            <w:shd w:val="clear" w:color="auto" w:fill="auto"/>
            <w:vAlign w:val="center"/>
          </w:tcPr>
          <w:p w14:paraId="5C6D8157" w14:textId="77777777" w:rsidR="003335FE" w:rsidRPr="003335FE" w:rsidRDefault="003335FE" w:rsidP="003335FE">
            <w:pPr>
              <w:widowControl/>
              <w:rPr>
                <w:sz w:val="22"/>
                <w:szCs w:val="22"/>
              </w:rPr>
            </w:pPr>
          </w:p>
        </w:tc>
        <w:tc>
          <w:tcPr>
            <w:tcW w:w="1559" w:type="dxa"/>
            <w:vMerge/>
            <w:shd w:val="clear" w:color="auto" w:fill="auto"/>
            <w:vAlign w:val="center"/>
          </w:tcPr>
          <w:p w14:paraId="7007C28A" w14:textId="77777777" w:rsidR="003335FE" w:rsidRPr="003335FE" w:rsidRDefault="003335FE" w:rsidP="003335FE">
            <w:pPr>
              <w:widowControl/>
              <w:rPr>
                <w:sz w:val="22"/>
                <w:szCs w:val="22"/>
              </w:rPr>
            </w:pPr>
          </w:p>
        </w:tc>
        <w:tc>
          <w:tcPr>
            <w:tcW w:w="709" w:type="dxa"/>
            <w:shd w:val="clear" w:color="auto" w:fill="auto"/>
            <w:noWrap/>
            <w:vAlign w:val="center"/>
          </w:tcPr>
          <w:p w14:paraId="74BF2376" w14:textId="77777777" w:rsidR="003335FE" w:rsidRPr="003335FE" w:rsidRDefault="003335FE" w:rsidP="003335FE">
            <w:pPr>
              <w:rPr>
                <w:sz w:val="22"/>
                <w:szCs w:val="22"/>
              </w:rPr>
            </w:pPr>
            <w:r w:rsidRPr="003335FE">
              <w:rPr>
                <w:sz w:val="22"/>
                <w:szCs w:val="22"/>
              </w:rPr>
              <w:t>2026</w:t>
            </w:r>
          </w:p>
        </w:tc>
        <w:tc>
          <w:tcPr>
            <w:tcW w:w="1276" w:type="dxa"/>
            <w:shd w:val="clear" w:color="auto" w:fill="auto"/>
            <w:noWrap/>
            <w:vAlign w:val="center"/>
          </w:tcPr>
          <w:p w14:paraId="63C06578" w14:textId="77777777" w:rsidR="003335FE" w:rsidRPr="003335FE" w:rsidRDefault="003335FE" w:rsidP="003335FE">
            <w:pPr>
              <w:widowControl/>
              <w:jc w:val="center"/>
              <w:rPr>
                <w:sz w:val="22"/>
                <w:szCs w:val="22"/>
              </w:rPr>
            </w:pPr>
            <w:r w:rsidRPr="003335FE">
              <w:rPr>
                <w:sz w:val="22"/>
                <w:szCs w:val="22"/>
              </w:rPr>
              <w:t xml:space="preserve">3 022,37 </w:t>
            </w:r>
            <w:r w:rsidRPr="003335FE">
              <w:rPr>
                <w:sz w:val="22"/>
                <w:szCs w:val="22"/>
                <w:vertAlign w:val="superscript"/>
              </w:rPr>
              <w:t>3</w:t>
            </w:r>
          </w:p>
        </w:tc>
        <w:tc>
          <w:tcPr>
            <w:tcW w:w="1275" w:type="dxa"/>
            <w:shd w:val="clear" w:color="auto" w:fill="auto"/>
            <w:vAlign w:val="center"/>
          </w:tcPr>
          <w:p w14:paraId="67019352" w14:textId="77777777" w:rsidR="003335FE" w:rsidRPr="003335FE" w:rsidRDefault="003335FE" w:rsidP="003335FE">
            <w:pPr>
              <w:widowControl/>
              <w:jc w:val="center"/>
              <w:rPr>
                <w:sz w:val="22"/>
                <w:szCs w:val="22"/>
              </w:rPr>
            </w:pPr>
            <w:r w:rsidRPr="003335FE">
              <w:rPr>
                <w:sz w:val="22"/>
                <w:szCs w:val="22"/>
              </w:rPr>
              <w:t xml:space="preserve">3 185,58 </w:t>
            </w:r>
            <w:r w:rsidRPr="003335FE">
              <w:rPr>
                <w:sz w:val="22"/>
                <w:szCs w:val="22"/>
                <w:vertAlign w:val="superscript"/>
              </w:rPr>
              <w:t>4</w:t>
            </w:r>
          </w:p>
        </w:tc>
        <w:tc>
          <w:tcPr>
            <w:tcW w:w="567" w:type="dxa"/>
            <w:shd w:val="clear" w:color="auto" w:fill="auto"/>
            <w:noWrap/>
            <w:vAlign w:val="center"/>
          </w:tcPr>
          <w:p w14:paraId="427D8BC1"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65673238"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42FE76A5"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371A6BC9" w14:textId="77777777" w:rsidR="003335FE" w:rsidRPr="003335FE" w:rsidRDefault="003335FE" w:rsidP="003335FE">
            <w:pPr>
              <w:widowControl/>
              <w:rPr>
                <w:sz w:val="22"/>
                <w:szCs w:val="22"/>
              </w:rPr>
            </w:pPr>
            <w:r w:rsidRPr="003335FE">
              <w:rPr>
                <w:sz w:val="22"/>
                <w:szCs w:val="22"/>
              </w:rPr>
              <w:t>-</w:t>
            </w:r>
          </w:p>
        </w:tc>
        <w:tc>
          <w:tcPr>
            <w:tcW w:w="709" w:type="dxa"/>
            <w:shd w:val="clear" w:color="auto" w:fill="auto"/>
            <w:noWrap/>
            <w:vAlign w:val="center"/>
          </w:tcPr>
          <w:p w14:paraId="0BA5E1AD" w14:textId="77777777" w:rsidR="003335FE" w:rsidRPr="003335FE" w:rsidRDefault="003335FE" w:rsidP="003335FE">
            <w:pPr>
              <w:widowControl/>
              <w:rPr>
                <w:sz w:val="22"/>
                <w:szCs w:val="22"/>
              </w:rPr>
            </w:pPr>
            <w:r w:rsidRPr="003335FE">
              <w:rPr>
                <w:sz w:val="22"/>
                <w:szCs w:val="22"/>
              </w:rPr>
              <w:t>-</w:t>
            </w:r>
          </w:p>
        </w:tc>
      </w:tr>
      <w:tr w:rsidR="003335FE" w:rsidRPr="003335FE" w14:paraId="00806968" w14:textId="77777777" w:rsidTr="00BC5F9B">
        <w:trPr>
          <w:trHeight w:val="340"/>
        </w:trPr>
        <w:tc>
          <w:tcPr>
            <w:tcW w:w="473" w:type="dxa"/>
            <w:vMerge/>
            <w:shd w:val="clear" w:color="auto" w:fill="auto"/>
            <w:noWrap/>
            <w:vAlign w:val="center"/>
          </w:tcPr>
          <w:p w14:paraId="3294A449" w14:textId="77777777" w:rsidR="003335FE" w:rsidRPr="003335FE" w:rsidRDefault="003335FE" w:rsidP="003335FE">
            <w:pPr>
              <w:rPr>
                <w:sz w:val="22"/>
                <w:szCs w:val="22"/>
              </w:rPr>
            </w:pPr>
          </w:p>
        </w:tc>
        <w:tc>
          <w:tcPr>
            <w:tcW w:w="2187" w:type="dxa"/>
            <w:vMerge/>
            <w:shd w:val="clear" w:color="auto" w:fill="auto"/>
            <w:vAlign w:val="center"/>
          </w:tcPr>
          <w:p w14:paraId="0B6F5D77" w14:textId="77777777" w:rsidR="003335FE" w:rsidRPr="003335FE" w:rsidRDefault="003335FE" w:rsidP="003335FE">
            <w:pPr>
              <w:widowControl/>
              <w:rPr>
                <w:sz w:val="22"/>
                <w:szCs w:val="22"/>
              </w:rPr>
            </w:pPr>
          </w:p>
        </w:tc>
        <w:tc>
          <w:tcPr>
            <w:tcW w:w="1559" w:type="dxa"/>
            <w:vMerge/>
            <w:shd w:val="clear" w:color="auto" w:fill="auto"/>
            <w:vAlign w:val="center"/>
          </w:tcPr>
          <w:p w14:paraId="4A6142A5" w14:textId="77777777" w:rsidR="003335FE" w:rsidRPr="003335FE" w:rsidRDefault="003335FE" w:rsidP="003335FE">
            <w:pPr>
              <w:widowControl/>
              <w:rPr>
                <w:sz w:val="22"/>
                <w:szCs w:val="22"/>
              </w:rPr>
            </w:pPr>
          </w:p>
        </w:tc>
        <w:tc>
          <w:tcPr>
            <w:tcW w:w="709" w:type="dxa"/>
            <w:shd w:val="clear" w:color="auto" w:fill="auto"/>
            <w:noWrap/>
            <w:vAlign w:val="center"/>
          </w:tcPr>
          <w:p w14:paraId="1046986C" w14:textId="77777777" w:rsidR="003335FE" w:rsidRPr="003335FE" w:rsidRDefault="003335FE" w:rsidP="003335FE">
            <w:pPr>
              <w:rPr>
                <w:sz w:val="22"/>
                <w:szCs w:val="22"/>
              </w:rPr>
            </w:pPr>
            <w:r w:rsidRPr="003335FE">
              <w:rPr>
                <w:sz w:val="22"/>
                <w:szCs w:val="22"/>
              </w:rPr>
              <w:t>2027</w:t>
            </w:r>
          </w:p>
        </w:tc>
        <w:tc>
          <w:tcPr>
            <w:tcW w:w="1276" w:type="dxa"/>
            <w:shd w:val="clear" w:color="auto" w:fill="auto"/>
            <w:noWrap/>
            <w:vAlign w:val="center"/>
          </w:tcPr>
          <w:p w14:paraId="7F5230F6" w14:textId="77777777" w:rsidR="003335FE" w:rsidRPr="003335FE" w:rsidRDefault="003335FE" w:rsidP="003335FE">
            <w:pPr>
              <w:widowControl/>
              <w:jc w:val="center"/>
              <w:rPr>
                <w:sz w:val="22"/>
                <w:szCs w:val="22"/>
              </w:rPr>
            </w:pPr>
            <w:r w:rsidRPr="003335FE">
              <w:rPr>
                <w:sz w:val="22"/>
                <w:szCs w:val="22"/>
              </w:rPr>
              <w:t xml:space="preserve">3 185,58 </w:t>
            </w:r>
            <w:r w:rsidRPr="003335FE">
              <w:rPr>
                <w:sz w:val="22"/>
                <w:szCs w:val="22"/>
                <w:vertAlign w:val="superscript"/>
              </w:rPr>
              <w:t>4</w:t>
            </w:r>
          </w:p>
        </w:tc>
        <w:tc>
          <w:tcPr>
            <w:tcW w:w="1275" w:type="dxa"/>
            <w:shd w:val="clear" w:color="auto" w:fill="auto"/>
            <w:vAlign w:val="center"/>
          </w:tcPr>
          <w:p w14:paraId="0F2D4362" w14:textId="77777777" w:rsidR="003335FE" w:rsidRPr="003335FE" w:rsidRDefault="003335FE" w:rsidP="003335FE">
            <w:pPr>
              <w:widowControl/>
              <w:jc w:val="center"/>
              <w:rPr>
                <w:sz w:val="22"/>
                <w:szCs w:val="22"/>
                <w:vertAlign w:val="superscript"/>
              </w:rPr>
            </w:pPr>
            <w:r w:rsidRPr="003335FE">
              <w:rPr>
                <w:sz w:val="22"/>
                <w:szCs w:val="22"/>
              </w:rPr>
              <w:t xml:space="preserve">3 338,49 </w:t>
            </w:r>
            <w:r w:rsidRPr="003335FE">
              <w:rPr>
                <w:sz w:val="22"/>
                <w:szCs w:val="22"/>
                <w:vertAlign w:val="superscript"/>
              </w:rPr>
              <w:t>5</w:t>
            </w:r>
          </w:p>
        </w:tc>
        <w:tc>
          <w:tcPr>
            <w:tcW w:w="567" w:type="dxa"/>
            <w:shd w:val="clear" w:color="auto" w:fill="auto"/>
            <w:noWrap/>
            <w:vAlign w:val="center"/>
          </w:tcPr>
          <w:p w14:paraId="567EBD60"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5733DD3F"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7BBB9DC3"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67A046E9" w14:textId="77777777" w:rsidR="003335FE" w:rsidRPr="003335FE" w:rsidRDefault="003335FE" w:rsidP="003335FE">
            <w:pPr>
              <w:widowControl/>
              <w:rPr>
                <w:sz w:val="22"/>
                <w:szCs w:val="22"/>
              </w:rPr>
            </w:pPr>
            <w:r w:rsidRPr="003335FE">
              <w:rPr>
                <w:sz w:val="22"/>
                <w:szCs w:val="22"/>
              </w:rPr>
              <w:t>-</w:t>
            </w:r>
          </w:p>
        </w:tc>
        <w:tc>
          <w:tcPr>
            <w:tcW w:w="709" w:type="dxa"/>
            <w:shd w:val="clear" w:color="auto" w:fill="auto"/>
            <w:noWrap/>
            <w:vAlign w:val="center"/>
          </w:tcPr>
          <w:p w14:paraId="0ACD4944" w14:textId="77777777" w:rsidR="003335FE" w:rsidRPr="003335FE" w:rsidRDefault="003335FE" w:rsidP="003335FE">
            <w:pPr>
              <w:widowControl/>
              <w:rPr>
                <w:sz w:val="22"/>
                <w:szCs w:val="22"/>
              </w:rPr>
            </w:pPr>
            <w:r w:rsidRPr="003335FE">
              <w:rPr>
                <w:sz w:val="22"/>
                <w:szCs w:val="22"/>
              </w:rPr>
              <w:t>-</w:t>
            </w:r>
          </w:p>
        </w:tc>
      </w:tr>
      <w:tr w:rsidR="003335FE" w:rsidRPr="003335FE" w14:paraId="01F13D91" w14:textId="77777777" w:rsidTr="00BC5F9B">
        <w:trPr>
          <w:trHeight w:val="340"/>
        </w:trPr>
        <w:tc>
          <w:tcPr>
            <w:tcW w:w="473" w:type="dxa"/>
            <w:vMerge/>
            <w:shd w:val="clear" w:color="auto" w:fill="auto"/>
            <w:noWrap/>
            <w:vAlign w:val="center"/>
          </w:tcPr>
          <w:p w14:paraId="59587AFE" w14:textId="77777777" w:rsidR="003335FE" w:rsidRPr="003335FE" w:rsidRDefault="003335FE" w:rsidP="003335FE">
            <w:pPr>
              <w:rPr>
                <w:sz w:val="22"/>
                <w:szCs w:val="22"/>
              </w:rPr>
            </w:pPr>
          </w:p>
        </w:tc>
        <w:tc>
          <w:tcPr>
            <w:tcW w:w="2187" w:type="dxa"/>
            <w:vMerge/>
            <w:shd w:val="clear" w:color="auto" w:fill="auto"/>
            <w:vAlign w:val="center"/>
          </w:tcPr>
          <w:p w14:paraId="327355AA" w14:textId="77777777" w:rsidR="003335FE" w:rsidRPr="003335FE" w:rsidRDefault="003335FE" w:rsidP="003335FE">
            <w:pPr>
              <w:widowControl/>
              <w:rPr>
                <w:sz w:val="22"/>
                <w:szCs w:val="22"/>
              </w:rPr>
            </w:pPr>
          </w:p>
        </w:tc>
        <w:tc>
          <w:tcPr>
            <w:tcW w:w="1559" w:type="dxa"/>
            <w:vMerge/>
            <w:shd w:val="clear" w:color="auto" w:fill="auto"/>
            <w:vAlign w:val="center"/>
          </w:tcPr>
          <w:p w14:paraId="0DAA3593" w14:textId="77777777" w:rsidR="003335FE" w:rsidRPr="003335FE" w:rsidRDefault="003335FE" w:rsidP="003335FE">
            <w:pPr>
              <w:widowControl/>
              <w:rPr>
                <w:sz w:val="22"/>
                <w:szCs w:val="22"/>
              </w:rPr>
            </w:pPr>
          </w:p>
        </w:tc>
        <w:tc>
          <w:tcPr>
            <w:tcW w:w="709" w:type="dxa"/>
            <w:shd w:val="clear" w:color="auto" w:fill="auto"/>
            <w:noWrap/>
            <w:vAlign w:val="center"/>
          </w:tcPr>
          <w:p w14:paraId="55D60192" w14:textId="77777777" w:rsidR="003335FE" w:rsidRPr="003335FE" w:rsidRDefault="003335FE" w:rsidP="003335FE">
            <w:pPr>
              <w:rPr>
                <w:sz w:val="22"/>
                <w:szCs w:val="22"/>
              </w:rPr>
            </w:pPr>
            <w:r w:rsidRPr="003335FE">
              <w:rPr>
                <w:sz w:val="22"/>
                <w:szCs w:val="22"/>
              </w:rPr>
              <w:t>2028</w:t>
            </w:r>
          </w:p>
        </w:tc>
        <w:tc>
          <w:tcPr>
            <w:tcW w:w="1276" w:type="dxa"/>
            <w:shd w:val="clear" w:color="auto" w:fill="auto"/>
            <w:noWrap/>
            <w:vAlign w:val="center"/>
          </w:tcPr>
          <w:p w14:paraId="0E072E96" w14:textId="77777777" w:rsidR="003335FE" w:rsidRPr="003335FE" w:rsidRDefault="003335FE" w:rsidP="003335FE">
            <w:pPr>
              <w:widowControl/>
              <w:jc w:val="center"/>
              <w:rPr>
                <w:sz w:val="22"/>
                <w:szCs w:val="22"/>
                <w:vertAlign w:val="superscript"/>
              </w:rPr>
            </w:pPr>
            <w:r w:rsidRPr="003335FE">
              <w:rPr>
                <w:sz w:val="22"/>
                <w:szCs w:val="22"/>
              </w:rPr>
              <w:t xml:space="preserve">3 338,49 </w:t>
            </w:r>
            <w:r w:rsidRPr="003335FE">
              <w:rPr>
                <w:sz w:val="22"/>
                <w:szCs w:val="22"/>
                <w:vertAlign w:val="superscript"/>
              </w:rPr>
              <w:t>5</w:t>
            </w:r>
          </w:p>
        </w:tc>
        <w:tc>
          <w:tcPr>
            <w:tcW w:w="1275" w:type="dxa"/>
            <w:shd w:val="clear" w:color="auto" w:fill="auto"/>
            <w:vAlign w:val="center"/>
          </w:tcPr>
          <w:p w14:paraId="4492DD39" w14:textId="77777777" w:rsidR="003335FE" w:rsidRPr="003335FE" w:rsidRDefault="003335FE" w:rsidP="003335FE">
            <w:pPr>
              <w:widowControl/>
              <w:jc w:val="center"/>
              <w:rPr>
                <w:sz w:val="22"/>
                <w:szCs w:val="22"/>
              </w:rPr>
            </w:pPr>
            <w:r w:rsidRPr="003335FE">
              <w:rPr>
                <w:sz w:val="22"/>
                <w:szCs w:val="22"/>
              </w:rPr>
              <w:t xml:space="preserve">3 498,71 </w:t>
            </w:r>
            <w:r w:rsidRPr="003335FE">
              <w:rPr>
                <w:sz w:val="22"/>
                <w:szCs w:val="22"/>
                <w:vertAlign w:val="superscript"/>
              </w:rPr>
              <w:t>6</w:t>
            </w:r>
          </w:p>
        </w:tc>
        <w:tc>
          <w:tcPr>
            <w:tcW w:w="567" w:type="dxa"/>
            <w:shd w:val="clear" w:color="auto" w:fill="auto"/>
            <w:noWrap/>
            <w:vAlign w:val="center"/>
          </w:tcPr>
          <w:p w14:paraId="513DBE67"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48BE686F"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4BB93D32" w14:textId="77777777" w:rsidR="003335FE" w:rsidRPr="003335FE" w:rsidRDefault="003335FE" w:rsidP="003335FE">
            <w:pPr>
              <w:widowControl/>
              <w:rPr>
                <w:sz w:val="22"/>
                <w:szCs w:val="22"/>
              </w:rPr>
            </w:pPr>
            <w:r w:rsidRPr="003335FE">
              <w:rPr>
                <w:sz w:val="22"/>
                <w:szCs w:val="22"/>
              </w:rPr>
              <w:t>-</w:t>
            </w:r>
          </w:p>
        </w:tc>
        <w:tc>
          <w:tcPr>
            <w:tcW w:w="567" w:type="dxa"/>
            <w:vAlign w:val="center"/>
          </w:tcPr>
          <w:p w14:paraId="1C6D7CF6" w14:textId="77777777" w:rsidR="003335FE" w:rsidRPr="003335FE" w:rsidRDefault="003335FE" w:rsidP="003335FE">
            <w:pPr>
              <w:widowControl/>
              <w:rPr>
                <w:sz w:val="22"/>
                <w:szCs w:val="22"/>
              </w:rPr>
            </w:pPr>
            <w:r w:rsidRPr="003335FE">
              <w:rPr>
                <w:sz w:val="22"/>
                <w:szCs w:val="22"/>
              </w:rPr>
              <w:t>-</w:t>
            </w:r>
          </w:p>
        </w:tc>
        <w:tc>
          <w:tcPr>
            <w:tcW w:w="709" w:type="dxa"/>
            <w:shd w:val="clear" w:color="auto" w:fill="auto"/>
            <w:noWrap/>
            <w:vAlign w:val="center"/>
          </w:tcPr>
          <w:p w14:paraId="2F5F9C05" w14:textId="77777777" w:rsidR="003335FE" w:rsidRPr="003335FE" w:rsidRDefault="003335FE" w:rsidP="003335FE">
            <w:pPr>
              <w:widowControl/>
              <w:rPr>
                <w:sz w:val="22"/>
                <w:szCs w:val="22"/>
              </w:rPr>
            </w:pPr>
            <w:r w:rsidRPr="003335FE">
              <w:rPr>
                <w:sz w:val="22"/>
                <w:szCs w:val="22"/>
              </w:rPr>
              <w:t>-</w:t>
            </w:r>
          </w:p>
        </w:tc>
      </w:tr>
    </w:tbl>
    <w:p w14:paraId="1ED39DAC" w14:textId="77777777" w:rsidR="003335FE" w:rsidRPr="003335FE" w:rsidRDefault="003335FE" w:rsidP="003335FE">
      <w:pPr>
        <w:widowControl/>
        <w:autoSpaceDE w:val="0"/>
        <w:autoSpaceDN w:val="0"/>
        <w:adjustRightInd w:val="0"/>
        <w:rPr>
          <w:sz w:val="22"/>
          <w:szCs w:val="22"/>
        </w:rPr>
      </w:pPr>
    </w:p>
    <w:p w14:paraId="37549997" w14:textId="77777777" w:rsidR="003335FE" w:rsidRPr="003335FE" w:rsidRDefault="003335FE" w:rsidP="003335FE">
      <w:pPr>
        <w:widowControl/>
        <w:autoSpaceDE w:val="0"/>
        <w:autoSpaceDN w:val="0"/>
        <w:adjustRightInd w:val="0"/>
        <w:ind w:firstLine="567"/>
        <w:jc w:val="both"/>
        <w:rPr>
          <w:sz w:val="22"/>
          <w:szCs w:val="22"/>
        </w:rPr>
      </w:pPr>
      <w:r w:rsidRPr="003335FE">
        <w:rPr>
          <w:sz w:val="22"/>
          <w:szCs w:val="22"/>
        </w:rPr>
        <w:t>* Выделяется в целях реализации пункта 6 статьи 168 Налогового кодекса Российской Федерации (часть вторая).</w:t>
      </w:r>
    </w:p>
    <w:p w14:paraId="439518FC" w14:textId="77777777" w:rsidR="003335FE" w:rsidRPr="003335FE" w:rsidRDefault="003335FE" w:rsidP="003335FE">
      <w:pPr>
        <w:widowControl/>
        <w:autoSpaceDE w:val="0"/>
        <w:autoSpaceDN w:val="0"/>
        <w:adjustRightInd w:val="0"/>
        <w:rPr>
          <w:sz w:val="22"/>
          <w:szCs w:val="22"/>
        </w:rPr>
      </w:pPr>
    </w:p>
    <w:tbl>
      <w:tblPr>
        <w:tblW w:w="10267" w:type="dxa"/>
        <w:tblInd w:w="255" w:type="dxa"/>
        <w:tblLook w:val="04A0" w:firstRow="1" w:lastRow="0" w:firstColumn="1" w:lastColumn="0" w:noHBand="0" w:noVBand="1"/>
      </w:tblPr>
      <w:tblGrid>
        <w:gridCol w:w="5133"/>
        <w:gridCol w:w="5134"/>
      </w:tblGrid>
      <w:tr w:rsidR="003335FE" w:rsidRPr="003335FE" w14:paraId="09E3713D" w14:textId="77777777" w:rsidTr="00BC5F9B">
        <w:trPr>
          <w:trHeight w:val="508"/>
        </w:trPr>
        <w:tc>
          <w:tcPr>
            <w:tcW w:w="5133" w:type="dxa"/>
            <w:shd w:val="clear" w:color="auto" w:fill="auto"/>
          </w:tcPr>
          <w:p w14:paraId="49EC614D" w14:textId="77777777" w:rsidR="003335FE" w:rsidRPr="003335FE" w:rsidRDefault="003335FE" w:rsidP="003335FE">
            <w:pPr>
              <w:widowControl/>
              <w:autoSpaceDE w:val="0"/>
              <w:autoSpaceDN w:val="0"/>
              <w:adjustRightInd w:val="0"/>
              <w:ind w:left="255"/>
            </w:pPr>
            <w:r w:rsidRPr="003335FE">
              <w:rPr>
                <w:vertAlign w:val="superscript"/>
              </w:rPr>
              <w:t>1</w:t>
            </w:r>
            <w:r w:rsidRPr="003335FE">
              <w:t xml:space="preserve">  Тариф без учета НДС – 1 946,54 руб./Гкал</w:t>
            </w:r>
          </w:p>
          <w:p w14:paraId="0C5D9414" w14:textId="77777777" w:rsidR="003335FE" w:rsidRPr="003335FE" w:rsidRDefault="003335FE" w:rsidP="003335FE">
            <w:pPr>
              <w:widowControl/>
              <w:autoSpaceDE w:val="0"/>
              <w:autoSpaceDN w:val="0"/>
              <w:adjustRightInd w:val="0"/>
              <w:ind w:left="255"/>
            </w:pPr>
            <w:r w:rsidRPr="003335FE">
              <w:rPr>
                <w:vertAlign w:val="superscript"/>
              </w:rPr>
              <w:t>2</w:t>
            </w:r>
            <w:r w:rsidRPr="003335FE">
              <w:t xml:space="preserve">  Тариф без учета НДС – 2 213,22 руб./Гкал</w:t>
            </w:r>
          </w:p>
          <w:p w14:paraId="7D067337" w14:textId="77777777" w:rsidR="003335FE" w:rsidRPr="003335FE" w:rsidRDefault="003335FE" w:rsidP="003335FE">
            <w:pPr>
              <w:widowControl/>
              <w:autoSpaceDE w:val="0"/>
              <w:autoSpaceDN w:val="0"/>
              <w:adjustRightInd w:val="0"/>
              <w:ind w:left="255"/>
            </w:pPr>
            <w:r w:rsidRPr="003335FE">
              <w:rPr>
                <w:vertAlign w:val="superscript"/>
              </w:rPr>
              <w:t>3</w:t>
            </w:r>
            <w:r w:rsidRPr="003335FE">
              <w:t xml:space="preserve">  Тариф без учета НДС – 2 518,64 руб./Гкал</w:t>
            </w:r>
          </w:p>
        </w:tc>
        <w:tc>
          <w:tcPr>
            <w:tcW w:w="5134" w:type="dxa"/>
            <w:shd w:val="clear" w:color="auto" w:fill="auto"/>
          </w:tcPr>
          <w:p w14:paraId="7B7F0EC5" w14:textId="77777777" w:rsidR="003335FE" w:rsidRPr="003335FE" w:rsidRDefault="003335FE" w:rsidP="003335FE">
            <w:pPr>
              <w:widowControl/>
              <w:autoSpaceDE w:val="0"/>
              <w:autoSpaceDN w:val="0"/>
              <w:adjustRightInd w:val="0"/>
              <w:ind w:left="255"/>
              <w:rPr>
                <w:vertAlign w:val="superscript"/>
              </w:rPr>
            </w:pPr>
            <w:r w:rsidRPr="003335FE">
              <w:rPr>
                <w:vertAlign w:val="superscript"/>
              </w:rPr>
              <w:t>4</w:t>
            </w:r>
            <w:r w:rsidRPr="003335FE">
              <w:t xml:space="preserve">  Тариф без учета НДС – 2 654,65 руб./Гкал</w:t>
            </w:r>
          </w:p>
          <w:p w14:paraId="54669D44" w14:textId="77777777" w:rsidR="003335FE" w:rsidRPr="003335FE" w:rsidRDefault="003335FE" w:rsidP="003335FE">
            <w:pPr>
              <w:widowControl/>
              <w:autoSpaceDE w:val="0"/>
              <w:autoSpaceDN w:val="0"/>
              <w:adjustRightInd w:val="0"/>
              <w:ind w:left="255"/>
            </w:pPr>
            <w:r w:rsidRPr="003335FE">
              <w:rPr>
                <w:vertAlign w:val="superscript"/>
              </w:rPr>
              <w:t>5</w:t>
            </w:r>
            <w:r w:rsidRPr="003335FE">
              <w:t xml:space="preserve">  Тариф без учета НДС – 2 782,08 руб./Гкал</w:t>
            </w:r>
          </w:p>
          <w:p w14:paraId="7FAC23B9" w14:textId="77777777" w:rsidR="003335FE" w:rsidRPr="003335FE" w:rsidRDefault="003335FE" w:rsidP="003335FE">
            <w:pPr>
              <w:widowControl/>
              <w:autoSpaceDE w:val="0"/>
              <w:autoSpaceDN w:val="0"/>
              <w:adjustRightInd w:val="0"/>
              <w:ind w:left="255"/>
            </w:pPr>
            <w:r w:rsidRPr="003335FE">
              <w:rPr>
                <w:vertAlign w:val="superscript"/>
              </w:rPr>
              <w:t>6</w:t>
            </w:r>
            <w:r w:rsidRPr="003335FE">
              <w:t xml:space="preserve">  Тариф без учета НДС – 2 915,62 руб./Гкал</w:t>
            </w:r>
          </w:p>
        </w:tc>
      </w:tr>
    </w:tbl>
    <w:p w14:paraId="757BDC8A" w14:textId="77777777" w:rsidR="003335FE" w:rsidRPr="003335FE" w:rsidRDefault="003335FE" w:rsidP="003335FE">
      <w:pPr>
        <w:widowControl/>
        <w:autoSpaceDE w:val="0"/>
        <w:autoSpaceDN w:val="0"/>
        <w:adjustRightInd w:val="0"/>
        <w:rPr>
          <w:sz w:val="22"/>
          <w:szCs w:val="22"/>
        </w:rPr>
      </w:pPr>
    </w:p>
    <w:p w14:paraId="503AA3D0" w14:textId="77777777" w:rsidR="003335FE" w:rsidRPr="003335FE" w:rsidRDefault="003335FE" w:rsidP="003335FE">
      <w:pPr>
        <w:pStyle w:val="24"/>
        <w:widowControl/>
        <w:tabs>
          <w:tab w:val="left" w:pos="851"/>
          <w:tab w:val="left" w:pos="993"/>
        </w:tabs>
        <w:ind w:firstLine="709"/>
        <w:rPr>
          <w:bCs/>
          <w:sz w:val="22"/>
          <w:szCs w:val="22"/>
        </w:rPr>
      </w:pPr>
    </w:p>
    <w:p w14:paraId="28F157F4" w14:textId="296D0D28" w:rsidR="003335FE" w:rsidRDefault="003335FE" w:rsidP="003335FE">
      <w:pPr>
        <w:pStyle w:val="24"/>
        <w:widowControl/>
        <w:tabs>
          <w:tab w:val="left" w:pos="851"/>
          <w:tab w:val="left" w:pos="993"/>
        </w:tabs>
        <w:ind w:firstLine="709"/>
        <w:rPr>
          <w:bCs/>
          <w:sz w:val="22"/>
          <w:szCs w:val="22"/>
        </w:rPr>
      </w:pPr>
      <w:r w:rsidRPr="003335FE">
        <w:rPr>
          <w:bCs/>
          <w:sz w:val="22"/>
          <w:szCs w:val="22"/>
        </w:rPr>
        <w:t>3.</w:t>
      </w:r>
      <w:r w:rsidRPr="003335FE">
        <w:rPr>
          <w:bCs/>
          <w:sz w:val="22"/>
          <w:szCs w:val="22"/>
        </w:rPr>
        <w:tab/>
        <w:t>С 01.01.2025 произвести корректировку установленных долгосрочных тарифов на теплоноситель для потребителей Шуйского МУП ОК и ТС на 2025–2028 годы, изложив приложение 5 к постановлению Департамента энергетики и тарифов Ивановской области от 01.12.2023 № 48-т/6 в новой редакции</w:t>
      </w:r>
      <w:r>
        <w:rPr>
          <w:bCs/>
          <w:sz w:val="22"/>
          <w:szCs w:val="22"/>
        </w:rPr>
        <w:t>:</w:t>
      </w:r>
    </w:p>
    <w:p w14:paraId="3100E544" w14:textId="77777777" w:rsidR="003335FE" w:rsidRDefault="003335FE" w:rsidP="003335FE">
      <w:pPr>
        <w:widowControl/>
        <w:jc w:val="right"/>
        <w:rPr>
          <w:sz w:val="22"/>
          <w:szCs w:val="22"/>
        </w:rPr>
      </w:pPr>
    </w:p>
    <w:p w14:paraId="16F62139" w14:textId="209937DD" w:rsidR="003335FE" w:rsidRPr="003335FE" w:rsidRDefault="003335FE" w:rsidP="003335FE">
      <w:pPr>
        <w:widowControl/>
        <w:jc w:val="right"/>
        <w:rPr>
          <w:sz w:val="22"/>
          <w:szCs w:val="22"/>
        </w:rPr>
      </w:pPr>
      <w:r w:rsidRPr="003335FE">
        <w:rPr>
          <w:sz w:val="22"/>
          <w:szCs w:val="22"/>
        </w:rPr>
        <w:t>Приложение 5 к постановлению Департамента энергетики и тарифов</w:t>
      </w:r>
    </w:p>
    <w:p w14:paraId="7B653842" w14:textId="77777777" w:rsidR="003335FE" w:rsidRPr="003335FE" w:rsidRDefault="003335FE" w:rsidP="003335FE">
      <w:pPr>
        <w:widowControl/>
        <w:autoSpaceDE w:val="0"/>
        <w:autoSpaceDN w:val="0"/>
        <w:adjustRightInd w:val="0"/>
        <w:jc w:val="right"/>
        <w:rPr>
          <w:sz w:val="22"/>
          <w:szCs w:val="22"/>
        </w:rPr>
      </w:pPr>
      <w:r w:rsidRPr="003335FE">
        <w:rPr>
          <w:sz w:val="22"/>
          <w:szCs w:val="22"/>
        </w:rPr>
        <w:t>Ивановской области от 01.12.2023 № 48-т/6</w:t>
      </w:r>
    </w:p>
    <w:p w14:paraId="752C30C9" w14:textId="77777777" w:rsidR="003335FE" w:rsidRPr="003335FE" w:rsidRDefault="003335FE" w:rsidP="003335FE">
      <w:pPr>
        <w:widowControl/>
        <w:autoSpaceDE w:val="0"/>
        <w:autoSpaceDN w:val="0"/>
        <w:adjustRightInd w:val="0"/>
        <w:jc w:val="right"/>
        <w:rPr>
          <w:sz w:val="22"/>
          <w:szCs w:val="22"/>
        </w:rPr>
      </w:pPr>
    </w:p>
    <w:p w14:paraId="3B58961E" w14:textId="77777777" w:rsidR="003335FE" w:rsidRPr="003335FE" w:rsidRDefault="003335FE" w:rsidP="003335FE">
      <w:pPr>
        <w:widowControl/>
        <w:autoSpaceDE w:val="0"/>
        <w:autoSpaceDN w:val="0"/>
        <w:adjustRightInd w:val="0"/>
        <w:jc w:val="center"/>
        <w:rPr>
          <w:b/>
          <w:bCs/>
          <w:sz w:val="22"/>
          <w:szCs w:val="22"/>
        </w:rPr>
      </w:pPr>
      <w:r w:rsidRPr="003335FE">
        <w:rPr>
          <w:b/>
          <w:bCs/>
          <w:sz w:val="22"/>
          <w:szCs w:val="22"/>
        </w:rPr>
        <w:t>Тарифы на теплоноситель, поставляемый потребителям</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865"/>
        <w:gridCol w:w="686"/>
        <w:gridCol w:w="1276"/>
        <w:gridCol w:w="1276"/>
        <w:gridCol w:w="1276"/>
        <w:gridCol w:w="1276"/>
      </w:tblGrid>
      <w:tr w:rsidR="003335FE" w:rsidRPr="003335FE" w14:paraId="3EA04908" w14:textId="77777777" w:rsidTr="00BC5F9B">
        <w:trPr>
          <w:trHeight w:val="98"/>
        </w:trPr>
        <w:tc>
          <w:tcPr>
            <w:tcW w:w="426" w:type="dxa"/>
            <w:vMerge w:val="restart"/>
            <w:shd w:val="clear" w:color="auto" w:fill="auto"/>
            <w:vAlign w:val="center"/>
          </w:tcPr>
          <w:p w14:paraId="69F20370" w14:textId="77777777" w:rsidR="003335FE" w:rsidRPr="003335FE" w:rsidRDefault="003335FE" w:rsidP="003335FE">
            <w:pPr>
              <w:jc w:val="center"/>
              <w:rPr>
                <w:sz w:val="22"/>
                <w:szCs w:val="22"/>
              </w:rPr>
            </w:pPr>
            <w:bookmarkStart w:id="0" w:name="_Hlk90222352"/>
            <w:r w:rsidRPr="003335FE">
              <w:rPr>
                <w:sz w:val="22"/>
                <w:szCs w:val="22"/>
              </w:rPr>
              <w:t>№ п/п</w:t>
            </w:r>
          </w:p>
        </w:tc>
        <w:tc>
          <w:tcPr>
            <w:tcW w:w="2126" w:type="dxa"/>
            <w:vMerge w:val="restart"/>
            <w:shd w:val="clear" w:color="auto" w:fill="auto"/>
            <w:vAlign w:val="center"/>
          </w:tcPr>
          <w:p w14:paraId="047ACC43" w14:textId="77777777" w:rsidR="003335FE" w:rsidRPr="003335FE" w:rsidRDefault="003335FE" w:rsidP="003335FE">
            <w:pPr>
              <w:jc w:val="center"/>
              <w:rPr>
                <w:sz w:val="22"/>
                <w:szCs w:val="22"/>
              </w:rPr>
            </w:pPr>
            <w:r w:rsidRPr="003335FE">
              <w:rPr>
                <w:sz w:val="22"/>
                <w:szCs w:val="22"/>
              </w:rPr>
              <w:t>Наименование регулируемой организации</w:t>
            </w:r>
          </w:p>
        </w:tc>
        <w:tc>
          <w:tcPr>
            <w:tcW w:w="1865" w:type="dxa"/>
            <w:vMerge w:val="restart"/>
            <w:shd w:val="clear" w:color="auto" w:fill="auto"/>
            <w:noWrap/>
            <w:vAlign w:val="center"/>
          </w:tcPr>
          <w:p w14:paraId="75FAE161" w14:textId="77777777" w:rsidR="003335FE" w:rsidRPr="003335FE" w:rsidRDefault="003335FE" w:rsidP="003335FE">
            <w:pPr>
              <w:jc w:val="center"/>
              <w:rPr>
                <w:sz w:val="22"/>
                <w:szCs w:val="22"/>
              </w:rPr>
            </w:pPr>
            <w:r w:rsidRPr="003335FE">
              <w:rPr>
                <w:sz w:val="22"/>
                <w:szCs w:val="22"/>
              </w:rPr>
              <w:t>Вид тарифа</w:t>
            </w:r>
          </w:p>
        </w:tc>
        <w:tc>
          <w:tcPr>
            <w:tcW w:w="686" w:type="dxa"/>
            <w:vMerge w:val="restart"/>
            <w:vAlign w:val="center"/>
          </w:tcPr>
          <w:p w14:paraId="34A54B89" w14:textId="77777777" w:rsidR="003335FE" w:rsidRPr="003335FE" w:rsidRDefault="003335FE" w:rsidP="003335FE">
            <w:pPr>
              <w:widowControl/>
              <w:jc w:val="center"/>
              <w:rPr>
                <w:sz w:val="22"/>
                <w:szCs w:val="22"/>
              </w:rPr>
            </w:pPr>
            <w:r w:rsidRPr="003335FE">
              <w:rPr>
                <w:sz w:val="22"/>
                <w:szCs w:val="22"/>
              </w:rPr>
              <w:t>Год</w:t>
            </w:r>
          </w:p>
        </w:tc>
        <w:tc>
          <w:tcPr>
            <w:tcW w:w="5104" w:type="dxa"/>
            <w:gridSpan w:val="4"/>
            <w:shd w:val="clear" w:color="auto" w:fill="auto"/>
            <w:noWrap/>
            <w:vAlign w:val="center"/>
          </w:tcPr>
          <w:p w14:paraId="444FA601" w14:textId="77777777" w:rsidR="003335FE" w:rsidRPr="003335FE" w:rsidRDefault="003335FE" w:rsidP="003335FE">
            <w:pPr>
              <w:widowControl/>
              <w:jc w:val="center"/>
              <w:rPr>
                <w:sz w:val="22"/>
                <w:szCs w:val="22"/>
              </w:rPr>
            </w:pPr>
            <w:r w:rsidRPr="003335FE">
              <w:rPr>
                <w:sz w:val="22"/>
                <w:szCs w:val="22"/>
              </w:rPr>
              <w:t>Вид теплоносителя</w:t>
            </w:r>
          </w:p>
        </w:tc>
      </w:tr>
      <w:tr w:rsidR="003335FE" w:rsidRPr="003335FE" w14:paraId="2B4B582F" w14:textId="77777777" w:rsidTr="00BC5F9B">
        <w:trPr>
          <w:trHeight w:val="98"/>
        </w:trPr>
        <w:tc>
          <w:tcPr>
            <w:tcW w:w="426" w:type="dxa"/>
            <w:vMerge/>
            <w:shd w:val="clear" w:color="auto" w:fill="auto"/>
            <w:vAlign w:val="center"/>
          </w:tcPr>
          <w:p w14:paraId="261E9B7D" w14:textId="77777777" w:rsidR="003335FE" w:rsidRPr="003335FE" w:rsidRDefault="003335FE" w:rsidP="003335FE">
            <w:pPr>
              <w:widowControl/>
              <w:jc w:val="center"/>
              <w:rPr>
                <w:sz w:val="22"/>
                <w:szCs w:val="22"/>
              </w:rPr>
            </w:pPr>
          </w:p>
        </w:tc>
        <w:tc>
          <w:tcPr>
            <w:tcW w:w="2126" w:type="dxa"/>
            <w:vMerge/>
            <w:shd w:val="clear" w:color="auto" w:fill="auto"/>
            <w:vAlign w:val="center"/>
          </w:tcPr>
          <w:p w14:paraId="7F3FCD3E" w14:textId="77777777" w:rsidR="003335FE" w:rsidRPr="003335FE" w:rsidRDefault="003335FE" w:rsidP="003335FE">
            <w:pPr>
              <w:widowControl/>
              <w:jc w:val="center"/>
              <w:rPr>
                <w:sz w:val="22"/>
                <w:szCs w:val="22"/>
              </w:rPr>
            </w:pPr>
          </w:p>
        </w:tc>
        <w:tc>
          <w:tcPr>
            <w:tcW w:w="1865" w:type="dxa"/>
            <w:vMerge/>
            <w:shd w:val="clear" w:color="auto" w:fill="auto"/>
            <w:noWrap/>
            <w:vAlign w:val="center"/>
          </w:tcPr>
          <w:p w14:paraId="4DB1C4A0" w14:textId="77777777" w:rsidR="003335FE" w:rsidRPr="003335FE" w:rsidRDefault="003335FE" w:rsidP="003335FE">
            <w:pPr>
              <w:widowControl/>
              <w:jc w:val="center"/>
              <w:rPr>
                <w:sz w:val="22"/>
                <w:szCs w:val="22"/>
              </w:rPr>
            </w:pPr>
          </w:p>
        </w:tc>
        <w:tc>
          <w:tcPr>
            <w:tcW w:w="686" w:type="dxa"/>
            <w:vMerge/>
          </w:tcPr>
          <w:p w14:paraId="37D106C4" w14:textId="77777777" w:rsidR="003335FE" w:rsidRPr="003335FE" w:rsidRDefault="003335FE" w:rsidP="003335FE">
            <w:pPr>
              <w:widowControl/>
              <w:jc w:val="center"/>
              <w:rPr>
                <w:sz w:val="22"/>
                <w:szCs w:val="22"/>
              </w:rPr>
            </w:pPr>
          </w:p>
        </w:tc>
        <w:tc>
          <w:tcPr>
            <w:tcW w:w="2552" w:type="dxa"/>
            <w:gridSpan w:val="2"/>
            <w:shd w:val="clear" w:color="auto" w:fill="auto"/>
            <w:noWrap/>
            <w:vAlign w:val="center"/>
          </w:tcPr>
          <w:p w14:paraId="68FD6278" w14:textId="77777777" w:rsidR="003335FE" w:rsidRPr="003335FE" w:rsidRDefault="003335FE" w:rsidP="003335FE">
            <w:pPr>
              <w:widowControl/>
              <w:jc w:val="center"/>
              <w:rPr>
                <w:sz w:val="22"/>
                <w:szCs w:val="22"/>
              </w:rPr>
            </w:pPr>
            <w:r w:rsidRPr="003335FE">
              <w:rPr>
                <w:sz w:val="22"/>
                <w:szCs w:val="22"/>
              </w:rPr>
              <w:t>Вода</w:t>
            </w:r>
          </w:p>
        </w:tc>
        <w:tc>
          <w:tcPr>
            <w:tcW w:w="2552" w:type="dxa"/>
            <w:gridSpan w:val="2"/>
          </w:tcPr>
          <w:p w14:paraId="5BB78A8E" w14:textId="77777777" w:rsidR="003335FE" w:rsidRPr="003335FE" w:rsidRDefault="003335FE" w:rsidP="003335FE">
            <w:pPr>
              <w:widowControl/>
              <w:jc w:val="center"/>
              <w:rPr>
                <w:sz w:val="22"/>
                <w:szCs w:val="22"/>
              </w:rPr>
            </w:pPr>
            <w:r w:rsidRPr="003335FE">
              <w:rPr>
                <w:sz w:val="22"/>
                <w:szCs w:val="22"/>
              </w:rPr>
              <w:t>Пар</w:t>
            </w:r>
          </w:p>
        </w:tc>
      </w:tr>
      <w:tr w:rsidR="003335FE" w:rsidRPr="003335FE" w14:paraId="6DC9B83E" w14:textId="77777777" w:rsidTr="00BC5F9B">
        <w:trPr>
          <w:trHeight w:val="755"/>
        </w:trPr>
        <w:tc>
          <w:tcPr>
            <w:tcW w:w="426" w:type="dxa"/>
            <w:vMerge/>
            <w:tcBorders>
              <w:bottom w:val="single" w:sz="4" w:space="0" w:color="auto"/>
            </w:tcBorders>
            <w:shd w:val="clear" w:color="auto" w:fill="auto"/>
            <w:noWrap/>
            <w:vAlign w:val="center"/>
          </w:tcPr>
          <w:p w14:paraId="0482BA73" w14:textId="77777777" w:rsidR="003335FE" w:rsidRPr="003335FE" w:rsidRDefault="003335FE" w:rsidP="003335FE">
            <w:pPr>
              <w:widowControl/>
              <w:jc w:val="center"/>
              <w:rPr>
                <w:sz w:val="22"/>
                <w:szCs w:val="22"/>
              </w:rPr>
            </w:pPr>
          </w:p>
        </w:tc>
        <w:tc>
          <w:tcPr>
            <w:tcW w:w="2126" w:type="dxa"/>
            <w:vMerge/>
            <w:tcBorders>
              <w:bottom w:val="single" w:sz="4" w:space="0" w:color="auto"/>
            </w:tcBorders>
            <w:shd w:val="clear" w:color="auto" w:fill="auto"/>
            <w:vAlign w:val="center"/>
          </w:tcPr>
          <w:p w14:paraId="26378A2C" w14:textId="77777777" w:rsidR="003335FE" w:rsidRPr="003335FE" w:rsidRDefault="003335FE" w:rsidP="003335FE">
            <w:pPr>
              <w:widowControl/>
              <w:rPr>
                <w:sz w:val="22"/>
                <w:szCs w:val="22"/>
              </w:rPr>
            </w:pPr>
          </w:p>
        </w:tc>
        <w:tc>
          <w:tcPr>
            <w:tcW w:w="1865" w:type="dxa"/>
            <w:vMerge/>
            <w:tcBorders>
              <w:bottom w:val="single" w:sz="4" w:space="0" w:color="auto"/>
            </w:tcBorders>
            <w:shd w:val="clear" w:color="auto" w:fill="auto"/>
            <w:noWrap/>
            <w:vAlign w:val="center"/>
          </w:tcPr>
          <w:p w14:paraId="3BBC7CE5" w14:textId="77777777" w:rsidR="003335FE" w:rsidRPr="003335FE" w:rsidRDefault="003335FE" w:rsidP="003335FE">
            <w:pPr>
              <w:widowControl/>
              <w:jc w:val="center"/>
              <w:rPr>
                <w:sz w:val="22"/>
                <w:szCs w:val="22"/>
              </w:rPr>
            </w:pPr>
          </w:p>
        </w:tc>
        <w:tc>
          <w:tcPr>
            <w:tcW w:w="686" w:type="dxa"/>
            <w:vMerge/>
            <w:tcBorders>
              <w:bottom w:val="single" w:sz="4" w:space="0" w:color="auto"/>
            </w:tcBorders>
          </w:tcPr>
          <w:p w14:paraId="49103EE6" w14:textId="77777777" w:rsidR="003335FE" w:rsidRPr="003335FE" w:rsidRDefault="003335FE" w:rsidP="003335FE">
            <w:pPr>
              <w:widowControl/>
              <w:jc w:val="center"/>
              <w:rPr>
                <w:sz w:val="22"/>
                <w:szCs w:val="22"/>
              </w:rPr>
            </w:pPr>
          </w:p>
        </w:tc>
        <w:tc>
          <w:tcPr>
            <w:tcW w:w="1276" w:type="dxa"/>
            <w:tcBorders>
              <w:bottom w:val="single" w:sz="4" w:space="0" w:color="auto"/>
            </w:tcBorders>
            <w:shd w:val="clear" w:color="auto" w:fill="auto"/>
            <w:noWrap/>
            <w:vAlign w:val="center"/>
          </w:tcPr>
          <w:p w14:paraId="0F49D201" w14:textId="77777777" w:rsidR="003335FE" w:rsidRPr="003335FE" w:rsidRDefault="003335FE" w:rsidP="003335FE">
            <w:pPr>
              <w:widowControl/>
              <w:jc w:val="center"/>
              <w:rPr>
                <w:sz w:val="22"/>
                <w:szCs w:val="22"/>
              </w:rPr>
            </w:pPr>
            <w:r w:rsidRPr="003335FE">
              <w:rPr>
                <w:sz w:val="22"/>
                <w:szCs w:val="22"/>
              </w:rPr>
              <w:t>1 полугодие</w:t>
            </w:r>
          </w:p>
        </w:tc>
        <w:tc>
          <w:tcPr>
            <w:tcW w:w="1276" w:type="dxa"/>
            <w:tcBorders>
              <w:bottom w:val="single" w:sz="4" w:space="0" w:color="auto"/>
            </w:tcBorders>
            <w:shd w:val="clear" w:color="auto" w:fill="auto"/>
            <w:vAlign w:val="center"/>
          </w:tcPr>
          <w:p w14:paraId="1E0A18AD" w14:textId="77777777" w:rsidR="003335FE" w:rsidRPr="003335FE" w:rsidRDefault="003335FE" w:rsidP="003335FE">
            <w:pPr>
              <w:widowControl/>
              <w:jc w:val="center"/>
              <w:rPr>
                <w:sz w:val="22"/>
                <w:szCs w:val="22"/>
              </w:rPr>
            </w:pPr>
            <w:r w:rsidRPr="003335FE">
              <w:rPr>
                <w:sz w:val="22"/>
                <w:szCs w:val="22"/>
              </w:rPr>
              <w:t xml:space="preserve">2 </w:t>
            </w:r>
          </w:p>
          <w:p w14:paraId="0461740D" w14:textId="77777777" w:rsidR="003335FE" w:rsidRPr="003335FE" w:rsidRDefault="003335FE" w:rsidP="003335FE">
            <w:pPr>
              <w:widowControl/>
              <w:jc w:val="center"/>
              <w:rPr>
                <w:sz w:val="22"/>
                <w:szCs w:val="22"/>
              </w:rPr>
            </w:pPr>
            <w:r w:rsidRPr="003335FE">
              <w:rPr>
                <w:sz w:val="22"/>
                <w:szCs w:val="22"/>
              </w:rPr>
              <w:t xml:space="preserve">полугодие </w:t>
            </w:r>
          </w:p>
        </w:tc>
        <w:tc>
          <w:tcPr>
            <w:tcW w:w="1276" w:type="dxa"/>
            <w:tcBorders>
              <w:bottom w:val="single" w:sz="4" w:space="0" w:color="auto"/>
            </w:tcBorders>
            <w:vAlign w:val="center"/>
          </w:tcPr>
          <w:p w14:paraId="29ADC9FA" w14:textId="77777777" w:rsidR="003335FE" w:rsidRPr="003335FE" w:rsidRDefault="003335FE" w:rsidP="003335FE">
            <w:pPr>
              <w:widowControl/>
              <w:jc w:val="center"/>
              <w:rPr>
                <w:sz w:val="22"/>
                <w:szCs w:val="22"/>
              </w:rPr>
            </w:pPr>
            <w:r w:rsidRPr="003335FE">
              <w:rPr>
                <w:sz w:val="22"/>
                <w:szCs w:val="22"/>
              </w:rPr>
              <w:t>1 полугодие</w:t>
            </w:r>
          </w:p>
        </w:tc>
        <w:tc>
          <w:tcPr>
            <w:tcW w:w="1276" w:type="dxa"/>
            <w:tcBorders>
              <w:bottom w:val="single" w:sz="4" w:space="0" w:color="auto"/>
            </w:tcBorders>
            <w:vAlign w:val="center"/>
          </w:tcPr>
          <w:p w14:paraId="0B2A3897" w14:textId="77777777" w:rsidR="003335FE" w:rsidRPr="003335FE" w:rsidRDefault="003335FE" w:rsidP="003335FE">
            <w:pPr>
              <w:widowControl/>
              <w:jc w:val="center"/>
              <w:rPr>
                <w:sz w:val="22"/>
                <w:szCs w:val="22"/>
              </w:rPr>
            </w:pPr>
            <w:r w:rsidRPr="003335FE">
              <w:rPr>
                <w:sz w:val="22"/>
                <w:szCs w:val="22"/>
              </w:rPr>
              <w:t>2 полугодие</w:t>
            </w:r>
          </w:p>
        </w:tc>
      </w:tr>
      <w:tr w:rsidR="003335FE" w:rsidRPr="003335FE" w14:paraId="278E614E" w14:textId="77777777" w:rsidTr="00BC5F9B">
        <w:trPr>
          <w:trHeight w:val="355"/>
        </w:trPr>
        <w:tc>
          <w:tcPr>
            <w:tcW w:w="10207" w:type="dxa"/>
            <w:gridSpan w:val="8"/>
            <w:vAlign w:val="center"/>
          </w:tcPr>
          <w:p w14:paraId="6EAE15FC" w14:textId="77777777" w:rsidR="003335FE" w:rsidRPr="003335FE" w:rsidRDefault="003335FE" w:rsidP="003335FE">
            <w:pPr>
              <w:widowControl/>
              <w:jc w:val="center"/>
              <w:rPr>
                <w:sz w:val="22"/>
                <w:szCs w:val="22"/>
                <w:shd w:val="clear" w:color="auto" w:fill="FFFFFF"/>
              </w:rPr>
            </w:pPr>
            <w:r w:rsidRPr="003335FE">
              <w:rPr>
                <w:sz w:val="22"/>
                <w:szCs w:val="22"/>
                <w:shd w:val="clear" w:color="auto" w:fill="FFFFFF"/>
              </w:rPr>
              <w:t>Тариф на теплоноситель, поставляемый потребителям</w:t>
            </w:r>
          </w:p>
        </w:tc>
      </w:tr>
      <w:tr w:rsidR="003335FE" w:rsidRPr="003335FE" w14:paraId="62EA9ACD" w14:textId="77777777" w:rsidTr="00BC5F9B">
        <w:trPr>
          <w:trHeight w:hRule="exact" w:val="340"/>
        </w:trPr>
        <w:tc>
          <w:tcPr>
            <w:tcW w:w="426" w:type="dxa"/>
            <w:vMerge w:val="restart"/>
            <w:shd w:val="clear" w:color="auto" w:fill="auto"/>
            <w:noWrap/>
            <w:vAlign w:val="center"/>
          </w:tcPr>
          <w:p w14:paraId="1C37B173" w14:textId="77777777" w:rsidR="003335FE" w:rsidRPr="003335FE" w:rsidRDefault="003335FE" w:rsidP="003335FE">
            <w:pPr>
              <w:jc w:val="center"/>
              <w:rPr>
                <w:sz w:val="22"/>
                <w:szCs w:val="22"/>
              </w:rPr>
            </w:pPr>
            <w:r w:rsidRPr="003335FE">
              <w:rPr>
                <w:sz w:val="22"/>
                <w:szCs w:val="22"/>
              </w:rPr>
              <w:t>1.</w:t>
            </w:r>
          </w:p>
        </w:tc>
        <w:tc>
          <w:tcPr>
            <w:tcW w:w="2126" w:type="dxa"/>
            <w:vMerge w:val="restart"/>
            <w:shd w:val="clear" w:color="auto" w:fill="auto"/>
            <w:vAlign w:val="center"/>
          </w:tcPr>
          <w:p w14:paraId="1F9F4087" w14:textId="77777777" w:rsidR="003335FE" w:rsidRPr="003335FE" w:rsidRDefault="003335FE" w:rsidP="003335FE">
            <w:pPr>
              <w:widowControl/>
              <w:autoSpaceDE w:val="0"/>
              <w:autoSpaceDN w:val="0"/>
              <w:adjustRightInd w:val="0"/>
              <w:jc w:val="both"/>
            </w:pPr>
            <w:r w:rsidRPr="003335FE">
              <w:t xml:space="preserve">Шуйское МУП ОК и ТС </w:t>
            </w:r>
          </w:p>
          <w:p w14:paraId="3B7B33EA" w14:textId="77777777" w:rsidR="003335FE" w:rsidRPr="003335FE" w:rsidRDefault="003335FE" w:rsidP="003335FE">
            <w:pPr>
              <w:autoSpaceDE w:val="0"/>
              <w:autoSpaceDN w:val="0"/>
              <w:adjustRightInd w:val="0"/>
              <w:rPr>
                <w:sz w:val="22"/>
                <w:szCs w:val="22"/>
              </w:rPr>
            </w:pPr>
            <w:r w:rsidRPr="003335FE">
              <w:t>(за исключением котельных 8, 15, 19, 20, 21, 24, 28, 29)</w:t>
            </w:r>
          </w:p>
        </w:tc>
        <w:tc>
          <w:tcPr>
            <w:tcW w:w="1865" w:type="dxa"/>
            <w:vMerge w:val="restart"/>
            <w:shd w:val="clear" w:color="auto" w:fill="auto"/>
            <w:vAlign w:val="center"/>
          </w:tcPr>
          <w:p w14:paraId="00836CAE" w14:textId="77777777" w:rsidR="003335FE" w:rsidRPr="003335FE" w:rsidRDefault="003335FE" w:rsidP="003335FE">
            <w:pPr>
              <w:widowControl/>
              <w:jc w:val="center"/>
              <w:rPr>
                <w:strike/>
                <w:sz w:val="22"/>
                <w:szCs w:val="22"/>
              </w:rPr>
            </w:pPr>
            <w:r w:rsidRPr="003335FE">
              <w:rPr>
                <w:sz w:val="22"/>
                <w:szCs w:val="22"/>
              </w:rPr>
              <w:t>Одноставочный, руб./м</w:t>
            </w:r>
            <w:r w:rsidRPr="003335FE">
              <w:rPr>
                <w:sz w:val="22"/>
                <w:szCs w:val="22"/>
                <w:vertAlign w:val="superscript"/>
              </w:rPr>
              <w:t>3</w:t>
            </w:r>
            <w:r w:rsidRPr="003335FE">
              <w:rPr>
                <w:sz w:val="22"/>
                <w:szCs w:val="22"/>
              </w:rPr>
              <w:t>, без НДС</w:t>
            </w:r>
          </w:p>
        </w:tc>
        <w:tc>
          <w:tcPr>
            <w:tcW w:w="686" w:type="dxa"/>
            <w:vAlign w:val="center"/>
          </w:tcPr>
          <w:p w14:paraId="4CED0C6D" w14:textId="77777777" w:rsidR="003335FE" w:rsidRPr="003335FE" w:rsidRDefault="003335FE" w:rsidP="003335FE">
            <w:pPr>
              <w:widowControl/>
              <w:jc w:val="center"/>
              <w:rPr>
                <w:sz w:val="22"/>
                <w:szCs w:val="22"/>
              </w:rPr>
            </w:pPr>
            <w:r w:rsidRPr="003335FE">
              <w:rPr>
                <w:sz w:val="22"/>
                <w:szCs w:val="22"/>
              </w:rPr>
              <w:t>2024</w:t>
            </w:r>
          </w:p>
        </w:tc>
        <w:tc>
          <w:tcPr>
            <w:tcW w:w="1276" w:type="dxa"/>
            <w:shd w:val="clear" w:color="auto" w:fill="auto"/>
            <w:noWrap/>
            <w:vAlign w:val="center"/>
          </w:tcPr>
          <w:p w14:paraId="3D029ACC" w14:textId="77777777" w:rsidR="003335FE" w:rsidRPr="003335FE" w:rsidRDefault="003335FE" w:rsidP="003335FE">
            <w:pPr>
              <w:widowControl/>
              <w:jc w:val="center"/>
              <w:rPr>
                <w:sz w:val="22"/>
                <w:szCs w:val="22"/>
              </w:rPr>
            </w:pPr>
            <w:r w:rsidRPr="003335FE">
              <w:rPr>
                <w:sz w:val="22"/>
                <w:szCs w:val="22"/>
              </w:rPr>
              <w:t>110,00</w:t>
            </w:r>
          </w:p>
        </w:tc>
        <w:tc>
          <w:tcPr>
            <w:tcW w:w="1276" w:type="dxa"/>
            <w:shd w:val="clear" w:color="auto" w:fill="auto"/>
            <w:vAlign w:val="center"/>
          </w:tcPr>
          <w:p w14:paraId="27F96A50" w14:textId="77777777" w:rsidR="003335FE" w:rsidRPr="003335FE" w:rsidRDefault="003335FE" w:rsidP="003335FE">
            <w:pPr>
              <w:widowControl/>
              <w:jc w:val="center"/>
              <w:rPr>
                <w:sz w:val="22"/>
                <w:szCs w:val="22"/>
              </w:rPr>
            </w:pPr>
            <w:r w:rsidRPr="003335FE">
              <w:rPr>
                <w:sz w:val="22"/>
                <w:szCs w:val="22"/>
              </w:rPr>
              <w:t>121,04</w:t>
            </w:r>
          </w:p>
        </w:tc>
        <w:tc>
          <w:tcPr>
            <w:tcW w:w="1276" w:type="dxa"/>
            <w:vAlign w:val="center"/>
          </w:tcPr>
          <w:p w14:paraId="26704F9D" w14:textId="77777777" w:rsidR="003335FE" w:rsidRPr="003335FE" w:rsidRDefault="003335FE" w:rsidP="003335FE">
            <w:pPr>
              <w:widowControl/>
              <w:jc w:val="center"/>
              <w:rPr>
                <w:sz w:val="22"/>
                <w:szCs w:val="22"/>
              </w:rPr>
            </w:pPr>
            <w:r w:rsidRPr="003335FE">
              <w:rPr>
                <w:sz w:val="22"/>
                <w:szCs w:val="22"/>
              </w:rPr>
              <w:t>-</w:t>
            </w:r>
          </w:p>
        </w:tc>
        <w:tc>
          <w:tcPr>
            <w:tcW w:w="1276" w:type="dxa"/>
            <w:vAlign w:val="center"/>
          </w:tcPr>
          <w:p w14:paraId="3DAAF7A0" w14:textId="77777777" w:rsidR="003335FE" w:rsidRPr="003335FE" w:rsidRDefault="003335FE" w:rsidP="003335FE">
            <w:pPr>
              <w:widowControl/>
              <w:jc w:val="center"/>
              <w:rPr>
                <w:sz w:val="22"/>
                <w:szCs w:val="22"/>
              </w:rPr>
            </w:pPr>
            <w:r w:rsidRPr="003335FE">
              <w:rPr>
                <w:sz w:val="22"/>
                <w:szCs w:val="22"/>
              </w:rPr>
              <w:t>-</w:t>
            </w:r>
          </w:p>
        </w:tc>
      </w:tr>
      <w:tr w:rsidR="003335FE" w:rsidRPr="003335FE" w14:paraId="44B1B5A3" w14:textId="77777777" w:rsidTr="00BC5F9B">
        <w:trPr>
          <w:trHeight w:hRule="exact" w:val="340"/>
        </w:trPr>
        <w:tc>
          <w:tcPr>
            <w:tcW w:w="426" w:type="dxa"/>
            <w:vMerge/>
            <w:shd w:val="clear" w:color="auto" w:fill="auto"/>
            <w:noWrap/>
            <w:vAlign w:val="center"/>
          </w:tcPr>
          <w:p w14:paraId="5D4196F8" w14:textId="77777777" w:rsidR="003335FE" w:rsidRPr="003335FE" w:rsidRDefault="003335FE" w:rsidP="003335FE">
            <w:pPr>
              <w:jc w:val="center"/>
              <w:rPr>
                <w:sz w:val="22"/>
                <w:szCs w:val="22"/>
              </w:rPr>
            </w:pPr>
          </w:p>
        </w:tc>
        <w:tc>
          <w:tcPr>
            <w:tcW w:w="2126" w:type="dxa"/>
            <w:vMerge/>
            <w:shd w:val="clear" w:color="auto" w:fill="auto"/>
            <w:vAlign w:val="center"/>
          </w:tcPr>
          <w:p w14:paraId="38498288" w14:textId="77777777" w:rsidR="003335FE" w:rsidRPr="003335FE" w:rsidRDefault="003335FE" w:rsidP="003335FE">
            <w:pPr>
              <w:autoSpaceDE w:val="0"/>
              <w:autoSpaceDN w:val="0"/>
              <w:adjustRightInd w:val="0"/>
              <w:rPr>
                <w:sz w:val="22"/>
                <w:szCs w:val="22"/>
              </w:rPr>
            </w:pPr>
          </w:p>
        </w:tc>
        <w:tc>
          <w:tcPr>
            <w:tcW w:w="1865" w:type="dxa"/>
            <w:vMerge/>
            <w:shd w:val="clear" w:color="auto" w:fill="auto"/>
            <w:vAlign w:val="center"/>
          </w:tcPr>
          <w:p w14:paraId="77217E75" w14:textId="77777777" w:rsidR="003335FE" w:rsidRPr="003335FE" w:rsidRDefault="003335FE" w:rsidP="003335FE">
            <w:pPr>
              <w:widowControl/>
              <w:jc w:val="center"/>
              <w:rPr>
                <w:sz w:val="22"/>
                <w:szCs w:val="22"/>
              </w:rPr>
            </w:pPr>
          </w:p>
        </w:tc>
        <w:tc>
          <w:tcPr>
            <w:tcW w:w="686" w:type="dxa"/>
            <w:vAlign w:val="center"/>
          </w:tcPr>
          <w:p w14:paraId="5AFD53A6" w14:textId="77777777" w:rsidR="003335FE" w:rsidRPr="003335FE" w:rsidRDefault="003335FE" w:rsidP="003335FE">
            <w:pPr>
              <w:widowControl/>
              <w:jc w:val="center"/>
              <w:rPr>
                <w:sz w:val="22"/>
                <w:szCs w:val="22"/>
              </w:rPr>
            </w:pPr>
            <w:r w:rsidRPr="003335FE">
              <w:rPr>
                <w:sz w:val="22"/>
                <w:szCs w:val="22"/>
              </w:rPr>
              <w:t>2025</w:t>
            </w:r>
          </w:p>
        </w:tc>
        <w:tc>
          <w:tcPr>
            <w:tcW w:w="1276" w:type="dxa"/>
            <w:shd w:val="clear" w:color="auto" w:fill="auto"/>
            <w:noWrap/>
          </w:tcPr>
          <w:p w14:paraId="437EFEF7" w14:textId="77777777" w:rsidR="003335FE" w:rsidRPr="003335FE" w:rsidRDefault="003335FE" w:rsidP="003335FE">
            <w:pPr>
              <w:jc w:val="center"/>
              <w:rPr>
                <w:sz w:val="22"/>
                <w:szCs w:val="22"/>
              </w:rPr>
            </w:pPr>
            <w:r w:rsidRPr="003335FE">
              <w:rPr>
                <w:sz w:val="22"/>
                <w:szCs w:val="22"/>
              </w:rPr>
              <w:t>116,46</w:t>
            </w:r>
          </w:p>
        </w:tc>
        <w:tc>
          <w:tcPr>
            <w:tcW w:w="1276" w:type="dxa"/>
            <w:shd w:val="clear" w:color="auto" w:fill="auto"/>
          </w:tcPr>
          <w:p w14:paraId="7A0826A3" w14:textId="77777777" w:rsidR="003335FE" w:rsidRPr="003335FE" w:rsidRDefault="003335FE" w:rsidP="003335FE">
            <w:pPr>
              <w:jc w:val="center"/>
              <w:rPr>
                <w:sz w:val="22"/>
                <w:szCs w:val="22"/>
              </w:rPr>
            </w:pPr>
            <w:r w:rsidRPr="003335FE">
              <w:rPr>
                <w:sz w:val="22"/>
                <w:szCs w:val="22"/>
              </w:rPr>
              <w:t>116,46</w:t>
            </w:r>
          </w:p>
        </w:tc>
        <w:tc>
          <w:tcPr>
            <w:tcW w:w="1276" w:type="dxa"/>
            <w:vAlign w:val="center"/>
          </w:tcPr>
          <w:p w14:paraId="25BF4469" w14:textId="77777777" w:rsidR="003335FE" w:rsidRPr="003335FE" w:rsidRDefault="003335FE" w:rsidP="003335FE">
            <w:pPr>
              <w:widowControl/>
              <w:jc w:val="center"/>
              <w:rPr>
                <w:sz w:val="22"/>
                <w:szCs w:val="22"/>
              </w:rPr>
            </w:pPr>
            <w:r w:rsidRPr="003335FE">
              <w:rPr>
                <w:sz w:val="22"/>
                <w:szCs w:val="22"/>
              </w:rPr>
              <w:t>-</w:t>
            </w:r>
          </w:p>
        </w:tc>
        <w:tc>
          <w:tcPr>
            <w:tcW w:w="1276" w:type="dxa"/>
            <w:vAlign w:val="center"/>
          </w:tcPr>
          <w:p w14:paraId="35B03A1A" w14:textId="77777777" w:rsidR="003335FE" w:rsidRPr="003335FE" w:rsidRDefault="003335FE" w:rsidP="003335FE">
            <w:pPr>
              <w:widowControl/>
              <w:jc w:val="center"/>
              <w:rPr>
                <w:sz w:val="22"/>
                <w:szCs w:val="22"/>
              </w:rPr>
            </w:pPr>
            <w:r w:rsidRPr="003335FE">
              <w:rPr>
                <w:sz w:val="22"/>
                <w:szCs w:val="22"/>
              </w:rPr>
              <w:t>-</w:t>
            </w:r>
          </w:p>
        </w:tc>
      </w:tr>
      <w:tr w:rsidR="003335FE" w:rsidRPr="003335FE" w14:paraId="534621E5" w14:textId="77777777" w:rsidTr="00BC5F9B">
        <w:trPr>
          <w:trHeight w:hRule="exact" w:val="340"/>
        </w:trPr>
        <w:tc>
          <w:tcPr>
            <w:tcW w:w="426" w:type="dxa"/>
            <w:vMerge/>
            <w:shd w:val="clear" w:color="auto" w:fill="auto"/>
            <w:noWrap/>
            <w:vAlign w:val="center"/>
          </w:tcPr>
          <w:p w14:paraId="7091FEE9" w14:textId="77777777" w:rsidR="003335FE" w:rsidRPr="003335FE" w:rsidRDefault="003335FE" w:rsidP="003335FE">
            <w:pPr>
              <w:jc w:val="center"/>
              <w:rPr>
                <w:sz w:val="22"/>
                <w:szCs w:val="22"/>
              </w:rPr>
            </w:pPr>
          </w:p>
        </w:tc>
        <w:tc>
          <w:tcPr>
            <w:tcW w:w="2126" w:type="dxa"/>
            <w:vMerge/>
            <w:shd w:val="clear" w:color="auto" w:fill="auto"/>
            <w:vAlign w:val="center"/>
          </w:tcPr>
          <w:p w14:paraId="2BED2289" w14:textId="77777777" w:rsidR="003335FE" w:rsidRPr="003335FE" w:rsidRDefault="003335FE" w:rsidP="003335FE">
            <w:pPr>
              <w:autoSpaceDE w:val="0"/>
              <w:autoSpaceDN w:val="0"/>
              <w:adjustRightInd w:val="0"/>
              <w:rPr>
                <w:sz w:val="22"/>
                <w:szCs w:val="22"/>
              </w:rPr>
            </w:pPr>
          </w:p>
        </w:tc>
        <w:tc>
          <w:tcPr>
            <w:tcW w:w="1865" w:type="dxa"/>
            <w:vMerge/>
            <w:shd w:val="clear" w:color="auto" w:fill="auto"/>
            <w:vAlign w:val="center"/>
          </w:tcPr>
          <w:p w14:paraId="4352BF35" w14:textId="77777777" w:rsidR="003335FE" w:rsidRPr="003335FE" w:rsidRDefault="003335FE" w:rsidP="003335FE">
            <w:pPr>
              <w:widowControl/>
              <w:jc w:val="center"/>
              <w:rPr>
                <w:sz w:val="22"/>
                <w:szCs w:val="22"/>
              </w:rPr>
            </w:pPr>
          </w:p>
        </w:tc>
        <w:tc>
          <w:tcPr>
            <w:tcW w:w="686" w:type="dxa"/>
            <w:vAlign w:val="center"/>
          </w:tcPr>
          <w:p w14:paraId="587E1B23" w14:textId="77777777" w:rsidR="003335FE" w:rsidRPr="003335FE" w:rsidRDefault="003335FE" w:rsidP="003335FE">
            <w:pPr>
              <w:widowControl/>
              <w:jc w:val="center"/>
              <w:rPr>
                <w:sz w:val="22"/>
                <w:szCs w:val="22"/>
              </w:rPr>
            </w:pPr>
            <w:r w:rsidRPr="003335FE">
              <w:rPr>
                <w:sz w:val="22"/>
                <w:szCs w:val="22"/>
              </w:rPr>
              <w:t>2026</w:t>
            </w:r>
          </w:p>
        </w:tc>
        <w:tc>
          <w:tcPr>
            <w:tcW w:w="1276" w:type="dxa"/>
            <w:shd w:val="clear" w:color="auto" w:fill="auto"/>
            <w:noWrap/>
          </w:tcPr>
          <w:p w14:paraId="78E3E11B" w14:textId="77777777" w:rsidR="003335FE" w:rsidRPr="003335FE" w:rsidRDefault="003335FE" w:rsidP="003335FE">
            <w:pPr>
              <w:jc w:val="center"/>
              <w:rPr>
                <w:sz w:val="22"/>
                <w:szCs w:val="22"/>
              </w:rPr>
            </w:pPr>
            <w:r w:rsidRPr="003335FE">
              <w:rPr>
                <w:sz w:val="22"/>
                <w:szCs w:val="22"/>
              </w:rPr>
              <w:t>116,46</w:t>
            </w:r>
          </w:p>
        </w:tc>
        <w:tc>
          <w:tcPr>
            <w:tcW w:w="1276" w:type="dxa"/>
            <w:shd w:val="clear" w:color="auto" w:fill="auto"/>
          </w:tcPr>
          <w:p w14:paraId="593FCF61" w14:textId="77777777" w:rsidR="003335FE" w:rsidRPr="003335FE" w:rsidRDefault="003335FE" w:rsidP="003335FE">
            <w:pPr>
              <w:widowControl/>
              <w:jc w:val="center"/>
              <w:rPr>
                <w:sz w:val="22"/>
                <w:szCs w:val="22"/>
              </w:rPr>
            </w:pPr>
            <w:r w:rsidRPr="003335FE">
              <w:rPr>
                <w:sz w:val="22"/>
                <w:szCs w:val="22"/>
              </w:rPr>
              <w:t>139,79</w:t>
            </w:r>
          </w:p>
        </w:tc>
        <w:tc>
          <w:tcPr>
            <w:tcW w:w="1276" w:type="dxa"/>
            <w:vAlign w:val="center"/>
          </w:tcPr>
          <w:p w14:paraId="00039EC6" w14:textId="77777777" w:rsidR="003335FE" w:rsidRPr="003335FE" w:rsidRDefault="003335FE" w:rsidP="003335FE">
            <w:pPr>
              <w:widowControl/>
              <w:jc w:val="center"/>
              <w:rPr>
                <w:sz w:val="22"/>
                <w:szCs w:val="22"/>
              </w:rPr>
            </w:pPr>
            <w:r w:rsidRPr="003335FE">
              <w:rPr>
                <w:sz w:val="22"/>
                <w:szCs w:val="22"/>
              </w:rPr>
              <w:t>-</w:t>
            </w:r>
          </w:p>
        </w:tc>
        <w:tc>
          <w:tcPr>
            <w:tcW w:w="1276" w:type="dxa"/>
            <w:vAlign w:val="center"/>
          </w:tcPr>
          <w:p w14:paraId="25EEBFF0" w14:textId="77777777" w:rsidR="003335FE" w:rsidRPr="003335FE" w:rsidRDefault="003335FE" w:rsidP="003335FE">
            <w:pPr>
              <w:widowControl/>
              <w:jc w:val="center"/>
              <w:rPr>
                <w:sz w:val="22"/>
                <w:szCs w:val="22"/>
              </w:rPr>
            </w:pPr>
            <w:r w:rsidRPr="003335FE">
              <w:rPr>
                <w:sz w:val="22"/>
                <w:szCs w:val="22"/>
              </w:rPr>
              <w:t>-</w:t>
            </w:r>
          </w:p>
        </w:tc>
      </w:tr>
      <w:tr w:rsidR="003335FE" w:rsidRPr="003335FE" w14:paraId="658B0D34" w14:textId="77777777" w:rsidTr="00BC5F9B">
        <w:trPr>
          <w:trHeight w:hRule="exact" w:val="340"/>
        </w:trPr>
        <w:tc>
          <w:tcPr>
            <w:tcW w:w="426" w:type="dxa"/>
            <w:vMerge/>
            <w:shd w:val="clear" w:color="auto" w:fill="auto"/>
            <w:noWrap/>
            <w:vAlign w:val="center"/>
          </w:tcPr>
          <w:p w14:paraId="448F2F56" w14:textId="77777777" w:rsidR="003335FE" w:rsidRPr="003335FE" w:rsidRDefault="003335FE" w:rsidP="003335FE">
            <w:pPr>
              <w:jc w:val="center"/>
              <w:rPr>
                <w:sz w:val="22"/>
                <w:szCs w:val="22"/>
              </w:rPr>
            </w:pPr>
          </w:p>
        </w:tc>
        <w:tc>
          <w:tcPr>
            <w:tcW w:w="2126" w:type="dxa"/>
            <w:vMerge/>
            <w:shd w:val="clear" w:color="auto" w:fill="auto"/>
            <w:vAlign w:val="center"/>
          </w:tcPr>
          <w:p w14:paraId="4417D002" w14:textId="77777777" w:rsidR="003335FE" w:rsidRPr="003335FE" w:rsidRDefault="003335FE" w:rsidP="003335FE">
            <w:pPr>
              <w:autoSpaceDE w:val="0"/>
              <w:autoSpaceDN w:val="0"/>
              <w:adjustRightInd w:val="0"/>
              <w:rPr>
                <w:sz w:val="22"/>
                <w:szCs w:val="22"/>
              </w:rPr>
            </w:pPr>
          </w:p>
        </w:tc>
        <w:tc>
          <w:tcPr>
            <w:tcW w:w="1865" w:type="dxa"/>
            <w:vMerge/>
            <w:shd w:val="clear" w:color="auto" w:fill="auto"/>
            <w:vAlign w:val="center"/>
          </w:tcPr>
          <w:p w14:paraId="6093A76E" w14:textId="77777777" w:rsidR="003335FE" w:rsidRPr="003335FE" w:rsidRDefault="003335FE" w:rsidP="003335FE">
            <w:pPr>
              <w:widowControl/>
              <w:jc w:val="center"/>
              <w:rPr>
                <w:sz w:val="22"/>
                <w:szCs w:val="22"/>
              </w:rPr>
            </w:pPr>
          </w:p>
        </w:tc>
        <w:tc>
          <w:tcPr>
            <w:tcW w:w="686" w:type="dxa"/>
            <w:vAlign w:val="center"/>
          </w:tcPr>
          <w:p w14:paraId="1B8B0479" w14:textId="77777777" w:rsidR="003335FE" w:rsidRPr="003335FE" w:rsidRDefault="003335FE" w:rsidP="003335FE">
            <w:pPr>
              <w:widowControl/>
              <w:jc w:val="center"/>
              <w:rPr>
                <w:sz w:val="22"/>
                <w:szCs w:val="22"/>
              </w:rPr>
            </w:pPr>
            <w:r w:rsidRPr="003335FE">
              <w:rPr>
                <w:sz w:val="22"/>
                <w:szCs w:val="22"/>
              </w:rPr>
              <w:t>2027</w:t>
            </w:r>
          </w:p>
        </w:tc>
        <w:tc>
          <w:tcPr>
            <w:tcW w:w="1276" w:type="dxa"/>
            <w:shd w:val="clear" w:color="auto" w:fill="auto"/>
            <w:noWrap/>
          </w:tcPr>
          <w:p w14:paraId="3F3763CF" w14:textId="77777777" w:rsidR="003335FE" w:rsidRPr="003335FE" w:rsidRDefault="003335FE" w:rsidP="003335FE">
            <w:pPr>
              <w:jc w:val="center"/>
              <w:rPr>
                <w:sz w:val="22"/>
                <w:szCs w:val="22"/>
              </w:rPr>
            </w:pPr>
            <w:r w:rsidRPr="003335FE">
              <w:rPr>
                <w:sz w:val="22"/>
                <w:szCs w:val="22"/>
              </w:rPr>
              <w:t>139,39</w:t>
            </w:r>
          </w:p>
        </w:tc>
        <w:tc>
          <w:tcPr>
            <w:tcW w:w="1276" w:type="dxa"/>
            <w:shd w:val="clear" w:color="auto" w:fill="auto"/>
          </w:tcPr>
          <w:p w14:paraId="4AFCCB79" w14:textId="77777777" w:rsidR="003335FE" w:rsidRPr="003335FE" w:rsidRDefault="003335FE" w:rsidP="003335FE">
            <w:pPr>
              <w:widowControl/>
              <w:jc w:val="center"/>
              <w:rPr>
                <w:sz w:val="22"/>
                <w:szCs w:val="22"/>
              </w:rPr>
            </w:pPr>
            <w:r w:rsidRPr="003335FE">
              <w:rPr>
                <w:sz w:val="22"/>
                <w:szCs w:val="22"/>
              </w:rPr>
              <w:t>139,39</w:t>
            </w:r>
          </w:p>
        </w:tc>
        <w:tc>
          <w:tcPr>
            <w:tcW w:w="1276" w:type="dxa"/>
            <w:vAlign w:val="center"/>
          </w:tcPr>
          <w:p w14:paraId="5F16C18A" w14:textId="77777777" w:rsidR="003335FE" w:rsidRPr="003335FE" w:rsidRDefault="003335FE" w:rsidP="003335FE">
            <w:pPr>
              <w:widowControl/>
              <w:jc w:val="center"/>
              <w:rPr>
                <w:sz w:val="22"/>
                <w:szCs w:val="22"/>
              </w:rPr>
            </w:pPr>
            <w:r w:rsidRPr="003335FE">
              <w:rPr>
                <w:sz w:val="22"/>
                <w:szCs w:val="22"/>
              </w:rPr>
              <w:t>-</w:t>
            </w:r>
          </w:p>
        </w:tc>
        <w:tc>
          <w:tcPr>
            <w:tcW w:w="1276" w:type="dxa"/>
            <w:vAlign w:val="center"/>
          </w:tcPr>
          <w:p w14:paraId="070BAA25" w14:textId="77777777" w:rsidR="003335FE" w:rsidRPr="003335FE" w:rsidRDefault="003335FE" w:rsidP="003335FE">
            <w:pPr>
              <w:widowControl/>
              <w:jc w:val="center"/>
              <w:rPr>
                <w:sz w:val="22"/>
                <w:szCs w:val="22"/>
              </w:rPr>
            </w:pPr>
            <w:r w:rsidRPr="003335FE">
              <w:rPr>
                <w:sz w:val="22"/>
                <w:szCs w:val="22"/>
              </w:rPr>
              <w:t>-</w:t>
            </w:r>
          </w:p>
        </w:tc>
      </w:tr>
      <w:tr w:rsidR="003335FE" w:rsidRPr="003335FE" w14:paraId="51B14D63" w14:textId="77777777" w:rsidTr="00BC5F9B">
        <w:trPr>
          <w:trHeight w:hRule="exact" w:val="340"/>
        </w:trPr>
        <w:tc>
          <w:tcPr>
            <w:tcW w:w="426" w:type="dxa"/>
            <w:vMerge/>
            <w:shd w:val="clear" w:color="auto" w:fill="auto"/>
            <w:noWrap/>
            <w:vAlign w:val="center"/>
          </w:tcPr>
          <w:p w14:paraId="228673D6" w14:textId="77777777" w:rsidR="003335FE" w:rsidRPr="003335FE" w:rsidRDefault="003335FE" w:rsidP="003335FE">
            <w:pPr>
              <w:jc w:val="center"/>
              <w:rPr>
                <w:sz w:val="22"/>
                <w:szCs w:val="22"/>
              </w:rPr>
            </w:pPr>
          </w:p>
        </w:tc>
        <w:tc>
          <w:tcPr>
            <w:tcW w:w="2126" w:type="dxa"/>
            <w:vMerge/>
            <w:shd w:val="clear" w:color="auto" w:fill="auto"/>
            <w:vAlign w:val="center"/>
          </w:tcPr>
          <w:p w14:paraId="1B169A75" w14:textId="77777777" w:rsidR="003335FE" w:rsidRPr="003335FE" w:rsidRDefault="003335FE" w:rsidP="003335FE">
            <w:pPr>
              <w:autoSpaceDE w:val="0"/>
              <w:autoSpaceDN w:val="0"/>
              <w:adjustRightInd w:val="0"/>
              <w:rPr>
                <w:sz w:val="22"/>
                <w:szCs w:val="22"/>
              </w:rPr>
            </w:pPr>
          </w:p>
        </w:tc>
        <w:tc>
          <w:tcPr>
            <w:tcW w:w="1865" w:type="dxa"/>
            <w:vMerge/>
            <w:shd w:val="clear" w:color="auto" w:fill="auto"/>
            <w:vAlign w:val="center"/>
          </w:tcPr>
          <w:p w14:paraId="4D303971" w14:textId="77777777" w:rsidR="003335FE" w:rsidRPr="003335FE" w:rsidRDefault="003335FE" w:rsidP="003335FE">
            <w:pPr>
              <w:widowControl/>
              <w:jc w:val="center"/>
              <w:rPr>
                <w:sz w:val="22"/>
                <w:szCs w:val="22"/>
              </w:rPr>
            </w:pPr>
          </w:p>
        </w:tc>
        <w:tc>
          <w:tcPr>
            <w:tcW w:w="686" w:type="dxa"/>
            <w:vAlign w:val="center"/>
          </w:tcPr>
          <w:p w14:paraId="4E189411" w14:textId="77777777" w:rsidR="003335FE" w:rsidRPr="003335FE" w:rsidRDefault="003335FE" w:rsidP="003335FE">
            <w:pPr>
              <w:widowControl/>
              <w:jc w:val="center"/>
              <w:rPr>
                <w:sz w:val="22"/>
                <w:szCs w:val="22"/>
              </w:rPr>
            </w:pPr>
            <w:r w:rsidRPr="003335FE">
              <w:rPr>
                <w:sz w:val="22"/>
                <w:szCs w:val="22"/>
              </w:rPr>
              <w:t>2028</w:t>
            </w:r>
          </w:p>
        </w:tc>
        <w:tc>
          <w:tcPr>
            <w:tcW w:w="1276" w:type="dxa"/>
            <w:shd w:val="clear" w:color="auto" w:fill="auto"/>
            <w:noWrap/>
          </w:tcPr>
          <w:p w14:paraId="1FF53F39" w14:textId="77777777" w:rsidR="003335FE" w:rsidRPr="003335FE" w:rsidRDefault="003335FE" w:rsidP="003335FE">
            <w:pPr>
              <w:jc w:val="center"/>
              <w:rPr>
                <w:sz w:val="22"/>
                <w:szCs w:val="22"/>
              </w:rPr>
            </w:pPr>
            <w:r w:rsidRPr="003335FE">
              <w:rPr>
                <w:sz w:val="22"/>
                <w:szCs w:val="22"/>
              </w:rPr>
              <w:t>139,39</w:t>
            </w:r>
          </w:p>
        </w:tc>
        <w:tc>
          <w:tcPr>
            <w:tcW w:w="1276" w:type="dxa"/>
            <w:shd w:val="clear" w:color="auto" w:fill="auto"/>
          </w:tcPr>
          <w:p w14:paraId="1E872887" w14:textId="77777777" w:rsidR="003335FE" w:rsidRPr="003335FE" w:rsidRDefault="003335FE" w:rsidP="003335FE">
            <w:pPr>
              <w:widowControl/>
              <w:jc w:val="center"/>
              <w:rPr>
                <w:sz w:val="22"/>
                <w:szCs w:val="22"/>
              </w:rPr>
            </w:pPr>
            <w:r w:rsidRPr="003335FE">
              <w:rPr>
                <w:sz w:val="22"/>
                <w:szCs w:val="22"/>
              </w:rPr>
              <w:t>169,10</w:t>
            </w:r>
          </w:p>
        </w:tc>
        <w:tc>
          <w:tcPr>
            <w:tcW w:w="1276" w:type="dxa"/>
            <w:vAlign w:val="center"/>
          </w:tcPr>
          <w:p w14:paraId="422A8D13" w14:textId="77777777" w:rsidR="003335FE" w:rsidRPr="003335FE" w:rsidRDefault="003335FE" w:rsidP="003335FE">
            <w:pPr>
              <w:widowControl/>
              <w:jc w:val="center"/>
              <w:rPr>
                <w:sz w:val="22"/>
                <w:szCs w:val="22"/>
              </w:rPr>
            </w:pPr>
            <w:r w:rsidRPr="003335FE">
              <w:rPr>
                <w:sz w:val="22"/>
                <w:szCs w:val="22"/>
              </w:rPr>
              <w:t>-</w:t>
            </w:r>
          </w:p>
        </w:tc>
        <w:tc>
          <w:tcPr>
            <w:tcW w:w="1276" w:type="dxa"/>
            <w:vAlign w:val="center"/>
          </w:tcPr>
          <w:p w14:paraId="7572D70F" w14:textId="77777777" w:rsidR="003335FE" w:rsidRPr="003335FE" w:rsidRDefault="003335FE" w:rsidP="003335FE">
            <w:pPr>
              <w:widowControl/>
              <w:jc w:val="center"/>
              <w:rPr>
                <w:sz w:val="22"/>
                <w:szCs w:val="22"/>
              </w:rPr>
            </w:pPr>
            <w:r w:rsidRPr="003335FE">
              <w:rPr>
                <w:sz w:val="22"/>
                <w:szCs w:val="22"/>
              </w:rPr>
              <w:t>-</w:t>
            </w:r>
          </w:p>
        </w:tc>
      </w:tr>
      <w:bookmarkEnd w:id="0"/>
    </w:tbl>
    <w:p w14:paraId="750B8B6B" w14:textId="77777777" w:rsidR="003335FE" w:rsidRPr="003335FE" w:rsidRDefault="003335FE" w:rsidP="003335FE">
      <w:pPr>
        <w:pStyle w:val="24"/>
        <w:widowControl/>
        <w:tabs>
          <w:tab w:val="left" w:pos="851"/>
          <w:tab w:val="left" w:pos="993"/>
        </w:tabs>
        <w:ind w:firstLine="709"/>
        <w:rPr>
          <w:bCs/>
          <w:sz w:val="22"/>
          <w:szCs w:val="22"/>
        </w:rPr>
      </w:pPr>
    </w:p>
    <w:p w14:paraId="26D9791C" w14:textId="64F46ED2" w:rsidR="00AC5B78" w:rsidRPr="003335FE" w:rsidRDefault="003335FE" w:rsidP="003335FE">
      <w:pPr>
        <w:pStyle w:val="24"/>
        <w:widowControl/>
        <w:tabs>
          <w:tab w:val="left" w:pos="851"/>
          <w:tab w:val="left" w:pos="993"/>
        </w:tabs>
        <w:ind w:firstLine="709"/>
        <w:rPr>
          <w:bCs/>
          <w:sz w:val="22"/>
          <w:szCs w:val="22"/>
        </w:rPr>
      </w:pPr>
      <w:r w:rsidRPr="003335FE">
        <w:rPr>
          <w:bCs/>
          <w:sz w:val="22"/>
          <w:szCs w:val="22"/>
        </w:rPr>
        <w:t>4.</w:t>
      </w:r>
      <w:r w:rsidRPr="003335FE">
        <w:rPr>
          <w:bCs/>
          <w:sz w:val="22"/>
          <w:szCs w:val="22"/>
        </w:rPr>
        <w:tab/>
      </w:r>
      <w:r w:rsidR="00AC5B78" w:rsidRPr="003335FE">
        <w:rPr>
          <w:bCs/>
          <w:sz w:val="22"/>
          <w:szCs w:val="22"/>
        </w:rPr>
        <w:t>Постановление вступает в силу после дня его официального опубликования.</w:t>
      </w:r>
    </w:p>
    <w:p w14:paraId="4DBFA5E6" w14:textId="77777777" w:rsidR="00AC5B78" w:rsidRDefault="00AC5B78" w:rsidP="0052327F">
      <w:pPr>
        <w:pStyle w:val="24"/>
        <w:widowControl/>
        <w:ind w:firstLine="709"/>
        <w:rPr>
          <w:bCs/>
          <w:sz w:val="22"/>
          <w:szCs w:val="22"/>
        </w:rPr>
      </w:pPr>
    </w:p>
    <w:p w14:paraId="468C3A79" w14:textId="77777777" w:rsidR="00DA6B04" w:rsidRDefault="00DA6B04" w:rsidP="0052327F">
      <w:pPr>
        <w:pStyle w:val="24"/>
        <w:widowControl/>
        <w:ind w:firstLine="709"/>
        <w:rPr>
          <w:bCs/>
          <w:sz w:val="22"/>
          <w:szCs w:val="22"/>
        </w:rPr>
      </w:pPr>
    </w:p>
    <w:p w14:paraId="3F18C29A" w14:textId="77777777" w:rsidR="00DA6B04" w:rsidRDefault="00DA6B04" w:rsidP="0052327F">
      <w:pPr>
        <w:pStyle w:val="24"/>
        <w:widowControl/>
        <w:ind w:firstLine="709"/>
        <w:rPr>
          <w:bCs/>
          <w:sz w:val="22"/>
          <w:szCs w:val="22"/>
        </w:rPr>
      </w:pPr>
    </w:p>
    <w:p w14:paraId="5B0AC775" w14:textId="77777777" w:rsidR="00DA6B04" w:rsidRDefault="00DA6B04" w:rsidP="0052327F">
      <w:pPr>
        <w:pStyle w:val="24"/>
        <w:widowControl/>
        <w:ind w:firstLine="709"/>
        <w:rPr>
          <w:bCs/>
          <w:sz w:val="22"/>
          <w:szCs w:val="22"/>
        </w:rPr>
      </w:pPr>
    </w:p>
    <w:p w14:paraId="6574C812" w14:textId="77777777" w:rsidR="00DA6B04" w:rsidRPr="003335FE" w:rsidRDefault="00DA6B04" w:rsidP="0052327F">
      <w:pPr>
        <w:pStyle w:val="24"/>
        <w:widowControl/>
        <w:ind w:firstLine="709"/>
        <w:rPr>
          <w:bCs/>
          <w:sz w:val="22"/>
          <w:szCs w:val="22"/>
        </w:rPr>
      </w:pPr>
    </w:p>
    <w:p w14:paraId="4C4C52BB" w14:textId="77777777" w:rsidR="00AC5B78" w:rsidRPr="003335FE" w:rsidRDefault="00AC5B78" w:rsidP="0052327F">
      <w:pPr>
        <w:widowControl/>
        <w:ind w:firstLine="709"/>
        <w:jc w:val="both"/>
        <w:rPr>
          <w:b/>
          <w:bCs/>
          <w:sz w:val="22"/>
          <w:szCs w:val="22"/>
        </w:rPr>
      </w:pPr>
      <w:r w:rsidRPr="003335FE">
        <w:rPr>
          <w:snapToGrid w:val="0"/>
          <w:sz w:val="22"/>
          <w:szCs w:val="22"/>
        </w:rPr>
        <w:lastRenderedPageBreak/>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91"/>
        <w:gridCol w:w="3493"/>
      </w:tblGrid>
      <w:tr w:rsidR="003335FE" w:rsidRPr="003335FE" w14:paraId="0DA59181" w14:textId="77777777" w:rsidTr="00022D9C">
        <w:tc>
          <w:tcPr>
            <w:tcW w:w="959" w:type="dxa"/>
          </w:tcPr>
          <w:p w14:paraId="270E9FCF" w14:textId="77777777" w:rsidR="00AC5B78" w:rsidRPr="003335FE" w:rsidRDefault="00AC5B78" w:rsidP="0052327F">
            <w:pPr>
              <w:tabs>
                <w:tab w:val="left" w:pos="4020"/>
              </w:tabs>
              <w:jc w:val="center"/>
              <w:rPr>
                <w:sz w:val="22"/>
                <w:szCs w:val="22"/>
              </w:rPr>
            </w:pPr>
            <w:r w:rsidRPr="003335FE">
              <w:rPr>
                <w:sz w:val="22"/>
                <w:szCs w:val="22"/>
              </w:rPr>
              <w:t>№ п/п</w:t>
            </w:r>
          </w:p>
        </w:tc>
        <w:tc>
          <w:tcPr>
            <w:tcW w:w="2391" w:type="dxa"/>
          </w:tcPr>
          <w:p w14:paraId="771593CD" w14:textId="77777777" w:rsidR="00AC5B78" w:rsidRPr="003335FE" w:rsidRDefault="00AC5B78" w:rsidP="0052327F">
            <w:pPr>
              <w:tabs>
                <w:tab w:val="left" w:pos="4020"/>
              </w:tabs>
              <w:rPr>
                <w:sz w:val="22"/>
                <w:szCs w:val="22"/>
              </w:rPr>
            </w:pPr>
            <w:r w:rsidRPr="003335FE">
              <w:rPr>
                <w:sz w:val="22"/>
                <w:szCs w:val="22"/>
              </w:rPr>
              <w:t>Члены правления</w:t>
            </w:r>
          </w:p>
        </w:tc>
        <w:tc>
          <w:tcPr>
            <w:tcW w:w="3493" w:type="dxa"/>
          </w:tcPr>
          <w:p w14:paraId="11D403E1" w14:textId="77777777" w:rsidR="00AC5B78" w:rsidRPr="003335FE" w:rsidRDefault="00AC5B78" w:rsidP="0052327F">
            <w:pPr>
              <w:tabs>
                <w:tab w:val="left" w:pos="4020"/>
              </w:tabs>
              <w:jc w:val="center"/>
              <w:rPr>
                <w:sz w:val="22"/>
                <w:szCs w:val="22"/>
              </w:rPr>
            </w:pPr>
            <w:r w:rsidRPr="003335FE">
              <w:rPr>
                <w:sz w:val="22"/>
                <w:szCs w:val="22"/>
              </w:rPr>
              <w:t>Результаты голосования</w:t>
            </w:r>
          </w:p>
        </w:tc>
      </w:tr>
      <w:tr w:rsidR="003335FE" w:rsidRPr="003335FE" w14:paraId="2E635DE0" w14:textId="77777777" w:rsidTr="00022D9C">
        <w:tc>
          <w:tcPr>
            <w:tcW w:w="959" w:type="dxa"/>
          </w:tcPr>
          <w:p w14:paraId="23CBAF46" w14:textId="77777777" w:rsidR="00AC5B78" w:rsidRPr="003335FE" w:rsidRDefault="00AC5B78" w:rsidP="0052327F">
            <w:pPr>
              <w:tabs>
                <w:tab w:val="left" w:pos="4020"/>
              </w:tabs>
              <w:jc w:val="center"/>
              <w:rPr>
                <w:sz w:val="22"/>
                <w:szCs w:val="22"/>
              </w:rPr>
            </w:pPr>
            <w:r w:rsidRPr="003335FE">
              <w:rPr>
                <w:sz w:val="22"/>
                <w:szCs w:val="22"/>
              </w:rPr>
              <w:t>1.</w:t>
            </w:r>
          </w:p>
        </w:tc>
        <w:tc>
          <w:tcPr>
            <w:tcW w:w="2391" w:type="dxa"/>
          </w:tcPr>
          <w:p w14:paraId="580FC6C0" w14:textId="77777777" w:rsidR="00AC5B78" w:rsidRPr="003335FE" w:rsidRDefault="00AC5B78" w:rsidP="0052327F">
            <w:pPr>
              <w:tabs>
                <w:tab w:val="left" w:pos="4020"/>
              </w:tabs>
              <w:rPr>
                <w:sz w:val="22"/>
                <w:szCs w:val="22"/>
              </w:rPr>
            </w:pPr>
            <w:r w:rsidRPr="003335FE">
              <w:rPr>
                <w:sz w:val="22"/>
                <w:szCs w:val="22"/>
              </w:rPr>
              <w:t>Морева Е.Н.</w:t>
            </w:r>
          </w:p>
        </w:tc>
        <w:tc>
          <w:tcPr>
            <w:tcW w:w="3493" w:type="dxa"/>
          </w:tcPr>
          <w:p w14:paraId="7048A809" w14:textId="77777777" w:rsidR="00AC5B78" w:rsidRPr="003335FE" w:rsidRDefault="00AC5B78" w:rsidP="0052327F">
            <w:pPr>
              <w:jc w:val="center"/>
              <w:rPr>
                <w:sz w:val="22"/>
                <w:szCs w:val="22"/>
              </w:rPr>
            </w:pPr>
            <w:r w:rsidRPr="003335FE">
              <w:rPr>
                <w:sz w:val="22"/>
                <w:szCs w:val="22"/>
              </w:rPr>
              <w:t>за</w:t>
            </w:r>
          </w:p>
        </w:tc>
      </w:tr>
      <w:tr w:rsidR="003335FE" w:rsidRPr="003335FE" w14:paraId="04727FFA" w14:textId="77777777" w:rsidTr="00022D9C">
        <w:tc>
          <w:tcPr>
            <w:tcW w:w="959" w:type="dxa"/>
          </w:tcPr>
          <w:p w14:paraId="351536EA" w14:textId="77777777" w:rsidR="00AC5B78" w:rsidRPr="003335FE" w:rsidRDefault="00AC5B78" w:rsidP="0052327F">
            <w:pPr>
              <w:tabs>
                <w:tab w:val="left" w:pos="4020"/>
              </w:tabs>
              <w:jc w:val="center"/>
              <w:rPr>
                <w:sz w:val="22"/>
                <w:szCs w:val="22"/>
              </w:rPr>
            </w:pPr>
            <w:r w:rsidRPr="003335FE">
              <w:rPr>
                <w:sz w:val="22"/>
                <w:szCs w:val="22"/>
              </w:rPr>
              <w:t>2.</w:t>
            </w:r>
          </w:p>
        </w:tc>
        <w:tc>
          <w:tcPr>
            <w:tcW w:w="2391" w:type="dxa"/>
          </w:tcPr>
          <w:p w14:paraId="09E86F00" w14:textId="77777777" w:rsidR="00AC5B78" w:rsidRPr="003335FE" w:rsidRDefault="00AC5B78" w:rsidP="0052327F">
            <w:pPr>
              <w:tabs>
                <w:tab w:val="left" w:pos="4020"/>
              </w:tabs>
              <w:rPr>
                <w:sz w:val="22"/>
                <w:szCs w:val="22"/>
              </w:rPr>
            </w:pPr>
            <w:r w:rsidRPr="003335FE">
              <w:rPr>
                <w:sz w:val="22"/>
                <w:szCs w:val="22"/>
              </w:rPr>
              <w:t>Бугаева С.Е.</w:t>
            </w:r>
          </w:p>
        </w:tc>
        <w:tc>
          <w:tcPr>
            <w:tcW w:w="3493" w:type="dxa"/>
          </w:tcPr>
          <w:p w14:paraId="34F70B1F" w14:textId="77777777" w:rsidR="00AC5B78" w:rsidRPr="003335FE" w:rsidRDefault="00AC5B78" w:rsidP="0052327F">
            <w:pPr>
              <w:jc w:val="center"/>
              <w:rPr>
                <w:sz w:val="22"/>
                <w:szCs w:val="22"/>
              </w:rPr>
            </w:pPr>
            <w:r w:rsidRPr="003335FE">
              <w:rPr>
                <w:sz w:val="22"/>
                <w:szCs w:val="22"/>
              </w:rPr>
              <w:t>за</w:t>
            </w:r>
          </w:p>
        </w:tc>
      </w:tr>
      <w:tr w:rsidR="003335FE" w:rsidRPr="003335FE" w14:paraId="387EC026" w14:textId="77777777" w:rsidTr="00022D9C">
        <w:tc>
          <w:tcPr>
            <w:tcW w:w="959" w:type="dxa"/>
          </w:tcPr>
          <w:p w14:paraId="37A459E3" w14:textId="77777777" w:rsidR="00AC5B78" w:rsidRPr="003335FE" w:rsidRDefault="00AC5B78" w:rsidP="0052327F">
            <w:pPr>
              <w:tabs>
                <w:tab w:val="left" w:pos="4020"/>
              </w:tabs>
              <w:jc w:val="center"/>
              <w:rPr>
                <w:sz w:val="22"/>
                <w:szCs w:val="22"/>
              </w:rPr>
            </w:pPr>
            <w:r w:rsidRPr="003335FE">
              <w:rPr>
                <w:sz w:val="22"/>
                <w:szCs w:val="22"/>
              </w:rPr>
              <w:t>3.</w:t>
            </w:r>
          </w:p>
        </w:tc>
        <w:tc>
          <w:tcPr>
            <w:tcW w:w="2391" w:type="dxa"/>
          </w:tcPr>
          <w:p w14:paraId="3719188E" w14:textId="77777777" w:rsidR="00AC5B78" w:rsidRPr="003335FE" w:rsidRDefault="00AC5B78" w:rsidP="0052327F">
            <w:pPr>
              <w:tabs>
                <w:tab w:val="left" w:pos="4020"/>
              </w:tabs>
              <w:rPr>
                <w:sz w:val="22"/>
                <w:szCs w:val="22"/>
              </w:rPr>
            </w:pPr>
            <w:r w:rsidRPr="003335FE">
              <w:rPr>
                <w:sz w:val="22"/>
                <w:szCs w:val="22"/>
              </w:rPr>
              <w:t>Гущина Н.Б.</w:t>
            </w:r>
          </w:p>
        </w:tc>
        <w:tc>
          <w:tcPr>
            <w:tcW w:w="3493" w:type="dxa"/>
          </w:tcPr>
          <w:p w14:paraId="58CFD72D" w14:textId="77777777" w:rsidR="00AC5B78" w:rsidRPr="003335FE" w:rsidRDefault="00AC5B78" w:rsidP="0052327F">
            <w:pPr>
              <w:jc w:val="center"/>
              <w:rPr>
                <w:sz w:val="22"/>
                <w:szCs w:val="22"/>
              </w:rPr>
            </w:pPr>
            <w:r w:rsidRPr="003335FE">
              <w:rPr>
                <w:sz w:val="22"/>
                <w:szCs w:val="22"/>
              </w:rPr>
              <w:t>за</w:t>
            </w:r>
          </w:p>
        </w:tc>
      </w:tr>
      <w:tr w:rsidR="003335FE" w:rsidRPr="003335FE" w14:paraId="32943377" w14:textId="77777777" w:rsidTr="00022D9C">
        <w:tc>
          <w:tcPr>
            <w:tcW w:w="959" w:type="dxa"/>
          </w:tcPr>
          <w:p w14:paraId="719E53BC" w14:textId="77777777" w:rsidR="00AC5B78" w:rsidRPr="003335FE" w:rsidRDefault="00AC5B78" w:rsidP="0052327F">
            <w:pPr>
              <w:tabs>
                <w:tab w:val="left" w:pos="4020"/>
              </w:tabs>
              <w:jc w:val="center"/>
              <w:rPr>
                <w:sz w:val="22"/>
                <w:szCs w:val="22"/>
              </w:rPr>
            </w:pPr>
            <w:r w:rsidRPr="003335FE">
              <w:rPr>
                <w:sz w:val="22"/>
                <w:szCs w:val="22"/>
              </w:rPr>
              <w:t>4.</w:t>
            </w:r>
          </w:p>
        </w:tc>
        <w:tc>
          <w:tcPr>
            <w:tcW w:w="2391" w:type="dxa"/>
          </w:tcPr>
          <w:p w14:paraId="61FF3CA5" w14:textId="77777777" w:rsidR="00AC5B78" w:rsidRPr="003335FE" w:rsidRDefault="00AC5B78" w:rsidP="0052327F">
            <w:pPr>
              <w:tabs>
                <w:tab w:val="left" w:pos="4020"/>
              </w:tabs>
              <w:rPr>
                <w:sz w:val="22"/>
                <w:szCs w:val="22"/>
              </w:rPr>
            </w:pPr>
            <w:r w:rsidRPr="003335FE">
              <w:rPr>
                <w:sz w:val="22"/>
                <w:szCs w:val="22"/>
              </w:rPr>
              <w:t>Турбачкина Е.В.</w:t>
            </w:r>
          </w:p>
        </w:tc>
        <w:tc>
          <w:tcPr>
            <w:tcW w:w="3493" w:type="dxa"/>
          </w:tcPr>
          <w:p w14:paraId="17C66EC5" w14:textId="77777777" w:rsidR="00AC5B78" w:rsidRPr="003335FE" w:rsidRDefault="00AC5B78" w:rsidP="0052327F">
            <w:pPr>
              <w:tabs>
                <w:tab w:val="left" w:pos="4020"/>
              </w:tabs>
              <w:jc w:val="center"/>
              <w:rPr>
                <w:sz w:val="22"/>
                <w:szCs w:val="22"/>
              </w:rPr>
            </w:pPr>
            <w:r w:rsidRPr="003335FE">
              <w:rPr>
                <w:sz w:val="22"/>
                <w:szCs w:val="22"/>
              </w:rPr>
              <w:t>за</w:t>
            </w:r>
          </w:p>
        </w:tc>
      </w:tr>
      <w:tr w:rsidR="003335FE" w:rsidRPr="003335FE" w14:paraId="002DC674" w14:textId="77777777" w:rsidTr="00022D9C">
        <w:tc>
          <w:tcPr>
            <w:tcW w:w="959" w:type="dxa"/>
          </w:tcPr>
          <w:p w14:paraId="7A872309" w14:textId="77777777" w:rsidR="00AC5B78" w:rsidRPr="003335FE" w:rsidRDefault="00AC5B78" w:rsidP="0052327F">
            <w:pPr>
              <w:tabs>
                <w:tab w:val="left" w:pos="4020"/>
              </w:tabs>
              <w:jc w:val="center"/>
              <w:rPr>
                <w:sz w:val="22"/>
                <w:szCs w:val="22"/>
              </w:rPr>
            </w:pPr>
            <w:r w:rsidRPr="003335FE">
              <w:rPr>
                <w:sz w:val="22"/>
                <w:szCs w:val="22"/>
              </w:rPr>
              <w:t>5.</w:t>
            </w:r>
          </w:p>
        </w:tc>
        <w:tc>
          <w:tcPr>
            <w:tcW w:w="2391" w:type="dxa"/>
          </w:tcPr>
          <w:p w14:paraId="2D580310" w14:textId="77777777" w:rsidR="00AC5B78" w:rsidRPr="003335FE" w:rsidRDefault="00AC5B78" w:rsidP="0052327F">
            <w:pPr>
              <w:tabs>
                <w:tab w:val="left" w:pos="4020"/>
              </w:tabs>
              <w:rPr>
                <w:sz w:val="22"/>
                <w:szCs w:val="22"/>
              </w:rPr>
            </w:pPr>
            <w:r w:rsidRPr="003335FE">
              <w:rPr>
                <w:sz w:val="22"/>
                <w:szCs w:val="22"/>
              </w:rPr>
              <w:t>Полозов И.Г.</w:t>
            </w:r>
          </w:p>
        </w:tc>
        <w:tc>
          <w:tcPr>
            <w:tcW w:w="3493" w:type="dxa"/>
          </w:tcPr>
          <w:p w14:paraId="247A3AC8" w14:textId="77777777" w:rsidR="00AC5B78" w:rsidRPr="003335FE" w:rsidRDefault="00AC5B78" w:rsidP="0052327F">
            <w:pPr>
              <w:tabs>
                <w:tab w:val="left" w:pos="4020"/>
              </w:tabs>
              <w:jc w:val="center"/>
              <w:rPr>
                <w:sz w:val="22"/>
                <w:szCs w:val="22"/>
              </w:rPr>
            </w:pPr>
            <w:r w:rsidRPr="003335FE">
              <w:rPr>
                <w:sz w:val="22"/>
                <w:szCs w:val="22"/>
              </w:rPr>
              <w:t>за</w:t>
            </w:r>
          </w:p>
        </w:tc>
      </w:tr>
      <w:tr w:rsidR="003335FE" w:rsidRPr="003335FE" w14:paraId="14517F96" w14:textId="77777777" w:rsidTr="00022D9C">
        <w:tc>
          <w:tcPr>
            <w:tcW w:w="959" w:type="dxa"/>
          </w:tcPr>
          <w:p w14:paraId="772301AA" w14:textId="77777777" w:rsidR="00AC5B78" w:rsidRPr="003335FE" w:rsidRDefault="00AC5B78" w:rsidP="0052327F">
            <w:pPr>
              <w:tabs>
                <w:tab w:val="left" w:pos="4020"/>
              </w:tabs>
              <w:jc w:val="center"/>
              <w:rPr>
                <w:sz w:val="22"/>
                <w:szCs w:val="22"/>
              </w:rPr>
            </w:pPr>
            <w:r w:rsidRPr="003335FE">
              <w:rPr>
                <w:sz w:val="22"/>
                <w:szCs w:val="22"/>
              </w:rPr>
              <w:t>6.</w:t>
            </w:r>
          </w:p>
        </w:tc>
        <w:tc>
          <w:tcPr>
            <w:tcW w:w="2391" w:type="dxa"/>
          </w:tcPr>
          <w:p w14:paraId="1503D970" w14:textId="77777777" w:rsidR="00AC5B78" w:rsidRPr="003335FE" w:rsidRDefault="00AC5B78" w:rsidP="0052327F">
            <w:pPr>
              <w:tabs>
                <w:tab w:val="left" w:pos="4020"/>
              </w:tabs>
              <w:rPr>
                <w:sz w:val="22"/>
                <w:szCs w:val="22"/>
              </w:rPr>
            </w:pPr>
            <w:r w:rsidRPr="003335FE">
              <w:rPr>
                <w:sz w:val="22"/>
                <w:szCs w:val="22"/>
              </w:rPr>
              <w:t>Коннова Е.А.</w:t>
            </w:r>
          </w:p>
        </w:tc>
        <w:tc>
          <w:tcPr>
            <w:tcW w:w="3493" w:type="dxa"/>
          </w:tcPr>
          <w:p w14:paraId="4FB95728" w14:textId="77777777" w:rsidR="00AC5B78" w:rsidRPr="003335FE" w:rsidRDefault="00AC5B78" w:rsidP="0052327F">
            <w:pPr>
              <w:tabs>
                <w:tab w:val="left" w:pos="4020"/>
              </w:tabs>
              <w:jc w:val="center"/>
              <w:rPr>
                <w:sz w:val="22"/>
                <w:szCs w:val="22"/>
              </w:rPr>
            </w:pPr>
            <w:r w:rsidRPr="003335FE">
              <w:rPr>
                <w:sz w:val="22"/>
                <w:szCs w:val="22"/>
              </w:rPr>
              <w:t>за</w:t>
            </w:r>
          </w:p>
        </w:tc>
      </w:tr>
      <w:tr w:rsidR="003335FE" w:rsidRPr="003335FE" w14:paraId="3807D967" w14:textId="77777777" w:rsidTr="00022D9C">
        <w:tc>
          <w:tcPr>
            <w:tcW w:w="959" w:type="dxa"/>
          </w:tcPr>
          <w:p w14:paraId="1598601B" w14:textId="77777777" w:rsidR="00AC5B78" w:rsidRPr="003335FE" w:rsidRDefault="00AC5B78" w:rsidP="0052327F">
            <w:pPr>
              <w:tabs>
                <w:tab w:val="left" w:pos="4020"/>
              </w:tabs>
              <w:jc w:val="center"/>
              <w:rPr>
                <w:sz w:val="22"/>
                <w:szCs w:val="22"/>
              </w:rPr>
            </w:pPr>
            <w:r w:rsidRPr="003335FE">
              <w:rPr>
                <w:sz w:val="22"/>
                <w:szCs w:val="22"/>
              </w:rPr>
              <w:t>7.</w:t>
            </w:r>
          </w:p>
        </w:tc>
        <w:tc>
          <w:tcPr>
            <w:tcW w:w="2391" w:type="dxa"/>
          </w:tcPr>
          <w:p w14:paraId="11ABB1A5" w14:textId="77777777" w:rsidR="00AC5B78" w:rsidRPr="003335FE" w:rsidRDefault="00AC5B78" w:rsidP="0052327F">
            <w:pPr>
              <w:tabs>
                <w:tab w:val="left" w:pos="4020"/>
              </w:tabs>
              <w:rPr>
                <w:sz w:val="22"/>
                <w:szCs w:val="22"/>
              </w:rPr>
            </w:pPr>
            <w:r w:rsidRPr="003335FE">
              <w:rPr>
                <w:sz w:val="22"/>
                <w:szCs w:val="22"/>
              </w:rPr>
              <w:t>Агапова О.П.</w:t>
            </w:r>
          </w:p>
        </w:tc>
        <w:tc>
          <w:tcPr>
            <w:tcW w:w="3493" w:type="dxa"/>
          </w:tcPr>
          <w:p w14:paraId="02CAC583" w14:textId="77777777" w:rsidR="00AC5B78" w:rsidRPr="003335FE" w:rsidRDefault="00AC5B78" w:rsidP="0052327F">
            <w:pPr>
              <w:tabs>
                <w:tab w:val="left" w:pos="4020"/>
              </w:tabs>
              <w:jc w:val="center"/>
              <w:rPr>
                <w:sz w:val="22"/>
                <w:szCs w:val="22"/>
              </w:rPr>
            </w:pPr>
            <w:r w:rsidRPr="003335FE">
              <w:rPr>
                <w:sz w:val="22"/>
                <w:szCs w:val="22"/>
              </w:rPr>
              <w:t>за</w:t>
            </w:r>
          </w:p>
        </w:tc>
      </w:tr>
    </w:tbl>
    <w:p w14:paraId="202C21B5" w14:textId="77777777" w:rsidR="00AC5B78" w:rsidRPr="003335FE" w:rsidRDefault="00AC5B78" w:rsidP="0052327F">
      <w:pPr>
        <w:pStyle w:val="24"/>
        <w:widowControl/>
        <w:ind w:firstLine="709"/>
        <w:rPr>
          <w:bCs/>
          <w:sz w:val="22"/>
          <w:szCs w:val="22"/>
        </w:rPr>
      </w:pPr>
      <w:r w:rsidRPr="003335FE">
        <w:rPr>
          <w:sz w:val="22"/>
          <w:szCs w:val="22"/>
        </w:rPr>
        <w:t>Итого: за – 7, против – 0, воздержался – 0, отсутствуют – 0.</w:t>
      </w:r>
    </w:p>
    <w:p w14:paraId="2F6B4C97" w14:textId="77777777" w:rsidR="00683596" w:rsidRPr="00747EA1" w:rsidRDefault="00683596" w:rsidP="0052327F">
      <w:pPr>
        <w:widowControl/>
        <w:ind w:firstLine="709"/>
        <w:jc w:val="both"/>
        <w:rPr>
          <w:snapToGrid w:val="0"/>
          <w:color w:val="FF0000"/>
          <w:sz w:val="22"/>
          <w:szCs w:val="22"/>
        </w:rPr>
      </w:pPr>
    </w:p>
    <w:p w14:paraId="465E1367" w14:textId="56E56ED2" w:rsidR="008F469F" w:rsidRPr="00B85A22" w:rsidRDefault="00940D20" w:rsidP="00B85A22">
      <w:pPr>
        <w:pStyle w:val="24"/>
        <w:widowControl/>
        <w:numPr>
          <w:ilvl w:val="0"/>
          <w:numId w:val="3"/>
        </w:numPr>
        <w:tabs>
          <w:tab w:val="left" w:pos="0"/>
          <w:tab w:val="left" w:pos="710"/>
          <w:tab w:val="left" w:pos="851"/>
          <w:tab w:val="left" w:pos="1134"/>
        </w:tabs>
        <w:ind w:left="0" w:firstLine="709"/>
        <w:rPr>
          <w:bCs/>
          <w:sz w:val="22"/>
          <w:szCs w:val="22"/>
        </w:rPr>
      </w:pPr>
      <w:r w:rsidRPr="00B85A22">
        <w:rPr>
          <w:b/>
          <w:sz w:val="22"/>
          <w:szCs w:val="22"/>
        </w:rPr>
        <w:t>СЛУШАЛИ</w:t>
      </w:r>
      <w:r w:rsidR="00465563" w:rsidRPr="00B85A22">
        <w:rPr>
          <w:b/>
          <w:sz w:val="22"/>
          <w:szCs w:val="22"/>
        </w:rPr>
        <w:t xml:space="preserve">: </w:t>
      </w:r>
      <w:r w:rsidR="00B85A22" w:rsidRPr="00B85A22">
        <w:rPr>
          <w:b/>
          <w:sz w:val="22"/>
          <w:szCs w:val="22"/>
        </w:rPr>
        <w:t xml:space="preserve">О корректировке долгосрочных тарифов на тепловую энергию на 2025-2026, 2025-2027, 2025-2028 годы для потребителей МУП «ЖКХ Шуйского муниципального района» </w:t>
      </w:r>
      <w:r w:rsidR="008F469F" w:rsidRPr="00B85A22">
        <w:rPr>
          <w:b/>
          <w:sz w:val="22"/>
          <w:szCs w:val="22"/>
        </w:rPr>
        <w:t>(</w:t>
      </w:r>
      <w:r w:rsidR="00B85A22" w:rsidRPr="00B85A22">
        <w:rPr>
          <w:b/>
          <w:sz w:val="22"/>
          <w:szCs w:val="22"/>
        </w:rPr>
        <w:t>Бондарева Г</w:t>
      </w:r>
      <w:r w:rsidR="00F3307C" w:rsidRPr="00B85A22">
        <w:rPr>
          <w:b/>
          <w:sz w:val="22"/>
          <w:szCs w:val="22"/>
        </w:rPr>
        <w:t>.В.</w:t>
      </w:r>
      <w:r w:rsidR="00365155" w:rsidRPr="00B85A22">
        <w:rPr>
          <w:b/>
          <w:sz w:val="22"/>
          <w:szCs w:val="22"/>
        </w:rPr>
        <w:t>)</w:t>
      </w:r>
      <w:r w:rsidR="00E80F5D" w:rsidRPr="00B85A22">
        <w:rPr>
          <w:b/>
          <w:sz w:val="22"/>
          <w:szCs w:val="22"/>
        </w:rPr>
        <w:t>.</w:t>
      </w:r>
    </w:p>
    <w:p w14:paraId="09ABF132" w14:textId="6C6BC04C" w:rsidR="00B85A22" w:rsidRPr="00B85A22" w:rsidRDefault="00B85A22" w:rsidP="00B85A22">
      <w:pPr>
        <w:pStyle w:val="a4"/>
        <w:spacing w:line="233" w:lineRule="auto"/>
        <w:ind w:left="0" w:firstLine="709"/>
        <w:jc w:val="both"/>
        <w:rPr>
          <w:sz w:val="22"/>
          <w:szCs w:val="22"/>
        </w:rPr>
      </w:pPr>
      <w:r w:rsidRPr="00B85A22">
        <w:rPr>
          <w:sz w:val="22"/>
          <w:szCs w:val="22"/>
        </w:rPr>
        <w:t>В связи с обращениями МУП «ЖКХ Шуйского муниципального района» приказом Департамента энергетики и тарифов Ивановской области от 02.05.2024 № 14-у открыты дела:</w:t>
      </w:r>
    </w:p>
    <w:p w14:paraId="59E1CB3C" w14:textId="77777777" w:rsidR="00B85A22" w:rsidRPr="00B85A22" w:rsidRDefault="00B85A22" w:rsidP="00B85A22">
      <w:pPr>
        <w:pStyle w:val="24"/>
        <w:widowControl/>
        <w:tabs>
          <w:tab w:val="left" w:pos="993"/>
          <w:tab w:val="left" w:pos="1418"/>
        </w:tabs>
        <w:ind w:firstLine="709"/>
        <w:rPr>
          <w:sz w:val="22"/>
          <w:szCs w:val="22"/>
        </w:rPr>
      </w:pPr>
      <w:r w:rsidRPr="00B85A22">
        <w:rPr>
          <w:sz w:val="22"/>
          <w:szCs w:val="22"/>
        </w:rPr>
        <w:t>•</w:t>
      </w:r>
      <w:r w:rsidRPr="00B85A22">
        <w:rPr>
          <w:sz w:val="22"/>
          <w:szCs w:val="22"/>
        </w:rPr>
        <w:tab/>
        <w:t xml:space="preserve">о корректировке долгосрочных тарифов на тепловую энергию на 2025–2028 годы для потребителей МУП «ЖКХ Шуйского муниципального района» от котельной в с. Васильевское; </w:t>
      </w:r>
    </w:p>
    <w:p w14:paraId="463E90CB" w14:textId="77777777" w:rsidR="00B85A22" w:rsidRPr="00B85A22" w:rsidRDefault="00B85A22" w:rsidP="00B85A22">
      <w:pPr>
        <w:pStyle w:val="24"/>
        <w:widowControl/>
        <w:tabs>
          <w:tab w:val="left" w:pos="993"/>
          <w:tab w:val="left" w:pos="1418"/>
        </w:tabs>
        <w:ind w:firstLine="709"/>
        <w:rPr>
          <w:sz w:val="22"/>
          <w:szCs w:val="22"/>
        </w:rPr>
      </w:pPr>
      <w:r w:rsidRPr="00B85A22">
        <w:rPr>
          <w:sz w:val="22"/>
          <w:szCs w:val="22"/>
        </w:rPr>
        <w:t>•</w:t>
      </w:r>
      <w:r w:rsidRPr="00B85A22">
        <w:rPr>
          <w:sz w:val="22"/>
          <w:szCs w:val="22"/>
        </w:rPr>
        <w:tab/>
        <w:t xml:space="preserve">о корректировке долгосрочных тарифов на тепловую энергию на 2025–2028 годы для потребителей МУП «ЖКХ Шуйского муниципального района» от котельной в д. Клещевка; </w:t>
      </w:r>
    </w:p>
    <w:p w14:paraId="694586F9" w14:textId="77777777" w:rsidR="00B85A22" w:rsidRPr="00B85A22" w:rsidRDefault="00B85A22" w:rsidP="00B85A22">
      <w:pPr>
        <w:pStyle w:val="24"/>
        <w:widowControl/>
        <w:tabs>
          <w:tab w:val="left" w:pos="993"/>
          <w:tab w:val="left" w:pos="1418"/>
        </w:tabs>
        <w:ind w:firstLine="709"/>
        <w:rPr>
          <w:sz w:val="22"/>
          <w:szCs w:val="22"/>
        </w:rPr>
      </w:pPr>
      <w:r w:rsidRPr="00B85A22">
        <w:rPr>
          <w:sz w:val="22"/>
          <w:szCs w:val="22"/>
        </w:rPr>
        <w:t>•</w:t>
      </w:r>
      <w:r w:rsidRPr="00B85A22">
        <w:rPr>
          <w:sz w:val="22"/>
          <w:szCs w:val="22"/>
        </w:rPr>
        <w:tab/>
        <w:t xml:space="preserve">о корректировке долгосрочных тарифов на тепловую энергию на 2025–2028 годы для потребителей МУП «ЖКХ Шуйского муниципального района» от котельной в д. Клочково; </w:t>
      </w:r>
    </w:p>
    <w:p w14:paraId="2B57E662" w14:textId="77777777" w:rsidR="00B85A22" w:rsidRPr="00B85A22" w:rsidRDefault="00B85A22" w:rsidP="00B85A22">
      <w:pPr>
        <w:pStyle w:val="24"/>
        <w:widowControl/>
        <w:tabs>
          <w:tab w:val="left" w:pos="993"/>
          <w:tab w:val="left" w:pos="1418"/>
        </w:tabs>
        <w:ind w:firstLine="709"/>
        <w:rPr>
          <w:sz w:val="22"/>
          <w:szCs w:val="22"/>
        </w:rPr>
      </w:pPr>
      <w:r w:rsidRPr="00B85A22">
        <w:rPr>
          <w:sz w:val="22"/>
          <w:szCs w:val="22"/>
        </w:rPr>
        <w:t>•</w:t>
      </w:r>
      <w:r w:rsidRPr="00B85A22">
        <w:rPr>
          <w:sz w:val="22"/>
          <w:szCs w:val="22"/>
        </w:rPr>
        <w:tab/>
        <w:t xml:space="preserve">о корректировке долгосрочных тарифов на тепловую энергию на 2025–2028 годы для потребителей МУП «ЖКХ Шуйского муниципального района» от котельной в д. Прилив; </w:t>
      </w:r>
    </w:p>
    <w:p w14:paraId="662E14F7" w14:textId="77777777" w:rsidR="00B85A22" w:rsidRPr="00B85A22" w:rsidRDefault="00B85A22" w:rsidP="00B85A22">
      <w:pPr>
        <w:pStyle w:val="24"/>
        <w:widowControl/>
        <w:tabs>
          <w:tab w:val="left" w:pos="993"/>
          <w:tab w:val="left" w:pos="1418"/>
        </w:tabs>
        <w:ind w:firstLine="709"/>
        <w:rPr>
          <w:sz w:val="22"/>
          <w:szCs w:val="22"/>
        </w:rPr>
      </w:pPr>
      <w:r w:rsidRPr="00B85A22">
        <w:rPr>
          <w:sz w:val="22"/>
          <w:szCs w:val="22"/>
        </w:rPr>
        <w:t>•</w:t>
      </w:r>
      <w:r w:rsidRPr="00B85A22">
        <w:rPr>
          <w:sz w:val="22"/>
          <w:szCs w:val="22"/>
        </w:rPr>
        <w:tab/>
        <w:t xml:space="preserve">о корректировке долгосрочных тарифов на тепловую энергию на 2025–2028 годы для потребителей МУП «ЖКХ Шуйского муниципального района» от котельной в с. Пустошь; </w:t>
      </w:r>
    </w:p>
    <w:p w14:paraId="10E73FFE" w14:textId="77777777" w:rsidR="00B85A22" w:rsidRPr="00B85A22" w:rsidRDefault="00B85A22" w:rsidP="00B85A22">
      <w:pPr>
        <w:pStyle w:val="24"/>
        <w:widowControl/>
        <w:tabs>
          <w:tab w:val="left" w:pos="993"/>
          <w:tab w:val="left" w:pos="1418"/>
        </w:tabs>
        <w:ind w:firstLine="709"/>
        <w:rPr>
          <w:sz w:val="22"/>
          <w:szCs w:val="22"/>
        </w:rPr>
      </w:pPr>
      <w:r w:rsidRPr="00B85A22">
        <w:rPr>
          <w:sz w:val="22"/>
          <w:szCs w:val="22"/>
        </w:rPr>
        <w:t>•</w:t>
      </w:r>
      <w:r w:rsidRPr="00B85A22">
        <w:rPr>
          <w:sz w:val="22"/>
          <w:szCs w:val="22"/>
        </w:rPr>
        <w:tab/>
        <w:t xml:space="preserve">о корректировке долгосрочных тарифов на тепловую энергию на 2025–2028 годы для потребителей МУП «ЖКХ Шуйского муниципального района» от котельной в с. Афанасьевское; </w:t>
      </w:r>
    </w:p>
    <w:p w14:paraId="128EBB35" w14:textId="77777777" w:rsidR="00B85A22" w:rsidRPr="00B85A22" w:rsidRDefault="00B85A22" w:rsidP="00B85A22">
      <w:pPr>
        <w:pStyle w:val="24"/>
        <w:widowControl/>
        <w:tabs>
          <w:tab w:val="left" w:pos="993"/>
          <w:tab w:val="left" w:pos="1418"/>
        </w:tabs>
        <w:ind w:firstLine="709"/>
        <w:rPr>
          <w:sz w:val="22"/>
          <w:szCs w:val="22"/>
        </w:rPr>
      </w:pPr>
      <w:r w:rsidRPr="00B85A22">
        <w:rPr>
          <w:sz w:val="22"/>
          <w:szCs w:val="22"/>
        </w:rPr>
        <w:t>•</w:t>
      </w:r>
      <w:r w:rsidRPr="00B85A22">
        <w:rPr>
          <w:sz w:val="22"/>
          <w:szCs w:val="22"/>
        </w:rPr>
        <w:tab/>
        <w:t xml:space="preserve">о корректировке долгосрочных тарифов на тепловую энергию на 2025–2028 годы для потребителей МУП «ЖКХ Шуйского муниципального района» от котельной в с. Китово;  </w:t>
      </w:r>
    </w:p>
    <w:p w14:paraId="08B0A21F" w14:textId="77777777" w:rsidR="00B85A22" w:rsidRPr="00B85A22" w:rsidRDefault="00B85A22" w:rsidP="00B85A22">
      <w:pPr>
        <w:pStyle w:val="24"/>
        <w:widowControl/>
        <w:tabs>
          <w:tab w:val="left" w:pos="993"/>
          <w:tab w:val="left" w:pos="1418"/>
        </w:tabs>
        <w:ind w:firstLine="709"/>
        <w:rPr>
          <w:sz w:val="22"/>
          <w:szCs w:val="22"/>
        </w:rPr>
      </w:pPr>
      <w:r w:rsidRPr="00B85A22">
        <w:rPr>
          <w:sz w:val="22"/>
          <w:szCs w:val="22"/>
        </w:rPr>
        <w:t>•</w:t>
      </w:r>
      <w:r w:rsidRPr="00B85A22">
        <w:rPr>
          <w:sz w:val="22"/>
          <w:szCs w:val="22"/>
        </w:rPr>
        <w:tab/>
        <w:t>о корректировке долгосрочных тарифов на тепловую энергию на 2025–2026 годы для потребителей МУП «ЖКХ Шуйского муниципального района» от котельной в д. Филино;</w:t>
      </w:r>
    </w:p>
    <w:p w14:paraId="7F86429B" w14:textId="4C2C5A37" w:rsidR="00B85A22" w:rsidRPr="00B85A22" w:rsidRDefault="00B85A22" w:rsidP="00DA6B04">
      <w:pPr>
        <w:pStyle w:val="24"/>
        <w:widowControl/>
        <w:tabs>
          <w:tab w:val="left" w:pos="993"/>
          <w:tab w:val="left" w:pos="1418"/>
        </w:tabs>
        <w:ind w:firstLine="709"/>
        <w:rPr>
          <w:sz w:val="22"/>
          <w:szCs w:val="22"/>
        </w:rPr>
      </w:pPr>
      <w:r w:rsidRPr="00B85A22">
        <w:rPr>
          <w:sz w:val="22"/>
          <w:szCs w:val="22"/>
        </w:rPr>
        <w:t>•</w:t>
      </w:r>
      <w:r w:rsidRPr="00B85A22">
        <w:rPr>
          <w:sz w:val="22"/>
          <w:szCs w:val="22"/>
        </w:rPr>
        <w:tab/>
        <w:t>о корректировке долгосрочных тарифов на тепловую энергию для потребителей МУП «ЖКХ Шуйского муниципального района» от котельной в п. Колобово на 2025-2027 годы.</w:t>
      </w:r>
    </w:p>
    <w:p w14:paraId="1BE44CBE" w14:textId="77777777" w:rsidR="005D68A2" w:rsidRPr="00842452" w:rsidRDefault="005D68A2" w:rsidP="005D68A2">
      <w:pPr>
        <w:pStyle w:val="a4"/>
        <w:tabs>
          <w:tab w:val="left" w:pos="0"/>
          <w:tab w:val="left" w:pos="993"/>
        </w:tabs>
        <w:autoSpaceDE w:val="0"/>
        <w:autoSpaceDN w:val="0"/>
        <w:adjustRightInd w:val="0"/>
        <w:spacing w:line="233" w:lineRule="auto"/>
        <w:ind w:left="0" w:firstLine="709"/>
        <w:jc w:val="both"/>
        <w:rPr>
          <w:sz w:val="22"/>
          <w:szCs w:val="22"/>
        </w:rPr>
      </w:pPr>
      <w:r w:rsidRPr="00842452">
        <w:rPr>
          <w:sz w:val="22"/>
          <w:szCs w:val="22"/>
        </w:rPr>
        <w:t>Методы регулирования тарифов были определены до начала долгосрочного периода регулирования:</w:t>
      </w:r>
    </w:p>
    <w:p w14:paraId="2060D6AA" w14:textId="1BBBACBB" w:rsidR="005D68A2" w:rsidRPr="00842452" w:rsidRDefault="005D68A2" w:rsidP="005D68A2">
      <w:pPr>
        <w:tabs>
          <w:tab w:val="left" w:pos="0"/>
          <w:tab w:val="left" w:pos="993"/>
        </w:tabs>
        <w:autoSpaceDE w:val="0"/>
        <w:autoSpaceDN w:val="0"/>
        <w:adjustRightInd w:val="0"/>
        <w:spacing w:line="233" w:lineRule="auto"/>
        <w:jc w:val="both"/>
        <w:rPr>
          <w:sz w:val="24"/>
          <w:szCs w:val="28"/>
        </w:rPr>
      </w:pPr>
      <w:r w:rsidRPr="00842452">
        <w:rPr>
          <w:sz w:val="24"/>
          <w:szCs w:val="28"/>
        </w:rPr>
        <w:t>- метод индексации установленных тарифов на тепловую энергию– от котельных д. Клещевка, д. Клочково, д. Пустошь, д. Прилив, с. Васильевское, с. Афанасьевское</w:t>
      </w:r>
      <w:r w:rsidR="00555C7A">
        <w:rPr>
          <w:sz w:val="24"/>
          <w:szCs w:val="28"/>
        </w:rPr>
        <w:t>, с. Китово</w:t>
      </w:r>
      <w:r w:rsidRPr="00842452">
        <w:rPr>
          <w:sz w:val="24"/>
          <w:szCs w:val="28"/>
        </w:rPr>
        <w:t xml:space="preserve"> - приказом Департамента энергетики и тарифов Ивановской области 2</w:t>
      </w:r>
      <w:r>
        <w:rPr>
          <w:sz w:val="24"/>
          <w:szCs w:val="28"/>
        </w:rPr>
        <w:t>8</w:t>
      </w:r>
      <w:r w:rsidRPr="00842452">
        <w:rPr>
          <w:sz w:val="24"/>
          <w:szCs w:val="28"/>
        </w:rPr>
        <w:t>.04.202</w:t>
      </w:r>
      <w:r>
        <w:rPr>
          <w:sz w:val="24"/>
          <w:szCs w:val="28"/>
        </w:rPr>
        <w:t>3</w:t>
      </w:r>
      <w:r w:rsidRPr="00842452">
        <w:rPr>
          <w:sz w:val="24"/>
          <w:szCs w:val="28"/>
        </w:rPr>
        <w:t xml:space="preserve"> № 1</w:t>
      </w:r>
      <w:r>
        <w:rPr>
          <w:sz w:val="24"/>
          <w:szCs w:val="28"/>
        </w:rPr>
        <w:t>6</w:t>
      </w:r>
      <w:r w:rsidRPr="00842452">
        <w:rPr>
          <w:sz w:val="24"/>
          <w:szCs w:val="28"/>
        </w:rPr>
        <w:t>-у. Базовым периодом является 2024 год;</w:t>
      </w:r>
    </w:p>
    <w:p w14:paraId="3754A6B6" w14:textId="6F18D375" w:rsidR="005D68A2" w:rsidRDefault="005D68A2" w:rsidP="005D68A2">
      <w:pPr>
        <w:tabs>
          <w:tab w:val="left" w:pos="0"/>
          <w:tab w:val="left" w:pos="993"/>
        </w:tabs>
        <w:autoSpaceDE w:val="0"/>
        <w:autoSpaceDN w:val="0"/>
        <w:adjustRightInd w:val="0"/>
        <w:spacing w:line="233" w:lineRule="auto"/>
        <w:ind w:firstLine="567"/>
        <w:jc w:val="both"/>
        <w:rPr>
          <w:sz w:val="24"/>
          <w:szCs w:val="24"/>
        </w:rPr>
      </w:pPr>
      <w:r w:rsidRPr="00842452">
        <w:rPr>
          <w:sz w:val="24"/>
          <w:szCs w:val="28"/>
        </w:rPr>
        <w:t xml:space="preserve">- метод </w:t>
      </w:r>
      <w:r w:rsidRPr="00842452">
        <w:rPr>
          <w:sz w:val="24"/>
          <w:szCs w:val="24"/>
        </w:rPr>
        <w:t xml:space="preserve">индексации установленных тарифов на тепловую энергию - п. Колобово - приказом Департамента энергетики и тарифов Ивановской области от </w:t>
      </w:r>
      <w:r>
        <w:rPr>
          <w:sz w:val="24"/>
          <w:szCs w:val="24"/>
        </w:rPr>
        <w:t>29.04.2022 №17-у</w:t>
      </w:r>
      <w:r w:rsidRPr="00842452">
        <w:rPr>
          <w:sz w:val="24"/>
          <w:szCs w:val="24"/>
        </w:rPr>
        <w:t>. Базовым периодом является 202</w:t>
      </w:r>
      <w:r>
        <w:rPr>
          <w:sz w:val="24"/>
          <w:szCs w:val="24"/>
        </w:rPr>
        <w:t>3</w:t>
      </w:r>
      <w:r w:rsidRPr="00842452">
        <w:rPr>
          <w:sz w:val="24"/>
          <w:szCs w:val="24"/>
        </w:rPr>
        <w:t xml:space="preserve"> год</w:t>
      </w:r>
      <w:r w:rsidR="00555C7A">
        <w:rPr>
          <w:sz w:val="24"/>
          <w:szCs w:val="24"/>
        </w:rPr>
        <w:t>;</w:t>
      </w:r>
    </w:p>
    <w:p w14:paraId="26752F7C" w14:textId="3B520A40" w:rsidR="00555C7A" w:rsidRPr="00842452" w:rsidRDefault="00555C7A" w:rsidP="005D68A2">
      <w:pPr>
        <w:tabs>
          <w:tab w:val="left" w:pos="0"/>
          <w:tab w:val="left" w:pos="993"/>
        </w:tabs>
        <w:autoSpaceDE w:val="0"/>
        <w:autoSpaceDN w:val="0"/>
        <w:adjustRightInd w:val="0"/>
        <w:spacing w:line="233" w:lineRule="auto"/>
        <w:ind w:firstLine="567"/>
        <w:jc w:val="both"/>
        <w:rPr>
          <w:sz w:val="24"/>
          <w:szCs w:val="24"/>
        </w:rPr>
      </w:pPr>
      <w:r>
        <w:rPr>
          <w:sz w:val="24"/>
          <w:szCs w:val="28"/>
        </w:rPr>
        <w:t xml:space="preserve">- </w:t>
      </w:r>
      <w:r w:rsidRPr="00842452">
        <w:rPr>
          <w:sz w:val="24"/>
          <w:szCs w:val="28"/>
        </w:rPr>
        <w:t xml:space="preserve">метод </w:t>
      </w:r>
      <w:r w:rsidRPr="00842452">
        <w:rPr>
          <w:sz w:val="24"/>
          <w:szCs w:val="24"/>
        </w:rPr>
        <w:t xml:space="preserve">индексации установленных тарифов на тепловую энергию - </w:t>
      </w:r>
      <w:r>
        <w:rPr>
          <w:sz w:val="24"/>
          <w:szCs w:val="24"/>
        </w:rPr>
        <w:t>д</w:t>
      </w:r>
      <w:r w:rsidRPr="00842452">
        <w:rPr>
          <w:sz w:val="24"/>
          <w:szCs w:val="24"/>
        </w:rPr>
        <w:t xml:space="preserve">. </w:t>
      </w:r>
      <w:r>
        <w:rPr>
          <w:sz w:val="24"/>
          <w:szCs w:val="24"/>
        </w:rPr>
        <w:t>Филино</w:t>
      </w:r>
      <w:r w:rsidRPr="00842452">
        <w:rPr>
          <w:sz w:val="24"/>
          <w:szCs w:val="24"/>
        </w:rPr>
        <w:t xml:space="preserve"> - приказом Департамента энергетики и тарифов Ивановской области от </w:t>
      </w:r>
      <w:r w:rsidRPr="00555C7A">
        <w:rPr>
          <w:sz w:val="24"/>
          <w:szCs w:val="24"/>
        </w:rPr>
        <w:t>30.04.2021 № 20-у</w:t>
      </w:r>
      <w:r w:rsidRPr="00842452">
        <w:rPr>
          <w:sz w:val="24"/>
          <w:szCs w:val="24"/>
        </w:rPr>
        <w:t>. Базовым периодом является 202</w:t>
      </w:r>
      <w:r>
        <w:rPr>
          <w:sz w:val="24"/>
          <w:szCs w:val="24"/>
        </w:rPr>
        <w:t>2</w:t>
      </w:r>
      <w:r w:rsidRPr="00842452">
        <w:rPr>
          <w:sz w:val="24"/>
          <w:szCs w:val="24"/>
        </w:rPr>
        <w:t xml:space="preserve"> год</w:t>
      </w:r>
      <w:r>
        <w:rPr>
          <w:sz w:val="24"/>
          <w:szCs w:val="24"/>
        </w:rPr>
        <w:t>;</w:t>
      </w:r>
    </w:p>
    <w:p w14:paraId="458C5C6C" w14:textId="77777777" w:rsidR="005D68A2" w:rsidRPr="00573C72" w:rsidRDefault="005D68A2" w:rsidP="005D68A2">
      <w:pPr>
        <w:tabs>
          <w:tab w:val="left" w:pos="0"/>
          <w:tab w:val="left" w:pos="993"/>
        </w:tabs>
        <w:autoSpaceDE w:val="0"/>
        <w:autoSpaceDN w:val="0"/>
        <w:adjustRightInd w:val="0"/>
        <w:spacing w:line="233" w:lineRule="auto"/>
        <w:ind w:firstLine="567"/>
        <w:jc w:val="both"/>
        <w:rPr>
          <w:bCs/>
          <w:sz w:val="24"/>
          <w:szCs w:val="24"/>
        </w:rPr>
      </w:pPr>
      <w:r w:rsidRPr="00100802">
        <w:rPr>
          <w:sz w:val="24"/>
          <w:szCs w:val="24"/>
        </w:rPr>
        <w:t>МУП «ЖКХ Шуйского муниципального района</w:t>
      </w:r>
      <w:r w:rsidRPr="00E11AE0">
        <w:rPr>
          <w:sz w:val="24"/>
          <w:szCs w:val="24"/>
        </w:rPr>
        <w:t xml:space="preserve">» </w:t>
      </w:r>
      <w:r w:rsidRPr="00E11AE0">
        <w:rPr>
          <w:bCs/>
          <w:sz w:val="24"/>
          <w:szCs w:val="24"/>
        </w:rPr>
        <w:t>осуществляет регулируемые виды деятельности с использованием имущества, которым владеет на праве хозяйственного</w:t>
      </w:r>
      <w:r>
        <w:rPr>
          <w:bCs/>
          <w:sz w:val="24"/>
          <w:szCs w:val="24"/>
        </w:rPr>
        <w:t xml:space="preserve"> ведения.</w:t>
      </w:r>
    </w:p>
    <w:p w14:paraId="34C27FF0" w14:textId="0C2AA26C" w:rsidR="005D68A2" w:rsidRPr="00727E13" w:rsidRDefault="005D68A2" w:rsidP="005D68A2">
      <w:pPr>
        <w:pStyle w:val="24"/>
        <w:widowControl/>
        <w:tabs>
          <w:tab w:val="left" w:pos="851"/>
          <w:tab w:val="left" w:pos="993"/>
          <w:tab w:val="left" w:pos="1560"/>
        </w:tabs>
        <w:ind w:firstLine="709"/>
        <w:rPr>
          <w:bCs/>
          <w:sz w:val="22"/>
          <w:szCs w:val="22"/>
        </w:rPr>
      </w:pPr>
      <w:r w:rsidRPr="00061991">
        <w:rPr>
          <w:bCs/>
          <w:sz w:val="22"/>
          <w:szCs w:val="22"/>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w:t>
      </w:r>
      <w:r w:rsidR="006D5F76" w:rsidRPr="0075054A">
        <w:rPr>
          <w:sz w:val="22"/>
          <w:szCs w:val="22"/>
        </w:rPr>
        <w:t>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r w:rsidRPr="00727E13">
        <w:rPr>
          <w:bCs/>
          <w:sz w:val="22"/>
          <w:szCs w:val="22"/>
        </w:rPr>
        <w:t>.</w:t>
      </w:r>
    </w:p>
    <w:p w14:paraId="24B2F8D3" w14:textId="77777777" w:rsidR="005D68A2" w:rsidRPr="00727E13" w:rsidRDefault="005D68A2" w:rsidP="005D68A2">
      <w:pPr>
        <w:pStyle w:val="24"/>
        <w:widowControl/>
        <w:tabs>
          <w:tab w:val="left" w:pos="851"/>
          <w:tab w:val="left" w:pos="993"/>
        </w:tabs>
        <w:ind w:firstLine="709"/>
        <w:rPr>
          <w:bCs/>
          <w:sz w:val="22"/>
          <w:szCs w:val="22"/>
        </w:rPr>
      </w:pPr>
      <w:r w:rsidRPr="00727E13">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429286F7" w14:textId="77777777" w:rsidR="006D5F76" w:rsidRPr="0075054A" w:rsidRDefault="006D5F76" w:rsidP="006D5F76">
      <w:pPr>
        <w:tabs>
          <w:tab w:val="left" w:pos="4020"/>
        </w:tabs>
        <w:ind w:firstLine="709"/>
        <w:jc w:val="both"/>
        <w:rPr>
          <w:sz w:val="22"/>
          <w:szCs w:val="22"/>
        </w:rPr>
      </w:pPr>
      <w:r w:rsidRPr="0075054A">
        <w:rPr>
          <w:sz w:val="22"/>
          <w:szCs w:val="22"/>
        </w:rPr>
        <w:t xml:space="preserve">Льготный тариф на тепловую энергию для населения на первое полугодие 2025 года определен на </w:t>
      </w:r>
      <w:r w:rsidRPr="0075054A">
        <w:rPr>
          <w:sz w:val="22"/>
          <w:szCs w:val="22"/>
        </w:rPr>
        <w:lastRenderedPageBreak/>
        <w:t>уровне тарифа, действующего по состоянию на 31.12.2024 г.</w:t>
      </w:r>
    </w:p>
    <w:p w14:paraId="0A50897A" w14:textId="77777777" w:rsidR="006D5F76" w:rsidRPr="001A5149" w:rsidRDefault="006D5F76" w:rsidP="006D5F76">
      <w:pPr>
        <w:widowControl/>
        <w:autoSpaceDE w:val="0"/>
        <w:autoSpaceDN w:val="0"/>
        <w:adjustRightInd w:val="0"/>
        <w:ind w:left="30" w:right="30" w:firstLine="679"/>
        <w:jc w:val="both"/>
        <w:rPr>
          <w:rFonts w:eastAsiaTheme="minorHAnsi"/>
          <w:color w:val="000000" w:themeColor="text1"/>
          <w:sz w:val="22"/>
          <w:szCs w:val="22"/>
          <w:lang w:eastAsia="en-US"/>
        </w:rPr>
      </w:pPr>
      <w:r w:rsidRPr="001A5149">
        <w:rPr>
          <w:rFonts w:eastAsiaTheme="minorHAnsi"/>
          <w:color w:val="000000" w:themeColor="text1"/>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4EB6B555" w14:textId="77777777" w:rsidR="006D5F76" w:rsidRPr="001A5149" w:rsidRDefault="006D5F76" w:rsidP="006D5F76">
      <w:pPr>
        <w:widowControl/>
        <w:autoSpaceDE w:val="0"/>
        <w:autoSpaceDN w:val="0"/>
        <w:adjustRightInd w:val="0"/>
        <w:ind w:left="30" w:right="30" w:firstLine="679"/>
        <w:jc w:val="both"/>
        <w:rPr>
          <w:rFonts w:eastAsiaTheme="minorHAnsi"/>
          <w:color w:val="000000" w:themeColor="text1"/>
          <w:sz w:val="22"/>
          <w:szCs w:val="22"/>
          <w:lang w:eastAsia="en-US"/>
        </w:rPr>
      </w:pPr>
      <w:r w:rsidRPr="001A5149">
        <w:rPr>
          <w:rFonts w:eastAsiaTheme="minorHAnsi"/>
          <w:color w:val="000000" w:themeColor="text1"/>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52575791" w14:textId="77777777" w:rsidR="006D5F76" w:rsidRPr="001A5149" w:rsidRDefault="006D5F76" w:rsidP="006D5F76">
      <w:pPr>
        <w:widowControl/>
        <w:autoSpaceDE w:val="0"/>
        <w:autoSpaceDN w:val="0"/>
        <w:adjustRightInd w:val="0"/>
        <w:ind w:left="30" w:right="30" w:firstLine="679"/>
        <w:jc w:val="both"/>
        <w:rPr>
          <w:rFonts w:eastAsiaTheme="minorHAnsi"/>
          <w:color w:val="000000" w:themeColor="text1"/>
          <w:sz w:val="22"/>
          <w:szCs w:val="22"/>
          <w:lang w:eastAsia="en-US"/>
        </w:rPr>
      </w:pPr>
      <w:r w:rsidRPr="001A5149">
        <w:rPr>
          <w:rFonts w:eastAsiaTheme="minorHAnsi"/>
          <w:color w:val="000000" w:themeColor="text1"/>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7BC73FC5" w14:textId="77777777" w:rsidR="006D5F76" w:rsidRPr="0075054A" w:rsidRDefault="006D5F76" w:rsidP="006D5F76">
      <w:pPr>
        <w:tabs>
          <w:tab w:val="left" w:pos="4020"/>
        </w:tabs>
        <w:ind w:firstLine="709"/>
        <w:jc w:val="both"/>
        <w:rPr>
          <w:sz w:val="22"/>
          <w:szCs w:val="22"/>
        </w:rPr>
      </w:pPr>
      <w:r w:rsidRPr="0075054A">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5E67090" w14:textId="77777777" w:rsidR="006D5F76" w:rsidRPr="0075054A" w:rsidRDefault="006D5F76" w:rsidP="00D00BA6">
      <w:pPr>
        <w:tabs>
          <w:tab w:val="left" w:pos="993"/>
          <w:tab w:val="left" w:pos="4020"/>
        </w:tabs>
        <w:ind w:firstLine="709"/>
        <w:jc w:val="both"/>
        <w:rPr>
          <w:sz w:val="22"/>
          <w:szCs w:val="22"/>
        </w:rPr>
      </w:pPr>
      <w:r w:rsidRPr="0075054A">
        <w:rPr>
          <w:sz w:val="22"/>
          <w:szCs w:val="22"/>
        </w:rPr>
        <w:t xml:space="preserve">По результатам экспертизы материалов тарифного дела подготовлено экспертное заключение. </w:t>
      </w:r>
    </w:p>
    <w:p w14:paraId="147911DE" w14:textId="6C5A3CF1" w:rsidR="006D5F76" w:rsidRPr="0075054A" w:rsidRDefault="006D5F76" w:rsidP="00D00BA6">
      <w:pPr>
        <w:tabs>
          <w:tab w:val="left" w:pos="993"/>
          <w:tab w:val="left" w:pos="4020"/>
        </w:tabs>
        <w:ind w:firstLine="709"/>
        <w:jc w:val="both"/>
        <w:rPr>
          <w:sz w:val="22"/>
          <w:szCs w:val="22"/>
        </w:rPr>
      </w:pPr>
      <w:r w:rsidRPr="0075054A">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w:t>
      </w:r>
      <w:r w:rsidR="00717C55">
        <w:rPr>
          <w:sz w:val="22"/>
          <w:szCs w:val="22"/>
        </w:rPr>
        <w:t>ях3/1-</w:t>
      </w:r>
      <w:r w:rsidRPr="0075054A">
        <w:rPr>
          <w:sz w:val="22"/>
          <w:szCs w:val="22"/>
        </w:rPr>
        <w:t xml:space="preserve"> </w:t>
      </w:r>
      <w:r w:rsidR="00717C55">
        <w:rPr>
          <w:sz w:val="22"/>
          <w:szCs w:val="22"/>
        </w:rPr>
        <w:t>3/9</w:t>
      </w:r>
      <w:r w:rsidRPr="0075054A">
        <w:rPr>
          <w:sz w:val="22"/>
          <w:szCs w:val="22"/>
        </w:rPr>
        <w:t>.</w:t>
      </w:r>
    </w:p>
    <w:p w14:paraId="03AF250E" w14:textId="38DF314B" w:rsidR="006D5F76" w:rsidRPr="0075054A" w:rsidRDefault="006D5F76" w:rsidP="00D00BA6">
      <w:pPr>
        <w:tabs>
          <w:tab w:val="left" w:pos="993"/>
          <w:tab w:val="left" w:pos="4020"/>
        </w:tabs>
        <w:ind w:firstLine="709"/>
        <w:jc w:val="both"/>
        <w:rPr>
          <w:sz w:val="22"/>
          <w:szCs w:val="22"/>
        </w:rPr>
      </w:pPr>
      <w:r w:rsidRPr="0075054A">
        <w:rPr>
          <w:sz w:val="22"/>
          <w:szCs w:val="22"/>
        </w:rPr>
        <w:t>Теплоснабжающая организация ознакомлена с предлагаемыми к утверждению уровнями тарифов на тепловую энергию. Письмом от 1</w:t>
      </w:r>
      <w:r w:rsidR="00FF3CEA">
        <w:rPr>
          <w:sz w:val="22"/>
          <w:szCs w:val="22"/>
        </w:rPr>
        <w:t>7</w:t>
      </w:r>
      <w:r w:rsidRPr="0075054A">
        <w:rPr>
          <w:sz w:val="22"/>
          <w:szCs w:val="22"/>
        </w:rPr>
        <w:t xml:space="preserve">.10.2024 № </w:t>
      </w:r>
      <w:r w:rsidR="00FF3CEA">
        <w:rPr>
          <w:sz w:val="22"/>
          <w:szCs w:val="22"/>
        </w:rPr>
        <w:t>651</w:t>
      </w:r>
      <w:r w:rsidRPr="0075054A">
        <w:rPr>
          <w:sz w:val="22"/>
          <w:szCs w:val="22"/>
        </w:rPr>
        <w:t xml:space="preserve"> ТСО направлено согласие к уровням, предлагаемых к утверждению тарифов.</w:t>
      </w:r>
    </w:p>
    <w:p w14:paraId="712D2E6C" w14:textId="77777777" w:rsidR="006D5F76" w:rsidRPr="0075054A" w:rsidRDefault="006D5F76" w:rsidP="00D00BA6">
      <w:pPr>
        <w:tabs>
          <w:tab w:val="left" w:pos="993"/>
          <w:tab w:val="left" w:pos="4020"/>
        </w:tabs>
        <w:ind w:firstLine="709"/>
        <w:jc w:val="both"/>
        <w:rPr>
          <w:sz w:val="22"/>
          <w:szCs w:val="22"/>
        </w:rPr>
      </w:pPr>
      <w:r w:rsidRPr="0075054A">
        <w:rPr>
          <w:sz w:val="22"/>
          <w:szCs w:val="22"/>
        </w:rPr>
        <w:t>РЕШИЛИ:</w:t>
      </w:r>
    </w:p>
    <w:p w14:paraId="6D5AE91B" w14:textId="77777777" w:rsidR="006D5F76" w:rsidRDefault="006D5F76" w:rsidP="00D00BA6">
      <w:pPr>
        <w:tabs>
          <w:tab w:val="left" w:pos="993"/>
          <w:tab w:val="left" w:pos="4020"/>
        </w:tabs>
        <w:ind w:firstLine="709"/>
        <w:jc w:val="both"/>
        <w:rPr>
          <w:sz w:val="22"/>
          <w:szCs w:val="22"/>
        </w:rPr>
      </w:pPr>
      <w:r w:rsidRPr="0075054A">
        <w:rPr>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1715B896" w14:textId="7C882924" w:rsidR="00D00BA6" w:rsidRDefault="00D00BA6" w:rsidP="00D00BA6">
      <w:pPr>
        <w:pStyle w:val="2"/>
        <w:numPr>
          <w:ilvl w:val="0"/>
          <w:numId w:val="10"/>
        </w:numPr>
        <w:tabs>
          <w:tab w:val="left" w:pos="993"/>
        </w:tabs>
        <w:ind w:left="0" w:firstLine="709"/>
        <w:rPr>
          <w:b w:val="0"/>
          <w:sz w:val="22"/>
          <w:szCs w:val="22"/>
        </w:rPr>
      </w:pPr>
      <w:r w:rsidRPr="00D00BA6">
        <w:rPr>
          <w:b w:val="0"/>
          <w:sz w:val="22"/>
          <w:szCs w:val="22"/>
        </w:rPr>
        <w:t>С 01.01.2025 произвести корректировку установленных долгосрочных тарифов на тепловую энергию для потребителей МУП «ЖКХ Шуйского муниципального района» на 2025-2026 годы, изложив приложение 3 к постановлению Департамента энергетики и тарифов Ивановской области от 29.10.2021 № 47-т/7 в новой редакции</w:t>
      </w:r>
      <w:r>
        <w:rPr>
          <w:b w:val="0"/>
          <w:sz w:val="22"/>
          <w:szCs w:val="22"/>
        </w:rPr>
        <w:t>:</w:t>
      </w:r>
    </w:p>
    <w:p w14:paraId="57D651AC" w14:textId="77777777" w:rsidR="004A61CF" w:rsidRPr="00327EE8" w:rsidRDefault="004A61CF" w:rsidP="004A61CF">
      <w:pPr>
        <w:widowControl/>
        <w:autoSpaceDE w:val="0"/>
        <w:autoSpaceDN w:val="0"/>
        <w:adjustRightInd w:val="0"/>
        <w:jc w:val="right"/>
        <w:rPr>
          <w:sz w:val="22"/>
          <w:szCs w:val="22"/>
        </w:rPr>
      </w:pPr>
      <w:r w:rsidRPr="00327EE8">
        <w:rPr>
          <w:sz w:val="22"/>
          <w:szCs w:val="22"/>
        </w:rPr>
        <w:t xml:space="preserve">Приложение 3 к постановлению Департамента энергетики и тарифов </w:t>
      </w:r>
    </w:p>
    <w:p w14:paraId="54081A83" w14:textId="77777777" w:rsidR="004A61CF" w:rsidRPr="00327EE8" w:rsidRDefault="004A61CF" w:rsidP="004A61CF">
      <w:pPr>
        <w:widowControl/>
        <w:tabs>
          <w:tab w:val="left" w:pos="3970"/>
        </w:tabs>
        <w:autoSpaceDE w:val="0"/>
        <w:autoSpaceDN w:val="0"/>
        <w:adjustRightInd w:val="0"/>
        <w:jc w:val="right"/>
        <w:rPr>
          <w:color w:val="FF0000"/>
          <w:sz w:val="22"/>
          <w:szCs w:val="22"/>
        </w:rPr>
      </w:pPr>
      <w:r w:rsidRPr="00327EE8">
        <w:rPr>
          <w:sz w:val="22"/>
          <w:szCs w:val="22"/>
        </w:rPr>
        <w:t>Ивановской области от 29.10.2021 № 47-т/7</w:t>
      </w:r>
    </w:p>
    <w:p w14:paraId="225316CD" w14:textId="77777777" w:rsidR="004A61CF" w:rsidRPr="00327EE8" w:rsidRDefault="004A61CF" w:rsidP="004A61CF">
      <w:pPr>
        <w:widowControl/>
        <w:autoSpaceDE w:val="0"/>
        <w:autoSpaceDN w:val="0"/>
        <w:adjustRightInd w:val="0"/>
        <w:jc w:val="center"/>
        <w:rPr>
          <w:b/>
          <w:bCs/>
          <w:sz w:val="22"/>
          <w:szCs w:val="22"/>
        </w:rPr>
      </w:pPr>
      <w:r w:rsidRPr="00327EE8">
        <w:rPr>
          <w:b/>
          <w:bCs/>
          <w:sz w:val="22"/>
          <w:szCs w:val="22"/>
        </w:rPr>
        <w:t>Тарифы на тепловую энергию (мощность), поставляемую потребителям</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843"/>
        <w:gridCol w:w="709"/>
        <w:gridCol w:w="1133"/>
        <w:gridCol w:w="1134"/>
        <w:gridCol w:w="18"/>
        <w:gridCol w:w="545"/>
        <w:gridCol w:w="18"/>
        <w:gridCol w:w="551"/>
        <w:gridCol w:w="18"/>
        <w:gridCol w:w="550"/>
        <w:gridCol w:w="18"/>
        <w:gridCol w:w="549"/>
        <w:gridCol w:w="18"/>
        <w:gridCol w:w="692"/>
      </w:tblGrid>
      <w:tr w:rsidR="004A61CF" w:rsidRPr="00327EE8" w14:paraId="7177840E" w14:textId="77777777" w:rsidTr="00C655DD">
        <w:trPr>
          <w:trHeight w:val="264"/>
        </w:trPr>
        <w:tc>
          <w:tcPr>
            <w:tcW w:w="426" w:type="dxa"/>
            <w:vMerge w:val="restart"/>
            <w:shd w:val="clear" w:color="auto" w:fill="auto"/>
            <w:vAlign w:val="center"/>
            <w:hideMark/>
          </w:tcPr>
          <w:p w14:paraId="22B7A568" w14:textId="77777777" w:rsidR="004A61CF" w:rsidRPr="00327EE8" w:rsidRDefault="004A61CF" w:rsidP="00C655DD">
            <w:pPr>
              <w:widowControl/>
              <w:jc w:val="center"/>
            </w:pPr>
            <w:r w:rsidRPr="00327EE8">
              <w:t>№ п/п</w:t>
            </w:r>
          </w:p>
        </w:tc>
        <w:tc>
          <w:tcPr>
            <w:tcW w:w="2410" w:type="dxa"/>
            <w:vMerge w:val="restart"/>
            <w:shd w:val="clear" w:color="auto" w:fill="auto"/>
            <w:vAlign w:val="center"/>
            <w:hideMark/>
          </w:tcPr>
          <w:p w14:paraId="7A513E60" w14:textId="77777777" w:rsidR="004A61CF" w:rsidRPr="00327EE8" w:rsidRDefault="004A61CF" w:rsidP="00C655DD">
            <w:pPr>
              <w:widowControl/>
              <w:jc w:val="center"/>
            </w:pPr>
            <w:r w:rsidRPr="00327EE8">
              <w:t>Наименование регулируемой организации</w:t>
            </w:r>
          </w:p>
        </w:tc>
        <w:tc>
          <w:tcPr>
            <w:tcW w:w="1843" w:type="dxa"/>
            <w:vMerge w:val="restart"/>
            <w:shd w:val="clear" w:color="auto" w:fill="auto"/>
            <w:noWrap/>
            <w:vAlign w:val="center"/>
            <w:hideMark/>
          </w:tcPr>
          <w:p w14:paraId="19D2E08A" w14:textId="77777777" w:rsidR="004A61CF" w:rsidRPr="00327EE8" w:rsidRDefault="004A61CF" w:rsidP="00C655DD">
            <w:pPr>
              <w:widowControl/>
              <w:jc w:val="center"/>
            </w:pPr>
            <w:r w:rsidRPr="00327EE8">
              <w:t>Вид тарифа</w:t>
            </w:r>
          </w:p>
        </w:tc>
        <w:tc>
          <w:tcPr>
            <w:tcW w:w="709" w:type="dxa"/>
            <w:vMerge w:val="restart"/>
            <w:shd w:val="clear" w:color="auto" w:fill="auto"/>
            <w:noWrap/>
            <w:vAlign w:val="center"/>
            <w:hideMark/>
          </w:tcPr>
          <w:p w14:paraId="49FCC4C1" w14:textId="77777777" w:rsidR="004A61CF" w:rsidRPr="00327EE8" w:rsidRDefault="004A61CF" w:rsidP="00C655DD">
            <w:pPr>
              <w:widowControl/>
              <w:jc w:val="center"/>
            </w:pPr>
            <w:r w:rsidRPr="00327EE8">
              <w:t>Год</w:t>
            </w:r>
          </w:p>
        </w:tc>
        <w:tc>
          <w:tcPr>
            <w:tcW w:w="2285" w:type="dxa"/>
            <w:gridSpan w:val="3"/>
            <w:shd w:val="clear" w:color="auto" w:fill="auto"/>
            <w:noWrap/>
            <w:vAlign w:val="center"/>
            <w:hideMark/>
          </w:tcPr>
          <w:p w14:paraId="011509EB" w14:textId="77777777" w:rsidR="004A61CF" w:rsidRPr="00327EE8" w:rsidRDefault="004A61CF" w:rsidP="00C655DD">
            <w:pPr>
              <w:widowControl/>
              <w:jc w:val="center"/>
            </w:pPr>
            <w:r w:rsidRPr="00327EE8">
              <w:t>Вода</w:t>
            </w:r>
          </w:p>
        </w:tc>
        <w:tc>
          <w:tcPr>
            <w:tcW w:w="2267" w:type="dxa"/>
            <w:gridSpan w:val="8"/>
            <w:shd w:val="clear" w:color="auto" w:fill="auto"/>
            <w:noWrap/>
            <w:vAlign w:val="center"/>
            <w:hideMark/>
          </w:tcPr>
          <w:p w14:paraId="1F2A1BC5" w14:textId="77777777" w:rsidR="004A61CF" w:rsidRPr="00327EE8" w:rsidRDefault="004A61CF" w:rsidP="00C655DD">
            <w:pPr>
              <w:widowControl/>
              <w:jc w:val="center"/>
            </w:pPr>
            <w:r w:rsidRPr="00327EE8">
              <w:t>Отборный пар давлением</w:t>
            </w:r>
          </w:p>
        </w:tc>
        <w:tc>
          <w:tcPr>
            <w:tcW w:w="692" w:type="dxa"/>
            <w:shd w:val="clear" w:color="auto" w:fill="auto"/>
            <w:vAlign w:val="center"/>
            <w:hideMark/>
          </w:tcPr>
          <w:p w14:paraId="2D780C2A" w14:textId="77777777" w:rsidR="004A61CF" w:rsidRPr="00327EE8" w:rsidRDefault="004A61CF" w:rsidP="00C655DD">
            <w:pPr>
              <w:widowControl/>
              <w:jc w:val="center"/>
            </w:pPr>
            <w:r w:rsidRPr="00327EE8">
              <w:t>Острый и редуцированный пар</w:t>
            </w:r>
          </w:p>
        </w:tc>
      </w:tr>
      <w:tr w:rsidR="004A61CF" w:rsidRPr="00327EE8" w14:paraId="6C459774" w14:textId="77777777" w:rsidTr="00C655DD">
        <w:trPr>
          <w:trHeight w:val="540"/>
        </w:trPr>
        <w:tc>
          <w:tcPr>
            <w:tcW w:w="426" w:type="dxa"/>
            <w:vMerge/>
            <w:shd w:val="clear" w:color="auto" w:fill="auto"/>
            <w:noWrap/>
            <w:vAlign w:val="center"/>
            <w:hideMark/>
          </w:tcPr>
          <w:p w14:paraId="1111F8A6" w14:textId="77777777" w:rsidR="004A61CF" w:rsidRPr="00327EE8" w:rsidRDefault="004A61CF" w:rsidP="00C655DD">
            <w:pPr>
              <w:widowControl/>
              <w:jc w:val="center"/>
            </w:pPr>
          </w:p>
        </w:tc>
        <w:tc>
          <w:tcPr>
            <w:tcW w:w="2410" w:type="dxa"/>
            <w:vMerge/>
            <w:shd w:val="clear" w:color="auto" w:fill="auto"/>
            <w:vAlign w:val="center"/>
            <w:hideMark/>
          </w:tcPr>
          <w:p w14:paraId="797CB538" w14:textId="77777777" w:rsidR="004A61CF" w:rsidRPr="00327EE8" w:rsidRDefault="004A61CF" w:rsidP="00C655DD">
            <w:pPr>
              <w:widowControl/>
            </w:pPr>
          </w:p>
        </w:tc>
        <w:tc>
          <w:tcPr>
            <w:tcW w:w="1843" w:type="dxa"/>
            <w:vMerge/>
            <w:shd w:val="clear" w:color="auto" w:fill="auto"/>
            <w:noWrap/>
            <w:vAlign w:val="center"/>
            <w:hideMark/>
          </w:tcPr>
          <w:p w14:paraId="40411909" w14:textId="77777777" w:rsidR="004A61CF" w:rsidRPr="00327EE8" w:rsidRDefault="004A61CF" w:rsidP="00C655DD">
            <w:pPr>
              <w:widowControl/>
              <w:jc w:val="center"/>
            </w:pPr>
          </w:p>
        </w:tc>
        <w:tc>
          <w:tcPr>
            <w:tcW w:w="709" w:type="dxa"/>
            <w:vMerge/>
            <w:shd w:val="clear" w:color="auto" w:fill="auto"/>
            <w:noWrap/>
            <w:vAlign w:val="center"/>
            <w:hideMark/>
          </w:tcPr>
          <w:p w14:paraId="1C6A3322" w14:textId="77777777" w:rsidR="004A61CF" w:rsidRPr="00327EE8" w:rsidRDefault="004A61CF" w:rsidP="00C655DD">
            <w:pPr>
              <w:widowControl/>
              <w:jc w:val="center"/>
            </w:pPr>
          </w:p>
        </w:tc>
        <w:tc>
          <w:tcPr>
            <w:tcW w:w="1133" w:type="dxa"/>
            <w:shd w:val="clear" w:color="auto" w:fill="auto"/>
            <w:noWrap/>
            <w:vAlign w:val="center"/>
            <w:hideMark/>
          </w:tcPr>
          <w:p w14:paraId="3138500E" w14:textId="77777777" w:rsidR="004A61CF" w:rsidRPr="00327EE8" w:rsidRDefault="004A61CF" w:rsidP="00C655DD">
            <w:pPr>
              <w:widowControl/>
              <w:ind w:left="-108" w:right="-108"/>
              <w:jc w:val="center"/>
            </w:pPr>
            <w:r w:rsidRPr="00327EE8">
              <w:t>1 полугодие</w:t>
            </w:r>
          </w:p>
        </w:tc>
        <w:tc>
          <w:tcPr>
            <w:tcW w:w="1134" w:type="dxa"/>
            <w:shd w:val="clear" w:color="auto" w:fill="auto"/>
            <w:vAlign w:val="center"/>
          </w:tcPr>
          <w:p w14:paraId="58640579" w14:textId="77777777" w:rsidR="004A61CF" w:rsidRPr="00327EE8" w:rsidRDefault="004A61CF" w:rsidP="00C655DD">
            <w:pPr>
              <w:widowControl/>
              <w:ind w:left="-108" w:right="-108"/>
              <w:jc w:val="center"/>
            </w:pPr>
            <w:r w:rsidRPr="00327EE8">
              <w:t>2</w:t>
            </w:r>
          </w:p>
          <w:p w14:paraId="1032CB60" w14:textId="77777777" w:rsidR="004A61CF" w:rsidRPr="00327EE8" w:rsidRDefault="004A61CF" w:rsidP="00C655DD">
            <w:pPr>
              <w:widowControl/>
              <w:ind w:left="-108" w:right="-108"/>
              <w:jc w:val="center"/>
            </w:pPr>
            <w:r w:rsidRPr="00327EE8">
              <w:t xml:space="preserve"> полугодие</w:t>
            </w:r>
          </w:p>
        </w:tc>
        <w:tc>
          <w:tcPr>
            <w:tcW w:w="563" w:type="dxa"/>
            <w:gridSpan w:val="2"/>
            <w:shd w:val="clear" w:color="auto" w:fill="auto"/>
            <w:vAlign w:val="center"/>
            <w:hideMark/>
          </w:tcPr>
          <w:p w14:paraId="07B0E23E" w14:textId="77777777" w:rsidR="004A61CF" w:rsidRPr="00327EE8" w:rsidRDefault="004A61CF" w:rsidP="00C655DD">
            <w:pPr>
              <w:widowControl/>
              <w:jc w:val="center"/>
            </w:pPr>
            <w:r w:rsidRPr="00327EE8">
              <w:t>от 1,2 до 2,5 кг/</w:t>
            </w:r>
          </w:p>
          <w:p w14:paraId="27E41920" w14:textId="77777777" w:rsidR="004A61CF" w:rsidRPr="00327EE8" w:rsidRDefault="004A61CF" w:rsidP="00C655DD">
            <w:pPr>
              <w:widowControl/>
              <w:jc w:val="center"/>
            </w:pPr>
            <w:r w:rsidRPr="00327EE8">
              <w:t>см</w:t>
            </w:r>
            <w:r w:rsidRPr="00327EE8">
              <w:rPr>
                <w:vertAlign w:val="superscript"/>
              </w:rPr>
              <w:t>2</w:t>
            </w:r>
          </w:p>
        </w:tc>
        <w:tc>
          <w:tcPr>
            <w:tcW w:w="569" w:type="dxa"/>
            <w:gridSpan w:val="2"/>
            <w:vAlign w:val="center"/>
          </w:tcPr>
          <w:p w14:paraId="74A4A7BB" w14:textId="77777777" w:rsidR="004A61CF" w:rsidRPr="00327EE8" w:rsidRDefault="004A61CF" w:rsidP="00C655DD">
            <w:pPr>
              <w:widowControl/>
              <w:jc w:val="center"/>
            </w:pPr>
            <w:r w:rsidRPr="00327EE8">
              <w:t>от 2,5 до 7,0 кг/см</w:t>
            </w:r>
            <w:r w:rsidRPr="00327EE8">
              <w:rPr>
                <w:vertAlign w:val="superscript"/>
              </w:rPr>
              <w:t>2</w:t>
            </w:r>
          </w:p>
        </w:tc>
        <w:tc>
          <w:tcPr>
            <w:tcW w:w="568" w:type="dxa"/>
            <w:gridSpan w:val="2"/>
            <w:vAlign w:val="center"/>
          </w:tcPr>
          <w:p w14:paraId="6BC3993B" w14:textId="77777777" w:rsidR="004A61CF" w:rsidRPr="00327EE8" w:rsidRDefault="004A61CF" w:rsidP="00C655DD">
            <w:pPr>
              <w:widowControl/>
              <w:jc w:val="center"/>
            </w:pPr>
            <w:r w:rsidRPr="00327EE8">
              <w:t>от 7,0 до 13,0 кг/</w:t>
            </w:r>
          </w:p>
          <w:p w14:paraId="49DA66A4" w14:textId="77777777" w:rsidR="004A61CF" w:rsidRPr="00327EE8" w:rsidRDefault="004A61CF" w:rsidP="00C655DD">
            <w:pPr>
              <w:widowControl/>
              <w:jc w:val="center"/>
            </w:pPr>
            <w:r w:rsidRPr="00327EE8">
              <w:t>см</w:t>
            </w:r>
            <w:r w:rsidRPr="00327EE8">
              <w:rPr>
                <w:vertAlign w:val="superscript"/>
              </w:rPr>
              <w:t>2</w:t>
            </w:r>
          </w:p>
        </w:tc>
        <w:tc>
          <w:tcPr>
            <w:tcW w:w="567" w:type="dxa"/>
            <w:gridSpan w:val="2"/>
            <w:vAlign w:val="center"/>
          </w:tcPr>
          <w:p w14:paraId="5AA0854E" w14:textId="77777777" w:rsidR="004A61CF" w:rsidRPr="00327EE8" w:rsidRDefault="004A61CF" w:rsidP="00C655DD">
            <w:pPr>
              <w:widowControl/>
              <w:ind w:right="-108" w:hanging="109"/>
              <w:jc w:val="center"/>
            </w:pPr>
            <w:r w:rsidRPr="00327EE8">
              <w:t>Свыше 13,0 кг/</w:t>
            </w:r>
          </w:p>
          <w:p w14:paraId="5B26F878" w14:textId="77777777" w:rsidR="004A61CF" w:rsidRPr="00327EE8" w:rsidRDefault="004A61CF" w:rsidP="00C655DD">
            <w:pPr>
              <w:widowControl/>
              <w:jc w:val="center"/>
            </w:pPr>
            <w:r w:rsidRPr="00327EE8">
              <w:t>см</w:t>
            </w:r>
            <w:r w:rsidRPr="00327EE8">
              <w:rPr>
                <w:vertAlign w:val="superscript"/>
              </w:rPr>
              <w:t>2</w:t>
            </w:r>
          </w:p>
        </w:tc>
        <w:tc>
          <w:tcPr>
            <w:tcW w:w="710" w:type="dxa"/>
            <w:gridSpan w:val="2"/>
            <w:shd w:val="clear" w:color="auto" w:fill="auto"/>
            <w:vAlign w:val="center"/>
            <w:hideMark/>
          </w:tcPr>
          <w:p w14:paraId="01170C75" w14:textId="77777777" w:rsidR="004A61CF" w:rsidRPr="00327EE8" w:rsidRDefault="004A61CF" w:rsidP="00C655DD">
            <w:pPr>
              <w:widowControl/>
              <w:jc w:val="center"/>
            </w:pPr>
          </w:p>
        </w:tc>
      </w:tr>
      <w:tr w:rsidR="004A61CF" w:rsidRPr="00327EE8" w14:paraId="01055655" w14:textId="77777777" w:rsidTr="00C655DD">
        <w:trPr>
          <w:trHeight w:val="340"/>
        </w:trPr>
        <w:tc>
          <w:tcPr>
            <w:tcW w:w="10632" w:type="dxa"/>
            <w:gridSpan w:val="16"/>
            <w:shd w:val="clear" w:color="auto" w:fill="auto"/>
            <w:noWrap/>
            <w:vAlign w:val="center"/>
            <w:hideMark/>
          </w:tcPr>
          <w:p w14:paraId="44D02AC3" w14:textId="77777777" w:rsidR="004A61CF" w:rsidRPr="00327EE8" w:rsidRDefault="004A61CF" w:rsidP="00C655DD">
            <w:pPr>
              <w:widowControl/>
              <w:jc w:val="center"/>
            </w:pPr>
            <w:r w:rsidRPr="00327EE8">
              <w:t>Для потребителей, в случае отсутствия дифференциации тарифов по схеме подключения</w:t>
            </w:r>
          </w:p>
        </w:tc>
      </w:tr>
      <w:tr w:rsidR="004A61CF" w:rsidRPr="00327EE8" w14:paraId="7CE60A2D" w14:textId="77777777" w:rsidTr="00C655DD">
        <w:trPr>
          <w:trHeight w:hRule="exact" w:val="340"/>
        </w:trPr>
        <w:tc>
          <w:tcPr>
            <w:tcW w:w="426" w:type="dxa"/>
            <w:vMerge w:val="restart"/>
            <w:shd w:val="clear" w:color="auto" w:fill="auto"/>
            <w:noWrap/>
            <w:vAlign w:val="center"/>
            <w:hideMark/>
          </w:tcPr>
          <w:p w14:paraId="44CDA60A" w14:textId="77777777" w:rsidR="004A61CF" w:rsidRPr="00327EE8" w:rsidRDefault="004A61CF" w:rsidP="00C655DD">
            <w:pPr>
              <w:jc w:val="center"/>
            </w:pPr>
            <w:r w:rsidRPr="00327EE8">
              <w:t>1.</w:t>
            </w:r>
          </w:p>
        </w:tc>
        <w:tc>
          <w:tcPr>
            <w:tcW w:w="2410" w:type="dxa"/>
            <w:vMerge w:val="restart"/>
            <w:shd w:val="clear" w:color="auto" w:fill="auto"/>
            <w:vAlign w:val="center"/>
          </w:tcPr>
          <w:p w14:paraId="20679917" w14:textId="77777777" w:rsidR="004A61CF" w:rsidRPr="00327EE8" w:rsidRDefault="004A61CF" w:rsidP="00C655DD">
            <w:pPr>
              <w:widowControl/>
            </w:pPr>
            <w:r w:rsidRPr="00327EE8">
              <w:rPr>
                <w:bCs/>
                <w:color w:val="000000"/>
              </w:rPr>
              <w:t>МУП «ЖКХ Шуйского муниципального района»</w:t>
            </w:r>
            <w:r>
              <w:rPr>
                <w:bCs/>
                <w:color w:val="000000"/>
              </w:rPr>
              <w:t xml:space="preserve">, </w:t>
            </w:r>
            <w:r w:rsidRPr="00327EE8">
              <w:rPr>
                <w:bCs/>
                <w:color w:val="000000"/>
              </w:rPr>
              <w:t>д. Филино</w:t>
            </w:r>
          </w:p>
        </w:tc>
        <w:tc>
          <w:tcPr>
            <w:tcW w:w="1843" w:type="dxa"/>
            <w:vMerge w:val="restart"/>
            <w:shd w:val="clear" w:color="auto" w:fill="auto"/>
            <w:vAlign w:val="center"/>
            <w:hideMark/>
          </w:tcPr>
          <w:p w14:paraId="4168C2EC" w14:textId="77777777" w:rsidR="004A61CF" w:rsidRPr="00327EE8" w:rsidRDefault="004A61CF" w:rsidP="00C655DD">
            <w:pPr>
              <w:widowControl/>
              <w:jc w:val="center"/>
            </w:pPr>
            <w:r w:rsidRPr="00327EE8">
              <w:rPr>
                <w:sz w:val="22"/>
                <w:szCs w:val="22"/>
              </w:rPr>
              <w:t xml:space="preserve">Одноставочный, руб./Гкал, </w:t>
            </w:r>
            <w:r w:rsidRPr="00327EE8">
              <w:t>НДС не облагается</w:t>
            </w:r>
          </w:p>
        </w:tc>
        <w:tc>
          <w:tcPr>
            <w:tcW w:w="709" w:type="dxa"/>
            <w:shd w:val="clear" w:color="auto" w:fill="auto"/>
            <w:noWrap/>
            <w:vAlign w:val="center"/>
            <w:hideMark/>
          </w:tcPr>
          <w:p w14:paraId="6B0AC115" w14:textId="77777777" w:rsidR="004A61CF" w:rsidRPr="00327EE8" w:rsidRDefault="004A61CF" w:rsidP="00C655DD">
            <w:pPr>
              <w:jc w:val="center"/>
            </w:pPr>
            <w:r w:rsidRPr="00327EE8">
              <w:t>2022</w:t>
            </w:r>
          </w:p>
        </w:tc>
        <w:tc>
          <w:tcPr>
            <w:tcW w:w="1133" w:type="dxa"/>
            <w:shd w:val="clear" w:color="auto" w:fill="auto"/>
            <w:noWrap/>
            <w:vAlign w:val="center"/>
            <w:hideMark/>
          </w:tcPr>
          <w:p w14:paraId="169E2B4E" w14:textId="77777777" w:rsidR="004A61CF" w:rsidRPr="00327EE8" w:rsidRDefault="004A61CF" w:rsidP="00C655DD">
            <w:pPr>
              <w:widowControl/>
              <w:jc w:val="center"/>
            </w:pPr>
            <w:r w:rsidRPr="00327EE8">
              <w:t>1 789,72</w:t>
            </w:r>
          </w:p>
        </w:tc>
        <w:tc>
          <w:tcPr>
            <w:tcW w:w="1134" w:type="dxa"/>
            <w:shd w:val="clear" w:color="auto" w:fill="auto"/>
            <w:vAlign w:val="center"/>
          </w:tcPr>
          <w:p w14:paraId="4CF01FBC" w14:textId="77777777" w:rsidR="004A61CF" w:rsidRPr="00327EE8" w:rsidRDefault="004A61CF" w:rsidP="00C655DD">
            <w:pPr>
              <w:widowControl/>
              <w:jc w:val="center"/>
            </w:pPr>
            <w:r w:rsidRPr="00327EE8">
              <w:t>1 789,72 *</w:t>
            </w:r>
          </w:p>
        </w:tc>
        <w:tc>
          <w:tcPr>
            <w:tcW w:w="563" w:type="dxa"/>
            <w:gridSpan w:val="2"/>
            <w:shd w:val="clear" w:color="auto" w:fill="auto"/>
            <w:noWrap/>
            <w:vAlign w:val="center"/>
            <w:hideMark/>
          </w:tcPr>
          <w:p w14:paraId="32FE4551" w14:textId="77777777" w:rsidR="004A61CF" w:rsidRPr="00327EE8" w:rsidRDefault="004A61CF" w:rsidP="00C655DD">
            <w:pPr>
              <w:widowControl/>
              <w:jc w:val="center"/>
            </w:pPr>
            <w:r w:rsidRPr="00327EE8">
              <w:t>-</w:t>
            </w:r>
          </w:p>
        </w:tc>
        <w:tc>
          <w:tcPr>
            <w:tcW w:w="569" w:type="dxa"/>
            <w:gridSpan w:val="2"/>
            <w:vAlign w:val="center"/>
          </w:tcPr>
          <w:p w14:paraId="5FB5FBFB" w14:textId="77777777" w:rsidR="004A61CF" w:rsidRPr="00327EE8" w:rsidRDefault="004A61CF" w:rsidP="00C655DD">
            <w:pPr>
              <w:widowControl/>
              <w:jc w:val="center"/>
            </w:pPr>
            <w:r w:rsidRPr="00327EE8">
              <w:t>-</w:t>
            </w:r>
          </w:p>
        </w:tc>
        <w:tc>
          <w:tcPr>
            <w:tcW w:w="568" w:type="dxa"/>
            <w:gridSpan w:val="2"/>
            <w:vAlign w:val="center"/>
          </w:tcPr>
          <w:p w14:paraId="6390B7EE" w14:textId="77777777" w:rsidR="004A61CF" w:rsidRPr="00327EE8" w:rsidRDefault="004A61CF" w:rsidP="00C655DD">
            <w:pPr>
              <w:widowControl/>
              <w:jc w:val="center"/>
            </w:pPr>
            <w:r w:rsidRPr="00327EE8">
              <w:t>-</w:t>
            </w:r>
          </w:p>
        </w:tc>
        <w:tc>
          <w:tcPr>
            <w:tcW w:w="567" w:type="dxa"/>
            <w:gridSpan w:val="2"/>
            <w:vAlign w:val="center"/>
          </w:tcPr>
          <w:p w14:paraId="41ED06F1" w14:textId="77777777" w:rsidR="004A61CF" w:rsidRPr="00327EE8" w:rsidRDefault="004A61CF" w:rsidP="00C655DD">
            <w:pPr>
              <w:widowControl/>
              <w:jc w:val="center"/>
            </w:pPr>
            <w:r w:rsidRPr="00327EE8">
              <w:t>-</w:t>
            </w:r>
          </w:p>
        </w:tc>
        <w:tc>
          <w:tcPr>
            <w:tcW w:w="710" w:type="dxa"/>
            <w:gridSpan w:val="2"/>
            <w:shd w:val="clear" w:color="auto" w:fill="auto"/>
            <w:noWrap/>
            <w:vAlign w:val="center"/>
            <w:hideMark/>
          </w:tcPr>
          <w:p w14:paraId="3D303174" w14:textId="77777777" w:rsidR="004A61CF" w:rsidRPr="00327EE8" w:rsidRDefault="004A61CF" w:rsidP="00C655DD">
            <w:pPr>
              <w:widowControl/>
              <w:jc w:val="center"/>
            </w:pPr>
            <w:r w:rsidRPr="00327EE8">
              <w:t>-</w:t>
            </w:r>
          </w:p>
        </w:tc>
      </w:tr>
      <w:tr w:rsidR="004A61CF" w:rsidRPr="00327EE8" w14:paraId="14EBBEA8" w14:textId="77777777" w:rsidTr="00C655DD">
        <w:trPr>
          <w:trHeight w:hRule="exact" w:val="340"/>
        </w:trPr>
        <w:tc>
          <w:tcPr>
            <w:tcW w:w="426" w:type="dxa"/>
            <w:vMerge/>
            <w:shd w:val="clear" w:color="auto" w:fill="auto"/>
            <w:noWrap/>
            <w:vAlign w:val="center"/>
            <w:hideMark/>
          </w:tcPr>
          <w:p w14:paraId="202154CA" w14:textId="77777777" w:rsidR="004A61CF" w:rsidRPr="00327EE8" w:rsidRDefault="004A61CF" w:rsidP="00C655DD">
            <w:pPr>
              <w:jc w:val="center"/>
            </w:pPr>
          </w:p>
        </w:tc>
        <w:tc>
          <w:tcPr>
            <w:tcW w:w="2410" w:type="dxa"/>
            <w:vMerge/>
            <w:shd w:val="clear" w:color="auto" w:fill="auto"/>
            <w:vAlign w:val="center"/>
          </w:tcPr>
          <w:p w14:paraId="39BE8759" w14:textId="77777777" w:rsidR="004A61CF" w:rsidRPr="00327EE8" w:rsidRDefault="004A61CF" w:rsidP="00C655DD">
            <w:pPr>
              <w:widowControl/>
              <w:rPr>
                <w:bCs/>
              </w:rPr>
            </w:pPr>
          </w:p>
        </w:tc>
        <w:tc>
          <w:tcPr>
            <w:tcW w:w="1843" w:type="dxa"/>
            <w:vMerge/>
            <w:shd w:val="clear" w:color="auto" w:fill="auto"/>
            <w:vAlign w:val="center"/>
            <w:hideMark/>
          </w:tcPr>
          <w:p w14:paraId="5D5B437D" w14:textId="77777777" w:rsidR="004A61CF" w:rsidRPr="00327EE8" w:rsidRDefault="004A61CF" w:rsidP="00C655DD">
            <w:pPr>
              <w:widowControl/>
              <w:jc w:val="center"/>
            </w:pPr>
          </w:p>
        </w:tc>
        <w:tc>
          <w:tcPr>
            <w:tcW w:w="709" w:type="dxa"/>
            <w:shd w:val="clear" w:color="auto" w:fill="auto"/>
            <w:noWrap/>
            <w:vAlign w:val="center"/>
            <w:hideMark/>
          </w:tcPr>
          <w:p w14:paraId="1138EA4E" w14:textId="77777777" w:rsidR="004A61CF" w:rsidRPr="00327EE8" w:rsidRDefault="004A61CF" w:rsidP="00C655DD">
            <w:pPr>
              <w:jc w:val="center"/>
            </w:pPr>
            <w:r w:rsidRPr="00327EE8">
              <w:t>2023</w:t>
            </w:r>
          </w:p>
        </w:tc>
        <w:tc>
          <w:tcPr>
            <w:tcW w:w="2285" w:type="dxa"/>
            <w:gridSpan w:val="3"/>
            <w:shd w:val="clear" w:color="auto" w:fill="auto"/>
            <w:noWrap/>
            <w:vAlign w:val="center"/>
          </w:tcPr>
          <w:p w14:paraId="4F816849" w14:textId="77777777" w:rsidR="004A61CF" w:rsidRPr="00327EE8" w:rsidRDefault="004A61CF" w:rsidP="00C655DD">
            <w:pPr>
              <w:jc w:val="center"/>
            </w:pPr>
            <w:r w:rsidRPr="00327EE8">
              <w:t>1 893,50 **</w:t>
            </w:r>
          </w:p>
        </w:tc>
        <w:tc>
          <w:tcPr>
            <w:tcW w:w="563" w:type="dxa"/>
            <w:gridSpan w:val="2"/>
            <w:shd w:val="clear" w:color="auto" w:fill="auto"/>
            <w:noWrap/>
            <w:vAlign w:val="center"/>
            <w:hideMark/>
          </w:tcPr>
          <w:p w14:paraId="328A89F8" w14:textId="77777777" w:rsidR="004A61CF" w:rsidRPr="00327EE8" w:rsidRDefault="004A61CF" w:rsidP="00C655DD">
            <w:pPr>
              <w:widowControl/>
              <w:jc w:val="center"/>
            </w:pPr>
            <w:r w:rsidRPr="00327EE8">
              <w:t>-</w:t>
            </w:r>
          </w:p>
        </w:tc>
        <w:tc>
          <w:tcPr>
            <w:tcW w:w="569" w:type="dxa"/>
            <w:gridSpan w:val="2"/>
            <w:vAlign w:val="center"/>
          </w:tcPr>
          <w:p w14:paraId="07DBB395" w14:textId="77777777" w:rsidR="004A61CF" w:rsidRPr="00327EE8" w:rsidRDefault="004A61CF" w:rsidP="00C655DD">
            <w:pPr>
              <w:widowControl/>
              <w:jc w:val="center"/>
            </w:pPr>
            <w:r w:rsidRPr="00327EE8">
              <w:t>-</w:t>
            </w:r>
          </w:p>
        </w:tc>
        <w:tc>
          <w:tcPr>
            <w:tcW w:w="568" w:type="dxa"/>
            <w:gridSpan w:val="2"/>
            <w:vAlign w:val="center"/>
          </w:tcPr>
          <w:p w14:paraId="12850F5B" w14:textId="77777777" w:rsidR="004A61CF" w:rsidRPr="00327EE8" w:rsidRDefault="004A61CF" w:rsidP="00C655DD">
            <w:pPr>
              <w:widowControl/>
              <w:jc w:val="center"/>
            </w:pPr>
            <w:r w:rsidRPr="00327EE8">
              <w:t>-</w:t>
            </w:r>
          </w:p>
        </w:tc>
        <w:tc>
          <w:tcPr>
            <w:tcW w:w="567" w:type="dxa"/>
            <w:gridSpan w:val="2"/>
            <w:vAlign w:val="center"/>
          </w:tcPr>
          <w:p w14:paraId="15AAE0B1" w14:textId="77777777" w:rsidR="004A61CF" w:rsidRPr="00327EE8" w:rsidRDefault="004A61CF" w:rsidP="00C655DD">
            <w:pPr>
              <w:widowControl/>
              <w:jc w:val="center"/>
            </w:pPr>
            <w:r w:rsidRPr="00327EE8">
              <w:t>-</w:t>
            </w:r>
          </w:p>
        </w:tc>
        <w:tc>
          <w:tcPr>
            <w:tcW w:w="692" w:type="dxa"/>
            <w:shd w:val="clear" w:color="auto" w:fill="auto"/>
            <w:noWrap/>
            <w:vAlign w:val="center"/>
            <w:hideMark/>
          </w:tcPr>
          <w:p w14:paraId="577A967B" w14:textId="77777777" w:rsidR="004A61CF" w:rsidRPr="00327EE8" w:rsidRDefault="004A61CF" w:rsidP="00C655DD">
            <w:pPr>
              <w:widowControl/>
              <w:jc w:val="center"/>
            </w:pPr>
            <w:r w:rsidRPr="00327EE8">
              <w:t>-</w:t>
            </w:r>
          </w:p>
        </w:tc>
      </w:tr>
      <w:tr w:rsidR="004A61CF" w:rsidRPr="00327EE8" w14:paraId="7D961C9D" w14:textId="77777777" w:rsidTr="00C655DD">
        <w:trPr>
          <w:trHeight w:hRule="exact" w:val="340"/>
        </w:trPr>
        <w:tc>
          <w:tcPr>
            <w:tcW w:w="426" w:type="dxa"/>
            <w:vMerge/>
            <w:shd w:val="clear" w:color="auto" w:fill="auto"/>
            <w:noWrap/>
            <w:vAlign w:val="center"/>
          </w:tcPr>
          <w:p w14:paraId="32FE01EF" w14:textId="77777777" w:rsidR="004A61CF" w:rsidRPr="00327EE8" w:rsidRDefault="004A61CF" w:rsidP="00C655DD">
            <w:pPr>
              <w:jc w:val="center"/>
            </w:pPr>
          </w:p>
        </w:tc>
        <w:tc>
          <w:tcPr>
            <w:tcW w:w="2410" w:type="dxa"/>
            <w:vMerge/>
            <w:shd w:val="clear" w:color="auto" w:fill="auto"/>
            <w:vAlign w:val="center"/>
          </w:tcPr>
          <w:p w14:paraId="559CEB90" w14:textId="77777777" w:rsidR="004A61CF" w:rsidRPr="00327EE8" w:rsidRDefault="004A61CF" w:rsidP="00C655DD">
            <w:pPr>
              <w:widowControl/>
              <w:rPr>
                <w:bCs/>
              </w:rPr>
            </w:pPr>
          </w:p>
        </w:tc>
        <w:tc>
          <w:tcPr>
            <w:tcW w:w="1843" w:type="dxa"/>
            <w:vMerge/>
            <w:shd w:val="clear" w:color="auto" w:fill="auto"/>
            <w:vAlign w:val="center"/>
          </w:tcPr>
          <w:p w14:paraId="0005E6EE" w14:textId="77777777" w:rsidR="004A61CF" w:rsidRPr="00327EE8" w:rsidRDefault="004A61CF" w:rsidP="00C655DD">
            <w:pPr>
              <w:widowControl/>
              <w:jc w:val="center"/>
            </w:pPr>
          </w:p>
        </w:tc>
        <w:tc>
          <w:tcPr>
            <w:tcW w:w="709" w:type="dxa"/>
            <w:shd w:val="clear" w:color="auto" w:fill="auto"/>
            <w:noWrap/>
            <w:vAlign w:val="center"/>
          </w:tcPr>
          <w:p w14:paraId="7D78F659" w14:textId="77777777" w:rsidR="004A61CF" w:rsidRPr="00327EE8" w:rsidRDefault="004A61CF" w:rsidP="00C655DD">
            <w:pPr>
              <w:jc w:val="center"/>
            </w:pPr>
            <w:r w:rsidRPr="00327EE8">
              <w:t>2024</w:t>
            </w:r>
          </w:p>
        </w:tc>
        <w:tc>
          <w:tcPr>
            <w:tcW w:w="1133" w:type="dxa"/>
            <w:shd w:val="clear" w:color="auto" w:fill="auto"/>
            <w:noWrap/>
            <w:vAlign w:val="center"/>
          </w:tcPr>
          <w:p w14:paraId="248FB5E3" w14:textId="77777777" w:rsidR="004A61CF" w:rsidRPr="00327EE8" w:rsidRDefault="004A61CF" w:rsidP="00C655DD">
            <w:pPr>
              <w:jc w:val="center"/>
            </w:pPr>
            <w:r w:rsidRPr="00327EE8">
              <w:t>1 893,50</w:t>
            </w:r>
          </w:p>
        </w:tc>
        <w:tc>
          <w:tcPr>
            <w:tcW w:w="1134" w:type="dxa"/>
            <w:shd w:val="clear" w:color="auto" w:fill="auto"/>
            <w:vAlign w:val="center"/>
          </w:tcPr>
          <w:p w14:paraId="384188FA" w14:textId="77777777" w:rsidR="004A61CF" w:rsidRPr="00327EE8" w:rsidRDefault="004A61CF" w:rsidP="00C655DD">
            <w:pPr>
              <w:jc w:val="center"/>
            </w:pPr>
            <w:r w:rsidRPr="00327EE8">
              <w:t>1 893,50</w:t>
            </w:r>
          </w:p>
        </w:tc>
        <w:tc>
          <w:tcPr>
            <w:tcW w:w="563" w:type="dxa"/>
            <w:gridSpan w:val="2"/>
            <w:shd w:val="clear" w:color="auto" w:fill="auto"/>
            <w:noWrap/>
            <w:vAlign w:val="center"/>
          </w:tcPr>
          <w:p w14:paraId="4530AB8C" w14:textId="77777777" w:rsidR="004A61CF" w:rsidRPr="00327EE8" w:rsidRDefault="004A61CF" w:rsidP="00C655DD">
            <w:pPr>
              <w:widowControl/>
              <w:jc w:val="center"/>
            </w:pPr>
            <w:r w:rsidRPr="00327EE8">
              <w:t>-</w:t>
            </w:r>
          </w:p>
        </w:tc>
        <w:tc>
          <w:tcPr>
            <w:tcW w:w="569" w:type="dxa"/>
            <w:gridSpan w:val="2"/>
            <w:vAlign w:val="center"/>
          </w:tcPr>
          <w:p w14:paraId="7731F3B2" w14:textId="77777777" w:rsidR="004A61CF" w:rsidRPr="00327EE8" w:rsidRDefault="004A61CF" w:rsidP="00C655DD">
            <w:pPr>
              <w:widowControl/>
              <w:jc w:val="center"/>
            </w:pPr>
            <w:r w:rsidRPr="00327EE8">
              <w:t>-</w:t>
            </w:r>
          </w:p>
        </w:tc>
        <w:tc>
          <w:tcPr>
            <w:tcW w:w="568" w:type="dxa"/>
            <w:gridSpan w:val="2"/>
            <w:vAlign w:val="center"/>
          </w:tcPr>
          <w:p w14:paraId="525EEBB3" w14:textId="77777777" w:rsidR="004A61CF" w:rsidRPr="00327EE8" w:rsidRDefault="004A61CF" w:rsidP="00C655DD">
            <w:pPr>
              <w:widowControl/>
              <w:jc w:val="center"/>
            </w:pPr>
            <w:r w:rsidRPr="00327EE8">
              <w:t>-</w:t>
            </w:r>
          </w:p>
        </w:tc>
        <w:tc>
          <w:tcPr>
            <w:tcW w:w="567" w:type="dxa"/>
            <w:gridSpan w:val="2"/>
            <w:vAlign w:val="center"/>
          </w:tcPr>
          <w:p w14:paraId="1E850B92" w14:textId="77777777" w:rsidR="004A61CF" w:rsidRPr="00327EE8" w:rsidRDefault="004A61CF" w:rsidP="00C655DD">
            <w:pPr>
              <w:widowControl/>
              <w:jc w:val="center"/>
            </w:pPr>
            <w:r w:rsidRPr="00327EE8">
              <w:t>-</w:t>
            </w:r>
          </w:p>
        </w:tc>
        <w:tc>
          <w:tcPr>
            <w:tcW w:w="710" w:type="dxa"/>
            <w:gridSpan w:val="2"/>
            <w:shd w:val="clear" w:color="auto" w:fill="auto"/>
            <w:noWrap/>
            <w:vAlign w:val="center"/>
          </w:tcPr>
          <w:p w14:paraId="711995D6" w14:textId="77777777" w:rsidR="004A61CF" w:rsidRPr="00327EE8" w:rsidRDefault="004A61CF" w:rsidP="00C655DD">
            <w:pPr>
              <w:widowControl/>
              <w:jc w:val="center"/>
            </w:pPr>
            <w:r w:rsidRPr="00327EE8">
              <w:t>-</w:t>
            </w:r>
          </w:p>
        </w:tc>
      </w:tr>
      <w:tr w:rsidR="004A61CF" w:rsidRPr="00327EE8" w14:paraId="6F2308DC" w14:textId="77777777" w:rsidTr="008F2B9C">
        <w:trPr>
          <w:trHeight w:hRule="exact" w:val="443"/>
        </w:trPr>
        <w:tc>
          <w:tcPr>
            <w:tcW w:w="426" w:type="dxa"/>
            <w:vMerge/>
            <w:shd w:val="clear" w:color="auto" w:fill="auto"/>
            <w:noWrap/>
            <w:vAlign w:val="center"/>
          </w:tcPr>
          <w:p w14:paraId="02D4A634" w14:textId="77777777" w:rsidR="004A61CF" w:rsidRPr="00327EE8" w:rsidRDefault="004A61CF" w:rsidP="00C655DD">
            <w:pPr>
              <w:jc w:val="center"/>
            </w:pPr>
          </w:p>
        </w:tc>
        <w:tc>
          <w:tcPr>
            <w:tcW w:w="2410" w:type="dxa"/>
            <w:vMerge/>
            <w:shd w:val="clear" w:color="auto" w:fill="auto"/>
            <w:vAlign w:val="center"/>
          </w:tcPr>
          <w:p w14:paraId="32F8D369" w14:textId="77777777" w:rsidR="004A61CF" w:rsidRPr="00327EE8" w:rsidRDefault="004A61CF" w:rsidP="00C655DD">
            <w:pPr>
              <w:widowControl/>
              <w:rPr>
                <w:bCs/>
              </w:rPr>
            </w:pPr>
          </w:p>
        </w:tc>
        <w:tc>
          <w:tcPr>
            <w:tcW w:w="1843" w:type="dxa"/>
            <w:vMerge w:val="restart"/>
            <w:shd w:val="clear" w:color="auto" w:fill="auto"/>
            <w:vAlign w:val="center"/>
          </w:tcPr>
          <w:p w14:paraId="0ED337AB" w14:textId="77777777" w:rsidR="004A61CF" w:rsidRPr="00327EE8" w:rsidRDefault="004A61CF" w:rsidP="00C655DD">
            <w:pPr>
              <w:widowControl/>
              <w:jc w:val="center"/>
              <w:rPr>
                <w:sz w:val="22"/>
                <w:szCs w:val="22"/>
              </w:rPr>
            </w:pPr>
            <w:r w:rsidRPr="00327EE8">
              <w:rPr>
                <w:sz w:val="22"/>
                <w:szCs w:val="22"/>
              </w:rPr>
              <w:t xml:space="preserve">Одноставочный, руб./Гкал, </w:t>
            </w:r>
          </w:p>
          <w:p w14:paraId="580B6167" w14:textId="77777777" w:rsidR="004A61CF" w:rsidRPr="00327EE8" w:rsidRDefault="004A61CF" w:rsidP="00C655DD">
            <w:pPr>
              <w:widowControl/>
              <w:jc w:val="center"/>
            </w:pPr>
            <w:r w:rsidRPr="00327EE8">
              <w:t>без НДС</w:t>
            </w:r>
          </w:p>
        </w:tc>
        <w:tc>
          <w:tcPr>
            <w:tcW w:w="709" w:type="dxa"/>
            <w:shd w:val="clear" w:color="auto" w:fill="auto"/>
            <w:noWrap/>
            <w:vAlign w:val="center"/>
          </w:tcPr>
          <w:p w14:paraId="47A494CB" w14:textId="77777777" w:rsidR="004A61CF" w:rsidRPr="00327EE8" w:rsidRDefault="004A61CF" w:rsidP="00C655DD">
            <w:pPr>
              <w:jc w:val="center"/>
            </w:pPr>
            <w:r w:rsidRPr="00327EE8">
              <w:t>2025</w:t>
            </w:r>
          </w:p>
        </w:tc>
        <w:tc>
          <w:tcPr>
            <w:tcW w:w="1133" w:type="dxa"/>
            <w:shd w:val="clear" w:color="auto" w:fill="auto"/>
            <w:noWrap/>
            <w:vAlign w:val="center"/>
          </w:tcPr>
          <w:p w14:paraId="0FED0A90" w14:textId="77777777" w:rsidR="004A61CF" w:rsidRPr="00327EE8" w:rsidRDefault="004A61CF" w:rsidP="00C655DD">
            <w:pPr>
              <w:jc w:val="center"/>
            </w:pPr>
            <w:r w:rsidRPr="00327EE8">
              <w:t>1 803,33</w:t>
            </w:r>
          </w:p>
        </w:tc>
        <w:tc>
          <w:tcPr>
            <w:tcW w:w="1134" w:type="dxa"/>
            <w:shd w:val="clear" w:color="auto" w:fill="auto"/>
            <w:vAlign w:val="center"/>
          </w:tcPr>
          <w:p w14:paraId="13BAEF7C" w14:textId="77777777" w:rsidR="004A61CF" w:rsidRPr="00327EE8" w:rsidRDefault="004A61CF" w:rsidP="00C655DD">
            <w:pPr>
              <w:jc w:val="center"/>
            </w:pPr>
            <w:r w:rsidRPr="00327EE8">
              <w:t>1 803,33</w:t>
            </w:r>
          </w:p>
        </w:tc>
        <w:tc>
          <w:tcPr>
            <w:tcW w:w="563" w:type="dxa"/>
            <w:gridSpan w:val="2"/>
            <w:shd w:val="clear" w:color="auto" w:fill="auto"/>
            <w:noWrap/>
            <w:vAlign w:val="center"/>
          </w:tcPr>
          <w:p w14:paraId="0582323B" w14:textId="77777777" w:rsidR="004A61CF" w:rsidRPr="00327EE8" w:rsidRDefault="004A61CF" w:rsidP="00C655DD">
            <w:pPr>
              <w:widowControl/>
              <w:jc w:val="center"/>
            </w:pPr>
            <w:r w:rsidRPr="00327EE8">
              <w:t>-</w:t>
            </w:r>
          </w:p>
        </w:tc>
        <w:tc>
          <w:tcPr>
            <w:tcW w:w="569" w:type="dxa"/>
            <w:gridSpan w:val="2"/>
            <w:vAlign w:val="center"/>
          </w:tcPr>
          <w:p w14:paraId="6ECDAE2A" w14:textId="77777777" w:rsidR="004A61CF" w:rsidRPr="00327EE8" w:rsidRDefault="004A61CF" w:rsidP="00C655DD">
            <w:pPr>
              <w:widowControl/>
              <w:jc w:val="center"/>
            </w:pPr>
            <w:r w:rsidRPr="00327EE8">
              <w:t>-</w:t>
            </w:r>
          </w:p>
        </w:tc>
        <w:tc>
          <w:tcPr>
            <w:tcW w:w="568" w:type="dxa"/>
            <w:gridSpan w:val="2"/>
            <w:vAlign w:val="center"/>
          </w:tcPr>
          <w:p w14:paraId="639F6BF4" w14:textId="77777777" w:rsidR="004A61CF" w:rsidRPr="00327EE8" w:rsidRDefault="004A61CF" w:rsidP="00C655DD">
            <w:pPr>
              <w:widowControl/>
              <w:jc w:val="center"/>
            </w:pPr>
            <w:r w:rsidRPr="00327EE8">
              <w:t>-</w:t>
            </w:r>
          </w:p>
        </w:tc>
        <w:tc>
          <w:tcPr>
            <w:tcW w:w="567" w:type="dxa"/>
            <w:gridSpan w:val="2"/>
            <w:vAlign w:val="center"/>
          </w:tcPr>
          <w:p w14:paraId="75FD62A7" w14:textId="77777777" w:rsidR="004A61CF" w:rsidRPr="00327EE8" w:rsidRDefault="004A61CF" w:rsidP="00C655DD">
            <w:pPr>
              <w:widowControl/>
              <w:jc w:val="center"/>
            </w:pPr>
            <w:r w:rsidRPr="00327EE8">
              <w:t>-</w:t>
            </w:r>
          </w:p>
        </w:tc>
        <w:tc>
          <w:tcPr>
            <w:tcW w:w="710" w:type="dxa"/>
            <w:gridSpan w:val="2"/>
            <w:shd w:val="clear" w:color="auto" w:fill="auto"/>
            <w:noWrap/>
            <w:vAlign w:val="center"/>
          </w:tcPr>
          <w:p w14:paraId="14BE99E8" w14:textId="77777777" w:rsidR="004A61CF" w:rsidRPr="00327EE8" w:rsidRDefault="004A61CF" w:rsidP="00C655DD">
            <w:pPr>
              <w:widowControl/>
              <w:jc w:val="center"/>
            </w:pPr>
            <w:r w:rsidRPr="00327EE8">
              <w:t>-</w:t>
            </w:r>
          </w:p>
        </w:tc>
      </w:tr>
      <w:tr w:rsidR="004A61CF" w:rsidRPr="00327EE8" w14:paraId="1588FE12" w14:textId="77777777" w:rsidTr="008F2B9C">
        <w:trPr>
          <w:trHeight w:hRule="exact" w:val="421"/>
        </w:trPr>
        <w:tc>
          <w:tcPr>
            <w:tcW w:w="426" w:type="dxa"/>
            <w:vMerge/>
            <w:shd w:val="clear" w:color="auto" w:fill="auto"/>
            <w:noWrap/>
            <w:vAlign w:val="center"/>
          </w:tcPr>
          <w:p w14:paraId="2E17C6E0" w14:textId="77777777" w:rsidR="004A61CF" w:rsidRPr="00327EE8" w:rsidRDefault="004A61CF" w:rsidP="00C655DD">
            <w:pPr>
              <w:jc w:val="center"/>
            </w:pPr>
          </w:p>
        </w:tc>
        <w:tc>
          <w:tcPr>
            <w:tcW w:w="2410" w:type="dxa"/>
            <w:vMerge/>
            <w:shd w:val="clear" w:color="auto" w:fill="auto"/>
            <w:vAlign w:val="center"/>
          </w:tcPr>
          <w:p w14:paraId="61354907" w14:textId="77777777" w:rsidR="004A61CF" w:rsidRPr="00327EE8" w:rsidRDefault="004A61CF" w:rsidP="00C655DD">
            <w:pPr>
              <w:widowControl/>
              <w:rPr>
                <w:bCs/>
              </w:rPr>
            </w:pPr>
          </w:p>
        </w:tc>
        <w:tc>
          <w:tcPr>
            <w:tcW w:w="1843" w:type="dxa"/>
            <w:vMerge/>
            <w:shd w:val="clear" w:color="auto" w:fill="auto"/>
            <w:vAlign w:val="center"/>
          </w:tcPr>
          <w:p w14:paraId="543F8096" w14:textId="77777777" w:rsidR="004A61CF" w:rsidRPr="00327EE8" w:rsidRDefault="004A61CF" w:rsidP="00C655DD">
            <w:pPr>
              <w:widowControl/>
              <w:jc w:val="center"/>
            </w:pPr>
          </w:p>
        </w:tc>
        <w:tc>
          <w:tcPr>
            <w:tcW w:w="709" w:type="dxa"/>
            <w:shd w:val="clear" w:color="auto" w:fill="auto"/>
            <w:noWrap/>
            <w:vAlign w:val="center"/>
          </w:tcPr>
          <w:p w14:paraId="2334DBAD" w14:textId="77777777" w:rsidR="004A61CF" w:rsidRPr="00327EE8" w:rsidRDefault="004A61CF" w:rsidP="00C655DD">
            <w:pPr>
              <w:jc w:val="center"/>
            </w:pPr>
            <w:r w:rsidRPr="00327EE8">
              <w:t>2026</w:t>
            </w:r>
          </w:p>
        </w:tc>
        <w:tc>
          <w:tcPr>
            <w:tcW w:w="1133" w:type="dxa"/>
            <w:shd w:val="clear" w:color="auto" w:fill="auto"/>
            <w:noWrap/>
            <w:vAlign w:val="center"/>
          </w:tcPr>
          <w:p w14:paraId="3DDC45E1" w14:textId="77777777" w:rsidR="004A61CF" w:rsidRPr="0062322E" w:rsidRDefault="004A61CF" w:rsidP="00C655DD">
            <w:pPr>
              <w:jc w:val="center"/>
            </w:pPr>
            <w:r w:rsidRPr="0062322E">
              <w:t>1 549,54</w:t>
            </w:r>
          </w:p>
        </w:tc>
        <w:tc>
          <w:tcPr>
            <w:tcW w:w="1134" w:type="dxa"/>
            <w:shd w:val="clear" w:color="auto" w:fill="auto"/>
            <w:vAlign w:val="center"/>
          </w:tcPr>
          <w:p w14:paraId="46718DE6" w14:textId="77777777" w:rsidR="004A61CF" w:rsidRPr="0062322E" w:rsidRDefault="004A61CF" w:rsidP="00C655DD">
            <w:pPr>
              <w:jc w:val="center"/>
            </w:pPr>
            <w:r w:rsidRPr="0062322E">
              <w:t>1 549,54</w:t>
            </w:r>
          </w:p>
        </w:tc>
        <w:tc>
          <w:tcPr>
            <w:tcW w:w="563" w:type="dxa"/>
            <w:gridSpan w:val="2"/>
            <w:shd w:val="clear" w:color="auto" w:fill="auto"/>
            <w:noWrap/>
            <w:vAlign w:val="center"/>
          </w:tcPr>
          <w:p w14:paraId="0D5D7D23" w14:textId="77777777" w:rsidR="004A61CF" w:rsidRPr="00327EE8" w:rsidRDefault="004A61CF" w:rsidP="00C655DD">
            <w:pPr>
              <w:widowControl/>
              <w:jc w:val="center"/>
            </w:pPr>
            <w:r w:rsidRPr="00327EE8">
              <w:t>-</w:t>
            </w:r>
          </w:p>
        </w:tc>
        <w:tc>
          <w:tcPr>
            <w:tcW w:w="569" w:type="dxa"/>
            <w:gridSpan w:val="2"/>
            <w:vAlign w:val="center"/>
          </w:tcPr>
          <w:p w14:paraId="56964D41" w14:textId="77777777" w:rsidR="004A61CF" w:rsidRPr="00327EE8" w:rsidRDefault="004A61CF" w:rsidP="00C655DD">
            <w:pPr>
              <w:widowControl/>
              <w:jc w:val="center"/>
            </w:pPr>
            <w:r w:rsidRPr="00327EE8">
              <w:t>-</w:t>
            </w:r>
          </w:p>
        </w:tc>
        <w:tc>
          <w:tcPr>
            <w:tcW w:w="568" w:type="dxa"/>
            <w:gridSpan w:val="2"/>
            <w:vAlign w:val="center"/>
          </w:tcPr>
          <w:p w14:paraId="5F1E9087" w14:textId="77777777" w:rsidR="004A61CF" w:rsidRPr="00327EE8" w:rsidRDefault="004A61CF" w:rsidP="00C655DD">
            <w:pPr>
              <w:widowControl/>
              <w:jc w:val="center"/>
            </w:pPr>
            <w:r w:rsidRPr="00327EE8">
              <w:t>-</w:t>
            </w:r>
          </w:p>
        </w:tc>
        <w:tc>
          <w:tcPr>
            <w:tcW w:w="567" w:type="dxa"/>
            <w:gridSpan w:val="2"/>
            <w:vAlign w:val="center"/>
          </w:tcPr>
          <w:p w14:paraId="329B63AF" w14:textId="77777777" w:rsidR="004A61CF" w:rsidRPr="00327EE8" w:rsidRDefault="004A61CF" w:rsidP="00C655DD">
            <w:pPr>
              <w:widowControl/>
              <w:jc w:val="center"/>
            </w:pPr>
            <w:r w:rsidRPr="00327EE8">
              <w:t>-</w:t>
            </w:r>
          </w:p>
        </w:tc>
        <w:tc>
          <w:tcPr>
            <w:tcW w:w="710" w:type="dxa"/>
            <w:gridSpan w:val="2"/>
            <w:shd w:val="clear" w:color="auto" w:fill="auto"/>
            <w:noWrap/>
            <w:vAlign w:val="center"/>
          </w:tcPr>
          <w:p w14:paraId="0E4C05D9" w14:textId="77777777" w:rsidR="004A61CF" w:rsidRPr="00327EE8" w:rsidRDefault="004A61CF" w:rsidP="00C655DD">
            <w:pPr>
              <w:widowControl/>
              <w:jc w:val="center"/>
            </w:pPr>
            <w:r w:rsidRPr="00327EE8">
              <w:t>-</w:t>
            </w:r>
          </w:p>
        </w:tc>
      </w:tr>
      <w:tr w:rsidR="004A61CF" w:rsidRPr="00327EE8" w14:paraId="49FB234D" w14:textId="77777777" w:rsidTr="00C655DD">
        <w:trPr>
          <w:trHeight w:hRule="exact" w:val="340"/>
        </w:trPr>
        <w:tc>
          <w:tcPr>
            <w:tcW w:w="10632" w:type="dxa"/>
            <w:gridSpan w:val="16"/>
            <w:shd w:val="clear" w:color="auto" w:fill="auto"/>
            <w:noWrap/>
            <w:vAlign w:val="center"/>
          </w:tcPr>
          <w:p w14:paraId="4387C0C5" w14:textId="77777777" w:rsidR="004A61CF" w:rsidRPr="00327EE8" w:rsidRDefault="004A61CF" w:rsidP="00C655DD">
            <w:pPr>
              <w:widowControl/>
              <w:jc w:val="center"/>
            </w:pPr>
            <w:r w:rsidRPr="00327EE8">
              <w:t xml:space="preserve">Население </w:t>
            </w:r>
          </w:p>
        </w:tc>
      </w:tr>
      <w:tr w:rsidR="004A61CF" w:rsidRPr="00327EE8" w14:paraId="5ECBB02B" w14:textId="77777777" w:rsidTr="00C655DD">
        <w:trPr>
          <w:trHeight w:hRule="exact" w:val="340"/>
        </w:trPr>
        <w:tc>
          <w:tcPr>
            <w:tcW w:w="426" w:type="dxa"/>
            <w:vMerge w:val="restart"/>
            <w:shd w:val="clear" w:color="auto" w:fill="auto"/>
            <w:noWrap/>
            <w:vAlign w:val="center"/>
          </w:tcPr>
          <w:p w14:paraId="428623BA" w14:textId="77777777" w:rsidR="004A61CF" w:rsidRPr="00327EE8" w:rsidRDefault="004A61CF" w:rsidP="00C655DD">
            <w:pPr>
              <w:jc w:val="center"/>
            </w:pPr>
            <w:r w:rsidRPr="00327EE8">
              <w:t>2.</w:t>
            </w:r>
          </w:p>
        </w:tc>
        <w:tc>
          <w:tcPr>
            <w:tcW w:w="2410" w:type="dxa"/>
            <w:vMerge w:val="restart"/>
            <w:shd w:val="clear" w:color="auto" w:fill="auto"/>
            <w:vAlign w:val="center"/>
          </w:tcPr>
          <w:p w14:paraId="2F157FD9" w14:textId="77777777" w:rsidR="004A61CF" w:rsidRPr="00327EE8" w:rsidRDefault="004A61CF" w:rsidP="00C655DD">
            <w:pPr>
              <w:widowControl/>
            </w:pPr>
            <w:r w:rsidRPr="00327EE8">
              <w:rPr>
                <w:bCs/>
              </w:rPr>
              <w:t xml:space="preserve">МУП «ЖКХ Шуйского муниципального </w:t>
            </w:r>
            <w:r w:rsidRPr="00327EE8">
              <w:rPr>
                <w:bCs/>
              </w:rPr>
              <w:lastRenderedPageBreak/>
              <w:t>района»</w:t>
            </w:r>
            <w:r>
              <w:rPr>
                <w:bCs/>
              </w:rPr>
              <w:t xml:space="preserve">, </w:t>
            </w:r>
            <w:r w:rsidRPr="00327EE8">
              <w:rPr>
                <w:bCs/>
              </w:rPr>
              <w:t>д. Филино</w:t>
            </w:r>
          </w:p>
        </w:tc>
        <w:tc>
          <w:tcPr>
            <w:tcW w:w="1843" w:type="dxa"/>
            <w:vMerge w:val="restart"/>
            <w:shd w:val="clear" w:color="auto" w:fill="auto"/>
            <w:vAlign w:val="center"/>
          </w:tcPr>
          <w:p w14:paraId="66D6632C" w14:textId="77777777" w:rsidR="004A61CF" w:rsidRPr="00327EE8" w:rsidRDefault="004A61CF" w:rsidP="00C655DD">
            <w:pPr>
              <w:widowControl/>
              <w:jc w:val="center"/>
            </w:pPr>
            <w:r w:rsidRPr="00327EE8">
              <w:rPr>
                <w:sz w:val="22"/>
                <w:szCs w:val="22"/>
              </w:rPr>
              <w:lastRenderedPageBreak/>
              <w:t xml:space="preserve">Одноставочный, руб./Гкал, </w:t>
            </w:r>
            <w:r w:rsidRPr="00327EE8">
              <w:t xml:space="preserve">НДС </w:t>
            </w:r>
            <w:r w:rsidRPr="00327EE8">
              <w:lastRenderedPageBreak/>
              <w:t>не облагается</w:t>
            </w:r>
          </w:p>
        </w:tc>
        <w:tc>
          <w:tcPr>
            <w:tcW w:w="709" w:type="dxa"/>
            <w:shd w:val="clear" w:color="auto" w:fill="auto"/>
            <w:noWrap/>
            <w:vAlign w:val="center"/>
          </w:tcPr>
          <w:p w14:paraId="49A789CB" w14:textId="77777777" w:rsidR="004A61CF" w:rsidRPr="00327EE8" w:rsidRDefault="004A61CF" w:rsidP="00C655DD">
            <w:pPr>
              <w:jc w:val="center"/>
            </w:pPr>
            <w:r w:rsidRPr="00327EE8">
              <w:lastRenderedPageBreak/>
              <w:t>2022</w:t>
            </w:r>
          </w:p>
        </w:tc>
        <w:tc>
          <w:tcPr>
            <w:tcW w:w="1133" w:type="dxa"/>
            <w:shd w:val="clear" w:color="auto" w:fill="auto"/>
            <w:noWrap/>
            <w:vAlign w:val="center"/>
          </w:tcPr>
          <w:p w14:paraId="3B5DFF6C" w14:textId="77777777" w:rsidR="004A61CF" w:rsidRPr="00327EE8" w:rsidRDefault="004A61CF" w:rsidP="00C655DD">
            <w:pPr>
              <w:jc w:val="center"/>
            </w:pPr>
            <w:r w:rsidRPr="00327EE8">
              <w:t>1789,72</w:t>
            </w:r>
          </w:p>
        </w:tc>
        <w:tc>
          <w:tcPr>
            <w:tcW w:w="1134" w:type="dxa"/>
            <w:shd w:val="clear" w:color="auto" w:fill="auto"/>
            <w:vAlign w:val="center"/>
          </w:tcPr>
          <w:p w14:paraId="201CA170" w14:textId="77777777" w:rsidR="004A61CF" w:rsidRPr="00327EE8" w:rsidRDefault="004A61CF" w:rsidP="00C655DD">
            <w:pPr>
              <w:jc w:val="center"/>
            </w:pPr>
            <w:r w:rsidRPr="00327EE8">
              <w:t>1789,72 *</w:t>
            </w:r>
          </w:p>
        </w:tc>
        <w:tc>
          <w:tcPr>
            <w:tcW w:w="563" w:type="dxa"/>
            <w:gridSpan w:val="2"/>
            <w:shd w:val="clear" w:color="auto" w:fill="auto"/>
            <w:noWrap/>
            <w:vAlign w:val="center"/>
          </w:tcPr>
          <w:p w14:paraId="0569F8F1" w14:textId="77777777" w:rsidR="004A61CF" w:rsidRPr="00327EE8" w:rsidRDefault="004A61CF" w:rsidP="00C655DD">
            <w:pPr>
              <w:widowControl/>
              <w:jc w:val="center"/>
            </w:pPr>
            <w:r w:rsidRPr="00327EE8">
              <w:t>-</w:t>
            </w:r>
          </w:p>
        </w:tc>
        <w:tc>
          <w:tcPr>
            <w:tcW w:w="569" w:type="dxa"/>
            <w:gridSpan w:val="2"/>
            <w:vAlign w:val="center"/>
          </w:tcPr>
          <w:p w14:paraId="4D7FF251" w14:textId="77777777" w:rsidR="004A61CF" w:rsidRPr="00327EE8" w:rsidRDefault="004A61CF" w:rsidP="00C655DD">
            <w:pPr>
              <w:widowControl/>
              <w:jc w:val="center"/>
            </w:pPr>
            <w:r w:rsidRPr="00327EE8">
              <w:t>-</w:t>
            </w:r>
          </w:p>
        </w:tc>
        <w:tc>
          <w:tcPr>
            <w:tcW w:w="568" w:type="dxa"/>
            <w:gridSpan w:val="2"/>
            <w:vAlign w:val="center"/>
          </w:tcPr>
          <w:p w14:paraId="407FF32E" w14:textId="77777777" w:rsidR="004A61CF" w:rsidRPr="00327EE8" w:rsidRDefault="004A61CF" w:rsidP="00C655DD">
            <w:pPr>
              <w:widowControl/>
              <w:jc w:val="center"/>
            </w:pPr>
            <w:r w:rsidRPr="00327EE8">
              <w:t>-</w:t>
            </w:r>
          </w:p>
        </w:tc>
        <w:tc>
          <w:tcPr>
            <w:tcW w:w="567" w:type="dxa"/>
            <w:gridSpan w:val="2"/>
            <w:vAlign w:val="center"/>
          </w:tcPr>
          <w:p w14:paraId="07A0F8D1" w14:textId="77777777" w:rsidR="004A61CF" w:rsidRPr="00327EE8" w:rsidRDefault="004A61CF" w:rsidP="00C655DD">
            <w:pPr>
              <w:widowControl/>
              <w:jc w:val="center"/>
            </w:pPr>
            <w:r w:rsidRPr="00327EE8">
              <w:t>-</w:t>
            </w:r>
          </w:p>
        </w:tc>
        <w:tc>
          <w:tcPr>
            <w:tcW w:w="710" w:type="dxa"/>
            <w:gridSpan w:val="2"/>
            <w:shd w:val="clear" w:color="auto" w:fill="auto"/>
            <w:noWrap/>
            <w:vAlign w:val="center"/>
          </w:tcPr>
          <w:p w14:paraId="457619E1" w14:textId="77777777" w:rsidR="004A61CF" w:rsidRPr="00327EE8" w:rsidRDefault="004A61CF" w:rsidP="00C655DD">
            <w:pPr>
              <w:widowControl/>
              <w:jc w:val="center"/>
            </w:pPr>
            <w:r w:rsidRPr="00327EE8">
              <w:t>-</w:t>
            </w:r>
          </w:p>
        </w:tc>
      </w:tr>
      <w:tr w:rsidR="004A61CF" w:rsidRPr="00327EE8" w14:paraId="3DD4B53E" w14:textId="77777777" w:rsidTr="00C655DD">
        <w:trPr>
          <w:trHeight w:hRule="exact" w:val="340"/>
        </w:trPr>
        <w:tc>
          <w:tcPr>
            <w:tcW w:w="426" w:type="dxa"/>
            <w:vMerge/>
            <w:shd w:val="clear" w:color="auto" w:fill="auto"/>
            <w:noWrap/>
            <w:vAlign w:val="center"/>
          </w:tcPr>
          <w:p w14:paraId="47323CE2" w14:textId="77777777" w:rsidR="004A61CF" w:rsidRPr="00327EE8" w:rsidRDefault="004A61CF" w:rsidP="00C655DD">
            <w:pPr>
              <w:jc w:val="center"/>
            </w:pPr>
          </w:p>
        </w:tc>
        <w:tc>
          <w:tcPr>
            <w:tcW w:w="2410" w:type="dxa"/>
            <w:vMerge/>
            <w:shd w:val="clear" w:color="auto" w:fill="auto"/>
            <w:vAlign w:val="center"/>
          </w:tcPr>
          <w:p w14:paraId="6D568D14" w14:textId="77777777" w:rsidR="004A61CF" w:rsidRPr="00327EE8" w:rsidRDefault="004A61CF" w:rsidP="00C655DD">
            <w:pPr>
              <w:widowControl/>
              <w:rPr>
                <w:bCs/>
              </w:rPr>
            </w:pPr>
          </w:p>
        </w:tc>
        <w:tc>
          <w:tcPr>
            <w:tcW w:w="1843" w:type="dxa"/>
            <w:vMerge/>
            <w:shd w:val="clear" w:color="auto" w:fill="auto"/>
            <w:vAlign w:val="center"/>
          </w:tcPr>
          <w:p w14:paraId="2C6F3672" w14:textId="77777777" w:rsidR="004A61CF" w:rsidRPr="00327EE8" w:rsidRDefault="004A61CF" w:rsidP="00C655DD">
            <w:pPr>
              <w:widowControl/>
              <w:jc w:val="center"/>
            </w:pPr>
          </w:p>
        </w:tc>
        <w:tc>
          <w:tcPr>
            <w:tcW w:w="709" w:type="dxa"/>
            <w:shd w:val="clear" w:color="auto" w:fill="auto"/>
            <w:noWrap/>
            <w:vAlign w:val="center"/>
          </w:tcPr>
          <w:p w14:paraId="418888C2" w14:textId="77777777" w:rsidR="004A61CF" w:rsidRPr="00327EE8" w:rsidRDefault="004A61CF" w:rsidP="00C655DD">
            <w:pPr>
              <w:jc w:val="center"/>
            </w:pPr>
            <w:r w:rsidRPr="00327EE8">
              <w:t>2023</w:t>
            </w:r>
          </w:p>
        </w:tc>
        <w:tc>
          <w:tcPr>
            <w:tcW w:w="2285" w:type="dxa"/>
            <w:gridSpan w:val="3"/>
            <w:shd w:val="clear" w:color="auto" w:fill="auto"/>
            <w:noWrap/>
            <w:vAlign w:val="center"/>
          </w:tcPr>
          <w:p w14:paraId="2DF3500C" w14:textId="77777777" w:rsidR="004A61CF" w:rsidRPr="00327EE8" w:rsidRDefault="004A61CF" w:rsidP="00C655DD">
            <w:pPr>
              <w:jc w:val="center"/>
            </w:pPr>
            <w:r w:rsidRPr="00327EE8">
              <w:t>1 893,50 **</w:t>
            </w:r>
          </w:p>
        </w:tc>
        <w:tc>
          <w:tcPr>
            <w:tcW w:w="563" w:type="dxa"/>
            <w:gridSpan w:val="2"/>
            <w:shd w:val="clear" w:color="auto" w:fill="auto"/>
            <w:noWrap/>
            <w:vAlign w:val="center"/>
          </w:tcPr>
          <w:p w14:paraId="6A52A078" w14:textId="77777777" w:rsidR="004A61CF" w:rsidRPr="00327EE8" w:rsidRDefault="004A61CF" w:rsidP="00C655DD">
            <w:pPr>
              <w:jc w:val="center"/>
            </w:pPr>
            <w:r w:rsidRPr="00327EE8">
              <w:t>-</w:t>
            </w:r>
          </w:p>
        </w:tc>
        <w:tc>
          <w:tcPr>
            <w:tcW w:w="569" w:type="dxa"/>
            <w:gridSpan w:val="2"/>
            <w:vAlign w:val="center"/>
          </w:tcPr>
          <w:p w14:paraId="7EE2F9B3" w14:textId="77777777" w:rsidR="004A61CF" w:rsidRPr="00327EE8" w:rsidRDefault="004A61CF" w:rsidP="00C655DD">
            <w:pPr>
              <w:widowControl/>
              <w:jc w:val="center"/>
            </w:pPr>
            <w:r w:rsidRPr="00327EE8">
              <w:t>-</w:t>
            </w:r>
          </w:p>
        </w:tc>
        <w:tc>
          <w:tcPr>
            <w:tcW w:w="568" w:type="dxa"/>
            <w:gridSpan w:val="2"/>
            <w:vAlign w:val="center"/>
          </w:tcPr>
          <w:p w14:paraId="64924D9F" w14:textId="77777777" w:rsidR="004A61CF" w:rsidRPr="00327EE8" w:rsidRDefault="004A61CF" w:rsidP="00C655DD">
            <w:pPr>
              <w:widowControl/>
              <w:jc w:val="center"/>
            </w:pPr>
            <w:r w:rsidRPr="00327EE8">
              <w:t>-</w:t>
            </w:r>
          </w:p>
        </w:tc>
        <w:tc>
          <w:tcPr>
            <w:tcW w:w="567" w:type="dxa"/>
            <w:gridSpan w:val="2"/>
            <w:vAlign w:val="center"/>
          </w:tcPr>
          <w:p w14:paraId="5BB8C7DE" w14:textId="77777777" w:rsidR="004A61CF" w:rsidRPr="00327EE8" w:rsidRDefault="004A61CF" w:rsidP="00C655DD">
            <w:pPr>
              <w:widowControl/>
              <w:jc w:val="center"/>
            </w:pPr>
            <w:r w:rsidRPr="00327EE8">
              <w:t>-</w:t>
            </w:r>
          </w:p>
        </w:tc>
        <w:tc>
          <w:tcPr>
            <w:tcW w:w="692" w:type="dxa"/>
            <w:shd w:val="clear" w:color="auto" w:fill="auto"/>
            <w:noWrap/>
            <w:vAlign w:val="center"/>
          </w:tcPr>
          <w:p w14:paraId="5AD87A32" w14:textId="77777777" w:rsidR="004A61CF" w:rsidRPr="00327EE8" w:rsidRDefault="004A61CF" w:rsidP="00C655DD">
            <w:pPr>
              <w:widowControl/>
              <w:jc w:val="center"/>
            </w:pPr>
            <w:r w:rsidRPr="00327EE8">
              <w:t>-</w:t>
            </w:r>
          </w:p>
        </w:tc>
      </w:tr>
      <w:tr w:rsidR="004A61CF" w:rsidRPr="00327EE8" w14:paraId="0FCBFD8C" w14:textId="77777777" w:rsidTr="00C655DD">
        <w:trPr>
          <w:trHeight w:hRule="exact" w:val="340"/>
        </w:trPr>
        <w:tc>
          <w:tcPr>
            <w:tcW w:w="426" w:type="dxa"/>
            <w:vMerge/>
            <w:shd w:val="clear" w:color="auto" w:fill="auto"/>
            <w:noWrap/>
            <w:vAlign w:val="center"/>
          </w:tcPr>
          <w:p w14:paraId="2439E6A3" w14:textId="77777777" w:rsidR="004A61CF" w:rsidRPr="00327EE8" w:rsidRDefault="004A61CF" w:rsidP="00C655DD">
            <w:pPr>
              <w:jc w:val="center"/>
            </w:pPr>
          </w:p>
        </w:tc>
        <w:tc>
          <w:tcPr>
            <w:tcW w:w="2410" w:type="dxa"/>
            <w:vMerge/>
            <w:shd w:val="clear" w:color="auto" w:fill="auto"/>
            <w:vAlign w:val="center"/>
          </w:tcPr>
          <w:p w14:paraId="5C51D042" w14:textId="77777777" w:rsidR="004A61CF" w:rsidRPr="00327EE8" w:rsidRDefault="004A61CF" w:rsidP="00C655DD">
            <w:pPr>
              <w:widowControl/>
              <w:rPr>
                <w:bCs/>
              </w:rPr>
            </w:pPr>
          </w:p>
        </w:tc>
        <w:tc>
          <w:tcPr>
            <w:tcW w:w="1843" w:type="dxa"/>
            <w:vMerge/>
            <w:shd w:val="clear" w:color="auto" w:fill="auto"/>
            <w:vAlign w:val="center"/>
          </w:tcPr>
          <w:p w14:paraId="49AF5409" w14:textId="77777777" w:rsidR="004A61CF" w:rsidRPr="00327EE8" w:rsidRDefault="004A61CF" w:rsidP="00C655DD">
            <w:pPr>
              <w:widowControl/>
              <w:jc w:val="center"/>
            </w:pPr>
          </w:p>
        </w:tc>
        <w:tc>
          <w:tcPr>
            <w:tcW w:w="709" w:type="dxa"/>
            <w:shd w:val="clear" w:color="auto" w:fill="auto"/>
            <w:noWrap/>
            <w:vAlign w:val="center"/>
          </w:tcPr>
          <w:p w14:paraId="6637B1DD" w14:textId="77777777" w:rsidR="004A61CF" w:rsidRPr="00327EE8" w:rsidRDefault="004A61CF" w:rsidP="00C655DD">
            <w:pPr>
              <w:jc w:val="center"/>
            </w:pPr>
            <w:r w:rsidRPr="00327EE8">
              <w:t>2024</w:t>
            </w:r>
          </w:p>
        </w:tc>
        <w:tc>
          <w:tcPr>
            <w:tcW w:w="1133" w:type="dxa"/>
            <w:shd w:val="clear" w:color="auto" w:fill="auto"/>
            <w:noWrap/>
            <w:vAlign w:val="center"/>
          </w:tcPr>
          <w:p w14:paraId="01AF47E7" w14:textId="77777777" w:rsidR="004A61CF" w:rsidRPr="00327EE8" w:rsidRDefault="004A61CF" w:rsidP="00C655DD">
            <w:pPr>
              <w:jc w:val="center"/>
            </w:pPr>
            <w:r w:rsidRPr="00327EE8">
              <w:t>1 893,50</w:t>
            </w:r>
          </w:p>
        </w:tc>
        <w:tc>
          <w:tcPr>
            <w:tcW w:w="1134" w:type="dxa"/>
            <w:shd w:val="clear" w:color="auto" w:fill="auto"/>
            <w:vAlign w:val="center"/>
          </w:tcPr>
          <w:p w14:paraId="3C660983" w14:textId="77777777" w:rsidR="004A61CF" w:rsidRPr="00327EE8" w:rsidRDefault="004A61CF" w:rsidP="00C655DD">
            <w:pPr>
              <w:jc w:val="center"/>
            </w:pPr>
            <w:r w:rsidRPr="00327EE8">
              <w:t>1 893,50</w:t>
            </w:r>
          </w:p>
        </w:tc>
        <w:tc>
          <w:tcPr>
            <w:tcW w:w="563" w:type="dxa"/>
            <w:gridSpan w:val="2"/>
            <w:shd w:val="clear" w:color="auto" w:fill="auto"/>
            <w:noWrap/>
            <w:vAlign w:val="center"/>
          </w:tcPr>
          <w:p w14:paraId="3187C0F5" w14:textId="77777777" w:rsidR="004A61CF" w:rsidRPr="00327EE8" w:rsidRDefault="004A61CF" w:rsidP="00C655DD">
            <w:pPr>
              <w:widowControl/>
              <w:jc w:val="center"/>
            </w:pPr>
            <w:r w:rsidRPr="00327EE8">
              <w:t>-</w:t>
            </w:r>
          </w:p>
        </w:tc>
        <w:tc>
          <w:tcPr>
            <w:tcW w:w="569" w:type="dxa"/>
            <w:gridSpan w:val="2"/>
            <w:vAlign w:val="center"/>
          </w:tcPr>
          <w:p w14:paraId="400243BB" w14:textId="77777777" w:rsidR="004A61CF" w:rsidRPr="00327EE8" w:rsidRDefault="004A61CF" w:rsidP="00C655DD">
            <w:pPr>
              <w:widowControl/>
              <w:jc w:val="center"/>
            </w:pPr>
            <w:r w:rsidRPr="00327EE8">
              <w:t>-</w:t>
            </w:r>
          </w:p>
        </w:tc>
        <w:tc>
          <w:tcPr>
            <w:tcW w:w="568" w:type="dxa"/>
            <w:gridSpan w:val="2"/>
            <w:vAlign w:val="center"/>
          </w:tcPr>
          <w:p w14:paraId="31ED36C6" w14:textId="77777777" w:rsidR="004A61CF" w:rsidRPr="00327EE8" w:rsidRDefault="004A61CF" w:rsidP="00C655DD">
            <w:pPr>
              <w:widowControl/>
              <w:jc w:val="center"/>
            </w:pPr>
            <w:r w:rsidRPr="00327EE8">
              <w:t>-</w:t>
            </w:r>
          </w:p>
        </w:tc>
        <w:tc>
          <w:tcPr>
            <w:tcW w:w="567" w:type="dxa"/>
            <w:gridSpan w:val="2"/>
            <w:vAlign w:val="center"/>
          </w:tcPr>
          <w:p w14:paraId="745B1B99" w14:textId="77777777" w:rsidR="004A61CF" w:rsidRPr="00327EE8" w:rsidRDefault="004A61CF" w:rsidP="00C655DD">
            <w:pPr>
              <w:widowControl/>
              <w:jc w:val="center"/>
            </w:pPr>
            <w:r w:rsidRPr="00327EE8">
              <w:t>-</w:t>
            </w:r>
          </w:p>
        </w:tc>
        <w:tc>
          <w:tcPr>
            <w:tcW w:w="710" w:type="dxa"/>
            <w:gridSpan w:val="2"/>
            <w:shd w:val="clear" w:color="auto" w:fill="auto"/>
            <w:noWrap/>
            <w:vAlign w:val="center"/>
          </w:tcPr>
          <w:p w14:paraId="663EBC55" w14:textId="77777777" w:rsidR="004A61CF" w:rsidRPr="00327EE8" w:rsidRDefault="004A61CF" w:rsidP="00C655DD">
            <w:pPr>
              <w:widowControl/>
              <w:jc w:val="center"/>
            </w:pPr>
            <w:r w:rsidRPr="00327EE8">
              <w:t>-</w:t>
            </w:r>
          </w:p>
        </w:tc>
      </w:tr>
      <w:tr w:rsidR="004A61CF" w:rsidRPr="00327EE8" w14:paraId="7F1BC7A3" w14:textId="77777777" w:rsidTr="008F2B9C">
        <w:trPr>
          <w:trHeight w:hRule="exact" w:val="347"/>
        </w:trPr>
        <w:tc>
          <w:tcPr>
            <w:tcW w:w="426" w:type="dxa"/>
            <w:vMerge/>
            <w:shd w:val="clear" w:color="auto" w:fill="auto"/>
            <w:noWrap/>
            <w:vAlign w:val="center"/>
          </w:tcPr>
          <w:p w14:paraId="1FCA9038" w14:textId="77777777" w:rsidR="004A61CF" w:rsidRPr="00327EE8" w:rsidRDefault="004A61CF" w:rsidP="00C655DD">
            <w:pPr>
              <w:jc w:val="center"/>
            </w:pPr>
          </w:p>
        </w:tc>
        <w:tc>
          <w:tcPr>
            <w:tcW w:w="2410" w:type="dxa"/>
            <w:vMerge/>
            <w:shd w:val="clear" w:color="auto" w:fill="auto"/>
            <w:vAlign w:val="center"/>
          </w:tcPr>
          <w:p w14:paraId="390B7C33" w14:textId="77777777" w:rsidR="004A61CF" w:rsidRPr="00327EE8" w:rsidRDefault="004A61CF" w:rsidP="00C655DD">
            <w:pPr>
              <w:widowControl/>
              <w:rPr>
                <w:bCs/>
              </w:rPr>
            </w:pPr>
          </w:p>
        </w:tc>
        <w:tc>
          <w:tcPr>
            <w:tcW w:w="1843" w:type="dxa"/>
            <w:vMerge w:val="restart"/>
            <w:shd w:val="clear" w:color="auto" w:fill="auto"/>
            <w:vAlign w:val="center"/>
          </w:tcPr>
          <w:p w14:paraId="08A891CA" w14:textId="77777777" w:rsidR="004A61CF" w:rsidRPr="00327EE8" w:rsidRDefault="004A61CF" w:rsidP="00C655DD">
            <w:pPr>
              <w:widowControl/>
              <w:jc w:val="center"/>
            </w:pPr>
            <w:r w:rsidRPr="00327EE8">
              <w:rPr>
                <w:sz w:val="22"/>
                <w:szCs w:val="22"/>
              </w:rPr>
              <w:t xml:space="preserve">Одноставочный, руб./Гкал, </w:t>
            </w:r>
            <w:r w:rsidRPr="00327EE8">
              <w:t>с НДС</w:t>
            </w:r>
          </w:p>
        </w:tc>
        <w:tc>
          <w:tcPr>
            <w:tcW w:w="709" w:type="dxa"/>
            <w:shd w:val="clear" w:color="auto" w:fill="auto"/>
            <w:noWrap/>
            <w:vAlign w:val="center"/>
          </w:tcPr>
          <w:p w14:paraId="45ED9D04" w14:textId="77777777" w:rsidR="004A61CF" w:rsidRPr="00327EE8" w:rsidRDefault="004A61CF" w:rsidP="00C655DD">
            <w:pPr>
              <w:jc w:val="center"/>
            </w:pPr>
            <w:r w:rsidRPr="00327EE8">
              <w:t>2025</w:t>
            </w:r>
          </w:p>
        </w:tc>
        <w:tc>
          <w:tcPr>
            <w:tcW w:w="1133" w:type="dxa"/>
            <w:shd w:val="clear" w:color="auto" w:fill="auto"/>
            <w:noWrap/>
            <w:vAlign w:val="center"/>
          </w:tcPr>
          <w:p w14:paraId="47AD89DB" w14:textId="77777777" w:rsidR="004A61CF" w:rsidRPr="00327EE8" w:rsidRDefault="004A61CF" w:rsidP="00C655DD">
            <w:pPr>
              <w:jc w:val="center"/>
            </w:pPr>
            <w:r w:rsidRPr="00327EE8">
              <w:t xml:space="preserve">1 893,50 </w:t>
            </w:r>
          </w:p>
        </w:tc>
        <w:tc>
          <w:tcPr>
            <w:tcW w:w="1134" w:type="dxa"/>
            <w:shd w:val="clear" w:color="auto" w:fill="auto"/>
            <w:vAlign w:val="center"/>
          </w:tcPr>
          <w:p w14:paraId="678E6382" w14:textId="77777777" w:rsidR="004A61CF" w:rsidRPr="00327EE8" w:rsidRDefault="004A61CF" w:rsidP="00C655DD">
            <w:pPr>
              <w:jc w:val="center"/>
            </w:pPr>
            <w:r w:rsidRPr="00327EE8">
              <w:t>1 893,50</w:t>
            </w:r>
          </w:p>
        </w:tc>
        <w:tc>
          <w:tcPr>
            <w:tcW w:w="563" w:type="dxa"/>
            <w:gridSpan w:val="2"/>
            <w:shd w:val="clear" w:color="auto" w:fill="auto"/>
            <w:noWrap/>
            <w:vAlign w:val="center"/>
          </w:tcPr>
          <w:p w14:paraId="5C8C60F8" w14:textId="77777777" w:rsidR="004A61CF" w:rsidRPr="00327EE8" w:rsidRDefault="004A61CF" w:rsidP="00C655DD">
            <w:pPr>
              <w:widowControl/>
              <w:jc w:val="center"/>
            </w:pPr>
            <w:r w:rsidRPr="00327EE8">
              <w:t>-</w:t>
            </w:r>
          </w:p>
        </w:tc>
        <w:tc>
          <w:tcPr>
            <w:tcW w:w="569" w:type="dxa"/>
            <w:gridSpan w:val="2"/>
            <w:vAlign w:val="center"/>
          </w:tcPr>
          <w:p w14:paraId="1070F5C5" w14:textId="77777777" w:rsidR="004A61CF" w:rsidRPr="00327EE8" w:rsidRDefault="004A61CF" w:rsidP="00C655DD">
            <w:pPr>
              <w:widowControl/>
              <w:jc w:val="center"/>
            </w:pPr>
            <w:r w:rsidRPr="00327EE8">
              <w:t>-</w:t>
            </w:r>
          </w:p>
        </w:tc>
        <w:tc>
          <w:tcPr>
            <w:tcW w:w="568" w:type="dxa"/>
            <w:gridSpan w:val="2"/>
            <w:vAlign w:val="center"/>
          </w:tcPr>
          <w:p w14:paraId="58913AB7" w14:textId="77777777" w:rsidR="004A61CF" w:rsidRPr="00327EE8" w:rsidRDefault="004A61CF" w:rsidP="00C655DD">
            <w:pPr>
              <w:widowControl/>
              <w:jc w:val="center"/>
            </w:pPr>
            <w:r w:rsidRPr="00327EE8">
              <w:t>-</w:t>
            </w:r>
          </w:p>
        </w:tc>
        <w:tc>
          <w:tcPr>
            <w:tcW w:w="567" w:type="dxa"/>
            <w:gridSpan w:val="2"/>
            <w:vAlign w:val="center"/>
          </w:tcPr>
          <w:p w14:paraId="56866881" w14:textId="77777777" w:rsidR="004A61CF" w:rsidRPr="00327EE8" w:rsidRDefault="004A61CF" w:rsidP="00C655DD">
            <w:pPr>
              <w:widowControl/>
              <w:jc w:val="center"/>
            </w:pPr>
            <w:r w:rsidRPr="00327EE8">
              <w:t>-</w:t>
            </w:r>
          </w:p>
        </w:tc>
        <w:tc>
          <w:tcPr>
            <w:tcW w:w="710" w:type="dxa"/>
            <w:gridSpan w:val="2"/>
            <w:shd w:val="clear" w:color="auto" w:fill="auto"/>
            <w:noWrap/>
            <w:vAlign w:val="center"/>
          </w:tcPr>
          <w:p w14:paraId="7D63F786" w14:textId="77777777" w:rsidR="004A61CF" w:rsidRPr="00327EE8" w:rsidRDefault="004A61CF" w:rsidP="00C655DD">
            <w:pPr>
              <w:widowControl/>
              <w:jc w:val="center"/>
            </w:pPr>
            <w:r w:rsidRPr="00327EE8">
              <w:t>-</w:t>
            </w:r>
          </w:p>
        </w:tc>
      </w:tr>
      <w:tr w:rsidR="004A61CF" w:rsidRPr="00327EE8" w14:paraId="1539E066" w14:textId="77777777" w:rsidTr="008F2B9C">
        <w:trPr>
          <w:trHeight w:hRule="exact" w:val="423"/>
        </w:trPr>
        <w:tc>
          <w:tcPr>
            <w:tcW w:w="426" w:type="dxa"/>
            <w:vMerge/>
            <w:shd w:val="clear" w:color="auto" w:fill="auto"/>
            <w:noWrap/>
            <w:vAlign w:val="center"/>
          </w:tcPr>
          <w:p w14:paraId="67C6B112" w14:textId="77777777" w:rsidR="004A61CF" w:rsidRPr="00327EE8" w:rsidRDefault="004A61CF" w:rsidP="00C655DD">
            <w:pPr>
              <w:jc w:val="center"/>
            </w:pPr>
          </w:p>
        </w:tc>
        <w:tc>
          <w:tcPr>
            <w:tcW w:w="2410" w:type="dxa"/>
            <w:vMerge/>
            <w:shd w:val="clear" w:color="auto" w:fill="auto"/>
            <w:vAlign w:val="center"/>
          </w:tcPr>
          <w:p w14:paraId="4C83FF4B" w14:textId="77777777" w:rsidR="004A61CF" w:rsidRPr="00327EE8" w:rsidRDefault="004A61CF" w:rsidP="00C655DD">
            <w:pPr>
              <w:widowControl/>
              <w:rPr>
                <w:bCs/>
              </w:rPr>
            </w:pPr>
          </w:p>
        </w:tc>
        <w:tc>
          <w:tcPr>
            <w:tcW w:w="1843" w:type="dxa"/>
            <w:vMerge/>
            <w:shd w:val="clear" w:color="auto" w:fill="auto"/>
            <w:vAlign w:val="center"/>
          </w:tcPr>
          <w:p w14:paraId="7EE5AE78" w14:textId="77777777" w:rsidR="004A61CF" w:rsidRPr="00327EE8" w:rsidRDefault="004A61CF" w:rsidP="00C655DD">
            <w:pPr>
              <w:widowControl/>
              <w:jc w:val="center"/>
            </w:pPr>
          </w:p>
        </w:tc>
        <w:tc>
          <w:tcPr>
            <w:tcW w:w="709" w:type="dxa"/>
            <w:shd w:val="clear" w:color="auto" w:fill="auto"/>
            <w:noWrap/>
            <w:vAlign w:val="center"/>
          </w:tcPr>
          <w:p w14:paraId="4C6323B6" w14:textId="77777777" w:rsidR="004A61CF" w:rsidRPr="00327EE8" w:rsidRDefault="004A61CF" w:rsidP="00C655DD">
            <w:pPr>
              <w:jc w:val="center"/>
            </w:pPr>
            <w:r w:rsidRPr="00327EE8">
              <w:t>2026</w:t>
            </w:r>
          </w:p>
        </w:tc>
        <w:tc>
          <w:tcPr>
            <w:tcW w:w="1133" w:type="dxa"/>
            <w:shd w:val="clear" w:color="auto" w:fill="auto"/>
            <w:noWrap/>
            <w:vAlign w:val="center"/>
          </w:tcPr>
          <w:p w14:paraId="125DC92C" w14:textId="77777777" w:rsidR="004A61CF" w:rsidRPr="00327EE8" w:rsidRDefault="004A61CF" w:rsidP="00C655DD">
            <w:pPr>
              <w:jc w:val="center"/>
            </w:pPr>
            <w:r w:rsidRPr="00327EE8">
              <w:t>1 627,0</w:t>
            </w:r>
            <w:r>
              <w:t>2</w:t>
            </w:r>
          </w:p>
        </w:tc>
        <w:tc>
          <w:tcPr>
            <w:tcW w:w="1134" w:type="dxa"/>
            <w:shd w:val="clear" w:color="auto" w:fill="auto"/>
            <w:vAlign w:val="center"/>
          </w:tcPr>
          <w:p w14:paraId="32FB5E79" w14:textId="77777777" w:rsidR="004A61CF" w:rsidRPr="00327EE8" w:rsidRDefault="004A61CF" w:rsidP="00C655DD">
            <w:pPr>
              <w:jc w:val="center"/>
            </w:pPr>
            <w:r w:rsidRPr="00327EE8">
              <w:t>1 627,0</w:t>
            </w:r>
            <w:r>
              <w:t>2</w:t>
            </w:r>
          </w:p>
        </w:tc>
        <w:tc>
          <w:tcPr>
            <w:tcW w:w="563" w:type="dxa"/>
            <w:gridSpan w:val="2"/>
            <w:shd w:val="clear" w:color="auto" w:fill="auto"/>
            <w:noWrap/>
            <w:vAlign w:val="center"/>
          </w:tcPr>
          <w:p w14:paraId="7064185A" w14:textId="77777777" w:rsidR="004A61CF" w:rsidRPr="00327EE8" w:rsidRDefault="004A61CF" w:rsidP="00C655DD">
            <w:pPr>
              <w:widowControl/>
              <w:jc w:val="center"/>
            </w:pPr>
            <w:r w:rsidRPr="00327EE8">
              <w:t>-</w:t>
            </w:r>
          </w:p>
        </w:tc>
        <w:tc>
          <w:tcPr>
            <w:tcW w:w="569" w:type="dxa"/>
            <w:gridSpan w:val="2"/>
            <w:vAlign w:val="center"/>
          </w:tcPr>
          <w:p w14:paraId="4B073113" w14:textId="77777777" w:rsidR="004A61CF" w:rsidRPr="00327EE8" w:rsidRDefault="004A61CF" w:rsidP="00C655DD">
            <w:pPr>
              <w:widowControl/>
              <w:jc w:val="center"/>
            </w:pPr>
            <w:r w:rsidRPr="00327EE8">
              <w:t>-</w:t>
            </w:r>
          </w:p>
        </w:tc>
        <w:tc>
          <w:tcPr>
            <w:tcW w:w="568" w:type="dxa"/>
            <w:gridSpan w:val="2"/>
            <w:vAlign w:val="center"/>
          </w:tcPr>
          <w:p w14:paraId="6DF293D2" w14:textId="77777777" w:rsidR="004A61CF" w:rsidRPr="00327EE8" w:rsidRDefault="004A61CF" w:rsidP="00C655DD">
            <w:pPr>
              <w:widowControl/>
              <w:jc w:val="center"/>
            </w:pPr>
            <w:r w:rsidRPr="00327EE8">
              <w:t>-</w:t>
            </w:r>
          </w:p>
        </w:tc>
        <w:tc>
          <w:tcPr>
            <w:tcW w:w="567" w:type="dxa"/>
            <w:gridSpan w:val="2"/>
            <w:vAlign w:val="center"/>
          </w:tcPr>
          <w:p w14:paraId="0E1DCB0A" w14:textId="77777777" w:rsidR="004A61CF" w:rsidRPr="00327EE8" w:rsidRDefault="004A61CF" w:rsidP="00C655DD">
            <w:pPr>
              <w:widowControl/>
              <w:jc w:val="center"/>
            </w:pPr>
            <w:r w:rsidRPr="00327EE8">
              <w:t>-</w:t>
            </w:r>
          </w:p>
        </w:tc>
        <w:tc>
          <w:tcPr>
            <w:tcW w:w="710" w:type="dxa"/>
            <w:gridSpan w:val="2"/>
            <w:shd w:val="clear" w:color="auto" w:fill="auto"/>
            <w:noWrap/>
            <w:vAlign w:val="center"/>
          </w:tcPr>
          <w:p w14:paraId="2802F9E7" w14:textId="77777777" w:rsidR="004A61CF" w:rsidRPr="00327EE8" w:rsidRDefault="004A61CF" w:rsidP="00C655DD">
            <w:pPr>
              <w:widowControl/>
              <w:jc w:val="center"/>
            </w:pPr>
            <w:r w:rsidRPr="00327EE8">
              <w:t>-</w:t>
            </w:r>
          </w:p>
        </w:tc>
      </w:tr>
    </w:tbl>
    <w:p w14:paraId="1F766B3D" w14:textId="77777777" w:rsidR="004A61CF" w:rsidRPr="00327EE8" w:rsidRDefault="004A61CF" w:rsidP="004A61CF">
      <w:pPr>
        <w:widowControl/>
        <w:autoSpaceDE w:val="0"/>
        <w:autoSpaceDN w:val="0"/>
        <w:adjustRightInd w:val="0"/>
        <w:ind w:firstLine="709"/>
        <w:jc w:val="both"/>
        <w:rPr>
          <w:sz w:val="22"/>
        </w:rPr>
      </w:pPr>
      <w:r w:rsidRPr="00327EE8">
        <w:rPr>
          <w:sz w:val="22"/>
        </w:rPr>
        <w:t xml:space="preserve">Примечание. </w:t>
      </w:r>
    </w:p>
    <w:p w14:paraId="1CFCB9EF" w14:textId="77777777" w:rsidR="004A61CF" w:rsidRPr="00327EE8" w:rsidRDefault="004A61CF" w:rsidP="004A61CF">
      <w:pPr>
        <w:widowControl/>
        <w:tabs>
          <w:tab w:val="left" w:pos="851"/>
        </w:tabs>
        <w:autoSpaceDE w:val="0"/>
        <w:autoSpaceDN w:val="0"/>
        <w:adjustRightInd w:val="0"/>
        <w:ind w:firstLine="709"/>
        <w:jc w:val="both"/>
        <w:rPr>
          <w:sz w:val="22"/>
        </w:rPr>
      </w:pPr>
      <w:r w:rsidRPr="00327EE8">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 xml:space="preserve"> и</w:t>
      </w:r>
      <w:r w:rsidRPr="00327EE8">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НК РФ.</w:t>
      </w:r>
    </w:p>
    <w:p w14:paraId="2675D733" w14:textId="173B38AF" w:rsidR="004A61CF" w:rsidRPr="00327EE8" w:rsidRDefault="004A61CF" w:rsidP="004A61CF">
      <w:pPr>
        <w:widowControl/>
        <w:autoSpaceDE w:val="0"/>
        <w:autoSpaceDN w:val="0"/>
        <w:adjustRightInd w:val="0"/>
        <w:ind w:firstLine="709"/>
        <w:jc w:val="both"/>
        <w:rPr>
          <w:sz w:val="22"/>
        </w:rPr>
      </w:pPr>
      <w:r w:rsidRPr="00327EE8">
        <w:rPr>
          <w:sz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rPr>
        <w:t xml:space="preserve"> и,</w:t>
      </w:r>
      <w:r w:rsidRPr="00327EE8">
        <w:rPr>
          <w:sz w:val="22"/>
        </w:rPr>
        <w:t xml:space="preserve"> в соответствии с Главой 21 части 2 НК РФ (в ред. Федерального закона от 12.07.2024 № 176-ФЗ)</w:t>
      </w:r>
      <w:r>
        <w:rPr>
          <w:sz w:val="22"/>
        </w:rPr>
        <w:t>,</w:t>
      </w:r>
      <w:r w:rsidRPr="00327EE8">
        <w:rPr>
          <w:sz w:val="22"/>
        </w:rPr>
        <w:t xml:space="preserve">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11CD7D0C" w14:textId="77777777" w:rsidR="004A61CF" w:rsidRPr="00327EE8" w:rsidRDefault="004A61CF" w:rsidP="004A61CF">
      <w:pPr>
        <w:widowControl/>
        <w:tabs>
          <w:tab w:val="left" w:pos="993"/>
        </w:tabs>
        <w:autoSpaceDE w:val="0"/>
        <w:autoSpaceDN w:val="0"/>
        <w:adjustRightInd w:val="0"/>
        <w:ind w:left="567"/>
        <w:jc w:val="both"/>
        <w:rPr>
          <w:spacing w:val="2"/>
          <w:sz w:val="22"/>
          <w:szCs w:val="22"/>
          <w:shd w:val="clear" w:color="auto" w:fill="FFFFFF"/>
        </w:rPr>
      </w:pPr>
    </w:p>
    <w:p w14:paraId="1342EDB5" w14:textId="77777777" w:rsidR="004A61CF" w:rsidRPr="00327EE8" w:rsidRDefault="004A61CF" w:rsidP="004A61CF">
      <w:pPr>
        <w:widowControl/>
        <w:tabs>
          <w:tab w:val="left" w:pos="993"/>
        </w:tabs>
        <w:autoSpaceDE w:val="0"/>
        <w:autoSpaceDN w:val="0"/>
        <w:adjustRightInd w:val="0"/>
        <w:ind w:left="567"/>
        <w:jc w:val="both"/>
        <w:rPr>
          <w:spacing w:val="2"/>
          <w:sz w:val="22"/>
          <w:szCs w:val="22"/>
          <w:shd w:val="clear" w:color="auto" w:fill="FFFFFF"/>
        </w:rPr>
      </w:pPr>
      <w:r w:rsidRPr="00327EE8">
        <w:rPr>
          <w:spacing w:val="2"/>
          <w:sz w:val="22"/>
          <w:szCs w:val="22"/>
          <w:shd w:val="clear" w:color="auto" w:fill="FFFFFF"/>
        </w:rPr>
        <w:t>* тариф действует по 30.11.2022 г. включительно.</w:t>
      </w:r>
    </w:p>
    <w:p w14:paraId="09A60303" w14:textId="77777777" w:rsidR="004A61CF" w:rsidRPr="00327EE8" w:rsidRDefault="004A61CF" w:rsidP="004A61CF">
      <w:pPr>
        <w:widowControl/>
        <w:tabs>
          <w:tab w:val="left" w:pos="993"/>
        </w:tabs>
        <w:autoSpaceDE w:val="0"/>
        <w:autoSpaceDN w:val="0"/>
        <w:adjustRightInd w:val="0"/>
        <w:ind w:left="567"/>
        <w:jc w:val="both"/>
        <w:outlineLvl w:val="3"/>
        <w:rPr>
          <w:sz w:val="22"/>
          <w:szCs w:val="22"/>
        </w:rPr>
      </w:pPr>
      <w:r w:rsidRPr="00327EE8">
        <w:rPr>
          <w:spacing w:val="2"/>
          <w:sz w:val="22"/>
          <w:szCs w:val="22"/>
          <w:shd w:val="clear" w:color="auto" w:fill="FFFFFF"/>
        </w:rPr>
        <w:t>** т</w:t>
      </w:r>
      <w:r w:rsidRPr="00327EE8">
        <w:rPr>
          <w:sz w:val="22"/>
          <w:szCs w:val="22"/>
        </w:rPr>
        <w:t>арифы, установленные на 2023 год, вводятся в действие с 1 декабря 2022 г.</w:t>
      </w:r>
    </w:p>
    <w:p w14:paraId="3757158E" w14:textId="0A392E66" w:rsidR="00D00BA6" w:rsidRDefault="00D00BA6" w:rsidP="00D00BA6">
      <w:pPr>
        <w:pStyle w:val="2"/>
        <w:numPr>
          <w:ilvl w:val="0"/>
          <w:numId w:val="10"/>
        </w:numPr>
        <w:tabs>
          <w:tab w:val="left" w:pos="993"/>
        </w:tabs>
        <w:ind w:left="0" w:firstLine="709"/>
        <w:rPr>
          <w:b w:val="0"/>
          <w:sz w:val="22"/>
          <w:szCs w:val="22"/>
        </w:rPr>
      </w:pPr>
      <w:r w:rsidRPr="00D00BA6">
        <w:rPr>
          <w:b w:val="0"/>
          <w:sz w:val="22"/>
          <w:szCs w:val="22"/>
        </w:rPr>
        <w:t xml:space="preserve">С 01.01.2025 произвести корректировку установленных долгосрочных тарифов на тепловую энергию для потребителей МУП «ЖКХ Шуйского муниципального района» на 2025-2027 годы, изложив приложение 1 к постановлению Департамента энергетики и тарифов Ивановской области от </w:t>
      </w:r>
      <w:bookmarkStart w:id="1" w:name="_Hlk148704149"/>
      <w:r w:rsidRPr="00D00BA6">
        <w:rPr>
          <w:b w:val="0"/>
          <w:sz w:val="22"/>
          <w:szCs w:val="22"/>
        </w:rPr>
        <w:t xml:space="preserve">15.11.2022 № 48-т/46 </w:t>
      </w:r>
      <w:bookmarkEnd w:id="1"/>
      <w:r w:rsidRPr="00D00BA6">
        <w:rPr>
          <w:b w:val="0"/>
          <w:sz w:val="22"/>
          <w:szCs w:val="22"/>
        </w:rPr>
        <w:t>в новой редакции</w:t>
      </w:r>
      <w:r>
        <w:rPr>
          <w:b w:val="0"/>
          <w:sz w:val="22"/>
          <w:szCs w:val="22"/>
        </w:rPr>
        <w:t>:</w:t>
      </w:r>
    </w:p>
    <w:p w14:paraId="20C073EB" w14:textId="77777777" w:rsidR="004A61CF" w:rsidRPr="00327EE8" w:rsidRDefault="004A61CF" w:rsidP="004A61CF">
      <w:pPr>
        <w:widowControl/>
        <w:tabs>
          <w:tab w:val="left" w:pos="3970"/>
        </w:tabs>
        <w:autoSpaceDE w:val="0"/>
        <w:autoSpaceDN w:val="0"/>
        <w:adjustRightInd w:val="0"/>
        <w:jc w:val="right"/>
        <w:rPr>
          <w:sz w:val="22"/>
          <w:szCs w:val="22"/>
        </w:rPr>
      </w:pPr>
      <w:r w:rsidRPr="00327EE8">
        <w:rPr>
          <w:sz w:val="22"/>
          <w:szCs w:val="22"/>
        </w:rPr>
        <w:t xml:space="preserve">Приложение 1 к постановлению Департамента энергетики и тарифов </w:t>
      </w:r>
    </w:p>
    <w:p w14:paraId="122BAFC1" w14:textId="77777777" w:rsidR="004A61CF" w:rsidRPr="00327EE8" w:rsidRDefault="004A61CF" w:rsidP="004A61CF">
      <w:pPr>
        <w:widowControl/>
        <w:tabs>
          <w:tab w:val="left" w:pos="3970"/>
        </w:tabs>
        <w:autoSpaceDE w:val="0"/>
        <w:autoSpaceDN w:val="0"/>
        <w:adjustRightInd w:val="0"/>
        <w:jc w:val="right"/>
        <w:rPr>
          <w:color w:val="FF0000"/>
          <w:sz w:val="22"/>
          <w:szCs w:val="22"/>
        </w:rPr>
      </w:pPr>
      <w:r w:rsidRPr="00327EE8">
        <w:rPr>
          <w:sz w:val="22"/>
          <w:szCs w:val="22"/>
        </w:rPr>
        <w:t>Ивановской области от 15.11.2022 № 48-т/46</w:t>
      </w:r>
    </w:p>
    <w:p w14:paraId="31022720" w14:textId="77777777" w:rsidR="004A61CF" w:rsidRPr="00327EE8" w:rsidRDefault="004A61CF" w:rsidP="004A61CF">
      <w:pPr>
        <w:widowControl/>
        <w:autoSpaceDE w:val="0"/>
        <w:autoSpaceDN w:val="0"/>
        <w:adjustRightInd w:val="0"/>
        <w:jc w:val="center"/>
        <w:rPr>
          <w:b/>
          <w:bCs/>
          <w:sz w:val="22"/>
          <w:szCs w:val="22"/>
        </w:rPr>
      </w:pPr>
    </w:p>
    <w:p w14:paraId="3AA3D051" w14:textId="77777777" w:rsidR="004A61CF" w:rsidRPr="00327EE8" w:rsidRDefault="004A61CF" w:rsidP="004A61CF">
      <w:pPr>
        <w:widowControl/>
        <w:autoSpaceDE w:val="0"/>
        <w:autoSpaceDN w:val="0"/>
        <w:adjustRightInd w:val="0"/>
        <w:jc w:val="center"/>
        <w:rPr>
          <w:b/>
          <w:bCs/>
          <w:sz w:val="22"/>
          <w:szCs w:val="22"/>
        </w:rPr>
      </w:pPr>
      <w:r w:rsidRPr="00327EE8">
        <w:rPr>
          <w:b/>
          <w:bCs/>
          <w:sz w:val="22"/>
          <w:szCs w:val="22"/>
        </w:rPr>
        <w:t>Тарифы на тепловую энергию (мощность), поставляемую потребителям</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709"/>
        <w:gridCol w:w="992"/>
        <w:gridCol w:w="1134"/>
        <w:gridCol w:w="563"/>
        <w:gridCol w:w="569"/>
        <w:gridCol w:w="568"/>
        <w:gridCol w:w="567"/>
        <w:gridCol w:w="709"/>
      </w:tblGrid>
      <w:tr w:rsidR="004A61CF" w:rsidRPr="00327EE8" w14:paraId="19872DE8" w14:textId="77777777" w:rsidTr="00C655DD">
        <w:trPr>
          <w:trHeight w:val="264"/>
        </w:trPr>
        <w:tc>
          <w:tcPr>
            <w:tcW w:w="426" w:type="dxa"/>
            <w:vMerge w:val="restart"/>
            <w:shd w:val="clear" w:color="auto" w:fill="auto"/>
            <w:vAlign w:val="center"/>
            <w:hideMark/>
          </w:tcPr>
          <w:p w14:paraId="50974187" w14:textId="77777777" w:rsidR="004A61CF" w:rsidRPr="00327EE8" w:rsidRDefault="004A61CF" w:rsidP="00C655DD">
            <w:pPr>
              <w:widowControl/>
              <w:jc w:val="center"/>
              <w:rPr>
                <w:sz w:val="22"/>
                <w:szCs w:val="22"/>
              </w:rPr>
            </w:pPr>
            <w:r w:rsidRPr="00327EE8">
              <w:rPr>
                <w:sz w:val="22"/>
                <w:szCs w:val="22"/>
              </w:rPr>
              <w:t>№ п/п</w:t>
            </w:r>
          </w:p>
        </w:tc>
        <w:tc>
          <w:tcPr>
            <w:tcW w:w="2835" w:type="dxa"/>
            <w:vMerge w:val="restart"/>
            <w:shd w:val="clear" w:color="auto" w:fill="auto"/>
            <w:vAlign w:val="center"/>
            <w:hideMark/>
          </w:tcPr>
          <w:p w14:paraId="55B9A585" w14:textId="77777777" w:rsidR="004A61CF" w:rsidRPr="00327EE8" w:rsidRDefault="004A61CF" w:rsidP="00C655DD">
            <w:pPr>
              <w:widowControl/>
              <w:jc w:val="center"/>
              <w:rPr>
                <w:sz w:val="22"/>
                <w:szCs w:val="22"/>
              </w:rPr>
            </w:pPr>
            <w:r w:rsidRPr="00327EE8">
              <w:rPr>
                <w:sz w:val="22"/>
                <w:szCs w:val="22"/>
              </w:rPr>
              <w:t>Наименование регулируемой организации</w:t>
            </w:r>
          </w:p>
        </w:tc>
        <w:tc>
          <w:tcPr>
            <w:tcW w:w="1559" w:type="dxa"/>
            <w:vMerge w:val="restart"/>
            <w:shd w:val="clear" w:color="auto" w:fill="auto"/>
            <w:noWrap/>
            <w:vAlign w:val="center"/>
            <w:hideMark/>
          </w:tcPr>
          <w:p w14:paraId="4E0FB21D" w14:textId="77777777" w:rsidR="004A61CF" w:rsidRPr="00327EE8" w:rsidRDefault="004A61CF" w:rsidP="00C655DD">
            <w:pPr>
              <w:widowControl/>
              <w:jc w:val="center"/>
              <w:rPr>
                <w:sz w:val="22"/>
                <w:szCs w:val="22"/>
              </w:rPr>
            </w:pPr>
            <w:r w:rsidRPr="00327EE8">
              <w:rPr>
                <w:sz w:val="22"/>
                <w:szCs w:val="22"/>
              </w:rPr>
              <w:t>Вид тарифа</w:t>
            </w:r>
          </w:p>
        </w:tc>
        <w:tc>
          <w:tcPr>
            <w:tcW w:w="709" w:type="dxa"/>
            <w:vMerge w:val="restart"/>
            <w:shd w:val="clear" w:color="auto" w:fill="auto"/>
            <w:noWrap/>
            <w:vAlign w:val="center"/>
            <w:hideMark/>
          </w:tcPr>
          <w:p w14:paraId="4B30D15C" w14:textId="77777777" w:rsidR="004A61CF" w:rsidRPr="00327EE8" w:rsidRDefault="004A61CF" w:rsidP="00C655DD">
            <w:pPr>
              <w:widowControl/>
              <w:jc w:val="center"/>
              <w:rPr>
                <w:sz w:val="22"/>
                <w:szCs w:val="22"/>
              </w:rPr>
            </w:pPr>
            <w:r w:rsidRPr="00327EE8">
              <w:rPr>
                <w:sz w:val="22"/>
                <w:szCs w:val="22"/>
              </w:rPr>
              <w:t>Год</w:t>
            </w:r>
          </w:p>
        </w:tc>
        <w:tc>
          <w:tcPr>
            <w:tcW w:w="2126" w:type="dxa"/>
            <w:gridSpan w:val="2"/>
            <w:shd w:val="clear" w:color="auto" w:fill="auto"/>
            <w:noWrap/>
            <w:vAlign w:val="center"/>
            <w:hideMark/>
          </w:tcPr>
          <w:p w14:paraId="2ADC938F" w14:textId="77777777" w:rsidR="004A61CF" w:rsidRPr="00327EE8" w:rsidRDefault="004A61CF" w:rsidP="00C655DD">
            <w:pPr>
              <w:widowControl/>
              <w:jc w:val="center"/>
              <w:rPr>
                <w:sz w:val="22"/>
                <w:szCs w:val="22"/>
              </w:rPr>
            </w:pPr>
            <w:r w:rsidRPr="00327EE8">
              <w:rPr>
                <w:sz w:val="22"/>
                <w:szCs w:val="22"/>
              </w:rPr>
              <w:t>Вода</w:t>
            </w:r>
          </w:p>
        </w:tc>
        <w:tc>
          <w:tcPr>
            <w:tcW w:w="2267" w:type="dxa"/>
            <w:gridSpan w:val="4"/>
            <w:shd w:val="clear" w:color="auto" w:fill="auto"/>
            <w:noWrap/>
            <w:vAlign w:val="center"/>
            <w:hideMark/>
          </w:tcPr>
          <w:p w14:paraId="6B15A652" w14:textId="77777777" w:rsidR="004A61CF" w:rsidRPr="00327EE8" w:rsidRDefault="004A61CF" w:rsidP="00C655DD">
            <w:pPr>
              <w:widowControl/>
              <w:jc w:val="center"/>
              <w:rPr>
                <w:sz w:val="22"/>
                <w:szCs w:val="22"/>
              </w:rPr>
            </w:pPr>
            <w:r w:rsidRPr="00327EE8">
              <w:rPr>
                <w:sz w:val="22"/>
                <w:szCs w:val="22"/>
              </w:rPr>
              <w:t>Отборный пар давлением</w:t>
            </w:r>
          </w:p>
        </w:tc>
        <w:tc>
          <w:tcPr>
            <w:tcW w:w="709" w:type="dxa"/>
            <w:vMerge w:val="restart"/>
            <w:shd w:val="clear" w:color="auto" w:fill="auto"/>
            <w:vAlign w:val="center"/>
            <w:hideMark/>
          </w:tcPr>
          <w:p w14:paraId="389A7BAB" w14:textId="77777777" w:rsidR="004A61CF" w:rsidRPr="00327EE8" w:rsidRDefault="004A61CF" w:rsidP="00C655DD">
            <w:pPr>
              <w:widowControl/>
              <w:jc w:val="center"/>
              <w:rPr>
                <w:sz w:val="22"/>
                <w:szCs w:val="22"/>
              </w:rPr>
            </w:pPr>
            <w:r w:rsidRPr="00327EE8">
              <w:rPr>
                <w:sz w:val="22"/>
                <w:szCs w:val="22"/>
              </w:rPr>
              <w:t>Острый и редуцированный пар</w:t>
            </w:r>
          </w:p>
        </w:tc>
      </w:tr>
      <w:tr w:rsidR="004A61CF" w:rsidRPr="00327EE8" w14:paraId="4107FA33" w14:textId="77777777" w:rsidTr="00C655DD">
        <w:trPr>
          <w:trHeight w:val="540"/>
        </w:trPr>
        <w:tc>
          <w:tcPr>
            <w:tcW w:w="426" w:type="dxa"/>
            <w:vMerge/>
            <w:shd w:val="clear" w:color="auto" w:fill="auto"/>
            <w:noWrap/>
            <w:vAlign w:val="center"/>
            <w:hideMark/>
          </w:tcPr>
          <w:p w14:paraId="71F8EE80" w14:textId="77777777" w:rsidR="004A61CF" w:rsidRPr="00327EE8" w:rsidRDefault="004A61CF" w:rsidP="00C655DD">
            <w:pPr>
              <w:widowControl/>
              <w:jc w:val="center"/>
              <w:rPr>
                <w:sz w:val="22"/>
                <w:szCs w:val="22"/>
              </w:rPr>
            </w:pPr>
          </w:p>
        </w:tc>
        <w:tc>
          <w:tcPr>
            <w:tcW w:w="2835" w:type="dxa"/>
            <w:vMerge/>
            <w:shd w:val="clear" w:color="auto" w:fill="auto"/>
            <w:vAlign w:val="center"/>
            <w:hideMark/>
          </w:tcPr>
          <w:p w14:paraId="75E2A0CE" w14:textId="77777777" w:rsidR="004A61CF" w:rsidRPr="00327EE8" w:rsidRDefault="004A61CF" w:rsidP="00C655DD">
            <w:pPr>
              <w:widowControl/>
              <w:rPr>
                <w:sz w:val="22"/>
                <w:szCs w:val="22"/>
              </w:rPr>
            </w:pPr>
          </w:p>
        </w:tc>
        <w:tc>
          <w:tcPr>
            <w:tcW w:w="1559" w:type="dxa"/>
            <w:vMerge/>
            <w:shd w:val="clear" w:color="auto" w:fill="auto"/>
            <w:noWrap/>
            <w:vAlign w:val="center"/>
            <w:hideMark/>
          </w:tcPr>
          <w:p w14:paraId="123FE5DE" w14:textId="77777777" w:rsidR="004A61CF" w:rsidRPr="00327EE8" w:rsidRDefault="004A61CF" w:rsidP="00C655DD">
            <w:pPr>
              <w:widowControl/>
              <w:jc w:val="center"/>
              <w:rPr>
                <w:sz w:val="22"/>
                <w:szCs w:val="22"/>
              </w:rPr>
            </w:pPr>
          </w:p>
        </w:tc>
        <w:tc>
          <w:tcPr>
            <w:tcW w:w="709" w:type="dxa"/>
            <w:vMerge/>
            <w:shd w:val="clear" w:color="auto" w:fill="auto"/>
            <w:noWrap/>
            <w:vAlign w:val="center"/>
            <w:hideMark/>
          </w:tcPr>
          <w:p w14:paraId="38621FD5" w14:textId="77777777" w:rsidR="004A61CF" w:rsidRPr="00327EE8" w:rsidRDefault="004A61CF" w:rsidP="00C655DD">
            <w:pPr>
              <w:widowControl/>
              <w:jc w:val="center"/>
              <w:rPr>
                <w:sz w:val="22"/>
                <w:szCs w:val="22"/>
              </w:rPr>
            </w:pPr>
          </w:p>
        </w:tc>
        <w:tc>
          <w:tcPr>
            <w:tcW w:w="992" w:type="dxa"/>
            <w:shd w:val="clear" w:color="auto" w:fill="auto"/>
            <w:noWrap/>
            <w:vAlign w:val="center"/>
            <w:hideMark/>
          </w:tcPr>
          <w:p w14:paraId="276C1256" w14:textId="77777777" w:rsidR="004A61CF" w:rsidRPr="00327EE8" w:rsidRDefault="004A61CF" w:rsidP="00C655DD">
            <w:pPr>
              <w:widowControl/>
              <w:ind w:left="-108" w:right="-108"/>
              <w:jc w:val="center"/>
              <w:rPr>
                <w:sz w:val="22"/>
                <w:szCs w:val="22"/>
              </w:rPr>
            </w:pPr>
            <w:r w:rsidRPr="00327EE8">
              <w:rPr>
                <w:sz w:val="22"/>
                <w:szCs w:val="22"/>
              </w:rPr>
              <w:t>1 полугодие</w:t>
            </w:r>
          </w:p>
        </w:tc>
        <w:tc>
          <w:tcPr>
            <w:tcW w:w="1134" w:type="dxa"/>
            <w:shd w:val="clear" w:color="auto" w:fill="auto"/>
            <w:vAlign w:val="center"/>
          </w:tcPr>
          <w:p w14:paraId="78082C8E" w14:textId="77777777" w:rsidR="004A61CF" w:rsidRPr="00327EE8" w:rsidRDefault="004A61CF" w:rsidP="00C655DD">
            <w:pPr>
              <w:widowControl/>
              <w:ind w:left="-108" w:right="-108"/>
              <w:jc w:val="center"/>
              <w:rPr>
                <w:sz w:val="22"/>
                <w:szCs w:val="22"/>
              </w:rPr>
            </w:pPr>
            <w:r w:rsidRPr="00327EE8">
              <w:rPr>
                <w:sz w:val="22"/>
                <w:szCs w:val="22"/>
              </w:rPr>
              <w:t>2</w:t>
            </w:r>
          </w:p>
          <w:p w14:paraId="6CA23014" w14:textId="77777777" w:rsidR="004A61CF" w:rsidRPr="00327EE8" w:rsidRDefault="004A61CF" w:rsidP="00C655DD">
            <w:pPr>
              <w:widowControl/>
              <w:ind w:left="-108" w:right="-108"/>
              <w:jc w:val="center"/>
              <w:rPr>
                <w:sz w:val="22"/>
                <w:szCs w:val="22"/>
              </w:rPr>
            </w:pPr>
            <w:r w:rsidRPr="00327EE8">
              <w:rPr>
                <w:sz w:val="22"/>
                <w:szCs w:val="22"/>
              </w:rPr>
              <w:t xml:space="preserve"> полугодие</w:t>
            </w:r>
          </w:p>
        </w:tc>
        <w:tc>
          <w:tcPr>
            <w:tcW w:w="563" w:type="dxa"/>
            <w:shd w:val="clear" w:color="auto" w:fill="auto"/>
            <w:vAlign w:val="center"/>
            <w:hideMark/>
          </w:tcPr>
          <w:p w14:paraId="251B7012" w14:textId="77777777" w:rsidR="004A61CF" w:rsidRPr="00327EE8" w:rsidRDefault="004A61CF" w:rsidP="00C655DD">
            <w:pPr>
              <w:widowControl/>
              <w:jc w:val="center"/>
              <w:rPr>
                <w:szCs w:val="22"/>
              </w:rPr>
            </w:pPr>
            <w:r w:rsidRPr="00327EE8">
              <w:rPr>
                <w:szCs w:val="22"/>
              </w:rPr>
              <w:t>от 1,2 до 2,5 кг/</w:t>
            </w:r>
          </w:p>
          <w:p w14:paraId="28A71F4F" w14:textId="77777777" w:rsidR="004A61CF" w:rsidRPr="00327EE8" w:rsidRDefault="004A61CF" w:rsidP="00C655DD">
            <w:pPr>
              <w:widowControl/>
              <w:jc w:val="center"/>
              <w:rPr>
                <w:szCs w:val="22"/>
              </w:rPr>
            </w:pPr>
            <w:r w:rsidRPr="00327EE8">
              <w:rPr>
                <w:szCs w:val="22"/>
              </w:rPr>
              <w:t>см</w:t>
            </w:r>
            <w:r w:rsidRPr="00327EE8">
              <w:rPr>
                <w:szCs w:val="22"/>
                <w:vertAlign w:val="superscript"/>
              </w:rPr>
              <w:t>2</w:t>
            </w:r>
          </w:p>
        </w:tc>
        <w:tc>
          <w:tcPr>
            <w:tcW w:w="569" w:type="dxa"/>
            <w:vAlign w:val="center"/>
          </w:tcPr>
          <w:p w14:paraId="2E68D917" w14:textId="77777777" w:rsidR="004A61CF" w:rsidRPr="00327EE8" w:rsidRDefault="004A61CF" w:rsidP="00C655DD">
            <w:pPr>
              <w:widowControl/>
              <w:jc w:val="center"/>
              <w:rPr>
                <w:szCs w:val="22"/>
              </w:rPr>
            </w:pPr>
            <w:r w:rsidRPr="00327EE8">
              <w:rPr>
                <w:szCs w:val="22"/>
              </w:rPr>
              <w:t>от 2,5 до 7,0 кг/см</w:t>
            </w:r>
            <w:r w:rsidRPr="00327EE8">
              <w:rPr>
                <w:szCs w:val="22"/>
                <w:vertAlign w:val="superscript"/>
              </w:rPr>
              <w:t>2</w:t>
            </w:r>
          </w:p>
        </w:tc>
        <w:tc>
          <w:tcPr>
            <w:tcW w:w="568" w:type="dxa"/>
            <w:vAlign w:val="center"/>
          </w:tcPr>
          <w:p w14:paraId="075D1476" w14:textId="77777777" w:rsidR="004A61CF" w:rsidRPr="00327EE8" w:rsidRDefault="004A61CF" w:rsidP="00C655DD">
            <w:pPr>
              <w:widowControl/>
              <w:jc w:val="center"/>
              <w:rPr>
                <w:szCs w:val="22"/>
              </w:rPr>
            </w:pPr>
            <w:r w:rsidRPr="00327EE8">
              <w:rPr>
                <w:szCs w:val="22"/>
              </w:rPr>
              <w:t>от 7,0 до 13,0 кг/</w:t>
            </w:r>
          </w:p>
          <w:p w14:paraId="18E6A2D3" w14:textId="77777777" w:rsidR="004A61CF" w:rsidRPr="00327EE8" w:rsidRDefault="004A61CF" w:rsidP="00C655DD">
            <w:pPr>
              <w:widowControl/>
              <w:jc w:val="center"/>
              <w:rPr>
                <w:szCs w:val="22"/>
              </w:rPr>
            </w:pPr>
            <w:r w:rsidRPr="00327EE8">
              <w:rPr>
                <w:szCs w:val="22"/>
              </w:rPr>
              <w:t>см</w:t>
            </w:r>
            <w:r w:rsidRPr="00327EE8">
              <w:rPr>
                <w:szCs w:val="22"/>
                <w:vertAlign w:val="superscript"/>
              </w:rPr>
              <w:t>2</w:t>
            </w:r>
          </w:p>
        </w:tc>
        <w:tc>
          <w:tcPr>
            <w:tcW w:w="567" w:type="dxa"/>
            <w:vAlign w:val="center"/>
          </w:tcPr>
          <w:p w14:paraId="630135B8" w14:textId="77777777" w:rsidR="004A61CF" w:rsidRPr="00327EE8" w:rsidRDefault="004A61CF" w:rsidP="00C655DD">
            <w:pPr>
              <w:widowControl/>
              <w:ind w:right="-108" w:hanging="109"/>
              <w:jc w:val="center"/>
              <w:rPr>
                <w:szCs w:val="22"/>
              </w:rPr>
            </w:pPr>
            <w:r w:rsidRPr="00327EE8">
              <w:rPr>
                <w:szCs w:val="22"/>
              </w:rPr>
              <w:t>Свыше 13,0 кг/</w:t>
            </w:r>
          </w:p>
          <w:p w14:paraId="4076AF1B" w14:textId="77777777" w:rsidR="004A61CF" w:rsidRPr="00327EE8" w:rsidRDefault="004A61CF" w:rsidP="00C655DD">
            <w:pPr>
              <w:widowControl/>
              <w:jc w:val="center"/>
              <w:rPr>
                <w:szCs w:val="22"/>
              </w:rPr>
            </w:pPr>
            <w:r w:rsidRPr="00327EE8">
              <w:rPr>
                <w:szCs w:val="22"/>
              </w:rPr>
              <w:t>см</w:t>
            </w:r>
            <w:r w:rsidRPr="00327EE8">
              <w:rPr>
                <w:szCs w:val="22"/>
                <w:vertAlign w:val="superscript"/>
              </w:rPr>
              <w:t>2</w:t>
            </w:r>
          </w:p>
        </w:tc>
        <w:tc>
          <w:tcPr>
            <w:tcW w:w="709" w:type="dxa"/>
            <w:vMerge/>
            <w:shd w:val="clear" w:color="auto" w:fill="auto"/>
            <w:vAlign w:val="center"/>
            <w:hideMark/>
          </w:tcPr>
          <w:p w14:paraId="242881CA" w14:textId="77777777" w:rsidR="004A61CF" w:rsidRPr="00327EE8" w:rsidRDefault="004A61CF" w:rsidP="00C655DD">
            <w:pPr>
              <w:widowControl/>
              <w:jc w:val="center"/>
              <w:rPr>
                <w:sz w:val="22"/>
                <w:szCs w:val="22"/>
              </w:rPr>
            </w:pPr>
          </w:p>
        </w:tc>
      </w:tr>
      <w:tr w:rsidR="004A61CF" w:rsidRPr="00327EE8" w14:paraId="74697F94" w14:textId="77777777" w:rsidTr="00C655DD">
        <w:trPr>
          <w:trHeight w:val="300"/>
        </w:trPr>
        <w:tc>
          <w:tcPr>
            <w:tcW w:w="10631" w:type="dxa"/>
            <w:gridSpan w:val="11"/>
            <w:shd w:val="clear" w:color="auto" w:fill="auto"/>
            <w:noWrap/>
            <w:vAlign w:val="center"/>
            <w:hideMark/>
          </w:tcPr>
          <w:p w14:paraId="6A164BDE" w14:textId="77777777" w:rsidR="004A61CF" w:rsidRPr="00327EE8" w:rsidRDefault="004A61CF" w:rsidP="00C655DD">
            <w:pPr>
              <w:widowControl/>
              <w:jc w:val="center"/>
              <w:rPr>
                <w:sz w:val="22"/>
                <w:szCs w:val="22"/>
              </w:rPr>
            </w:pPr>
            <w:r w:rsidRPr="00327EE8">
              <w:rPr>
                <w:sz w:val="22"/>
                <w:szCs w:val="22"/>
              </w:rPr>
              <w:t>Для потребителей, в случае отсутствия дифференциации тарифов по схеме подключения</w:t>
            </w:r>
          </w:p>
        </w:tc>
      </w:tr>
      <w:tr w:rsidR="004A61CF" w:rsidRPr="00327EE8" w14:paraId="26CE3E6F" w14:textId="77777777" w:rsidTr="00C655DD">
        <w:trPr>
          <w:trHeight w:val="572"/>
        </w:trPr>
        <w:tc>
          <w:tcPr>
            <w:tcW w:w="426" w:type="dxa"/>
            <w:vMerge w:val="restart"/>
            <w:shd w:val="clear" w:color="auto" w:fill="auto"/>
            <w:noWrap/>
            <w:vAlign w:val="center"/>
            <w:hideMark/>
          </w:tcPr>
          <w:p w14:paraId="0E503B3E" w14:textId="77777777" w:rsidR="004A61CF" w:rsidRPr="00327EE8" w:rsidRDefault="004A61CF" w:rsidP="00C655DD">
            <w:pPr>
              <w:jc w:val="center"/>
              <w:rPr>
                <w:sz w:val="22"/>
                <w:szCs w:val="22"/>
              </w:rPr>
            </w:pPr>
            <w:r w:rsidRPr="00327EE8">
              <w:rPr>
                <w:sz w:val="22"/>
                <w:szCs w:val="22"/>
              </w:rPr>
              <w:t>1.</w:t>
            </w:r>
          </w:p>
        </w:tc>
        <w:tc>
          <w:tcPr>
            <w:tcW w:w="2835" w:type="dxa"/>
            <w:vMerge w:val="restart"/>
            <w:shd w:val="clear" w:color="auto" w:fill="auto"/>
            <w:vAlign w:val="center"/>
          </w:tcPr>
          <w:p w14:paraId="36FD7159" w14:textId="77777777" w:rsidR="004A61CF" w:rsidRPr="00327EE8" w:rsidRDefault="004A61CF" w:rsidP="00C655DD">
            <w:pPr>
              <w:widowControl/>
              <w:rPr>
                <w:sz w:val="22"/>
                <w:szCs w:val="22"/>
              </w:rPr>
            </w:pPr>
            <w:r w:rsidRPr="00327EE8">
              <w:rPr>
                <w:bCs/>
                <w:color w:val="000000"/>
                <w:sz w:val="22"/>
                <w:szCs w:val="22"/>
              </w:rPr>
              <w:t xml:space="preserve">МУП </w:t>
            </w:r>
            <w:r w:rsidRPr="00327EE8">
              <w:rPr>
                <w:bCs/>
                <w:sz w:val="22"/>
                <w:szCs w:val="22"/>
              </w:rPr>
              <w:t>«ЖКХ Шуйского муниципального района»</w:t>
            </w:r>
            <w:r>
              <w:rPr>
                <w:bCs/>
                <w:sz w:val="22"/>
                <w:szCs w:val="22"/>
              </w:rPr>
              <w:t xml:space="preserve">, котельная </w:t>
            </w:r>
            <w:r w:rsidRPr="00327EE8">
              <w:rPr>
                <w:bCs/>
                <w:color w:val="000000"/>
                <w:sz w:val="22"/>
                <w:szCs w:val="22"/>
              </w:rPr>
              <w:t>п. Колобово</w:t>
            </w:r>
          </w:p>
        </w:tc>
        <w:tc>
          <w:tcPr>
            <w:tcW w:w="1559" w:type="dxa"/>
            <w:vMerge w:val="restart"/>
            <w:shd w:val="clear" w:color="auto" w:fill="auto"/>
            <w:vAlign w:val="center"/>
            <w:hideMark/>
          </w:tcPr>
          <w:p w14:paraId="33F2232C" w14:textId="77777777" w:rsidR="004A61CF" w:rsidRPr="00327EE8" w:rsidRDefault="004A61CF" w:rsidP="00C655DD">
            <w:pPr>
              <w:widowControl/>
              <w:jc w:val="center"/>
              <w:rPr>
                <w:sz w:val="22"/>
                <w:szCs w:val="22"/>
              </w:rPr>
            </w:pPr>
            <w:r w:rsidRPr="00327EE8">
              <w:rPr>
                <w:sz w:val="22"/>
                <w:szCs w:val="22"/>
              </w:rPr>
              <w:t xml:space="preserve">Одноставочный, руб./Гкал, </w:t>
            </w:r>
            <w:r w:rsidRPr="00327EE8">
              <w:t>НДС не облагается</w:t>
            </w:r>
          </w:p>
        </w:tc>
        <w:tc>
          <w:tcPr>
            <w:tcW w:w="709" w:type="dxa"/>
            <w:shd w:val="clear" w:color="auto" w:fill="auto"/>
            <w:noWrap/>
            <w:vAlign w:val="center"/>
            <w:hideMark/>
          </w:tcPr>
          <w:p w14:paraId="6B3C1F88" w14:textId="77777777" w:rsidR="004A61CF" w:rsidRPr="00327EE8" w:rsidRDefault="004A61CF" w:rsidP="00C655DD">
            <w:pPr>
              <w:jc w:val="center"/>
              <w:rPr>
                <w:sz w:val="22"/>
                <w:szCs w:val="22"/>
              </w:rPr>
            </w:pPr>
            <w:r w:rsidRPr="00327EE8">
              <w:rPr>
                <w:sz w:val="22"/>
                <w:szCs w:val="22"/>
              </w:rPr>
              <w:t>2023</w:t>
            </w:r>
          </w:p>
        </w:tc>
        <w:tc>
          <w:tcPr>
            <w:tcW w:w="2126" w:type="dxa"/>
            <w:gridSpan w:val="2"/>
            <w:shd w:val="clear" w:color="auto" w:fill="auto"/>
            <w:noWrap/>
            <w:vAlign w:val="center"/>
          </w:tcPr>
          <w:p w14:paraId="7C92885B" w14:textId="77777777" w:rsidR="004A61CF" w:rsidRPr="00327EE8" w:rsidRDefault="004A61CF" w:rsidP="00C655DD">
            <w:pPr>
              <w:widowControl/>
              <w:jc w:val="center"/>
              <w:rPr>
                <w:sz w:val="22"/>
                <w:szCs w:val="22"/>
              </w:rPr>
            </w:pPr>
            <w:r w:rsidRPr="00327EE8">
              <w:rPr>
                <w:sz w:val="22"/>
                <w:szCs w:val="22"/>
              </w:rPr>
              <w:t>3 358,85 *</w:t>
            </w:r>
          </w:p>
        </w:tc>
        <w:tc>
          <w:tcPr>
            <w:tcW w:w="563" w:type="dxa"/>
            <w:shd w:val="clear" w:color="auto" w:fill="auto"/>
            <w:noWrap/>
            <w:vAlign w:val="center"/>
            <w:hideMark/>
          </w:tcPr>
          <w:p w14:paraId="1C861740" w14:textId="77777777" w:rsidR="004A61CF" w:rsidRPr="00327EE8" w:rsidRDefault="004A61CF" w:rsidP="00C655DD">
            <w:pPr>
              <w:widowControl/>
              <w:jc w:val="center"/>
              <w:rPr>
                <w:sz w:val="22"/>
                <w:szCs w:val="22"/>
              </w:rPr>
            </w:pPr>
            <w:r w:rsidRPr="00327EE8">
              <w:rPr>
                <w:sz w:val="22"/>
                <w:szCs w:val="22"/>
              </w:rPr>
              <w:t>-</w:t>
            </w:r>
          </w:p>
        </w:tc>
        <w:tc>
          <w:tcPr>
            <w:tcW w:w="569" w:type="dxa"/>
            <w:vAlign w:val="center"/>
          </w:tcPr>
          <w:p w14:paraId="5F36C665" w14:textId="77777777" w:rsidR="004A61CF" w:rsidRPr="00327EE8" w:rsidRDefault="004A61CF" w:rsidP="00C655DD">
            <w:pPr>
              <w:widowControl/>
              <w:jc w:val="center"/>
              <w:rPr>
                <w:sz w:val="22"/>
                <w:szCs w:val="22"/>
              </w:rPr>
            </w:pPr>
            <w:r w:rsidRPr="00327EE8">
              <w:rPr>
                <w:sz w:val="22"/>
                <w:szCs w:val="22"/>
              </w:rPr>
              <w:t>-</w:t>
            </w:r>
          </w:p>
        </w:tc>
        <w:tc>
          <w:tcPr>
            <w:tcW w:w="568" w:type="dxa"/>
            <w:vAlign w:val="center"/>
          </w:tcPr>
          <w:p w14:paraId="5365E9DB" w14:textId="77777777" w:rsidR="004A61CF" w:rsidRPr="00327EE8" w:rsidRDefault="004A61CF" w:rsidP="00C655DD">
            <w:pPr>
              <w:widowControl/>
              <w:jc w:val="center"/>
              <w:rPr>
                <w:sz w:val="22"/>
                <w:szCs w:val="22"/>
              </w:rPr>
            </w:pPr>
            <w:r w:rsidRPr="00327EE8">
              <w:rPr>
                <w:sz w:val="22"/>
                <w:szCs w:val="22"/>
              </w:rPr>
              <w:t>-</w:t>
            </w:r>
          </w:p>
        </w:tc>
        <w:tc>
          <w:tcPr>
            <w:tcW w:w="567" w:type="dxa"/>
            <w:vAlign w:val="center"/>
          </w:tcPr>
          <w:p w14:paraId="07C9563F" w14:textId="77777777" w:rsidR="004A61CF" w:rsidRPr="00327EE8" w:rsidRDefault="004A61CF" w:rsidP="00C655DD">
            <w:pPr>
              <w:widowControl/>
              <w:jc w:val="center"/>
              <w:rPr>
                <w:sz w:val="22"/>
                <w:szCs w:val="22"/>
              </w:rPr>
            </w:pPr>
            <w:r w:rsidRPr="00327EE8">
              <w:rPr>
                <w:sz w:val="22"/>
                <w:szCs w:val="22"/>
              </w:rPr>
              <w:t>-</w:t>
            </w:r>
          </w:p>
        </w:tc>
        <w:tc>
          <w:tcPr>
            <w:tcW w:w="709" w:type="dxa"/>
            <w:shd w:val="clear" w:color="auto" w:fill="auto"/>
            <w:noWrap/>
            <w:vAlign w:val="center"/>
            <w:hideMark/>
          </w:tcPr>
          <w:p w14:paraId="51FE60A3" w14:textId="77777777" w:rsidR="004A61CF" w:rsidRPr="00327EE8" w:rsidRDefault="004A61CF" w:rsidP="00C655DD">
            <w:pPr>
              <w:widowControl/>
              <w:jc w:val="center"/>
              <w:rPr>
                <w:sz w:val="22"/>
                <w:szCs w:val="22"/>
              </w:rPr>
            </w:pPr>
            <w:r w:rsidRPr="00327EE8">
              <w:rPr>
                <w:sz w:val="22"/>
                <w:szCs w:val="22"/>
              </w:rPr>
              <w:t>-</w:t>
            </w:r>
          </w:p>
        </w:tc>
      </w:tr>
      <w:tr w:rsidR="004A61CF" w:rsidRPr="00327EE8" w14:paraId="38ED648A" w14:textId="77777777" w:rsidTr="00C655DD">
        <w:trPr>
          <w:trHeight w:val="340"/>
        </w:trPr>
        <w:tc>
          <w:tcPr>
            <w:tcW w:w="426" w:type="dxa"/>
            <w:vMerge/>
            <w:shd w:val="clear" w:color="auto" w:fill="auto"/>
            <w:noWrap/>
            <w:vAlign w:val="center"/>
          </w:tcPr>
          <w:p w14:paraId="513DED68" w14:textId="77777777" w:rsidR="004A61CF" w:rsidRPr="00327EE8" w:rsidRDefault="004A61CF" w:rsidP="00C655DD">
            <w:pPr>
              <w:jc w:val="center"/>
              <w:rPr>
                <w:sz w:val="22"/>
                <w:szCs w:val="22"/>
              </w:rPr>
            </w:pPr>
          </w:p>
        </w:tc>
        <w:tc>
          <w:tcPr>
            <w:tcW w:w="2835" w:type="dxa"/>
            <w:vMerge/>
            <w:shd w:val="clear" w:color="auto" w:fill="auto"/>
            <w:vAlign w:val="center"/>
          </w:tcPr>
          <w:p w14:paraId="4FC99AC1" w14:textId="77777777" w:rsidR="004A61CF" w:rsidRPr="00327EE8" w:rsidRDefault="004A61CF" w:rsidP="00C655DD">
            <w:pPr>
              <w:widowControl/>
              <w:rPr>
                <w:bCs/>
                <w:color w:val="000000"/>
                <w:sz w:val="22"/>
                <w:szCs w:val="22"/>
              </w:rPr>
            </w:pPr>
          </w:p>
        </w:tc>
        <w:tc>
          <w:tcPr>
            <w:tcW w:w="1559" w:type="dxa"/>
            <w:vMerge/>
            <w:shd w:val="clear" w:color="auto" w:fill="auto"/>
            <w:vAlign w:val="center"/>
          </w:tcPr>
          <w:p w14:paraId="0442AE24" w14:textId="77777777" w:rsidR="004A61CF" w:rsidRPr="00327EE8" w:rsidRDefault="004A61CF" w:rsidP="00C655DD">
            <w:pPr>
              <w:widowControl/>
              <w:jc w:val="center"/>
              <w:rPr>
                <w:sz w:val="22"/>
                <w:szCs w:val="22"/>
              </w:rPr>
            </w:pPr>
          </w:p>
        </w:tc>
        <w:tc>
          <w:tcPr>
            <w:tcW w:w="709" w:type="dxa"/>
            <w:shd w:val="clear" w:color="auto" w:fill="auto"/>
            <w:noWrap/>
            <w:vAlign w:val="center"/>
          </w:tcPr>
          <w:p w14:paraId="0D1F4E42" w14:textId="77777777" w:rsidR="004A61CF" w:rsidRPr="00327EE8" w:rsidRDefault="004A61CF" w:rsidP="00C655DD">
            <w:pPr>
              <w:jc w:val="center"/>
              <w:rPr>
                <w:sz w:val="22"/>
                <w:szCs w:val="22"/>
              </w:rPr>
            </w:pPr>
            <w:r w:rsidRPr="00327EE8">
              <w:rPr>
                <w:sz w:val="22"/>
                <w:szCs w:val="22"/>
              </w:rPr>
              <w:t>2024</w:t>
            </w:r>
          </w:p>
        </w:tc>
        <w:tc>
          <w:tcPr>
            <w:tcW w:w="992" w:type="dxa"/>
            <w:shd w:val="clear" w:color="auto" w:fill="auto"/>
            <w:noWrap/>
            <w:vAlign w:val="center"/>
          </w:tcPr>
          <w:p w14:paraId="0509EFC7" w14:textId="77777777" w:rsidR="004A61CF" w:rsidRPr="00327EE8" w:rsidRDefault="004A61CF" w:rsidP="00C655DD">
            <w:pPr>
              <w:widowControl/>
              <w:jc w:val="center"/>
              <w:rPr>
                <w:sz w:val="22"/>
                <w:szCs w:val="22"/>
              </w:rPr>
            </w:pPr>
            <w:r w:rsidRPr="00327EE8">
              <w:rPr>
                <w:sz w:val="22"/>
                <w:szCs w:val="22"/>
              </w:rPr>
              <w:t>3 358,85</w:t>
            </w:r>
          </w:p>
        </w:tc>
        <w:tc>
          <w:tcPr>
            <w:tcW w:w="1134" w:type="dxa"/>
            <w:shd w:val="clear" w:color="auto" w:fill="auto"/>
            <w:vAlign w:val="center"/>
          </w:tcPr>
          <w:p w14:paraId="694068CD" w14:textId="77777777" w:rsidR="004A61CF" w:rsidRPr="00327EE8" w:rsidRDefault="004A61CF" w:rsidP="00C655DD">
            <w:pPr>
              <w:widowControl/>
              <w:jc w:val="center"/>
              <w:rPr>
                <w:sz w:val="22"/>
                <w:szCs w:val="22"/>
              </w:rPr>
            </w:pPr>
            <w:r w:rsidRPr="00327EE8">
              <w:rPr>
                <w:sz w:val="22"/>
                <w:szCs w:val="22"/>
              </w:rPr>
              <w:t>3 917,17</w:t>
            </w:r>
          </w:p>
        </w:tc>
        <w:tc>
          <w:tcPr>
            <w:tcW w:w="563" w:type="dxa"/>
            <w:shd w:val="clear" w:color="auto" w:fill="auto"/>
            <w:noWrap/>
            <w:vAlign w:val="center"/>
          </w:tcPr>
          <w:p w14:paraId="6701738F" w14:textId="77777777" w:rsidR="004A61CF" w:rsidRPr="00327EE8" w:rsidRDefault="004A61CF" w:rsidP="00C655DD">
            <w:pPr>
              <w:widowControl/>
              <w:jc w:val="center"/>
              <w:rPr>
                <w:sz w:val="22"/>
                <w:szCs w:val="22"/>
              </w:rPr>
            </w:pPr>
            <w:r w:rsidRPr="00327EE8">
              <w:rPr>
                <w:sz w:val="22"/>
                <w:szCs w:val="22"/>
              </w:rPr>
              <w:t>-</w:t>
            </w:r>
          </w:p>
        </w:tc>
        <w:tc>
          <w:tcPr>
            <w:tcW w:w="569" w:type="dxa"/>
            <w:vAlign w:val="center"/>
          </w:tcPr>
          <w:p w14:paraId="3DBB3527" w14:textId="77777777" w:rsidR="004A61CF" w:rsidRPr="00327EE8" w:rsidRDefault="004A61CF" w:rsidP="00C655DD">
            <w:pPr>
              <w:widowControl/>
              <w:jc w:val="center"/>
              <w:rPr>
                <w:sz w:val="22"/>
                <w:szCs w:val="22"/>
              </w:rPr>
            </w:pPr>
            <w:r w:rsidRPr="00327EE8">
              <w:rPr>
                <w:sz w:val="22"/>
                <w:szCs w:val="22"/>
              </w:rPr>
              <w:t>-</w:t>
            </w:r>
          </w:p>
        </w:tc>
        <w:tc>
          <w:tcPr>
            <w:tcW w:w="568" w:type="dxa"/>
            <w:vAlign w:val="center"/>
          </w:tcPr>
          <w:p w14:paraId="51F2EAD7" w14:textId="77777777" w:rsidR="004A61CF" w:rsidRPr="00327EE8" w:rsidRDefault="004A61CF" w:rsidP="00C655DD">
            <w:pPr>
              <w:widowControl/>
              <w:jc w:val="center"/>
              <w:rPr>
                <w:sz w:val="22"/>
                <w:szCs w:val="22"/>
              </w:rPr>
            </w:pPr>
            <w:r w:rsidRPr="00327EE8">
              <w:rPr>
                <w:sz w:val="22"/>
                <w:szCs w:val="22"/>
              </w:rPr>
              <w:t>-</w:t>
            </w:r>
          </w:p>
        </w:tc>
        <w:tc>
          <w:tcPr>
            <w:tcW w:w="567" w:type="dxa"/>
            <w:vAlign w:val="center"/>
          </w:tcPr>
          <w:p w14:paraId="6F28137E" w14:textId="77777777" w:rsidR="004A61CF" w:rsidRPr="00327EE8" w:rsidRDefault="004A61CF" w:rsidP="00C655DD">
            <w:pPr>
              <w:widowControl/>
              <w:jc w:val="center"/>
              <w:rPr>
                <w:sz w:val="22"/>
                <w:szCs w:val="22"/>
              </w:rPr>
            </w:pPr>
            <w:r w:rsidRPr="00327EE8">
              <w:rPr>
                <w:sz w:val="22"/>
                <w:szCs w:val="22"/>
              </w:rPr>
              <w:t>-</w:t>
            </w:r>
          </w:p>
        </w:tc>
        <w:tc>
          <w:tcPr>
            <w:tcW w:w="709" w:type="dxa"/>
            <w:shd w:val="clear" w:color="auto" w:fill="auto"/>
            <w:noWrap/>
            <w:vAlign w:val="center"/>
          </w:tcPr>
          <w:p w14:paraId="6F80BD5C" w14:textId="77777777" w:rsidR="004A61CF" w:rsidRPr="00327EE8" w:rsidRDefault="004A61CF" w:rsidP="00C655DD">
            <w:pPr>
              <w:widowControl/>
              <w:jc w:val="center"/>
              <w:rPr>
                <w:sz w:val="22"/>
                <w:szCs w:val="22"/>
              </w:rPr>
            </w:pPr>
            <w:r w:rsidRPr="00327EE8">
              <w:rPr>
                <w:sz w:val="22"/>
                <w:szCs w:val="22"/>
              </w:rPr>
              <w:t>-</w:t>
            </w:r>
          </w:p>
        </w:tc>
      </w:tr>
      <w:tr w:rsidR="004A61CF" w:rsidRPr="00327EE8" w14:paraId="316C1AC6" w14:textId="77777777" w:rsidTr="00C655DD">
        <w:trPr>
          <w:trHeight w:val="340"/>
        </w:trPr>
        <w:tc>
          <w:tcPr>
            <w:tcW w:w="426" w:type="dxa"/>
            <w:vMerge/>
            <w:shd w:val="clear" w:color="auto" w:fill="auto"/>
            <w:noWrap/>
            <w:vAlign w:val="center"/>
          </w:tcPr>
          <w:p w14:paraId="0636CE30" w14:textId="77777777" w:rsidR="004A61CF" w:rsidRPr="00327EE8" w:rsidRDefault="004A61CF" w:rsidP="00C655DD">
            <w:pPr>
              <w:jc w:val="center"/>
              <w:rPr>
                <w:sz w:val="22"/>
                <w:szCs w:val="22"/>
              </w:rPr>
            </w:pPr>
          </w:p>
        </w:tc>
        <w:tc>
          <w:tcPr>
            <w:tcW w:w="2835" w:type="dxa"/>
            <w:vMerge/>
            <w:shd w:val="clear" w:color="auto" w:fill="auto"/>
            <w:vAlign w:val="center"/>
          </w:tcPr>
          <w:p w14:paraId="7F90C8EC" w14:textId="77777777" w:rsidR="004A61CF" w:rsidRPr="00327EE8" w:rsidRDefault="004A61CF" w:rsidP="00C655DD">
            <w:pPr>
              <w:widowControl/>
              <w:rPr>
                <w:bCs/>
                <w:color w:val="000000"/>
                <w:sz w:val="22"/>
                <w:szCs w:val="22"/>
              </w:rPr>
            </w:pPr>
          </w:p>
        </w:tc>
        <w:tc>
          <w:tcPr>
            <w:tcW w:w="1559" w:type="dxa"/>
            <w:vMerge w:val="restart"/>
            <w:shd w:val="clear" w:color="auto" w:fill="auto"/>
          </w:tcPr>
          <w:p w14:paraId="7078FC7E" w14:textId="77777777" w:rsidR="004A61CF" w:rsidRPr="00327EE8" w:rsidRDefault="004A61CF" w:rsidP="00C655DD">
            <w:pPr>
              <w:widowControl/>
              <w:jc w:val="center"/>
              <w:rPr>
                <w:sz w:val="22"/>
                <w:szCs w:val="22"/>
              </w:rPr>
            </w:pPr>
            <w:r w:rsidRPr="00327EE8">
              <w:rPr>
                <w:sz w:val="22"/>
                <w:szCs w:val="22"/>
              </w:rPr>
              <w:t xml:space="preserve">Одноставочный, руб./Гкал, </w:t>
            </w:r>
          </w:p>
          <w:p w14:paraId="6C7B6A3A" w14:textId="77777777" w:rsidR="004A61CF" w:rsidRPr="00327EE8" w:rsidRDefault="004A61CF" w:rsidP="00C655DD">
            <w:pPr>
              <w:jc w:val="center"/>
            </w:pPr>
            <w:r w:rsidRPr="00313F09">
              <w:t xml:space="preserve">без </w:t>
            </w:r>
            <w:r w:rsidRPr="00327EE8">
              <w:t>НДС</w:t>
            </w:r>
          </w:p>
        </w:tc>
        <w:tc>
          <w:tcPr>
            <w:tcW w:w="709" w:type="dxa"/>
            <w:shd w:val="clear" w:color="auto" w:fill="auto"/>
            <w:noWrap/>
            <w:vAlign w:val="center"/>
          </w:tcPr>
          <w:p w14:paraId="55A72808" w14:textId="77777777" w:rsidR="004A61CF" w:rsidRPr="00327EE8" w:rsidRDefault="004A61CF" w:rsidP="00C655DD">
            <w:pPr>
              <w:jc w:val="center"/>
              <w:rPr>
                <w:sz w:val="22"/>
                <w:szCs w:val="22"/>
              </w:rPr>
            </w:pPr>
            <w:r w:rsidRPr="00327EE8">
              <w:rPr>
                <w:sz w:val="22"/>
                <w:szCs w:val="22"/>
              </w:rPr>
              <w:t>2025</w:t>
            </w:r>
          </w:p>
        </w:tc>
        <w:tc>
          <w:tcPr>
            <w:tcW w:w="992" w:type="dxa"/>
            <w:shd w:val="clear" w:color="auto" w:fill="auto"/>
            <w:noWrap/>
            <w:vAlign w:val="center"/>
          </w:tcPr>
          <w:p w14:paraId="08B7A994" w14:textId="77777777" w:rsidR="004A61CF" w:rsidRPr="00327EE8" w:rsidRDefault="004A61CF" w:rsidP="00C655DD">
            <w:pPr>
              <w:widowControl/>
              <w:jc w:val="center"/>
              <w:rPr>
                <w:sz w:val="22"/>
                <w:szCs w:val="22"/>
              </w:rPr>
            </w:pPr>
            <w:r w:rsidRPr="00327EE8">
              <w:rPr>
                <w:sz w:val="22"/>
                <w:szCs w:val="22"/>
              </w:rPr>
              <w:t>3 917,17</w:t>
            </w:r>
          </w:p>
        </w:tc>
        <w:tc>
          <w:tcPr>
            <w:tcW w:w="1134" w:type="dxa"/>
            <w:shd w:val="clear" w:color="auto" w:fill="auto"/>
            <w:vAlign w:val="center"/>
          </w:tcPr>
          <w:p w14:paraId="08F1511C" w14:textId="77777777" w:rsidR="004A61CF" w:rsidRPr="00327EE8" w:rsidRDefault="004A61CF" w:rsidP="00C655DD">
            <w:pPr>
              <w:widowControl/>
              <w:jc w:val="center"/>
              <w:rPr>
                <w:sz w:val="22"/>
                <w:szCs w:val="22"/>
              </w:rPr>
            </w:pPr>
            <w:r w:rsidRPr="00327EE8">
              <w:rPr>
                <w:sz w:val="22"/>
                <w:szCs w:val="22"/>
              </w:rPr>
              <w:t>4 611,17</w:t>
            </w:r>
          </w:p>
        </w:tc>
        <w:tc>
          <w:tcPr>
            <w:tcW w:w="563" w:type="dxa"/>
            <w:shd w:val="clear" w:color="auto" w:fill="auto"/>
            <w:noWrap/>
            <w:vAlign w:val="center"/>
          </w:tcPr>
          <w:p w14:paraId="2CC15772" w14:textId="77777777" w:rsidR="004A61CF" w:rsidRPr="00327EE8" w:rsidRDefault="004A61CF" w:rsidP="00C655DD">
            <w:pPr>
              <w:widowControl/>
              <w:jc w:val="center"/>
              <w:rPr>
                <w:sz w:val="22"/>
                <w:szCs w:val="22"/>
              </w:rPr>
            </w:pPr>
            <w:r w:rsidRPr="00327EE8">
              <w:rPr>
                <w:sz w:val="22"/>
                <w:szCs w:val="22"/>
              </w:rPr>
              <w:t>-</w:t>
            </w:r>
          </w:p>
        </w:tc>
        <w:tc>
          <w:tcPr>
            <w:tcW w:w="569" w:type="dxa"/>
            <w:vAlign w:val="center"/>
          </w:tcPr>
          <w:p w14:paraId="104473B4" w14:textId="77777777" w:rsidR="004A61CF" w:rsidRPr="00327EE8" w:rsidRDefault="004A61CF" w:rsidP="00C655DD">
            <w:pPr>
              <w:widowControl/>
              <w:jc w:val="center"/>
              <w:rPr>
                <w:sz w:val="22"/>
                <w:szCs w:val="22"/>
              </w:rPr>
            </w:pPr>
            <w:r w:rsidRPr="00327EE8">
              <w:rPr>
                <w:sz w:val="22"/>
                <w:szCs w:val="22"/>
              </w:rPr>
              <w:t>-</w:t>
            </w:r>
          </w:p>
        </w:tc>
        <w:tc>
          <w:tcPr>
            <w:tcW w:w="568" w:type="dxa"/>
            <w:vAlign w:val="center"/>
          </w:tcPr>
          <w:p w14:paraId="2D177837" w14:textId="77777777" w:rsidR="004A61CF" w:rsidRPr="00327EE8" w:rsidRDefault="004A61CF" w:rsidP="00C655DD">
            <w:pPr>
              <w:widowControl/>
              <w:jc w:val="center"/>
              <w:rPr>
                <w:sz w:val="22"/>
                <w:szCs w:val="22"/>
              </w:rPr>
            </w:pPr>
            <w:r w:rsidRPr="00327EE8">
              <w:rPr>
                <w:sz w:val="22"/>
                <w:szCs w:val="22"/>
              </w:rPr>
              <w:t>-</w:t>
            </w:r>
          </w:p>
        </w:tc>
        <w:tc>
          <w:tcPr>
            <w:tcW w:w="567" w:type="dxa"/>
            <w:vAlign w:val="center"/>
          </w:tcPr>
          <w:p w14:paraId="786B95D1" w14:textId="77777777" w:rsidR="004A61CF" w:rsidRPr="00327EE8" w:rsidRDefault="004A61CF" w:rsidP="00C655DD">
            <w:pPr>
              <w:widowControl/>
              <w:jc w:val="center"/>
              <w:rPr>
                <w:sz w:val="22"/>
                <w:szCs w:val="22"/>
              </w:rPr>
            </w:pPr>
            <w:r w:rsidRPr="00327EE8">
              <w:rPr>
                <w:sz w:val="22"/>
                <w:szCs w:val="22"/>
              </w:rPr>
              <w:t>-</w:t>
            </w:r>
          </w:p>
        </w:tc>
        <w:tc>
          <w:tcPr>
            <w:tcW w:w="709" w:type="dxa"/>
            <w:shd w:val="clear" w:color="auto" w:fill="auto"/>
            <w:noWrap/>
            <w:vAlign w:val="center"/>
          </w:tcPr>
          <w:p w14:paraId="525F69D6" w14:textId="77777777" w:rsidR="004A61CF" w:rsidRPr="00327EE8" w:rsidRDefault="004A61CF" w:rsidP="00C655DD">
            <w:pPr>
              <w:widowControl/>
              <w:jc w:val="center"/>
              <w:rPr>
                <w:sz w:val="22"/>
                <w:szCs w:val="22"/>
              </w:rPr>
            </w:pPr>
            <w:r w:rsidRPr="00327EE8">
              <w:rPr>
                <w:sz w:val="22"/>
                <w:szCs w:val="22"/>
              </w:rPr>
              <w:t>-</w:t>
            </w:r>
          </w:p>
        </w:tc>
      </w:tr>
      <w:tr w:rsidR="004A61CF" w:rsidRPr="00327EE8" w14:paraId="48FE9DCC" w14:textId="77777777" w:rsidTr="00C655DD">
        <w:trPr>
          <w:trHeight w:val="340"/>
        </w:trPr>
        <w:tc>
          <w:tcPr>
            <w:tcW w:w="426" w:type="dxa"/>
            <w:vMerge/>
            <w:shd w:val="clear" w:color="auto" w:fill="auto"/>
            <w:noWrap/>
            <w:vAlign w:val="center"/>
          </w:tcPr>
          <w:p w14:paraId="1B4BE437" w14:textId="77777777" w:rsidR="004A61CF" w:rsidRPr="00327EE8" w:rsidRDefault="004A61CF" w:rsidP="00C655DD">
            <w:pPr>
              <w:jc w:val="center"/>
              <w:rPr>
                <w:sz w:val="22"/>
                <w:szCs w:val="22"/>
              </w:rPr>
            </w:pPr>
          </w:p>
        </w:tc>
        <w:tc>
          <w:tcPr>
            <w:tcW w:w="2835" w:type="dxa"/>
            <w:vMerge/>
            <w:shd w:val="clear" w:color="auto" w:fill="auto"/>
            <w:vAlign w:val="center"/>
          </w:tcPr>
          <w:p w14:paraId="497ED3FE" w14:textId="77777777" w:rsidR="004A61CF" w:rsidRPr="00327EE8" w:rsidRDefault="004A61CF" w:rsidP="00C655DD">
            <w:pPr>
              <w:widowControl/>
              <w:rPr>
                <w:bCs/>
                <w:color w:val="000000"/>
                <w:sz w:val="22"/>
                <w:szCs w:val="22"/>
              </w:rPr>
            </w:pPr>
          </w:p>
        </w:tc>
        <w:tc>
          <w:tcPr>
            <w:tcW w:w="1559" w:type="dxa"/>
            <w:vMerge/>
            <w:shd w:val="clear" w:color="auto" w:fill="auto"/>
          </w:tcPr>
          <w:p w14:paraId="21979217" w14:textId="77777777" w:rsidR="004A61CF" w:rsidRPr="00327EE8" w:rsidRDefault="004A61CF" w:rsidP="00C655DD"/>
        </w:tc>
        <w:tc>
          <w:tcPr>
            <w:tcW w:w="709" w:type="dxa"/>
            <w:shd w:val="clear" w:color="auto" w:fill="auto"/>
            <w:noWrap/>
            <w:vAlign w:val="center"/>
          </w:tcPr>
          <w:p w14:paraId="4ECC3586" w14:textId="77777777" w:rsidR="004A61CF" w:rsidRPr="00327EE8" w:rsidRDefault="004A61CF" w:rsidP="00C655DD">
            <w:pPr>
              <w:jc w:val="center"/>
              <w:rPr>
                <w:sz w:val="22"/>
                <w:szCs w:val="22"/>
              </w:rPr>
            </w:pPr>
            <w:r w:rsidRPr="00327EE8">
              <w:rPr>
                <w:sz w:val="22"/>
                <w:szCs w:val="22"/>
              </w:rPr>
              <w:t>2026</w:t>
            </w:r>
          </w:p>
        </w:tc>
        <w:tc>
          <w:tcPr>
            <w:tcW w:w="992" w:type="dxa"/>
            <w:shd w:val="clear" w:color="auto" w:fill="auto"/>
            <w:noWrap/>
            <w:vAlign w:val="center"/>
          </w:tcPr>
          <w:p w14:paraId="0B2E463A" w14:textId="77777777" w:rsidR="004A61CF" w:rsidRPr="00327EE8" w:rsidRDefault="004A61CF" w:rsidP="00C655DD">
            <w:pPr>
              <w:widowControl/>
              <w:jc w:val="center"/>
              <w:rPr>
                <w:sz w:val="22"/>
                <w:szCs w:val="22"/>
              </w:rPr>
            </w:pPr>
            <w:r w:rsidRPr="00327EE8">
              <w:rPr>
                <w:sz w:val="22"/>
                <w:szCs w:val="22"/>
              </w:rPr>
              <w:t>4 611,17</w:t>
            </w:r>
          </w:p>
        </w:tc>
        <w:tc>
          <w:tcPr>
            <w:tcW w:w="1134" w:type="dxa"/>
            <w:shd w:val="clear" w:color="auto" w:fill="auto"/>
            <w:vAlign w:val="center"/>
          </w:tcPr>
          <w:p w14:paraId="0948CBCE" w14:textId="77777777" w:rsidR="004A61CF" w:rsidRPr="00327EE8" w:rsidRDefault="004A61CF" w:rsidP="00C655DD">
            <w:pPr>
              <w:widowControl/>
              <w:jc w:val="center"/>
              <w:rPr>
                <w:sz w:val="22"/>
                <w:szCs w:val="22"/>
              </w:rPr>
            </w:pPr>
            <w:r w:rsidRPr="00327EE8">
              <w:rPr>
                <w:sz w:val="22"/>
                <w:szCs w:val="22"/>
              </w:rPr>
              <w:t>4 893,41</w:t>
            </w:r>
          </w:p>
        </w:tc>
        <w:tc>
          <w:tcPr>
            <w:tcW w:w="563" w:type="dxa"/>
            <w:shd w:val="clear" w:color="auto" w:fill="auto"/>
            <w:noWrap/>
            <w:vAlign w:val="center"/>
          </w:tcPr>
          <w:p w14:paraId="48BF622C" w14:textId="77777777" w:rsidR="004A61CF" w:rsidRPr="00327EE8" w:rsidRDefault="004A61CF" w:rsidP="00C655DD">
            <w:pPr>
              <w:widowControl/>
              <w:jc w:val="center"/>
              <w:rPr>
                <w:sz w:val="22"/>
                <w:szCs w:val="22"/>
              </w:rPr>
            </w:pPr>
            <w:r w:rsidRPr="00327EE8">
              <w:rPr>
                <w:sz w:val="22"/>
                <w:szCs w:val="22"/>
              </w:rPr>
              <w:t>-</w:t>
            </w:r>
          </w:p>
        </w:tc>
        <w:tc>
          <w:tcPr>
            <w:tcW w:w="569" w:type="dxa"/>
            <w:vAlign w:val="center"/>
          </w:tcPr>
          <w:p w14:paraId="7125FEA2" w14:textId="77777777" w:rsidR="004A61CF" w:rsidRPr="00327EE8" w:rsidRDefault="004A61CF" w:rsidP="00C655DD">
            <w:pPr>
              <w:widowControl/>
              <w:jc w:val="center"/>
              <w:rPr>
                <w:sz w:val="22"/>
                <w:szCs w:val="22"/>
              </w:rPr>
            </w:pPr>
            <w:r w:rsidRPr="00327EE8">
              <w:rPr>
                <w:sz w:val="22"/>
                <w:szCs w:val="22"/>
              </w:rPr>
              <w:t>-</w:t>
            </w:r>
          </w:p>
        </w:tc>
        <w:tc>
          <w:tcPr>
            <w:tcW w:w="568" w:type="dxa"/>
            <w:vAlign w:val="center"/>
          </w:tcPr>
          <w:p w14:paraId="59A68616" w14:textId="77777777" w:rsidR="004A61CF" w:rsidRPr="00327EE8" w:rsidRDefault="004A61CF" w:rsidP="00C655DD">
            <w:pPr>
              <w:widowControl/>
              <w:jc w:val="center"/>
              <w:rPr>
                <w:sz w:val="22"/>
                <w:szCs w:val="22"/>
              </w:rPr>
            </w:pPr>
            <w:r w:rsidRPr="00327EE8">
              <w:rPr>
                <w:sz w:val="22"/>
                <w:szCs w:val="22"/>
              </w:rPr>
              <w:t>-</w:t>
            </w:r>
          </w:p>
        </w:tc>
        <w:tc>
          <w:tcPr>
            <w:tcW w:w="567" w:type="dxa"/>
            <w:vAlign w:val="center"/>
          </w:tcPr>
          <w:p w14:paraId="6472CFEF" w14:textId="77777777" w:rsidR="004A61CF" w:rsidRPr="00327EE8" w:rsidRDefault="004A61CF" w:rsidP="00C655DD">
            <w:pPr>
              <w:widowControl/>
              <w:jc w:val="center"/>
              <w:rPr>
                <w:sz w:val="22"/>
                <w:szCs w:val="22"/>
              </w:rPr>
            </w:pPr>
            <w:r w:rsidRPr="00327EE8">
              <w:rPr>
                <w:sz w:val="22"/>
                <w:szCs w:val="22"/>
              </w:rPr>
              <w:t>-</w:t>
            </w:r>
          </w:p>
        </w:tc>
        <w:tc>
          <w:tcPr>
            <w:tcW w:w="709" w:type="dxa"/>
            <w:shd w:val="clear" w:color="auto" w:fill="auto"/>
            <w:noWrap/>
            <w:vAlign w:val="center"/>
          </w:tcPr>
          <w:p w14:paraId="239FEAC7" w14:textId="77777777" w:rsidR="004A61CF" w:rsidRPr="00327EE8" w:rsidRDefault="004A61CF" w:rsidP="00C655DD">
            <w:pPr>
              <w:widowControl/>
              <w:jc w:val="center"/>
              <w:rPr>
                <w:sz w:val="22"/>
                <w:szCs w:val="22"/>
              </w:rPr>
            </w:pPr>
            <w:r w:rsidRPr="00327EE8">
              <w:rPr>
                <w:sz w:val="22"/>
                <w:szCs w:val="22"/>
              </w:rPr>
              <w:t>-</w:t>
            </w:r>
          </w:p>
        </w:tc>
      </w:tr>
      <w:tr w:rsidR="004A61CF" w:rsidRPr="00327EE8" w14:paraId="5C294717" w14:textId="77777777" w:rsidTr="00C655DD">
        <w:trPr>
          <w:trHeight w:val="340"/>
        </w:trPr>
        <w:tc>
          <w:tcPr>
            <w:tcW w:w="426" w:type="dxa"/>
            <w:vMerge/>
            <w:shd w:val="clear" w:color="auto" w:fill="auto"/>
            <w:noWrap/>
            <w:vAlign w:val="center"/>
          </w:tcPr>
          <w:p w14:paraId="6AF87C37" w14:textId="77777777" w:rsidR="004A61CF" w:rsidRPr="00327EE8" w:rsidRDefault="004A61CF" w:rsidP="00C655DD">
            <w:pPr>
              <w:jc w:val="center"/>
              <w:rPr>
                <w:sz w:val="22"/>
                <w:szCs w:val="22"/>
              </w:rPr>
            </w:pPr>
          </w:p>
        </w:tc>
        <w:tc>
          <w:tcPr>
            <w:tcW w:w="2835" w:type="dxa"/>
            <w:vMerge/>
            <w:shd w:val="clear" w:color="auto" w:fill="auto"/>
            <w:vAlign w:val="center"/>
          </w:tcPr>
          <w:p w14:paraId="59C23367" w14:textId="77777777" w:rsidR="004A61CF" w:rsidRPr="00327EE8" w:rsidRDefault="004A61CF" w:rsidP="00C655DD">
            <w:pPr>
              <w:widowControl/>
              <w:rPr>
                <w:bCs/>
                <w:color w:val="000000"/>
                <w:sz w:val="22"/>
                <w:szCs w:val="22"/>
              </w:rPr>
            </w:pPr>
          </w:p>
        </w:tc>
        <w:tc>
          <w:tcPr>
            <w:tcW w:w="1559" w:type="dxa"/>
            <w:vMerge/>
            <w:shd w:val="clear" w:color="auto" w:fill="auto"/>
          </w:tcPr>
          <w:p w14:paraId="0A3AE624" w14:textId="77777777" w:rsidR="004A61CF" w:rsidRPr="00327EE8" w:rsidRDefault="004A61CF" w:rsidP="00C655DD">
            <w:pPr>
              <w:jc w:val="center"/>
            </w:pPr>
          </w:p>
        </w:tc>
        <w:tc>
          <w:tcPr>
            <w:tcW w:w="709" w:type="dxa"/>
            <w:shd w:val="clear" w:color="auto" w:fill="auto"/>
            <w:noWrap/>
            <w:vAlign w:val="center"/>
          </w:tcPr>
          <w:p w14:paraId="109B9FE3" w14:textId="77777777" w:rsidR="004A61CF" w:rsidRPr="00327EE8" w:rsidRDefault="004A61CF" w:rsidP="00C655DD">
            <w:pPr>
              <w:jc w:val="center"/>
              <w:rPr>
                <w:sz w:val="22"/>
                <w:szCs w:val="22"/>
              </w:rPr>
            </w:pPr>
            <w:r w:rsidRPr="00327EE8">
              <w:rPr>
                <w:sz w:val="22"/>
                <w:szCs w:val="22"/>
              </w:rPr>
              <w:t>2027</w:t>
            </w:r>
          </w:p>
        </w:tc>
        <w:tc>
          <w:tcPr>
            <w:tcW w:w="992" w:type="dxa"/>
            <w:shd w:val="clear" w:color="auto" w:fill="auto"/>
            <w:noWrap/>
            <w:vAlign w:val="center"/>
          </w:tcPr>
          <w:p w14:paraId="3D5192C5" w14:textId="77777777" w:rsidR="004A61CF" w:rsidRPr="00327EE8" w:rsidRDefault="004A61CF" w:rsidP="00C655DD">
            <w:pPr>
              <w:widowControl/>
              <w:jc w:val="center"/>
              <w:rPr>
                <w:sz w:val="22"/>
                <w:szCs w:val="22"/>
              </w:rPr>
            </w:pPr>
            <w:r w:rsidRPr="00327EE8">
              <w:rPr>
                <w:sz w:val="22"/>
                <w:szCs w:val="22"/>
              </w:rPr>
              <w:t>4 282,17</w:t>
            </w:r>
          </w:p>
        </w:tc>
        <w:tc>
          <w:tcPr>
            <w:tcW w:w="1134" w:type="dxa"/>
            <w:shd w:val="clear" w:color="auto" w:fill="auto"/>
            <w:vAlign w:val="center"/>
          </w:tcPr>
          <w:p w14:paraId="7D785818" w14:textId="77777777" w:rsidR="004A61CF" w:rsidRPr="00327EE8" w:rsidRDefault="004A61CF" w:rsidP="00C655DD">
            <w:pPr>
              <w:widowControl/>
              <w:jc w:val="center"/>
              <w:rPr>
                <w:sz w:val="22"/>
                <w:szCs w:val="22"/>
              </w:rPr>
            </w:pPr>
            <w:r w:rsidRPr="00327EE8">
              <w:rPr>
                <w:sz w:val="22"/>
                <w:szCs w:val="22"/>
              </w:rPr>
              <w:t>4 362,51</w:t>
            </w:r>
          </w:p>
        </w:tc>
        <w:tc>
          <w:tcPr>
            <w:tcW w:w="563" w:type="dxa"/>
            <w:shd w:val="clear" w:color="auto" w:fill="auto"/>
            <w:noWrap/>
            <w:vAlign w:val="center"/>
          </w:tcPr>
          <w:p w14:paraId="0CD88A55" w14:textId="77777777" w:rsidR="004A61CF" w:rsidRPr="00327EE8" w:rsidRDefault="004A61CF" w:rsidP="00C655DD">
            <w:pPr>
              <w:widowControl/>
              <w:jc w:val="center"/>
              <w:rPr>
                <w:sz w:val="22"/>
                <w:szCs w:val="22"/>
              </w:rPr>
            </w:pPr>
            <w:r w:rsidRPr="00327EE8">
              <w:rPr>
                <w:sz w:val="22"/>
                <w:szCs w:val="22"/>
              </w:rPr>
              <w:t>-</w:t>
            </w:r>
          </w:p>
        </w:tc>
        <w:tc>
          <w:tcPr>
            <w:tcW w:w="569" w:type="dxa"/>
            <w:vAlign w:val="center"/>
          </w:tcPr>
          <w:p w14:paraId="6A3F8ADC" w14:textId="77777777" w:rsidR="004A61CF" w:rsidRPr="00327EE8" w:rsidRDefault="004A61CF" w:rsidP="00C655DD">
            <w:pPr>
              <w:widowControl/>
              <w:jc w:val="center"/>
              <w:rPr>
                <w:sz w:val="22"/>
                <w:szCs w:val="22"/>
              </w:rPr>
            </w:pPr>
            <w:r w:rsidRPr="00327EE8">
              <w:rPr>
                <w:sz w:val="22"/>
                <w:szCs w:val="22"/>
              </w:rPr>
              <w:t>-</w:t>
            </w:r>
          </w:p>
        </w:tc>
        <w:tc>
          <w:tcPr>
            <w:tcW w:w="568" w:type="dxa"/>
            <w:vAlign w:val="center"/>
          </w:tcPr>
          <w:p w14:paraId="22BF0BAA" w14:textId="77777777" w:rsidR="004A61CF" w:rsidRPr="00327EE8" w:rsidRDefault="004A61CF" w:rsidP="00C655DD">
            <w:pPr>
              <w:widowControl/>
              <w:jc w:val="center"/>
              <w:rPr>
                <w:sz w:val="22"/>
                <w:szCs w:val="22"/>
              </w:rPr>
            </w:pPr>
            <w:r w:rsidRPr="00327EE8">
              <w:rPr>
                <w:sz w:val="22"/>
                <w:szCs w:val="22"/>
              </w:rPr>
              <w:t>-</w:t>
            </w:r>
          </w:p>
        </w:tc>
        <w:tc>
          <w:tcPr>
            <w:tcW w:w="567" w:type="dxa"/>
            <w:vAlign w:val="center"/>
          </w:tcPr>
          <w:p w14:paraId="162F4842" w14:textId="77777777" w:rsidR="004A61CF" w:rsidRPr="00327EE8" w:rsidRDefault="004A61CF" w:rsidP="00C655DD">
            <w:pPr>
              <w:widowControl/>
              <w:jc w:val="center"/>
              <w:rPr>
                <w:sz w:val="22"/>
                <w:szCs w:val="22"/>
              </w:rPr>
            </w:pPr>
            <w:r w:rsidRPr="00327EE8">
              <w:rPr>
                <w:sz w:val="22"/>
                <w:szCs w:val="22"/>
              </w:rPr>
              <w:t>-</w:t>
            </w:r>
          </w:p>
        </w:tc>
        <w:tc>
          <w:tcPr>
            <w:tcW w:w="709" w:type="dxa"/>
            <w:shd w:val="clear" w:color="auto" w:fill="auto"/>
            <w:noWrap/>
            <w:vAlign w:val="center"/>
          </w:tcPr>
          <w:p w14:paraId="2EF3DB1A" w14:textId="77777777" w:rsidR="004A61CF" w:rsidRPr="00327EE8" w:rsidRDefault="004A61CF" w:rsidP="00C655DD">
            <w:pPr>
              <w:widowControl/>
              <w:jc w:val="center"/>
              <w:rPr>
                <w:sz w:val="22"/>
                <w:szCs w:val="22"/>
              </w:rPr>
            </w:pPr>
            <w:r w:rsidRPr="00327EE8">
              <w:rPr>
                <w:sz w:val="22"/>
                <w:szCs w:val="22"/>
              </w:rPr>
              <w:t>-</w:t>
            </w:r>
          </w:p>
        </w:tc>
      </w:tr>
    </w:tbl>
    <w:p w14:paraId="2C1E33B0" w14:textId="77777777" w:rsidR="004A61CF" w:rsidRPr="00327EE8" w:rsidRDefault="004A61CF" w:rsidP="004A61CF">
      <w:pPr>
        <w:widowControl/>
        <w:autoSpaceDE w:val="0"/>
        <w:autoSpaceDN w:val="0"/>
        <w:adjustRightInd w:val="0"/>
        <w:ind w:firstLine="709"/>
        <w:jc w:val="both"/>
        <w:rPr>
          <w:spacing w:val="2"/>
          <w:sz w:val="22"/>
          <w:szCs w:val="22"/>
          <w:shd w:val="clear" w:color="auto" w:fill="FFFFFF"/>
        </w:rPr>
      </w:pPr>
      <w:r w:rsidRPr="00327EE8">
        <w:rPr>
          <w:spacing w:val="2"/>
          <w:sz w:val="22"/>
          <w:szCs w:val="22"/>
          <w:shd w:val="clear" w:color="auto" w:fill="FFFFFF"/>
        </w:rPr>
        <w:t xml:space="preserve">Примечание. </w:t>
      </w:r>
    </w:p>
    <w:p w14:paraId="1DB1B790" w14:textId="551BA937" w:rsidR="004A61CF" w:rsidRPr="00327EE8" w:rsidRDefault="004A61CF" w:rsidP="004A61CF">
      <w:pPr>
        <w:widowControl/>
        <w:tabs>
          <w:tab w:val="left" w:pos="851"/>
        </w:tabs>
        <w:autoSpaceDE w:val="0"/>
        <w:autoSpaceDN w:val="0"/>
        <w:adjustRightInd w:val="0"/>
        <w:ind w:firstLine="709"/>
        <w:jc w:val="both"/>
        <w:rPr>
          <w:spacing w:val="2"/>
          <w:sz w:val="22"/>
          <w:szCs w:val="22"/>
          <w:shd w:val="clear" w:color="auto" w:fill="FFFFFF"/>
        </w:rPr>
      </w:pPr>
      <w:r w:rsidRPr="00327EE8">
        <w:rPr>
          <w:spacing w:val="2"/>
          <w:sz w:val="22"/>
          <w:szCs w:val="22"/>
          <w:shd w:val="clear" w:color="auto" w:fill="FFFFFF"/>
        </w:rPr>
        <w:t>В соответствии с Главой 26.2 части 2 Налогового кодекса Российской Федерации (НК РФ) организация применяет упрощенную систему налогообложения</w:t>
      </w:r>
      <w:r>
        <w:rPr>
          <w:spacing w:val="2"/>
          <w:sz w:val="22"/>
          <w:szCs w:val="22"/>
          <w:shd w:val="clear" w:color="auto" w:fill="FFFFFF"/>
        </w:rPr>
        <w:t xml:space="preserve"> и</w:t>
      </w:r>
      <w:r w:rsidRPr="00327EE8">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НК РФ.</w:t>
      </w:r>
    </w:p>
    <w:p w14:paraId="45DBD3DF" w14:textId="50A7C72B" w:rsidR="004A61CF" w:rsidRPr="00327EE8" w:rsidRDefault="004A61CF" w:rsidP="004A61CF">
      <w:pPr>
        <w:widowControl/>
        <w:tabs>
          <w:tab w:val="left" w:pos="851"/>
        </w:tabs>
        <w:autoSpaceDE w:val="0"/>
        <w:autoSpaceDN w:val="0"/>
        <w:adjustRightInd w:val="0"/>
        <w:ind w:firstLine="709"/>
        <w:jc w:val="both"/>
        <w:rPr>
          <w:spacing w:val="2"/>
          <w:sz w:val="22"/>
          <w:szCs w:val="22"/>
          <w:shd w:val="clear" w:color="auto" w:fill="FFFFFF"/>
        </w:rPr>
      </w:pPr>
      <w:r w:rsidRPr="00327EE8">
        <w:rPr>
          <w:spacing w:val="2"/>
          <w:sz w:val="22"/>
          <w:szCs w:val="22"/>
          <w:shd w:val="clear" w:color="auto" w:fill="FFFFFF"/>
        </w:rPr>
        <w:t>В соответствии с Главой 26.2 части 2 Налогового кодекса Российской Федерации (НК РФ) организация применяет упрощенную систему налогообложения и</w:t>
      </w:r>
      <w:r>
        <w:rPr>
          <w:spacing w:val="2"/>
          <w:sz w:val="22"/>
          <w:szCs w:val="22"/>
          <w:shd w:val="clear" w:color="auto" w:fill="FFFFFF"/>
        </w:rPr>
        <w:t>,</w:t>
      </w:r>
      <w:r w:rsidRPr="00327EE8">
        <w:rPr>
          <w:spacing w:val="2"/>
          <w:sz w:val="22"/>
          <w:szCs w:val="22"/>
          <w:shd w:val="clear" w:color="auto" w:fill="FFFFFF"/>
        </w:rPr>
        <w:t xml:space="preserve"> в соответствии с Главой 21 части 2 НК РФ (в ред. Федерального закона от 12.07.2024 № 176-ФЗ)</w:t>
      </w:r>
      <w:r>
        <w:rPr>
          <w:spacing w:val="2"/>
          <w:sz w:val="22"/>
          <w:szCs w:val="22"/>
          <w:shd w:val="clear" w:color="auto" w:fill="FFFFFF"/>
        </w:rPr>
        <w:t>,</w:t>
      </w:r>
      <w:r w:rsidRPr="00327EE8">
        <w:rPr>
          <w:spacing w:val="2"/>
          <w:sz w:val="22"/>
          <w:szCs w:val="22"/>
          <w:shd w:val="clear" w:color="auto" w:fill="FFFFFF"/>
        </w:rPr>
        <w:t xml:space="preserve">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1D5BF392" w14:textId="77777777" w:rsidR="004A61CF" w:rsidRDefault="004A61CF" w:rsidP="004A61CF">
      <w:pPr>
        <w:widowControl/>
        <w:autoSpaceDE w:val="0"/>
        <w:autoSpaceDN w:val="0"/>
        <w:adjustRightInd w:val="0"/>
        <w:ind w:left="540"/>
        <w:jc w:val="both"/>
        <w:rPr>
          <w:sz w:val="22"/>
          <w:szCs w:val="22"/>
        </w:rPr>
      </w:pPr>
    </w:p>
    <w:p w14:paraId="6B9BEE8B" w14:textId="77777777" w:rsidR="004A61CF" w:rsidRPr="00327EE8" w:rsidRDefault="004A61CF" w:rsidP="004A61CF">
      <w:pPr>
        <w:widowControl/>
        <w:autoSpaceDE w:val="0"/>
        <w:autoSpaceDN w:val="0"/>
        <w:adjustRightInd w:val="0"/>
        <w:ind w:left="540"/>
        <w:jc w:val="both"/>
        <w:rPr>
          <w:sz w:val="22"/>
          <w:szCs w:val="22"/>
        </w:rPr>
      </w:pPr>
      <w:r w:rsidRPr="00327EE8">
        <w:rPr>
          <w:spacing w:val="2"/>
          <w:sz w:val="22"/>
          <w:szCs w:val="22"/>
          <w:shd w:val="clear" w:color="auto" w:fill="FFFFFF"/>
        </w:rPr>
        <w:t>* т</w:t>
      </w:r>
      <w:r w:rsidRPr="00327EE8">
        <w:rPr>
          <w:sz w:val="22"/>
          <w:szCs w:val="22"/>
        </w:rPr>
        <w:t>ариф, установленный на 2023 год, вводится в действие с 1 декабря 2022 г.</w:t>
      </w:r>
    </w:p>
    <w:p w14:paraId="22E2B1DE" w14:textId="55FA5130" w:rsidR="00D00BA6" w:rsidRDefault="00D00BA6" w:rsidP="00D00BA6">
      <w:pPr>
        <w:pStyle w:val="2"/>
        <w:numPr>
          <w:ilvl w:val="0"/>
          <w:numId w:val="10"/>
        </w:numPr>
        <w:tabs>
          <w:tab w:val="left" w:pos="993"/>
        </w:tabs>
        <w:ind w:left="0" w:firstLine="709"/>
        <w:rPr>
          <w:b w:val="0"/>
          <w:sz w:val="22"/>
          <w:szCs w:val="22"/>
        </w:rPr>
      </w:pPr>
      <w:r w:rsidRPr="00D00BA6">
        <w:rPr>
          <w:b w:val="0"/>
          <w:sz w:val="22"/>
          <w:szCs w:val="22"/>
        </w:rPr>
        <w:t>С 01.01.2025 произвести корректировку установленных долгосрочных льготных тарифов на тепловую энергию для потребителей</w:t>
      </w:r>
      <w:r w:rsidRPr="00D00BA6">
        <w:rPr>
          <w:b w:val="0"/>
          <w:color w:val="C00000"/>
          <w:sz w:val="22"/>
          <w:szCs w:val="22"/>
        </w:rPr>
        <w:t xml:space="preserve"> </w:t>
      </w:r>
      <w:r w:rsidRPr="00D00BA6">
        <w:rPr>
          <w:b w:val="0"/>
          <w:sz w:val="22"/>
          <w:szCs w:val="22"/>
        </w:rPr>
        <w:t xml:space="preserve">МУП «ЖКХ Шуйского муниципального района» на 2025-2027 годы, </w:t>
      </w:r>
      <w:r w:rsidRPr="00D00BA6">
        <w:rPr>
          <w:b w:val="0"/>
          <w:sz w:val="22"/>
          <w:szCs w:val="22"/>
        </w:rPr>
        <w:lastRenderedPageBreak/>
        <w:t>изложив приложение 2 к постановлению Департамента энергетики и тарифов Ивановской области от 15.11.2022 № 48-т/46</w:t>
      </w:r>
      <w:r>
        <w:rPr>
          <w:b w:val="0"/>
          <w:sz w:val="22"/>
          <w:szCs w:val="22"/>
        </w:rPr>
        <w:t>:</w:t>
      </w:r>
    </w:p>
    <w:p w14:paraId="1E2B81DC" w14:textId="77777777" w:rsidR="004A61CF" w:rsidRPr="00327EE8" w:rsidRDefault="004A61CF" w:rsidP="004A61CF">
      <w:pPr>
        <w:widowControl/>
        <w:tabs>
          <w:tab w:val="left" w:pos="3970"/>
        </w:tabs>
        <w:autoSpaceDE w:val="0"/>
        <w:autoSpaceDN w:val="0"/>
        <w:adjustRightInd w:val="0"/>
        <w:jc w:val="right"/>
        <w:rPr>
          <w:sz w:val="22"/>
          <w:szCs w:val="22"/>
        </w:rPr>
      </w:pPr>
      <w:r w:rsidRPr="00327EE8">
        <w:rPr>
          <w:sz w:val="22"/>
          <w:szCs w:val="22"/>
        </w:rPr>
        <w:t xml:space="preserve">Приложение 2 к постановлению Департамента энергетики и тарифов </w:t>
      </w:r>
    </w:p>
    <w:p w14:paraId="06218A0D" w14:textId="77777777" w:rsidR="004A61CF" w:rsidRPr="00327EE8" w:rsidRDefault="004A61CF" w:rsidP="004A61CF">
      <w:pPr>
        <w:widowControl/>
        <w:tabs>
          <w:tab w:val="left" w:pos="3970"/>
        </w:tabs>
        <w:autoSpaceDE w:val="0"/>
        <w:autoSpaceDN w:val="0"/>
        <w:adjustRightInd w:val="0"/>
        <w:jc w:val="right"/>
        <w:rPr>
          <w:color w:val="FF0000"/>
          <w:sz w:val="22"/>
          <w:szCs w:val="22"/>
        </w:rPr>
      </w:pPr>
      <w:r w:rsidRPr="00327EE8">
        <w:rPr>
          <w:sz w:val="22"/>
          <w:szCs w:val="22"/>
        </w:rPr>
        <w:t>Ивановской области от 15.11.2022 № 48-т/46</w:t>
      </w:r>
    </w:p>
    <w:p w14:paraId="4FB9BFE1" w14:textId="77777777" w:rsidR="004A61CF" w:rsidRPr="00327EE8" w:rsidRDefault="004A61CF" w:rsidP="004A61CF">
      <w:pPr>
        <w:widowControl/>
        <w:autoSpaceDE w:val="0"/>
        <w:autoSpaceDN w:val="0"/>
        <w:adjustRightInd w:val="0"/>
        <w:jc w:val="center"/>
        <w:rPr>
          <w:b/>
          <w:bCs/>
          <w:sz w:val="22"/>
          <w:szCs w:val="22"/>
        </w:rPr>
      </w:pPr>
    </w:p>
    <w:p w14:paraId="24030C8E" w14:textId="77777777" w:rsidR="004A61CF" w:rsidRPr="00327EE8" w:rsidRDefault="004A61CF" w:rsidP="004A61CF">
      <w:pPr>
        <w:widowControl/>
        <w:autoSpaceDE w:val="0"/>
        <w:autoSpaceDN w:val="0"/>
        <w:adjustRightInd w:val="0"/>
        <w:jc w:val="center"/>
        <w:rPr>
          <w:b/>
          <w:bCs/>
          <w:sz w:val="22"/>
          <w:szCs w:val="22"/>
        </w:rPr>
      </w:pPr>
      <w:r w:rsidRPr="00327EE8">
        <w:rPr>
          <w:b/>
          <w:bCs/>
          <w:sz w:val="22"/>
          <w:szCs w:val="22"/>
        </w:rPr>
        <w:t>Льготные тарифы на тепловую энергию (мощность), поставляемую потребителям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386"/>
        <w:gridCol w:w="1418"/>
        <w:gridCol w:w="708"/>
        <w:gridCol w:w="1183"/>
        <w:gridCol w:w="1135"/>
        <w:gridCol w:w="567"/>
        <w:gridCol w:w="567"/>
        <w:gridCol w:w="567"/>
        <w:gridCol w:w="567"/>
        <w:gridCol w:w="567"/>
      </w:tblGrid>
      <w:tr w:rsidR="004A61CF" w:rsidRPr="00327EE8" w14:paraId="40487F23" w14:textId="77777777" w:rsidTr="00C655DD">
        <w:trPr>
          <w:trHeight w:val="264"/>
        </w:trPr>
        <w:tc>
          <w:tcPr>
            <w:tcW w:w="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83618" w14:textId="77777777" w:rsidR="004A61CF" w:rsidRPr="00327EE8" w:rsidRDefault="004A61CF" w:rsidP="00C655DD">
            <w:pPr>
              <w:widowControl/>
              <w:tabs>
                <w:tab w:val="left" w:pos="343"/>
              </w:tabs>
              <w:ind w:left="-108" w:right="-310"/>
              <w:rPr>
                <w:sz w:val="22"/>
                <w:szCs w:val="22"/>
              </w:rPr>
            </w:pPr>
            <w:r w:rsidRPr="00327EE8">
              <w:rPr>
                <w:sz w:val="22"/>
                <w:szCs w:val="22"/>
              </w:rPr>
              <w:t>№п/п</w:t>
            </w:r>
          </w:p>
        </w:tc>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FE35F" w14:textId="77777777" w:rsidR="004A61CF" w:rsidRPr="00327EE8" w:rsidRDefault="004A61CF" w:rsidP="00C655DD">
            <w:pPr>
              <w:widowControl/>
              <w:tabs>
                <w:tab w:val="left" w:pos="459"/>
              </w:tabs>
              <w:ind w:left="-108"/>
              <w:jc w:val="center"/>
              <w:rPr>
                <w:sz w:val="22"/>
                <w:szCs w:val="22"/>
              </w:rPr>
            </w:pPr>
            <w:r w:rsidRPr="00327EE8">
              <w:rPr>
                <w:sz w:val="22"/>
                <w:szCs w:val="22"/>
              </w:rPr>
              <w:t>Наименование регулируемой организации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2BD9B" w14:textId="77777777" w:rsidR="004A61CF" w:rsidRPr="00327EE8" w:rsidRDefault="004A61CF" w:rsidP="00C655DD">
            <w:pPr>
              <w:widowControl/>
              <w:jc w:val="center"/>
              <w:rPr>
                <w:sz w:val="22"/>
                <w:szCs w:val="22"/>
              </w:rPr>
            </w:pPr>
            <w:r w:rsidRPr="00327EE8">
              <w:rPr>
                <w:sz w:val="22"/>
                <w:szCs w:val="22"/>
              </w:rPr>
              <w:t>Вид тарифа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0BFB2" w14:textId="77777777" w:rsidR="004A61CF" w:rsidRPr="00327EE8" w:rsidRDefault="004A61CF" w:rsidP="00C655DD">
            <w:pPr>
              <w:widowControl/>
              <w:jc w:val="center"/>
              <w:rPr>
                <w:sz w:val="22"/>
                <w:szCs w:val="22"/>
              </w:rPr>
            </w:pPr>
            <w:r w:rsidRPr="00327EE8">
              <w:rPr>
                <w:sz w:val="22"/>
                <w:szCs w:val="22"/>
              </w:rPr>
              <w:t>Год</w:t>
            </w:r>
          </w:p>
        </w:tc>
        <w:tc>
          <w:tcPr>
            <w:tcW w:w="23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6E814" w14:textId="77777777" w:rsidR="004A61CF" w:rsidRPr="00327EE8" w:rsidRDefault="004A61CF" w:rsidP="00C655DD">
            <w:pPr>
              <w:widowControl/>
              <w:jc w:val="center"/>
              <w:rPr>
                <w:sz w:val="22"/>
                <w:szCs w:val="22"/>
              </w:rPr>
            </w:pPr>
            <w:r w:rsidRPr="00327EE8">
              <w:rPr>
                <w:sz w:val="22"/>
                <w:szCs w:val="22"/>
              </w:rPr>
              <w:t>Вода</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22DFE" w14:textId="77777777" w:rsidR="004A61CF" w:rsidRPr="00327EE8" w:rsidRDefault="004A61CF" w:rsidP="00C655DD">
            <w:pPr>
              <w:widowControl/>
              <w:jc w:val="center"/>
              <w:rPr>
                <w:sz w:val="22"/>
                <w:szCs w:val="22"/>
              </w:rPr>
            </w:pPr>
            <w:r w:rsidRPr="00327EE8">
              <w:rPr>
                <w:sz w:val="22"/>
                <w:szCs w:val="22"/>
              </w:rPr>
              <w:t>Отборный пар давлением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B444F" w14:textId="77777777" w:rsidR="004A61CF" w:rsidRPr="00327EE8" w:rsidRDefault="004A61CF" w:rsidP="00C655DD">
            <w:pPr>
              <w:widowControl/>
              <w:jc w:val="center"/>
              <w:rPr>
                <w:sz w:val="22"/>
                <w:szCs w:val="22"/>
              </w:rPr>
            </w:pPr>
            <w:r w:rsidRPr="00327EE8">
              <w:rPr>
                <w:sz w:val="22"/>
                <w:szCs w:val="22"/>
              </w:rPr>
              <w:t>Острый и редуцированный пар</w:t>
            </w:r>
          </w:p>
        </w:tc>
      </w:tr>
      <w:tr w:rsidR="004A61CF" w:rsidRPr="00327EE8" w14:paraId="50DFACFF" w14:textId="77777777" w:rsidTr="00C655DD">
        <w:trPr>
          <w:trHeight w:val="540"/>
        </w:trPr>
        <w:tc>
          <w:tcPr>
            <w:tcW w:w="54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2460B" w14:textId="77777777" w:rsidR="004A61CF" w:rsidRPr="00327EE8" w:rsidRDefault="004A61CF" w:rsidP="00C655DD">
            <w:pPr>
              <w:widowControl/>
              <w:jc w:val="center"/>
              <w:rPr>
                <w:sz w:val="22"/>
                <w:szCs w:val="22"/>
              </w:rPr>
            </w:pPr>
          </w:p>
        </w:tc>
        <w:tc>
          <w:tcPr>
            <w:tcW w:w="2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85F627" w14:textId="77777777" w:rsidR="004A61CF" w:rsidRPr="00327EE8" w:rsidRDefault="004A61CF" w:rsidP="00C655DD">
            <w:pPr>
              <w:widowControl/>
              <w:rPr>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10E0E" w14:textId="77777777" w:rsidR="004A61CF" w:rsidRPr="00327EE8" w:rsidRDefault="004A61CF" w:rsidP="00C655DD">
            <w:pPr>
              <w:widowControl/>
              <w:jc w:val="center"/>
              <w:rPr>
                <w:sz w:val="22"/>
                <w:szCs w:val="2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531C3" w14:textId="77777777" w:rsidR="004A61CF" w:rsidRPr="00327EE8" w:rsidRDefault="004A61CF" w:rsidP="00C655DD">
            <w:pPr>
              <w:widowControl/>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2D749" w14:textId="77777777" w:rsidR="004A61CF" w:rsidRPr="00327EE8" w:rsidRDefault="004A61CF" w:rsidP="00C655DD">
            <w:pPr>
              <w:widowControl/>
              <w:jc w:val="center"/>
              <w:rPr>
                <w:sz w:val="22"/>
                <w:szCs w:val="22"/>
              </w:rPr>
            </w:pPr>
            <w:r w:rsidRPr="00327EE8">
              <w:rPr>
                <w:sz w:val="22"/>
                <w:szCs w:val="22"/>
              </w:rPr>
              <w:t>1 полугодие</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6D9F65E" w14:textId="77777777" w:rsidR="004A61CF" w:rsidRPr="00327EE8" w:rsidRDefault="004A61CF" w:rsidP="00C655DD">
            <w:pPr>
              <w:widowControl/>
              <w:jc w:val="center"/>
              <w:rPr>
                <w:sz w:val="22"/>
                <w:szCs w:val="22"/>
              </w:rPr>
            </w:pPr>
            <w:r w:rsidRPr="00327EE8">
              <w:rPr>
                <w:sz w:val="22"/>
                <w:szCs w:val="22"/>
              </w:rPr>
              <w:t>2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4EBC" w14:textId="77777777" w:rsidR="004A61CF" w:rsidRPr="00327EE8" w:rsidRDefault="004A61CF" w:rsidP="00C655DD">
            <w:pPr>
              <w:widowControl/>
              <w:jc w:val="center"/>
              <w:rPr>
                <w:szCs w:val="22"/>
              </w:rPr>
            </w:pPr>
            <w:r w:rsidRPr="00327EE8">
              <w:rPr>
                <w:szCs w:val="22"/>
              </w:rPr>
              <w:t>от 1,2 до 2,5 кг/</w:t>
            </w:r>
          </w:p>
          <w:p w14:paraId="79527349" w14:textId="77777777" w:rsidR="004A61CF" w:rsidRPr="00327EE8" w:rsidRDefault="004A61CF" w:rsidP="00C655DD">
            <w:pPr>
              <w:widowControl/>
              <w:jc w:val="center"/>
              <w:rPr>
                <w:szCs w:val="22"/>
              </w:rPr>
            </w:pPr>
            <w:r w:rsidRPr="00327EE8">
              <w:rPr>
                <w:szCs w:val="22"/>
              </w:rPr>
              <w:t>см</w:t>
            </w:r>
            <w:r w:rsidRPr="00327EE8">
              <w:rPr>
                <w:szCs w:val="22"/>
                <w:vertAlign w:val="superscript"/>
              </w:rPr>
              <w:t>2</w:t>
            </w:r>
          </w:p>
        </w:tc>
        <w:tc>
          <w:tcPr>
            <w:tcW w:w="567" w:type="dxa"/>
            <w:tcBorders>
              <w:top w:val="single" w:sz="4" w:space="0" w:color="auto"/>
              <w:left w:val="single" w:sz="4" w:space="0" w:color="auto"/>
              <w:bottom w:val="single" w:sz="4" w:space="0" w:color="auto"/>
              <w:right w:val="single" w:sz="4" w:space="0" w:color="auto"/>
            </w:tcBorders>
            <w:vAlign w:val="center"/>
          </w:tcPr>
          <w:p w14:paraId="6B1DB46C" w14:textId="77777777" w:rsidR="004A61CF" w:rsidRPr="00327EE8" w:rsidRDefault="004A61CF" w:rsidP="00C655DD">
            <w:pPr>
              <w:widowControl/>
              <w:jc w:val="center"/>
              <w:rPr>
                <w:szCs w:val="22"/>
              </w:rPr>
            </w:pPr>
            <w:r w:rsidRPr="00327EE8">
              <w:rPr>
                <w:szCs w:val="22"/>
              </w:rPr>
              <w:t>от 2,5 до 7,0 кг/см</w:t>
            </w:r>
            <w:r w:rsidRPr="00327EE8">
              <w:rPr>
                <w:szCs w:val="22"/>
                <w:vertAlign w:val="superscript"/>
              </w:rPr>
              <w:t>2</w:t>
            </w:r>
          </w:p>
        </w:tc>
        <w:tc>
          <w:tcPr>
            <w:tcW w:w="567" w:type="dxa"/>
            <w:tcBorders>
              <w:top w:val="single" w:sz="4" w:space="0" w:color="auto"/>
              <w:left w:val="single" w:sz="4" w:space="0" w:color="auto"/>
              <w:bottom w:val="single" w:sz="4" w:space="0" w:color="auto"/>
              <w:right w:val="single" w:sz="4" w:space="0" w:color="auto"/>
            </w:tcBorders>
            <w:vAlign w:val="center"/>
          </w:tcPr>
          <w:p w14:paraId="6D9F8BA4" w14:textId="77777777" w:rsidR="004A61CF" w:rsidRPr="00327EE8" w:rsidRDefault="004A61CF" w:rsidP="00C655DD">
            <w:pPr>
              <w:widowControl/>
              <w:jc w:val="center"/>
              <w:rPr>
                <w:szCs w:val="22"/>
              </w:rPr>
            </w:pPr>
            <w:r w:rsidRPr="00327EE8">
              <w:rPr>
                <w:szCs w:val="22"/>
              </w:rPr>
              <w:t>от 7,0 до 13,0 кг/</w:t>
            </w:r>
          </w:p>
          <w:p w14:paraId="1CBD0EE3" w14:textId="77777777" w:rsidR="004A61CF" w:rsidRPr="00327EE8" w:rsidRDefault="004A61CF" w:rsidP="00C655DD">
            <w:pPr>
              <w:widowControl/>
              <w:jc w:val="center"/>
              <w:rPr>
                <w:szCs w:val="22"/>
              </w:rPr>
            </w:pPr>
            <w:r w:rsidRPr="00327EE8">
              <w:rPr>
                <w:szCs w:val="22"/>
              </w:rPr>
              <w:t>см</w:t>
            </w:r>
            <w:r w:rsidRPr="00327EE8">
              <w:rPr>
                <w:szCs w:val="22"/>
                <w:vertAlign w:val="superscript"/>
              </w:rPr>
              <w:t>2</w:t>
            </w:r>
          </w:p>
        </w:tc>
        <w:tc>
          <w:tcPr>
            <w:tcW w:w="567" w:type="dxa"/>
            <w:tcBorders>
              <w:top w:val="single" w:sz="4" w:space="0" w:color="auto"/>
              <w:left w:val="single" w:sz="4" w:space="0" w:color="auto"/>
              <w:bottom w:val="single" w:sz="4" w:space="0" w:color="auto"/>
              <w:right w:val="single" w:sz="4" w:space="0" w:color="auto"/>
            </w:tcBorders>
            <w:vAlign w:val="center"/>
          </w:tcPr>
          <w:p w14:paraId="1BF0DB21" w14:textId="77777777" w:rsidR="004A61CF" w:rsidRPr="00327EE8" w:rsidRDefault="004A61CF" w:rsidP="00C655DD">
            <w:pPr>
              <w:widowControl/>
              <w:ind w:right="-108" w:hanging="109"/>
              <w:jc w:val="center"/>
              <w:rPr>
                <w:szCs w:val="22"/>
              </w:rPr>
            </w:pPr>
            <w:r w:rsidRPr="00327EE8">
              <w:rPr>
                <w:szCs w:val="22"/>
              </w:rPr>
              <w:t>Свыше 13,0 кг/</w:t>
            </w:r>
          </w:p>
          <w:p w14:paraId="02135177" w14:textId="77777777" w:rsidR="004A61CF" w:rsidRPr="00327EE8" w:rsidRDefault="004A61CF" w:rsidP="00C655DD">
            <w:pPr>
              <w:widowControl/>
              <w:jc w:val="center"/>
              <w:rPr>
                <w:szCs w:val="22"/>
              </w:rPr>
            </w:pPr>
            <w:r w:rsidRPr="00327EE8">
              <w:rPr>
                <w:szCs w:val="22"/>
              </w:rPr>
              <w:t>см</w:t>
            </w:r>
            <w:r w:rsidRPr="00327EE8">
              <w:rPr>
                <w:szCs w:val="22"/>
                <w:vertAlign w:val="superscript"/>
              </w:rPr>
              <w:t>2</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F8DB" w14:textId="77777777" w:rsidR="004A61CF" w:rsidRPr="00327EE8" w:rsidRDefault="004A61CF" w:rsidP="00C655DD">
            <w:pPr>
              <w:widowControl/>
              <w:jc w:val="center"/>
              <w:rPr>
                <w:sz w:val="22"/>
                <w:szCs w:val="22"/>
              </w:rPr>
            </w:pPr>
          </w:p>
        </w:tc>
      </w:tr>
      <w:tr w:rsidR="004A61CF" w:rsidRPr="00327EE8" w14:paraId="071610F4" w14:textId="77777777" w:rsidTr="00C655DD">
        <w:trPr>
          <w:trHeight w:val="300"/>
        </w:trPr>
        <w:tc>
          <w:tcPr>
            <w:tcW w:w="1020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C8F66" w14:textId="77777777" w:rsidR="004A61CF" w:rsidRPr="00327EE8" w:rsidRDefault="004A61CF" w:rsidP="00C655DD">
            <w:pPr>
              <w:widowControl/>
              <w:ind w:right="-250"/>
              <w:jc w:val="center"/>
              <w:rPr>
                <w:sz w:val="22"/>
                <w:szCs w:val="22"/>
              </w:rPr>
            </w:pPr>
            <w:r w:rsidRPr="00327EE8">
              <w:rPr>
                <w:sz w:val="22"/>
                <w:szCs w:val="22"/>
              </w:rPr>
              <w:t>Для потребителей, в случае отсутствия дифференциации тарифов по схеме подключения</w:t>
            </w:r>
          </w:p>
        </w:tc>
      </w:tr>
      <w:tr w:rsidR="004A61CF" w:rsidRPr="00327EE8" w14:paraId="150981E5" w14:textId="77777777" w:rsidTr="00C655DD">
        <w:trPr>
          <w:trHeight w:val="284"/>
        </w:trPr>
        <w:tc>
          <w:tcPr>
            <w:tcW w:w="1020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50C65" w14:textId="77777777" w:rsidR="004A61CF" w:rsidRPr="00327EE8" w:rsidRDefault="004A61CF" w:rsidP="00C655DD">
            <w:pPr>
              <w:widowControl/>
              <w:ind w:right="-250"/>
              <w:jc w:val="center"/>
              <w:rPr>
                <w:sz w:val="22"/>
                <w:szCs w:val="22"/>
              </w:rPr>
            </w:pPr>
            <w:r w:rsidRPr="00327EE8">
              <w:rPr>
                <w:sz w:val="22"/>
                <w:szCs w:val="22"/>
              </w:rPr>
              <w:t>Население</w:t>
            </w:r>
          </w:p>
        </w:tc>
      </w:tr>
      <w:tr w:rsidR="004A61CF" w:rsidRPr="00327EE8" w14:paraId="11C92A0E" w14:textId="77777777" w:rsidTr="00C655DD">
        <w:trPr>
          <w:trHeight w:val="521"/>
        </w:trPr>
        <w:tc>
          <w:tcPr>
            <w:tcW w:w="541" w:type="dxa"/>
            <w:vMerge w:val="restart"/>
            <w:tcBorders>
              <w:top w:val="single" w:sz="4" w:space="0" w:color="auto"/>
              <w:left w:val="single" w:sz="4" w:space="0" w:color="auto"/>
              <w:right w:val="single" w:sz="4" w:space="0" w:color="auto"/>
            </w:tcBorders>
            <w:shd w:val="clear" w:color="auto" w:fill="auto"/>
            <w:noWrap/>
            <w:vAlign w:val="center"/>
            <w:hideMark/>
          </w:tcPr>
          <w:p w14:paraId="28C8E3C4" w14:textId="77777777" w:rsidR="004A61CF" w:rsidRPr="00327EE8" w:rsidRDefault="004A61CF" w:rsidP="00C655DD">
            <w:pPr>
              <w:jc w:val="center"/>
              <w:rPr>
                <w:sz w:val="22"/>
                <w:szCs w:val="22"/>
              </w:rPr>
            </w:pPr>
            <w:r w:rsidRPr="00327EE8">
              <w:rPr>
                <w:sz w:val="22"/>
                <w:szCs w:val="22"/>
              </w:rPr>
              <w:t>1.</w:t>
            </w:r>
          </w:p>
        </w:tc>
        <w:tc>
          <w:tcPr>
            <w:tcW w:w="2386" w:type="dxa"/>
            <w:vMerge w:val="restart"/>
            <w:tcBorders>
              <w:top w:val="single" w:sz="4" w:space="0" w:color="auto"/>
              <w:left w:val="single" w:sz="4" w:space="0" w:color="auto"/>
              <w:right w:val="single" w:sz="4" w:space="0" w:color="auto"/>
            </w:tcBorders>
            <w:shd w:val="clear" w:color="auto" w:fill="auto"/>
            <w:vAlign w:val="center"/>
            <w:hideMark/>
          </w:tcPr>
          <w:p w14:paraId="3DD6AB2C" w14:textId="77777777" w:rsidR="004A61CF" w:rsidRPr="00327EE8" w:rsidRDefault="004A61CF" w:rsidP="00C655DD">
            <w:pPr>
              <w:widowControl/>
              <w:autoSpaceDE w:val="0"/>
              <w:autoSpaceDN w:val="0"/>
              <w:adjustRightInd w:val="0"/>
              <w:rPr>
                <w:color w:val="000000"/>
                <w:sz w:val="22"/>
                <w:szCs w:val="22"/>
              </w:rPr>
            </w:pPr>
            <w:r w:rsidRPr="00327EE8">
              <w:rPr>
                <w:bCs/>
                <w:color w:val="000000"/>
                <w:sz w:val="22"/>
                <w:szCs w:val="22"/>
              </w:rPr>
              <w:t xml:space="preserve">МУП </w:t>
            </w:r>
            <w:r w:rsidRPr="00327EE8">
              <w:rPr>
                <w:bCs/>
                <w:sz w:val="22"/>
                <w:szCs w:val="22"/>
              </w:rPr>
              <w:t>«ЖКХ Шуйского муниципального района»</w:t>
            </w:r>
            <w:r>
              <w:rPr>
                <w:bCs/>
                <w:sz w:val="22"/>
                <w:szCs w:val="22"/>
              </w:rPr>
              <w:t xml:space="preserve">, котельная </w:t>
            </w:r>
            <w:r w:rsidRPr="00327EE8">
              <w:rPr>
                <w:bCs/>
                <w:color w:val="000000"/>
                <w:sz w:val="22"/>
                <w:szCs w:val="22"/>
              </w:rPr>
              <w:t>п. Колобово</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6F719012" w14:textId="77777777" w:rsidR="004A61CF" w:rsidRPr="00327EE8" w:rsidRDefault="004A61CF" w:rsidP="00C655DD">
            <w:pPr>
              <w:widowControl/>
              <w:jc w:val="center"/>
              <w:rPr>
                <w:sz w:val="22"/>
                <w:szCs w:val="22"/>
              </w:rPr>
            </w:pPr>
            <w:r w:rsidRPr="00327EE8">
              <w:rPr>
                <w:sz w:val="22"/>
                <w:szCs w:val="22"/>
              </w:rPr>
              <w:t>Одноставочный, руб./Гкал, НДС не облагается</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1019D" w14:textId="77777777" w:rsidR="004A61CF" w:rsidRPr="00327EE8" w:rsidRDefault="004A61CF" w:rsidP="00C655DD">
            <w:pPr>
              <w:jc w:val="center"/>
              <w:rPr>
                <w:sz w:val="22"/>
                <w:szCs w:val="22"/>
              </w:rPr>
            </w:pPr>
            <w:r w:rsidRPr="00327EE8">
              <w:rPr>
                <w:sz w:val="22"/>
                <w:szCs w:val="22"/>
              </w:rPr>
              <w:t>2023</w:t>
            </w:r>
          </w:p>
        </w:tc>
        <w:tc>
          <w:tcPr>
            <w:tcW w:w="23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97E6A4" w14:textId="77777777" w:rsidR="004A61CF" w:rsidRPr="00327EE8" w:rsidRDefault="004A61CF" w:rsidP="00C655DD">
            <w:pPr>
              <w:ind w:left="-59" w:right="-122"/>
              <w:jc w:val="center"/>
              <w:rPr>
                <w:sz w:val="22"/>
                <w:szCs w:val="22"/>
              </w:rPr>
            </w:pPr>
            <w:r w:rsidRPr="00327EE8">
              <w:rPr>
                <w:sz w:val="22"/>
                <w:szCs w:val="22"/>
              </w:rPr>
              <w:t>2 761,05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7C5C4"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6EAE624"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0C8BC92D"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69B16B82"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641DA" w14:textId="77777777" w:rsidR="004A61CF" w:rsidRPr="00327EE8" w:rsidRDefault="004A61CF" w:rsidP="00C655DD">
            <w:pPr>
              <w:widowControl/>
              <w:jc w:val="center"/>
              <w:rPr>
                <w:sz w:val="22"/>
                <w:szCs w:val="22"/>
              </w:rPr>
            </w:pPr>
            <w:r w:rsidRPr="00327EE8">
              <w:rPr>
                <w:sz w:val="22"/>
                <w:szCs w:val="22"/>
              </w:rPr>
              <w:t>-</w:t>
            </w:r>
          </w:p>
        </w:tc>
      </w:tr>
      <w:tr w:rsidR="004A61CF" w:rsidRPr="00327EE8" w14:paraId="54B4BA70" w14:textId="77777777" w:rsidTr="00C655DD">
        <w:trPr>
          <w:trHeight w:val="340"/>
        </w:trPr>
        <w:tc>
          <w:tcPr>
            <w:tcW w:w="541" w:type="dxa"/>
            <w:vMerge/>
            <w:tcBorders>
              <w:left w:val="single" w:sz="4" w:space="0" w:color="auto"/>
              <w:right w:val="single" w:sz="4" w:space="0" w:color="auto"/>
            </w:tcBorders>
            <w:shd w:val="clear" w:color="auto" w:fill="auto"/>
            <w:noWrap/>
            <w:vAlign w:val="center"/>
          </w:tcPr>
          <w:p w14:paraId="6D5F171A" w14:textId="77777777" w:rsidR="004A61CF" w:rsidRPr="00327EE8" w:rsidRDefault="004A61CF" w:rsidP="00C655DD">
            <w:pPr>
              <w:jc w:val="center"/>
              <w:rPr>
                <w:sz w:val="22"/>
                <w:szCs w:val="22"/>
              </w:rPr>
            </w:pPr>
          </w:p>
        </w:tc>
        <w:tc>
          <w:tcPr>
            <w:tcW w:w="2386" w:type="dxa"/>
            <w:vMerge/>
            <w:tcBorders>
              <w:left w:val="single" w:sz="4" w:space="0" w:color="auto"/>
              <w:right w:val="single" w:sz="4" w:space="0" w:color="auto"/>
            </w:tcBorders>
            <w:shd w:val="clear" w:color="auto" w:fill="auto"/>
            <w:vAlign w:val="center"/>
          </w:tcPr>
          <w:p w14:paraId="74062D3D" w14:textId="77777777" w:rsidR="004A61CF" w:rsidRPr="00327EE8" w:rsidRDefault="004A61CF" w:rsidP="00C655DD">
            <w:pPr>
              <w:widowControl/>
              <w:autoSpaceDE w:val="0"/>
              <w:autoSpaceDN w:val="0"/>
              <w:adjustRightInd w:val="0"/>
              <w:rPr>
                <w:sz w:val="22"/>
                <w:szCs w:val="22"/>
              </w:rPr>
            </w:pPr>
          </w:p>
        </w:tc>
        <w:tc>
          <w:tcPr>
            <w:tcW w:w="1418" w:type="dxa"/>
            <w:vMerge/>
            <w:tcBorders>
              <w:left w:val="single" w:sz="4" w:space="0" w:color="auto"/>
              <w:right w:val="single" w:sz="4" w:space="0" w:color="auto"/>
            </w:tcBorders>
            <w:shd w:val="clear" w:color="auto" w:fill="auto"/>
            <w:vAlign w:val="center"/>
          </w:tcPr>
          <w:p w14:paraId="2C027379" w14:textId="77777777" w:rsidR="004A61CF" w:rsidRPr="00327EE8" w:rsidRDefault="004A61CF" w:rsidP="00C655DD">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4BB9A" w14:textId="77777777" w:rsidR="004A61CF" w:rsidRPr="00327EE8" w:rsidRDefault="004A61CF" w:rsidP="00C655DD">
            <w:pPr>
              <w:jc w:val="center"/>
              <w:rPr>
                <w:sz w:val="22"/>
                <w:szCs w:val="22"/>
              </w:rPr>
            </w:pPr>
            <w:r w:rsidRPr="00327EE8">
              <w:rPr>
                <w:sz w:val="22"/>
                <w:szCs w:val="22"/>
              </w:rPr>
              <w:t>2024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DEA33" w14:textId="77777777" w:rsidR="004A61CF" w:rsidRPr="00327EE8" w:rsidRDefault="004A61CF" w:rsidP="00C655DD">
            <w:pPr>
              <w:ind w:left="-59" w:right="-122"/>
              <w:jc w:val="center"/>
              <w:rPr>
                <w:sz w:val="22"/>
                <w:szCs w:val="22"/>
              </w:rPr>
            </w:pPr>
            <w:r w:rsidRPr="00327EE8">
              <w:rPr>
                <w:sz w:val="22"/>
                <w:szCs w:val="22"/>
              </w:rPr>
              <w:t>2 761,05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EBE65B2" w14:textId="77777777" w:rsidR="004A61CF" w:rsidRPr="00327EE8" w:rsidRDefault="004A61CF" w:rsidP="00C655DD">
            <w:pPr>
              <w:ind w:left="-59" w:right="-122"/>
              <w:jc w:val="center"/>
              <w:rPr>
                <w:sz w:val="22"/>
                <w:szCs w:val="22"/>
              </w:rPr>
            </w:pPr>
            <w:r w:rsidRPr="00327EE8">
              <w:rPr>
                <w:sz w:val="22"/>
                <w:szCs w:val="22"/>
              </w:rPr>
              <w:t>3 139,31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015DC"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0637B9A"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1389A541"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2956E14"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CC955" w14:textId="77777777" w:rsidR="004A61CF" w:rsidRPr="00327EE8" w:rsidRDefault="004A61CF" w:rsidP="00C655DD">
            <w:pPr>
              <w:widowControl/>
              <w:jc w:val="center"/>
              <w:rPr>
                <w:sz w:val="22"/>
                <w:szCs w:val="22"/>
              </w:rPr>
            </w:pPr>
            <w:r w:rsidRPr="00327EE8">
              <w:rPr>
                <w:sz w:val="22"/>
                <w:szCs w:val="22"/>
              </w:rPr>
              <w:t>-</w:t>
            </w:r>
          </w:p>
        </w:tc>
      </w:tr>
      <w:tr w:rsidR="004A61CF" w:rsidRPr="00327EE8" w14:paraId="026F0151" w14:textId="77777777" w:rsidTr="00C655DD">
        <w:trPr>
          <w:trHeight w:val="340"/>
        </w:trPr>
        <w:tc>
          <w:tcPr>
            <w:tcW w:w="541" w:type="dxa"/>
            <w:vMerge/>
            <w:tcBorders>
              <w:left w:val="single" w:sz="4" w:space="0" w:color="auto"/>
              <w:right w:val="single" w:sz="4" w:space="0" w:color="auto"/>
            </w:tcBorders>
            <w:shd w:val="clear" w:color="auto" w:fill="auto"/>
            <w:noWrap/>
            <w:vAlign w:val="center"/>
          </w:tcPr>
          <w:p w14:paraId="34613E7E" w14:textId="77777777" w:rsidR="004A61CF" w:rsidRPr="00327EE8" w:rsidRDefault="004A61CF" w:rsidP="00C655DD">
            <w:pPr>
              <w:jc w:val="center"/>
              <w:rPr>
                <w:sz w:val="22"/>
                <w:szCs w:val="22"/>
              </w:rPr>
            </w:pPr>
          </w:p>
        </w:tc>
        <w:tc>
          <w:tcPr>
            <w:tcW w:w="2386" w:type="dxa"/>
            <w:vMerge/>
            <w:tcBorders>
              <w:left w:val="single" w:sz="4" w:space="0" w:color="auto"/>
              <w:right w:val="single" w:sz="4" w:space="0" w:color="auto"/>
            </w:tcBorders>
            <w:shd w:val="clear" w:color="auto" w:fill="auto"/>
            <w:vAlign w:val="center"/>
          </w:tcPr>
          <w:p w14:paraId="11A73F85" w14:textId="77777777" w:rsidR="004A61CF" w:rsidRPr="00327EE8" w:rsidRDefault="004A61CF" w:rsidP="00C655DD">
            <w:pPr>
              <w:widowControl/>
              <w:autoSpaceDE w:val="0"/>
              <w:autoSpaceDN w:val="0"/>
              <w:adjustRightInd w:val="0"/>
              <w:rPr>
                <w:sz w:val="22"/>
                <w:szCs w:val="22"/>
              </w:rPr>
            </w:pPr>
          </w:p>
        </w:tc>
        <w:tc>
          <w:tcPr>
            <w:tcW w:w="1418" w:type="dxa"/>
            <w:vMerge w:val="restart"/>
            <w:tcBorders>
              <w:left w:val="single" w:sz="4" w:space="0" w:color="auto"/>
              <w:right w:val="single" w:sz="4" w:space="0" w:color="auto"/>
            </w:tcBorders>
            <w:shd w:val="clear" w:color="auto" w:fill="auto"/>
            <w:vAlign w:val="center"/>
          </w:tcPr>
          <w:p w14:paraId="583C7954" w14:textId="77777777" w:rsidR="004A61CF" w:rsidRPr="00327EE8" w:rsidRDefault="004A61CF" w:rsidP="00C655DD">
            <w:pPr>
              <w:widowControl/>
              <w:jc w:val="center"/>
              <w:rPr>
                <w:sz w:val="22"/>
                <w:szCs w:val="22"/>
              </w:rPr>
            </w:pPr>
            <w:r w:rsidRPr="00327EE8">
              <w:rPr>
                <w:sz w:val="22"/>
                <w:szCs w:val="22"/>
              </w:rPr>
              <w:t>Одноставочный, руб./Гкал</w:t>
            </w:r>
            <w:r>
              <w:rPr>
                <w:sz w:val="22"/>
                <w:szCs w:val="22"/>
              </w:rPr>
              <w:t>,</w:t>
            </w:r>
            <w:r w:rsidRPr="00327EE8">
              <w:rPr>
                <w:sz w:val="22"/>
                <w:szCs w:val="22"/>
              </w:rPr>
              <w:t xml:space="preserve"> </w:t>
            </w:r>
          </w:p>
          <w:p w14:paraId="23076535" w14:textId="77777777" w:rsidR="004A61CF" w:rsidRPr="00327EE8" w:rsidRDefault="004A61CF" w:rsidP="00C655DD">
            <w:pPr>
              <w:widowControl/>
              <w:jc w:val="center"/>
              <w:rPr>
                <w:sz w:val="22"/>
                <w:szCs w:val="22"/>
              </w:rPr>
            </w:pPr>
            <w:r w:rsidRPr="00327EE8">
              <w:t>с НДС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265FD" w14:textId="77777777" w:rsidR="004A61CF" w:rsidRPr="00327EE8" w:rsidRDefault="004A61CF" w:rsidP="00C655DD">
            <w:pPr>
              <w:widowControl/>
              <w:jc w:val="center"/>
              <w:rPr>
                <w:sz w:val="22"/>
                <w:szCs w:val="22"/>
              </w:rPr>
            </w:pPr>
            <w:r w:rsidRPr="00327EE8">
              <w:rPr>
                <w:sz w:val="22"/>
                <w:szCs w:val="22"/>
              </w:rPr>
              <w:t>2025</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F7C8A" w14:textId="77777777" w:rsidR="004A61CF" w:rsidRPr="00327EE8" w:rsidRDefault="004A61CF" w:rsidP="00C655DD">
            <w:pPr>
              <w:widowControl/>
              <w:jc w:val="center"/>
              <w:rPr>
                <w:sz w:val="22"/>
                <w:szCs w:val="22"/>
                <w:vertAlign w:val="superscript"/>
              </w:rPr>
            </w:pPr>
            <w:r w:rsidRPr="00327EE8">
              <w:rPr>
                <w:sz w:val="22"/>
                <w:szCs w:val="22"/>
              </w:rPr>
              <w:t>3 139,31</w:t>
            </w:r>
            <w:r>
              <w:rPr>
                <w:sz w:val="22"/>
                <w:szCs w:val="22"/>
              </w:rPr>
              <w:t xml:space="preserve"> </w:t>
            </w:r>
            <w:r w:rsidRPr="00327EE8">
              <w:rPr>
                <w:sz w:val="22"/>
                <w:szCs w:val="22"/>
                <w:vertAlign w:val="superscript"/>
              </w:rPr>
              <w:t>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3E9AE0D" w14:textId="77777777" w:rsidR="004A61CF" w:rsidRPr="00327EE8" w:rsidRDefault="004A61CF" w:rsidP="00C655DD">
            <w:pPr>
              <w:widowControl/>
              <w:jc w:val="center"/>
              <w:rPr>
                <w:sz w:val="22"/>
                <w:szCs w:val="22"/>
                <w:vertAlign w:val="superscript"/>
              </w:rPr>
            </w:pPr>
            <w:r w:rsidRPr="00327EE8">
              <w:rPr>
                <w:sz w:val="22"/>
                <w:szCs w:val="22"/>
              </w:rPr>
              <w:t>3 572,53</w:t>
            </w:r>
            <w:r>
              <w:rPr>
                <w:sz w:val="22"/>
                <w:szCs w:val="22"/>
              </w:rPr>
              <w:t xml:space="preserve"> </w:t>
            </w:r>
            <w:r w:rsidRPr="00327EE8">
              <w:rPr>
                <w:sz w:val="22"/>
                <w:szCs w:val="22"/>
                <w:vertAlign w:val="superscript"/>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6DC21"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15F78255"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34FAE06"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32D41065"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5C1F8" w14:textId="77777777" w:rsidR="004A61CF" w:rsidRPr="00327EE8" w:rsidRDefault="004A61CF" w:rsidP="00C655DD">
            <w:pPr>
              <w:widowControl/>
              <w:jc w:val="center"/>
              <w:rPr>
                <w:sz w:val="22"/>
                <w:szCs w:val="22"/>
              </w:rPr>
            </w:pPr>
            <w:r w:rsidRPr="00327EE8">
              <w:rPr>
                <w:sz w:val="22"/>
                <w:szCs w:val="22"/>
              </w:rPr>
              <w:t>-</w:t>
            </w:r>
          </w:p>
        </w:tc>
      </w:tr>
      <w:tr w:rsidR="004A61CF" w:rsidRPr="00327EE8" w14:paraId="27246995" w14:textId="77777777" w:rsidTr="00C655DD">
        <w:trPr>
          <w:trHeight w:val="340"/>
        </w:trPr>
        <w:tc>
          <w:tcPr>
            <w:tcW w:w="541" w:type="dxa"/>
            <w:vMerge/>
            <w:tcBorders>
              <w:left w:val="single" w:sz="4" w:space="0" w:color="auto"/>
              <w:right w:val="single" w:sz="4" w:space="0" w:color="auto"/>
            </w:tcBorders>
            <w:shd w:val="clear" w:color="auto" w:fill="auto"/>
            <w:noWrap/>
            <w:vAlign w:val="center"/>
          </w:tcPr>
          <w:p w14:paraId="77923912" w14:textId="77777777" w:rsidR="004A61CF" w:rsidRPr="00327EE8" w:rsidRDefault="004A61CF" w:rsidP="00C655DD">
            <w:pPr>
              <w:jc w:val="center"/>
              <w:rPr>
                <w:sz w:val="22"/>
                <w:szCs w:val="22"/>
              </w:rPr>
            </w:pPr>
          </w:p>
        </w:tc>
        <w:tc>
          <w:tcPr>
            <w:tcW w:w="2386" w:type="dxa"/>
            <w:vMerge/>
            <w:tcBorders>
              <w:left w:val="single" w:sz="4" w:space="0" w:color="auto"/>
              <w:right w:val="single" w:sz="4" w:space="0" w:color="auto"/>
            </w:tcBorders>
            <w:shd w:val="clear" w:color="auto" w:fill="auto"/>
            <w:vAlign w:val="center"/>
          </w:tcPr>
          <w:p w14:paraId="3FA44DAB" w14:textId="77777777" w:rsidR="004A61CF" w:rsidRPr="00327EE8" w:rsidRDefault="004A61CF" w:rsidP="00C655DD">
            <w:pPr>
              <w:widowControl/>
              <w:autoSpaceDE w:val="0"/>
              <w:autoSpaceDN w:val="0"/>
              <w:adjustRightInd w:val="0"/>
              <w:rPr>
                <w:sz w:val="22"/>
                <w:szCs w:val="22"/>
              </w:rPr>
            </w:pPr>
          </w:p>
        </w:tc>
        <w:tc>
          <w:tcPr>
            <w:tcW w:w="1418" w:type="dxa"/>
            <w:vMerge/>
            <w:tcBorders>
              <w:left w:val="single" w:sz="4" w:space="0" w:color="auto"/>
              <w:right w:val="single" w:sz="4" w:space="0" w:color="auto"/>
            </w:tcBorders>
            <w:shd w:val="clear" w:color="auto" w:fill="auto"/>
            <w:vAlign w:val="center"/>
          </w:tcPr>
          <w:p w14:paraId="1D4479B5" w14:textId="77777777" w:rsidR="004A61CF" w:rsidRPr="00327EE8" w:rsidRDefault="004A61CF" w:rsidP="00C655DD">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DCD66" w14:textId="77777777" w:rsidR="004A61CF" w:rsidRPr="00327EE8" w:rsidRDefault="004A61CF" w:rsidP="00C655DD">
            <w:pPr>
              <w:widowControl/>
              <w:jc w:val="center"/>
              <w:rPr>
                <w:sz w:val="22"/>
                <w:szCs w:val="22"/>
              </w:rPr>
            </w:pPr>
            <w:r w:rsidRPr="00327EE8">
              <w:rPr>
                <w:sz w:val="22"/>
                <w:szCs w:val="22"/>
              </w:rPr>
              <w:t>2026</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DA82F" w14:textId="77777777" w:rsidR="004A61CF" w:rsidRPr="00327EE8" w:rsidRDefault="004A61CF" w:rsidP="00C655DD">
            <w:pPr>
              <w:widowControl/>
              <w:jc w:val="center"/>
              <w:rPr>
                <w:sz w:val="22"/>
                <w:szCs w:val="22"/>
                <w:vertAlign w:val="superscript"/>
              </w:rPr>
            </w:pPr>
            <w:r w:rsidRPr="00327EE8">
              <w:rPr>
                <w:sz w:val="22"/>
                <w:szCs w:val="22"/>
              </w:rPr>
              <w:t>3 572,53</w:t>
            </w:r>
            <w:r>
              <w:rPr>
                <w:sz w:val="22"/>
                <w:szCs w:val="22"/>
              </w:rPr>
              <w:t xml:space="preserve"> </w:t>
            </w:r>
            <w:r w:rsidRPr="00327EE8">
              <w:rPr>
                <w:sz w:val="22"/>
                <w:szCs w:val="22"/>
                <w:vertAlign w:val="superscript"/>
              </w:rPr>
              <w:t>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3E9DCA7" w14:textId="77777777" w:rsidR="004A61CF" w:rsidRPr="00327EE8" w:rsidRDefault="004A61CF" w:rsidP="00C655DD">
            <w:pPr>
              <w:widowControl/>
              <w:jc w:val="center"/>
              <w:rPr>
                <w:sz w:val="22"/>
                <w:szCs w:val="22"/>
                <w:vertAlign w:val="superscript"/>
              </w:rPr>
            </w:pPr>
            <w:r w:rsidRPr="00327EE8">
              <w:rPr>
                <w:sz w:val="22"/>
                <w:szCs w:val="22"/>
              </w:rPr>
              <w:t>3 765,45</w:t>
            </w:r>
            <w:r>
              <w:rPr>
                <w:sz w:val="22"/>
                <w:szCs w:val="22"/>
              </w:rPr>
              <w:t xml:space="preserve"> </w:t>
            </w:r>
            <w:r w:rsidRPr="00327EE8">
              <w:rPr>
                <w:sz w:val="22"/>
                <w:szCs w:val="22"/>
                <w:vertAlign w:val="superscript"/>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2DABE"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474E9054"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C03B02C"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48A50AB"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56AF0" w14:textId="77777777" w:rsidR="004A61CF" w:rsidRPr="00327EE8" w:rsidRDefault="004A61CF" w:rsidP="00C655DD">
            <w:pPr>
              <w:widowControl/>
              <w:jc w:val="center"/>
              <w:rPr>
                <w:sz w:val="22"/>
                <w:szCs w:val="22"/>
              </w:rPr>
            </w:pPr>
            <w:r w:rsidRPr="00327EE8">
              <w:rPr>
                <w:sz w:val="22"/>
                <w:szCs w:val="22"/>
              </w:rPr>
              <w:t>-</w:t>
            </w:r>
          </w:p>
        </w:tc>
      </w:tr>
      <w:tr w:rsidR="004A61CF" w:rsidRPr="00327EE8" w14:paraId="46D1C4DE" w14:textId="77777777" w:rsidTr="00C655DD">
        <w:trPr>
          <w:trHeight w:val="340"/>
        </w:trPr>
        <w:tc>
          <w:tcPr>
            <w:tcW w:w="541" w:type="dxa"/>
            <w:vMerge/>
            <w:tcBorders>
              <w:left w:val="single" w:sz="4" w:space="0" w:color="auto"/>
              <w:bottom w:val="single" w:sz="4" w:space="0" w:color="auto"/>
              <w:right w:val="single" w:sz="4" w:space="0" w:color="auto"/>
            </w:tcBorders>
            <w:shd w:val="clear" w:color="auto" w:fill="auto"/>
            <w:noWrap/>
            <w:vAlign w:val="center"/>
          </w:tcPr>
          <w:p w14:paraId="3AF33E4A" w14:textId="77777777" w:rsidR="004A61CF" w:rsidRPr="00327EE8" w:rsidRDefault="004A61CF" w:rsidP="00C655DD">
            <w:pPr>
              <w:jc w:val="center"/>
              <w:rPr>
                <w:sz w:val="22"/>
                <w:szCs w:val="22"/>
              </w:rPr>
            </w:pPr>
          </w:p>
        </w:tc>
        <w:tc>
          <w:tcPr>
            <w:tcW w:w="2386" w:type="dxa"/>
            <w:vMerge/>
            <w:tcBorders>
              <w:left w:val="single" w:sz="4" w:space="0" w:color="auto"/>
              <w:bottom w:val="single" w:sz="4" w:space="0" w:color="auto"/>
              <w:right w:val="single" w:sz="4" w:space="0" w:color="auto"/>
            </w:tcBorders>
            <w:shd w:val="clear" w:color="auto" w:fill="auto"/>
            <w:vAlign w:val="center"/>
          </w:tcPr>
          <w:p w14:paraId="20A96976" w14:textId="77777777" w:rsidR="004A61CF" w:rsidRPr="00327EE8" w:rsidRDefault="004A61CF" w:rsidP="00C655DD">
            <w:pPr>
              <w:widowControl/>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shd w:val="clear" w:color="auto" w:fill="auto"/>
            <w:vAlign w:val="center"/>
          </w:tcPr>
          <w:p w14:paraId="1E3F9FC6" w14:textId="77777777" w:rsidR="004A61CF" w:rsidRPr="00327EE8" w:rsidRDefault="004A61CF" w:rsidP="00C655DD">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1227C" w14:textId="77777777" w:rsidR="004A61CF" w:rsidRPr="00327EE8" w:rsidRDefault="004A61CF" w:rsidP="00C655DD">
            <w:pPr>
              <w:widowControl/>
              <w:jc w:val="center"/>
              <w:rPr>
                <w:sz w:val="22"/>
                <w:szCs w:val="22"/>
              </w:rPr>
            </w:pPr>
            <w:r w:rsidRPr="00327EE8">
              <w:rPr>
                <w:sz w:val="22"/>
                <w:szCs w:val="22"/>
              </w:rPr>
              <w:t>2027</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4A154" w14:textId="77777777" w:rsidR="004A61CF" w:rsidRPr="00327EE8" w:rsidRDefault="004A61CF" w:rsidP="00C655DD">
            <w:pPr>
              <w:widowControl/>
              <w:jc w:val="center"/>
              <w:rPr>
                <w:sz w:val="22"/>
                <w:szCs w:val="22"/>
                <w:vertAlign w:val="superscript"/>
              </w:rPr>
            </w:pPr>
            <w:r w:rsidRPr="00327EE8">
              <w:rPr>
                <w:sz w:val="22"/>
                <w:szCs w:val="22"/>
              </w:rPr>
              <w:t>3 765,45</w:t>
            </w:r>
            <w:r>
              <w:rPr>
                <w:sz w:val="22"/>
                <w:szCs w:val="22"/>
              </w:rPr>
              <w:t xml:space="preserve"> </w:t>
            </w:r>
            <w:r w:rsidRPr="00327EE8">
              <w:rPr>
                <w:sz w:val="22"/>
                <w:szCs w:val="22"/>
                <w:vertAlign w:val="superscript"/>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FDDC26B" w14:textId="77777777" w:rsidR="004A61CF" w:rsidRPr="00327EE8" w:rsidRDefault="004A61CF" w:rsidP="00C655DD">
            <w:pPr>
              <w:widowControl/>
              <w:jc w:val="center"/>
              <w:rPr>
                <w:sz w:val="22"/>
                <w:szCs w:val="22"/>
                <w:vertAlign w:val="superscript"/>
              </w:rPr>
            </w:pPr>
            <w:r w:rsidRPr="00327EE8">
              <w:rPr>
                <w:sz w:val="22"/>
                <w:szCs w:val="22"/>
              </w:rPr>
              <w:t>3 946,19</w:t>
            </w:r>
            <w:r>
              <w:rPr>
                <w:sz w:val="22"/>
                <w:szCs w:val="22"/>
              </w:rPr>
              <w:t xml:space="preserve"> </w:t>
            </w:r>
            <w:r w:rsidRPr="00327EE8">
              <w:rPr>
                <w:sz w:val="22"/>
                <w:szCs w:val="22"/>
                <w:vertAlign w:val="superscript"/>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877D6"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0D9A150D"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6B265210"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38270E73" w14:textId="77777777" w:rsidR="004A61CF" w:rsidRPr="00327EE8" w:rsidRDefault="004A61CF" w:rsidP="00C655DD">
            <w:pPr>
              <w:widowControl/>
              <w:jc w:val="center"/>
              <w:rPr>
                <w:sz w:val="22"/>
                <w:szCs w:val="22"/>
              </w:rPr>
            </w:pPr>
            <w:r w:rsidRPr="00327EE8">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21523" w14:textId="77777777" w:rsidR="004A61CF" w:rsidRPr="00327EE8" w:rsidRDefault="004A61CF" w:rsidP="00C655DD">
            <w:pPr>
              <w:widowControl/>
              <w:jc w:val="center"/>
              <w:rPr>
                <w:sz w:val="22"/>
                <w:szCs w:val="22"/>
              </w:rPr>
            </w:pPr>
            <w:r w:rsidRPr="00327EE8">
              <w:rPr>
                <w:sz w:val="22"/>
                <w:szCs w:val="22"/>
              </w:rPr>
              <w:t>-</w:t>
            </w:r>
          </w:p>
        </w:tc>
      </w:tr>
    </w:tbl>
    <w:p w14:paraId="08F788DC" w14:textId="77777777" w:rsidR="004A61CF" w:rsidRPr="00327EE8" w:rsidRDefault="004A61CF" w:rsidP="004A61CF">
      <w:pPr>
        <w:widowControl/>
        <w:autoSpaceDE w:val="0"/>
        <w:autoSpaceDN w:val="0"/>
        <w:adjustRightInd w:val="0"/>
        <w:ind w:firstLine="567"/>
        <w:jc w:val="both"/>
        <w:rPr>
          <w:sz w:val="22"/>
        </w:rPr>
      </w:pPr>
      <w:r w:rsidRPr="00327EE8">
        <w:rPr>
          <w:sz w:val="22"/>
        </w:rPr>
        <w:t xml:space="preserve">Примечание. </w:t>
      </w:r>
    </w:p>
    <w:p w14:paraId="1B4A19FE" w14:textId="77777777" w:rsidR="004A61CF" w:rsidRPr="00327EE8" w:rsidRDefault="004A61CF" w:rsidP="004A61CF">
      <w:pPr>
        <w:widowControl/>
        <w:tabs>
          <w:tab w:val="left" w:pos="851"/>
        </w:tabs>
        <w:autoSpaceDE w:val="0"/>
        <w:autoSpaceDN w:val="0"/>
        <w:adjustRightInd w:val="0"/>
        <w:ind w:firstLine="567"/>
        <w:jc w:val="both"/>
        <w:rPr>
          <w:sz w:val="22"/>
        </w:rPr>
      </w:pPr>
      <w:r w:rsidRPr="00327EE8">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 xml:space="preserve"> и</w:t>
      </w:r>
      <w:r w:rsidRPr="00327EE8">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НК РФ.</w:t>
      </w:r>
    </w:p>
    <w:p w14:paraId="04D3F65A" w14:textId="56851135" w:rsidR="004A61CF" w:rsidRPr="00327EE8" w:rsidRDefault="004A61CF" w:rsidP="004A61CF">
      <w:pPr>
        <w:widowControl/>
        <w:autoSpaceDE w:val="0"/>
        <w:autoSpaceDN w:val="0"/>
        <w:adjustRightInd w:val="0"/>
        <w:ind w:firstLine="567"/>
        <w:jc w:val="both"/>
        <w:rPr>
          <w:sz w:val="22"/>
        </w:rPr>
      </w:pPr>
      <w:r w:rsidRPr="00327EE8">
        <w:rPr>
          <w:sz w:val="22"/>
        </w:rPr>
        <w:t>В соответствии с Главой 26.2 части 2 Налогового кодекса Российской Федерации (НК РФ) организация применяет упрощенную систему налогообложения и</w:t>
      </w:r>
      <w:r>
        <w:rPr>
          <w:sz w:val="22"/>
        </w:rPr>
        <w:t>,</w:t>
      </w:r>
      <w:r w:rsidRPr="00327EE8">
        <w:rPr>
          <w:sz w:val="22"/>
        </w:rPr>
        <w:t xml:space="preserve"> в соответствии с Главой 21 части 2 НК РФ (в ред. Федерального закона от 12.07.2024 № 176-ФЗ)</w:t>
      </w:r>
      <w:r>
        <w:rPr>
          <w:sz w:val="22"/>
        </w:rPr>
        <w:t>,</w:t>
      </w:r>
      <w:r w:rsidRPr="00327EE8">
        <w:rPr>
          <w:sz w:val="22"/>
        </w:rPr>
        <w:t xml:space="preserve">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529E7C56" w14:textId="77777777" w:rsidR="004A61CF" w:rsidRPr="00327EE8" w:rsidRDefault="004A61CF" w:rsidP="004A61CF">
      <w:pPr>
        <w:widowControl/>
        <w:autoSpaceDE w:val="0"/>
        <w:autoSpaceDN w:val="0"/>
        <w:adjustRightInd w:val="0"/>
        <w:ind w:firstLine="540"/>
        <w:jc w:val="both"/>
        <w:rPr>
          <w:spacing w:val="2"/>
          <w:sz w:val="22"/>
          <w:szCs w:val="22"/>
          <w:shd w:val="clear" w:color="auto" w:fill="FFFFFF"/>
        </w:rPr>
      </w:pPr>
    </w:p>
    <w:p w14:paraId="2514DE70" w14:textId="77777777" w:rsidR="004A61CF" w:rsidRPr="00327EE8" w:rsidRDefault="004A61CF" w:rsidP="004A61CF">
      <w:pPr>
        <w:widowControl/>
        <w:autoSpaceDE w:val="0"/>
        <w:autoSpaceDN w:val="0"/>
        <w:adjustRightInd w:val="0"/>
        <w:ind w:left="540"/>
        <w:jc w:val="both"/>
        <w:rPr>
          <w:sz w:val="22"/>
          <w:szCs w:val="22"/>
        </w:rPr>
      </w:pPr>
      <w:r w:rsidRPr="00327EE8">
        <w:rPr>
          <w:sz w:val="22"/>
          <w:szCs w:val="22"/>
        </w:rPr>
        <w:t xml:space="preserve"> </w:t>
      </w:r>
      <w:r w:rsidRPr="00327EE8">
        <w:rPr>
          <w:spacing w:val="2"/>
          <w:sz w:val="22"/>
          <w:szCs w:val="22"/>
          <w:shd w:val="clear" w:color="auto" w:fill="FFFFFF"/>
        </w:rPr>
        <w:t>* т</w:t>
      </w:r>
      <w:r w:rsidRPr="00327EE8">
        <w:rPr>
          <w:sz w:val="22"/>
          <w:szCs w:val="22"/>
        </w:rPr>
        <w:t>ариф, установленный на 2023 год, вводится в действие с 1 декабря 2022 г.</w:t>
      </w:r>
    </w:p>
    <w:p w14:paraId="2CA63772" w14:textId="77777777" w:rsidR="004A61CF" w:rsidRPr="00327EE8" w:rsidRDefault="004A61CF" w:rsidP="004A61CF">
      <w:pPr>
        <w:widowControl/>
        <w:autoSpaceDE w:val="0"/>
        <w:autoSpaceDN w:val="0"/>
        <w:adjustRightInd w:val="0"/>
        <w:ind w:left="540"/>
        <w:jc w:val="both"/>
        <w:rPr>
          <w:sz w:val="22"/>
          <w:szCs w:val="22"/>
        </w:rPr>
      </w:pPr>
    </w:p>
    <w:p w14:paraId="7FA9D233" w14:textId="77777777" w:rsidR="004A61CF" w:rsidRPr="00327EE8" w:rsidRDefault="004A61CF" w:rsidP="004A61CF">
      <w:pPr>
        <w:widowControl/>
        <w:autoSpaceDE w:val="0"/>
        <w:autoSpaceDN w:val="0"/>
        <w:adjustRightInd w:val="0"/>
        <w:ind w:firstLine="567"/>
        <w:jc w:val="both"/>
        <w:outlineLvl w:val="3"/>
        <w:rPr>
          <w:sz w:val="22"/>
          <w:szCs w:val="22"/>
        </w:rPr>
      </w:pPr>
      <w:r w:rsidRPr="00327EE8">
        <w:rPr>
          <w:sz w:val="22"/>
          <w:szCs w:val="22"/>
          <w:vertAlign w:val="superscript"/>
        </w:rPr>
        <w:t>1</w:t>
      </w:r>
      <w:r w:rsidRPr="00327EE8">
        <w:rPr>
          <w:sz w:val="22"/>
          <w:szCs w:val="22"/>
        </w:rPr>
        <w:t xml:space="preserve"> Тариф без учета НДС – 2 989,82 руб./Гкал               </w:t>
      </w:r>
      <w:r w:rsidRPr="00327EE8">
        <w:rPr>
          <w:sz w:val="22"/>
          <w:szCs w:val="22"/>
          <w:vertAlign w:val="superscript"/>
        </w:rPr>
        <w:t>3</w:t>
      </w:r>
      <w:r w:rsidRPr="00327EE8">
        <w:rPr>
          <w:sz w:val="22"/>
          <w:szCs w:val="22"/>
        </w:rPr>
        <w:t xml:space="preserve"> Тариф без учета НДС – 3 586,14 руб./Гкал</w:t>
      </w:r>
    </w:p>
    <w:p w14:paraId="30F1DACD" w14:textId="77777777" w:rsidR="004A61CF" w:rsidRPr="00327EE8" w:rsidRDefault="004A61CF" w:rsidP="004A61CF">
      <w:pPr>
        <w:widowControl/>
        <w:autoSpaceDE w:val="0"/>
        <w:autoSpaceDN w:val="0"/>
        <w:adjustRightInd w:val="0"/>
        <w:ind w:firstLine="567"/>
        <w:jc w:val="both"/>
        <w:outlineLvl w:val="3"/>
        <w:rPr>
          <w:sz w:val="22"/>
          <w:szCs w:val="22"/>
        </w:rPr>
      </w:pPr>
      <w:r w:rsidRPr="00327EE8">
        <w:rPr>
          <w:sz w:val="22"/>
          <w:szCs w:val="22"/>
          <w:vertAlign w:val="superscript"/>
        </w:rPr>
        <w:t>2</w:t>
      </w:r>
      <w:r w:rsidRPr="00327EE8">
        <w:rPr>
          <w:sz w:val="22"/>
          <w:szCs w:val="22"/>
        </w:rPr>
        <w:t xml:space="preserve"> Тариф без учета НДС – 3 402,41 руб./Гкал               </w:t>
      </w:r>
      <w:r w:rsidRPr="00327EE8">
        <w:rPr>
          <w:sz w:val="22"/>
          <w:szCs w:val="22"/>
          <w:vertAlign w:val="superscript"/>
        </w:rPr>
        <w:t>4</w:t>
      </w:r>
      <w:r w:rsidRPr="00327EE8">
        <w:rPr>
          <w:sz w:val="22"/>
          <w:szCs w:val="22"/>
        </w:rPr>
        <w:t xml:space="preserve"> Тариф без учета НДС – 3 758,28 руб./Гкал</w:t>
      </w:r>
    </w:p>
    <w:p w14:paraId="1B5C8CB6" w14:textId="77777777" w:rsidR="008F2B9C" w:rsidRPr="00327EE8" w:rsidRDefault="008F2B9C" w:rsidP="008F2B9C">
      <w:pPr>
        <w:widowControl/>
        <w:tabs>
          <w:tab w:val="left" w:pos="3970"/>
        </w:tabs>
        <w:autoSpaceDE w:val="0"/>
        <w:autoSpaceDN w:val="0"/>
        <w:adjustRightInd w:val="0"/>
        <w:jc w:val="right"/>
        <w:rPr>
          <w:sz w:val="22"/>
          <w:szCs w:val="22"/>
        </w:rPr>
      </w:pPr>
    </w:p>
    <w:p w14:paraId="6DCE5DD9" w14:textId="56B01385" w:rsidR="00D00BA6" w:rsidRDefault="00D00BA6" w:rsidP="00D00BA6">
      <w:pPr>
        <w:pStyle w:val="2"/>
        <w:numPr>
          <w:ilvl w:val="0"/>
          <w:numId w:val="10"/>
        </w:numPr>
        <w:tabs>
          <w:tab w:val="left" w:pos="993"/>
        </w:tabs>
        <w:ind w:left="0" w:firstLine="709"/>
        <w:rPr>
          <w:b w:val="0"/>
          <w:sz w:val="22"/>
          <w:szCs w:val="22"/>
        </w:rPr>
      </w:pPr>
      <w:r w:rsidRPr="00D00BA6">
        <w:rPr>
          <w:b w:val="0"/>
          <w:sz w:val="22"/>
          <w:szCs w:val="22"/>
        </w:rPr>
        <w:t xml:space="preserve">С 01.01.2025 произвести корректировку установленных долгосрочных тарифов на тепловую энергию для потребителей МУП «ЖКХ Шуйского муниципального района» на 2025-2028 годы, изложив приложение 4 к постановлению Департамента энергетики и тарифов Ивановской области от 20.10.2023 </w:t>
      </w:r>
      <w:r w:rsidR="00060926">
        <w:rPr>
          <w:b w:val="0"/>
          <w:sz w:val="22"/>
          <w:szCs w:val="22"/>
        </w:rPr>
        <w:br/>
      </w:r>
      <w:r w:rsidRPr="00D00BA6">
        <w:rPr>
          <w:b w:val="0"/>
          <w:sz w:val="22"/>
          <w:szCs w:val="22"/>
        </w:rPr>
        <w:t>№ 40-т/12 в новой редакции</w:t>
      </w:r>
      <w:r>
        <w:rPr>
          <w:b w:val="0"/>
          <w:sz w:val="22"/>
          <w:szCs w:val="22"/>
        </w:rPr>
        <w:t>:</w:t>
      </w:r>
    </w:p>
    <w:p w14:paraId="4DCB18F0" w14:textId="77777777" w:rsidR="00060926" w:rsidRDefault="00060926" w:rsidP="008F2B9C">
      <w:pPr>
        <w:widowControl/>
        <w:autoSpaceDE w:val="0"/>
        <w:autoSpaceDN w:val="0"/>
        <w:adjustRightInd w:val="0"/>
        <w:jc w:val="right"/>
        <w:rPr>
          <w:sz w:val="22"/>
          <w:szCs w:val="22"/>
        </w:rPr>
      </w:pPr>
    </w:p>
    <w:p w14:paraId="29EC0CF9" w14:textId="77777777" w:rsidR="00060926" w:rsidRDefault="00060926" w:rsidP="008F2B9C">
      <w:pPr>
        <w:widowControl/>
        <w:autoSpaceDE w:val="0"/>
        <w:autoSpaceDN w:val="0"/>
        <w:adjustRightInd w:val="0"/>
        <w:jc w:val="right"/>
        <w:rPr>
          <w:sz w:val="22"/>
          <w:szCs w:val="22"/>
        </w:rPr>
      </w:pPr>
    </w:p>
    <w:p w14:paraId="0EF0439E" w14:textId="77777777" w:rsidR="00060926" w:rsidRDefault="00060926" w:rsidP="008F2B9C">
      <w:pPr>
        <w:widowControl/>
        <w:autoSpaceDE w:val="0"/>
        <w:autoSpaceDN w:val="0"/>
        <w:adjustRightInd w:val="0"/>
        <w:jc w:val="right"/>
        <w:rPr>
          <w:sz w:val="22"/>
          <w:szCs w:val="22"/>
        </w:rPr>
      </w:pPr>
    </w:p>
    <w:p w14:paraId="75DAE864" w14:textId="77777777" w:rsidR="00060926" w:rsidRDefault="00060926" w:rsidP="008F2B9C">
      <w:pPr>
        <w:widowControl/>
        <w:autoSpaceDE w:val="0"/>
        <w:autoSpaceDN w:val="0"/>
        <w:adjustRightInd w:val="0"/>
        <w:jc w:val="right"/>
        <w:rPr>
          <w:sz w:val="22"/>
          <w:szCs w:val="22"/>
        </w:rPr>
      </w:pPr>
    </w:p>
    <w:p w14:paraId="5774C2D4" w14:textId="77777777" w:rsidR="00060926" w:rsidRDefault="00060926" w:rsidP="008F2B9C">
      <w:pPr>
        <w:widowControl/>
        <w:autoSpaceDE w:val="0"/>
        <w:autoSpaceDN w:val="0"/>
        <w:adjustRightInd w:val="0"/>
        <w:jc w:val="right"/>
        <w:rPr>
          <w:sz w:val="22"/>
          <w:szCs w:val="22"/>
        </w:rPr>
      </w:pPr>
    </w:p>
    <w:p w14:paraId="36A630C2" w14:textId="77777777" w:rsidR="00060926" w:rsidRDefault="00060926" w:rsidP="008F2B9C">
      <w:pPr>
        <w:widowControl/>
        <w:autoSpaceDE w:val="0"/>
        <w:autoSpaceDN w:val="0"/>
        <w:adjustRightInd w:val="0"/>
        <w:jc w:val="right"/>
        <w:rPr>
          <w:sz w:val="22"/>
          <w:szCs w:val="22"/>
        </w:rPr>
      </w:pPr>
    </w:p>
    <w:p w14:paraId="182E304E" w14:textId="77777777" w:rsidR="00060926" w:rsidRDefault="00060926" w:rsidP="008F2B9C">
      <w:pPr>
        <w:widowControl/>
        <w:autoSpaceDE w:val="0"/>
        <w:autoSpaceDN w:val="0"/>
        <w:adjustRightInd w:val="0"/>
        <w:jc w:val="right"/>
        <w:rPr>
          <w:sz w:val="22"/>
          <w:szCs w:val="22"/>
        </w:rPr>
      </w:pPr>
    </w:p>
    <w:p w14:paraId="788FF72B" w14:textId="77777777" w:rsidR="00060926" w:rsidRDefault="00060926" w:rsidP="008F2B9C">
      <w:pPr>
        <w:widowControl/>
        <w:autoSpaceDE w:val="0"/>
        <w:autoSpaceDN w:val="0"/>
        <w:adjustRightInd w:val="0"/>
        <w:jc w:val="right"/>
        <w:rPr>
          <w:sz w:val="22"/>
          <w:szCs w:val="22"/>
        </w:rPr>
      </w:pPr>
    </w:p>
    <w:p w14:paraId="1032834C" w14:textId="77777777" w:rsidR="00060926" w:rsidRDefault="00060926" w:rsidP="008F2B9C">
      <w:pPr>
        <w:widowControl/>
        <w:autoSpaceDE w:val="0"/>
        <w:autoSpaceDN w:val="0"/>
        <w:adjustRightInd w:val="0"/>
        <w:jc w:val="right"/>
        <w:rPr>
          <w:sz w:val="22"/>
          <w:szCs w:val="22"/>
        </w:rPr>
      </w:pPr>
    </w:p>
    <w:p w14:paraId="440505E6" w14:textId="77777777" w:rsidR="00060926" w:rsidRDefault="00060926" w:rsidP="008F2B9C">
      <w:pPr>
        <w:widowControl/>
        <w:autoSpaceDE w:val="0"/>
        <w:autoSpaceDN w:val="0"/>
        <w:adjustRightInd w:val="0"/>
        <w:jc w:val="right"/>
        <w:rPr>
          <w:sz w:val="22"/>
          <w:szCs w:val="22"/>
        </w:rPr>
      </w:pPr>
    </w:p>
    <w:p w14:paraId="59BD854F" w14:textId="77777777" w:rsidR="00060926" w:rsidRDefault="00060926" w:rsidP="008F2B9C">
      <w:pPr>
        <w:widowControl/>
        <w:autoSpaceDE w:val="0"/>
        <w:autoSpaceDN w:val="0"/>
        <w:adjustRightInd w:val="0"/>
        <w:jc w:val="right"/>
        <w:rPr>
          <w:sz w:val="22"/>
          <w:szCs w:val="22"/>
        </w:rPr>
      </w:pPr>
    </w:p>
    <w:p w14:paraId="41FB0390" w14:textId="0FC027A4" w:rsidR="008F2B9C" w:rsidRPr="00327EE8" w:rsidRDefault="008F2B9C" w:rsidP="008F2B9C">
      <w:pPr>
        <w:widowControl/>
        <w:autoSpaceDE w:val="0"/>
        <w:autoSpaceDN w:val="0"/>
        <w:adjustRightInd w:val="0"/>
        <w:jc w:val="right"/>
        <w:rPr>
          <w:sz w:val="22"/>
          <w:szCs w:val="22"/>
        </w:rPr>
      </w:pPr>
      <w:r w:rsidRPr="00327EE8">
        <w:rPr>
          <w:sz w:val="22"/>
          <w:szCs w:val="22"/>
        </w:rPr>
        <w:lastRenderedPageBreak/>
        <w:t xml:space="preserve">Приложение 4 к постановлению Департамента энергетики и тарифов </w:t>
      </w:r>
    </w:p>
    <w:p w14:paraId="55C483A7" w14:textId="77777777" w:rsidR="008F2B9C" w:rsidRPr="00327EE8" w:rsidRDefault="008F2B9C" w:rsidP="008F2B9C">
      <w:pPr>
        <w:widowControl/>
        <w:tabs>
          <w:tab w:val="left" w:pos="3970"/>
        </w:tabs>
        <w:autoSpaceDE w:val="0"/>
        <w:autoSpaceDN w:val="0"/>
        <w:adjustRightInd w:val="0"/>
        <w:jc w:val="right"/>
        <w:rPr>
          <w:color w:val="FF0000"/>
          <w:sz w:val="22"/>
          <w:szCs w:val="22"/>
        </w:rPr>
      </w:pPr>
      <w:r w:rsidRPr="00327EE8">
        <w:rPr>
          <w:sz w:val="22"/>
          <w:szCs w:val="22"/>
        </w:rPr>
        <w:t>Ивановской области от 20.10.2023 № 40-т/12</w:t>
      </w:r>
    </w:p>
    <w:p w14:paraId="6EFB7D6C" w14:textId="77777777" w:rsidR="008F2B9C" w:rsidRPr="00327EE8" w:rsidRDefault="008F2B9C" w:rsidP="008F2B9C">
      <w:pPr>
        <w:widowControl/>
        <w:autoSpaceDE w:val="0"/>
        <w:autoSpaceDN w:val="0"/>
        <w:adjustRightInd w:val="0"/>
        <w:jc w:val="center"/>
        <w:rPr>
          <w:b/>
          <w:bCs/>
          <w:sz w:val="22"/>
          <w:szCs w:val="22"/>
        </w:rPr>
      </w:pPr>
      <w:r w:rsidRPr="00327EE8">
        <w:rPr>
          <w:b/>
          <w:bCs/>
          <w:sz w:val="22"/>
          <w:szCs w:val="22"/>
        </w:rPr>
        <w:t>Тарифы на тепловую энергию (мощность), поставляемую потребителям</w:t>
      </w:r>
    </w:p>
    <w:tbl>
      <w:tblPr>
        <w:tblW w:w="10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06"/>
        <w:gridCol w:w="1284"/>
        <w:gridCol w:w="851"/>
        <w:gridCol w:w="1134"/>
        <w:gridCol w:w="1276"/>
        <w:gridCol w:w="564"/>
        <w:gridCol w:w="569"/>
        <w:gridCol w:w="568"/>
        <w:gridCol w:w="567"/>
        <w:gridCol w:w="571"/>
      </w:tblGrid>
      <w:tr w:rsidR="008F2B9C" w:rsidRPr="006965E2" w14:paraId="30F8475E" w14:textId="77777777" w:rsidTr="00C655DD">
        <w:trPr>
          <w:trHeight w:val="264"/>
        </w:trPr>
        <w:tc>
          <w:tcPr>
            <w:tcW w:w="562" w:type="dxa"/>
            <w:vMerge w:val="restart"/>
            <w:shd w:val="clear" w:color="auto" w:fill="auto"/>
            <w:vAlign w:val="center"/>
            <w:hideMark/>
          </w:tcPr>
          <w:p w14:paraId="41079DAF" w14:textId="77777777" w:rsidR="008F2B9C" w:rsidRPr="006965E2" w:rsidRDefault="008F2B9C" w:rsidP="00C655DD">
            <w:pPr>
              <w:widowControl/>
              <w:jc w:val="center"/>
              <w:rPr>
                <w:sz w:val="22"/>
                <w:szCs w:val="22"/>
              </w:rPr>
            </w:pPr>
            <w:r w:rsidRPr="006965E2">
              <w:rPr>
                <w:sz w:val="22"/>
                <w:szCs w:val="22"/>
              </w:rPr>
              <w:t>№ п/п</w:t>
            </w:r>
          </w:p>
        </w:tc>
        <w:tc>
          <w:tcPr>
            <w:tcW w:w="2406" w:type="dxa"/>
            <w:vMerge w:val="restart"/>
            <w:shd w:val="clear" w:color="auto" w:fill="auto"/>
            <w:vAlign w:val="center"/>
            <w:hideMark/>
          </w:tcPr>
          <w:p w14:paraId="5C390961" w14:textId="77777777" w:rsidR="008F2B9C" w:rsidRPr="006965E2" w:rsidRDefault="008F2B9C" w:rsidP="00C655DD">
            <w:pPr>
              <w:widowControl/>
              <w:jc w:val="center"/>
              <w:rPr>
                <w:sz w:val="22"/>
                <w:szCs w:val="22"/>
              </w:rPr>
            </w:pPr>
            <w:r w:rsidRPr="006965E2">
              <w:rPr>
                <w:sz w:val="22"/>
                <w:szCs w:val="22"/>
              </w:rPr>
              <w:t>Наименование регулируемой организации</w:t>
            </w:r>
          </w:p>
        </w:tc>
        <w:tc>
          <w:tcPr>
            <w:tcW w:w="1284" w:type="dxa"/>
            <w:vMerge w:val="restart"/>
            <w:shd w:val="clear" w:color="auto" w:fill="auto"/>
            <w:noWrap/>
            <w:vAlign w:val="center"/>
            <w:hideMark/>
          </w:tcPr>
          <w:p w14:paraId="1329C108" w14:textId="77777777" w:rsidR="008F2B9C" w:rsidRPr="006965E2" w:rsidRDefault="008F2B9C" w:rsidP="00C655DD">
            <w:pPr>
              <w:widowControl/>
              <w:jc w:val="center"/>
              <w:rPr>
                <w:sz w:val="22"/>
                <w:szCs w:val="22"/>
              </w:rPr>
            </w:pPr>
            <w:r w:rsidRPr="006965E2">
              <w:rPr>
                <w:sz w:val="22"/>
                <w:szCs w:val="22"/>
              </w:rPr>
              <w:t>Вид тарифа</w:t>
            </w:r>
          </w:p>
        </w:tc>
        <w:tc>
          <w:tcPr>
            <w:tcW w:w="851" w:type="dxa"/>
            <w:vMerge w:val="restart"/>
            <w:shd w:val="clear" w:color="auto" w:fill="auto"/>
            <w:noWrap/>
            <w:vAlign w:val="center"/>
            <w:hideMark/>
          </w:tcPr>
          <w:p w14:paraId="43DF0DDF" w14:textId="77777777" w:rsidR="008F2B9C" w:rsidRPr="006965E2" w:rsidRDefault="008F2B9C" w:rsidP="00C655DD">
            <w:pPr>
              <w:widowControl/>
              <w:jc w:val="center"/>
              <w:rPr>
                <w:sz w:val="22"/>
                <w:szCs w:val="22"/>
              </w:rPr>
            </w:pPr>
            <w:r w:rsidRPr="006965E2">
              <w:rPr>
                <w:sz w:val="22"/>
                <w:szCs w:val="22"/>
              </w:rPr>
              <w:t>Год</w:t>
            </w:r>
          </w:p>
        </w:tc>
        <w:tc>
          <w:tcPr>
            <w:tcW w:w="2410" w:type="dxa"/>
            <w:gridSpan w:val="2"/>
            <w:shd w:val="clear" w:color="auto" w:fill="auto"/>
            <w:noWrap/>
            <w:vAlign w:val="center"/>
            <w:hideMark/>
          </w:tcPr>
          <w:p w14:paraId="5F24062B" w14:textId="77777777" w:rsidR="008F2B9C" w:rsidRPr="006965E2" w:rsidRDefault="008F2B9C" w:rsidP="00C655DD">
            <w:pPr>
              <w:widowControl/>
              <w:jc w:val="center"/>
              <w:rPr>
                <w:sz w:val="22"/>
                <w:szCs w:val="22"/>
              </w:rPr>
            </w:pPr>
            <w:r w:rsidRPr="006965E2">
              <w:rPr>
                <w:sz w:val="22"/>
                <w:szCs w:val="22"/>
              </w:rPr>
              <w:t>Вода</w:t>
            </w:r>
          </w:p>
        </w:tc>
        <w:tc>
          <w:tcPr>
            <w:tcW w:w="2268" w:type="dxa"/>
            <w:gridSpan w:val="4"/>
            <w:shd w:val="clear" w:color="auto" w:fill="auto"/>
            <w:noWrap/>
            <w:vAlign w:val="center"/>
            <w:hideMark/>
          </w:tcPr>
          <w:p w14:paraId="040D7784" w14:textId="77777777" w:rsidR="008F2B9C" w:rsidRPr="006965E2" w:rsidRDefault="008F2B9C" w:rsidP="00C655DD">
            <w:pPr>
              <w:widowControl/>
              <w:jc w:val="center"/>
              <w:rPr>
                <w:sz w:val="22"/>
                <w:szCs w:val="22"/>
              </w:rPr>
            </w:pPr>
            <w:r w:rsidRPr="006965E2">
              <w:rPr>
                <w:sz w:val="22"/>
                <w:szCs w:val="22"/>
              </w:rPr>
              <w:t>Отборный пар давлением</w:t>
            </w:r>
          </w:p>
        </w:tc>
        <w:tc>
          <w:tcPr>
            <w:tcW w:w="571" w:type="dxa"/>
            <w:vMerge w:val="restart"/>
            <w:shd w:val="clear" w:color="auto" w:fill="auto"/>
            <w:vAlign w:val="center"/>
            <w:hideMark/>
          </w:tcPr>
          <w:p w14:paraId="13AEB8E8" w14:textId="77777777" w:rsidR="008F2B9C" w:rsidRPr="006965E2" w:rsidRDefault="008F2B9C" w:rsidP="00C655DD">
            <w:pPr>
              <w:widowControl/>
              <w:jc w:val="center"/>
              <w:rPr>
                <w:sz w:val="22"/>
                <w:szCs w:val="22"/>
              </w:rPr>
            </w:pPr>
            <w:r w:rsidRPr="006965E2">
              <w:rPr>
                <w:sz w:val="22"/>
                <w:szCs w:val="22"/>
              </w:rPr>
              <w:t>Острый и редуцированный пар</w:t>
            </w:r>
          </w:p>
        </w:tc>
      </w:tr>
      <w:tr w:rsidR="008F2B9C" w:rsidRPr="006965E2" w14:paraId="1A23D646" w14:textId="77777777" w:rsidTr="00C655DD">
        <w:trPr>
          <w:trHeight w:val="540"/>
        </w:trPr>
        <w:tc>
          <w:tcPr>
            <w:tcW w:w="562" w:type="dxa"/>
            <w:vMerge/>
            <w:shd w:val="clear" w:color="auto" w:fill="auto"/>
            <w:noWrap/>
            <w:vAlign w:val="center"/>
            <w:hideMark/>
          </w:tcPr>
          <w:p w14:paraId="3FD6A5A2" w14:textId="77777777" w:rsidR="008F2B9C" w:rsidRPr="006965E2" w:rsidRDefault="008F2B9C" w:rsidP="00C655DD">
            <w:pPr>
              <w:widowControl/>
              <w:jc w:val="center"/>
              <w:rPr>
                <w:sz w:val="22"/>
                <w:szCs w:val="22"/>
              </w:rPr>
            </w:pPr>
          </w:p>
        </w:tc>
        <w:tc>
          <w:tcPr>
            <w:tcW w:w="2406" w:type="dxa"/>
            <w:vMerge/>
            <w:shd w:val="clear" w:color="auto" w:fill="auto"/>
            <w:vAlign w:val="center"/>
            <w:hideMark/>
          </w:tcPr>
          <w:p w14:paraId="289D1271" w14:textId="77777777" w:rsidR="008F2B9C" w:rsidRPr="006965E2" w:rsidRDefault="008F2B9C" w:rsidP="00C655DD">
            <w:pPr>
              <w:widowControl/>
              <w:rPr>
                <w:sz w:val="22"/>
                <w:szCs w:val="22"/>
              </w:rPr>
            </w:pPr>
          </w:p>
        </w:tc>
        <w:tc>
          <w:tcPr>
            <w:tcW w:w="1284" w:type="dxa"/>
            <w:vMerge/>
            <w:shd w:val="clear" w:color="auto" w:fill="auto"/>
            <w:noWrap/>
            <w:vAlign w:val="center"/>
            <w:hideMark/>
          </w:tcPr>
          <w:p w14:paraId="2CD943AE" w14:textId="77777777" w:rsidR="008F2B9C" w:rsidRPr="006965E2" w:rsidRDefault="008F2B9C" w:rsidP="00C655DD">
            <w:pPr>
              <w:widowControl/>
              <w:jc w:val="center"/>
              <w:rPr>
                <w:sz w:val="22"/>
                <w:szCs w:val="22"/>
              </w:rPr>
            </w:pPr>
          </w:p>
        </w:tc>
        <w:tc>
          <w:tcPr>
            <w:tcW w:w="851" w:type="dxa"/>
            <w:vMerge/>
            <w:shd w:val="clear" w:color="auto" w:fill="auto"/>
            <w:noWrap/>
            <w:vAlign w:val="center"/>
            <w:hideMark/>
          </w:tcPr>
          <w:p w14:paraId="260640C1" w14:textId="77777777" w:rsidR="008F2B9C" w:rsidRPr="006965E2" w:rsidRDefault="008F2B9C" w:rsidP="00C655DD">
            <w:pPr>
              <w:widowControl/>
              <w:jc w:val="center"/>
              <w:rPr>
                <w:sz w:val="22"/>
                <w:szCs w:val="22"/>
              </w:rPr>
            </w:pPr>
          </w:p>
        </w:tc>
        <w:tc>
          <w:tcPr>
            <w:tcW w:w="1134" w:type="dxa"/>
            <w:shd w:val="clear" w:color="auto" w:fill="auto"/>
            <w:noWrap/>
            <w:vAlign w:val="center"/>
            <w:hideMark/>
          </w:tcPr>
          <w:p w14:paraId="58EEFE15" w14:textId="77777777" w:rsidR="008F2B9C" w:rsidRPr="006965E2" w:rsidRDefault="008F2B9C" w:rsidP="00C655DD">
            <w:pPr>
              <w:widowControl/>
              <w:jc w:val="center"/>
              <w:rPr>
                <w:sz w:val="22"/>
                <w:szCs w:val="22"/>
              </w:rPr>
            </w:pPr>
            <w:r w:rsidRPr="006965E2">
              <w:rPr>
                <w:sz w:val="22"/>
                <w:szCs w:val="22"/>
              </w:rPr>
              <w:t>1 полугодие</w:t>
            </w:r>
          </w:p>
        </w:tc>
        <w:tc>
          <w:tcPr>
            <w:tcW w:w="1276" w:type="dxa"/>
            <w:shd w:val="clear" w:color="auto" w:fill="auto"/>
            <w:vAlign w:val="center"/>
          </w:tcPr>
          <w:p w14:paraId="639660E4" w14:textId="77777777" w:rsidR="008F2B9C" w:rsidRPr="006965E2" w:rsidRDefault="008F2B9C" w:rsidP="00C655DD">
            <w:pPr>
              <w:widowControl/>
              <w:jc w:val="center"/>
              <w:rPr>
                <w:sz w:val="22"/>
                <w:szCs w:val="22"/>
              </w:rPr>
            </w:pPr>
            <w:r w:rsidRPr="006965E2">
              <w:rPr>
                <w:sz w:val="22"/>
                <w:szCs w:val="22"/>
              </w:rPr>
              <w:t>2 полугодие</w:t>
            </w:r>
          </w:p>
        </w:tc>
        <w:tc>
          <w:tcPr>
            <w:tcW w:w="564" w:type="dxa"/>
            <w:shd w:val="clear" w:color="auto" w:fill="auto"/>
            <w:vAlign w:val="center"/>
            <w:hideMark/>
          </w:tcPr>
          <w:p w14:paraId="1B0FEEEF" w14:textId="77777777" w:rsidR="008F2B9C" w:rsidRPr="006965E2" w:rsidRDefault="008F2B9C" w:rsidP="00C655DD">
            <w:pPr>
              <w:widowControl/>
              <w:jc w:val="center"/>
              <w:rPr>
                <w:sz w:val="22"/>
                <w:szCs w:val="22"/>
              </w:rPr>
            </w:pPr>
            <w:r w:rsidRPr="006965E2">
              <w:rPr>
                <w:sz w:val="22"/>
                <w:szCs w:val="22"/>
              </w:rPr>
              <w:t>от 1,2 до 2,5 кг/</w:t>
            </w:r>
          </w:p>
          <w:p w14:paraId="4D4E1413" w14:textId="77777777" w:rsidR="008F2B9C" w:rsidRPr="006965E2" w:rsidRDefault="008F2B9C" w:rsidP="00C655DD">
            <w:pPr>
              <w:widowControl/>
              <w:jc w:val="center"/>
              <w:rPr>
                <w:sz w:val="22"/>
                <w:szCs w:val="22"/>
              </w:rPr>
            </w:pPr>
            <w:r w:rsidRPr="006965E2">
              <w:rPr>
                <w:sz w:val="22"/>
                <w:szCs w:val="22"/>
              </w:rPr>
              <w:t>см</w:t>
            </w:r>
            <w:r w:rsidRPr="006965E2">
              <w:rPr>
                <w:sz w:val="22"/>
                <w:szCs w:val="22"/>
                <w:vertAlign w:val="superscript"/>
              </w:rPr>
              <w:t>2</w:t>
            </w:r>
          </w:p>
        </w:tc>
        <w:tc>
          <w:tcPr>
            <w:tcW w:w="569" w:type="dxa"/>
            <w:vAlign w:val="center"/>
          </w:tcPr>
          <w:p w14:paraId="47650128" w14:textId="77777777" w:rsidR="008F2B9C" w:rsidRPr="006965E2" w:rsidRDefault="008F2B9C" w:rsidP="00C655DD">
            <w:pPr>
              <w:widowControl/>
              <w:jc w:val="center"/>
              <w:rPr>
                <w:sz w:val="22"/>
                <w:szCs w:val="22"/>
              </w:rPr>
            </w:pPr>
            <w:r w:rsidRPr="006965E2">
              <w:rPr>
                <w:sz w:val="22"/>
                <w:szCs w:val="22"/>
              </w:rPr>
              <w:t>от 2,5 до 7,0 кг/см</w:t>
            </w:r>
            <w:r w:rsidRPr="006965E2">
              <w:rPr>
                <w:sz w:val="22"/>
                <w:szCs w:val="22"/>
                <w:vertAlign w:val="superscript"/>
              </w:rPr>
              <w:t>2</w:t>
            </w:r>
          </w:p>
        </w:tc>
        <w:tc>
          <w:tcPr>
            <w:tcW w:w="568" w:type="dxa"/>
            <w:vAlign w:val="center"/>
          </w:tcPr>
          <w:p w14:paraId="08EA36B9" w14:textId="77777777" w:rsidR="008F2B9C" w:rsidRPr="006965E2" w:rsidRDefault="008F2B9C" w:rsidP="00C655DD">
            <w:pPr>
              <w:widowControl/>
              <w:jc w:val="center"/>
              <w:rPr>
                <w:sz w:val="22"/>
                <w:szCs w:val="22"/>
              </w:rPr>
            </w:pPr>
            <w:r w:rsidRPr="006965E2">
              <w:rPr>
                <w:sz w:val="22"/>
                <w:szCs w:val="22"/>
              </w:rPr>
              <w:t>от 7,0 до 13,0 кг/</w:t>
            </w:r>
          </w:p>
          <w:p w14:paraId="1C420CDC" w14:textId="77777777" w:rsidR="008F2B9C" w:rsidRPr="006965E2" w:rsidRDefault="008F2B9C" w:rsidP="00C655DD">
            <w:pPr>
              <w:widowControl/>
              <w:jc w:val="center"/>
              <w:rPr>
                <w:sz w:val="22"/>
                <w:szCs w:val="22"/>
              </w:rPr>
            </w:pPr>
            <w:r w:rsidRPr="006965E2">
              <w:rPr>
                <w:sz w:val="22"/>
                <w:szCs w:val="22"/>
              </w:rPr>
              <w:t>см</w:t>
            </w:r>
            <w:r w:rsidRPr="006965E2">
              <w:rPr>
                <w:sz w:val="22"/>
                <w:szCs w:val="22"/>
                <w:vertAlign w:val="superscript"/>
              </w:rPr>
              <w:t>2</w:t>
            </w:r>
          </w:p>
        </w:tc>
        <w:tc>
          <w:tcPr>
            <w:tcW w:w="567" w:type="dxa"/>
            <w:vAlign w:val="center"/>
          </w:tcPr>
          <w:p w14:paraId="2CF4097F" w14:textId="77777777" w:rsidR="008F2B9C" w:rsidRPr="006965E2" w:rsidRDefault="008F2B9C" w:rsidP="00C655DD">
            <w:pPr>
              <w:widowControl/>
              <w:ind w:right="-108" w:hanging="109"/>
              <w:jc w:val="center"/>
              <w:rPr>
                <w:sz w:val="22"/>
                <w:szCs w:val="22"/>
              </w:rPr>
            </w:pPr>
            <w:r w:rsidRPr="006965E2">
              <w:rPr>
                <w:sz w:val="22"/>
                <w:szCs w:val="22"/>
              </w:rPr>
              <w:t>Свыше 13,0 кг/</w:t>
            </w:r>
          </w:p>
          <w:p w14:paraId="291D221B" w14:textId="77777777" w:rsidR="008F2B9C" w:rsidRPr="006965E2" w:rsidRDefault="008F2B9C" w:rsidP="00C655DD">
            <w:pPr>
              <w:widowControl/>
              <w:jc w:val="center"/>
              <w:rPr>
                <w:sz w:val="22"/>
                <w:szCs w:val="22"/>
              </w:rPr>
            </w:pPr>
            <w:r w:rsidRPr="006965E2">
              <w:rPr>
                <w:sz w:val="22"/>
                <w:szCs w:val="22"/>
              </w:rPr>
              <w:t>см</w:t>
            </w:r>
            <w:r w:rsidRPr="006965E2">
              <w:rPr>
                <w:sz w:val="22"/>
                <w:szCs w:val="22"/>
                <w:vertAlign w:val="superscript"/>
              </w:rPr>
              <w:t>2</w:t>
            </w:r>
          </w:p>
        </w:tc>
        <w:tc>
          <w:tcPr>
            <w:tcW w:w="571" w:type="dxa"/>
            <w:vMerge/>
            <w:shd w:val="clear" w:color="auto" w:fill="auto"/>
            <w:vAlign w:val="center"/>
            <w:hideMark/>
          </w:tcPr>
          <w:p w14:paraId="5DB23EE6" w14:textId="77777777" w:rsidR="008F2B9C" w:rsidRPr="006965E2" w:rsidRDefault="008F2B9C" w:rsidP="00C655DD">
            <w:pPr>
              <w:widowControl/>
              <w:jc w:val="center"/>
              <w:rPr>
                <w:sz w:val="22"/>
                <w:szCs w:val="22"/>
              </w:rPr>
            </w:pPr>
          </w:p>
        </w:tc>
      </w:tr>
      <w:tr w:rsidR="008F2B9C" w:rsidRPr="006965E2" w14:paraId="093907D1" w14:textId="77777777" w:rsidTr="00C655DD">
        <w:trPr>
          <w:trHeight w:val="326"/>
        </w:trPr>
        <w:tc>
          <w:tcPr>
            <w:tcW w:w="10352" w:type="dxa"/>
            <w:gridSpan w:val="11"/>
            <w:shd w:val="clear" w:color="auto" w:fill="auto"/>
            <w:noWrap/>
            <w:vAlign w:val="center"/>
          </w:tcPr>
          <w:p w14:paraId="6BDFF14D" w14:textId="77777777" w:rsidR="008F2B9C" w:rsidRPr="006965E2" w:rsidRDefault="008F2B9C" w:rsidP="00C655DD">
            <w:pPr>
              <w:widowControl/>
              <w:jc w:val="center"/>
              <w:rPr>
                <w:sz w:val="22"/>
                <w:szCs w:val="22"/>
              </w:rPr>
            </w:pPr>
            <w:r w:rsidRPr="006965E2">
              <w:rPr>
                <w:sz w:val="22"/>
                <w:szCs w:val="22"/>
              </w:rPr>
              <w:t>Для потребителей, в случае отсутствия дифференциации тарифов по схеме подключения</w:t>
            </w:r>
          </w:p>
        </w:tc>
      </w:tr>
      <w:tr w:rsidR="008F2B9C" w:rsidRPr="006965E2" w14:paraId="273D56B3" w14:textId="77777777" w:rsidTr="00C655DD">
        <w:trPr>
          <w:trHeight w:val="312"/>
        </w:trPr>
        <w:tc>
          <w:tcPr>
            <w:tcW w:w="562" w:type="dxa"/>
            <w:vMerge w:val="restart"/>
            <w:shd w:val="clear" w:color="auto" w:fill="auto"/>
            <w:noWrap/>
            <w:vAlign w:val="center"/>
            <w:hideMark/>
          </w:tcPr>
          <w:p w14:paraId="6BEDA5AE" w14:textId="77777777" w:rsidR="008F2B9C" w:rsidRPr="006965E2" w:rsidRDefault="008F2B9C" w:rsidP="00C655DD">
            <w:pPr>
              <w:jc w:val="center"/>
              <w:rPr>
                <w:sz w:val="22"/>
                <w:szCs w:val="22"/>
              </w:rPr>
            </w:pPr>
            <w:r w:rsidRPr="006965E2">
              <w:rPr>
                <w:sz w:val="22"/>
                <w:szCs w:val="22"/>
              </w:rPr>
              <w:t>1.</w:t>
            </w:r>
          </w:p>
        </w:tc>
        <w:tc>
          <w:tcPr>
            <w:tcW w:w="2406" w:type="dxa"/>
            <w:vMerge w:val="restart"/>
            <w:shd w:val="clear" w:color="auto" w:fill="auto"/>
            <w:vAlign w:val="center"/>
            <w:hideMark/>
          </w:tcPr>
          <w:p w14:paraId="16F9EC5D" w14:textId="77777777" w:rsidR="008F2B9C" w:rsidRPr="006965E2" w:rsidRDefault="008F2B9C" w:rsidP="00C655DD">
            <w:pPr>
              <w:widowControl/>
              <w:autoSpaceDE w:val="0"/>
              <w:autoSpaceDN w:val="0"/>
              <w:adjustRightInd w:val="0"/>
              <w:rPr>
                <w:color w:val="000000"/>
                <w:sz w:val="22"/>
                <w:szCs w:val="22"/>
              </w:rPr>
            </w:pPr>
            <w:r w:rsidRPr="006965E2">
              <w:rPr>
                <w:bCs/>
                <w:color w:val="000000"/>
                <w:sz w:val="22"/>
                <w:szCs w:val="22"/>
              </w:rPr>
              <w:t>МУП «ЖКХ Шуйского муниципального района», котельная д. Клещевка Остаповского сельского поселения</w:t>
            </w:r>
          </w:p>
        </w:tc>
        <w:tc>
          <w:tcPr>
            <w:tcW w:w="1284" w:type="dxa"/>
            <w:shd w:val="clear" w:color="auto" w:fill="auto"/>
            <w:vAlign w:val="center"/>
            <w:hideMark/>
          </w:tcPr>
          <w:p w14:paraId="0CED71D9" w14:textId="77777777" w:rsidR="008F2B9C" w:rsidRPr="006965E2" w:rsidRDefault="008F2B9C" w:rsidP="00C655DD">
            <w:pPr>
              <w:widowControl/>
              <w:jc w:val="center"/>
              <w:rPr>
                <w:sz w:val="22"/>
                <w:szCs w:val="22"/>
              </w:rPr>
            </w:pPr>
            <w:r w:rsidRPr="006965E2">
              <w:rPr>
                <w:sz w:val="22"/>
                <w:szCs w:val="22"/>
              </w:rPr>
              <w:t>Одноставочный, руб./Гкал, НДС не облагается</w:t>
            </w:r>
          </w:p>
        </w:tc>
        <w:tc>
          <w:tcPr>
            <w:tcW w:w="851" w:type="dxa"/>
            <w:shd w:val="clear" w:color="auto" w:fill="auto"/>
            <w:noWrap/>
            <w:vAlign w:val="center"/>
            <w:hideMark/>
          </w:tcPr>
          <w:p w14:paraId="0C353EF1" w14:textId="77777777" w:rsidR="008F2B9C" w:rsidRPr="006965E2" w:rsidRDefault="008F2B9C" w:rsidP="00C655DD">
            <w:pPr>
              <w:jc w:val="center"/>
              <w:rPr>
                <w:sz w:val="22"/>
                <w:szCs w:val="22"/>
              </w:rPr>
            </w:pPr>
            <w:r w:rsidRPr="006965E2">
              <w:rPr>
                <w:sz w:val="22"/>
                <w:szCs w:val="22"/>
              </w:rPr>
              <w:t>2024</w:t>
            </w:r>
          </w:p>
        </w:tc>
        <w:tc>
          <w:tcPr>
            <w:tcW w:w="1134" w:type="dxa"/>
            <w:shd w:val="clear" w:color="auto" w:fill="auto"/>
            <w:noWrap/>
            <w:vAlign w:val="center"/>
          </w:tcPr>
          <w:p w14:paraId="71BC645C" w14:textId="77777777" w:rsidR="008F2B9C" w:rsidRPr="006965E2" w:rsidRDefault="008F2B9C" w:rsidP="00C655DD">
            <w:pPr>
              <w:jc w:val="center"/>
              <w:rPr>
                <w:sz w:val="22"/>
                <w:szCs w:val="22"/>
              </w:rPr>
            </w:pPr>
            <w:r w:rsidRPr="006965E2">
              <w:rPr>
                <w:sz w:val="22"/>
                <w:szCs w:val="22"/>
              </w:rPr>
              <w:t>10 888,25</w:t>
            </w:r>
          </w:p>
        </w:tc>
        <w:tc>
          <w:tcPr>
            <w:tcW w:w="1276" w:type="dxa"/>
            <w:shd w:val="clear" w:color="auto" w:fill="auto"/>
            <w:vAlign w:val="center"/>
          </w:tcPr>
          <w:p w14:paraId="63632231" w14:textId="77777777" w:rsidR="008F2B9C" w:rsidRPr="006965E2" w:rsidRDefault="008F2B9C" w:rsidP="00C655DD">
            <w:pPr>
              <w:jc w:val="center"/>
              <w:rPr>
                <w:sz w:val="22"/>
                <w:szCs w:val="22"/>
              </w:rPr>
            </w:pPr>
            <w:r w:rsidRPr="006965E2">
              <w:rPr>
                <w:sz w:val="22"/>
                <w:szCs w:val="22"/>
              </w:rPr>
              <w:t>14 806,63</w:t>
            </w:r>
          </w:p>
        </w:tc>
        <w:tc>
          <w:tcPr>
            <w:tcW w:w="564" w:type="dxa"/>
            <w:shd w:val="clear" w:color="auto" w:fill="auto"/>
            <w:noWrap/>
            <w:vAlign w:val="center"/>
            <w:hideMark/>
          </w:tcPr>
          <w:p w14:paraId="6D23ACE8"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0CAD2AD5"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6A50EC3E"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3D83EF93"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098AA735" w14:textId="77777777" w:rsidR="008F2B9C" w:rsidRPr="006965E2" w:rsidRDefault="008F2B9C" w:rsidP="00C655DD">
            <w:pPr>
              <w:widowControl/>
              <w:jc w:val="center"/>
              <w:rPr>
                <w:sz w:val="22"/>
                <w:szCs w:val="22"/>
              </w:rPr>
            </w:pPr>
            <w:r w:rsidRPr="006965E2">
              <w:rPr>
                <w:sz w:val="22"/>
                <w:szCs w:val="22"/>
              </w:rPr>
              <w:t>-</w:t>
            </w:r>
          </w:p>
        </w:tc>
      </w:tr>
      <w:tr w:rsidR="008F2B9C" w:rsidRPr="006965E2" w14:paraId="687FB7B9" w14:textId="77777777" w:rsidTr="00C655DD">
        <w:trPr>
          <w:trHeight w:val="312"/>
        </w:trPr>
        <w:tc>
          <w:tcPr>
            <w:tcW w:w="562" w:type="dxa"/>
            <w:vMerge/>
            <w:shd w:val="clear" w:color="auto" w:fill="auto"/>
            <w:noWrap/>
            <w:vAlign w:val="center"/>
            <w:hideMark/>
          </w:tcPr>
          <w:p w14:paraId="7733DE93" w14:textId="77777777" w:rsidR="008F2B9C" w:rsidRPr="006965E2" w:rsidRDefault="008F2B9C" w:rsidP="00C655DD">
            <w:pPr>
              <w:jc w:val="center"/>
              <w:rPr>
                <w:sz w:val="22"/>
                <w:szCs w:val="22"/>
              </w:rPr>
            </w:pPr>
          </w:p>
        </w:tc>
        <w:tc>
          <w:tcPr>
            <w:tcW w:w="2406" w:type="dxa"/>
            <w:vMerge/>
            <w:shd w:val="clear" w:color="auto" w:fill="auto"/>
            <w:vAlign w:val="center"/>
            <w:hideMark/>
          </w:tcPr>
          <w:p w14:paraId="1BEEAD88" w14:textId="77777777" w:rsidR="008F2B9C" w:rsidRPr="006965E2" w:rsidRDefault="008F2B9C" w:rsidP="00C655DD">
            <w:pPr>
              <w:widowControl/>
              <w:jc w:val="both"/>
              <w:rPr>
                <w:bCs/>
                <w:sz w:val="22"/>
                <w:szCs w:val="22"/>
              </w:rPr>
            </w:pPr>
          </w:p>
        </w:tc>
        <w:tc>
          <w:tcPr>
            <w:tcW w:w="1284" w:type="dxa"/>
            <w:vMerge w:val="restart"/>
            <w:shd w:val="clear" w:color="auto" w:fill="auto"/>
            <w:vAlign w:val="center"/>
            <w:hideMark/>
          </w:tcPr>
          <w:p w14:paraId="2E840543" w14:textId="77777777" w:rsidR="008F2B9C" w:rsidRPr="006965E2" w:rsidRDefault="008F2B9C" w:rsidP="00C655DD">
            <w:pPr>
              <w:widowControl/>
              <w:jc w:val="center"/>
              <w:rPr>
                <w:sz w:val="22"/>
                <w:szCs w:val="22"/>
              </w:rPr>
            </w:pPr>
            <w:r w:rsidRPr="006965E2">
              <w:rPr>
                <w:sz w:val="22"/>
                <w:szCs w:val="22"/>
              </w:rPr>
              <w:t>Одноставочный, руб./Гкал, без НДС</w:t>
            </w:r>
          </w:p>
        </w:tc>
        <w:tc>
          <w:tcPr>
            <w:tcW w:w="851" w:type="dxa"/>
            <w:shd w:val="clear" w:color="auto" w:fill="auto"/>
            <w:noWrap/>
            <w:vAlign w:val="center"/>
            <w:hideMark/>
          </w:tcPr>
          <w:p w14:paraId="19CAA06D" w14:textId="77777777" w:rsidR="008F2B9C" w:rsidRPr="006965E2" w:rsidRDefault="008F2B9C" w:rsidP="00C655DD">
            <w:pPr>
              <w:jc w:val="center"/>
              <w:rPr>
                <w:sz w:val="22"/>
                <w:szCs w:val="22"/>
              </w:rPr>
            </w:pPr>
            <w:r w:rsidRPr="006965E2">
              <w:rPr>
                <w:sz w:val="22"/>
                <w:szCs w:val="22"/>
              </w:rPr>
              <w:t>2025</w:t>
            </w:r>
          </w:p>
        </w:tc>
        <w:tc>
          <w:tcPr>
            <w:tcW w:w="1134" w:type="dxa"/>
            <w:shd w:val="clear" w:color="auto" w:fill="auto"/>
            <w:noWrap/>
            <w:vAlign w:val="center"/>
          </w:tcPr>
          <w:p w14:paraId="0D793B36" w14:textId="77777777" w:rsidR="008F2B9C" w:rsidRPr="006965E2" w:rsidRDefault="008F2B9C" w:rsidP="00C655DD">
            <w:pPr>
              <w:jc w:val="center"/>
              <w:rPr>
                <w:sz w:val="22"/>
                <w:szCs w:val="22"/>
              </w:rPr>
            </w:pPr>
            <w:r w:rsidRPr="006965E2">
              <w:rPr>
                <w:sz w:val="22"/>
                <w:szCs w:val="22"/>
              </w:rPr>
              <w:t>14 806,63</w:t>
            </w:r>
          </w:p>
        </w:tc>
        <w:tc>
          <w:tcPr>
            <w:tcW w:w="1276" w:type="dxa"/>
            <w:shd w:val="clear" w:color="auto" w:fill="auto"/>
            <w:vAlign w:val="center"/>
          </w:tcPr>
          <w:p w14:paraId="7EE13046" w14:textId="77777777" w:rsidR="008F2B9C" w:rsidRPr="006965E2" w:rsidRDefault="008F2B9C" w:rsidP="00C655DD">
            <w:pPr>
              <w:jc w:val="center"/>
              <w:rPr>
                <w:sz w:val="22"/>
                <w:szCs w:val="22"/>
              </w:rPr>
            </w:pPr>
            <w:r w:rsidRPr="006965E2">
              <w:rPr>
                <w:sz w:val="22"/>
                <w:szCs w:val="22"/>
              </w:rPr>
              <w:t>16 600,48</w:t>
            </w:r>
          </w:p>
        </w:tc>
        <w:tc>
          <w:tcPr>
            <w:tcW w:w="564" w:type="dxa"/>
            <w:shd w:val="clear" w:color="auto" w:fill="auto"/>
            <w:noWrap/>
            <w:vAlign w:val="center"/>
            <w:hideMark/>
          </w:tcPr>
          <w:p w14:paraId="2005ED56"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1E6EB21E"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17B3F361"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6D8C98D7"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45D070AF" w14:textId="77777777" w:rsidR="008F2B9C" w:rsidRPr="006965E2" w:rsidRDefault="008F2B9C" w:rsidP="00C655DD">
            <w:pPr>
              <w:widowControl/>
              <w:jc w:val="center"/>
              <w:rPr>
                <w:sz w:val="22"/>
                <w:szCs w:val="22"/>
              </w:rPr>
            </w:pPr>
            <w:r w:rsidRPr="006965E2">
              <w:rPr>
                <w:sz w:val="22"/>
                <w:szCs w:val="22"/>
              </w:rPr>
              <w:t>-</w:t>
            </w:r>
          </w:p>
        </w:tc>
      </w:tr>
      <w:tr w:rsidR="008F2B9C" w:rsidRPr="006965E2" w14:paraId="78851F5F" w14:textId="77777777" w:rsidTr="00C655DD">
        <w:trPr>
          <w:trHeight w:val="312"/>
        </w:trPr>
        <w:tc>
          <w:tcPr>
            <w:tcW w:w="562" w:type="dxa"/>
            <w:vMerge/>
            <w:shd w:val="clear" w:color="auto" w:fill="auto"/>
            <w:noWrap/>
            <w:vAlign w:val="center"/>
          </w:tcPr>
          <w:p w14:paraId="06B81F5C" w14:textId="77777777" w:rsidR="008F2B9C" w:rsidRPr="006965E2" w:rsidRDefault="008F2B9C" w:rsidP="00C655DD">
            <w:pPr>
              <w:jc w:val="center"/>
              <w:rPr>
                <w:sz w:val="22"/>
                <w:szCs w:val="22"/>
              </w:rPr>
            </w:pPr>
          </w:p>
        </w:tc>
        <w:tc>
          <w:tcPr>
            <w:tcW w:w="2406" w:type="dxa"/>
            <w:vMerge/>
            <w:shd w:val="clear" w:color="auto" w:fill="auto"/>
            <w:vAlign w:val="center"/>
          </w:tcPr>
          <w:p w14:paraId="6097B628" w14:textId="77777777" w:rsidR="008F2B9C" w:rsidRPr="006965E2" w:rsidRDefault="008F2B9C" w:rsidP="00C655DD">
            <w:pPr>
              <w:widowControl/>
              <w:jc w:val="both"/>
              <w:rPr>
                <w:bCs/>
                <w:sz w:val="22"/>
                <w:szCs w:val="22"/>
              </w:rPr>
            </w:pPr>
          </w:p>
        </w:tc>
        <w:tc>
          <w:tcPr>
            <w:tcW w:w="1284" w:type="dxa"/>
            <w:vMerge/>
            <w:shd w:val="clear" w:color="auto" w:fill="auto"/>
            <w:vAlign w:val="center"/>
          </w:tcPr>
          <w:p w14:paraId="3733FD0A" w14:textId="77777777" w:rsidR="008F2B9C" w:rsidRPr="006965E2" w:rsidRDefault="008F2B9C" w:rsidP="00C655DD">
            <w:pPr>
              <w:widowControl/>
              <w:jc w:val="center"/>
              <w:rPr>
                <w:sz w:val="22"/>
                <w:szCs w:val="22"/>
              </w:rPr>
            </w:pPr>
          </w:p>
        </w:tc>
        <w:tc>
          <w:tcPr>
            <w:tcW w:w="851" w:type="dxa"/>
            <w:shd w:val="clear" w:color="auto" w:fill="auto"/>
            <w:noWrap/>
            <w:vAlign w:val="center"/>
          </w:tcPr>
          <w:p w14:paraId="607F40AC" w14:textId="77777777" w:rsidR="008F2B9C" w:rsidRPr="006965E2" w:rsidRDefault="008F2B9C" w:rsidP="00C655DD">
            <w:pPr>
              <w:jc w:val="center"/>
              <w:rPr>
                <w:sz w:val="22"/>
                <w:szCs w:val="22"/>
              </w:rPr>
            </w:pPr>
            <w:r w:rsidRPr="006965E2">
              <w:rPr>
                <w:sz w:val="22"/>
                <w:szCs w:val="22"/>
              </w:rPr>
              <w:t>2026</w:t>
            </w:r>
          </w:p>
        </w:tc>
        <w:tc>
          <w:tcPr>
            <w:tcW w:w="1134" w:type="dxa"/>
            <w:shd w:val="clear" w:color="auto" w:fill="auto"/>
            <w:noWrap/>
            <w:vAlign w:val="center"/>
          </w:tcPr>
          <w:p w14:paraId="0CE0F0BC" w14:textId="77777777" w:rsidR="008F2B9C" w:rsidRPr="006965E2" w:rsidRDefault="008F2B9C" w:rsidP="00C655DD">
            <w:pPr>
              <w:jc w:val="center"/>
              <w:rPr>
                <w:sz w:val="22"/>
                <w:szCs w:val="22"/>
              </w:rPr>
            </w:pPr>
            <w:r w:rsidRPr="006965E2">
              <w:rPr>
                <w:sz w:val="22"/>
                <w:szCs w:val="22"/>
              </w:rPr>
              <w:t>14 139,66</w:t>
            </w:r>
          </w:p>
        </w:tc>
        <w:tc>
          <w:tcPr>
            <w:tcW w:w="1276" w:type="dxa"/>
            <w:shd w:val="clear" w:color="auto" w:fill="auto"/>
            <w:vAlign w:val="center"/>
          </w:tcPr>
          <w:p w14:paraId="2C802581" w14:textId="77777777" w:rsidR="008F2B9C" w:rsidRPr="006965E2" w:rsidRDefault="008F2B9C" w:rsidP="00C655DD">
            <w:pPr>
              <w:jc w:val="center"/>
              <w:rPr>
                <w:sz w:val="22"/>
                <w:szCs w:val="22"/>
              </w:rPr>
            </w:pPr>
            <w:r w:rsidRPr="006965E2">
              <w:rPr>
                <w:sz w:val="22"/>
                <w:szCs w:val="22"/>
              </w:rPr>
              <w:t>14 139,66</w:t>
            </w:r>
          </w:p>
        </w:tc>
        <w:tc>
          <w:tcPr>
            <w:tcW w:w="564" w:type="dxa"/>
            <w:shd w:val="clear" w:color="auto" w:fill="auto"/>
            <w:noWrap/>
            <w:vAlign w:val="center"/>
          </w:tcPr>
          <w:p w14:paraId="4B2B8B19"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608411A0"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45A51545"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692DD25A"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tcPr>
          <w:p w14:paraId="1DEBC22E" w14:textId="77777777" w:rsidR="008F2B9C" w:rsidRPr="006965E2" w:rsidRDefault="008F2B9C" w:rsidP="00C655DD">
            <w:pPr>
              <w:widowControl/>
              <w:jc w:val="center"/>
              <w:rPr>
                <w:sz w:val="22"/>
                <w:szCs w:val="22"/>
              </w:rPr>
            </w:pPr>
            <w:r w:rsidRPr="006965E2">
              <w:rPr>
                <w:sz w:val="22"/>
                <w:szCs w:val="22"/>
              </w:rPr>
              <w:t>-</w:t>
            </w:r>
          </w:p>
        </w:tc>
      </w:tr>
      <w:tr w:rsidR="008F2B9C" w:rsidRPr="006965E2" w14:paraId="6F37D9E4" w14:textId="77777777" w:rsidTr="00C655DD">
        <w:trPr>
          <w:trHeight w:val="312"/>
        </w:trPr>
        <w:tc>
          <w:tcPr>
            <w:tcW w:w="562" w:type="dxa"/>
            <w:vMerge/>
            <w:shd w:val="clear" w:color="auto" w:fill="auto"/>
            <w:noWrap/>
            <w:vAlign w:val="center"/>
          </w:tcPr>
          <w:p w14:paraId="2611765A" w14:textId="77777777" w:rsidR="008F2B9C" w:rsidRPr="006965E2" w:rsidRDefault="008F2B9C" w:rsidP="00C655DD">
            <w:pPr>
              <w:jc w:val="center"/>
              <w:rPr>
                <w:sz w:val="22"/>
                <w:szCs w:val="22"/>
              </w:rPr>
            </w:pPr>
          </w:p>
        </w:tc>
        <w:tc>
          <w:tcPr>
            <w:tcW w:w="2406" w:type="dxa"/>
            <w:vMerge/>
            <w:shd w:val="clear" w:color="auto" w:fill="auto"/>
            <w:vAlign w:val="center"/>
          </w:tcPr>
          <w:p w14:paraId="06F61179" w14:textId="77777777" w:rsidR="008F2B9C" w:rsidRPr="006965E2" w:rsidRDefault="008F2B9C" w:rsidP="00C655DD">
            <w:pPr>
              <w:widowControl/>
              <w:jc w:val="both"/>
              <w:rPr>
                <w:bCs/>
                <w:sz w:val="22"/>
                <w:szCs w:val="22"/>
              </w:rPr>
            </w:pPr>
          </w:p>
        </w:tc>
        <w:tc>
          <w:tcPr>
            <w:tcW w:w="1284" w:type="dxa"/>
            <w:vMerge/>
            <w:shd w:val="clear" w:color="auto" w:fill="auto"/>
            <w:vAlign w:val="center"/>
          </w:tcPr>
          <w:p w14:paraId="2908F9F8" w14:textId="77777777" w:rsidR="008F2B9C" w:rsidRPr="006965E2" w:rsidRDefault="008F2B9C" w:rsidP="00C655DD">
            <w:pPr>
              <w:widowControl/>
              <w:jc w:val="center"/>
              <w:rPr>
                <w:sz w:val="22"/>
                <w:szCs w:val="22"/>
              </w:rPr>
            </w:pPr>
          </w:p>
        </w:tc>
        <w:tc>
          <w:tcPr>
            <w:tcW w:w="851" w:type="dxa"/>
            <w:shd w:val="clear" w:color="auto" w:fill="auto"/>
            <w:noWrap/>
            <w:vAlign w:val="center"/>
          </w:tcPr>
          <w:p w14:paraId="586A5C9C" w14:textId="77777777" w:rsidR="008F2B9C" w:rsidRPr="006965E2" w:rsidRDefault="008F2B9C" w:rsidP="00C655DD">
            <w:pPr>
              <w:jc w:val="center"/>
              <w:rPr>
                <w:sz w:val="22"/>
                <w:szCs w:val="22"/>
              </w:rPr>
            </w:pPr>
            <w:r w:rsidRPr="006965E2">
              <w:rPr>
                <w:sz w:val="22"/>
                <w:szCs w:val="22"/>
              </w:rPr>
              <w:t>2027</w:t>
            </w:r>
          </w:p>
        </w:tc>
        <w:tc>
          <w:tcPr>
            <w:tcW w:w="1134" w:type="dxa"/>
            <w:shd w:val="clear" w:color="auto" w:fill="auto"/>
            <w:noWrap/>
            <w:vAlign w:val="center"/>
          </w:tcPr>
          <w:p w14:paraId="036FAB63" w14:textId="77777777" w:rsidR="008F2B9C" w:rsidRPr="006965E2" w:rsidRDefault="008F2B9C" w:rsidP="00C655DD">
            <w:pPr>
              <w:jc w:val="center"/>
              <w:rPr>
                <w:sz w:val="22"/>
                <w:szCs w:val="22"/>
              </w:rPr>
            </w:pPr>
            <w:r w:rsidRPr="006965E2">
              <w:rPr>
                <w:sz w:val="22"/>
                <w:szCs w:val="22"/>
              </w:rPr>
              <w:t>13 960,21</w:t>
            </w:r>
          </w:p>
        </w:tc>
        <w:tc>
          <w:tcPr>
            <w:tcW w:w="1276" w:type="dxa"/>
            <w:shd w:val="clear" w:color="auto" w:fill="auto"/>
            <w:vAlign w:val="center"/>
          </w:tcPr>
          <w:p w14:paraId="6E0E98DA" w14:textId="77777777" w:rsidR="008F2B9C" w:rsidRPr="006965E2" w:rsidRDefault="008F2B9C" w:rsidP="00C655DD">
            <w:pPr>
              <w:jc w:val="center"/>
              <w:rPr>
                <w:sz w:val="22"/>
                <w:szCs w:val="22"/>
              </w:rPr>
            </w:pPr>
            <w:r w:rsidRPr="006965E2">
              <w:rPr>
                <w:sz w:val="22"/>
                <w:szCs w:val="22"/>
              </w:rPr>
              <w:t>14 069,22</w:t>
            </w:r>
          </w:p>
        </w:tc>
        <w:tc>
          <w:tcPr>
            <w:tcW w:w="564" w:type="dxa"/>
            <w:shd w:val="clear" w:color="auto" w:fill="auto"/>
            <w:noWrap/>
            <w:vAlign w:val="center"/>
          </w:tcPr>
          <w:p w14:paraId="410AE39F"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59CB317D"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6336635F"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388F20FC"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tcPr>
          <w:p w14:paraId="65F1257B" w14:textId="77777777" w:rsidR="008F2B9C" w:rsidRPr="006965E2" w:rsidRDefault="008F2B9C" w:rsidP="00C655DD">
            <w:pPr>
              <w:widowControl/>
              <w:jc w:val="center"/>
              <w:rPr>
                <w:sz w:val="22"/>
                <w:szCs w:val="22"/>
              </w:rPr>
            </w:pPr>
            <w:r w:rsidRPr="006965E2">
              <w:rPr>
                <w:sz w:val="22"/>
                <w:szCs w:val="22"/>
              </w:rPr>
              <w:t>-</w:t>
            </w:r>
          </w:p>
        </w:tc>
      </w:tr>
      <w:tr w:rsidR="008F2B9C" w:rsidRPr="006965E2" w14:paraId="20B5243D" w14:textId="77777777" w:rsidTr="00C655DD">
        <w:trPr>
          <w:trHeight w:val="312"/>
        </w:trPr>
        <w:tc>
          <w:tcPr>
            <w:tcW w:w="562" w:type="dxa"/>
            <w:vMerge/>
            <w:shd w:val="clear" w:color="auto" w:fill="auto"/>
            <w:noWrap/>
            <w:vAlign w:val="center"/>
            <w:hideMark/>
          </w:tcPr>
          <w:p w14:paraId="4CAEE37B" w14:textId="77777777" w:rsidR="008F2B9C" w:rsidRPr="006965E2" w:rsidRDefault="008F2B9C" w:rsidP="00C655DD">
            <w:pPr>
              <w:jc w:val="center"/>
              <w:rPr>
                <w:sz w:val="22"/>
                <w:szCs w:val="22"/>
              </w:rPr>
            </w:pPr>
          </w:p>
        </w:tc>
        <w:tc>
          <w:tcPr>
            <w:tcW w:w="2406" w:type="dxa"/>
            <w:vMerge/>
            <w:shd w:val="clear" w:color="auto" w:fill="auto"/>
            <w:vAlign w:val="center"/>
            <w:hideMark/>
          </w:tcPr>
          <w:p w14:paraId="6C59D600" w14:textId="77777777" w:rsidR="008F2B9C" w:rsidRPr="006965E2" w:rsidRDefault="008F2B9C" w:rsidP="00C655DD">
            <w:pPr>
              <w:widowControl/>
              <w:jc w:val="both"/>
              <w:rPr>
                <w:bCs/>
                <w:sz w:val="22"/>
                <w:szCs w:val="22"/>
              </w:rPr>
            </w:pPr>
          </w:p>
        </w:tc>
        <w:tc>
          <w:tcPr>
            <w:tcW w:w="1284" w:type="dxa"/>
            <w:vMerge/>
            <w:shd w:val="clear" w:color="auto" w:fill="auto"/>
            <w:vAlign w:val="center"/>
            <w:hideMark/>
          </w:tcPr>
          <w:p w14:paraId="4D73A28E" w14:textId="77777777" w:rsidR="008F2B9C" w:rsidRPr="006965E2" w:rsidRDefault="008F2B9C" w:rsidP="00C655DD">
            <w:pPr>
              <w:widowControl/>
              <w:jc w:val="center"/>
              <w:rPr>
                <w:sz w:val="22"/>
                <w:szCs w:val="22"/>
              </w:rPr>
            </w:pPr>
          </w:p>
        </w:tc>
        <w:tc>
          <w:tcPr>
            <w:tcW w:w="851" w:type="dxa"/>
            <w:shd w:val="clear" w:color="auto" w:fill="auto"/>
            <w:noWrap/>
            <w:vAlign w:val="center"/>
            <w:hideMark/>
          </w:tcPr>
          <w:p w14:paraId="682FF26E" w14:textId="77777777" w:rsidR="008F2B9C" w:rsidRPr="006965E2" w:rsidRDefault="008F2B9C" w:rsidP="00C655DD">
            <w:pPr>
              <w:jc w:val="center"/>
              <w:rPr>
                <w:sz w:val="22"/>
                <w:szCs w:val="22"/>
              </w:rPr>
            </w:pPr>
            <w:r w:rsidRPr="006965E2">
              <w:rPr>
                <w:sz w:val="22"/>
                <w:szCs w:val="22"/>
              </w:rPr>
              <w:t>2028</w:t>
            </w:r>
          </w:p>
        </w:tc>
        <w:tc>
          <w:tcPr>
            <w:tcW w:w="1134" w:type="dxa"/>
            <w:shd w:val="clear" w:color="auto" w:fill="auto"/>
            <w:noWrap/>
            <w:vAlign w:val="center"/>
          </w:tcPr>
          <w:p w14:paraId="127465CB" w14:textId="77777777" w:rsidR="008F2B9C" w:rsidRPr="006965E2" w:rsidRDefault="008F2B9C" w:rsidP="00C655DD">
            <w:pPr>
              <w:jc w:val="center"/>
              <w:rPr>
                <w:sz w:val="22"/>
                <w:szCs w:val="22"/>
              </w:rPr>
            </w:pPr>
            <w:r w:rsidRPr="006965E2">
              <w:rPr>
                <w:sz w:val="22"/>
                <w:szCs w:val="22"/>
              </w:rPr>
              <w:t>14 069,22</w:t>
            </w:r>
          </w:p>
        </w:tc>
        <w:tc>
          <w:tcPr>
            <w:tcW w:w="1276" w:type="dxa"/>
            <w:shd w:val="clear" w:color="auto" w:fill="auto"/>
            <w:vAlign w:val="center"/>
          </w:tcPr>
          <w:p w14:paraId="1671CB94" w14:textId="77777777" w:rsidR="008F2B9C" w:rsidRPr="006965E2" w:rsidRDefault="008F2B9C" w:rsidP="00C655DD">
            <w:pPr>
              <w:jc w:val="center"/>
              <w:rPr>
                <w:sz w:val="22"/>
                <w:szCs w:val="22"/>
              </w:rPr>
            </w:pPr>
            <w:r w:rsidRPr="006965E2">
              <w:rPr>
                <w:sz w:val="22"/>
                <w:szCs w:val="22"/>
              </w:rPr>
              <w:t>14 674,40</w:t>
            </w:r>
          </w:p>
        </w:tc>
        <w:tc>
          <w:tcPr>
            <w:tcW w:w="564" w:type="dxa"/>
            <w:shd w:val="clear" w:color="auto" w:fill="auto"/>
            <w:noWrap/>
            <w:vAlign w:val="center"/>
            <w:hideMark/>
          </w:tcPr>
          <w:p w14:paraId="269BB466"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3E647968"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2F926825"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1EB2135C"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309D6193" w14:textId="77777777" w:rsidR="008F2B9C" w:rsidRPr="006965E2" w:rsidRDefault="008F2B9C" w:rsidP="00C655DD">
            <w:pPr>
              <w:widowControl/>
              <w:jc w:val="center"/>
              <w:rPr>
                <w:sz w:val="22"/>
                <w:szCs w:val="22"/>
              </w:rPr>
            </w:pPr>
            <w:r w:rsidRPr="006965E2">
              <w:rPr>
                <w:sz w:val="22"/>
                <w:szCs w:val="22"/>
              </w:rPr>
              <w:t>-</w:t>
            </w:r>
          </w:p>
        </w:tc>
      </w:tr>
      <w:tr w:rsidR="008F2B9C" w:rsidRPr="006965E2" w14:paraId="7FC62222" w14:textId="77777777" w:rsidTr="00C655DD">
        <w:trPr>
          <w:trHeight w:val="312"/>
        </w:trPr>
        <w:tc>
          <w:tcPr>
            <w:tcW w:w="562" w:type="dxa"/>
            <w:vMerge w:val="restart"/>
            <w:shd w:val="clear" w:color="auto" w:fill="auto"/>
            <w:noWrap/>
            <w:vAlign w:val="center"/>
            <w:hideMark/>
          </w:tcPr>
          <w:p w14:paraId="603BF7D9" w14:textId="77777777" w:rsidR="008F2B9C" w:rsidRPr="006965E2" w:rsidRDefault="008F2B9C" w:rsidP="00C655DD">
            <w:pPr>
              <w:jc w:val="center"/>
              <w:rPr>
                <w:sz w:val="22"/>
                <w:szCs w:val="22"/>
              </w:rPr>
            </w:pPr>
            <w:r w:rsidRPr="006965E2">
              <w:rPr>
                <w:sz w:val="22"/>
                <w:szCs w:val="22"/>
              </w:rPr>
              <w:t>2.</w:t>
            </w:r>
          </w:p>
        </w:tc>
        <w:tc>
          <w:tcPr>
            <w:tcW w:w="2406" w:type="dxa"/>
            <w:vMerge w:val="restart"/>
            <w:shd w:val="clear" w:color="auto" w:fill="auto"/>
            <w:vAlign w:val="center"/>
            <w:hideMark/>
          </w:tcPr>
          <w:p w14:paraId="77A028CE" w14:textId="77777777" w:rsidR="008F2B9C" w:rsidRPr="006965E2" w:rsidRDefault="008F2B9C" w:rsidP="00C655DD">
            <w:pPr>
              <w:widowControl/>
              <w:autoSpaceDE w:val="0"/>
              <w:autoSpaceDN w:val="0"/>
              <w:adjustRightInd w:val="0"/>
              <w:rPr>
                <w:color w:val="000000"/>
                <w:sz w:val="22"/>
                <w:szCs w:val="22"/>
              </w:rPr>
            </w:pPr>
            <w:r w:rsidRPr="006965E2">
              <w:rPr>
                <w:bCs/>
                <w:color w:val="000000"/>
                <w:sz w:val="22"/>
                <w:szCs w:val="22"/>
              </w:rPr>
              <w:t>МУП «ЖКХ Шуйского муниципального района», котельная д. Клочково Остаповского сельского поселения</w:t>
            </w:r>
          </w:p>
        </w:tc>
        <w:tc>
          <w:tcPr>
            <w:tcW w:w="1284" w:type="dxa"/>
            <w:shd w:val="clear" w:color="auto" w:fill="auto"/>
            <w:vAlign w:val="center"/>
            <w:hideMark/>
          </w:tcPr>
          <w:p w14:paraId="564A5308" w14:textId="77777777" w:rsidR="008F2B9C" w:rsidRPr="006965E2" w:rsidRDefault="008F2B9C" w:rsidP="00C655DD">
            <w:pPr>
              <w:widowControl/>
              <w:jc w:val="center"/>
              <w:rPr>
                <w:sz w:val="22"/>
                <w:szCs w:val="22"/>
              </w:rPr>
            </w:pPr>
            <w:r w:rsidRPr="006965E2">
              <w:rPr>
                <w:sz w:val="22"/>
                <w:szCs w:val="22"/>
              </w:rPr>
              <w:t>Одноставочный, руб./Гкал, НДС не облагается</w:t>
            </w:r>
          </w:p>
        </w:tc>
        <w:tc>
          <w:tcPr>
            <w:tcW w:w="851" w:type="dxa"/>
            <w:shd w:val="clear" w:color="auto" w:fill="auto"/>
            <w:noWrap/>
            <w:vAlign w:val="center"/>
            <w:hideMark/>
          </w:tcPr>
          <w:p w14:paraId="7C603ED5" w14:textId="77777777" w:rsidR="008F2B9C" w:rsidRPr="006965E2" w:rsidRDefault="008F2B9C" w:rsidP="00C655DD">
            <w:pPr>
              <w:jc w:val="center"/>
              <w:rPr>
                <w:sz w:val="22"/>
                <w:szCs w:val="22"/>
              </w:rPr>
            </w:pPr>
            <w:r w:rsidRPr="006965E2">
              <w:rPr>
                <w:sz w:val="22"/>
                <w:szCs w:val="22"/>
              </w:rPr>
              <w:t>2024</w:t>
            </w:r>
          </w:p>
        </w:tc>
        <w:tc>
          <w:tcPr>
            <w:tcW w:w="1134" w:type="dxa"/>
            <w:shd w:val="clear" w:color="auto" w:fill="auto"/>
            <w:noWrap/>
            <w:vAlign w:val="center"/>
          </w:tcPr>
          <w:p w14:paraId="135764EC" w14:textId="77777777" w:rsidR="008F2B9C" w:rsidRPr="006965E2" w:rsidRDefault="008F2B9C" w:rsidP="00C655DD">
            <w:pPr>
              <w:jc w:val="center"/>
              <w:rPr>
                <w:sz w:val="22"/>
                <w:szCs w:val="22"/>
              </w:rPr>
            </w:pPr>
            <w:r w:rsidRPr="006965E2">
              <w:rPr>
                <w:sz w:val="22"/>
                <w:szCs w:val="22"/>
              </w:rPr>
              <w:t>6 291,66</w:t>
            </w:r>
          </w:p>
        </w:tc>
        <w:tc>
          <w:tcPr>
            <w:tcW w:w="1276" w:type="dxa"/>
            <w:shd w:val="clear" w:color="auto" w:fill="auto"/>
            <w:vAlign w:val="center"/>
          </w:tcPr>
          <w:p w14:paraId="1AC768CF" w14:textId="77777777" w:rsidR="008F2B9C" w:rsidRPr="006965E2" w:rsidRDefault="008F2B9C" w:rsidP="00C655DD">
            <w:pPr>
              <w:jc w:val="center"/>
              <w:rPr>
                <w:sz w:val="22"/>
                <w:szCs w:val="22"/>
              </w:rPr>
            </w:pPr>
            <w:r w:rsidRPr="006965E2">
              <w:rPr>
                <w:sz w:val="22"/>
                <w:szCs w:val="22"/>
              </w:rPr>
              <w:t>9 309,35</w:t>
            </w:r>
          </w:p>
        </w:tc>
        <w:tc>
          <w:tcPr>
            <w:tcW w:w="564" w:type="dxa"/>
            <w:shd w:val="clear" w:color="auto" w:fill="auto"/>
            <w:noWrap/>
            <w:vAlign w:val="center"/>
            <w:hideMark/>
          </w:tcPr>
          <w:p w14:paraId="6F0C9414"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5099BD06"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34F56F77"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46C1EB5E"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186F4566" w14:textId="77777777" w:rsidR="008F2B9C" w:rsidRPr="006965E2" w:rsidRDefault="008F2B9C" w:rsidP="00C655DD">
            <w:pPr>
              <w:widowControl/>
              <w:jc w:val="center"/>
              <w:rPr>
                <w:sz w:val="22"/>
                <w:szCs w:val="22"/>
              </w:rPr>
            </w:pPr>
            <w:r w:rsidRPr="006965E2">
              <w:rPr>
                <w:sz w:val="22"/>
                <w:szCs w:val="22"/>
              </w:rPr>
              <w:t>-</w:t>
            </w:r>
          </w:p>
        </w:tc>
      </w:tr>
      <w:tr w:rsidR="008F2B9C" w:rsidRPr="006965E2" w14:paraId="42E6CCED" w14:textId="77777777" w:rsidTr="00C655DD">
        <w:trPr>
          <w:trHeight w:val="312"/>
        </w:trPr>
        <w:tc>
          <w:tcPr>
            <w:tcW w:w="562" w:type="dxa"/>
            <w:vMerge/>
            <w:shd w:val="clear" w:color="auto" w:fill="auto"/>
            <w:noWrap/>
            <w:vAlign w:val="center"/>
          </w:tcPr>
          <w:p w14:paraId="6F186883" w14:textId="77777777" w:rsidR="008F2B9C" w:rsidRPr="006965E2" w:rsidRDefault="008F2B9C" w:rsidP="00C655DD">
            <w:pPr>
              <w:jc w:val="center"/>
              <w:rPr>
                <w:sz w:val="22"/>
                <w:szCs w:val="22"/>
              </w:rPr>
            </w:pPr>
          </w:p>
        </w:tc>
        <w:tc>
          <w:tcPr>
            <w:tcW w:w="2406" w:type="dxa"/>
            <w:vMerge/>
            <w:shd w:val="clear" w:color="auto" w:fill="auto"/>
            <w:vAlign w:val="center"/>
          </w:tcPr>
          <w:p w14:paraId="166E54AA" w14:textId="77777777" w:rsidR="008F2B9C" w:rsidRPr="006965E2" w:rsidRDefault="008F2B9C" w:rsidP="00C655DD">
            <w:pPr>
              <w:widowControl/>
              <w:autoSpaceDE w:val="0"/>
              <w:autoSpaceDN w:val="0"/>
              <w:adjustRightInd w:val="0"/>
              <w:rPr>
                <w:bCs/>
                <w:color w:val="000000"/>
                <w:sz w:val="22"/>
                <w:szCs w:val="22"/>
              </w:rPr>
            </w:pPr>
          </w:p>
        </w:tc>
        <w:tc>
          <w:tcPr>
            <w:tcW w:w="1284" w:type="dxa"/>
            <w:vMerge w:val="restart"/>
            <w:shd w:val="clear" w:color="auto" w:fill="auto"/>
            <w:vAlign w:val="center"/>
          </w:tcPr>
          <w:p w14:paraId="21B2C6F7" w14:textId="77777777" w:rsidR="008F2B9C" w:rsidRPr="006965E2" w:rsidRDefault="008F2B9C" w:rsidP="00C655DD">
            <w:pPr>
              <w:widowControl/>
              <w:jc w:val="center"/>
              <w:rPr>
                <w:sz w:val="22"/>
                <w:szCs w:val="22"/>
              </w:rPr>
            </w:pPr>
            <w:r w:rsidRPr="006965E2">
              <w:rPr>
                <w:sz w:val="22"/>
                <w:szCs w:val="22"/>
              </w:rPr>
              <w:t>Одноставочный, руб./Гкал, без НДС</w:t>
            </w:r>
          </w:p>
        </w:tc>
        <w:tc>
          <w:tcPr>
            <w:tcW w:w="851" w:type="dxa"/>
            <w:shd w:val="clear" w:color="auto" w:fill="auto"/>
            <w:noWrap/>
            <w:vAlign w:val="center"/>
          </w:tcPr>
          <w:p w14:paraId="6287B6F6" w14:textId="77777777" w:rsidR="008F2B9C" w:rsidRPr="006965E2" w:rsidRDefault="008F2B9C" w:rsidP="00C655DD">
            <w:pPr>
              <w:jc w:val="center"/>
              <w:rPr>
                <w:sz w:val="22"/>
                <w:szCs w:val="22"/>
              </w:rPr>
            </w:pPr>
            <w:r w:rsidRPr="006965E2">
              <w:rPr>
                <w:sz w:val="22"/>
                <w:szCs w:val="22"/>
              </w:rPr>
              <w:t>2025</w:t>
            </w:r>
          </w:p>
        </w:tc>
        <w:tc>
          <w:tcPr>
            <w:tcW w:w="1134" w:type="dxa"/>
            <w:shd w:val="clear" w:color="auto" w:fill="auto"/>
            <w:noWrap/>
            <w:vAlign w:val="center"/>
          </w:tcPr>
          <w:p w14:paraId="0B82F547" w14:textId="77777777" w:rsidR="008F2B9C" w:rsidRPr="006965E2" w:rsidRDefault="008F2B9C" w:rsidP="00C655DD">
            <w:pPr>
              <w:jc w:val="center"/>
              <w:rPr>
                <w:sz w:val="22"/>
                <w:szCs w:val="22"/>
              </w:rPr>
            </w:pPr>
            <w:r w:rsidRPr="006965E2">
              <w:rPr>
                <w:sz w:val="22"/>
                <w:szCs w:val="22"/>
              </w:rPr>
              <w:t>9 297,79</w:t>
            </w:r>
          </w:p>
        </w:tc>
        <w:tc>
          <w:tcPr>
            <w:tcW w:w="1276" w:type="dxa"/>
            <w:shd w:val="clear" w:color="auto" w:fill="auto"/>
            <w:vAlign w:val="center"/>
          </w:tcPr>
          <w:p w14:paraId="3A086C93" w14:textId="77777777" w:rsidR="008F2B9C" w:rsidRPr="006965E2" w:rsidRDefault="008F2B9C" w:rsidP="00C655DD">
            <w:pPr>
              <w:jc w:val="center"/>
              <w:rPr>
                <w:sz w:val="22"/>
                <w:szCs w:val="22"/>
              </w:rPr>
            </w:pPr>
            <w:r w:rsidRPr="006965E2">
              <w:rPr>
                <w:sz w:val="22"/>
                <w:szCs w:val="22"/>
              </w:rPr>
              <w:t>9 297,79</w:t>
            </w:r>
          </w:p>
        </w:tc>
        <w:tc>
          <w:tcPr>
            <w:tcW w:w="564" w:type="dxa"/>
            <w:shd w:val="clear" w:color="auto" w:fill="auto"/>
            <w:noWrap/>
            <w:vAlign w:val="center"/>
          </w:tcPr>
          <w:p w14:paraId="703A1DB0"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0091E46C"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77F4C3E5"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040C1F08"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tcPr>
          <w:p w14:paraId="600F3811" w14:textId="77777777" w:rsidR="008F2B9C" w:rsidRPr="006965E2" w:rsidRDefault="008F2B9C" w:rsidP="00C655DD">
            <w:pPr>
              <w:widowControl/>
              <w:jc w:val="center"/>
              <w:rPr>
                <w:sz w:val="22"/>
                <w:szCs w:val="22"/>
              </w:rPr>
            </w:pPr>
            <w:r w:rsidRPr="006965E2">
              <w:rPr>
                <w:sz w:val="22"/>
                <w:szCs w:val="22"/>
              </w:rPr>
              <w:t>-</w:t>
            </w:r>
          </w:p>
        </w:tc>
      </w:tr>
      <w:tr w:rsidR="008F2B9C" w:rsidRPr="006965E2" w14:paraId="46FCF653" w14:textId="77777777" w:rsidTr="00C655DD">
        <w:trPr>
          <w:trHeight w:val="312"/>
        </w:trPr>
        <w:tc>
          <w:tcPr>
            <w:tcW w:w="562" w:type="dxa"/>
            <w:vMerge/>
            <w:shd w:val="clear" w:color="auto" w:fill="auto"/>
            <w:noWrap/>
            <w:vAlign w:val="center"/>
          </w:tcPr>
          <w:p w14:paraId="2B507764" w14:textId="77777777" w:rsidR="008F2B9C" w:rsidRPr="006965E2" w:rsidRDefault="008F2B9C" w:rsidP="00C655DD">
            <w:pPr>
              <w:jc w:val="center"/>
              <w:rPr>
                <w:sz w:val="22"/>
                <w:szCs w:val="22"/>
              </w:rPr>
            </w:pPr>
          </w:p>
        </w:tc>
        <w:tc>
          <w:tcPr>
            <w:tcW w:w="2406" w:type="dxa"/>
            <w:vMerge/>
            <w:shd w:val="clear" w:color="auto" w:fill="auto"/>
            <w:vAlign w:val="center"/>
          </w:tcPr>
          <w:p w14:paraId="49010242" w14:textId="77777777" w:rsidR="008F2B9C" w:rsidRPr="006965E2" w:rsidRDefault="008F2B9C" w:rsidP="00C655DD">
            <w:pPr>
              <w:widowControl/>
              <w:autoSpaceDE w:val="0"/>
              <w:autoSpaceDN w:val="0"/>
              <w:adjustRightInd w:val="0"/>
              <w:rPr>
                <w:bCs/>
                <w:color w:val="000000"/>
                <w:sz w:val="22"/>
                <w:szCs w:val="22"/>
              </w:rPr>
            </w:pPr>
          </w:p>
        </w:tc>
        <w:tc>
          <w:tcPr>
            <w:tcW w:w="1284" w:type="dxa"/>
            <w:vMerge/>
            <w:shd w:val="clear" w:color="auto" w:fill="auto"/>
            <w:vAlign w:val="center"/>
          </w:tcPr>
          <w:p w14:paraId="46C06A07" w14:textId="77777777" w:rsidR="008F2B9C" w:rsidRPr="006965E2" w:rsidRDefault="008F2B9C" w:rsidP="00C655DD">
            <w:pPr>
              <w:widowControl/>
              <w:jc w:val="center"/>
              <w:rPr>
                <w:sz w:val="22"/>
                <w:szCs w:val="22"/>
              </w:rPr>
            </w:pPr>
          </w:p>
        </w:tc>
        <w:tc>
          <w:tcPr>
            <w:tcW w:w="851" w:type="dxa"/>
            <w:shd w:val="clear" w:color="auto" w:fill="auto"/>
            <w:noWrap/>
            <w:vAlign w:val="center"/>
          </w:tcPr>
          <w:p w14:paraId="5EB07664" w14:textId="77777777" w:rsidR="008F2B9C" w:rsidRPr="006965E2" w:rsidRDefault="008F2B9C" w:rsidP="00C655DD">
            <w:pPr>
              <w:jc w:val="center"/>
              <w:rPr>
                <w:sz w:val="22"/>
                <w:szCs w:val="22"/>
              </w:rPr>
            </w:pPr>
            <w:r w:rsidRPr="006965E2">
              <w:rPr>
                <w:sz w:val="22"/>
                <w:szCs w:val="22"/>
              </w:rPr>
              <w:t>2026</w:t>
            </w:r>
          </w:p>
        </w:tc>
        <w:tc>
          <w:tcPr>
            <w:tcW w:w="1134" w:type="dxa"/>
            <w:shd w:val="clear" w:color="auto" w:fill="auto"/>
            <w:noWrap/>
            <w:vAlign w:val="center"/>
          </w:tcPr>
          <w:p w14:paraId="32BAD117" w14:textId="77777777" w:rsidR="008F2B9C" w:rsidRPr="006965E2" w:rsidRDefault="008F2B9C" w:rsidP="00C655DD">
            <w:pPr>
              <w:jc w:val="center"/>
              <w:rPr>
                <w:sz w:val="22"/>
                <w:szCs w:val="22"/>
              </w:rPr>
            </w:pPr>
            <w:r w:rsidRPr="006965E2">
              <w:rPr>
                <w:sz w:val="22"/>
                <w:szCs w:val="22"/>
              </w:rPr>
              <w:t>8 141,41</w:t>
            </w:r>
          </w:p>
        </w:tc>
        <w:tc>
          <w:tcPr>
            <w:tcW w:w="1276" w:type="dxa"/>
            <w:shd w:val="clear" w:color="auto" w:fill="auto"/>
            <w:vAlign w:val="center"/>
          </w:tcPr>
          <w:p w14:paraId="43F43560" w14:textId="77777777" w:rsidR="008F2B9C" w:rsidRPr="006965E2" w:rsidRDefault="008F2B9C" w:rsidP="00C655DD">
            <w:pPr>
              <w:jc w:val="center"/>
              <w:rPr>
                <w:sz w:val="22"/>
                <w:szCs w:val="22"/>
              </w:rPr>
            </w:pPr>
            <w:r w:rsidRPr="006965E2">
              <w:rPr>
                <w:sz w:val="22"/>
                <w:szCs w:val="22"/>
              </w:rPr>
              <w:t>8 141,41</w:t>
            </w:r>
          </w:p>
        </w:tc>
        <w:tc>
          <w:tcPr>
            <w:tcW w:w="564" w:type="dxa"/>
            <w:shd w:val="clear" w:color="auto" w:fill="auto"/>
            <w:noWrap/>
            <w:vAlign w:val="center"/>
          </w:tcPr>
          <w:p w14:paraId="0AB06B6F"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2D1646B6"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4AA36F3C"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7AEF36B2"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tcPr>
          <w:p w14:paraId="46124C11" w14:textId="77777777" w:rsidR="008F2B9C" w:rsidRPr="006965E2" w:rsidRDefault="008F2B9C" w:rsidP="00C655DD">
            <w:pPr>
              <w:widowControl/>
              <w:jc w:val="center"/>
              <w:rPr>
                <w:sz w:val="22"/>
                <w:szCs w:val="22"/>
              </w:rPr>
            </w:pPr>
            <w:r w:rsidRPr="006965E2">
              <w:rPr>
                <w:sz w:val="22"/>
                <w:szCs w:val="22"/>
              </w:rPr>
              <w:t>-</w:t>
            </w:r>
          </w:p>
        </w:tc>
      </w:tr>
      <w:tr w:rsidR="008F2B9C" w:rsidRPr="006965E2" w14:paraId="6A1170B7" w14:textId="77777777" w:rsidTr="00C655DD">
        <w:trPr>
          <w:trHeight w:val="312"/>
        </w:trPr>
        <w:tc>
          <w:tcPr>
            <w:tcW w:w="562" w:type="dxa"/>
            <w:vMerge/>
            <w:shd w:val="clear" w:color="auto" w:fill="auto"/>
            <w:noWrap/>
            <w:vAlign w:val="center"/>
            <w:hideMark/>
          </w:tcPr>
          <w:p w14:paraId="7182B94C" w14:textId="77777777" w:rsidR="008F2B9C" w:rsidRPr="006965E2" w:rsidRDefault="008F2B9C" w:rsidP="00C655DD">
            <w:pPr>
              <w:jc w:val="center"/>
              <w:rPr>
                <w:sz w:val="22"/>
                <w:szCs w:val="22"/>
              </w:rPr>
            </w:pPr>
          </w:p>
        </w:tc>
        <w:tc>
          <w:tcPr>
            <w:tcW w:w="2406" w:type="dxa"/>
            <w:vMerge/>
            <w:shd w:val="clear" w:color="auto" w:fill="auto"/>
            <w:vAlign w:val="center"/>
            <w:hideMark/>
          </w:tcPr>
          <w:p w14:paraId="3F0B8F12" w14:textId="77777777" w:rsidR="008F2B9C" w:rsidRPr="006965E2" w:rsidRDefault="008F2B9C" w:rsidP="00C655DD">
            <w:pPr>
              <w:widowControl/>
              <w:jc w:val="both"/>
              <w:rPr>
                <w:bCs/>
                <w:sz w:val="22"/>
                <w:szCs w:val="22"/>
              </w:rPr>
            </w:pPr>
          </w:p>
        </w:tc>
        <w:tc>
          <w:tcPr>
            <w:tcW w:w="1284" w:type="dxa"/>
            <w:vMerge/>
            <w:shd w:val="clear" w:color="auto" w:fill="auto"/>
            <w:vAlign w:val="center"/>
            <w:hideMark/>
          </w:tcPr>
          <w:p w14:paraId="397C861F" w14:textId="77777777" w:rsidR="008F2B9C" w:rsidRPr="006965E2" w:rsidRDefault="008F2B9C" w:rsidP="00C655DD">
            <w:pPr>
              <w:widowControl/>
              <w:jc w:val="center"/>
              <w:rPr>
                <w:sz w:val="22"/>
                <w:szCs w:val="22"/>
              </w:rPr>
            </w:pPr>
          </w:p>
        </w:tc>
        <w:tc>
          <w:tcPr>
            <w:tcW w:w="851" w:type="dxa"/>
            <w:shd w:val="clear" w:color="auto" w:fill="auto"/>
            <w:noWrap/>
            <w:vAlign w:val="center"/>
            <w:hideMark/>
          </w:tcPr>
          <w:p w14:paraId="79323245" w14:textId="77777777" w:rsidR="008F2B9C" w:rsidRPr="006965E2" w:rsidRDefault="008F2B9C" w:rsidP="00C655DD">
            <w:pPr>
              <w:jc w:val="center"/>
              <w:rPr>
                <w:sz w:val="22"/>
                <w:szCs w:val="22"/>
              </w:rPr>
            </w:pPr>
            <w:r w:rsidRPr="006965E2">
              <w:rPr>
                <w:sz w:val="22"/>
                <w:szCs w:val="22"/>
              </w:rPr>
              <w:t>2027</w:t>
            </w:r>
          </w:p>
        </w:tc>
        <w:tc>
          <w:tcPr>
            <w:tcW w:w="1134" w:type="dxa"/>
            <w:shd w:val="clear" w:color="auto" w:fill="auto"/>
            <w:noWrap/>
            <w:vAlign w:val="center"/>
          </w:tcPr>
          <w:p w14:paraId="15BF6732" w14:textId="77777777" w:rsidR="008F2B9C" w:rsidRPr="006965E2" w:rsidRDefault="008F2B9C" w:rsidP="00C655DD">
            <w:pPr>
              <w:jc w:val="center"/>
              <w:rPr>
                <w:sz w:val="22"/>
                <w:szCs w:val="22"/>
              </w:rPr>
            </w:pPr>
            <w:r w:rsidRPr="006965E2">
              <w:rPr>
                <w:sz w:val="22"/>
                <w:szCs w:val="22"/>
              </w:rPr>
              <w:t>8 141,41</w:t>
            </w:r>
          </w:p>
        </w:tc>
        <w:tc>
          <w:tcPr>
            <w:tcW w:w="1276" w:type="dxa"/>
            <w:shd w:val="clear" w:color="auto" w:fill="auto"/>
            <w:vAlign w:val="center"/>
          </w:tcPr>
          <w:p w14:paraId="6AE6B2D1" w14:textId="77777777" w:rsidR="008F2B9C" w:rsidRPr="006965E2" w:rsidRDefault="008F2B9C" w:rsidP="00C655DD">
            <w:pPr>
              <w:jc w:val="center"/>
              <w:rPr>
                <w:sz w:val="22"/>
                <w:szCs w:val="22"/>
              </w:rPr>
            </w:pPr>
            <w:r w:rsidRPr="006965E2">
              <w:rPr>
                <w:sz w:val="22"/>
                <w:szCs w:val="22"/>
              </w:rPr>
              <w:t>8 616,36</w:t>
            </w:r>
          </w:p>
        </w:tc>
        <w:tc>
          <w:tcPr>
            <w:tcW w:w="564" w:type="dxa"/>
            <w:shd w:val="clear" w:color="auto" w:fill="auto"/>
            <w:noWrap/>
            <w:vAlign w:val="center"/>
            <w:hideMark/>
          </w:tcPr>
          <w:p w14:paraId="2F66EAF9"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1A510D6E"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327CE691"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7CA60597"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0831658C" w14:textId="77777777" w:rsidR="008F2B9C" w:rsidRPr="006965E2" w:rsidRDefault="008F2B9C" w:rsidP="00C655DD">
            <w:pPr>
              <w:widowControl/>
              <w:jc w:val="center"/>
              <w:rPr>
                <w:sz w:val="22"/>
                <w:szCs w:val="22"/>
              </w:rPr>
            </w:pPr>
            <w:r w:rsidRPr="006965E2">
              <w:rPr>
                <w:sz w:val="22"/>
                <w:szCs w:val="22"/>
              </w:rPr>
              <w:t>-</w:t>
            </w:r>
          </w:p>
        </w:tc>
      </w:tr>
      <w:tr w:rsidR="008F2B9C" w:rsidRPr="006965E2" w14:paraId="5C5FD8D6" w14:textId="77777777" w:rsidTr="00C655DD">
        <w:trPr>
          <w:trHeight w:val="312"/>
        </w:trPr>
        <w:tc>
          <w:tcPr>
            <w:tcW w:w="562" w:type="dxa"/>
            <w:vMerge/>
            <w:shd w:val="clear" w:color="auto" w:fill="auto"/>
            <w:noWrap/>
            <w:vAlign w:val="center"/>
            <w:hideMark/>
          </w:tcPr>
          <w:p w14:paraId="3A1E19E9" w14:textId="77777777" w:rsidR="008F2B9C" w:rsidRPr="006965E2" w:rsidRDefault="008F2B9C" w:rsidP="00C655DD">
            <w:pPr>
              <w:jc w:val="center"/>
              <w:rPr>
                <w:sz w:val="22"/>
                <w:szCs w:val="22"/>
              </w:rPr>
            </w:pPr>
          </w:p>
        </w:tc>
        <w:tc>
          <w:tcPr>
            <w:tcW w:w="2406" w:type="dxa"/>
            <w:vMerge/>
            <w:shd w:val="clear" w:color="auto" w:fill="auto"/>
            <w:vAlign w:val="center"/>
            <w:hideMark/>
          </w:tcPr>
          <w:p w14:paraId="2FD4DC08" w14:textId="77777777" w:rsidR="008F2B9C" w:rsidRPr="006965E2" w:rsidRDefault="008F2B9C" w:rsidP="00C655DD">
            <w:pPr>
              <w:widowControl/>
              <w:jc w:val="both"/>
              <w:rPr>
                <w:bCs/>
                <w:sz w:val="22"/>
                <w:szCs w:val="22"/>
              </w:rPr>
            </w:pPr>
          </w:p>
        </w:tc>
        <w:tc>
          <w:tcPr>
            <w:tcW w:w="1284" w:type="dxa"/>
            <w:vMerge/>
            <w:shd w:val="clear" w:color="auto" w:fill="auto"/>
            <w:vAlign w:val="center"/>
            <w:hideMark/>
          </w:tcPr>
          <w:p w14:paraId="1409F753" w14:textId="77777777" w:rsidR="008F2B9C" w:rsidRPr="006965E2" w:rsidRDefault="008F2B9C" w:rsidP="00C655DD">
            <w:pPr>
              <w:widowControl/>
              <w:jc w:val="center"/>
              <w:rPr>
                <w:sz w:val="22"/>
                <w:szCs w:val="22"/>
              </w:rPr>
            </w:pPr>
          </w:p>
        </w:tc>
        <w:tc>
          <w:tcPr>
            <w:tcW w:w="851" w:type="dxa"/>
            <w:shd w:val="clear" w:color="auto" w:fill="auto"/>
            <w:noWrap/>
            <w:vAlign w:val="center"/>
            <w:hideMark/>
          </w:tcPr>
          <w:p w14:paraId="5D61EB84" w14:textId="77777777" w:rsidR="008F2B9C" w:rsidRPr="006965E2" w:rsidRDefault="008F2B9C" w:rsidP="00C655DD">
            <w:pPr>
              <w:jc w:val="center"/>
              <w:rPr>
                <w:sz w:val="22"/>
                <w:szCs w:val="22"/>
              </w:rPr>
            </w:pPr>
            <w:r w:rsidRPr="006965E2">
              <w:rPr>
                <w:sz w:val="22"/>
                <w:szCs w:val="22"/>
              </w:rPr>
              <w:t>2028</w:t>
            </w:r>
          </w:p>
        </w:tc>
        <w:tc>
          <w:tcPr>
            <w:tcW w:w="1134" w:type="dxa"/>
            <w:shd w:val="clear" w:color="auto" w:fill="auto"/>
            <w:noWrap/>
            <w:vAlign w:val="center"/>
          </w:tcPr>
          <w:p w14:paraId="109501EB" w14:textId="77777777" w:rsidR="008F2B9C" w:rsidRPr="006965E2" w:rsidRDefault="008F2B9C" w:rsidP="00C655DD">
            <w:pPr>
              <w:jc w:val="center"/>
              <w:rPr>
                <w:sz w:val="22"/>
                <w:szCs w:val="22"/>
              </w:rPr>
            </w:pPr>
            <w:r w:rsidRPr="006965E2">
              <w:rPr>
                <w:sz w:val="22"/>
                <w:szCs w:val="22"/>
              </w:rPr>
              <w:t>8 616,36</w:t>
            </w:r>
          </w:p>
        </w:tc>
        <w:tc>
          <w:tcPr>
            <w:tcW w:w="1276" w:type="dxa"/>
            <w:shd w:val="clear" w:color="auto" w:fill="auto"/>
            <w:vAlign w:val="center"/>
          </w:tcPr>
          <w:p w14:paraId="3F775B7A" w14:textId="77777777" w:rsidR="008F2B9C" w:rsidRPr="006965E2" w:rsidRDefault="008F2B9C" w:rsidP="00C655DD">
            <w:pPr>
              <w:jc w:val="center"/>
              <w:rPr>
                <w:sz w:val="22"/>
                <w:szCs w:val="22"/>
              </w:rPr>
            </w:pPr>
            <w:r w:rsidRPr="006965E2">
              <w:rPr>
                <w:sz w:val="22"/>
                <w:szCs w:val="22"/>
              </w:rPr>
              <w:t>8 625,68</w:t>
            </w:r>
          </w:p>
        </w:tc>
        <w:tc>
          <w:tcPr>
            <w:tcW w:w="564" w:type="dxa"/>
            <w:shd w:val="clear" w:color="auto" w:fill="auto"/>
            <w:noWrap/>
            <w:vAlign w:val="center"/>
            <w:hideMark/>
          </w:tcPr>
          <w:p w14:paraId="60FD3F9E"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6E7E8A9B"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07983FF8"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76DAB0AF"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3EB90E21" w14:textId="77777777" w:rsidR="008F2B9C" w:rsidRPr="006965E2" w:rsidRDefault="008F2B9C" w:rsidP="00C655DD">
            <w:pPr>
              <w:widowControl/>
              <w:jc w:val="center"/>
              <w:rPr>
                <w:sz w:val="22"/>
                <w:szCs w:val="22"/>
              </w:rPr>
            </w:pPr>
            <w:r w:rsidRPr="006965E2">
              <w:rPr>
                <w:sz w:val="22"/>
                <w:szCs w:val="22"/>
              </w:rPr>
              <w:t>-</w:t>
            </w:r>
          </w:p>
        </w:tc>
      </w:tr>
      <w:tr w:rsidR="008F2B9C" w:rsidRPr="006965E2" w14:paraId="6C00204C" w14:textId="77777777" w:rsidTr="00C655DD">
        <w:trPr>
          <w:trHeight w:val="312"/>
        </w:trPr>
        <w:tc>
          <w:tcPr>
            <w:tcW w:w="562" w:type="dxa"/>
            <w:vMerge w:val="restart"/>
            <w:shd w:val="clear" w:color="auto" w:fill="auto"/>
            <w:noWrap/>
            <w:vAlign w:val="center"/>
            <w:hideMark/>
          </w:tcPr>
          <w:p w14:paraId="640E6334" w14:textId="77777777" w:rsidR="008F2B9C" w:rsidRPr="006965E2" w:rsidRDefault="008F2B9C" w:rsidP="00C655DD">
            <w:pPr>
              <w:jc w:val="center"/>
              <w:rPr>
                <w:sz w:val="22"/>
                <w:szCs w:val="22"/>
              </w:rPr>
            </w:pPr>
            <w:r w:rsidRPr="006965E2">
              <w:rPr>
                <w:sz w:val="22"/>
                <w:szCs w:val="22"/>
              </w:rPr>
              <w:t>3.</w:t>
            </w:r>
          </w:p>
        </w:tc>
        <w:tc>
          <w:tcPr>
            <w:tcW w:w="2406" w:type="dxa"/>
            <w:vMerge w:val="restart"/>
            <w:shd w:val="clear" w:color="auto" w:fill="auto"/>
            <w:vAlign w:val="center"/>
            <w:hideMark/>
          </w:tcPr>
          <w:p w14:paraId="1700BD73" w14:textId="77777777" w:rsidR="008F2B9C" w:rsidRPr="006965E2" w:rsidRDefault="008F2B9C" w:rsidP="00C655DD">
            <w:pPr>
              <w:widowControl/>
              <w:autoSpaceDE w:val="0"/>
              <w:autoSpaceDN w:val="0"/>
              <w:adjustRightInd w:val="0"/>
              <w:rPr>
                <w:color w:val="000000"/>
                <w:sz w:val="22"/>
                <w:szCs w:val="22"/>
              </w:rPr>
            </w:pPr>
            <w:r w:rsidRPr="006965E2">
              <w:rPr>
                <w:bCs/>
                <w:color w:val="000000"/>
                <w:sz w:val="22"/>
                <w:szCs w:val="22"/>
              </w:rPr>
              <w:t>МУП «ЖКХ Шуйского муниципального района», котельная д. Прилив Перемиловского сельского поселения</w:t>
            </w:r>
          </w:p>
        </w:tc>
        <w:tc>
          <w:tcPr>
            <w:tcW w:w="1284" w:type="dxa"/>
            <w:shd w:val="clear" w:color="auto" w:fill="auto"/>
            <w:vAlign w:val="center"/>
            <w:hideMark/>
          </w:tcPr>
          <w:p w14:paraId="1270AC69" w14:textId="77777777" w:rsidR="008F2B9C" w:rsidRPr="006965E2" w:rsidRDefault="008F2B9C" w:rsidP="00C655DD">
            <w:pPr>
              <w:widowControl/>
              <w:jc w:val="center"/>
              <w:rPr>
                <w:sz w:val="22"/>
                <w:szCs w:val="22"/>
              </w:rPr>
            </w:pPr>
            <w:r w:rsidRPr="006965E2">
              <w:rPr>
                <w:sz w:val="22"/>
                <w:szCs w:val="22"/>
              </w:rPr>
              <w:t>Одноставочный, руб./Гкал, НДС не облагается</w:t>
            </w:r>
          </w:p>
        </w:tc>
        <w:tc>
          <w:tcPr>
            <w:tcW w:w="851" w:type="dxa"/>
            <w:shd w:val="clear" w:color="auto" w:fill="auto"/>
            <w:noWrap/>
            <w:vAlign w:val="center"/>
            <w:hideMark/>
          </w:tcPr>
          <w:p w14:paraId="07930480" w14:textId="77777777" w:rsidR="008F2B9C" w:rsidRPr="006965E2" w:rsidRDefault="008F2B9C" w:rsidP="00C655DD">
            <w:pPr>
              <w:jc w:val="center"/>
              <w:rPr>
                <w:sz w:val="22"/>
                <w:szCs w:val="22"/>
              </w:rPr>
            </w:pPr>
            <w:r w:rsidRPr="006965E2">
              <w:rPr>
                <w:sz w:val="22"/>
                <w:szCs w:val="22"/>
              </w:rPr>
              <w:t>2024</w:t>
            </w:r>
          </w:p>
        </w:tc>
        <w:tc>
          <w:tcPr>
            <w:tcW w:w="1134" w:type="dxa"/>
            <w:shd w:val="clear" w:color="auto" w:fill="auto"/>
            <w:noWrap/>
            <w:vAlign w:val="center"/>
          </w:tcPr>
          <w:p w14:paraId="2E205980" w14:textId="77777777" w:rsidR="008F2B9C" w:rsidRPr="006965E2" w:rsidRDefault="008F2B9C" w:rsidP="00C655DD">
            <w:pPr>
              <w:jc w:val="center"/>
              <w:rPr>
                <w:sz w:val="22"/>
                <w:szCs w:val="22"/>
              </w:rPr>
            </w:pPr>
            <w:r w:rsidRPr="006965E2">
              <w:rPr>
                <w:sz w:val="22"/>
                <w:szCs w:val="22"/>
              </w:rPr>
              <w:t>6 520,48</w:t>
            </w:r>
          </w:p>
        </w:tc>
        <w:tc>
          <w:tcPr>
            <w:tcW w:w="1276" w:type="dxa"/>
            <w:shd w:val="clear" w:color="auto" w:fill="auto"/>
            <w:vAlign w:val="center"/>
          </w:tcPr>
          <w:p w14:paraId="2A16436A" w14:textId="77777777" w:rsidR="008F2B9C" w:rsidRPr="006965E2" w:rsidRDefault="008F2B9C" w:rsidP="00C655DD">
            <w:pPr>
              <w:jc w:val="center"/>
              <w:rPr>
                <w:sz w:val="22"/>
                <w:szCs w:val="22"/>
              </w:rPr>
            </w:pPr>
            <w:r w:rsidRPr="006965E2">
              <w:rPr>
                <w:sz w:val="22"/>
                <w:szCs w:val="22"/>
              </w:rPr>
              <w:t>11 048,63</w:t>
            </w:r>
          </w:p>
        </w:tc>
        <w:tc>
          <w:tcPr>
            <w:tcW w:w="564" w:type="dxa"/>
            <w:shd w:val="clear" w:color="auto" w:fill="auto"/>
            <w:noWrap/>
            <w:vAlign w:val="center"/>
            <w:hideMark/>
          </w:tcPr>
          <w:p w14:paraId="33251106"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300AF304"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2F19A025"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05216E0E"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6E87D4EB" w14:textId="77777777" w:rsidR="008F2B9C" w:rsidRPr="006965E2" w:rsidRDefault="008F2B9C" w:rsidP="00C655DD">
            <w:pPr>
              <w:widowControl/>
              <w:jc w:val="center"/>
              <w:rPr>
                <w:sz w:val="22"/>
                <w:szCs w:val="22"/>
              </w:rPr>
            </w:pPr>
            <w:r w:rsidRPr="006965E2">
              <w:rPr>
                <w:sz w:val="22"/>
                <w:szCs w:val="22"/>
              </w:rPr>
              <w:t>-</w:t>
            </w:r>
          </w:p>
        </w:tc>
      </w:tr>
      <w:tr w:rsidR="008F2B9C" w:rsidRPr="006965E2" w14:paraId="784D0F06" w14:textId="77777777" w:rsidTr="00C655DD">
        <w:trPr>
          <w:trHeight w:val="312"/>
        </w:trPr>
        <w:tc>
          <w:tcPr>
            <w:tcW w:w="562" w:type="dxa"/>
            <w:vMerge/>
            <w:shd w:val="clear" w:color="auto" w:fill="auto"/>
            <w:noWrap/>
            <w:vAlign w:val="center"/>
            <w:hideMark/>
          </w:tcPr>
          <w:p w14:paraId="5BE3F739" w14:textId="77777777" w:rsidR="008F2B9C" w:rsidRPr="006965E2" w:rsidRDefault="008F2B9C" w:rsidP="00C655DD">
            <w:pPr>
              <w:jc w:val="center"/>
              <w:rPr>
                <w:sz w:val="22"/>
                <w:szCs w:val="22"/>
              </w:rPr>
            </w:pPr>
          </w:p>
        </w:tc>
        <w:tc>
          <w:tcPr>
            <w:tcW w:w="2406" w:type="dxa"/>
            <w:vMerge/>
            <w:shd w:val="clear" w:color="auto" w:fill="auto"/>
            <w:vAlign w:val="center"/>
            <w:hideMark/>
          </w:tcPr>
          <w:p w14:paraId="53902A09" w14:textId="77777777" w:rsidR="008F2B9C" w:rsidRPr="006965E2" w:rsidRDefault="008F2B9C" w:rsidP="00C655DD">
            <w:pPr>
              <w:widowControl/>
              <w:jc w:val="both"/>
              <w:rPr>
                <w:bCs/>
                <w:sz w:val="22"/>
                <w:szCs w:val="22"/>
              </w:rPr>
            </w:pPr>
          </w:p>
        </w:tc>
        <w:tc>
          <w:tcPr>
            <w:tcW w:w="1284" w:type="dxa"/>
            <w:vMerge w:val="restart"/>
            <w:shd w:val="clear" w:color="auto" w:fill="auto"/>
            <w:vAlign w:val="center"/>
            <w:hideMark/>
          </w:tcPr>
          <w:p w14:paraId="5CA97D6D" w14:textId="77777777" w:rsidR="008F2B9C" w:rsidRPr="006965E2" w:rsidRDefault="008F2B9C" w:rsidP="00C655DD">
            <w:pPr>
              <w:widowControl/>
              <w:jc w:val="center"/>
              <w:rPr>
                <w:sz w:val="22"/>
                <w:szCs w:val="22"/>
              </w:rPr>
            </w:pPr>
            <w:r w:rsidRPr="006965E2">
              <w:rPr>
                <w:sz w:val="22"/>
                <w:szCs w:val="22"/>
              </w:rPr>
              <w:t>Одноставочный, руб./Гкал, без НДС</w:t>
            </w:r>
          </w:p>
        </w:tc>
        <w:tc>
          <w:tcPr>
            <w:tcW w:w="851" w:type="dxa"/>
            <w:shd w:val="clear" w:color="auto" w:fill="auto"/>
            <w:noWrap/>
            <w:vAlign w:val="center"/>
            <w:hideMark/>
          </w:tcPr>
          <w:p w14:paraId="6D3D967C" w14:textId="77777777" w:rsidR="008F2B9C" w:rsidRPr="006965E2" w:rsidRDefault="008F2B9C" w:rsidP="00C655DD">
            <w:pPr>
              <w:jc w:val="center"/>
              <w:rPr>
                <w:sz w:val="22"/>
                <w:szCs w:val="22"/>
              </w:rPr>
            </w:pPr>
            <w:r w:rsidRPr="006965E2">
              <w:rPr>
                <w:sz w:val="22"/>
                <w:szCs w:val="22"/>
              </w:rPr>
              <w:t>2025</w:t>
            </w:r>
          </w:p>
        </w:tc>
        <w:tc>
          <w:tcPr>
            <w:tcW w:w="1134" w:type="dxa"/>
            <w:shd w:val="clear" w:color="auto" w:fill="auto"/>
            <w:noWrap/>
            <w:vAlign w:val="center"/>
          </w:tcPr>
          <w:p w14:paraId="6EC315B8" w14:textId="77777777" w:rsidR="008F2B9C" w:rsidRPr="006965E2" w:rsidRDefault="008F2B9C" w:rsidP="00C655DD">
            <w:pPr>
              <w:widowControl/>
              <w:jc w:val="center"/>
              <w:rPr>
                <w:sz w:val="22"/>
                <w:szCs w:val="22"/>
              </w:rPr>
            </w:pPr>
            <w:r w:rsidRPr="006965E2">
              <w:rPr>
                <w:sz w:val="22"/>
                <w:szCs w:val="22"/>
              </w:rPr>
              <w:t>11 048,63</w:t>
            </w:r>
          </w:p>
        </w:tc>
        <w:tc>
          <w:tcPr>
            <w:tcW w:w="1276" w:type="dxa"/>
            <w:shd w:val="clear" w:color="auto" w:fill="auto"/>
            <w:vAlign w:val="center"/>
          </w:tcPr>
          <w:p w14:paraId="4D252BA7" w14:textId="77777777" w:rsidR="008F2B9C" w:rsidRPr="006965E2" w:rsidRDefault="008F2B9C" w:rsidP="00C655DD">
            <w:pPr>
              <w:jc w:val="center"/>
              <w:rPr>
                <w:sz w:val="22"/>
                <w:szCs w:val="22"/>
              </w:rPr>
            </w:pPr>
            <w:r w:rsidRPr="006965E2">
              <w:rPr>
                <w:sz w:val="22"/>
                <w:szCs w:val="22"/>
              </w:rPr>
              <w:t>11 844,16</w:t>
            </w:r>
          </w:p>
        </w:tc>
        <w:tc>
          <w:tcPr>
            <w:tcW w:w="564" w:type="dxa"/>
            <w:shd w:val="clear" w:color="auto" w:fill="auto"/>
            <w:noWrap/>
            <w:vAlign w:val="center"/>
            <w:hideMark/>
          </w:tcPr>
          <w:p w14:paraId="26089098"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319FD26A"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5B57F304"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5812B75E"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611185F6" w14:textId="77777777" w:rsidR="008F2B9C" w:rsidRPr="006965E2" w:rsidRDefault="008F2B9C" w:rsidP="00C655DD">
            <w:pPr>
              <w:widowControl/>
              <w:jc w:val="center"/>
              <w:rPr>
                <w:sz w:val="22"/>
                <w:szCs w:val="22"/>
              </w:rPr>
            </w:pPr>
            <w:r w:rsidRPr="006965E2">
              <w:rPr>
                <w:sz w:val="22"/>
                <w:szCs w:val="22"/>
              </w:rPr>
              <w:t>-</w:t>
            </w:r>
          </w:p>
        </w:tc>
      </w:tr>
      <w:tr w:rsidR="008F2B9C" w:rsidRPr="006965E2" w14:paraId="36A97B43" w14:textId="77777777" w:rsidTr="00C655DD">
        <w:trPr>
          <w:trHeight w:val="312"/>
        </w:trPr>
        <w:tc>
          <w:tcPr>
            <w:tcW w:w="562" w:type="dxa"/>
            <w:vMerge/>
            <w:shd w:val="clear" w:color="auto" w:fill="auto"/>
            <w:noWrap/>
            <w:vAlign w:val="center"/>
          </w:tcPr>
          <w:p w14:paraId="3F463F28" w14:textId="77777777" w:rsidR="008F2B9C" w:rsidRPr="006965E2" w:rsidRDefault="008F2B9C" w:rsidP="00C655DD">
            <w:pPr>
              <w:jc w:val="center"/>
              <w:rPr>
                <w:sz w:val="22"/>
                <w:szCs w:val="22"/>
              </w:rPr>
            </w:pPr>
          </w:p>
        </w:tc>
        <w:tc>
          <w:tcPr>
            <w:tcW w:w="2406" w:type="dxa"/>
            <w:vMerge/>
            <w:shd w:val="clear" w:color="auto" w:fill="auto"/>
            <w:vAlign w:val="center"/>
          </w:tcPr>
          <w:p w14:paraId="04F1C39E" w14:textId="77777777" w:rsidR="008F2B9C" w:rsidRPr="006965E2" w:rsidRDefault="008F2B9C" w:rsidP="00C655DD">
            <w:pPr>
              <w:widowControl/>
              <w:jc w:val="both"/>
              <w:rPr>
                <w:bCs/>
                <w:sz w:val="22"/>
                <w:szCs w:val="22"/>
              </w:rPr>
            </w:pPr>
          </w:p>
        </w:tc>
        <w:tc>
          <w:tcPr>
            <w:tcW w:w="1284" w:type="dxa"/>
            <w:vMerge/>
            <w:shd w:val="clear" w:color="auto" w:fill="auto"/>
            <w:vAlign w:val="center"/>
          </w:tcPr>
          <w:p w14:paraId="49EA2EF5" w14:textId="77777777" w:rsidR="008F2B9C" w:rsidRPr="006965E2" w:rsidRDefault="008F2B9C" w:rsidP="00C655DD">
            <w:pPr>
              <w:widowControl/>
              <w:jc w:val="center"/>
              <w:rPr>
                <w:sz w:val="22"/>
                <w:szCs w:val="22"/>
              </w:rPr>
            </w:pPr>
          </w:p>
        </w:tc>
        <w:tc>
          <w:tcPr>
            <w:tcW w:w="851" w:type="dxa"/>
            <w:shd w:val="clear" w:color="auto" w:fill="auto"/>
            <w:noWrap/>
            <w:vAlign w:val="center"/>
          </w:tcPr>
          <w:p w14:paraId="38184D70" w14:textId="77777777" w:rsidR="008F2B9C" w:rsidRPr="006965E2" w:rsidRDefault="008F2B9C" w:rsidP="00C655DD">
            <w:pPr>
              <w:jc w:val="center"/>
              <w:rPr>
                <w:sz w:val="22"/>
                <w:szCs w:val="22"/>
              </w:rPr>
            </w:pPr>
            <w:r w:rsidRPr="006965E2">
              <w:rPr>
                <w:sz w:val="22"/>
                <w:szCs w:val="22"/>
              </w:rPr>
              <w:t>2026</w:t>
            </w:r>
          </w:p>
        </w:tc>
        <w:tc>
          <w:tcPr>
            <w:tcW w:w="1134" w:type="dxa"/>
            <w:shd w:val="clear" w:color="auto" w:fill="auto"/>
            <w:noWrap/>
            <w:vAlign w:val="center"/>
          </w:tcPr>
          <w:p w14:paraId="175F92C3" w14:textId="77777777" w:rsidR="008F2B9C" w:rsidRPr="006965E2" w:rsidRDefault="008F2B9C" w:rsidP="00C655DD">
            <w:pPr>
              <w:widowControl/>
              <w:jc w:val="center"/>
              <w:rPr>
                <w:sz w:val="22"/>
                <w:szCs w:val="22"/>
              </w:rPr>
            </w:pPr>
            <w:r w:rsidRPr="006965E2">
              <w:rPr>
                <w:sz w:val="22"/>
                <w:szCs w:val="22"/>
              </w:rPr>
              <w:t>10 115,25</w:t>
            </w:r>
          </w:p>
        </w:tc>
        <w:tc>
          <w:tcPr>
            <w:tcW w:w="1276" w:type="dxa"/>
            <w:shd w:val="clear" w:color="auto" w:fill="auto"/>
            <w:vAlign w:val="center"/>
          </w:tcPr>
          <w:p w14:paraId="488E0AD9" w14:textId="77777777" w:rsidR="008F2B9C" w:rsidRPr="006965E2" w:rsidRDefault="008F2B9C" w:rsidP="00C655DD">
            <w:pPr>
              <w:jc w:val="center"/>
              <w:rPr>
                <w:sz w:val="22"/>
                <w:szCs w:val="22"/>
              </w:rPr>
            </w:pPr>
            <w:r w:rsidRPr="006965E2">
              <w:rPr>
                <w:sz w:val="22"/>
                <w:szCs w:val="22"/>
              </w:rPr>
              <w:t>10 115,25</w:t>
            </w:r>
          </w:p>
        </w:tc>
        <w:tc>
          <w:tcPr>
            <w:tcW w:w="564" w:type="dxa"/>
            <w:shd w:val="clear" w:color="auto" w:fill="auto"/>
            <w:noWrap/>
            <w:vAlign w:val="center"/>
          </w:tcPr>
          <w:p w14:paraId="0C42EFAA"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7EF11582"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01D32ABF"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1D1B8115"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tcPr>
          <w:p w14:paraId="4333D61A" w14:textId="77777777" w:rsidR="008F2B9C" w:rsidRPr="006965E2" w:rsidRDefault="008F2B9C" w:rsidP="00C655DD">
            <w:pPr>
              <w:widowControl/>
              <w:jc w:val="center"/>
              <w:rPr>
                <w:sz w:val="22"/>
                <w:szCs w:val="22"/>
              </w:rPr>
            </w:pPr>
            <w:r w:rsidRPr="006965E2">
              <w:rPr>
                <w:sz w:val="22"/>
                <w:szCs w:val="22"/>
              </w:rPr>
              <w:t>-</w:t>
            </w:r>
          </w:p>
        </w:tc>
      </w:tr>
      <w:tr w:rsidR="008F2B9C" w:rsidRPr="006965E2" w14:paraId="3496F125" w14:textId="77777777" w:rsidTr="00C655DD">
        <w:trPr>
          <w:trHeight w:val="312"/>
        </w:trPr>
        <w:tc>
          <w:tcPr>
            <w:tcW w:w="562" w:type="dxa"/>
            <w:vMerge/>
            <w:shd w:val="clear" w:color="auto" w:fill="auto"/>
            <w:noWrap/>
            <w:vAlign w:val="center"/>
          </w:tcPr>
          <w:p w14:paraId="1EEA8EAF" w14:textId="77777777" w:rsidR="008F2B9C" w:rsidRPr="006965E2" w:rsidRDefault="008F2B9C" w:rsidP="00C655DD">
            <w:pPr>
              <w:jc w:val="center"/>
              <w:rPr>
                <w:sz w:val="22"/>
                <w:szCs w:val="22"/>
              </w:rPr>
            </w:pPr>
          </w:p>
        </w:tc>
        <w:tc>
          <w:tcPr>
            <w:tcW w:w="2406" w:type="dxa"/>
            <w:vMerge/>
            <w:shd w:val="clear" w:color="auto" w:fill="auto"/>
            <w:vAlign w:val="center"/>
          </w:tcPr>
          <w:p w14:paraId="2770A525" w14:textId="77777777" w:rsidR="008F2B9C" w:rsidRPr="006965E2" w:rsidRDefault="008F2B9C" w:rsidP="00C655DD">
            <w:pPr>
              <w:widowControl/>
              <w:jc w:val="both"/>
              <w:rPr>
                <w:bCs/>
                <w:sz w:val="22"/>
                <w:szCs w:val="22"/>
              </w:rPr>
            </w:pPr>
          </w:p>
        </w:tc>
        <w:tc>
          <w:tcPr>
            <w:tcW w:w="1284" w:type="dxa"/>
            <w:vMerge/>
            <w:shd w:val="clear" w:color="auto" w:fill="auto"/>
            <w:vAlign w:val="center"/>
          </w:tcPr>
          <w:p w14:paraId="277C408E" w14:textId="77777777" w:rsidR="008F2B9C" w:rsidRPr="006965E2" w:rsidRDefault="008F2B9C" w:rsidP="00C655DD">
            <w:pPr>
              <w:widowControl/>
              <w:jc w:val="center"/>
              <w:rPr>
                <w:sz w:val="22"/>
                <w:szCs w:val="22"/>
              </w:rPr>
            </w:pPr>
          </w:p>
        </w:tc>
        <w:tc>
          <w:tcPr>
            <w:tcW w:w="851" w:type="dxa"/>
            <w:shd w:val="clear" w:color="auto" w:fill="auto"/>
            <w:noWrap/>
            <w:vAlign w:val="center"/>
          </w:tcPr>
          <w:p w14:paraId="64C53F55" w14:textId="77777777" w:rsidR="008F2B9C" w:rsidRPr="006965E2" w:rsidRDefault="008F2B9C" w:rsidP="00C655DD">
            <w:pPr>
              <w:jc w:val="center"/>
              <w:rPr>
                <w:sz w:val="22"/>
                <w:szCs w:val="22"/>
              </w:rPr>
            </w:pPr>
            <w:r w:rsidRPr="006965E2">
              <w:rPr>
                <w:sz w:val="22"/>
                <w:szCs w:val="22"/>
              </w:rPr>
              <w:t>2027</w:t>
            </w:r>
          </w:p>
        </w:tc>
        <w:tc>
          <w:tcPr>
            <w:tcW w:w="1134" w:type="dxa"/>
            <w:shd w:val="clear" w:color="auto" w:fill="auto"/>
            <w:noWrap/>
            <w:vAlign w:val="center"/>
          </w:tcPr>
          <w:p w14:paraId="7E1B7F1C" w14:textId="77777777" w:rsidR="008F2B9C" w:rsidRPr="006965E2" w:rsidRDefault="008F2B9C" w:rsidP="00C655DD">
            <w:pPr>
              <w:widowControl/>
              <w:jc w:val="center"/>
              <w:rPr>
                <w:sz w:val="22"/>
                <w:szCs w:val="22"/>
              </w:rPr>
            </w:pPr>
            <w:r w:rsidRPr="006965E2">
              <w:rPr>
                <w:sz w:val="22"/>
                <w:szCs w:val="22"/>
              </w:rPr>
              <w:t>9 673,82</w:t>
            </w:r>
          </w:p>
        </w:tc>
        <w:tc>
          <w:tcPr>
            <w:tcW w:w="1276" w:type="dxa"/>
            <w:shd w:val="clear" w:color="auto" w:fill="auto"/>
            <w:vAlign w:val="center"/>
          </w:tcPr>
          <w:p w14:paraId="7FE85033" w14:textId="77777777" w:rsidR="008F2B9C" w:rsidRPr="006965E2" w:rsidRDefault="008F2B9C" w:rsidP="00C655DD">
            <w:pPr>
              <w:jc w:val="center"/>
              <w:rPr>
                <w:sz w:val="22"/>
                <w:szCs w:val="22"/>
              </w:rPr>
            </w:pPr>
            <w:r w:rsidRPr="006965E2">
              <w:rPr>
                <w:sz w:val="22"/>
                <w:szCs w:val="22"/>
              </w:rPr>
              <w:t>9 673,82</w:t>
            </w:r>
          </w:p>
        </w:tc>
        <w:tc>
          <w:tcPr>
            <w:tcW w:w="564" w:type="dxa"/>
            <w:shd w:val="clear" w:color="auto" w:fill="auto"/>
            <w:noWrap/>
            <w:vAlign w:val="center"/>
          </w:tcPr>
          <w:p w14:paraId="0E59BEA0"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23F2AA9D"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2F87FC23"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0EE09FE9"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tcPr>
          <w:p w14:paraId="5A637546" w14:textId="77777777" w:rsidR="008F2B9C" w:rsidRPr="006965E2" w:rsidRDefault="008F2B9C" w:rsidP="00C655DD">
            <w:pPr>
              <w:widowControl/>
              <w:jc w:val="center"/>
              <w:rPr>
                <w:sz w:val="22"/>
                <w:szCs w:val="22"/>
              </w:rPr>
            </w:pPr>
            <w:r w:rsidRPr="006965E2">
              <w:rPr>
                <w:sz w:val="22"/>
                <w:szCs w:val="22"/>
              </w:rPr>
              <w:t>-</w:t>
            </w:r>
          </w:p>
        </w:tc>
      </w:tr>
      <w:tr w:rsidR="008F2B9C" w:rsidRPr="006965E2" w14:paraId="4C57CAE5" w14:textId="77777777" w:rsidTr="00C655DD">
        <w:trPr>
          <w:trHeight w:val="312"/>
        </w:trPr>
        <w:tc>
          <w:tcPr>
            <w:tcW w:w="562" w:type="dxa"/>
            <w:vMerge/>
            <w:shd w:val="clear" w:color="auto" w:fill="auto"/>
            <w:noWrap/>
            <w:vAlign w:val="center"/>
            <w:hideMark/>
          </w:tcPr>
          <w:p w14:paraId="1DADF5CE" w14:textId="77777777" w:rsidR="008F2B9C" w:rsidRPr="006965E2" w:rsidRDefault="008F2B9C" w:rsidP="00C655DD">
            <w:pPr>
              <w:jc w:val="center"/>
              <w:rPr>
                <w:sz w:val="22"/>
                <w:szCs w:val="22"/>
              </w:rPr>
            </w:pPr>
          </w:p>
        </w:tc>
        <w:tc>
          <w:tcPr>
            <w:tcW w:w="2406" w:type="dxa"/>
            <w:vMerge/>
            <w:shd w:val="clear" w:color="auto" w:fill="auto"/>
            <w:vAlign w:val="center"/>
            <w:hideMark/>
          </w:tcPr>
          <w:p w14:paraId="35BB9FC0" w14:textId="77777777" w:rsidR="008F2B9C" w:rsidRPr="006965E2" w:rsidRDefault="008F2B9C" w:rsidP="00C655DD">
            <w:pPr>
              <w:widowControl/>
              <w:jc w:val="both"/>
              <w:rPr>
                <w:bCs/>
                <w:sz w:val="22"/>
                <w:szCs w:val="22"/>
              </w:rPr>
            </w:pPr>
          </w:p>
        </w:tc>
        <w:tc>
          <w:tcPr>
            <w:tcW w:w="1284" w:type="dxa"/>
            <w:vMerge/>
            <w:shd w:val="clear" w:color="auto" w:fill="auto"/>
            <w:vAlign w:val="center"/>
            <w:hideMark/>
          </w:tcPr>
          <w:p w14:paraId="79EC6043" w14:textId="77777777" w:rsidR="008F2B9C" w:rsidRPr="006965E2" w:rsidRDefault="008F2B9C" w:rsidP="00C655DD">
            <w:pPr>
              <w:widowControl/>
              <w:jc w:val="center"/>
              <w:rPr>
                <w:sz w:val="22"/>
                <w:szCs w:val="22"/>
              </w:rPr>
            </w:pPr>
          </w:p>
        </w:tc>
        <w:tc>
          <w:tcPr>
            <w:tcW w:w="851" w:type="dxa"/>
            <w:shd w:val="clear" w:color="auto" w:fill="auto"/>
            <w:noWrap/>
            <w:vAlign w:val="center"/>
            <w:hideMark/>
          </w:tcPr>
          <w:p w14:paraId="7C35F088" w14:textId="77777777" w:rsidR="008F2B9C" w:rsidRPr="006965E2" w:rsidRDefault="008F2B9C" w:rsidP="00C655DD">
            <w:pPr>
              <w:jc w:val="center"/>
              <w:rPr>
                <w:sz w:val="22"/>
                <w:szCs w:val="22"/>
              </w:rPr>
            </w:pPr>
            <w:r w:rsidRPr="006965E2">
              <w:rPr>
                <w:sz w:val="22"/>
                <w:szCs w:val="22"/>
              </w:rPr>
              <w:t>2028</w:t>
            </w:r>
          </w:p>
        </w:tc>
        <w:tc>
          <w:tcPr>
            <w:tcW w:w="1134" w:type="dxa"/>
            <w:shd w:val="clear" w:color="auto" w:fill="auto"/>
            <w:noWrap/>
            <w:vAlign w:val="center"/>
          </w:tcPr>
          <w:p w14:paraId="3C599DE6" w14:textId="77777777" w:rsidR="008F2B9C" w:rsidRPr="006965E2" w:rsidRDefault="008F2B9C" w:rsidP="00C655DD">
            <w:pPr>
              <w:widowControl/>
              <w:jc w:val="center"/>
              <w:rPr>
                <w:sz w:val="22"/>
                <w:szCs w:val="22"/>
              </w:rPr>
            </w:pPr>
            <w:r w:rsidRPr="006965E2">
              <w:rPr>
                <w:sz w:val="22"/>
                <w:szCs w:val="22"/>
              </w:rPr>
              <w:t>9 673,82</w:t>
            </w:r>
          </w:p>
        </w:tc>
        <w:tc>
          <w:tcPr>
            <w:tcW w:w="1276" w:type="dxa"/>
            <w:shd w:val="clear" w:color="auto" w:fill="auto"/>
            <w:vAlign w:val="center"/>
          </w:tcPr>
          <w:p w14:paraId="550B4A35" w14:textId="77777777" w:rsidR="008F2B9C" w:rsidRPr="006965E2" w:rsidRDefault="008F2B9C" w:rsidP="00C655DD">
            <w:pPr>
              <w:jc w:val="center"/>
              <w:rPr>
                <w:sz w:val="22"/>
                <w:szCs w:val="22"/>
              </w:rPr>
            </w:pPr>
            <w:r w:rsidRPr="006965E2">
              <w:rPr>
                <w:sz w:val="22"/>
                <w:szCs w:val="22"/>
              </w:rPr>
              <w:t>10 324,40</w:t>
            </w:r>
          </w:p>
        </w:tc>
        <w:tc>
          <w:tcPr>
            <w:tcW w:w="564" w:type="dxa"/>
            <w:shd w:val="clear" w:color="auto" w:fill="auto"/>
            <w:noWrap/>
            <w:vAlign w:val="center"/>
            <w:hideMark/>
          </w:tcPr>
          <w:p w14:paraId="2D2AC24D"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5C6CBECA"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52E03BC6"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7F620673"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6E9E5CB7" w14:textId="77777777" w:rsidR="008F2B9C" w:rsidRPr="006965E2" w:rsidRDefault="008F2B9C" w:rsidP="00C655DD">
            <w:pPr>
              <w:widowControl/>
              <w:jc w:val="center"/>
              <w:rPr>
                <w:sz w:val="22"/>
                <w:szCs w:val="22"/>
              </w:rPr>
            </w:pPr>
            <w:r w:rsidRPr="006965E2">
              <w:rPr>
                <w:sz w:val="22"/>
                <w:szCs w:val="22"/>
              </w:rPr>
              <w:t>-</w:t>
            </w:r>
          </w:p>
        </w:tc>
      </w:tr>
      <w:tr w:rsidR="008F2B9C" w:rsidRPr="006965E2" w14:paraId="760501F4" w14:textId="77777777" w:rsidTr="00C655DD">
        <w:trPr>
          <w:trHeight w:val="312"/>
        </w:trPr>
        <w:tc>
          <w:tcPr>
            <w:tcW w:w="562" w:type="dxa"/>
            <w:vMerge w:val="restart"/>
            <w:shd w:val="clear" w:color="auto" w:fill="auto"/>
            <w:noWrap/>
            <w:vAlign w:val="center"/>
            <w:hideMark/>
          </w:tcPr>
          <w:p w14:paraId="5F0F9B1E" w14:textId="77777777" w:rsidR="008F2B9C" w:rsidRPr="006965E2" w:rsidRDefault="008F2B9C" w:rsidP="00C655DD">
            <w:pPr>
              <w:jc w:val="center"/>
              <w:rPr>
                <w:sz w:val="22"/>
                <w:szCs w:val="22"/>
              </w:rPr>
            </w:pPr>
            <w:r w:rsidRPr="006965E2">
              <w:rPr>
                <w:sz w:val="22"/>
                <w:szCs w:val="22"/>
              </w:rPr>
              <w:t>4.</w:t>
            </w:r>
          </w:p>
        </w:tc>
        <w:tc>
          <w:tcPr>
            <w:tcW w:w="2406" w:type="dxa"/>
            <w:vMerge w:val="restart"/>
            <w:shd w:val="clear" w:color="auto" w:fill="auto"/>
            <w:vAlign w:val="center"/>
            <w:hideMark/>
          </w:tcPr>
          <w:p w14:paraId="74BEA543" w14:textId="77777777" w:rsidR="008F2B9C" w:rsidRPr="006965E2" w:rsidRDefault="008F2B9C" w:rsidP="00C655DD">
            <w:pPr>
              <w:widowControl/>
              <w:autoSpaceDE w:val="0"/>
              <w:autoSpaceDN w:val="0"/>
              <w:adjustRightInd w:val="0"/>
              <w:rPr>
                <w:color w:val="000000"/>
                <w:sz w:val="22"/>
                <w:szCs w:val="22"/>
              </w:rPr>
            </w:pPr>
            <w:r w:rsidRPr="006965E2">
              <w:rPr>
                <w:bCs/>
                <w:color w:val="000000"/>
                <w:sz w:val="22"/>
                <w:szCs w:val="22"/>
              </w:rPr>
              <w:t>МУП «ЖКХ Шуйского муниципального района», котельная с. Пустошь Афанасьевского сельского поселения</w:t>
            </w:r>
          </w:p>
        </w:tc>
        <w:tc>
          <w:tcPr>
            <w:tcW w:w="1284" w:type="dxa"/>
            <w:shd w:val="clear" w:color="auto" w:fill="auto"/>
            <w:vAlign w:val="center"/>
            <w:hideMark/>
          </w:tcPr>
          <w:p w14:paraId="50D6F399" w14:textId="77777777" w:rsidR="008F2B9C" w:rsidRPr="006965E2" w:rsidRDefault="008F2B9C" w:rsidP="00C655DD">
            <w:pPr>
              <w:widowControl/>
              <w:jc w:val="center"/>
              <w:rPr>
                <w:sz w:val="22"/>
                <w:szCs w:val="22"/>
              </w:rPr>
            </w:pPr>
            <w:r w:rsidRPr="006965E2">
              <w:rPr>
                <w:sz w:val="22"/>
                <w:szCs w:val="22"/>
              </w:rPr>
              <w:t>Одноставочный, руб./Гкал, НДС не облагается</w:t>
            </w:r>
          </w:p>
        </w:tc>
        <w:tc>
          <w:tcPr>
            <w:tcW w:w="851" w:type="dxa"/>
            <w:shd w:val="clear" w:color="auto" w:fill="auto"/>
            <w:noWrap/>
            <w:vAlign w:val="center"/>
            <w:hideMark/>
          </w:tcPr>
          <w:p w14:paraId="614C22F3" w14:textId="77777777" w:rsidR="008F2B9C" w:rsidRPr="006965E2" w:rsidRDefault="008F2B9C" w:rsidP="00C655DD">
            <w:pPr>
              <w:jc w:val="center"/>
              <w:rPr>
                <w:sz w:val="22"/>
                <w:szCs w:val="22"/>
              </w:rPr>
            </w:pPr>
            <w:r w:rsidRPr="006965E2">
              <w:rPr>
                <w:sz w:val="22"/>
                <w:szCs w:val="22"/>
              </w:rPr>
              <w:t>2024</w:t>
            </w:r>
          </w:p>
        </w:tc>
        <w:tc>
          <w:tcPr>
            <w:tcW w:w="1134" w:type="dxa"/>
            <w:shd w:val="clear" w:color="auto" w:fill="auto"/>
            <w:noWrap/>
            <w:vAlign w:val="center"/>
          </w:tcPr>
          <w:p w14:paraId="40E5B379" w14:textId="77777777" w:rsidR="008F2B9C" w:rsidRPr="006965E2" w:rsidRDefault="008F2B9C" w:rsidP="00C655DD">
            <w:pPr>
              <w:jc w:val="center"/>
              <w:rPr>
                <w:sz w:val="22"/>
                <w:szCs w:val="22"/>
              </w:rPr>
            </w:pPr>
            <w:r w:rsidRPr="006965E2">
              <w:rPr>
                <w:sz w:val="22"/>
                <w:szCs w:val="22"/>
              </w:rPr>
              <w:t>12 112,36</w:t>
            </w:r>
          </w:p>
        </w:tc>
        <w:tc>
          <w:tcPr>
            <w:tcW w:w="1276" w:type="dxa"/>
            <w:shd w:val="clear" w:color="auto" w:fill="auto"/>
            <w:vAlign w:val="center"/>
          </w:tcPr>
          <w:p w14:paraId="4722F1B6" w14:textId="77777777" w:rsidR="008F2B9C" w:rsidRPr="006965E2" w:rsidRDefault="008F2B9C" w:rsidP="00C655DD">
            <w:pPr>
              <w:jc w:val="center"/>
              <w:rPr>
                <w:sz w:val="22"/>
                <w:szCs w:val="22"/>
              </w:rPr>
            </w:pPr>
            <w:r w:rsidRPr="006965E2">
              <w:rPr>
                <w:sz w:val="22"/>
                <w:szCs w:val="22"/>
              </w:rPr>
              <w:t>14 620,27</w:t>
            </w:r>
          </w:p>
        </w:tc>
        <w:tc>
          <w:tcPr>
            <w:tcW w:w="564" w:type="dxa"/>
            <w:shd w:val="clear" w:color="auto" w:fill="auto"/>
            <w:noWrap/>
            <w:vAlign w:val="center"/>
            <w:hideMark/>
          </w:tcPr>
          <w:p w14:paraId="229FBB45"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64E00BF9"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02383B5C"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4249DB1D"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2667C533" w14:textId="77777777" w:rsidR="008F2B9C" w:rsidRPr="006965E2" w:rsidRDefault="008F2B9C" w:rsidP="00C655DD">
            <w:pPr>
              <w:widowControl/>
              <w:jc w:val="center"/>
              <w:rPr>
                <w:sz w:val="22"/>
                <w:szCs w:val="22"/>
              </w:rPr>
            </w:pPr>
            <w:r w:rsidRPr="006965E2">
              <w:rPr>
                <w:sz w:val="22"/>
                <w:szCs w:val="22"/>
              </w:rPr>
              <w:t>-</w:t>
            </w:r>
          </w:p>
        </w:tc>
      </w:tr>
      <w:tr w:rsidR="008F2B9C" w:rsidRPr="006965E2" w14:paraId="1354B627" w14:textId="77777777" w:rsidTr="00C655DD">
        <w:trPr>
          <w:trHeight w:val="312"/>
        </w:trPr>
        <w:tc>
          <w:tcPr>
            <w:tcW w:w="562" w:type="dxa"/>
            <w:vMerge/>
            <w:shd w:val="clear" w:color="auto" w:fill="auto"/>
            <w:noWrap/>
            <w:vAlign w:val="center"/>
            <w:hideMark/>
          </w:tcPr>
          <w:p w14:paraId="3928D1F8" w14:textId="77777777" w:rsidR="008F2B9C" w:rsidRPr="006965E2" w:rsidRDefault="008F2B9C" w:rsidP="00C655DD">
            <w:pPr>
              <w:jc w:val="center"/>
              <w:rPr>
                <w:sz w:val="22"/>
                <w:szCs w:val="22"/>
              </w:rPr>
            </w:pPr>
          </w:p>
        </w:tc>
        <w:tc>
          <w:tcPr>
            <w:tcW w:w="2406" w:type="dxa"/>
            <w:vMerge/>
            <w:shd w:val="clear" w:color="auto" w:fill="auto"/>
            <w:vAlign w:val="center"/>
            <w:hideMark/>
          </w:tcPr>
          <w:p w14:paraId="6E0BF952" w14:textId="77777777" w:rsidR="008F2B9C" w:rsidRPr="006965E2" w:rsidRDefault="008F2B9C" w:rsidP="00C655DD">
            <w:pPr>
              <w:widowControl/>
              <w:jc w:val="both"/>
              <w:rPr>
                <w:bCs/>
                <w:sz w:val="22"/>
                <w:szCs w:val="22"/>
              </w:rPr>
            </w:pPr>
          </w:p>
        </w:tc>
        <w:tc>
          <w:tcPr>
            <w:tcW w:w="1284" w:type="dxa"/>
            <w:vMerge w:val="restart"/>
            <w:shd w:val="clear" w:color="auto" w:fill="auto"/>
            <w:vAlign w:val="center"/>
            <w:hideMark/>
          </w:tcPr>
          <w:p w14:paraId="5C68C403" w14:textId="77777777" w:rsidR="008F2B9C" w:rsidRPr="006965E2" w:rsidRDefault="008F2B9C" w:rsidP="00C655DD">
            <w:pPr>
              <w:widowControl/>
              <w:jc w:val="center"/>
              <w:rPr>
                <w:sz w:val="22"/>
                <w:szCs w:val="22"/>
              </w:rPr>
            </w:pPr>
            <w:r w:rsidRPr="006965E2">
              <w:rPr>
                <w:sz w:val="22"/>
                <w:szCs w:val="22"/>
              </w:rPr>
              <w:t>Одноставочный, руб./Гкал, без НДС</w:t>
            </w:r>
          </w:p>
        </w:tc>
        <w:tc>
          <w:tcPr>
            <w:tcW w:w="851" w:type="dxa"/>
            <w:shd w:val="clear" w:color="auto" w:fill="auto"/>
            <w:noWrap/>
            <w:vAlign w:val="center"/>
            <w:hideMark/>
          </w:tcPr>
          <w:p w14:paraId="3A347F6E" w14:textId="77777777" w:rsidR="008F2B9C" w:rsidRPr="006965E2" w:rsidRDefault="008F2B9C" w:rsidP="00C655DD">
            <w:pPr>
              <w:jc w:val="center"/>
              <w:rPr>
                <w:sz w:val="22"/>
                <w:szCs w:val="22"/>
              </w:rPr>
            </w:pPr>
            <w:r w:rsidRPr="006965E2">
              <w:rPr>
                <w:sz w:val="22"/>
                <w:szCs w:val="22"/>
              </w:rPr>
              <w:t>2025</w:t>
            </w:r>
          </w:p>
        </w:tc>
        <w:tc>
          <w:tcPr>
            <w:tcW w:w="1134" w:type="dxa"/>
            <w:shd w:val="clear" w:color="auto" w:fill="auto"/>
            <w:noWrap/>
            <w:vAlign w:val="center"/>
          </w:tcPr>
          <w:p w14:paraId="0B097EB9" w14:textId="77777777" w:rsidR="008F2B9C" w:rsidRPr="006965E2" w:rsidRDefault="008F2B9C" w:rsidP="00C655DD">
            <w:pPr>
              <w:widowControl/>
              <w:jc w:val="center"/>
              <w:rPr>
                <w:sz w:val="22"/>
                <w:szCs w:val="22"/>
              </w:rPr>
            </w:pPr>
            <w:r w:rsidRPr="006965E2">
              <w:rPr>
                <w:sz w:val="22"/>
                <w:szCs w:val="22"/>
              </w:rPr>
              <w:t>14 620,27</w:t>
            </w:r>
          </w:p>
        </w:tc>
        <w:tc>
          <w:tcPr>
            <w:tcW w:w="1276" w:type="dxa"/>
            <w:shd w:val="clear" w:color="auto" w:fill="auto"/>
            <w:vAlign w:val="center"/>
          </w:tcPr>
          <w:p w14:paraId="064F37EE" w14:textId="77777777" w:rsidR="008F2B9C" w:rsidRPr="006965E2" w:rsidRDefault="008F2B9C" w:rsidP="00C655DD">
            <w:pPr>
              <w:jc w:val="center"/>
              <w:rPr>
                <w:sz w:val="22"/>
                <w:szCs w:val="22"/>
              </w:rPr>
            </w:pPr>
            <w:r w:rsidRPr="006965E2">
              <w:rPr>
                <w:sz w:val="22"/>
                <w:szCs w:val="22"/>
              </w:rPr>
              <w:t>17 369,64</w:t>
            </w:r>
          </w:p>
        </w:tc>
        <w:tc>
          <w:tcPr>
            <w:tcW w:w="564" w:type="dxa"/>
            <w:shd w:val="clear" w:color="auto" w:fill="auto"/>
            <w:noWrap/>
            <w:vAlign w:val="center"/>
            <w:hideMark/>
          </w:tcPr>
          <w:p w14:paraId="28216C32"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25407FA0"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366CDF36"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09BBFC67"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0BCEB079" w14:textId="77777777" w:rsidR="008F2B9C" w:rsidRPr="006965E2" w:rsidRDefault="008F2B9C" w:rsidP="00C655DD">
            <w:pPr>
              <w:widowControl/>
              <w:jc w:val="center"/>
              <w:rPr>
                <w:sz w:val="22"/>
                <w:szCs w:val="22"/>
              </w:rPr>
            </w:pPr>
            <w:r w:rsidRPr="006965E2">
              <w:rPr>
                <w:sz w:val="22"/>
                <w:szCs w:val="22"/>
              </w:rPr>
              <w:t>-</w:t>
            </w:r>
          </w:p>
        </w:tc>
      </w:tr>
      <w:tr w:rsidR="008F2B9C" w:rsidRPr="006965E2" w14:paraId="148382BC" w14:textId="77777777" w:rsidTr="00C655DD">
        <w:trPr>
          <w:trHeight w:val="312"/>
        </w:trPr>
        <w:tc>
          <w:tcPr>
            <w:tcW w:w="562" w:type="dxa"/>
            <w:vMerge/>
            <w:shd w:val="clear" w:color="auto" w:fill="auto"/>
            <w:noWrap/>
            <w:vAlign w:val="center"/>
          </w:tcPr>
          <w:p w14:paraId="33DC9F61" w14:textId="77777777" w:rsidR="008F2B9C" w:rsidRPr="006965E2" w:rsidRDefault="008F2B9C" w:rsidP="00C655DD">
            <w:pPr>
              <w:jc w:val="center"/>
              <w:rPr>
                <w:sz w:val="22"/>
                <w:szCs w:val="22"/>
              </w:rPr>
            </w:pPr>
          </w:p>
        </w:tc>
        <w:tc>
          <w:tcPr>
            <w:tcW w:w="2406" w:type="dxa"/>
            <w:vMerge/>
            <w:shd w:val="clear" w:color="auto" w:fill="auto"/>
            <w:vAlign w:val="center"/>
          </w:tcPr>
          <w:p w14:paraId="31DB2255" w14:textId="77777777" w:rsidR="008F2B9C" w:rsidRPr="006965E2" w:rsidRDefault="008F2B9C" w:rsidP="00C655DD">
            <w:pPr>
              <w:widowControl/>
              <w:jc w:val="both"/>
              <w:rPr>
                <w:bCs/>
                <w:sz w:val="22"/>
                <w:szCs w:val="22"/>
              </w:rPr>
            </w:pPr>
          </w:p>
        </w:tc>
        <w:tc>
          <w:tcPr>
            <w:tcW w:w="1284" w:type="dxa"/>
            <w:vMerge/>
            <w:shd w:val="clear" w:color="auto" w:fill="auto"/>
            <w:vAlign w:val="center"/>
          </w:tcPr>
          <w:p w14:paraId="3EC0E567" w14:textId="77777777" w:rsidR="008F2B9C" w:rsidRPr="006965E2" w:rsidRDefault="008F2B9C" w:rsidP="00C655DD">
            <w:pPr>
              <w:widowControl/>
              <w:jc w:val="center"/>
              <w:rPr>
                <w:sz w:val="22"/>
                <w:szCs w:val="22"/>
              </w:rPr>
            </w:pPr>
          </w:p>
        </w:tc>
        <w:tc>
          <w:tcPr>
            <w:tcW w:w="851" w:type="dxa"/>
            <w:shd w:val="clear" w:color="auto" w:fill="auto"/>
            <w:noWrap/>
            <w:vAlign w:val="center"/>
          </w:tcPr>
          <w:p w14:paraId="092D880C" w14:textId="77777777" w:rsidR="008F2B9C" w:rsidRPr="006965E2" w:rsidRDefault="008F2B9C" w:rsidP="00C655DD">
            <w:pPr>
              <w:jc w:val="center"/>
              <w:rPr>
                <w:sz w:val="22"/>
                <w:szCs w:val="22"/>
              </w:rPr>
            </w:pPr>
            <w:r w:rsidRPr="006965E2">
              <w:rPr>
                <w:sz w:val="22"/>
                <w:szCs w:val="22"/>
              </w:rPr>
              <w:t>2026</w:t>
            </w:r>
          </w:p>
        </w:tc>
        <w:tc>
          <w:tcPr>
            <w:tcW w:w="1134" w:type="dxa"/>
            <w:shd w:val="clear" w:color="auto" w:fill="auto"/>
            <w:noWrap/>
            <w:vAlign w:val="center"/>
          </w:tcPr>
          <w:p w14:paraId="32C8EFDB" w14:textId="77777777" w:rsidR="008F2B9C" w:rsidRPr="006965E2" w:rsidRDefault="008F2B9C" w:rsidP="00C655DD">
            <w:pPr>
              <w:widowControl/>
              <w:jc w:val="center"/>
              <w:rPr>
                <w:sz w:val="22"/>
                <w:szCs w:val="22"/>
              </w:rPr>
            </w:pPr>
            <w:r w:rsidRPr="006965E2">
              <w:rPr>
                <w:sz w:val="22"/>
                <w:szCs w:val="22"/>
              </w:rPr>
              <w:t>17 369,64</w:t>
            </w:r>
          </w:p>
        </w:tc>
        <w:tc>
          <w:tcPr>
            <w:tcW w:w="1276" w:type="dxa"/>
            <w:shd w:val="clear" w:color="auto" w:fill="auto"/>
            <w:vAlign w:val="center"/>
          </w:tcPr>
          <w:p w14:paraId="61A66093" w14:textId="77777777" w:rsidR="008F2B9C" w:rsidRPr="006965E2" w:rsidRDefault="008F2B9C" w:rsidP="00C655DD">
            <w:pPr>
              <w:jc w:val="center"/>
              <w:rPr>
                <w:sz w:val="22"/>
                <w:szCs w:val="22"/>
              </w:rPr>
            </w:pPr>
            <w:r w:rsidRPr="006965E2">
              <w:rPr>
                <w:sz w:val="22"/>
                <w:szCs w:val="22"/>
              </w:rPr>
              <w:t>18 476,15</w:t>
            </w:r>
          </w:p>
        </w:tc>
        <w:tc>
          <w:tcPr>
            <w:tcW w:w="564" w:type="dxa"/>
            <w:shd w:val="clear" w:color="auto" w:fill="auto"/>
            <w:noWrap/>
            <w:vAlign w:val="center"/>
          </w:tcPr>
          <w:p w14:paraId="46D3D433"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4780787A"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269AB2E5"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17CDB51D"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tcPr>
          <w:p w14:paraId="49A9DCAC" w14:textId="77777777" w:rsidR="008F2B9C" w:rsidRPr="006965E2" w:rsidRDefault="008F2B9C" w:rsidP="00C655DD">
            <w:pPr>
              <w:widowControl/>
              <w:jc w:val="center"/>
              <w:rPr>
                <w:sz w:val="22"/>
                <w:szCs w:val="22"/>
              </w:rPr>
            </w:pPr>
            <w:r w:rsidRPr="006965E2">
              <w:rPr>
                <w:sz w:val="22"/>
                <w:szCs w:val="22"/>
              </w:rPr>
              <w:t>-</w:t>
            </w:r>
          </w:p>
        </w:tc>
      </w:tr>
      <w:tr w:rsidR="008F2B9C" w:rsidRPr="006965E2" w14:paraId="252B7987" w14:textId="77777777" w:rsidTr="00C655DD">
        <w:trPr>
          <w:trHeight w:val="312"/>
        </w:trPr>
        <w:tc>
          <w:tcPr>
            <w:tcW w:w="562" w:type="dxa"/>
            <w:vMerge/>
            <w:shd w:val="clear" w:color="auto" w:fill="auto"/>
            <w:noWrap/>
            <w:vAlign w:val="center"/>
          </w:tcPr>
          <w:p w14:paraId="143B2E62" w14:textId="77777777" w:rsidR="008F2B9C" w:rsidRPr="006965E2" w:rsidRDefault="008F2B9C" w:rsidP="00C655DD">
            <w:pPr>
              <w:jc w:val="center"/>
              <w:rPr>
                <w:sz w:val="22"/>
                <w:szCs w:val="22"/>
              </w:rPr>
            </w:pPr>
          </w:p>
        </w:tc>
        <w:tc>
          <w:tcPr>
            <w:tcW w:w="2406" w:type="dxa"/>
            <w:vMerge/>
            <w:shd w:val="clear" w:color="auto" w:fill="auto"/>
            <w:vAlign w:val="center"/>
          </w:tcPr>
          <w:p w14:paraId="3D6F0F0A" w14:textId="77777777" w:rsidR="008F2B9C" w:rsidRPr="006965E2" w:rsidRDefault="008F2B9C" w:rsidP="00C655DD">
            <w:pPr>
              <w:widowControl/>
              <w:jc w:val="both"/>
              <w:rPr>
                <w:bCs/>
                <w:sz w:val="22"/>
                <w:szCs w:val="22"/>
              </w:rPr>
            </w:pPr>
          </w:p>
        </w:tc>
        <w:tc>
          <w:tcPr>
            <w:tcW w:w="1284" w:type="dxa"/>
            <w:vMerge/>
            <w:shd w:val="clear" w:color="auto" w:fill="auto"/>
            <w:vAlign w:val="center"/>
          </w:tcPr>
          <w:p w14:paraId="68A0B744" w14:textId="77777777" w:rsidR="008F2B9C" w:rsidRPr="006965E2" w:rsidRDefault="008F2B9C" w:rsidP="00C655DD">
            <w:pPr>
              <w:widowControl/>
              <w:jc w:val="center"/>
              <w:rPr>
                <w:sz w:val="22"/>
                <w:szCs w:val="22"/>
              </w:rPr>
            </w:pPr>
          </w:p>
        </w:tc>
        <w:tc>
          <w:tcPr>
            <w:tcW w:w="851" w:type="dxa"/>
            <w:shd w:val="clear" w:color="auto" w:fill="auto"/>
            <w:noWrap/>
            <w:vAlign w:val="center"/>
          </w:tcPr>
          <w:p w14:paraId="78A3943A" w14:textId="77777777" w:rsidR="008F2B9C" w:rsidRPr="006965E2" w:rsidRDefault="008F2B9C" w:rsidP="00C655DD">
            <w:pPr>
              <w:jc w:val="center"/>
              <w:rPr>
                <w:sz w:val="22"/>
                <w:szCs w:val="22"/>
              </w:rPr>
            </w:pPr>
            <w:r w:rsidRPr="006965E2">
              <w:rPr>
                <w:sz w:val="22"/>
                <w:szCs w:val="22"/>
              </w:rPr>
              <w:t>2027</w:t>
            </w:r>
          </w:p>
        </w:tc>
        <w:tc>
          <w:tcPr>
            <w:tcW w:w="1134" w:type="dxa"/>
            <w:shd w:val="clear" w:color="auto" w:fill="auto"/>
            <w:noWrap/>
            <w:vAlign w:val="center"/>
          </w:tcPr>
          <w:p w14:paraId="367A5DD2" w14:textId="77777777" w:rsidR="008F2B9C" w:rsidRPr="006965E2" w:rsidRDefault="008F2B9C" w:rsidP="00C655DD">
            <w:pPr>
              <w:widowControl/>
              <w:jc w:val="center"/>
              <w:rPr>
                <w:sz w:val="22"/>
                <w:szCs w:val="22"/>
              </w:rPr>
            </w:pPr>
            <w:r w:rsidRPr="006965E2">
              <w:rPr>
                <w:sz w:val="22"/>
                <w:szCs w:val="22"/>
              </w:rPr>
              <w:t>16 431,78</w:t>
            </w:r>
          </w:p>
        </w:tc>
        <w:tc>
          <w:tcPr>
            <w:tcW w:w="1276" w:type="dxa"/>
            <w:shd w:val="clear" w:color="auto" w:fill="auto"/>
            <w:vAlign w:val="center"/>
          </w:tcPr>
          <w:p w14:paraId="0F6E18BC" w14:textId="77777777" w:rsidR="008F2B9C" w:rsidRPr="006965E2" w:rsidRDefault="008F2B9C" w:rsidP="00C655DD">
            <w:pPr>
              <w:jc w:val="center"/>
              <w:rPr>
                <w:sz w:val="22"/>
                <w:szCs w:val="22"/>
              </w:rPr>
            </w:pPr>
            <w:r w:rsidRPr="006965E2">
              <w:rPr>
                <w:sz w:val="22"/>
                <w:szCs w:val="22"/>
              </w:rPr>
              <w:t>16 431,78</w:t>
            </w:r>
          </w:p>
        </w:tc>
        <w:tc>
          <w:tcPr>
            <w:tcW w:w="564" w:type="dxa"/>
            <w:shd w:val="clear" w:color="auto" w:fill="auto"/>
            <w:noWrap/>
            <w:vAlign w:val="center"/>
          </w:tcPr>
          <w:p w14:paraId="0DB796CD"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5720FA48"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272E84C2"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3EA7CFD5"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tcPr>
          <w:p w14:paraId="46DCF18D" w14:textId="77777777" w:rsidR="008F2B9C" w:rsidRPr="006965E2" w:rsidRDefault="008F2B9C" w:rsidP="00C655DD">
            <w:pPr>
              <w:widowControl/>
              <w:jc w:val="center"/>
              <w:rPr>
                <w:sz w:val="22"/>
                <w:szCs w:val="22"/>
              </w:rPr>
            </w:pPr>
            <w:r w:rsidRPr="006965E2">
              <w:rPr>
                <w:sz w:val="22"/>
                <w:szCs w:val="22"/>
              </w:rPr>
              <w:t>-</w:t>
            </w:r>
          </w:p>
        </w:tc>
      </w:tr>
      <w:tr w:rsidR="008F2B9C" w:rsidRPr="006965E2" w14:paraId="01DCC81D" w14:textId="77777777" w:rsidTr="00C655DD">
        <w:trPr>
          <w:trHeight w:val="312"/>
        </w:trPr>
        <w:tc>
          <w:tcPr>
            <w:tcW w:w="562" w:type="dxa"/>
            <w:vMerge/>
            <w:shd w:val="clear" w:color="auto" w:fill="auto"/>
            <w:noWrap/>
            <w:vAlign w:val="center"/>
            <w:hideMark/>
          </w:tcPr>
          <w:p w14:paraId="0FE1F894" w14:textId="77777777" w:rsidR="008F2B9C" w:rsidRPr="006965E2" w:rsidRDefault="008F2B9C" w:rsidP="00C655DD">
            <w:pPr>
              <w:jc w:val="center"/>
              <w:rPr>
                <w:sz w:val="22"/>
                <w:szCs w:val="22"/>
              </w:rPr>
            </w:pPr>
          </w:p>
        </w:tc>
        <w:tc>
          <w:tcPr>
            <w:tcW w:w="2406" w:type="dxa"/>
            <w:vMerge/>
            <w:shd w:val="clear" w:color="auto" w:fill="auto"/>
            <w:vAlign w:val="center"/>
            <w:hideMark/>
          </w:tcPr>
          <w:p w14:paraId="6B09F2A5" w14:textId="77777777" w:rsidR="008F2B9C" w:rsidRPr="006965E2" w:rsidRDefault="008F2B9C" w:rsidP="00C655DD">
            <w:pPr>
              <w:widowControl/>
              <w:jc w:val="both"/>
              <w:rPr>
                <w:bCs/>
                <w:sz w:val="22"/>
                <w:szCs w:val="22"/>
              </w:rPr>
            </w:pPr>
          </w:p>
        </w:tc>
        <w:tc>
          <w:tcPr>
            <w:tcW w:w="1284" w:type="dxa"/>
            <w:vMerge/>
            <w:shd w:val="clear" w:color="auto" w:fill="auto"/>
            <w:vAlign w:val="center"/>
            <w:hideMark/>
          </w:tcPr>
          <w:p w14:paraId="77AE9C93" w14:textId="77777777" w:rsidR="008F2B9C" w:rsidRPr="006965E2" w:rsidRDefault="008F2B9C" w:rsidP="00C655DD">
            <w:pPr>
              <w:widowControl/>
              <w:jc w:val="center"/>
              <w:rPr>
                <w:sz w:val="22"/>
                <w:szCs w:val="22"/>
              </w:rPr>
            </w:pPr>
          </w:p>
        </w:tc>
        <w:tc>
          <w:tcPr>
            <w:tcW w:w="851" w:type="dxa"/>
            <w:shd w:val="clear" w:color="auto" w:fill="auto"/>
            <w:noWrap/>
            <w:vAlign w:val="center"/>
            <w:hideMark/>
          </w:tcPr>
          <w:p w14:paraId="00B99E54" w14:textId="77777777" w:rsidR="008F2B9C" w:rsidRPr="006965E2" w:rsidRDefault="008F2B9C" w:rsidP="00C655DD">
            <w:pPr>
              <w:jc w:val="center"/>
              <w:rPr>
                <w:sz w:val="22"/>
                <w:szCs w:val="22"/>
              </w:rPr>
            </w:pPr>
            <w:r w:rsidRPr="006965E2">
              <w:rPr>
                <w:sz w:val="22"/>
                <w:szCs w:val="22"/>
              </w:rPr>
              <w:t>2028</w:t>
            </w:r>
          </w:p>
        </w:tc>
        <w:tc>
          <w:tcPr>
            <w:tcW w:w="1134" w:type="dxa"/>
            <w:shd w:val="clear" w:color="auto" w:fill="auto"/>
            <w:noWrap/>
            <w:vAlign w:val="center"/>
          </w:tcPr>
          <w:p w14:paraId="6BFBB7C8" w14:textId="77777777" w:rsidR="008F2B9C" w:rsidRPr="006965E2" w:rsidRDefault="008F2B9C" w:rsidP="00C655DD">
            <w:pPr>
              <w:widowControl/>
              <w:jc w:val="center"/>
              <w:rPr>
                <w:sz w:val="22"/>
                <w:szCs w:val="22"/>
              </w:rPr>
            </w:pPr>
            <w:r w:rsidRPr="006965E2">
              <w:rPr>
                <w:sz w:val="22"/>
                <w:szCs w:val="22"/>
              </w:rPr>
              <w:t>15 369,15</w:t>
            </w:r>
          </w:p>
        </w:tc>
        <w:tc>
          <w:tcPr>
            <w:tcW w:w="1276" w:type="dxa"/>
            <w:shd w:val="clear" w:color="auto" w:fill="auto"/>
            <w:vAlign w:val="center"/>
          </w:tcPr>
          <w:p w14:paraId="32C6677F" w14:textId="77777777" w:rsidR="008F2B9C" w:rsidRPr="006965E2" w:rsidRDefault="008F2B9C" w:rsidP="00C655DD">
            <w:pPr>
              <w:jc w:val="center"/>
              <w:rPr>
                <w:sz w:val="22"/>
                <w:szCs w:val="22"/>
              </w:rPr>
            </w:pPr>
            <w:r w:rsidRPr="006965E2">
              <w:rPr>
                <w:sz w:val="22"/>
                <w:szCs w:val="22"/>
              </w:rPr>
              <w:t>15 370,35</w:t>
            </w:r>
          </w:p>
        </w:tc>
        <w:tc>
          <w:tcPr>
            <w:tcW w:w="564" w:type="dxa"/>
            <w:shd w:val="clear" w:color="auto" w:fill="auto"/>
            <w:noWrap/>
            <w:vAlign w:val="center"/>
            <w:hideMark/>
          </w:tcPr>
          <w:p w14:paraId="007D517A"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62AB5CBB"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6311609A"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2CB3E41D"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0C430328" w14:textId="77777777" w:rsidR="008F2B9C" w:rsidRPr="006965E2" w:rsidRDefault="008F2B9C" w:rsidP="00C655DD">
            <w:pPr>
              <w:widowControl/>
              <w:jc w:val="center"/>
              <w:rPr>
                <w:sz w:val="22"/>
                <w:szCs w:val="22"/>
              </w:rPr>
            </w:pPr>
            <w:r w:rsidRPr="006965E2">
              <w:rPr>
                <w:sz w:val="22"/>
                <w:szCs w:val="22"/>
              </w:rPr>
              <w:t>-</w:t>
            </w:r>
          </w:p>
        </w:tc>
      </w:tr>
      <w:tr w:rsidR="008F2B9C" w:rsidRPr="006965E2" w14:paraId="7644D234" w14:textId="77777777" w:rsidTr="00C655DD">
        <w:trPr>
          <w:trHeight w:val="312"/>
        </w:trPr>
        <w:tc>
          <w:tcPr>
            <w:tcW w:w="562" w:type="dxa"/>
            <w:vMerge w:val="restart"/>
            <w:shd w:val="clear" w:color="auto" w:fill="auto"/>
            <w:noWrap/>
            <w:vAlign w:val="center"/>
            <w:hideMark/>
          </w:tcPr>
          <w:p w14:paraId="0DF5A4F4" w14:textId="77777777" w:rsidR="008F2B9C" w:rsidRPr="006965E2" w:rsidRDefault="008F2B9C" w:rsidP="00C655DD">
            <w:pPr>
              <w:jc w:val="center"/>
              <w:rPr>
                <w:sz w:val="22"/>
                <w:szCs w:val="22"/>
              </w:rPr>
            </w:pPr>
            <w:r w:rsidRPr="006965E2">
              <w:rPr>
                <w:sz w:val="22"/>
                <w:szCs w:val="22"/>
              </w:rPr>
              <w:t>5.</w:t>
            </w:r>
          </w:p>
        </w:tc>
        <w:tc>
          <w:tcPr>
            <w:tcW w:w="2406" w:type="dxa"/>
            <w:vMerge w:val="restart"/>
            <w:shd w:val="clear" w:color="auto" w:fill="auto"/>
            <w:vAlign w:val="center"/>
            <w:hideMark/>
          </w:tcPr>
          <w:p w14:paraId="23C5E2C3" w14:textId="77777777" w:rsidR="008F2B9C" w:rsidRPr="006965E2" w:rsidRDefault="008F2B9C" w:rsidP="00C655DD">
            <w:pPr>
              <w:widowControl/>
              <w:autoSpaceDE w:val="0"/>
              <w:autoSpaceDN w:val="0"/>
              <w:adjustRightInd w:val="0"/>
              <w:rPr>
                <w:color w:val="000000"/>
                <w:sz w:val="22"/>
                <w:szCs w:val="22"/>
              </w:rPr>
            </w:pPr>
            <w:r w:rsidRPr="006965E2">
              <w:rPr>
                <w:bCs/>
                <w:color w:val="000000"/>
                <w:sz w:val="22"/>
                <w:szCs w:val="22"/>
              </w:rPr>
              <w:t>МУП «ЖКХ Шуйского муниципального района», котельная с. Афанасьевское</w:t>
            </w:r>
          </w:p>
        </w:tc>
        <w:tc>
          <w:tcPr>
            <w:tcW w:w="1284" w:type="dxa"/>
            <w:shd w:val="clear" w:color="auto" w:fill="auto"/>
            <w:vAlign w:val="center"/>
            <w:hideMark/>
          </w:tcPr>
          <w:p w14:paraId="79990D35" w14:textId="77777777" w:rsidR="008F2B9C" w:rsidRPr="006965E2" w:rsidRDefault="008F2B9C" w:rsidP="00C655DD">
            <w:pPr>
              <w:widowControl/>
              <w:jc w:val="center"/>
              <w:rPr>
                <w:sz w:val="22"/>
                <w:szCs w:val="22"/>
              </w:rPr>
            </w:pPr>
            <w:r w:rsidRPr="006965E2">
              <w:rPr>
                <w:sz w:val="22"/>
                <w:szCs w:val="22"/>
              </w:rPr>
              <w:t>Одноставочный, руб./Гкал, НДС не облагается</w:t>
            </w:r>
          </w:p>
        </w:tc>
        <w:tc>
          <w:tcPr>
            <w:tcW w:w="851" w:type="dxa"/>
            <w:shd w:val="clear" w:color="auto" w:fill="auto"/>
            <w:noWrap/>
            <w:vAlign w:val="center"/>
            <w:hideMark/>
          </w:tcPr>
          <w:p w14:paraId="7F9C9732" w14:textId="77777777" w:rsidR="008F2B9C" w:rsidRPr="006965E2" w:rsidRDefault="008F2B9C" w:rsidP="00C655DD">
            <w:pPr>
              <w:jc w:val="center"/>
              <w:rPr>
                <w:sz w:val="22"/>
                <w:szCs w:val="22"/>
              </w:rPr>
            </w:pPr>
            <w:r w:rsidRPr="006965E2">
              <w:rPr>
                <w:sz w:val="22"/>
                <w:szCs w:val="22"/>
              </w:rPr>
              <w:t>2024</w:t>
            </w:r>
          </w:p>
        </w:tc>
        <w:tc>
          <w:tcPr>
            <w:tcW w:w="1134" w:type="dxa"/>
            <w:shd w:val="clear" w:color="auto" w:fill="auto"/>
            <w:noWrap/>
            <w:vAlign w:val="center"/>
          </w:tcPr>
          <w:p w14:paraId="35615D90" w14:textId="77777777" w:rsidR="008F2B9C" w:rsidRPr="006965E2" w:rsidRDefault="008F2B9C" w:rsidP="00C655DD">
            <w:pPr>
              <w:jc w:val="center"/>
              <w:rPr>
                <w:sz w:val="22"/>
                <w:szCs w:val="22"/>
              </w:rPr>
            </w:pPr>
            <w:r w:rsidRPr="006965E2">
              <w:rPr>
                <w:sz w:val="22"/>
                <w:szCs w:val="22"/>
              </w:rPr>
              <w:t>3 452,69</w:t>
            </w:r>
          </w:p>
        </w:tc>
        <w:tc>
          <w:tcPr>
            <w:tcW w:w="1276" w:type="dxa"/>
            <w:shd w:val="clear" w:color="auto" w:fill="auto"/>
            <w:vAlign w:val="center"/>
          </w:tcPr>
          <w:p w14:paraId="734F35A6" w14:textId="77777777" w:rsidR="008F2B9C" w:rsidRPr="006965E2" w:rsidRDefault="008F2B9C" w:rsidP="00C655DD">
            <w:pPr>
              <w:jc w:val="center"/>
              <w:rPr>
                <w:sz w:val="22"/>
                <w:szCs w:val="22"/>
              </w:rPr>
            </w:pPr>
            <w:r w:rsidRPr="006965E2">
              <w:rPr>
                <w:sz w:val="22"/>
                <w:szCs w:val="22"/>
              </w:rPr>
              <w:t>4 054,28</w:t>
            </w:r>
          </w:p>
        </w:tc>
        <w:tc>
          <w:tcPr>
            <w:tcW w:w="564" w:type="dxa"/>
            <w:shd w:val="clear" w:color="auto" w:fill="auto"/>
            <w:noWrap/>
            <w:vAlign w:val="center"/>
            <w:hideMark/>
          </w:tcPr>
          <w:p w14:paraId="40CA276D"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26575FD5"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0104430D"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1B8D06F1"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0C500E64" w14:textId="77777777" w:rsidR="008F2B9C" w:rsidRPr="006965E2" w:rsidRDefault="008F2B9C" w:rsidP="00C655DD">
            <w:pPr>
              <w:widowControl/>
              <w:jc w:val="center"/>
              <w:rPr>
                <w:sz w:val="22"/>
                <w:szCs w:val="22"/>
              </w:rPr>
            </w:pPr>
            <w:r w:rsidRPr="006965E2">
              <w:rPr>
                <w:sz w:val="22"/>
                <w:szCs w:val="22"/>
              </w:rPr>
              <w:t>-</w:t>
            </w:r>
          </w:p>
        </w:tc>
      </w:tr>
      <w:tr w:rsidR="008F2B9C" w:rsidRPr="006965E2" w14:paraId="37D6B1F0" w14:textId="77777777" w:rsidTr="00C655DD">
        <w:trPr>
          <w:trHeight w:val="312"/>
        </w:trPr>
        <w:tc>
          <w:tcPr>
            <w:tcW w:w="562" w:type="dxa"/>
            <w:vMerge/>
            <w:shd w:val="clear" w:color="auto" w:fill="auto"/>
            <w:noWrap/>
            <w:vAlign w:val="center"/>
            <w:hideMark/>
          </w:tcPr>
          <w:p w14:paraId="4940FC1B" w14:textId="77777777" w:rsidR="008F2B9C" w:rsidRPr="006965E2" w:rsidRDefault="008F2B9C" w:rsidP="00C655DD">
            <w:pPr>
              <w:jc w:val="center"/>
              <w:rPr>
                <w:sz w:val="22"/>
                <w:szCs w:val="22"/>
              </w:rPr>
            </w:pPr>
          </w:p>
        </w:tc>
        <w:tc>
          <w:tcPr>
            <w:tcW w:w="2406" w:type="dxa"/>
            <w:vMerge/>
            <w:shd w:val="clear" w:color="auto" w:fill="auto"/>
            <w:vAlign w:val="center"/>
            <w:hideMark/>
          </w:tcPr>
          <w:p w14:paraId="5D14668F" w14:textId="77777777" w:rsidR="008F2B9C" w:rsidRPr="006965E2" w:rsidRDefault="008F2B9C" w:rsidP="00C655DD">
            <w:pPr>
              <w:widowControl/>
              <w:jc w:val="both"/>
              <w:rPr>
                <w:bCs/>
                <w:sz w:val="22"/>
                <w:szCs w:val="22"/>
              </w:rPr>
            </w:pPr>
          </w:p>
        </w:tc>
        <w:tc>
          <w:tcPr>
            <w:tcW w:w="1284" w:type="dxa"/>
            <w:vMerge w:val="restart"/>
            <w:shd w:val="clear" w:color="auto" w:fill="auto"/>
            <w:vAlign w:val="center"/>
            <w:hideMark/>
          </w:tcPr>
          <w:p w14:paraId="72AF521D" w14:textId="77777777" w:rsidR="008F2B9C" w:rsidRPr="006965E2" w:rsidRDefault="008F2B9C" w:rsidP="00C655DD">
            <w:pPr>
              <w:widowControl/>
              <w:jc w:val="center"/>
              <w:rPr>
                <w:sz w:val="22"/>
                <w:szCs w:val="22"/>
              </w:rPr>
            </w:pPr>
            <w:r w:rsidRPr="006965E2">
              <w:rPr>
                <w:sz w:val="22"/>
                <w:szCs w:val="22"/>
              </w:rPr>
              <w:t>Одноставочный, руб./Гкал, без НДС</w:t>
            </w:r>
          </w:p>
        </w:tc>
        <w:tc>
          <w:tcPr>
            <w:tcW w:w="851" w:type="dxa"/>
            <w:shd w:val="clear" w:color="auto" w:fill="auto"/>
            <w:noWrap/>
            <w:vAlign w:val="center"/>
            <w:hideMark/>
          </w:tcPr>
          <w:p w14:paraId="4AEE1E64" w14:textId="77777777" w:rsidR="008F2B9C" w:rsidRPr="006965E2" w:rsidRDefault="008F2B9C" w:rsidP="00C655DD">
            <w:pPr>
              <w:jc w:val="center"/>
              <w:rPr>
                <w:sz w:val="22"/>
                <w:szCs w:val="22"/>
              </w:rPr>
            </w:pPr>
            <w:r w:rsidRPr="006965E2">
              <w:rPr>
                <w:sz w:val="22"/>
                <w:szCs w:val="22"/>
              </w:rPr>
              <w:t>2025</w:t>
            </w:r>
          </w:p>
        </w:tc>
        <w:tc>
          <w:tcPr>
            <w:tcW w:w="1134" w:type="dxa"/>
            <w:shd w:val="clear" w:color="auto" w:fill="auto"/>
            <w:noWrap/>
            <w:vAlign w:val="center"/>
          </w:tcPr>
          <w:p w14:paraId="2C10C5E9" w14:textId="77777777" w:rsidR="008F2B9C" w:rsidRPr="006965E2" w:rsidRDefault="008F2B9C" w:rsidP="00C655DD">
            <w:pPr>
              <w:widowControl/>
              <w:jc w:val="center"/>
              <w:rPr>
                <w:sz w:val="22"/>
                <w:szCs w:val="22"/>
              </w:rPr>
            </w:pPr>
            <w:r w:rsidRPr="006965E2">
              <w:rPr>
                <w:sz w:val="22"/>
                <w:szCs w:val="22"/>
              </w:rPr>
              <w:t>4 054,28</w:t>
            </w:r>
          </w:p>
        </w:tc>
        <w:tc>
          <w:tcPr>
            <w:tcW w:w="1276" w:type="dxa"/>
            <w:shd w:val="clear" w:color="auto" w:fill="auto"/>
            <w:vAlign w:val="center"/>
          </w:tcPr>
          <w:p w14:paraId="1A853E7C" w14:textId="77777777" w:rsidR="008F2B9C" w:rsidRPr="006965E2" w:rsidRDefault="008F2B9C" w:rsidP="00C655DD">
            <w:pPr>
              <w:jc w:val="center"/>
              <w:rPr>
                <w:sz w:val="22"/>
                <w:szCs w:val="22"/>
              </w:rPr>
            </w:pPr>
            <w:r w:rsidRPr="006965E2">
              <w:rPr>
                <w:sz w:val="22"/>
                <w:szCs w:val="22"/>
              </w:rPr>
              <w:t>4 346,95</w:t>
            </w:r>
          </w:p>
        </w:tc>
        <w:tc>
          <w:tcPr>
            <w:tcW w:w="564" w:type="dxa"/>
            <w:shd w:val="clear" w:color="auto" w:fill="auto"/>
            <w:noWrap/>
            <w:vAlign w:val="center"/>
            <w:hideMark/>
          </w:tcPr>
          <w:p w14:paraId="04BACF6D"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0DB43ACE"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564098C6"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0731B6A8"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1938EC87" w14:textId="77777777" w:rsidR="008F2B9C" w:rsidRPr="006965E2" w:rsidRDefault="008F2B9C" w:rsidP="00C655DD">
            <w:pPr>
              <w:widowControl/>
              <w:jc w:val="center"/>
              <w:rPr>
                <w:sz w:val="22"/>
                <w:szCs w:val="22"/>
              </w:rPr>
            </w:pPr>
            <w:r w:rsidRPr="006965E2">
              <w:rPr>
                <w:sz w:val="22"/>
                <w:szCs w:val="22"/>
              </w:rPr>
              <w:t>-</w:t>
            </w:r>
          </w:p>
        </w:tc>
      </w:tr>
      <w:tr w:rsidR="008F2B9C" w:rsidRPr="006965E2" w14:paraId="44C5ADD1" w14:textId="77777777" w:rsidTr="00C655DD">
        <w:trPr>
          <w:trHeight w:val="312"/>
        </w:trPr>
        <w:tc>
          <w:tcPr>
            <w:tcW w:w="562" w:type="dxa"/>
            <w:vMerge/>
            <w:shd w:val="clear" w:color="auto" w:fill="auto"/>
            <w:noWrap/>
            <w:vAlign w:val="center"/>
          </w:tcPr>
          <w:p w14:paraId="4275152F" w14:textId="77777777" w:rsidR="008F2B9C" w:rsidRPr="006965E2" w:rsidRDefault="008F2B9C" w:rsidP="00C655DD">
            <w:pPr>
              <w:jc w:val="center"/>
              <w:rPr>
                <w:sz w:val="22"/>
                <w:szCs w:val="22"/>
              </w:rPr>
            </w:pPr>
          </w:p>
        </w:tc>
        <w:tc>
          <w:tcPr>
            <w:tcW w:w="2406" w:type="dxa"/>
            <w:vMerge/>
            <w:shd w:val="clear" w:color="auto" w:fill="auto"/>
            <w:vAlign w:val="center"/>
          </w:tcPr>
          <w:p w14:paraId="20BA937A" w14:textId="77777777" w:rsidR="008F2B9C" w:rsidRPr="006965E2" w:rsidRDefault="008F2B9C" w:rsidP="00C655DD">
            <w:pPr>
              <w:widowControl/>
              <w:jc w:val="both"/>
              <w:rPr>
                <w:bCs/>
                <w:sz w:val="22"/>
                <w:szCs w:val="22"/>
              </w:rPr>
            </w:pPr>
          </w:p>
        </w:tc>
        <w:tc>
          <w:tcPr>
            <w:tcW w:w="1284" w:type="dxa"/>
            <w:vMerge/>
            <w:shd w:val="clear" w:color="auto" w:fill="auto"/>
            <w:vAlign w:val="center"/>
          </w:tcPr>
          <w:p w14:paraId="30B87C46" w14:textId="77777777" w:rsidR="008F2B9C" w:rsidRPr="006965E2" w:rsidRDefault="008F2B9C" w:rsidP="00C655DD">
            <w:pPr>
              <w:widowControl/>
              <w:jc w:val="center"/>
              <w:rPr>
                <w:sz w:val="22"/>
                <w:szCs w:val="22"/>
              </w:rPr>
            </w:pPr>
          </w:p>
        </w:tc>
        <w:tc>
          <w:tcPr>
            <w:tcW w:w="851" w:type="dxa"/>
            <w:shd w:val="clear" w:color="auto" w:fill="auto"/>
            <w:noWrap/>
            <w:vAlign w:val="center"/>
          </w:tcPr>
          <w:p w14:paraId="308451D0" w14:textId="77777777" w:rsidR="008F2B9C" w:rsidRPr="006965E2" w:rsidRDefault="008F2B9C" w:rsidP="00C655DD">
            <w:pPr>
              <w:jc w:val="center"/>
              <w:rPr>
                <w:sz w:val="22"/>
                <w:szCs w:val="22"/>
              </w:rPr>
            </w:pPr>
            <w:r w:rsidRPr="006965E2">
              <w:rPr>
                <w:sz w:val="22"/>
                <w:szCs w:val="22"/>
              </w:rPr>
              <w:t>2026</w:t>
            </w:r>
          </w:p>
        </w:tc>
        <w:tc>
          <w:tcPr>
            <w:tcW w:w="1134" w:type="dxa"/>
            <w:shd w:val="clear" w:color="auto" w:fill="auto"/>
            <w:noWrap/>
            <w:vAlign w:val="center"/>
          </w:tcPr>
          <w:p w14:paraId="5F435DDF" w14:textId="77777777" w:rsidR="008F2B9C" w:rsidRPr="006965E2" w:rsidRDefault="008F2B9C" w:rsidP="00C655DD">
            <w:pPr>
              <w:widowControl/>
              <w:jc w:val="center"/>
              <w:rPr>
                <w:sz w:val="22"/>
                <w:szCs w:val="22"/>
              </w:rPr>
            </w:pPr>
            <w:r w:rsidRPr="006965E2">
              <w:rPr>
                <w:sz w:val="22"/>
                <w:szCs w:val="22"/>
              </w:rPr>
              <w:t>4 253,92</w:t>
            </w:r>
          </w:p>
        </w:tc>
        <w:tc>
          <w:tcPr>
            <w:tcW w:w="1276" w:type="dxa"/>
            <w:shd w:val="clear" w:color="auto" w:fill="auto"/>
            <w:vAlign w:val="center"/>
          </w:tcPr>
          <w:p w14:paraId="36750E87" w14:textId="77777777" w:rsidR="008F2B9C" w:rsidRPr="006965E2" w:rsidRDefault="008F2B9C" w:rsidP="00C655DD">
            <w:pPr>
              <w:jc w:val="center"/>
              <w:rPr>
                <w:sz w:val="22"/>
                <w:szCs w:val="22"/>
              </w:rPr>
            </w:pPr>
            <w:r w:rsidRPr="006965E2">
              <w:rPr>
                <w:sz w:val="22"/>
                <w:szCs w:val="22"/>
              </w:rPr>
              <w:t>4 323,39</w:t>
            </w:r>
          </w:p>
        </w:tc>
        <w:tc>
          <w:tcPr>
            <w:tcW w:w="564" w:type="dxa"/>
            <w:shd w:val="clear" w:color="auto" w:fill="auto"/>
            <w:noWrap/>
            <w:vAlign w:val="center"/>
          </w:tcPr>
          <w:p w14:paraId="43BB14B4"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7B16180D"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19A5A2AF"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025EE613"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tcPr>
          <w:p w14:paraId="0DAD19DB" w14:textId="77777777" w:rsidR="008F2B9C" w:rsidRPr="006965E2" w:rsidRDefault="008F2B9C" w:rsidP="00C655DD">
            <w:pPr>
              <w:widowControl/>
              <w:jc w:val="center"/>
              <w:rPr>
                <w:sz w:val="22"/>
                <w:szCs w:val="22"/>
              </w:rPr>
            </w:pPr>
            <w:r w:rsidRPr="006965E2">
              <w:rPr>
                <w:sz w:val="22"/>
                <w:szCs w:val="22"/>
              </w:rPr>
              <w:t>-</w:t>
            </w:r>
          </w:p>
        </w:tc>
      </w:tr>
      <w:tr w:rsidR="008F2B9C" w:rsidRPr="006965E2" w14:paraId="099AF51C" w14:textId="77777777" w:rsidTr="00C655DD">
        <w:trPr>
          <w:trHeight w:val="312"/>
        </w:trPr>
        <w:tc>
          <w:tcPr>
            <w:tcW w:w="562" w:type="dxa"/>
            <w:vMerge/>
            <w:shd w:val="clear" w:color="auto" w:fill="auto"/>
            <w:noWrap/>
            <w:vAlign w:val="center"/>
          </w:tcPr>
          <w:p w14:paraId="6EAA11CD" w14:textId="77777777" w:rsidR="008F2B9C" w:rsidRPr="006965E2" w:rsidRDefault="008F2B9C" w:rsidP="00C655DD">
            <w:pPr>
              <w:jc w:val="center"/>
              <w:rPr>
                <w:sz w:val="22"/>
                <w:szCs w:val="22"/>
              </w:rPr>
            </w:pPr>
          </w:p>
        </w:tc>
        <w:tc>
          <w:tcPr>
            <w:tcW w:w="2406" w:type="dxa"/>
            <w:vMerge/>
            <w:shd w:val="clear" w:color="auto" w:fill="auto"/>
            <w:vAlign w:val="center"/>
          </w:tcPr>
          <w:p w14:paraId="0D79CE60" w14:textId="77777777" w:rsidR="008F2B9C" w:rsidRPr="006965E2" w:rsidRDefault="008F2B9C" w:rsidP="00C655DD">
            <w:pPr>
              <w:widowControl/>
              <w:jc w:val="both"/>
              <w:rPr>
                <w:bCs/>
                <w:sz w:val="22"/>
                <w:szCs w:val="22"/>
              </w:rPr>
            </w:pPr>
          </w:p>
        </w:tc>
        <w:tc>
          <w:tcPr>
            <w:tcW w:w="1284" w:type="dxa"/>
            <w:vMerge/>
            <w:shd w:val="clear" w:color="auto" w:fill="auto"/>
            <w:vAlign w:val="center"/>
          </w:tcPr>
          <w:p w14:paraId="14EEF7BE" w14:textId="77777777" w:rsidR="008F2B9C" w:rsidRPr="006965E2" w:rsidRDefault="008F2B9C" w:rsidP="00C655DD">
            <w:pPr>
              <w:widowControl/>
              <w:jc w:val="center"/>
              <w:rPr>
                <w:sz w:val="22"/>
                <w:szCs w:val="22"/>
              </w:rPr>
            </w:pPr>
          </w:p>
        </w:tc>
        <w:tc>
          <w:tcPr>
            <w:tcW w:w="851" w:type="dxa"/>
            <w:shd w:val="clear" w:color="auto" w:fill="auto"/>
            <w:noWrap/>
            <w:vAlign w:val="center"/>
          </w:tcPr>
          <w:p w14:paraId="2EA2F6B6" w14:textId="77777777" w:rsidR="008F2B9C" w:rsidRPr="006965E2" w:rsidRDefault="008F2B9C" w:rsidP="00C655DD">
            <w:pPr>
              <w:jc w:val="center"/>
              <w:rPr>
                <w:sz w:val="22"/>
                <w:szCs w:val="22"/>
              </w:rPr>
            </w:pPr>
            <w:r w:rsidRPr="006965E2">
              <w:rPr>
                <w:sz w:val="22"/>
                <w:szCs w:val="22"/>
              </w:rPr>
              <w:t>2027</w:t>
            </w:r>
          </w:p>
        </w:tc>
        <w:tc>
          <w:tcPr>
            <w:tcW w:w="1134" w:type="dxa"/>
            <w:shd w:val="clear" w:color="auto" w:fill="auto"/>
            <w:noWrap/>
            <w:vAlign w:val="center"/>
          </w:tcPr>
          <w:p w14:paraId="3CDF70EB" w14:textId="77777777" w:rsidR="008F2B9C" w:rsidRPr="006965E2" w:rsidRDefault="008F2B9C" w:rsidP="00C655DD">
            <w:pPr>
              <w:widowControl/>
              <w:jc w:val="center"/>
              <w:rPr>
                <w:sz w:val="22"/>
                <w:szCs w:val="22"/>
              </w:rPr>
            </w:pPr>
            <w:r w:rsidRPr="006965E2">
              <w:rPr>
                <w:sz w:val="22"/>
                <w:szCs w:val="22"/>
              </w:rPr>
              <w:t>4 323,39</w:t>
            </w:r>
          </w:p>
        </w:tc>
        <w:tc>
          <w:tcPr>
            <w:tcW w:w="1276" w:type="dxa"/>
            <w:shd w:val="clear" w:color="auto" w:fill="auto"/>
            <w:vAlign w:val="center"/>
          </w:tcPr>
          <w:p w14:paraId="62FBC82D" w14:textId="77777777" w:rsidR="008F2B9C" w:rsidRPr="006965E2" w:rsidRDefault="008F2B9C" w:rsidP="00C655DD">
            <w:pPr>
              <w:jc w:val="center"/>
              <w:rPr>
                <w:sz w:val="22"/>
                <w:szCs w:val="22"/>
              </w:rPr>
            </w:pPr>
            <w:r w:rsidRPr="006965E2">
              <w:rPr>
                <w:sz w:val="22"/>
                <w:szCs w:val="22"/>
              </w:rPr>
              <w:t>4 722,64</w:t>
            </w:r>
          </w:p>
        </w:tc>
        <w:tc>
          <w:tcPr>
            <w:tcW w:w="564" w:type="dxa"/>
            <w:shd w:val="clear" w:color="auto" w:fill="auto"/>
            <w:noWrap/>
            <w:vAlign w:val="center"/>
          </w:tcPr>
          <w:p w14:paraId="703B5A42"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3002961B"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6E4554A9"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74CDC2D7"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tcPr>
          <w:p w14:paraId="14B89E3B" w14:textId="77777777" w:rsidR="008F2B9C" w:rsidRPr="006965E2" w:rsidRDefault="008F2B9C" w:rsidP="00C655DD">
            <w:pPr>
              <w:widowControl/>
              <w:jc w:val="center"/>
              <w:rPr>
                <w:sz w:val="22"/>
                <w:szCs w:val="22"/>
              </w:rPr>
            </w:pPr>
            <w:r w:rsidRPr="006965E2">
              <w:rPr>
                <w:sz w:val="22"/>
                <w:szCs w:val="22"/>
              </w:rPr>
              <w:t>-</w:t>
            </w:r>
          </w:p>
        </w:tc>
      </w:tr>
      <w:tr w:rsidR="008F2B9C" w:rsidRPr="006965E2" w14:paraId="27575825" w14:textId="77777777" w:rsidTr="00C655DD">
        <w:trPr>
          <w:trHeight w:val="312"/>
        </w:trPr>
        <w:tc>
          <w:tcPr>
            <w:tcW w:w="562" w:type="dxa"/>
            <w:vMerge/>
            <w:shd w:val="clear" w:color="auto" w:fill="auto"/>
            <w:noWrap/>
            <w:vAlign w:val="center"/>
            <w:hideMark/>
          </w:tcPr>
          <w:p w14:paraId="18B9E514" w14:textId="77777777" w:rsidR="008F2B9C" w:rsidRPr="006965E2" w:rsidRDefault="008F2B9C" w:rsidP="00C655DD">
            <w:pPr>
              <w:jc w:val="center"/>
              <w:rPr>
                <w:sz w:val="22"/>
                <w:szCs w:val="22"/>
              </w:rPr>
            </w:pPr>
          </w:p>
        </w:tc>
        <w:tc>
          <w:tcPr>
            <w:tcW w:w="2406" w:type="dxa"/>
            <w:vMerge/>
            <w:shd w:val="clear" w:color="auto" w:fill="auto"/>
            <w:vAlign w:val="center"/>
            <w:hideMark/>
          </w:tcPr>
          <w:p w14:paraId="2E95E2B2" w14:textId="77777777" w:rsidR="008F2B9C" w:rsidRPr="006965E2" w:rsidRDefault="008F2B9C" w:rsidP="00C655DD">
            <w:pPr>
              <w:widowControl/>
              <w:jc w:val="both"/>
              <w:rPr>
                <w:bCs/>
                <w:sz w:val="22"/>
                <w:szCs w:val="22"/>
              </w:rPr>
            </w:pPr>
          </w:p>
        </w:tc>
        <w:tc>
          <w:tcPr>
            <w:tcW w:w="1284" w:type="dxa"/>
            <w:vMerge/>
            <w:shd w:val="clear" w:color="auto" w:fill="auto"/>
            <w:vAlign w:val="center"/>
            <w:hideMark/>
          </w:tcPr>
          <w:p w14:paraId="47268381" w14:textId="77777777" w:rsidR="008F2B9C" w:rsidRPr="006965E2" w:rsidRDefault="008F2B9C" w:rsidP="00C655DD">
            <w:pPr>
              <w:widowControl/>
              <w:jc w:val="center"/>
              <w:rPr>
                <w:sz w:val="22"/>
                <w:szCs w:val="22"/>
              </w:rPr>
            </w:pPr>
          </w:p>
        </w:tc>
        <w:tc>
          <w:tcPr>
            <w:tcW w:w="851" w:type="dxa"/>
            <w:shd w:val="clear" w:color="auto" w:fill="auto"/>
            <w:noWrap/>
            <w:vAlign w:val="center"/>
            <w:hideMark/>
          </w:tcPr>
          <w:p w14:paraId="2B8FD896" w14:textId="77777777" w:rsidR="008F2B9C" w:rsidRPr="006965E2" w:rsidRDefault="008F2B9C" w:rsidP="00C655DD">
            <w:pPr>
              <w:jc w:val="center"/>
              <w:rPr>
                <w:sz w:val="22"/>
                <w:szCs w:val="22"/>
              </w:rPr>
            </w:pPr>
            <w:r w:rsidRPr="006965E2">
              <w:rPr>
                <w:sz w:val="22"/>
                <w:szCs w:val="22"/>
              </w:rPr>
              <w:t>2028</w:t>
            </w:r>
          </w:p>
        </w:tc>
        <w:tc>
          <w:tcPr>
            <w:tcW w:w="1134" w:type="dxa"/>
            <w:shd w:val="clear" w:color="auto" w:fill="auto"/>
            <w:noWrap/>
            <w:vAlign w:val="center"/>
          </w:tcPr>
          <w:p w14:paraId="4874BB79" w14:textId="77777777" w:rsidR="008F2B9C" w:rsidRPr="006965E2" w:rsidRDefault="008F2B9C" w:rsidP="00C655DD">
            <w:pPr>
              <w:widowControl/>
              <w:jc w:val="center"/>
              <w:rPr>
                <w:sz w:val="22"/>
                <w:szCs w:val="22"/>
              </w:rPr>
            </w:pPr>
            <w:r w:rsidRPr="006965E2">
              <w:rPr>
                <w:sz w:val="22"/>
                <w:szCs w:val="22"/>
              </w:rPr>
              <w:t>4 528,37</w:t>
            </w:r>
          </w:p>
        </w:tc>
        <w:tc>
          <w:tcPr>
            <w:tcW w:w="1276" w:type="dxa"/>
            <w:shd w:val="clear" w:color="auto" w:fill="auto"/>
            <w:vAlign w:val="center"/>
          </w:tcPr>
          <w:p w14:paraId="4148E7A6" w14:textId="77777777" w:rsidR="008F2B9C" w:rsidRPr="006965E2" w:rsidRDefault="008F2B9C" w:rsidP="00C655DD">
            <w:pPr>
              <w:jc w:val="center"/>
              <w:rPr>
                <w:sz w:val="22"/>
                <w:szCs w:val="22"/>
              </w:rPr>
            </w:pPr>
            <w:r w:rsidRPr="006965E2">
              <w:rPr>
                <w:sz w:val="22"/>
                <w:szCs w:val="22"/>
              </w:rPr>
              <w:t>4 598,53</w:t>
            </w:r>
          </w:p>
        </w:tc>
        <w:tc>
          <w:tcPr>
            <w:tcW w:w="564" w:type="dxa"/>
            <w:shd w:val="clear" w:color="auto" w:fill="auto"/>
            <w:noWrap/>
            <w:vAlign w:val="center"/>
            <w:hideMark/>
          </w:tcPr>
          <w:p w14:paraId="24EBAB37"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001423A4"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1FA80912"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0C70BDC0"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5C2C376E" w14:textId="77777777" w:rsidR="008F2B9C" w:rsidRPr="006965E2" w:rsidRDefault="008F2B9C" w:rsidP="00C655DD">
            <w:pPr>
              <w:widowControl/>
              <w:jc w:val="center"/>
              <w:rPr>
                <w:sz w:val="22"/>
                <w:szCs w:val="22"/>
              </w:rPr>
            </w:pPr>
            <w:r w:rsidRPr="006965E2">
              <w:rPr>
                <w:sz w:val="22"/>
                <w:szCs w:val="22"/>
              </w:rPr>
              <w:t>-</w:t>
            </w:r>
          </w:p>
        </w:tc>
      </w:tr>
      <w:tr w:rsidR="008F2B9C" w:rsidRPr="006965E2" w14:paraId="084EB105" w14:textId="77777777" w:rsidTr="00C655DD">
        <w:trPr>
          <w:trHeight w:val="312"/>
        </w:trPr>
        <w:tc>
          <w:tcPr>
            <w:tcW w:w="562" w:type="dxa"/>
            <w:vMerge w:val="restart"/>
            <w:shd w:val="clear" w:color="auto" w:fill="auto"/>
            <w:noWrap/>
            <w:vAlign w:val="center"/>
            <w:hideMark/>
          </w:tcPr>
          <w:p w14:paraId="5CDD4D78" w14:textId="77777777" w:rsidR="008F2B9C" w:rsidRPr="006965E2" w:rsidRDefault="008F2B9C" w:rsidP="00C655DD">
            <w:pPr>
              <w:jc w:val="center"/>
              <w:rPr>
                <w:sz w:val="22"/>
                <w:szCs w:val="22"/>
              </w:rPr>
            </w:pPr>
            <w:r w:rsidRPr="006965E2">
              <w:rPr>
                <w:sz w:val="22"/>
                <w:szCs w:val="22"/>
              </w:rPr>
              <w:t>6.</w:t>
            </w:r>
          </w:p>
        </w:tc>
        <w:tc>
          <w:tcPr>
            <w:tcW w:w="2406" w:type="dxa"/>
            <w:vMerge w:val="restart"/>
            <w:shd w:val="clear" w:color="auto" w:fill="auto"/>
            <w:vAlign w:val="center"/>
            <w:hideMark/>
          </w:tcPr>
          <w:p w14:paraId="30F1E01E" w14:textId="77777777" w:rsidR="008F2B9C" w:rsidRPr="006965E2" w:rsidRDefault="008F2B9C" w:rsidP="00C655DD">
            <w:pPr>
              <w:widowControl/>
              <w:autoSpaceDE w:val="0"/>
              <w:autoSpaceDN w:val="0"/>
              <w:adjustRightInd w:val="0"/>
              <w:rPr>
                <w:color w:val="000000"/>
                <w:sz w:val="22"/>
                <w:szCs w:val="22"/>
              </w:rPr>
            </w:pPr>
            <w:r w:rsidRPr="006965E2">
              <w:rPr>
                <w:bCs/>
                <w:color w:val="000000"/>
                <w:sz w:val="22"/>
                <w:szCs w:val="22"/>
              </w:rPr>
              <w:t>МУП «ЖКХ Шуйского муниципального района», котельная с. Васильевское</w:t>
            </w:r>
          </w:p>
        </w:tc>
        <w:tc>
          <w:tcPr>
            <w:tcW w:w="1284" w:type="dxa"/>
            <w:shd w:val="clear" w:color="auto" w:fill="auto"/>
            <w:vAlign w:val="center"/>
            <w:hideMark/>
          </w:tcPr>
          <w:p w14:paraId="4A2FAB7A" w14:textId="77777777" w:rsidR="008F2B9C" w:rsidRPr="006965E2" w:rsidRDefault="008F2B9C" w:rsidP="00C655DD">
            <w:pPr>
              <w:widowControl/>
              <w:jc w:val="center"/>
              <w:rPr>
                <w:sz w:val="22"/>
                <w:szCs w:val="22"/>
              </w:rPr>
            </w:pPr>
            <w:r w:rsidRPr="006965E2">
              <w:rPr>
                <w:sz w:val="22"/>
                <w:szCs w:val="22"/>
              </w:rPr>
              <w:t>Одноставочный, руб./Гкал, НДС не облагается</w:t>
            </w:r>
          </w:p>
        </w:tc>
        <w:tc>
          <w:tcPr>
            <w:tcW w:w="851" w:type="dxa"/>
            <w:shd w:val="clear" w:color="auto" w:fill="auto"/>
            <w:noWrap/>
            <w:vAlign w:val="center"/>
            <w:hideMark/>
          </w:tcPr>
          <w:p w14:paraId="21D2333A" w14:textId="77777777" w:rsidR="008F2B9C" w:rsidRPr="006965E2" w:rsidRDefault="008F2B9C" w:rsidP="00C655DD">
            <w:pPr>
              <w:jc w:val="center"/>
              <w:rPr>
                <w:sz w:val="22"/>
                <w:szCs w:val="22"/>
              </w:rPr>
            </w:pPr>
            <w:r w:rsidRPr="006965E2">
              <w:rPr>
                <w:sz w:val="22"/>
                <w:szCs w:val="22"/>
              </w:rPr>
              <w:t>2024</w:t>
            </w:r>
          </w:p>
        </w:tc>
        <w:tc>
          <w:tcPr>
            <w:tcW w:w="1134" w:type="dxa"/>
            <w:shd w:val="clear" w:color="auto" w:fill="auto"/>
            <w:noWrap/>
            <w:vAlign w:val="center"/>
          </w:tcPr>
          <w:p w14:paraId="1803EBA0" w14:textId="77777777" w:rsidR="008F2B9C" w:rsidRPr="006965E2" w:rsidRDefault="008F2B9C" w:rsidP="00C655DD">
            <w:pPr>
              <w:jc w:val="center"/>
              <w:rPr>
                <w:sz w:val="22"/>
                <w:szCs w:val="22"/>
              </w:rPr>
            </w:pPr>
            <w:r w:rsidRPr="006965E2">
              <w:rPr>
                <w:sz w:val="22"/>
                <w:szCs w:val="22"/>
              </w:rPr>
              <w:t>8 045,51</w:t>
            </w:r>
          </w:p>
        </w:tc>
        <w:tc>
          <w:tcPr>
            <w:tcW w:w="1276" w:type="dxa"/>
            <w:shd w:val="clear" w:color="auto" w:fill="auto"/>
            <w:vAlign w:val="center"/>
          </w:tcPr>
          <w:p w14:paraId="69730B66" w14:textId="77777777" w:rsidR="008F2B9C" w:rsidRPr="006965E2" w:rsidRDefault="008F2B9C" w:rsidP="00C655DD">
            <w:pPr>
              <w:jc w:val="center"/>
              <w:rPr>
                <w:sz w:val="22"/>
                <w:szCs w:val="22"/>
              </w:rPr>
            </w:pPr>
            <w:r w:rsidRPr="006965E2">
              <w:rPr>
                <w:sz w:val="22"/>
                <w:szCs w:val="22"/>
              </w:rPr>
              <w:t>12 105,16</w:t>
            </w:r>
          </w:p>
        </w:tc>
        <w:tc>
          <w:tcPr>
            <w:tcW w:w="564" w:type="dxa"/>
            <w:shd w:val="clear" w:color="auto" w:fill="auto"/>
            <w:noWrap/>
            <w:vAlign w:val="center"/>
            <w:hideMark/>
          </w:tcPr>
          <w:p w14:paraId="7D8943AF"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15F6858A"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2D6DC771"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6788F864"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0CADF2F7" w14:textId="77777777" w:rsidR="008F2B9C" w:rsidRPr="006965E2" w:rsidRDefault="008F2B9C" w:rsidP="00C655DD">
            <w:pPr>
              <w:widowControl/>
              <w:jc w:val="center"/>
              <w:rPr>
                <w:sz w:val="22"/>
                <w:szCs w:val="22"/>
              </w:rPr>
            </w:pPr>
            <w:r w:rsidRPr="006965E2">
              <w:rPr>
                <w:sz w:val="22"/>
                <w:szCs w:val="22"/>
              </w:rPr>
              <w:t>-</w:t>
            </w:r>
          </w:p>
        </w:tc>
      </w:tr>
      <w:tr w:rsidR="008F2B9C" w:rsidRPr="006965E2" w14:paraId="6F6D893F" w14:textId="77777777" w:rsidTr="00C655DD">
        <w:trPr>
          <w:trHeight w:val="312"/>
        </w:trPr>
        <w:tc>
          <w:tcPr>
            <w:tcW w:w="562" w:type="dxa"/>
            <w:vMerge/>
            <w:shd w:val="clear" w:color="auto" w:fill="auto"/>
            <w:noWrap/>
            <w:vAlign w:val="center"/>
          </w:tcPr>
          <w:p w14:paraId="4DE9C4A3" w14:textId="77777777" w:rsidR="008F2B9C" w:rsidRPr="006965E2" w:rsidRDefault="008F2B9C" w:rsidP="00C655DD">
            <w:pPr>
              <w:jc w:val="center"/>
              <w:rPr>
                <w:sz w:val="22"/>
                <w:szCs w:val="22"/>
              </w:rPr>
            </w:pPr>
          </w:p>
        </w:tc>
        <w:tc>
          <w:tcPr>
            <w:tcW w:w="2406" w:type="dxa"/>
            <w:vMerge/>
            <w:shd w:val="clear" w:color="auto" w:fill="auto"/>
            <w:vAlign w:val="center"/>
          </w:tcPr>
          <w:p w14:paraId="1C29876B" w14:textId="77777777" w:rsidR="008F2B9C" w:rsidRPr="006965E2" w:rsidRDefault="008F2B9C" w:rsidP="00C655DD">
            <w:pPr>
              <w:widowControl/>
              <w:autoSpaceDE w:val="0"/>
              <w:autoSpaceDN w:val="0"/>
              <w:adjustRightInd w:val="0"/>
              <w:rPr>
                <w:bCs/>
                <w:color w:val="000000"/>
                <w:sz w:val="22"/>
                <w:szCs w:val="22"/>
              </w:rPr>
            </w:pPr>
          </w:p>
        </w:tc>
        <w:tc>
          <w:tcPr>
            <w:tcW w:w="1284" w:type="dxa"/>
            <w:vMerge w:val="restart"/>
            <w:shd w:val="clear" w:color="auto" w:fill="auto"/>
            <w:vAlign w:val="center"/>
          </w:tcPr>
          <w:p w14:paraId="003CE46C" w14:textId="77777777" w:rsidR="008F2B9C" w:rsidRPr="006965E2" w:rsidRDefault="008F2B9C" w:rsidP="00C655DD">
            <w:pPr>
              <w:widowControl/>
              <w:jc w:val="center"/>
              <w:rPr>
                <w:sz w:val="22"/>
                <w:szCs w:val="22"/>
              </w:rPr>
            </w:pPr>
            <w:r w:rsidRPr="006965E2">
              <w:rPr>
                <w:sz w:val="22"/>
                <w:szCs w:val="22"/>
              </w:rPr>
              <w:t>Одноставочный, руб./Гкал, без НДС</w:t>
            </w:r>
          </w:p>
        </w:tc>
        <w:tc>
          <w:tcPr>
            <w:tcW w:w="851" w:type="dxa"/>
            <w:shd w:val="clear" w:color="auto" w:fill="auto"/>
            <w:noWrap/>
            <w:vAlign w:val="center"/>
          </w:tcPr>
          <w:p w14:paraId="3B13C0D3" w14:textId="77777777" w:rsidR="008F2B9C" w:rsidRPr="006965E2" w:rsidRDefault="008F2B9C" w:rsidP="00C655DD">
            <w:pPr>
              <w:jc w:val="center"/>
              <w:rPr>
                <w:sz w:val="22"/>
                <w:szCs w:val="22"/>
              </w:rPr>
            </w:pPr>
            <w:r w:rsidRPr="006965E2">
              <w:rPr>
                <w:sz w:val="22"/>
                <w:szCs w:val="22"/>
              </w:rPr>
              <w:t>2025</w:t>
            </w:r>
          </w:p>
        </w:tc>
        <w:tc>
          <w:tcPr>
            <w:tcW w:w="1134" w:type="dxa"/>
            <w:shd w:val="clear" w:color="auto" w:fill="auto"/>
            <w:noWrap/>
            <w:vAlign w:val="center"/>
          </w:tcPr>
          <w:p w14:paraId="7FD94454" w14:textId="77777777" w:rsidR="008F2B9C" w:rsidRPr="006965E2" w:rsidRDefault="008F2B9C" w:rsidP="00C655DD">
            <w:pPr>
              <w:widowControl/>
              <w:jc w:val="center"/>
              <w:rPr>
                <w:sz w:val="22"/>
                <w:szCs w:val="22"/>
              </w:rPr>
            </w:pPr>
            <w:r w:rsidRPr="006965E2">
              <w:rPr>
                <w:sz w:val="22"/>
                <w:szCs w:val="22"/>
              </w:rPr>
              <w:t>12 105,16</w:t>
            </w:r>
          </w:p>
        </w:tc>
        <w:tc>
          <w:tcPr>
            <w:tcW w:w="1276" w:type="dxa"/>
            <w:shd w:val="clear" w:color="auto" w:fill="auto"/>
            <w:vAlign w:val="center"/>
          </w:tcPr>
          <w:p w14:paraId="4D1F4566" w14:textId="77777777" w:rsidR="008F2B9C" w:rsidRPr="006965E2" w:rsidRDefault="008F2B9C" w:rsidP="00C655DD">
            <w:pPr>
              <w:jc w:val="center"/>
              <w:rPr>
                <w:sz w:val="22"/>
                <w:szCs w:val="22"/>
              </w:rPr>
            </w:pPr>
            <w:r w:rsidRPr="006965E2">
              <w:rPr>
                <w:sz w:val="22"/>
                <w:szCs w:val="22"/>
              </w:rPr>
              <w:t>13 128,96</w:t>
            </w:r>
          </w:p>
        </w:tc>
        <w:tc>
          <w:tcPr>
            <w:tcW w:w="564" w:type="dxa"/>
            <w:shd w:val="clear" w:color="auto" w:fill="auto"/>
            <w:noWrap/>
            <w:vAlign w:val="center"/>
          </w:tcPr>
          <w:p w14:paraId="43B62FB3"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3F50B11B"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15A732CD"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4A549BB8"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tcPr>
          <w:p w14:paraId="2AE6B2FE" w14:textId="77777777" w:rsidR="008F2B9C" w:rsidRPr="006965E2" w:rsidRDefault="008F2B9C" w:rsidP="00C655DD">
            <w:pPr>
              <w:widowControl/>
              <w:jc w:val="center"/>
              <w:rPr>
                <w:sz w:val="22"/>
                <w:szCs w:val="22"/>
              </w:rPr>
            </w:pPr>
            <w:r w:rsidRPr="006965E2">
              <w:rPr>
                <w:sz w:val="22"/>
                <w:szCs w:val="22"/>
              </w:rPr>
              <w:t>-</w:t>
            </w:r>
          </w:p>
        </w:tc>
      </w:tr>
      <w:tr w:rsidR="008F2B9C" w:rsidRPr="006965E2" w14:paraId="06372F37" w14:textId="77777777" w:rsidTr="00C655DD">
        <w:trPr>
          <w:trHeight w:val="312"/>
        </w:trPr>
        <w:tc>
          <w:tcPr>
            <w:tcW w:w="562" w:type="dxa"/>
            <w:vMerge/>
            <w:shd w:val="clear" w:color="auto" w:fill="auto"/>
            <w:noWrap/>
            <w:vAlign w:val="center"/>
          </w:tcPr>
          <w:p w14:paraId="583720F5" w14:textId="77777777" w:rsidR="008F2B9C" w:rsidRPr="006965E2" w:rsidRDefault="008F2B9C" w:rsidP="00C655DD">
            <w:pPr>
              <w:jc w:val="center"/>
              <w:rPr>
                <w:sz w:val="22"/>
                <w:szCs w:val="22"/>
              </w:rPr>
            </w:pPr>
          </w:p>
        </w:tc>
        <w:tc>
          <w:tcPr>
            <w:tcW w:w="2406" w:type="dxa"/>
            <w:vMerge/>
            <w:shd w:val="clear" w:color="auto" w:fill="auto"/>
            <w:vAlign w:val="center"/>
          </w:tcPr>
          <w:p w14:paraId="55F84692" w14:textId="77777777" w:rsidR="008F2B9C" w:rsidRPr="006965E2" w:rsidRDefault="008F2B9C" w:rsidP="00C655DD">
            <w:pPr>
              <w:widowControl/>
              <w:autoSpaceDE w:val="0"/>
              <w:autoSpaceDN w:val="0"/>
              <w:adjustRightInd w:val="0"/>
              <w:rPr>
                <w:bCs/>
                <w:color w:val="000000"/>
                <w:sz w:val="22"/>
                <w:szCs w:val="22"/>
              </w:rPr>
            </w:pPr>
          </w:p>
        </w:tc>
        <w:tc>
          <w:tcPr>
            <w:tcW w:w="1284" w:type="dxa"/>
            <w:vMerge/>
            <w:shd w:val="clear" w:color="auto" w:fill="auto"/>
            <w:vAlign w:val="center"/>
          </w:tcPr>
          <w:p w14:paraId="30B83AA3" w14:textId="77777777" w:rsidR="008F2B9C" w:rsidRPr="006965E2" w:rsidRDefault="008F2B9C" w:rsidP="00C655DD">
            <w:pPr>
              <w:widowControl/>
              <w:jc w:val="center"/>
              <w:rPr>
                <w:sz w:val="22"/>
                <w:szCs w:val="22"/>
              </w:rPr>
            </w:pPr>
          </w:p>
        </w:tc>
        <w:tc>
          <w:tcPr>
            <w:tcW w:w="851" w:type="dxa"/>
            <w:shd w:val="clear" w:color="auto" w:fill="auto"/>
            <w:noWrap/>
            <w:vAlign w:val="center"/>
          </w:tcPr>
          <w:p w14:paraId="26AE52C3" w14:textId="77777777" w:rsidR="008F2B9C" w:rsidRPr="006965E2" w:rsidRDefault="008F2B9C" w:rsidP="00C655DD">
            <w:pPr>
              <w:jc w:val="center"/>
              <w:rPr>
                <w:sz w:val="22"/>
                <w:szCs w:val="22"/>
              </w:rPr>
            </w:pPr>
            <w:r w:rsidRPr="006965E2">
              <w:rPr>
                <w:sz w:val="22"/>
                <w:szCs w:val="22"/>
              </w:rPr>
              <w:t>2026</w:t>
            </w:r>
          </w:p>
        </w:tc>
        <w:tc>
          <w:tcPr>
            <w:tcW w:w="1134" w:type="dxa"/>
            <w:shd w:val="clear" w:color="auto" w:fill="auto"/>
            <w:noWrap/>
            <w:vAlign w:val="center"/>
          </w:tcPr>
          <w:p w14:paraId="08A9CAA0" w14:textId="77777777" w:rsidR="008F2B9C" w:rsidRPr="006965E2" w:rsidRDefault="008F2B9C" w:rsidP="00C655DD">
            <w:pPr>
              <w:widowControl/>
              <w:jc w:val="center"/>
              <w:rPr>
                <w:sz w:val="22"/>
                <w:szCs w:val="22"/>
              </w:rPr>
            </w:pPr>
            <w:r w:rsidRPr="006965E2">
              <w:rPr>
                <w:sz w:val="22"/>
                <w:szCs w:val="22"/>
              </w:rPr>
              <w:t>11 496,89</w:t>
            </w:r>
          </w:p>
        </w:tc>
        <w:tc>
          <w:tcPr>
            <w:tcW w:w="1276" w:type="dxa"/>
            <w:shd w:val="clear" w:color="auto" w:fill="auto"/>
            <w:vAlign w:val="center"/>
          </w:tcPr>
          <w:p w14:paraId="74CF100C" w14:textId="77777777" w:rsidR="008F2B9C" w:rsidRPr="006965E2" w:rsidRDefault="008F2B9C" w:rsidP="00C655DD">
            <w:pPr>
              <w:jc w:val="center"/>
              <w:rPr>
                <w:sz w:val="22"/>
                <w:szCs w:val="22"/>
              </w:rPr>
            </w:pPr>
            <w:r w:rsidRPr="006965E2">
              <w:rPr>
                <w:sz w:val="22"/>
                <w:szCs w:val="22"/>
              </w:rPr>
              <w:t>11 496,89</w:t>
            </w:r>
          </w:p>
        </w:tc>
        <w:tc>
          <w:tcPr>
            <w:tcW w:w="564" w:type="dxa"/>
            <w:shd w:val="clear" w:color="auto" w:fill="auto"/>
            <w:noWrap/>
            <w:vAlign w:val="center"/>
          </w:tcPr>
          <w:p w14:paraId="46A797D7"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2678FA22"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0A20BAD4"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24AC0DA4"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tcPr>
          <w:p w14:paraId="77941003" w14:textId="77777777" w:rsidR="008F2B9C" w:rsidRPr="006965E2" w:rsidRDefault="008F2B9C" w:rsidP="00C655DD">
            <w:pPr>
              <w:widowControl/>
              <w:jc w:val="center"/>
              <w:rPr>
                <w:sz w:val="22"/>
                <w:szCs w:val="22"/>
              </w:rPr>
            </w:pPr>
            <w:r w:rsidRPr="006965E2">
              <w:rPr>
                <w:sz w:val="22"/>
                <w:szCs w:val="22"/>
              </w:rPr>
              <w:t>-</w:t>
            </w:r>
          </w:p>
        </w:tc>
      </w:tr>
      <w:tr w:rsidR="008F2B9C" w:rsidRPr="006965E2" w14:paraId="6241A107" w14:textId="77777777" w:rsidTr="00C655DD">
        <w:trPr>
          <w:trHeight w:val="312"/>
        </w:trPr>
        <w:tc>
          <w:tcPr>
            <w:tcW w:w="562" w:type="dxa"/>
            <w:vMerge/>
            <w:shd w:val="clear" w:color="auto" w:fill="auto"/>
            <w:noWrap/>
            <w:vAlign w:val="center"/>
            <w:hideMark/>
          </w:tcPr>
          <w:p w14:paraId="0E1B08A8" w14:textId="77777777" w:rsidR="008F2B9C" w:rsidRPr="006965E2" w:rsidRDefault="008F2B9C" w:rsidP="00C655DD">
            <w:pPr>
              <w:jc w:val="center"/>
              <w:rPr>
                <w:sz w:val="22"/>
                <w:szCs w:val="22"/>
              </w:rPr>
            </w:pPr>
          </w:p>
        </w:tc>
        <w:tc>
          <w:tcPr>
            <w:tcW w:w="2406" w:type="dxa"/>
            <w:vMerge/>
            <w:shd w:val="clear" w:color="auto" w:fill="auto"/>
            <w:vAlign w:val="center"/>
            <w:hideMark/>
          </w:tcPr>
          <w:p w14:paraId="3E27C6EF" w14:textId="77777777" w:rsidR="008F2B9C" w:rsidRPr="006965E2" w:rsidRDefault="008F2B9C" w:rsidP="00C655DD">
            <w:pPr>
              <w:widowControl/>
              <w:jc w:val="both"/>
              <w:rPr>
                <w:bCs/>
                <w:sz w:val="22"/>
                <w:szCs w:val="22"/>
              </w:rPr>
            </w:pPr>
          </w:p>
        </w:tc>
        <w:tc>
          <w:tcPr>
            <w:tcW w:w="1284" w:type="dxa"/>
            <w:vMerge/>
            <w:shd w:val="clear" w:color="auto" w:fill="auto"/>
            <w:vAlign w:val="center"/>
            <w:hideMark/>
          </w:tcPr>
          <w:p w14:paraId="1707979E" w14:textId="77777777" w:rsidR="008F2B9C" w:rsidRPr="006965E2" w:rsidRDefault="008F2B9C" w:rsidP="00C655DD">
            <w:pPr>
              <w:widowControl/>
              <w:jc w:val="center"/>
              <w:rPr>
                <w:sz w:val="22"/>
                <w:szCs w:val="22"/>
              </w:rPr>
            </w:pPr>
          </w:p>
        </w:tc>
        <w:tc>
          <w:tcPr>
            <w:tcW w:w="851" w:type="dxa"/>
            <w:shd w:val="clear" w:color="auto" w:fill="auto"/>
            <w:noWrap/>
            <w:vAlign w:val="center"/>
            <w:hideMark/>
          </w:tcPr>
          <w:p w14:paraId="1950453E" w14:textId="77777777" w:rsidR="008F2B9C" w:rsidRPr="006965E2" w:rsidRDefault="008F2B9C" w:rsidP="00C655DD">
            <w:pPr>
              <w:jc w:val="center"/>
              <w:rPr>
                <w:sz w:val="22"/>
                <w:szCs w:val="22"/>
              </w:rPr>
            </w:pPr>
            <w:r w:rsidRPr="006965E2">
              <w:rPr>
                <w:sz w:val="22"/>
                <w:szCs w:val="22"/>
              </w:rPr>
              <w:t>2027</w:t>
            </w:r>
          </w:p>
        </w:tc>
        <w:tc>
          <w:tcPr>
            <w:tcW w:w="1134" w:type="dxa"/>
            <w:shd w:val="clear" w:color="auto" w:fill="auto"/>
            <w:noWrap/>
            <w:vAlign w:val="center"/>
          </w:tcPr>
          <w:p w14:paraId="377D21E2" w14:textId="77777777" w:rsidR="008F2B9C" w:rsidRPr="006965E2" w:rsidRDefault="008F2B9C" w:rsidP="00C655DD">
            <w:pPr>
              <w:widowControl/>
              <w:jc w:val="center"/>
              <w:rPr>
                <w:sz w:val="22"/>
                <w:szCs w:val="22"/>
              </w:rPr>
            </w:pPr>
            <w:r w:rsidRPr="006965E2">
              <w:rPr>
                <w:sz w:val="22"/>
                <w:szCs w:val="22"/>
              </w:rPr>
              <w:t>10 854,52</w:t>
            </w:r>
          </w:p>
        </w:tc>
        <w:tc>
          <w:tcPr>
            <w:tcW w:w="1276" w:type="dxa"/>
            <w:shd w:val="clear" w:color="auto" w:fill="auto"/>
            <w:vAlign w:val="center"/>
          </w:tcPr>
          <w:p w14:paraId="5689A415" w14:textId="77777777" w:rsidR="008F2B9C" w:rsidRPr="006965E2" w:rsidRDefault="008F2B9C" w:rsidP="00C655DD">
            <w:pPr>
              <w:jc w:val="center"/>
              <w:rPr>
                <w:sz w:val="22"/>
                <w:szCs w:val="22"/>
              </w:rPr>
            </w:pPr>
            <w:r w:rsidRPr="006965E2">
              <w:rPr>
                <w:sz w:val="22"/>
                <w:szCs w:val="22"/>
              </w:rPr>
              <w:t>10 854,52</w:t>
            </w:r>
          </w:p>
        </w:tc>
        <w:tc>
          <w:tcPr>
            <w:tcW w:w="564" w:type="dxa"/>
            <w:shd w:val="clear" w:color="auto" w:fill="auto"/>
            <w:noWrap/>
            <w:vAlign w:val="center"/>
            <w:hideMark/>
          </w:tcPr>
          <w:p w14:paraId="79689051"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3B7579B3"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24CA8EB0"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09D0B46E"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26A6A62C" w14:textId="77777777" w:rsidR="008F2B9C" w:rsidRPr="006965E2" w:rsidRDefault="008F2B9C" w:rsidP="00C655DD">
            <w:pPr>
              <w:widowControl/>
              <w:jc w:val="center"/>
              <w:rPr>
                <w:sz w:val="22"/>
                <w:szCs w:val="22"/>
              </w:rPr>
            </w:pPr>
            <w:r w:rsidRPr="006965E2">
              <w:rPr>
                <w:sz w:val="22"/>
                <w:szCs w:val="22"/>
              </w:rPr>
              <w:t>-</w:t>
            </w:r>
          </w:p>
        </w:tc>
      </w:tr>
      <w:tr w:rsidR="008F2B9C" w:rsidRPr="006965E2" w14:paraId="4208F017" w14:textId="77777777" w:rsidTr="00C655DD">
        <w:trPr>
          <w:trHeight w:val="312"/>
        </w:trPr>
        <w:tc>
          <w:tcPr>
            <w:tcW w:w="562" w:type="dxa"/>
            <w:vMerge/>
            <w:shd w:val="clear" w:color="auto" w:fill="auto"/>
            <w:noWrap/>
            <w:vAlign w:val="center"/>
            <w:hideMark/>
          </w:tcPr>
          <w:p w14:paraId="0ACB687B" w14:textId="77777777" w:rsidR="008F2B9C" w:rsidRPr="006965E2" w:rsidRDefault="008F2B9C" w:rsidP="00C655DD">
            <w:pPr>
              <w:jc w:val="center"/>
              <w:rPr>
                <w:sz w:val="22"/>
                <w:szCs w:val="22"/>
              </w:rPr>
            </w:pPr>
          </w:p>
        </w:tc>
        <w:tc>
          <w:tcPr>
            <w:tcW w:w="2406" w:type="dxa"/>
            <w:vMerge/>
            <w:shd w:val="clear" w:color="auto" w:fill="auto"/>
            <w:vAlign w:val="center"/>
            <w:hideMark/>
          </w:tcPr>
          <w:p w14:paraId="3873EF7B" w14:textId="77777777" w:rsidR="008F2B9C" w:rsidRPr="006965E2" w:rsidRDefault="008F2B9C" w:rsidP="00C655DD">
            <w:pPr>
              <w:widowControl/>
              <w:jc w:val="both"/>
              <w:rPr>
                <w:bCs/>
                <w:sz w:val="22"/>
                <w:szCs w:val="22"/>
              </w:rPr>
            </w:pPr>
          </w:p>
        </w:tc>
        <w:tc>
          <w:tcPr>
            <w:tcW w:w="1284" w:type="dxa"/>
            <w:vMerge/>
            <w:shd w:val="clear" w:color="auto" w:fill="auto"/>
            <w:vAlign w:val="center"/>
            <w:hideMark/>
          </w:tcPr>
          <w:p w14:paraId="52B70F62" w14:textId="77777777" w:rsidR="008F2B9C" w:rsidRPr="006965E2" w:rsidRDefault="008F2B9C" w:rsidP="00C655DD">
            <w:pPr>
              <w:widowControl/>
              <w:jc w:val="center"/>
              <w:rPr>
                <w:sz w:val="22"/>
                <w:szCs w:val="22"/>
              </w:rPr>
            </w:pPr>
          </w:p>
        </w:tc>
        <w:tc>
          <w:tcPr>
            <w:tcW w:w="851" w:type="dxa"/>
            <w:shd w:val="clear" w:color="auto" w:fill="auto"/>
            <w:noWrap/>
            <w:vAlign w:val="center"/>
            <w:hideMark/>
          </w:tcPr>
          <w:p w14:paraId="53D60A4D" w14:textId="77777777" w:rsidR="008F2B9C" w:rsidRPr="006965E2" w:rsidRDefault="008F2B9C" w:rsidP="00C655DD">
            <w:pPr>
              <w:jc w:val="center"/>
              <w:rPr>
                <w:sz w:val="22"/>
                <w:szCs w:val="22"/>
              </w:rPr>
            </w:pPr>
            <w:r w:rsidRPr="006965E2">
              <w:rPr>
                <w:sz w:val="22"/>
                <w:szCs w:val="22"/>
              </w:rPr>
              <w:t>2028</w:t>
            </w:r>
          </w:p>
        </w:tc>
        <w:tc>
          <w:tcPr>
            <w:tcW w:w="1134" w:type="dxa"/>
            <w:shd w:val="clear" w:color="auto" w:fill="auto"/>
            <w:noWrap/>
            <w:vAlign w:val="center"/>
          </w:tcPr>
          <w:p w14:paraId="555614CC" w14:textId="77777777" w:rsidR="008F2B9C" w:rsidRPr="006965E2" w:rsidRDefault="008F2B9C" w:rsidP="00C655DD">
            <w:pPr>
              <w:widowControl/>
              <w:jc w:val="center"/>
              <w:rPr>
                <w:sz w:val="22"/>
                <w:szCs w:val="22"/>
              </w:rPr>
            </w:pPr>
            <w:r w:rsidRPr="006965E2">
              <w:rPr>
                <w:sz w:val="22"/>
                <w:szCs w:val="22"/>
              </w:rPr>
              <w:t>10 854,52</w:t>
            </w:r>
          </w:p>
        </w:tc>
        <w:tc>
          <w:tcPr>
            <w:tcW w:w="1276" w:type="dxa"/>
            <w:shd w:val="clear" w:color="auto" w:fill="auto"/>
            <w:vAlign w:val="center"/>
          </w:tcPr>
          <w:p w14:paraId="6268B45E" w14:textId="77777777" w:rsidR="008F2B9C" w:rsidRPr="006965E2" w:rsidRDefault="008F2B9C" w:rsidP="00C655DD">
            <w:pPr>
              <w:jc w:val="center"/>
              <w:rPr>
                <w:sz w:val="22"/>
                <w:szCs w:val="22"/>
              </w:rPr>
            </w:pPr>
            <w:r w:rsidRPr="006965E2">
              <w:rPr>
                <w:sz w:val="22"/>
                <w:szCs w:val="22"/>
              </w:rPr>
              <w:t>11 536,63</w:t>
            </w:r>
          </w:p>
        </w:tc>
        <w:tc>
          <w:tcPr>
            <w:tcW w:w="564" w:type="dxa"/>
            <w:shd w:val="clear" w:color="auto" w:fill="auto"/>
            <w:noWrap/>
            <w:vAlign w:val="center"/>
            <w:hideMark/>
          </w:tcPr>
          <w:p w14:paraId="65DC6751" w14:textId="77777777" w:rsidR="008F2B9C" w:rsidRPr="006965E2" w:rsidRDefault="008F2B9C" w:rsidP="00C655DD">
            <w:pPr>
              <w:widowControl/>
              <w:jc w:val="center"/>
              <w:rPr>
                <w:sz w:val="22"/>
                <w:szCs w:val="22"/>
              </w:rPr>
            </w:pPr>
            <w:r w:rsidRPr="006965E2">
              <w:rPr>
                <w:sz w:val="22"/>
                <w:szCs w:val="22"/>
              </w:rPr>
              <w:t>-</w:t>
            </w:r>
          </w:p>
        </w:tc>
        <w:tc>
          <w:tcPr>
            <w:tcW w:w="569" w:type="dxa"/>
            <w:vAlign w:val="center"/>
          </w:tcPr>
          <w:p w14:paraId="53748137" w14:textId="77777777" w:rsidR="008F2B9C" w:rsidRPr="006965E2" w:rsidRDefault="008F2B9C" w:rsidP="00C655DD">
            <w:pPr>
              <w:widowControl/>
              <w:jc w:val="center"/>
              <w:rPr>
                <w:sz w:val="22"/>
                <w:szCs w:val="22"/>
              </w:rPr>
            </w:pPr>
            <w:r w:rsidRPr="006965E2">
              <w:rPr>
                <w:sz w:val="22"/>
                <w:szCs w:val="22"/>
              </w:rPr>
              <w:t>-</w:t>
            </w:r>
          </w:p>
        </w:tc>
        <w:tc>
          <w:tcPr>
            <w:tcW w:w="568" w:type="dxa"/>
            <w:vAlign w:val="center"/>
          </w:tcPr>
          <w:p w14:paraId="378DFF4F" w14:textId="77777777" w:rsidR="008F2B9C" w:rsidRPr="006965E2" w:rsidRDefault="008F2B9C" w:rsidP="00C655DD">
            <w:pPr>
              <w:widowControl/>
              <w:jc w:val="center"/>
              <w:rPr>
                <w:sz w:val="22"/>
                <w:szCs w:val="22"/>
              </w:rPr>
            </w:pPr>
            <w:r w:rsidRPr="006965E2">
              <w:rPr>
                <w:sz w:val="22"/>
                <w:szCs w:val="22"/>
              </w:rPr>
              <w:t>-</w:t>
            </w:r>
          </w:p>
        </w:tc>
        <w:tc>
          <w:tcPr>
            <w:tcW w:w="567" w:type="dxa"/>
            <w:vAlign w:val="center"/>
          </w:tcPr>
          <w:p w14:paraId="5D885BDB" w14:textId="77777777" w:rsidR="008F2B9C" w:rsidRPr="006965E2" w:rsidRDefault="008F2B9C" w:rsidP="00C655DD">
            <w:pPr>
              <w:widowControl/>
              <w:jc w:val="center"/>
              <w:rPr>
                <w:sz w:val="22"/>
                <w:szCs w:val="22"/>
              </w:rPr>
            </w:pPr>
            <w:r w:rsidRPr="006965E2">
              <w:rPr>
                <w:sz w:val="22"/>
                <w:szCs w:val="22"/>
              </w:rPr>
              <w:t>-</w:t>
            </w:r>
          </w:p>
        </w:tc>
        <w:tc>
          <w:tcPr>
            <w:tcW w:w="571" w:type="dxa"/>
            <w:shd w:val="clear" w:color="auto" w:fill="auto"/>
            <w:noWrap/>
            <w:vAlign w:val="center"/>
            <w:hideMark/>
          </w:tcPr>
          <w:p w14:paraId="5338B873" w14:textId="77777777" w:rsidR="008F2B9C" w:rsidRPr="006965E2" w:rsidRDefault="008F2B9C" w:rsidP="00C655DD">
            <w:pPr>
              <w:widowControl/>
              <w:jc w:val="center"/>
              <w:rPr>
                <w:sz w:val="22"/>
                <w:szCs w:val="22"/>
              </w:rPr>
            </w:pPr>
            <w:r w:rsidRPr="006965E2">
              <w:rPr>
                <w:sz w:val="22"/>
                <w:szCs w:val="22"/>
              </w:rPr>
              <w:t>-</w:t>
            </w:r>
          </w:p>
        </w:tc>
      </w:tr>
    </w:tbl>
    <w:p w14:paraId="6BEF73CD" w14:textId="77777777" w:rsidR="008F2B9C" w:rsidRPr="00327EE8" w:rsidRDefault="008F2B9C" w:rsidP="008F2B9C">
      <w:pPr>
        <w:widowControl/>
        <w:autoSpaceDE w:val="0"/>
        <w:autoSpaceDN w:val="0"/>
        <w:adjustRightInd w:val="0"/>
        <w:ind w:firstLine="567"/>
        <w:jc w:val="both"/>
        <w:rPr>
          <w:sz w:val="22"/>
        </w:rPr>
      </w:pPr>
      <w:r w:rsidRPr="00327EE8">
        <w:rPr>
          <w:sz w:val="22"/>
        </w:rPr>
        <w:t>Примечание.</w:t>
      </w:r>
    </w:p>
    <w:p w14:paraId="5C3A6A52" w14:textId="77777777" w:rsidR="008F2B9C" w:rsidRPr="00327EE8" w:rsidRDefault="008F2B9C" w:rsidP="008F2B9C">
      <w:pPr>
        <w:widowControl/>
        <w:autoSpaceDE w:val="0"/>
        <w:autoSpaceDN w:val="0"/>
        <w:adjustRightInd w:val="0"/>
        <w:ind w:firstLine="567"/>
        <w:jc w:val="both"/>
        <w:rPr>
          <w:color w:val="FF0000"/>
          <w:sz w:val="22"/>
          <w:szCs w:val="22"/>
        </w:rPr>
      </w:pPr>
      <w:r w:rsidRPr="00327EE8">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 xml:space="preserve"> и</w:t>
      </w:r>
      <w:r w:rsidRPr="00327EE8">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НК РФ.</w:t>
      </w:r>
    </w:p>
    <w:p w14:paraId="480DA687" w14:textId="77777777" w:rsidR="008F2B9C" w:rsidRPr="00327EE8" w:rsidRDefault="008F2B9C" w:rsidP="008F2B9C">
      <w:pPr>
        <w:widowControl/>
        <w:autoSpaceDE w:val="0"/>
        <w:autoSpaceDN w:val="0"/>
        <w:adjustRightInd w:val="0"/>
        <w:ind w:firstLine="567"/>
        <w:jc w:val="both"/>
        <w:rPr>
          <w:sz w:val="22"/>
          <w:szCs w:val="22"/>
        </w:rPr>
      </w:pPr>
      <w:r w:rsidRPr="00327EE8">
        <w:rPr>
          <w:sz w:val="22"/>
          <w:szCs w:val="22"/>
        </w:rPr>
        <w:t xml:space="preserve">В соответствии с Главой 26.2 части 2 Налогового кодекса Российской Федерации (НК РФ) организация применяет упрощенную систему налогообложения </w:t>
      </w:r>
      <w:r>
        <w:rPr>
          <w:sz w:val="22"/>
          <w:szCs w:val="22"/>
        </w:rPr>
        <w:t xml:space="preserve">и, </w:t>
      </w:r>
      <w:r w:rsidRPr="00327EE8">
        <w:rPr>
          <w:sz w:val="22"/>
          <w:szCs w:val="22"/>
        </w:rPr>
        <w:t xml:space="preserve">в соответствии с Главой 21 части 2 НК РФ (в ред. </w:t>
      </w:r>
      <w:r w:rsidRPr="00327EE8">
        <w:rPr>
          <w:spacing w:val="2"/>
          <w:sz w:val="22"/>
          <w:szCs w:val="22"/>
          <w:shd w:val="clear" w:color="auto" w:fill="FFFFFF"/>
        </w:rPr>
        <w:t>Федерального закона от 12.07.2024 № 176-ФЗ)</w:t>
      </w:r>
      <w:r>
        <w:rPr>
          <w:spacing w:val="2"/>
          <w:sz w:val="22"/>
          <w:szCs w:val="22"/>
          <w:shd w:val="clear" w:color="auto" w:fill="FFFFFF"/>
        </w:rPr>
        <w:t>,</w:t>
      </w:r>
      <w:r w:rsidRPr="00327EE8">
        <w:rPr>
          <w:spacing w:val="2"/>
          <w:sz w:val="22"/>
          <w:szCs w:val="22"/>
          <w:shd w:val="clear" w:color="auto" w:fill="FFFFFF"/>
        </w:rPr>
        <w:t xml:space="preserve"> </w:t>
      </w:r>
      <w:r w:rsidRPr="00327EE8">
        <w:rPr>
          <w:sz w:val="22"/>
          <w:szCs w:val="22"/>
        </w:rPr>
        <w:t xml:space="preserve">с 1 января 2025 г. исполняет обязанности налогоплательщика, </w:t>
      </w:r>
      <w:r w:rsidRPr="00327EE8">
        <w:rPr>
          <w:spacing w:val="2"/>
          <w:sz w:val="22"/>
          <w:szCs w:val="2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sidRPr="00327EE8">
        <w:rPr>
          <w:sz w:val="22"/>
          <w:szCs w:val="22"/>
        </w:rPr>
        <w:t xml:space="preserve">подпункте 1 пункта 8 статьи 164 части 2 </w:t>
      </w:r>
      <w:r w:rsidRPr="00327EE8">
        <w:rPr>
          <w:spacing w:val="2"/>
          <w:sz w:val="22"/>
          <w:szCs w:val="22"/>
          <w:shd w:val="clear" w:color="auto" w:fill="FFFFFF"/>
        </w:rPr>
        <w:t>НК РФ, в размере 5%</w:t>
      </w:r>
      <w:r w:rsidRPr="00327EE8">
        <w:rPr>
          <w:sz w:val="22"/>
          <w:szCs w:val="22"/>
        </w:rPr>
        <w:t xml:space="preserve">. </w:t>
      </w:r>
    </w:p>
    <w:p w14:paraId="20F3439F" w14:textId="4EBA619C" w:rsidR="00D00BA6" w:rsidRDefault="00D00BA6" w:rsidP="00D00BA6">
      <w:pPr>
        <w:pStyle w:val="2"/>
        <w:numPr>
          <w:ilvl w:val="0"/>
          <w:numId w:val="10"/>
        </w:numPr>
        <w:tabs>
          <w:tab w:val="left" w:pos="993"/>
        </w:tabs>
        <w:ind w:left="0" w:firstLine="709"/>
        <w:rPr>
          <w:b w:val="0"/>
          <w:sz w:val="22"/>
          <w:szCs w:val="22"/>
        </w:rPr>
      </w:pPr>
      <w:r w:rsidRPr="00D00BA6">
        <w:rPr>
          <w:b w:val="0"/>
          <w:sz w:val="22"/>
          <w:szCs w:val="22"/>
        </w:rPr>
        <w:t>С 01.01.2025 произвести корректировку установленных долгосрочных льготных тарифов на тепловую энергию для потребителей МУП «ЖКХ Шуйского муниципального района» на 2025-2028 годы, изложив приложение 5 к постановлению Департамента энергетики и тарифов Ивановской области от 20.10.2023 № 40-т/12 в новой редакции</w:t>
      </w:r>
      <w:r>
        <w:rPr>
          <w:b w:val="0"/>
          <w:sz w:val="22"/>
          <w:szCs w:val="22"/>
        </w:rPr>
        <w:t>:</w:t>
      </w:r>
    </w:p>
    <w:p w14:paraId="4015A28B" w14:textId="77777777" w:rsidR="008F2B9C" w:rsidRPr="00327EE8" w:rsidRDefault="008F2B9C" w:rsidP="008F2B9C">
      <w:pPr>
        <w:widowControl/>
        <w:autoSpaceDE w:val="0"/>
        <w:autoSpaceDN w:val="0"/>
        <w:adjustRightInd w:val="0"/>
        <w:jc w:val="right"/>
        <w:rPr>
          <w:sz w:val="22"/>
          <w:szCs w:val="22"/>
        </w:rPr>
      </w:pPr>
      <w:r w:rsidRPr="00327EE8">
        <w:rPr>
          <w:sz w:val="22"/>
          <w:szCs w:val="22"/>
        </w:rPr>
        <w:t xml:space="preserve">Приложение 5 к постановлению Департамента энергетики и тарифов </w:t>
      </w:r>
    </w:p>
    <w:p w14:paraId="19097382" w14:textId="77777777" w:rsidR="008F2B9C" w:rsidRPr="00327EE8" w:rsidRDefault="008F2B9C" w:rsidP="008F2B9C">
      <w:pPr>
        <w:widowControl/>
        <w:tabs>
          <w:tab w:val="left" w:pos="3970"/>
        </w:tabs>
        <w:autoSpaceDE w:val="0"/>
        <w:autoSpaceDN w:val="0"/>
        <w:adjustRightInd w:val="0"/>
        <w:jc w:val="right"/>
        <w:rPr>
          <w:sz w:val="22"/>
          <w:szCs w:val="22"/>
        </w:rPr>
      </w:pPr>
      <w:r w:rsidRPr="00327EE8">
        <w:rPr>
          <w:sz w:val="22"/>
          <w:szCs w:val="22"/>
        </w:rPr>
        <w:t>Ивановской области от 20.10.2023 № 40-т/12</w:t>
      </w:r>
    </w:p>
    <w:p w14:paraId="2DAB18CB" w14:textId="77777777" w:rsidR="008F2B9C" w:rsidRPr="00327EE8" w:rsidRDefault="008F2B9C" w:rsidP="008F2B9C">
      <w:pPr>
        <w:widowControl/>
        <w:autoSpaceDE w:val="0"/>
        <w:autoSpaceDN w:val="0"/>
        <w:adjustRightInd w:val="0"/>
        <w:jc w:val="center"/>
        <w:rPr>
          <w:b/>
          <w:bCs/>
          <w:sz w:val="22"/>
          <w:szCs w:val="22"/>
        </w:rPr>
      </w:pPr>
      <w:r w:rsidRPr="00327EE8">
        <w:rPr>
          <w:b/>
          <w:bCs/>
          <w:sz w:val="22"/>
          <w:szCs w:val="22"/>
        </w:rPr>
        <w:t>Льготные тарифы на тепловую энергию (мощность), поставляемую потребителям</w:t>
      </w:r>
    </w:p>
    <w:tbl>
      <w:tblPr>
        <w:tblW w:w="105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7"/>
        <w:gridCol w:w="1284"/>
        <w:gridCol w:w="851"/>
        <w:gridCol w:w="1134"/>
        <w:gridCol w:w="1135"/>
        <w:gridCol w:w="705"/>
        <w:gridCol w:w="569"/>
        <w:gridCol w:w="568"/>
        <w:gridCol w:w="567"/>
        <w:gridCol w:w="571"/>
      </w:tblGrid>
      <w:tr w:rsidR="008F2B9C" w:rsidRPr="00327EE8" w14:paraId="784592F2" w14:textId="77777777" w:rsidTr="00C655DD">
        <w:trPr>
          <w:trHeight w:val="264"/>
        </w:trPr>
        <w:tc>
          <w:tcPr>
            <w:tcW w:w="562" w:type="dxa"/>
            <w:vMerge w:val="restart"/>
            <w:shd w:val="clear" w:color="auto" w:fill="auto"/>
            <w:vAlign w:val="center"/>
            <w:hideMark/>
          </w:tcPr>
          <w:p w14:paraId="7A0D5653" w14:textId="77777777" w:rsidR="008F2B9C" w:rsidRPr="00327EE8" w:rsidRDefault="008F2B9C" w:rsidP="00C655DD">
            <w:pPr>
              <w:widowControl/>
              <w:jc w:val="center"/>
            </w:pPr>
            <w:r w:rsidRPr="00327EE8">
              <w:t>№ п/п</w:t>
            </w:r>
          </w:p>
        </w:tc>
        <w:tc>
          <w:tcPr>
            <w:tcW w:w="2557" w:type="dxa"/>
            <w:vMerge w:val="restart"/>
            <w:shd w:val="clear" w:color="auto" w:fill="auto"/>
            <w:vAlign w:val="center"/>
            <w:hideMark/>
          </w:tcPr>
          <w:p w14:paraId="6CB5ACA1" w14:textId="77777777" w:rsidR="008F2B9C" w:rsidRPr="00327EE8" w:rsidRDefault="008F2B9C" w:rsidP="00C655DD">
            <w:pPr>
              <w:widowControl/>
              <w:jc w:val="center"/>
            </w:pPr>
            <w:r w:rsidRPr="00327EE8">
              <w:t>Наименование регулируемой организации</w:t>
            </w:r>
          </w:p>
        </w:tc>
        <w:tc>
          <w:tcPr>
            <w:tcW w:w="1284" w:type="dxa"/>
            <w:vMerge w:val="restart"/>
            <w:shd w:val="clear" w:color="auto" w:fill="auto"/>
            <w:noWrap/>
            <w:vAlign w:val="center"/>
            <w:hideMark/>
          </w:tcPr>
          <w:p w14:paraId="10AC8DB5" w14:textId="77777777" w:rsidR="008F2B9C" w:rsidRPr="00327EE8" w:rsidRDefault="008F2B9C" w:rsidP="00C655DD">
            <w:pPr>
              <w:widowControl/>
              <w:jc w:val="center"/>
            </w:pPr>
            <w:r w:rsidRPr="00327EE8">
              <w:t>Вид тарифа</w:t>
            </w:r>
          </w:p>
        </w:tc>
        <w:tc>
          <w:tcPr>
            <w:tcW w:w="851" w:type="dxa"/>
            <w:vMerge w:val="restart"/>
            <w:shd w:val="clear" w:color="auto" w:fill="auto"/>
            <w:noWrap/>
            <w:vAlign w:val="center"/>
            <w:hideMark/>
          </w:tcPr>
          <w:p w14:paraId="46C51DEA" w14:textId="77777777" w:rsidR="008F2B9C" w:rsidRPr="00327EE8" w:rsidRDefault="008F2B9C" w:rsidP="00C655DD">
            <w:pPr>
              <w:widowControl/>
              <w:jc w:val="center"/>
            </w:pPr>
            <w:r w:rsidRPr="00327EE8">
              <w:t>Год</w:t>
            </w:r>
          </w:p>
        </w:tc>
        <w:tc>
          <w:tcPr>
            <w:tcW w:w="2269" w:type="dxa"/>
            <w:gridSpan w:val="2"/>
            <w:shd w:val="clear" w:color="auto" w:fill="auto"/>
            <w:noWrap/>
            <w:vAlign w:val="center"/>
            <w:hideMark/>
          </w:tcPr>
          <w:p w14:paraId="13196696" w14:textId="77777777" w:rsidR="008F2B9C" w:rsidRPr="00327EE8" w:rsidRDefault="008F2B9C" w:rsidP="00C655DD">
            <w:pPr>
              <w:widowControl/>
              <w:jc w:val="center"/>
            </w:pPr>
            <w:r w:rsidRPr="00327EE8">
              <w:t>Вода</w:t>
            </w:r>
          </w:p>
        </w:tc>
        <w:tc>
          <w:tcPr>
            <w:tcW w:w="2409" w:type="dxa"/>
            <w:gridSpan w:val="4"/>
            <w:shd w:val="clear" w:color="auto" w:fill="auto"/>
            <w:noWrap/>
            <w:vAlign w:val="center"/>
            <w:hideMark/>
          </w:tcPr>
          <w:p w14:paraId="50815465" w14:textId="77777777" w:rsidR="008F2B9C" w:rsidRPr="00327EE8" w:rsidRDefault="008F2B9C" w:rsidP="00C655DD">
            <w:pPr>
              <w:widowControl/>
              <w:jc w:val="center"/>
            </w:pPr>
            <w:r w:rsidRPr="00327EE8">
              <w:t>Отборный пар давлением</w:t>
            </w:r>
          </w:p>
        </w:tc>
        <w:tc>
          <w:tcPr>
            <w:tcW w:w="571" w:type="dxa"/>
            <w:vMerge w:val="restart"/>
            <w:shd w:val="clear" w:color="auto" w:fill="auto"/>
            <w:vAlign w:val="center"/>
            <w:hideMark/>
          </w:tcPr>
          <w:p w14:paraId="0C8F809C" w14:textId="77777777" w:rsidR="008F2B9C" w:rsidRPr="00327EE8" w:rsidRDefault="008F2B9C" w:rsidP="00C655DD">
            <w:pPr>
              <w:widowControl/>
              <w:jc w:val="center"/>
            </w:pPr>
            <w:r w:rsidRPr="00327EE8">
              <w:t>Острый и редуцированный пар</w:t>
            </w:r>
          </w:p>
        </w:tc>
      </w:tr>
      <w:tr w:rsidR="008F2B9C" w:rsidRPr="00327EE8" w14:paraId="0D497880" w14:textId="77777777" w:rsidTr="00C655DD">
        <w:trPr>
          <w:trHeight w:val="540"/>
        </w:trPr>
        <w:tc>
          <w:tcPr>
            <w:tcW w:w="562" w:type="dxa"/>
            <w:vMerge/>
            <w:shd w:val="clear" w:color="auto" w:fill="auto"/>
            <w:noWrap/>
            <w:vAlign w:val="center"/>
            <w:hideMark/>
          </w:tcPr>
          <w:p w14:paraId="2023498C" w14:textId="77777777" w:rsidR="008F2B9C" w:rsidRPr="00327EE8" w:rsidRDefault="008F2B9C" w:rsidP="00C655DD">
            <w:pPr>
              <w:widowControl/>
              <w:jc w:val="center"/>
            </w:pPr>
          </w:p>
        </w:tc>
        <w:tc>
          <w:tcPr>
            <w:tcW w:w="2557" w:type="dxa"/>
            <w:vMerge/>
            <w:shd w:val="clear" w:color="auto" w:fill="auto"/>
            <w:vAlign w:val="center"/>
            <w:hideMark/>
          </w:tcPr>
          <w:p w14:paraId="04C94E9D" w14:textId="77777777" w:rsidR="008F2B9C" w:rsidRPr="00327EE8" w:rsidRDefault="008F2B9C" w:rsidP="00C655DD">
            <w:pPr>
              <w:widowControl/>
            </w:pPr>
          </w:p>
        </w:tc>
        <w:tc>
          <w:tcPr>
            <w:tcW w:w="1284" w:type="dxa"/>
            <w:vMerge/>
            <w:shd w:val="clear" w:color="auto" w:fill="auto"/>
            <w:noWrap/>
            <w:vAlign w:val="center"/>
            <w:hideMark/>
          </w:tcPr>
          <w:p w14:paraId="39D98CD7" w14:textId="77777777" w:rsidR="008F2B9C" w:rsidRPr="00327EE8" w:rsidRDefault="008F2B9C" w:rsidP="00C655DD">
            <w:pPr>
              <w:widowControl/>
              <w:jc w:val="center"/>
            </w:pPr>
          </w:p>
        </w:tc>
        <w:tc>
          <w:tcPr>
            <w:tcW w:w="851" w:type="dxa"/>
            <w:vMerge/>
            <w:shd w:val="clear" w:color="auto" w:fill="auto"/>
            <w:noWrap/>
            <w:vAlign w:val="center"/>
            <w:hideMark/>
          </w:tcPr>
          <w:p w14:paraId="69FCE999" w14:textId="77777777" w:rsidR="008F2B9C" w:rsidRPr="00327EE8" w:rsidRDefault="008F2B9C" w:rsidP="00C655DD">
            <w:pPr>
              <w:widowControl/>
              <w:jc w:val="center"/>
            </w:pPr>
          </w:p>
        </w:tc>
        <w:tc>
          <w:tcPr>
            <w:tcW w:w="1134" w:type="dxa"/>
            <w:shd w:val="clear" w:color="auto" w:fill="auto"/>
            <w:noWrap/>
            <w:vAlign w:val="center"/>
            <w:hideMark/>
          </w:tcPr>
          <w:p w14:paraId="269A7617" w14:textId="77777777" w:rsidR="008F2B9C" w:rsidRPr="00327EE8" w:rsidRDefault="008F2B9C" w:rsidP="00C655DD">
            <w:pPr>
              <w:widowControl/>
              <w:jc w:val="center"/>
            </w:pPr>
            <w:r w:rsidRPr="00327EE8">
              <w:t>1 полугодие</w:t>
            </w:r>
          </w:p>
        </w:tc>
        <w:tc>
          <w:tcPr>
            <w:tcW w:w="1135" w:type="dxa"/>
            <w:shd w:val="clear" w:color="auto" w:fill="auto"/>
            <w:vAlign w:val="center"/>
          </w:tcPr>
          <w:p w14:paraId="0EB10C3A" w14:textId="77777777" w:rsidR="008F2B9C" w:rsidRPr="00327EE8" w:rsidRDefault="008F2B9C" w:rsidP="00C655DD">
            <w:pPr>
              <w:widowControl/>
              <w:jc w:val="center"/>
            </w:pPr>
            <w:r w:rsidRPr="00327EE8">
              <w:t>2 полугодие</w:t>
            </w:r>
          </w:p>
        </w:tc>
        <w:tc>
          <w:tcPr>
            <w:tcW w:w="705" w:type="dxa"/>
            <w:shd w:val="clear" w:color="auto" w:fill="auto"/>
            <w:vAlign w:val="center"/>
            <w:hideMark/>
          </w:tcPr>
          <w:p w14:paraId="392EC591" w14:textId="77777777" w:rsidR="008F2B9C" w:rsidRPr="00327EE8" w:rsidRDefault="008F2B9C" w:rsidP="00C655DD">
            <w:pPr>
              <w:widowControl/>
              <w:jc w:val="center"/>
            </w:pPr>
            <w:r w:rsidRPr="00327EE8">
              <w:t>от 1,2 до 2,5 кг/</w:t>
            </w:r>
          </w:p>
          <w:p w14:paraId="525E23DE" w14:textId="77777777" w:rsidR="008F2B9C" w:rsidRPr="00327EE8" w:rsidRDefault="008F2B9C" w:rsidP="00C655DD">
            <w:pPr>
              <w:widowControl/>
              <w:jc w:val="center"/>
            </w:pPr>
            <w:r w:rsidRPr="00327EE8">
              <w:t>см</w:t>
            </w:r>
            <w:r w:rsidRPr="00327EE8">
              <w:rPr>
                <w:vertAlign w:val="superscript"/>
              </w:rPr>
              <w:t>2</w:t>
            </w:r>
          </w:p>
        </w:tc>
        <w:tc>
          <w:tcPr>
            <w:tcW w:w="569" w:type="dxa"/>
            <w:vAlign w:val="center"/>
          </w:tcPr>
          <w:p w14:paraId="0092CD79" w14:textId="77777777" w:rsidR="008F2B9C" w:rsidRPr="00327EE8" w:rsidRDefault="008F2B9C" w:rsidP="00C655DD">
            <w:pPr>
              <w:widowControl/>
              <w:jc w:val="center"/>
            </w:pPr>
            <w:r w:rsidRPr="00327EE8">
              <w:t>от 2,5 до 7,0 кг/см</w:t>
            </w:r>
            <w:r w:rsidRPr="00327EE8">
              <w:rPr>
                <w:vertAlign w:val="superscript"/>
              </w:rPr>
              <w:t>2</w:t>
            </w:r>
          </w:p>
        </w:tc>
        <w:tc>
          <w:tcPr>
            <w:tcW w:w="568" w:type="dxa"/>
            <w:vAlign w:val="center"/>
          </w:tcPr>
          <w:p w14:paraId="1AE15BEC" w14:textId="77777777" w:rsidR="008F2B9C" w:rsidRPr="00327EE8" w:rsidRDefault="008F2B9C" w:rsidP="00C655DD">
            <w:pPr>
              <w:widowControl/>
              <w:jc w:val="center"/>
            </w:pPr>
            <w:r w:rsidRPr="00327EE8">
              <w:t>от 7,0 до 13,0 кг/</w:t>
            </w:r>
          </w:p>
          <w:p w14:paraId="529032B8" w14:textId="77777777" w:rsidR="008F2B9C" w:rsidRPr="00327EE8" w:rsidRDefault="008F2B9C" w:rsidP="00C655DD">
            <w:pPr>
              <w:widowControl/>
              <w:jc w:val="center"/>
            </w:pPr>
            <w:r w:rsidRPr="00327EE8">
              <w:t>см</w:t>
            </w:r>
            <w:r w:rsidRPr="00327EE8">
              <w:rPr>
                <w:vertAlign w:val="superscript"/>
              </w:rPr>
              <w:t>2</w:t>
            </w:r>
          </w:p>
        </w:tc>
        <w:tc>
          <w:tcPr>
            <w:tcW w:w="567" w:type="dxa"/>
            <w:vAlign w:val="center"/>
          </w:tcPr>
          <w:p w14:paraId="00F694DA" w14:textId="77777777" w:rsidR="008F2B9C" w:rsidRPr="00327EE8" w:rsidRDefault="008F2B9C" w:rsidP="00C655DD">
            <w:pPr>
              <w:widowControl/>
              <w:ind w:right="-108" w:hanging="109"/>
              <w:jc w:val="center"/>
            </w:pPr>
            <w:r w:rsidRPr="00327EE8">
              <w:rPr>
                <w:sz w:val="18"/>
                <w:szCs w:val="18"/>
              </w:rPr>
              <w:t xml:space="preserve">Свыше </w:t>
            </w:r>
            <w:r w:rsidRPr="00327EE8">
              <w:t>13,0 кг/</w:t>
            </w:r>
          </w:p>
          <w:p w14:paraId="0EB91C75" w14:textId="77777777" w:rsidR="008F2B9C" w:rsidRPr="00327EE8" w:rsidRDefault="008F2B9C" w:rsidP="00C655DD">
            <w:pPr>
              <w:widowControl/>
              <w:jc w:val="center"/>
            </w:pPr>
            <w:r w:rsidRPr="00327EE8">
              <w:t>см</w:t>
            </w:r>
            <w:r w:rsidRPr="00327EE8">
              <w:rPr>
                <w:vertAlign w:val="superscript"/>
              </w:rPr>
              <w:t>2</w:t>
            </w:r>
          </w:p>
        </w:tc>
        <w:tc>
          <w:tcPr>
            <w:tcW w:w="571" w:type="dxa"/>
            <w:vMerge/>
            <w:shd w:val="clear" w:color="auto" w:fill="auto"/>
            <w:vAlign w:val="center"/>
            <w:hideMark/>
          </w:tcPr>
          <w:p w14:paraId="6E855CE4" w14:textId="77777777" w:rsidR="008F2B9C" w:rsidRPr="00327EE8" w:rsidRDefault="008F2B9C" w:rsidP="00C655DD">
            <w:pPr>
              <w:widowControl/>
              <w:jc w:val="center"/>
            </w:pPr>
          </w:p>
        </w:tc>
      </w:tr>
      <w:tr w:rsidR="008F2B9C" w:rsidRPr="00327EE8" w14:paraId="6700EBA5" w14:textId="77777777" w:rsidTr="00C655DD">
        <w:trPr>
          <w:trHeight w:val="326"/>
        </w:trPr>
        <w:tc>
          <w:tcPr>
            <w:tcW w:w="10503" w:type="dxa"/>
            <w:gridSpan w:val="11"/>
            <w:shd w:val="clear" w:color="auto" w:fill="auto"/>
            <w:noWrap/>
            <w:vAlign w:val="center"/>
          </w:tcPr>
          <w:p w14:paraId="56A08451" w14:textId="77777777" w:rsidR="008F2B9C" w:rsidRPr="00327EE8" w:rsidRDefault="008F2B9C" w:rsidP="00C655DD">
            <w:pPr>
              <w:widowControl/>
              <w:jc w:val="center"/>
            </w:pPr>
            <w:r w:rsidRPr="00327EE8">
              <w:t>Для потребителей, в случае отсутствия дифференциации тарифов по схеме подключения</w:t>
            </w:r>
          </w:p>
        </w:tc>
      </w:tr>
      <w:tr w:rsidR="008F2B9C" w:rsidRPr="00327EE8" w14:paraId="6ECC2976" w14:textId="77777777" w:rsidTr="00C655DD">
        <w:trPr>
          <w:trHeight w:val="326"/>
        </w:trPr>
        <w:tc>
          <w:tcPr>
            <w:tcW w:w="10503" w:type="dxa"/>
            <w:gridSpan w:val="11"/>
            <w:shd w:val="clear" w:color="auto" w:fill="auto"/>
            <w:noWrap/>
            <w:vAlign w:val="center"/>
          </w:tcPr>
          <w:p w14:paraId="295CF913" w14:textId="77777777" w:rsidR="008F2B9C" w:rsidRPr="00327EE8" w:rsidRDefault="008F2B9C" w:rsidP="00C655DD">
            <w:pPr>
              <w:widowControl/>
              <w:jc w:val="center"/>
            </w:pPr>
            <w:r w:rsidRPr="00327EE8">
              <w:t xml:space="preserve">Население </w:t>
            </w:r>
          </w:p>
        </w:tc>
      </w:tr>
      <w:tr w:rsidR="008F2B9C" w:rsidRPr="00327EE8" w14:paraId="159F8A52" w14:textId="77777777" w:rsidTr="00C655DD">
        <w:trPr>
          <w:trHeight w:val="397"/>
        </w:trPr>
        <w:tc>
          <w:tcPr>
            <w:tcW w:w="562" w:type="dxa"/>
            <w:vMerge w:val="restart"/>
            <w:shd w:val="clear" w:color="auto" w:fill="auto"/>
            <w:noWrap/>
            <w:vAlign w:val="center"/>
            <w:hideMark/>
          </w:tcPr>
          <w:p w14:paraId="295F92B9" w14:textId="77777777" w:rsidR="008F2B9C" w:rsidRPr="00327EE8" w:rsidRDefault="008F2B9C" w:rsidP="00C655DD">
            <w:pPr>
              <w:jc w:val="center"/>
              <w:rPr>
                <w:sz w:val="22"/>
              </w:rPr>
            </w:pPr>
            <w:r w:rsidRPr="00327EE8">
              <w:rPr>
                <w:sz w:val="22"/>
              </w:rPr>
              <w:t>1.</w:t>
            </w:r>
          </w:p>
        </w:tc>
        <w:tc>
          <w:tcPr>
            <w:tcW w:w="2557" w:type="dxa"/>
            <w:vMerge w:val="restart"/>
            <w:shd w:val="clear" w:color="auto" w:fill="auto"/>
            <w:vAlign w:val="center"/>
            <w:hideMark/>
          </w:tcPr>
          <w:p w14:paraId="528C8A9D" w14:textId="77777777" w:rsidR="008F2B9C" w:rsidRPr="00327EE8" w:rsidRDefault="008F2B9C" w:rsidP="00C655DD">
            <w:pPr>
              <w:widowControl/>
              <w:autoSpaceDE w:val="0"/>
              <w:autoSpaceDN w:val="0"/>
              <w:adjustRightInd w:val="0"/>
              <w:rPr>
                <w:color w:val="000000"/>
                <w:sz w:val="22"/>
              </w:rPr>
            </w:pPr>
            <w:r w:rsidRPr="00327EE8">
              <w:rPr>
                <w:bCs/>
                <w:color w:val="000000"/>
                <w:sz w:val="22"/>
              </w:rPr>
              <w:t xml:space="preserve">МУП «ЖКХ Шуйского муниципального района», котельные д. Клещевка, д. Клочково, д. Прилив, с. Пустошь, с. Васильевское </w:t>
            </w:r>
          </w:p>
        </w:tc>
        <w:tc>
          <w:tcPr>
            <w:tcW w:w="1284" w:type="dxa"/>
            <w:shd w:val="clear" w:color="auto" w:fill="auto"/>
            <w:vAlign w:val="center"/>
            <w:hideMark/>
          </w:tcPr>
          <w:p w14:paraId="74AE86D8" w14:textId="77777777" w:rsidR="008F2B9C" w:rsidRPr="00327EE8" w:rsidRDefault="008F2B9C" w:rsidP="00C655DD">
            <w:pPr>
              <w:widowControl/>
              <w:jc w:val="center"/>
              <w:rPr>
                <w:sz w:val="22"/>
              </w:rPr>
            </w:pPr>
            <w:r w:rsidRPr="00327EE8">
              <w:rPr>
                <w:sz w:val="22"/>
                <w:szCs w:val="22"/>
              </w:rPr>
              <w:t>Одноставочный, руб./Гкал</w:t>
            </w:r>
            <w:r>
              <w:rPr>
                <w:sz w:val="22"/>
                <w:szCs w:val="22"/>
              </w:rPr>
              <w:t>,</w:t>
            </w:r>
            <w:r w:rsidRPr="00327EE8">
              <w:rPr>
                <w:sz w:val="22"/>
                <w:szCs w:val="22"/>
              </w:rPr>
              <w:t xml:space="preserve"> </w:t>
            </w:r>
            <w:r w:rsidRPr="00327EE8">
              <w:t>НДС не облагается</w:t>
            </w:r>
          </w:p>
        </w:tc>
        <w:tc>
          <w:tcPr>
            <w:tcW w:w="851" w:type="dxa"/>
            <w:shd w:val="clear" w:color="auto" w:fill="auto"/>
            <w:noWrap/>
            <w:vAlign w:val="center"/>
            <w:hideMark/>
          </w:tcPr>
          <w:p w14:paraId="6677F631" w14:textId="77777777" w:rsidR="008F2B9C" w:rsidRPr="00327EE8" w:rsidRDefault="008F2B9C" w:rsidP="00C655DD">
            <w:pPr>
              <w:jc w:val="center"/>
              <w:rPr>
                <w:sz w:val="22"/>
              </w:rPr>
            </w:pPr>
            <w:r w:rsidRPr="00327EE8">
              <w:rPr>
                <w:sz w:val="22"/>
              </w:rPr>
              <w:t>2024</w:t>
            </w:r>
          </w:p>
        </w:tc>
        <w:tc>
          <w:tcPr>
            <w:tcW w:w="1134" w:type="dxa"/>
            <w:shd w:val="clear" w:color="auto" w:fill="auto"/>
            <w:noWrap/>
            <w:vAlign w:val="center"/>
          </w:tcPr>
          <w:p w14:paraId="232C9B08" w14:textId="77777777" w:rsidR="008F2B9C" w:rsidRPr="00327EE8" w:rsidRDefault="008F2B9C" w:rsidP="00C655DD">
            <w:pPr>
              <w:jc w:val="center"/>
              <w:rPr>
                <w:sz w:val="22"/>
              </w:rPr>
            </w:pPr>
            <w:r w:rsidRPr="00327EE8">
              <w:rPr>
                <w:sz w:val="22"/>
              </w:rPr>
              <w:t>3 289,50</w:t>
            </w:r>
          </w:p>
        </w:tc>
        <w:tc>
          <w:tcPr>
            <w:tcW w:w="1135" w:type="dxa"/>
            <w:shd w:val="clear" w:color="auto" w:fill="auto"/>
            <w:vAlign w:val="center"/>
          </w:tcPr>
          <w:p w14:paraId="01444499" w14:textId="77777777" w:rsidR="008F2B9C" w:rsidRPr="00327EE8" w:rsidRDefault="008F2B9C" w:rsidP="00C655DD">
            <w:pPr>
              <w:jc w:val="center"/>
              <w:rPr>
                <w:sz w:val="22"/>
              </w:rPr>
            </w:pPr>
            <w:r w:rsidRPr="00327EE8">
              <w:rPr>
                <w:sz w:val="22"/>
              </w:rPr>
              <w:t>3 486,57</w:t>
            </w:r>
          </w:p>
        </w:tc>
        <w:tc>
          <w:tcPr>
            <w:tcW w:w="705" w:type="dxa"/>
            <w:shd w:val="clear" w:color="auto" w:fill="auto"/>
            <w:noWrap/>
            <w:vAlign w:val="center"/>
            <w:hideMark/>
          </w:tcPr>
          <w:p w14:paraId="33084805" w14:textId="77777777" w:rsidR="008F2B9C" w:rsidRPr="00327EE8" w:rsidRDefault="008F2B9C" w:rsidP="00C655DD">
            <w:pPr>
              <w:widowControl/>
              <w:jc w:val="center"/>
              <w:rPr>
                <w:sz w:val="22"/>
              </w:rPr>
            </w:pPr>
            <w:r w:rsidRPr="00327EE8">
              <w:rPr>
                <w:sz w:val="22"/>
              </w:rPr>
              <w:t>-</w:t>
            </w:r>
          </w:p>
        </w:tc>
        <w:tc>
          <w:tcPr>
            <w:tcW w:w="569" w:type="dxa"/>
            <w:vAlign w:val="center"/>
          </w:tcPr>
          <w:p w14:paraId="5FBFC8A0" w14:textId="77777777" w:rsidR="008F2B9C" w:rsidRPr="00327EE8" w:rsidRDefault="008F2B9C" w:rsidP="00C655DD">
            <w:pPr>
              <w:widowControl/>
              <w:jc w:val="center"/>
              <w:rPr>
                <w:sz w:val="22"/>
              </w:rPr>
            </w:pPr>
            <w:r w:rsidRPr="00327EE8">
              <w:rPr>
                <w:sz w:val="22"/>
              </w:rPr>
              <w:t>-</w:t>
            </w:r>
          </w:p>
        </w:tc>
        <w:tc>
          <w:tcPr>
            <w:tcW w:w="568" w:type="dxa"/>
            <w:vAlign w:val="center"/>
          </w:tcPr>
          <w:p w14:paraId="5B807B2D" w14:textId="77777777" w:rsidR="008F2B9C" w:rsidRPr="00327EE8" w:rsidRDefault="008F2B9C" w:rsidP="00C655DD">
            <w:pPr>
              <w:widowControl/>
              <w:jc w:val="center"/>
              <w:rPr>
                <w:sz w:val="22"/>
              </w:rPr>
            </w:pPr>
            <w:r w:rsidRPr="00327EE8">
              <w:rPr>
                <w:sz w:val="22"/>
              </w:rPr>
              <w:t>-</w:t>
            </w:r>
          </w:p>
        </w:tc>
        <w:tc>
          <w:tcPr>
            <w:tcW w:w="567" w:type="dxa"/>
            <w:vAlign w:val="center"/>
          </w:tcPr>
          <w:p w14:paraId="6B0255CC" w14:textId="77777777" w:rsidR="008F2B9C" w:rsidRPr="00327EE8" w:rsidRDefault="008F2B9C" w:rsidP="00C655DD">
            <w:pPr>
              <w:widowControl/>
              <w:jc w:val="center"/>
              <w:rPr>
                <w:sz w:val="22"/>
              </w:rPr>
            </w:pPr>
            <w:r w:rsidRPr="00327EE8">
              <w:rPr>
                <w:sz w:val="22"/>
              </w:rPr>
              <w:t>-</w:t>
            </w:r>
          </w:p>
        </w:tc>
        <w:tc>
          <w:tcPr>
            <w:tcW w:w="571" w:type="dxa"/>
            <w:shd w:val="clear" w:color="auto" w:fill="auto"/>
            <w:noWrap/>
            <w:vAlign w:val="center"/>
            <w:hideMark/>
          </w:tcPr>
          <w:p w14:paraId="53A254E4" w14:textId="77777777" w:rsidR="008F2B9C" w:rsidRPr="00327EE8" w:rsidRDefault="008F2B9C" w:rsidP="00C655DD">
            <w:pPr>
              <w:widowControl/>
              <w:jc w:val="center"/>
              <w:rPr>
                <w:sz w:val="22"/>
              </w:rPr>
            </w:pPr>
            <w:r w:rsidRPr="00327EE8">
              <w:rPr>
                <w:sz w:val="22"/>
              </w:rPr>
              <w:t>-</w:t>
            </w:r>
          </w:p>
        </w:tc>
      </w:tr>
      <w:tr w:rsidR="008F2B9C" w:rsidRPr="00327EE8" w14:paraId="093B28AA" w14:textId="77777777" w:rsidTr="00C655DD">
        <w:trPr>
          <w:trHeight w:val="397"/>
        </w:trPr>
        <w:tc>
          <w:tcPr>
            <w:tcW w:w="562" w:type="dxa"/>
            <w:vMerge/>
            <w:shd w:val="clear" w:color="auto" w:fill="auto"/>
            <w:noWrap/>
            <w:vAlign w:val="center"/>
            <w:hideMark/>
          </w:tcPr>
          <w:p w14:paraId="248A16F3" w14:textId="77777777" w:rsidR="008F2B9C" w:rsidRPr="00327EE8" w:rsidRDefault="008F2B9C" w:rsidP="00C655DD">
            <w:pPr>
              <w:jc w:val="center"/>
            </w:pPr>
          </w:p>
        </w:tc>
        <w:tc>
          <w:tcPr>
            <w:tcW w:w="2557" w:type="dxa"/>
            <w:vMerge/>
            <w:shd w:val="clear" w:color="auto" w:fill="auto"/>
            <w:vAlign w:val="center"/>
            <w:hideMark/>
          </w:tcPr>
          <w:p w14:paraId="609F33BA" w14:textId="77777777" w:rsidR="008F2B9C" w:rsidRPr="00327EE8" w:rsidRDefault="008F2B9C" w:rsidP="00C655DD">
            <w:pPr>
              <w:widowControl/>
              <w:jc w:val="both"/>
              <w:rPr>
                <w:bCs/>
              </w:rPr>
            </w:pPr>
          </w:p>
        </w:tc>
        <w:tc>
          <w:tcPr>
            <w:tcW w:w="1284" w:type="dxa"/>
            <w:vMerge w:val="restart"/>
            <w:shd w:val="clear" w:color="auto" w:fill="auto"/>
            <w:vAlign w:val="center"/>
            <w:hideMark/>
          </w:tcPr>
          <w:p w14:paraId="56906366" w14:textId="77777777" w:rsidR="008F2B9C" w:rsidRPr="00327EE8" w:rsidRDefault="008F2B9C" w:rsidP="00C655DD">
            <w:pPr>
              <w:widowControl/>
              <w:jc w:val="center"/>
              <w:rPr>
                <w:sz w:val="22"/>
                <w:szCs w:val="22"/>
              </w:rPr>
            </w:pPr>
            <w:r w:rsidRPr="00327EE8">
              <w:rPr>
                <w:sz w:val="22"/>
                <w:szCs w:val="22"/>
              </w:rPr>
              <w:t>Одноставочный, руб./Гкал</w:t>
            </w:r>
            <w:r>
              <w:rPr>
                <w:sz w:val="22"/>
                <w:szCs w:val="22"/>
              </w:rPr>
              <w:t>,</w:t>
            </w:r>
            <w:r w:rsidRPr="00327EE8">
              <w:rPr>
                <w:sz w:val="22"/>
                <w:szCs w:val="22"/>
              </w:rPr>
              <w:t xml:space="preserve"> </w:t>
            </w:r>
          </w:p>
          <w:p w14:paraId="7C42316B" w14:textId="77777777" w:rsidR="008F2B9C" w:rsidRPr="00327EE8" w:rsidRDefault="008F2B9C" w:rsidP="00C655DD">
            <w:pPr>
              <w:widowControl/>
              <w:jc w:val="center"/>
            </w:pPr>
            <w:r w:rsidRPr="00327EE8">
              <w:t>с НДС</w:t>
            </w:r>
          </w:p>
        </w:tc>
        <w:tc>
          <w:tcPr>
            <w:tcW w:w="851" w:type="dxa"/>
            <w:shd w:val="clear" w:color="auto" w:fill="auto"/>
            <w:noWrap/>
            <w:vAlign w:val="center"/>
            <w:hideMark/>
          </w:tcPr>
          <w:p w14:paraId="126ECF42" w14:textId="77777777" w:rsidR="008F2B9C" w:rsidRPr="00327EE8" w:rsidRDefault="008F2B9C" w:rsidP="00C655DD">
            <w:pPr>
              <w:jc w:val="center"/>
              <w:rPr>
                <w:sz w:val="22"/>
              </w:rPr>
            </w:pPr>
            <w:r w:rsidRPr="00327EE8">
              <w:rPr>
                <w:sz w:val="22"/>
              </w:rPr>
              <w:t>2025</w:t>
            </w:r>
          </w:p>
        </w:tc>
        <w:tc>
          <w:tcPr>
            <w:tcW w:w="1134" w:type="dxa"/>
            <w:shd w:val="clear" w:color="auto" w:fill="auto"/>
            <w:noWrap/>
            <w:vAlign w:val="center"/>
          </w:tcPr>
          <w:p w14:paraId="4011D458" w14:textId="77777777" w:rsidR="008F2B9C" w:rsidRPr="00327EE8" w:rsidRDefault="008F2B9C" w:rsidP="00C655DD">
            <w:pPr>
              <w:jc w:val="center"/>
              <w:rPr>
                <w:sz w:val="22"/>
                <w:szCs w:val="22"/>
              </w:rPr>
            </w:pPr>
            <w:r w:rsidRPr="00327EE8">
              <w:rPr>
                <w:sz w:val="22"/>
                <w:szCs w:val="22"/>
              </w:rPr>
              <w:t xml:space="preserve">3 486,57 </w:t>
            </w:r>
            <w:r w:rsidRPr="00327EE8">
              <w:rPr>
                <w:sz w:val="22"/>
                <w:szCs w:val="22"/>
                <w:vertAlign w:val="superscript"/>
              </w:rPr>
              <w:t>1</w:t>
            </w:r>
          </w:p>
        </w:tc>
        <w:tc>
          <w:tcPr>
            <w:tcW w:w="1135" w:type="dxa"/>
            <w:shd w:val="clear" w:color="auto" w:fill="auto"/>
            <w:vAlign w:val="center"/>
          </w:tcPr>
          <w:p w14:paraId="070C04BF" w14:textId="77777777" w:rsidR="008F2B9C" w:rsidRPr="00327EE8" w:rsidRDefault="008F2B9C" w:rsidP="00C655DD">
            <w:pPr>
              <w:jc w:val="center"/>
              <w:rPr>
                <w:sz w:val="22"/>
                <w:szCs w:val="22"/>
              </w:rPr>
            </w:pPr>
            <w:r w:rsidRPr="00327EE8">
              <w:rPr>
                <w:sz w:val="22"/>
                <w:szCs w:val="22"/>
              </w:rPr>
              <w:t xml:space="preserve">3 967,72 </w:t>
            </w:r>
            <w:r w:rsidRPr="00327EE8">
              <w:rPr>
                <w:sz w:val="22"/>
                <w:szCs w:val="22"/>
                <w:vertAlign w:val="superscript"/>
              </w:rPr>
              <w:t>2</w:t>
            </w:r>
          </w:p>
        </w:tc>
        <w:tc>
          <w:tcPr>
            <w:tcW w:w="705" w:type="dxa"/>
            <w:shd w:val="clear" w:color="auto" w:fill="auto"/>
            <w:noWrap/>
            <w:vAlign w:val="center"/>
            <w:hideMark/>
          </w:tcPr>
          <w:p w14:paraId="731EBF84" w14:textId="77777777" w:rsidR="008F2B9C" w:rsidRPr="00327EE8" w:rsidRDefault="008F2B9C" w:rsidP="00C655DD">
            <w:pPr>
              <w:widowControl/>
              <w:jc w:val="center"/>
              <w:rPr>
                <w:sz w:val="22"/>
              </w:rPr>
            </w:pPr>
            <w:r w:rsidRPr="00327EE8">
              <w:rPr>
                <w:sz w:val="22"/>
              </w:rPr>
              <w:t>-</w:t>
            </w:r>
          </w:p>
        </w:tc>
        <w:tc>
          <w:tcPr>
            <w:tcW w:w="569" w:type="dxa"/>
            <w:vAlign w:val="center"/>
          </w:tcPr>
          <w:p w14:paraId="7DA62AA1" w14:textId="77777777" w:rsidR="008F2B9C" w:rsidRPr="00327EE8" w:rsidRDefault="008F2B9C" w:rsidP="00C655DD">
            <w:pPr>
              <w:widowControl/>
              <w:jc w:val="center"/>
              <w:rPr>
                <w:sz w:val="22"/>
              </w:rPr>
            </w:pPr>
            <w:r w:rsidRPr="00327EE8">
              <w:rPr>
                <w:sz w:val="22"/>
              </w:rPr>
              <w:t>-</w:t>
            </w:r>
          </w:p>
        </w:tc>
        <w:tc>
          <w:tcPr>
            <w:tcW w:w="568" w:type="dxa"/>
            <w:vAlign w:val="center"/>
          </w:tcPr>
          <w:p w14:paraId="6ABE501B" w14:textId="77777777" w:rsidR="008F2B9C" w:rsidRPr="00327EE8" w:rsidRDefault="008F2B9C" w:rsidP="00C655DD">
            <w:pPr>
              <w:widowControl/>
              <w:jc w:val="center"/>
              <w:rPr>
                <w:sz w:val="22"/>
              </w:rPr>
            </w:pPr>
            <w:r w:rsidRPr="00327EE8">
              <w:rPr>
                <w:sz w:val="22"/>
              </w:rPr>
              <w:t>-</w:t>
            </w:r>
          </w:p>
        </w:tc>
        <w:tc>
          <w:tcPr>
            <w:tcW w:w="567" w:type="dxa"/>
            <w:vAlign w:val="center"/>
          </w:tcPr>
          <w:p w14:paraId="2214121F" w14:textId="77777777" w:rsidR="008F2B9C" w:rsidRPr="00327EE8" w:rsidRDefault="008F2B9C" w:rsidP="00C655DD">
            <w:pPr>
              <w:widowControl/>
              <w:jc w:val="center"/>
              <w:rPr>
                <w:sz w:val="22"/>
              </w:rPr>
            </w:pPr>
            <w:r w:rsidRPr="00327EE8">
              <w:rPr>
                <w:sz w:val="22"/>
              </w:rPr>
              <w:t>-</w:t>
            </w:r>
          </w:p>
        </w:tc>
        <w:tc>
          <w:tcPr>
            <w:tcW w:w="571" w:type="dxa"/>
            <w:shd w:val="clear" w:color="auto" w:fill="auto"/>
            <w:noWrap/>
            <w:vAlign w:val="center"/>
            <w:hideMark/>
          </w:tcPr>
          <w:p w14:paraId="770801D4" w14:textId="77777777" w:rsidR="008F2B9C" w:rsidRPr="00327EE8" w:rsidRDefault="008F2B9C" w:rsidP="00C655DD">
            <w:pPr>
              <w:widowControl/>
              <w:jc w:val="center"/>
              <w:rPr>
                <w:sz w:val="22"/>
              </w:rPr>
            </w:pPr>
            <w:r w:rsidRPr="00327EE8">
              <w:rPr>
                <w:sz w:val="22"/>
              </w:rPr>
              <w:t>-</w:t>
            </w:r>
          </w:p>
        </w:tc>
      </w:tr>
      <w:tr w:rsidR="008F2B9C" w:rsidRPr="00327EE8" w14:paraId="3A6CEDB9" w14:textId="77777777" w:rsidTr="00C655DD">
        <w:trPr>
          <w:trHeight w:val="397"/>
        </w:trPr>
        <w:tc>
          <w:tcPr>
            <w:tcW w:w="562" w:type="dxa"/>
            <w:vMerge/>
            <w:shd w:val="clear" w:color="auto" w:fill="auto"/>
            <w:noWrap/>
            <w:vAlign w:val="center"/>
          </w:tcPr>
          <w:p w14:paraId="3D93C4F8" w14:textId="77777777" w:rsidR="008F2B9C" w:rsidRPr="00327EE8" w:rsidRDefault="008F2B9C" w:rsidP="00C655DD">
            <w:pPr>
              <w:jc w:val="center"/>
            </w:pPr>
          </w:p>
        </w:tc>
        <w:tc>
          <w:tcPr>
            <w:tcW w:w="2557" w:type="dxa"/>
            <w:vMerge/>
            <w:shd w:val="clear" w:color="auto" w:fill="auto"/>
            <w:vAlign w:val="center"/>
          </w:tcPr>
          <w:p w14:paraId="68F8354F" w14:textId="77777777" w:rsidR="008F2B9C" w:rsidRPr="00327EE8" w:rsidRDefault="008F2B9C" w:rsidP="00C655DD">
            <w:pPr>
              <w:widowControl/>
              <w:jc w:val="both"/>
              <w:rPr>
                <w:bCs/>
              </w:rPr>
            </w:pPr>
          </w:p>
        </w:tc>
        <w:tc>
          <w:tcPr>
            <w:tcW w:w="1284" w:type="dxa"/>
            <w:vMerge/>
            <w:shd w:val="clear" w:color="auto" w:fill="auto"/>
            <w:vAlign w:val="center"/>
          </w:tcPr>
          <w:p w14:paraId="15220207" w14:textId="77777777" w:rsidR="008F2B9C" w:rsidRPr="00327EE8" w:rsidRDefault="008F2B9C" w:rsidP="00C655DD">
            <w:pPr>
              <w:widowControl/>
              <w:jc w:val="center"/>
            </w:pPr>
          </w:p>
        </w:tc>
        <w:tc>
          <w:tcPr>
            <w:tcW w:w="851" w:type="dxa"/>
            <w:shd w:val="clear" w:color="auto" w:fill="auto"/>
            <w:noWrap/>
            <w:vAlign w:val="center"/>
          </w:tcPr>
          <w:p w14:paraId="54B4705A" w14:textId="77777777" w:rsidR="008F2B9C" w:rsidRPr="00327EE8" w:rsidRDefault="008F2B9C" w:rsidP="00C655DD">
            <w:pPr>
              <w:jc w:val="center"/>
              <w:rPr>
                <w:sz w:val="22"/>
              </w:rPr>
            </w:pPr>
            <w:r w:rsidRPr="00327EE8">
              <w:rPr>
                <w:sz w:val="22"/>
              </w:rPr>
              <w:t>2026</w:t>
            </w:r>
          </w:p>
        </w:tc>
        <w:tc>
          <w:tcPr>
            <w:tcW w:w="1134" w:type="dxa"/>
            <w:shd w:val="clear" w:color="auto" w:fill="auto"/>
            <w:noWrap/>
            <w:vAlign w:val="center"/>
          </w:tcPr>
          <w:p w14:paraId="2947142C" w14:textId="77777777" w:rsidR="008F2B9C" w:rsidRPr="00327EE8" w:rsidRDefault="008F2B9C" w:rsidP="00C655DD">
            <w:pPr>
              <w:jc w:val="center"/>
              <w:rPr>
                <w:sz w:val="22"/>
                <w:szCs w:val="22"/>
              </w:rPr>
            </w:pPr>
            <w:r w:rsidRPr="00327EE8">
              <w:rPr>
                <w:sz w:val="22"/>
                <w:szCs w:val="22"/>
              </w:rPr>
              <w:t xml:space="preserve">3 967,72 </w:t>
            </w:r>
            <w:r w:rsidRPr="00327EE8">
              <w:rPr>
                <w:sz w:val="22"/>
                <w:szCs w:val="22"/>
                <w:vertAlign w:val="superscript"/>
              </w:rPr>
              <w:t>2</w:t>
            </w:r>
          </w:p>
        </w:tc>
        <w:tc>
          <w:tcPr>
            <w:tcW w:w="1135" w:type="dxa"/>
            <w:shd w:val="clear" w:color="auto" w:fill="auto"/>
            <w:vAlign w:val="center"/>
          </w:tcPr>
          <w:p w14:paraId="26DDAFE8" w14:textId="77777777" w:rsidR="008F2B9C" w:rsidRPr="00327EE8" w:rsidRDefault="008F2B9C" w:rsidP="00C655DD">
            <w:pPr>
              <w:jc w:val="center"/>
              <w:rPr>
                <w:sz w:val="22"/>
                <w:szCs w:val="22"/>
              </w:rPr>
            </w:pPr>
            <w:r w:rsidRPr="00327EE8">
              <w:rPr>
                <w:sz w:val="22"/>
                <w:szCs w:val="22"/>
              </w:rPr>
              <w:t xml:space="preserve">4 181,98 </w:t>
            </w:r>
            <w:r w:rsidRPr="00327EE8">
              <w:rPr>
                <w:sz w:val="22"/>
                <w:szCs w:val="22"/>
                <w:vertAlign w:val="superscript"/>
              </w:rPr>
              <w:t>3</w:t>
            </w:r>
          </w:p>
        </w:tc>
        <w:tc>
          <w:tcPr>
            <w:tcW w:w="705" w:type="dxa"/>
            <w:shd w:val="clear" w:color="auto" w:fill="auto"/>
            <w:noWrap/>
            <w:vAlign w:val="center"/>
          </w:tcPr>
          <w:p w14:paraId="21B21B8B" w14:textId="77777777" w:rsidR="008F2B9C" w:rsidRPr="00327EE8" w:rsidRDefault="008F2B9C" w:rsidP="00C655DD">
            <w:pPr>
              <w:widowControl/>
              <w:jc w:val="center"/>
              <w:rPr>
                <w:sz w:val="22"/>
              </w:rPr>
            </w:pPr>
            <w:r w:rsidRPr="00327EE8">
              <w:rPr>
                <w:sz w:val="22"/>
              </w:rPr>
              <w:t>-</w:t>
            </w:r>
          </w:p>
        </w:tc>
        <w:tc>
          <w:tcPr>
            <w:tcW w:w="569" w:type="dxa"/>
            <w:vAlign w:val="center"/>
          </w:tcPr>
          <w:p w14:paraId="48D7692E" w14:textId="77777777" w:rsidR="008F2B9C" w:rsidRPr="00327EE8" w:rsidRDefault="008F2B9C" w:rsidP="00C655DD">
            <w:pPr>
              <w:widowControl/>
              <w:jc w:val="center"/>
              <w:rPr>
                <w:sz w:val="22"/>
              </w:rPr>
            </w:pPr>
            <w:r w:rsidRPr="00327EE8">
              <w:rPr>
                <w:sz w:val="22"/>
              </w:rPr>
              <w:t>-</w:t>
            </w:r>
          </w:p>
        </w:tc>
        <w:tc>
          <w:tcPr>
            <w:tcW w:w="568" w:type="dxa"/>
            <w:vAlign w:val="center"/>
          </w:tcPr>
          <w:p w14:paraId="0AEAE0B5" w14:textId="77777777" w:rsidR="008F2B9C" w:rsidRPr="00327EE8" w:rsidRDefault="008F2B9C" w:rsidP="00C655DD">
            <w:pPr>
              <w:widowControl/>
              <w:jc w:val="center"/>
              <w:rPr>
                <w:sz w:val="22"/>
              </w:rPr>
            </w:pPr>
            <w:r w:rsidRPr="00327EE8">
              <w:rPr>
                <w:sz w:val="22"/>
              </w:rPr>
              <w:t>-</w:t>
            </w:r>
          </w:p>
        </w:tc>
        <w:tc>
          <w:tcPr>
            <w:tcW w:w="567" w:type="dxa"/>
            <w:vAlign w:val="center"/>
          </w:tcPr>
          <w:p w14:paraId="6FBB2ECE" w14:textId="77777777" w:rsidR="008F2B9C" w:rsidRPr="00327EE8" w:rsidRDefault="008F2B9C" w:rsidP="00C655DD">
            <w:pPr>
              <w:widowControl/>
              <w:jc w:val="center"/>
              <w:rPr>
                <w:sz w:val="22"/>
              </w:rPr>
            </w:pPr>
            <w:r w:rsidRPr="00327EE8">
              <w:rPr>
                <w:sz w:val="22"/>
              </w:rPr>
              <w:t>-</w:t>
            </w:r>
          </w:p>
        </w:tc>
        <w:tc>
          <w:tcPr>
            <w:tcW w:w="571" w:type="dxa"/>
            <w:shd w:val="clear" w:color="auto" w:fill="auto"/>
            <w:noWrap/>
            <w:vAlign w:val="center"/>
          </w:tcPr>
          <w:p w14:paraId="7AFF97BB" w14:textId="77777777" w:rsidR="008F2B9C" w:rsidRPr="00327EE8" w:rsidRDefault="008F2B9C" w:rsidP="00C655DD">
            <w:pPr>
              <w:widowControl/>
              <w:jc w:val="center"/>
              <w:rPr>
                <w:sz w:val="22"/>
              </w:rPr>
            </w:pPr>
            <w:r w:rsidRPr="00327EE8">
              <w:rPr>
                <w:sz w:val="22"/>
              </w:rPr>
              <w:t>-</w:t>
            </w:r>
          </w:p>
        </w:tc>
      </w:tr>
      <w:tr w:rsidR="008F2B9C" w:rsidRPr="00327EE8" w14:paraId="7848BBAE" w14:textId="77777777" w:rsidTr="00C655DD">
        <w:trPr>
          <w:trHeight w:val="397"/>
        </w:trPr>
        <w:tc>
          <w:tcPr>
            <w:tcW w:w="562" w:type="dxa"/>
            <w:vMerge/>
            <w:shd w:val="clear" w:color="auto" w:fill="auto"/>
            <w:noWrap/>
            <w:vAlign w:val="center"/>
          </w:tcPr>
          <w:p w14:paraId="7FE8B7BB" w14:textId="77777777" w:rsidR="008F2B9C" w:rsidRPr="00327EE8" w:rsidRDefault="008F2B9C" w:rsidP="00C655DD">
            <w:pPr>
              <w:jc w:val="center"/>
            </w:pPr>
          </w:p>
        </w:tc>
        <w:tc>
          <w:tcPr>
            <w:tcW w:w="2557" w:type="dxa"/>
            <w:vMerge/>
            <w:shd w:val="clear" w:color="auto" w:fill="auto"/>
            <w:vAlign w:val="center"/>
          </w:tcPr>
          <w:p w14:paraId="1DDD85DC" w14:textId="77777777" w:rsidR="008F2B9C" w:rsidRPr="00327EE8" w:rsidRDefault="008F2B9C" w:rsidP="00C655DD">
            <w:pPr>
              <w:widowControl/>
              <w:jc w:val="both"/>
              <w:rPr>
                <w:bCs/>
              </w:rPr>
            </w:pPr>
          </w:p>
        </w:tc>
        <w:tc>
          <w:tcPr>
            <w:tcW w:w="1284" w:type="dxa"/>
            <w:vMerge/>
            <w:shd w:val="clear" w:color="auto" w:fill="auto"/>
            <w:vAlign w:val="center"/>
          </w:tcPr>
          <w:p w14:paraId="56650563" w14:textId="77777777" w:rsidR="008F2B9C" w:rsidRPr="00327EE8" w:rsidRDefault="008F2B9C" w:rsidP="00C655DD">
            <w:pPr>
              <w:widowControl/>
              <w:jc w:val="center"/>
            </w:pPr>
          </w:p>
        </w:tc>
        <w:tc>
          <w:tcPr>
            <w:tcW w:w="851" w:type="dxa"/>
            <w:shd w:val="clear" w:color="auto" w:fill="auto"/>
            <w:noWrap/>
            <w:vAlign w:val="center"/>
          </w:tcPr>
          <w:p w14:paraId="7C8C9734" w14:textId="77777777" w:rsidR="008F2B9C" w:rsidRPr="00327EE8" w:rsidRDefault="008F2B9C" w:rsidP="00C655DD">
            <w:pPr>
              <w:jc w:val="center"/>
              <w:rPr>
                <w:sz w:val="22"/>
              </w:rPr>
            </w:pPr>
            <w:r w:rsidRPr="00327EE8">
              <w:rPr>
                <w:sz w:val="22"/>
              </w:rPr>
              <w:t>2027</w:t>
            </w:r>
          </w:p>
        </w:tc>
        <w:tc>
          <w:tcPr>
            <w:tcW w:w="1134" w:type="dxa"/>
            <w:shd w:val="clear" w:color="auto" w:fill="auto"/>
            <w:noWrap/>
            <w:vAlign w:val="center"/>
          </w:tcPr>
          <w:p w14:paraId="3891A9D7" w14:textId="77777777" w:rsidR="008F2B9C" w:rsidRPr="00327EE8" w:rsidRDefault="008F2B9C" w:rsidP="00C655DD">
            <w:pPr>
              <w:jc w:val="center"/>
              <w:rPr>
                <w:sz w:val="22"/>
                <w:szCs w:val="22"/>
              </w:rPr>
            </w:pPr>
            <w:r w:rsidRPr="00327EE8">
              <w:rPr>
                <w:sz w:val="22"/>
                <w:szCs w:val="22"/>
              </w:rPr>
              <w:t xml:space="preserve">4 181,98 </w:t>
            </w:r>
            <w:r w:rsidRPr="00327EE8">
              <w:rPr>
                <w:sz w:val="22"/>
                <w:szCs w:val="22"/>
                <w:vertAlign w:val="superscript"/>
              </w:rPr>
              <w:t>3</w:t>
            </w:r>
          </w:p>
        </w:tc>
        <w:tc>
          <w:tcPr>
            <w:tcW w:w="1135" w:type="dxa"/>
            <w:shd w:val="clear" w:color="auto" w:fill="auto"/>
            <w:vAlign w:val="center"/>
          </w:tcPr>
          <w:p w14:paraId="472D7200" w14:textId="77777777" w:rsidR="008F2B9C" w:rsidRPr="00327EE8" w:rsidRDefault="008F2B9C" w:rsidP="00C655DD">
            <w:pPr>
              <w:jc w:val="center"/>
              <w:rPr>
                <w:sz w:val="22"/>
                <w:szCs w:val="22"/>
              </w:rPr>
            </w:pPr>
            <w:r w:rsidRPr="00327EE8">
              <w:rPr>
                <w:sz w:val="22"/>
                <w:szCs w:val="22"/>
              </w:rPr>
              <w:t xml:space="preserve">4 382,72 </w:t>
            </w:r>
            <w:r w:rsidRPr="00327EE8">
              <w:rPr>
                <w:sz w:val="22"/>
                <w:szCs w:val="22"/>
                <w:vertAlign w:val="superscript"/>
              </w:rPr>
              <w:t>4</w:t>
            </w:r>
          </w:p>
        </w:tc>
        <w:tc>
          <w:tcPr>
            <w:tcW w:w="705" w:type="dxa"/>
            <w:shd w:val="clear" w:color="auto" w:fill="auto"/>
            <w:noWrap/>
            <w:vAlign w:val="center"/>
          </w:tcPr>
          <w:p w14:paraId="357B3C1F" w14:textId="77777777" w:rsidR="008F2B9C" w:rsidRPr="00327EE8" w:rsidRDefault="008F2B9C" w:rsidP="00C655DD">
            <w:pPr>
              <w:widowControl/>
              <w:jc w:val="center"/>
              <w:rPr>
                <w:sz w:val="22"/>
              </w:rPr>
            </w:pPr>
            <w:r w:rsidRPr="00327EE8">
              <w:rPr>
                <w:sz w:val="22"/>
              </w:rPr>
              <w:t>-</w:t>
            </w:r>
          </w:p>
        </w:tc>
        <w:tc>
          <w:tcPr>
            <w:tcW w:w="569" w:type="dxa"/>
            <w:vAlign w:val="center"/>
          </w:tcPr>
          <w:p w14:paraId="53BE4E19" w14:textId="77777777" w:rsidR="008F2B9C" w:rsidRPr="00327EE8" w:rsidRDefault="008F2B9C" w:rsidP="00C655DD">
            <w:pPr>
              <w:widowControl/>
              <w:jc w:val="center"/>
              <w:rPr>
                <w:sz w:val="22"/>
              </w:rPr>
            </w:pPr>
            <w:r w:rsidRPr="00327EE8">
              <w:rPr>
                <w:sz w:val="22"/>
              </w:rPr>
              <w:t>-</w:t>
            </w:r>
          </w:p>
        </w:tc>
        <w:tc>
          <w:tcPr>
            <w:tcW w:w="568" w:type="dxa"/>
            <w:vAlign w:val="center"/>
          </w:tcPr>
          <w:p w14:paraId="46C6F0F2" w14:textId="77777777" w:rsidR="008F2B9C" w:rsidRPr="00327EE8" w:rsidRDefault="008F2B9C" w:rsidP="00C655DD">
            <w:pPr>
              <w:widowControl/>
              <w:jc w:val="center"/>
              <w:rPr>
                <w:sz w:val="22"/>
              </w:rPr>
            </w:pPr>
            <w:r w:rsidRPr="00327EE8">
              <w:rPr>
                <w:sz w:val="22"/>
              </w:rPr>
              <w:t>-</w:t>
            </w:r>
          </w:p>
        </w:tc>
        <w:tc>
          <w:tcPr>
            <w:tcW w:w="567" w:type="dxa"/>
            <w:vAlign w:val="center"/>
          </w:tcPr>
          <w:p w14:paraId="591641EA" w14:textId="77777777" w:rsidR="008F2B9C" w:rsidRPr="00327EE8" w:rsidRDefault="008F2B9C" w:rsidP="00C655DD">
            <w:pPr>
              <w:widowControl/>
              <w:jc w:val="center"/>
              <w:rPr>
                <w:sz w:val="22"/>
              </w:rPr>
            </w:pPr>
            <w:r w:rsidRPr="00327EE8">
              <w:rPr>
                <w:sz w:val="22"/>
              </w:rPr>
              <w:t>-</w:t>
            </w:r>
          </w:p>
        </w:tc>
        <w:tc>
          <w:tcPr>
            <w:tcW w:w="571" w:type="dxa"/>
            <w:shd w:val="clear" w:color="auto" w:fill="auto"/>
            <w:noWrap/>
            <w:vAlign w:val="center"/>
          </w:tcPr>
          <w:p w14:paraId="45EB8B38" w14:textId="77777777" w:rsidR="008F2B9C" w:rsidRPr="00327EE8" w:rsidRDefault="008F2B9C" w:rsidP="00C655DD">
            <w:pPr>
              <w:widowControl/>
              <w:jc w:val="center"/>
              <w:rPr>
                <w:sz w:val="22"/>
              </w:rPr>
            </w:pPr>
            <w:r w:rsidRPr="00327EE8">
              <w:rPr>
                <w:sz w:val="22"/>
              </w:rPr>
              <w:t>-</w:t>
            </w:r>
          </w:p>
        </w:tc>
      </w:tr>
      <w:tr w:rsidR="008F2B9C" w:rsidRPr="00327EE8" w14:paraId="69AC9B54" w14:textId="77777777" w:rsidTr="00C655DD">
        <w:trPr>
          <w:trHeight w:val="397"/>
        </w:trPr>
        <w:tc>
          <w:tcPr>
            <w:tcW w:w="562" w:type="dxa"/>
            <w:vMerge/>
            <w:shd w:val="clear" w:color="auto" w:fill="auto"/>
            <w:noWrap/>
            <w:vAlign w:val="center"/>
            <w:hideMark/>
          </w:tcPr>
          <w:p w14:paraId="19550856" w14:textId="77777777" w:rsidR="008F2B9C" w:rsidRPr="00327EE8" w:rsidRDefault="008F2B9C" w:rsidP="00C655DD">
            <w:pPr>
              <w:jc w:val="center"/>
            </w:pPr>
          </w:p>
        </w:tc>
        <w:tc>
          <w:tcPr>
            <w:tcW w:w="2557" w:type="dxa"/>
            <w:vMerge/>
            <w:shd w:val="clear" w:color="auto" w:fill="auto"/>
            <w:vAlign w:val="center"/>
            <w:hideMark/>
          </w:tcPr>
          <w:p w14:paraId="6E2D841C" w14:textId="77777777" w:rsidR="008F2B9C" w:rsidRPr="00327EE8" w:rsidRDefault="008F2B9C" w:rsidP="00C655DD">
            <w:pPr>
              <w:widowControl/>
              <w:jc w:val="both"/>
              <w:rPr>
                <w:bCs/>
              </w:rPr>
            </w:pPr>
          </w:p>
        </w:tc>
        <w:tc>
          <w:tcPr>
            <w:tcW w:w="1284" w:type="dxa"/>
            <w:vMerge/>
            <w:shd w:val="clear" w:color="auto" w:fill="auto"/>
            <w:vAlign w:val="center"/>
            <w:hideMark/>
          </w:tcPr>
          <w:p w14:paraId="63322134" w14:textId="77777777" w:rsidR="008F2B9C" w:rsidRPr="00327EE8" w:rsidRDefault="008F2B9C" w:rsidP="00C655DD">
            <w:pPr>
              <w:widowControl/>
              <w:jc w:val="center"/>
            </w:pPr>
          </w:p>
        </w:tc>
        <w:tc>
          <w:tcPr>
            <w:tcW w:w="851" w:type="dxa"/>
            <w:shd w:val="clear" w:color="auto" w:fill="auto"/>
            <w:noWrap/>
            <w:vAlign w:val="center"/>
            <w:hideMark/>
          </w:tcPr>
          <w:p w14:paraId="1530ABA0" w14:textId="77777777" w:rsidR="008F2B9C" w:rsidRPr="00327EE8" w:rsidRDefault="008F2B9C" w:rsidP="00C655DD">
            <w:pPr>
              <w:jc w:val="center"/>
              <w:rPr>
                <w:sz w:val="22"/>
              </w:rPr>
            </w:pPr>
            <w:r w:rsidRPr="00327EE8">
              <w:rPr>
                <w:sz w:val="22"/>
              </w:rPr>
              <w:t>2028</w:t>
            </w:r>
          </w:p>
        </w:tc>
        <w:tc>
          <w:tcPr>
            <w:tcW w:w="1134" w:type="dxa"/>
            <w:shd w:val="clear" w:color="auto" w:fill="auto"/>
            <w:noWrap/>
            <w:vAlign w:val="center"/>
          </w:tcPr>
          <w:p w14:paraId="0734C38A" w14:textId="77777777" w:rsidR="008F2B9C" w:rsidRPr="00327EE8" w:rsidRDefault="008F2B9C" w:rsidP="00C655DD">
            <w:pPr>
              <w:jc w:val="center"/>
              <w:rPr>
                <w:sz w:val="22"/>
              </w:rPr>
            </w:pPr>
            <w:r w:rsidRPr="00327EE8">
              <w:rPr>
                <w:sz w:val="22"/>
              </w:rPr>
              <w:t xml:space="preserve">4 382,72 </w:t>
            </w:r>
            <w:r w:rsidRPr="00327EE8">
              <w:rPr>
                <w:sz w:val="22"/>
                <w:szCs w:val="22"/>
                <w:vertAlign w:val="superscript"/>
              </w:rPr>
              <w:t>4</w:t>
            </w:r>
          </w:p>
        </w:tc>
        <w:tc>
          <w:tcPr>
            <w:tcW w:w="1135" w:type="dxa"/>
            <w:shd w:val="clear" w:color="auto" w:fill="auto"/>
            <w:vAlign w:val="center"/>
          </w:tcPr>
          <w:p w14:paraId="0E3E3145" w14:textId="77777777" w:rsidR="008F2B9C" w:rsidRPr="00327EE8" w:rsidRDefault="008F2B9C" w:rsidP="00C655DD">
            <w:pPr>
              <w:jc w:val="center"/>
              <w:rPr>
                <w:sz w:val="22"/>
              </w:rPr>
            </w:pPr>
            <w:r w:rsidRPr="00327EE8">
              <w:rPr>
                <w:sz w:val="22"/>
              </w:rPr>
              <w:t xml:space="preserve">4 593,09 </w:t>
            </w:r>
            <w:r w:rsidRPr="00327EE8">
              <w:rPr>
                <w:sz w:val="22"/>
                <w:szCs w:val="22"/>
                <w:vertAlign w:val="superscript"/>
              </w:rPr>
              <w:t>5</w:t>
            </w:r>
          </w:p>
        </w:tc>
        <w:tc>
          <w:tcPr>
            <w:tcW w:w="705" w:type="dxa"/>
            <w:shd w:val="clear" w:color="auto" w:fill="auto"/>
            <w:noWrap/>
            <w:vAlign w:val="center"/>
            <w:hideMark/>
          </w:tcPr>
          <w:p w14:paraId="02F4D706" w14:textId="77777777" w:rsidR="008F2B9C" w:rsidRPr="00327EE8" w:rsidRDefault="008F2B9C" w:rsidP="00C655DD">
            <w:pPr>
              <w:widowControl/>
              <w:jc w:val="center"/>
              <w:rPr>
                <w:sz w:val="22"/>
              </w:rPr>
            </w:pPr>
            <w:r w:rsidRPr="00327EE8">
              <w:rPr>
                <w:sz w:val="22"/>
              </w:rPr>
              <w:t>-</w:t>
            </w:r>
          </w:p>
        </w:tc>
        <w:tc>
          <w:tcPr>
            <w:tcW w:w="569" w:type="dxa"/>
            <w:vAlign w:val="center"/>
          </w:tcPr>
          <w:p w14:paraId="05E9A214" w14:textId="77777777" w:rsidR="008F2B9C" w:rsidRPr="00327EE8" w:rsidRDefault="008F2B9C" w:rsidP="00C655DD">
            <w:pPr>
              <w:widowControl/>
              <w:jc w:val="center"/>
              <w:rPr>
                <w:sz w:val="22"/>
              </w:rPr>
            </w:pPr>
            <w:r w:rsidRPr="00327EE8">
              <w:rPr>
                <w:sz w:val="22"/>
              </w:rPr>
              <w:t>-</w:t>
            </w:r>
          </w:p>
        </w:tc>
        <w:tc>
          <w:tcPr>
            <w:tcW w:w="568" w:type="dxa"/>
            <w:vAlign w:val="center"/>
          </w:tcPr>
          <w:p w14:paraId="6EFB82C7" w14:textId="77777777" w:rsidR="008F2B9C" w:rsidRPr="00327EE8" w:rsidRDefault="008F2B9C" w:rsidP="00C655DD">
            <w:pPr>
              <w:widowControl/>
              <w:jc w:val="center"/>
              <w:rPr>
                <w:sz w:val="22"/>
              </w:rPr>
            </w:pPr>
            <w:r w:rsidRPr="00327EE8">
              <w:rPr>
                <w:sz w:val="22"/>
              </w:rPr>
              <w:t>-</w:t>
            </w:r>
          </w:p>
        </w:tc>
        <w:tc>
          <w:tcPr>
            <w:tcW w:w="567" w:type="dxa"/>
            <w:vAlign w:val="center"/>
          </w:tcPr>
          <w:p w14:paraId="41D4EEE4" w14:textId="77777777" w:rsidR="008F2B9C" w:rsidRPr="00327EE8" w:rsidRDefault="008F2B9C" w:rsidP="00C655DD">
            <w:pPr>
              <w:widowControl/>
              <w:jc w:val="center"/>
              <w:rPr>
                <w:sz w:val="22"/>
              </w:rPr>
            </w:pPr>
            <w:r w:rsidRPr="00327EE8">
              <w:rPr>
                <w:sz w:val="22"/>
              </w:rPr>
              <w:t>-</w:t>
            </w:r>
          </w:p>
        </w:tc>
        <w:tc>
          <w:tcPr>
            <w:tcW w:w="571" w:type="dxa"/>
            <w:shd w:val="clear" w:color="auto" w:fill="auto"/>
            <w:noWrap/>
            <w:vAlign w:val="center"/>
            <w:hideMark/>
          </w:tcPr>
          <w:p w14:paraId="20DD6D08" w14:textId="77777777" w:rsidR="008F2B9C" w:rsidRPr="00327EE8" w:rsidRDefault="008F2B9C" w:rsidP="00C655DD">
            <w:pPr>
              <w:widowControl/>
              <w:jc w:val="center"/>
              <w:rPr>
                <w:sz w:val="22"/>
              </w:rPr>
            </w:pPr>
            <w:r w:rsidRPr="00327EE8">
              <w:rPr>
                <w:sz w:val="22"/>
              </w:rPr>
              <w:t>-</w:t>
            </w:r>
          </w:p>
        </w:tc>
      </w:tr>
    </w:tbl>
    <w:p w14:paraId="49063409" w14:textId="77777777" w:rsidR="008F2B9C" w:rsidRPr="00327EE8" w:rsidRDefault="008F2B9C" w:rsidP="008F2B9C">
      <w:pPr>
        <w:widowControl/>
        <w:autoSpaceDE w:val="0"/>
        <w:autoSpaceDN w:val="0"/>
        <w:adjustRightInd w:val="0"/>
        <w:ind w:firstLine="540"/>
        <w:jc w:val="both"/>
        <w:rPr>
          <w:sz w:val="22"/>
        </w:rPr>
      </w:pPr>
      <w:r w:rsidRPr="00327EE8">
        <w:rPr>
          <w:sz w:val="22"/>
        </w:rPr>
        <w:t xml:space="preserve">Примечание. </w:t>
      </w:r>
    </w:p>
    <w:p w14:paraId="0E072426" w14:textId="77777777" w:rsidR="008F2B9C" w:rsidRPr="00327EE8" w:rsidRDefault="008F2B9C" w:rsidP="008F2B9C">
      <w:pPr>
        <w:widowControl/>
        <w:tabs>
          <w:tab w:val="left" w:pos="851"/>
          <w:tab w:val="left" w:pos="993"/>
        </w:tabs>
        <w:autoSpaceDE w:val="0"/>
        <w:autoSpaceDN w:val="0"/>
        <w:adjustRightInd w:val="0"/>
        <w:ind w:firstLine="567"/>
        <w:jc w:val="both"/>
        <w:rPr>
          <w:sz w:val="22"/>
        </w:rPr>
      </w:pPr>
      <w:r w:rsidRPr="00327EE8">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 xml:space="preserve"> и</w:t>
      </w:r>
      <w:r w:rsidRPr="00327EE8">
        <w:rPr>
          <w:spacing w:val="2"/>
          <w:sz w:val="22"/>
          <w:szCs w:val="22"/>
          <w:shd w:val="clear" w:color="auto" w:fill="FFFFFF"/>
        </w:rPr>
        <w:t xml:space="preserve"> до 1 января 2025 г. использует право на </w:t>
      </w:r>
      <w:r w:rsidRPr="00327EE8">
        <w:rPr>
          <w:spacing w:val="2"/>
          <w:sz w:val="22"/>
          <w:szCs w:val="22"/>
          <w:shd w:val="clear" w:color="auto" w:fill="FFFFFF"/>
        </w:rPr>
        <w:lastRenderedPageBreak/>
        <w:t>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НК РФ.</w:t>
      </w:r>
    </w:p>
    <w:p w14:paraId="43028857" w14:textId="0A49FDFC" w:rsidR="008F2B9C" w:rsidRPr="00327EE8" w:rsidRDefault="008F2B9C" w:rsidP="008F2B9C">
      <w:pPr>
        <w:widowControl/>
        <w:tabs>
          <w:tab w:val="left" w:pos="851"/>
        </w:tabs>
        <w:autoSpaceDE w:val="0"/>
        <w:autoSpaceDN w:val="0"/>
        <w:adjustRightInd w:val="0"/>
        <w:ind w:firstLine="567"/>
        <w:jc w:val="both"/>
        <w:rPr>
          <w:sz w:val="22"/>
        </w:rPr>
      </w:pPr>
      <w:r w:rsidRPr="00327EE8">
        <w:rPr>
          <w:sz w:val="22"/>
        </w:rPr>
        <w:t xml:space="preserve">В соответствии с Главой 26.2 части 2 Налогового кодекса Российской Федерации (НК РФ) организация применяет упрощенную систему налогообложения </w:t>
      </w:r>
      <w:r>
        <w:rPr>
          <w:sz w:val="22"/>
        </w:rPr>
        <w:t xml:space="preserve">и, </w:t>
      </w:r>
      <w:r w:rsidRPr="00327EE8">
        <w:rPr>
          <w:sz w:val="22"/>
        </w:rPr>
        <w:t>в соответствии с Главой 21 части 2 НК РФ (в ред. Федерального закона от 12.07.2024 № 176-ФЗ)</w:t>
      </w:r>
      <w:r>
        <w:rPr>
          <w:sz w:val="22"/>
        </w:rPr>
        <w:t>,</w:t>
      </w:r>
      <w:r w:rsidRPr="00327EE8">
        <w:rPr>
          <w:sz w:val="22"/>
        </w:rPr>
        <w:t xml:space="preserve">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tbl>
      <w:tblPr>
        <w:tblW w:w="0" w:type="auto"/>
        <w:tblLook w:val="04A0" w:firstRow="1" w:lastRow="0" w:firstColumn="1" w:lastColumn="0" w:noHBand="0" w:noVBand="1"/>
      </w:tblPr>
      <w:tblGrid>
        <w:gridCol w:w="5210"/>
        <w:gridCol w:w="5211"/>
      </w:tblGrid>
      <w:tr w:rsidR="008F2B9C" w14:paraId="4B1D465A" w14:textId="77777777" w:rsidTr="008F2B9C">
        <w:trPr>
          <w:trHeight w:val="850"/>
        </w:trPr>
        <w:tc>
          <w:tcPr>
            <w:tcW w:w="5210" w:type="dxa"/>
            <w:shd w:val="clear" w:color="auto" w:fill="auto"/>
          </w:tcPr>
          <w:p w14:paraId="4051126E" w14:textId="77777777" w:rsidR="008F2B9C" w:rsidRDefault="008F2B9C" w:rsidP="00D171C9">
            <w:pPr>
              <w:widowControl/>
              <w:tabs>
                <w:tab w:val="left" w:pos="851"/>
              </w:tabs>
              <w:autoSpaceDE w:val="0"/>
              <w:autoSpaceDN w:val="0"/>
              <w:adjustRightInd w:val="0"/>
              <w:ind w:firstLine="567"/>
              <w:jc w:val="both"/>
              <w:rPr>
                <w:sz w:val="22"/>
                <w:szCs w:val="22"/>
              </w:rPr>
            </w:pPr>
            <w:r>
              <w:rPr>
                <w:sz w:val="22"/>
                <w:szCs w:val="22"/>
                <w:vertAlign w:val="superscript"/>
              </w:rPr>
              <w:t>1</w:t>
            </w:r>
            <w:r>
              <w:rPr>
                <w:sz w:val="22"/>
                <w:szCs w:val="22"/>
              </w:rPr>
              <w:t xml:space="preserve"> Тариф без учета НДС – 3 320,54 руб./Гкал</w:t>
            </w:r>
          </w:p>
          <w:p w14:paraId="013CD2C4" w14:textId="77777777" w:rsidR="008F2B9C" w:rsidRDefault="008F2B9C" w:rsidP="00D171C9">
            <w:pPr>
              <w:widowControl/>
              <w:tabs>
                <w:tab w:val="left" w:pos="851"/>
              </w:tabs>
              <w:autoSpaceDE w:val="0"/>
              <w:autoSpaceDN w:val="0"/>
              <w:adjustRightInd w:val="0"/>
              <w:ind w:firstLine="567"/>
              <w:jc w:val="both"/>
              <w:rPr>
                <w:sz w:val="22"/>
                <w:szCs w:val="22"/>
              </w:rPr>
            </w:pPr>
            <w:r>
              <w:rPr>
                <w:sz w:val="22"/>
                <w:szCs w:val="22"/>
                <w:vertAlign w:val="superscript"/>
              </w:rPr>
              <w:t>2</w:t>
            </w:r>
            <w:r>
              <w:rPr>
                <w:sz w:val="22"/>
                <w:szCs w:val="22"/>
              </w:rPr>
              <w:t xml:space="preserve"> Тариф без учета НДС – 3 778,78 руб./Гкал</w:t>
            </w:r>
          </w:p>
          <w:p w14:paraId="156E63A6" w14:textId="77777777" w:rsidR="008F2B9C" w:rsidRDefault="008F2B9C" w:rsidP="00D171C9">
            <w:pPr>
              <w:widowControl/>
              <w:tabs>
                <w:tab w:val="left" w:pos="851"/>
              </w:tabs>
              <w:autoSpaceDE w:val="0"/>
              <w:autoSpaceDN w:val="0"/>
              <w:adjustRightInd w:val="0"/>
              <w:ind w:firstLine="567"/>
              <w:jc w:val="both"/>
              <w:rPr>
                <w:sz w:val="22"/>
              </w:rPr>
            </w:pPr>
            <w:r>
              <w:rPr>
                <w:sz w:val="22"/>
                <w:szCs w:val="22"/>
                <w:vertAlign w:val="superscript"/>
              </w:rPr>
              <w:t>3</w:t>
            </w:r>
            <w:r>
              <w:rPr>
                <w:sz w:val="22"/>
                <w:szCs w:val="22"/>
              </w:rPr>
              <w:t xml:space="preserve"> Тариф без учета НДС – 3 982,84 руб./Гкал  </w:t>
            </w:r>
          </w:p>
        </w:tc>
        <w:tc>
          <w:tcPr>
            <w:tcW w:w="5211" w:type="dxa"/>
            <w:shd w:val="clear" w:color="auto" w:fill="auto"/>
          </w:tcPr>
          <w:p w14:paraId="46F1A4DB" w14:textId="77777777" w:rsidR="008F2B9C" w:rsidRDefault="008F2B9C" w:rsidP="00D171C9">
            <w:pPr>
              <w:widowControl/>
              <w:autoSpaceDE w:val="0"/>
              <w:autoSpaceDN w:val="0"/>
              <w:adjustRightInd w:val="0"/>
              <w:ind w:left="176" w:firstLine="567"/>
              <w:jc w:val="both"/>
              <w:outlineLvl w:val="3"/>
              <w:rPr>
                <w:sz w:val="22"/>
                <w:szCs w:val="22"/>
              </w:rPr>
            </w:pPr>
            <w:r>
              <w:rPr>
                <w:sz w:val="22"/>
                <w:szCs w:val="22"/>
                <w:vertAlign w:val="superscript"/>
              </w:rPr>
              <w:t>4</w:t>
            </w:r>
            <w:r>
              <w:rPr>
                <w:sz w:val="22"/>
                <w:szCs w:val="22"/>
              </w:rPr>
              <w:t xml:space="preserve"> Тариф без учета НДС – 4 174,02 руб./Гкал</w:t>
            </w:r>
          </w:p>
          <w:p w14:paraId="3F4E4AD3" w14:textId="77777777" w:rsidR="008F2B9C" w:rsidRDefault="008F2B9C" w:rsidP="00D171C9">
            <w:pPr>
              <w:widowControl/>
              <w:autoSpaceDE w:val="0"/>
              <w:autoSpaceDN w:val="0"/>
              <w:adjustRightInd w:val="0"/>
              <w:ind w:left="176" w:firstLine="567"/>
              <w:jc w:val="both"/>
              <w:outlineLvl w:val="3"/>
              <w:rPr>
                <w:sz w:val="22"/>
              </w:rPr>
            </w:pPr>
            <w:r>
              <w:rPr>
                <w:sz w:val="22"/>
                <w:szCs w:val="22"/>
                <w:vertAlign w:val="superscript"/>
              </w:rPr>
              <w:t>5</w:t>
            </w:r>
            <w:r>
              <w:rPr>
                <w:sz w:val="22"/>
                <w:szCs w:val="22"/>
              </w:rPr>
              <w:t xml:space="preserve"> Тариф без учета НДС – 4 374,37 руб./Гкал</w:t>
            </w:r>
          </w:p>
          <w:p w14:paraId="399959F8" w14:textId="77777777" w:rsidR="008F2B9C" w:rsidRDefault="008F2B9C" w:rsidP="00D171C9">
            <w:pPr>
              <w:widowControl/>
              <w:tabs>
                <w:tab w:val="left" w:pos="851"/>
              </w:tabs>
              <w:autoSpaceDE w:val="0"/>
              <w:autoSpaceDN w:val="0"/>
              <w:adjustRightInd w:val="0"/>
              <w:ind w:firstLine="567"/>
              <w:jc w:val="both"/>
              <w:rPr>
                <w:sz w:val="22"/>
              </w:rPr>
            </w:pPr>
          </w:p>
        </w:tc>
      </w:tr>
    </w:tbl>
    <w:p w14:paraId="2F75F2EB" w14:textId="23D6848C" w:rsidR="00D00BA6" w:rsidRDefault="00D00BA6" w:rsidP="00D00BA6">
      <w:pPr>
        <w:pStyle w:val="2"/>
        <w:numPr>
          <w:ilvl w:val="0"/>
          <w:numId w:val="10"/>
        </w:numPr>
        <w:tabs>
          <w:tab w:val="left" w:pos="993"/>
        </w:tabs>
        <w:ind w:left="0" w:firstLine="709"/>
        <w:rPr>
          <w:b w:val="0"/>
          <w:sz w:val="22"/>
          <w:szCs w:val="22"/>
        </w:rPr>
      </w:pPr>
      <w:r w:rsidRPr="00D00BA6">
        <w:rPr>
          <w:b w:val="0"/>
          <w:sz w:val="22"/>
          <w:szCs w:val="22"/>
        </w:rPr>
        <w:t>С 01.01.2025 произвести корректировку установленных долгосрочных тарифов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 для МУП «ЖКХ Шуйского муниципального района» на 2025-2028 годы, изложив приложение 1 к постановлению Департамента энергетики и тарифов Ивановской области от 10.11.2023 № 44-т/6 в новой редакции</w:t>
      </w:r>
      <w:r>
        <w:rPr>
          <w:b w:val="0"/>
          <w:sz w:val="22"/>
          <w:szCs w:val="22"/>
        </w:rPr>
        <w:t>:</w:t>
      </w:r>
    </w:p>
    <w:p w14:paraId="4C6973CB" w14:textId="77777777" w:rsidR="00060926" w:rsidRDefault="00060926" w:rsidP="00D171C9">
      <w:pPr>
        <w:widowControl/>
        <w:tabs>
          <w:tab w:val="left" w:pos="3970"/>
        </w:tabs>
        <w:autoSpaceDE w:val="0"/>
        <w:autoSpaceDN w:val="0"/>
        <w:adjustRightInd w:val="0"/>
        <w:jc w:val="right"/>
        <w:rPr>
          <w:sz w:val="22"/>
          <w:szCs w:val="22"/>
        </w:rPr>
      </w:pPr>
    </w:p>
    <w:p w14:paraId="74D1494C" w14:textId="5519734F" w:rsidR="00D171C9" w:rsidRPr="00327EE8" w:rsidRDefault="00D171C9" w:rsidP="00D171C9">
      <w:pPr>
        <w:widowControl/>
        <w:tabs>
          <w:tab w:val="left" w:pos="3970"/>
        </w:tabs>
        <w:autoSpaceDE w:val="0"/>
        <w:autoSpaceDN w:val="0"/>
        <w:adjustRightInd w:val="0"/>
        <w:jc w:val="right"/>
        <w:rPr>
          <w:sz w:val="22"/>
          <w:szCs w:val="22"/>
        </w:rPr>
      </w:pPr>
      <w:r w:rsidRPr="00327EE8">
        <w:rPr>
          <w:sz w:val="22"/>
          <w:szCs w:val="22"/>
        </w:rPr>
        <w:t xml:space="preserve">Приложение 1 к постановлению Департамента энергетики и тарифов </w:t>
      </w:r>
    </w:p>
    <w:p w14:paraId="1BF5D33C" w14:textId="77777777" w:rsidR="00D171C9" w:rsidRPr="00327EE8" w:rsidRDefault="00D171C9" w:rsidP="00D171C9">
      <w:pPr>
        <w:widowControl/>
        <w:tabs>
          <w:tab w:val="left" w:pos="3970"/>
        </w:tabs>
        <w:autoSpaceDE w:val="0"/>
        <w:autoSpaceDN w:val="0"/>
        <w:adjustRightInd w:val="0"/>
        <w:jc w:val="right"/>
        <w:rPr>
          <w:color w:val="FF0000"/>
          <w:sz w:val="22"/>
          <w:szCs w:val="22"/>
        </w:rPr>
      </w:pPr>
      <w:r w:rsidRPr="00327EE8">
        <w:rPr>
          <w:sz w:val="22"/>
          <w:szCs w:val="22"/>
        </w:rPr>
        <w:t>Ивановской области от 10.11.2023 № 44-т/6</w:t>
      </w:r>
    </w:p>
    <w:p w14:paraId="40B56A8E" w14:textId="77777777" w:rsidR="00D171C9" w:rsidRPr="00327EE8" w:rsidRDefault="00D171C9" w:rsidP="00D171C9">
      <w:pPr>
        <w:widowControl/>
        <w:tabs>
          <w:tab w:val="left" w:pos="3970"/>
        </w:tabs>
        <w:autoSpaceDE w:val="0"/>
        <w:autoSpaceDN w:val="0"/>
        <w:adjustRightInd w:val="0"/>
        <w:jc w:val="right"/>
        <w:rPr>
          <w:sz w:val="22"/>
          <w:szCs w:val="22"/>
        </w:rPr>
      </w:pPr>
    </w:p>
    <w:p w14:paraId="0AC5A78D" w14:textId="77777777" w:rsidR="00D171C9" w:rsidRPr="00327EE8" w:rsidRDefault="00D171C9" w:rsidP="00D171C9">
      <w:pPr>
        <w:widowControl/>
        <w:autoSpaceDE w:val="0"/>
        <w:autoSpaceDN w:val="0"/>
        <w:adjustRightInd w:val="0"/>
        <w:jc w:val="center"/>
        <w:rPr>
          <w:b/>
          <w:bCs/>
          <w:sz w:val="22"/>
          <w:szCs w:val="22"/>
        </w:rPr>
      </w:pPr>
      <w:r w:rsidRPr="00327EE8">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p w14:paraId="5BB97728" w14:textId="77777777" w:rsidR="00D171C9" w:rsidRPr="00327EE8" w:rsidRDefault="00D171C9" w:rsidP="00D171C9">
      <w:pPr>
        <w:widowControl/>
        <w:autoSpaceDE w:val="0"/>
        <w:autoSpaceDN w:val="0"/>
        <w:adjustRightInd w:val="0"/>
        <w:jc w:val="center"/>
        <w:rPr>
          <w:b/>
          <w:sz w:val="22"/>
          <w:szCs w:val="22"/>
        </w:r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709"/>
        <w:gridCol w:w="992"/>
        <w:gridCol w:w="1134"/>
        <w:gridCol w:w="563"/>
        <w:gridCol w:w="569"/>
        <w:gridCol w:w="568"/>
        <w:gridCol w:w="567"/>
        <w:gridCol w:w="709"/>
      </w:tblGrid>
      <w:tr w:rsidR="00D171C9" w:rsidRPr="00327EE8" w14:paraId="2959C145" w14:textId="77777777" w:rsidTr="00C655DD">
        <w:trPr>
          <w:trHeight w:val="264"/>
        </w:trPr>
        <w:tc>
          <w:tcPr>
            <w:tcW w:w="426" w:type="dxa"/>
            <w:vMerge w:val="restart"/>
            <w:shd w:val="clear" w:color="auto" w:fill="auto"/>
            <w:vAlign w:val="center"/>
            <w:hideMark/>
          </w:tcPr>
          <w:p w14:paraId="751D1670" w14:textId="77777777" w:rsidR="00D171C9" w:rsidRPr="00327EE8" w:rsidRDefault="00D171C9" w:rsidP="00C655DD">
            <w:pPr>
              <w:widowControl/>
              <w:jc w:val="center"/>
              <w:rPr>
                <w:sz w:val="22"/>
                <w:szCs w:val="22"/>
              </w:rPr>
            </w:pPr>
            <w:r w:rsidRPr="00327EE8">
              <w:rPr>
                <w:sz w:val="22"/>
                <w:szCs w:val="22"/>
              </w:rPr>
              <w:t>№ п/п</w:t>
            </w:r>
          </w:p>
        </w:tc>
        <w:tc>
          <w:tcPr>
            <w:tcW w:w="2835" w:type="dxa"/>
            <w:vMerge w:val="restart"/>
            <w:shd w:val="clear" w:color="auto" w:fill="auto"/>
            <w:vAlign w:val="center"/>
            <w:hideMark/>
          </w:tcPr>
          <w:p w14:paraId="77F2CFE1" w14:textId="77777777" w:rsidR="00D171C9" w:rsidRPr="00327EE8" w:rsidRDefault="00D171C9" w:rsidP="00C655DD">
            <w:pPr>
              <w:widowControl/>
              <w:jc w:val="center"/>
              <w:rPr>
                <w:sz w:val="22"/>
                <w:szCs w:val="22"/>
              </w:rPr>
            </w:pPr>
            <w:r w:rsidRPr="00327EE8">
              <w:rPr>
                <w:sz w:val="22"/>
                <w:szCs w:val="22"/>
              </w:rPr>
              <w:t>Наименование регулируемой организации</w:t>
            </w:r>
          </w:p>
        </w:tc>
        <w:tc>
          <w:tcPr>
            <w:tcW w:w="1559" w:type="dxa"/>
            <w:vMerge w:val="restart"/>
            <w:shd w:val="clear" w:color="auto" w:fill="auto"/>
            <w:noWrap/>
            <w:vAlign w:val="center"/>
            <w:hideMark/>
          </w:tcPr>
          <w:p w14:paraId="391DDB0E" w14:textId="77777777" w:rsidR="00D171C9" w:rsidRPr="00327EE8" w:rsidRDefault="00D171C9" w:rsidP="00C655DD">
            <w:pPr>
              <w:widowControl/>
              <w:jc w:val="center"/>
              <w:rPr>
                <w:sz w:val="22"/>
                <w:szCs w:val="22"/>
              </w:rPr>
            </w:pPr>
            <w:r w:rsidRPr="00327EE8">
              <w:rPr>
                <w:sz w:val="22"/>
                <w:szCs w:val="22"/>
              </w:rPr>
              <w:t>Вид тарифа</w:t>
            </w:r>
          </w:p>
        </w:tc>
        <w:tc>
          <w:tcPr>
            <w:tcW w:w="709" w:type="dxa"/>
            <w:vMerge w:val="restart"/>
            <w:shd w:val="clear" w:color="auto" w:fill="auto"/>
            <w:noWrap/>
            <w:vAlign w:val="center"/>
            <w:hideMark/>
          </w:tcPr>
          <w:p w14:paraId="49698CB7" w14:textId="77777777" w:rsidR="00D171C9" w:rsidRPr="00327EE8" w:rsidRDefault="00D171C9" w:rsidP="00C655DD">
            <w:pPr>
              <w:widowControl/>
              <w:jc w:val="center"/>
              <w:rPr>
                <w:sz w:val="22"/>
                <w:szCs w:val="22"/>
              </w:rPr>
            </w:pPr>
            <w:r w:rsidRPr="00327EE8">
              <w:rPr>
                <w:sz w:val="22"/>
                <w:szCs w:val="22"/>
              </w:rPr>
              <w:t>Год</w:t>
            </w:r>
          </w:p>
        </w:tc>
        <w:tc>
          <w:tcPr>
            <w:tcW w:w="2126" w:type="dxa"/>
            <w:gridSpan w:val="2"/>
            <w:shd w:val="clear" w:color="auto" w:fill="auto"/>
            <w:noWrap/>
            <w:vAlign w:val="center"/>
            <w:hideMark/>
          </w:tcPr>
          <w:p w14:paraId="71482025" w14:textId="77777777" w:rsidR="00D171C9" w:rsidRPr="00327EE8" w:rsidRDefault="00D171C9" w:rsidP="00C655DD">
            <w:pPr>
              <w:widowControl/>
              <w:jc w:val="center"/>
              <w:rPr>
                <w:sz w:val="22"/>
                <w:szCs w:val="22"/>
              </w:rPr>
            </w:pPr>
            <w:r w:rsidRPr="00327EE8">
              <w:rPr>
                <w:sz w:val="22"/>
                <w:szCs w:val="22"/>
              </w:rPr>
              <w:t>Вода</w:t>
            </w:r>
          </w:p>
        </w:tc>
        <w:tc>
          <w:tcPr>
            <w:tcW w:w="2267" w:type="dxa"/>
            <w:gridSpan w:val="4"/>
            <w:shd w:val="clear" w:color="auto" w:fill="auto"/>
            <w:noWrap/>
            <w:vAlign w:val="center"/>
            <w:hideMark/>
          </w:tcPr>
          <w:p w14:paraId="77061935" w14:textId="77777777" w:rsidR="00D171C9" w:rsidRPr="00327EE8" w:rsidRDefault="00D171C9" w:rsidP="00C655DD">
            <w:pPr>
              <w:widowControl/>
              <w:jc w:val="center"/>
              <w:rPr>
                <w:sz w:val="22"/>
                <w:szCs w:val="22"/>
              </w:rPr>
            </w:pPr>
            <w:r w:rsidRPr="00327EE8">
              <w:rPr>
                <w:sz w:val="22"/>
                <w:szCs w:val="22"/>
              </w:rPr>
              <w:t>Отборный пар давлением</w:t>
            </w:r>
          </w:p>
        </w:tc>
        <w:tc>
          <w:tcPr>
            <w:tcW w:w="709" w:type="dxa"/>
            <w:vMerge w:val="restart"/>
            <w:shd w:val="clear" w:color="auto" w:fill="auto"/>
            <w:vAlign w:val="center"/>
            <w:hideMark/>
          </w:tcPr>
          <w:p w14:paraId="40020A81" w14:textId="77777777" w:rsidR="00D171C9" w:rsidRPr="00327EE8" w:rsidRDefault="00D171C9" w:rsidP="00C655DD">
            <w:pPr>
              <w:widowControl/>
              <w:jc w:val="center"/>
              <w:rPr>
                <w:sz w:val="22"/>
                <w:szCs w:val="22"/>
              </w:rPr>
            </w:pPr>
            <w:r w:rsidRPr="00327EE8">
              <w:rPr>
                <w:sz w:val="22"/>
                <w:szCs w:val="22"/>
              </w:rPr>
              <w:t>Острый и редуцированный пар</w:t>
            </w:r>
          </w:p>
        </w:tc>
      </w:tr>
      <w:tr w:rsidR="00D171C9" w:rsidRPr="00327EE8" w14:paraId="532ADC19" w14:textId="77777777" w:rsidTr="00C655DD">
        <w:trPr>
          <w:trHeight w:val="540"/>
        </w:trPr>
        <w:tc>
          <w:tcPr>
            <w:tcW w:w="426" w:type="dxa"/>
            <w:vMerge/>
            <w:shd w:val="clear" w:color="auto" w:fill="auto"/>
            <w:noWrap/>
            <w:vAlign w:val="center"/>
            <w:hideMark/>
          </w:tcPr>
          <w:p w14:paraId="735835B3" w14:textId="77777777" w:rsidR="00D171C9" w:rsidRPr="00327EE8" w:rsidRDefault="00D171C9" w:rsidP="00C655DD">
            <w:pPr>
              <w:widowControl/>
              <w:jc w:val="center"/>
              <w:rPr>
                <w:sz w:val="22"/>
                <w:szCs w:val="22"/>
              </w:rPr>
            </w:pPr>
          </w:p>
        </w:tc>
        <w:tc>
          <w:tcPr>
            <w:tcW w:w="2835" w:type="dxa"/>
            <w:vMerge/>
            <w:shd w:val="clear" w:color="auto" w:fill="auto"/>
            <w:vAlign w:val="center"/>
            <w:hideMark/>
          </w:tcPr>
          <w:p w14:paraId="1A1118BA" w14:textId="77777777" w:rsidR="00D171C9" w:rsidRPr="00327EE8" w:rsidRDefault="00D171C9" w:rsidP="00C655DD">
            <w:pPr>
              <w:widowControl/>
              <w:rPr>
                <w:sz w:val="22"/>
                <w:szCs w:val="22"/>
              </w:rPr>
            </w:pPr>
          </w:p>
        </w:tc>
        <w:tc>
          <w:tcPr>
            <w:tcW w:w="1559" w:type="dxa"/>
            <w:vMerge/>
            <w:shd w:val="clear" w:color="auto" w:fill="auto"/>
            <w:noWrap/>
            <w:vAlign w:val="center"/>
            <w:hideMark/>
          </w:tcPr>
          <w:p w14:paraId="1CEE656C" w14:textId="77777777" w:rsidR="00D171C9" w:rsidRPr="00327EE8" w:rsidRDefault="00D171C9" w:rsidP="00C655DD">
            <w:pPr>
              <w:widowControl/>
              <w:jc w:val="center"/>
              <w:rPr>
                <w:sz w:val="22"/>
                <w:szCs w:val="22"/>
              </w:rPr>
            </w:pPr>
          </w:p>
        </w:tc>
        <w:tc>
          <w:tcPr>
            <w:tcW w:w="709" w:type="dxa"/>
            <w:vMerge/>
            <w:shd w:val="clear" w:color="auto" w:fill="auto"/>
            <w:noWrap/>
            <w:vAlign w:val="center"/>
            <w:hideMark/>
          </w:tcPr>
          <w:p w14:paraId="00B5AF83" w14:textId="77777777" w:rsidR="00D171C9" w:rsidRPr="00327EE8" w:rsidRDefault="00D171C9" w:rsidP="00C655DD">
            <w:pPr>
              <w:widowControl/>
              <w:jc w:val="center"/>
              <w:rPr>
                <w:sz w:val="22"/>
                <w:szCs w:val="22"/>
              </w:rPr>
            </w:pPr>
          </w:p>
        </w:tc>
        <w:tc>
          <w:tcPr>
            <w:tcW w:w="992" w:type="dxa"/>
            <w:shd w:val="clear" w:color="auto" w:fill="auto"/>
            <w:noWrap/>
            <w:vAlign w:val="center"/>
            <w:hideMark/>
          </w:tcPr>
          <w:p w14:paraId="551AEECF" w14:textId="77777777" w:rsidR="00D171C9" w:rsidRPr="00327EE8" w:rsidRDefault="00D171C9" w:rsidP="00C655DD">
            <w:pPr>
              <w:widowControl/>
              <w:ind w:left="-108" w:right="-108"/>
              <w:jc w:val="center"/>
              <w:rPr>
                <w:sz w:val="22"/>
                <w:szCs w:val="22"/>
              </w:rPr>
            </w:pPr>
            <w:r w:rsidRPr="00327EE8">
              <w:rPr>
                <w:sz w:val="22"/>
                <w:szCs w:val="22"/>
              </w:rPr>
              <w:t>1 полугодие</w:t>
            </w:r>
          </w:p>
        </w:tc>
        <w:tc>
          <w:tcPr>
            <w:tcW w:w="1134" w:type="dxa"/>
            <w:shd w:val="clear" w:color="auto" w:fill="auto"/>
            <w:vAlign w:val="center"/>
          </w:tcPr>
          <w:p w14:paraId="05485A37" w14:textId="77777777" w:rsidR="00D171C9" w:rsidRPr="00327EE8" w:rsidRDefault="00D171C9" w:rsidP="00C655DD">
            <w:pPr>
              <w:widowControl/>
              <w:ind w:left="-108" w:right="-108"/>
              <w:jc w:val="center"/>
              <w:rPr>
                <w:sz w:val="22"/>
                <w:szCs w:val="22"/>
              </w:rPr>
            </w:pPr>
            <w:r w:rsidRPr="00327EE8">
              <w:rPr>
                <w:sz w:val="22"/>
                <w:szCs w:val="22"/>
              </w:rPr>
              <w:t>2</w:t>
            </w:r>
          </w:p>
          <w:p w14:paraId="43B994D8" w14:textId="77777777" w:rsidR="00D171C9" w:rsidRPr="00327EE8" w:rsidRDefault="00D171C9" w:rsidP="00C655DD">
            <w:pPr>
              <w:widowControl/>
              <w:ind w:left="-108" w:right="-108"/>
              <w:jc w:val="center"/>
              <w:rPr>
                <w:sz w:val="22"/>
                <w:szCs w:val="22"/>
              </w:rPr>
            </w:pPr>
            <w:r w:rsidRPr="00327EE8">
              <w:rPr>
                <w:sz w:val="22"/>
                <w:szCs w:val="22"/>
              </w:rPr>
              <w:t xml:space="preserve"> полугодие</w:t>
            </w:r>
          </w:p>
        </w:tc>
        <w:tc>
          <w:tcPr>
            <w:tcW w:w="563" w:type="dxa"/>
            <w:shd w:val="clear" w:color="auto" w:fill="auto"/>
            <w:vAlign w:val="center"/>
            <w:hideMark/>
          </w:tcPr>
          <w:p w14:paraId="41900A65" w14:textId="77777777" w:rsidR="00D171C9" w:rsidRPr="00327EE8" w:rsidRDefault="00D171C9" w:rsidP="00C655DD">
            <w:pPr>
              <w:widowControl/>
              <w:jc w:val="center"/>
              <w:rPr>
                <w:szCs w:val="22"/>
              </w:rPr>
            </w:pPr>
            <w:r w:rsidRPr="00327EE8">
              <w:rPr>
                <w:szCs w:val="22"/>
              </w:rPr>
              <w:t>от 1,2 до 2,5 кг/</w:t>
            </w:r>
          </w:p>
          <w:p w14:paraId="4DEB9C0F" w14:textId="77777777" w:rsidR="00D171C9" w:rsidRPr="00327EE8" w:rsidRDefault="00D171C9" w:rsidP="00C655DD">
            <w:pPr>
              <w:widowControl/>
              <w:jc w:val="center"/>
              <w:rPr>
                <w:szCs w:val="22"/>
              </w:rPr>
            </w:pPr>
            <w:r w:rsidRPr="00327EE8">
              <w:rPr>
                <w:szCs w:val="22"/>
              </w:rPr>
              <w:t>см</w:t>
            </w:r>
            <w:r w:rsidRPr="00327EE8">
              <w:rPr>
                <w:szCs w:val="22"/>
                <w:vertAlign w:val="superscript"/>
              </w:rPr>
              <w:t>2</w:t>
            </w:r>
          </w:p>
        </w:tc>
        <w:tc>
          <w:tcPr>
            <w:tcW w:w="569" w:type="dxa"/>
            <w:vAlign w:val="center"/>
          </w:tcPr>
          <w:p w14:paraId="62CEBD58" w14:textId="77777777" w:rsidR="00D171C9" w:rsidRPr="00327EE8" w:rsidRDefault="00D171C9" w:rsidP="00C655DD">
            <w:pPr>
              <w:widowControl/>
              <w:jc w:val="center"/>
              <w:rPr>
                <w:szCs w:val="22"/>
              </w:rPr>
            </w:pPr>
            <w:r w:rsidRPr="00327EE8">
              <w:rPr>
                <w:szCs w:val="22"/>
              </w:rPr>
              <w:t>от 2,5 до 7,0 кг/см</w:t>
            </w:r>
            <w:r w:rsidRPr="00327EE8">
              <w:rPr>
                <w:szCs w:val="22"/>
                <w:vertAlign w:val="superscript"/>
              </w:rPr>
              <w:t>2</w:t>
            </w:r>
          </w:p>
        </w:tc>
        <w:tc>
          <w:tcPr>
            <w:tcW w:w="568" w:type="dxa"/>
            <w:vAlign w:val="center"/>
          </w:tcPr>
          <w:p w14:paraId="3042C744" w14:textId="77777777" w:rsidR="00D171C9" w:rsidRPr="00327EE8" w:rsidRDefault="00D171C9" w:rsidP="00C655DD">
            <w:pPr>
              <w:widowControl/>
              <w:jc w:val="center"/>
              <w:rPr>
                <w:szCs w:val="22"/>
              </w:rPr>
            </w:pPr>
            <w:r w:rsidRPr="00327EE8">
              <w:rPr>
                <w:szCs w:val="22"/>
              </w:rPr>
              <w:t>от 7,0 до 13,0 кг/</w:t>
            </w:r>
          </w:p>
          <w:p w14:paraId="0CE33D92" w14:textId="77777777" w:rsidR="00D171C9" w:rsidRPr="00327EE8" w:rsidRDefault="00D171C9" w:rsidP="00C655DD">
            <w:pPr>
              <w:widowControl/>
              <w:jc w:val="center"/>
              <w:rPr>
                <w:szCs w:val="22"/>
              </w:rPr>
            </w:pPr>
            <w:r w:rsidRPr="00327EE8">
              <w:rPr>
                <w:szCs w:val="22"/>
              </w:rPr>
              <w:t>см</w:t>
            </w:r>
            <w:r w:rsidRPr="00327EE8">
              <w:rPr>
                <w:szCs w:val="22"/>
                <w:vertAlign w:val="superscript"/>
              </w:rPr>
              <w:t>2</w:t>
            </w:r>
          </w:p>
        </w:tc>
        <w:tc>
          <w:tcPr>
            <w:tcW w:w="567" w:type="dxa"/>
            <w:vAlign w:val="center"/>
          </w:tcPr>
          <w:p w14:paraId="04BDB08E" w14:textId="77777777" w:rsidR="00D171C9" w:rsidRPr="00327EE8" w:rsidRDefault="00D171C9" w:rsidP="00C655DD">
            <w:pPr>
              <w:widowControl/>
              <w:ind w:right="-108" w:hanging="109"/>
              <w:jc w:val="center"/>
              <w:rPr>
                <w:szCs w:val="22"/>
              </w:rPr>
            </w:pPr>
            <w:r w:rsidRPr="00327EE8">
              <w:rPr>
                <w:szCs w:val="22"/>
              </w:rPr>
              <w:t>Свыше 13,0 кг/</w:t>
            </w:r>
          </w:p>
          <w:p w14:paraId="7C2AF8FF" w14:textId="77777777" w:rsidR="00D171C9" w:rsidRPr="00327EE8" w:rsidRDefault="00D171C9" w:rsidP="00C655DD">
            <w:pPr>
              <w:widowControl/>
              <w:jc w:val="center"/>
              <w:rPr>
                <w:szCs w:val="22"/>
              </w:rPr>
            </w:pPr>
            <w:r w:rsidRPr="00327EE8">
              <w:rPr>
                <w:szCs w:val="22"/>
              </w:rPr>
              <w:t>см</w:t>
            </w:r>
            <w:r w:rsidRPr="00327EE8">
              <w:rPr>
                <w:szCs w:val="22"/>
                <w:vertAlign w:val="superscript"/>
              </w:rPr>
              <w:t>2</w:t>
            </w:r>
          </w:p>
        </w:tc>
        <w:tc>
          <w:tcPr>
            <w:tcW w:w="709" w:type="dxa"/>
            <w:vMerge/>
            <w:shd w:val="clear" w:color="auto" w:fill="auto"/>
            <w:vAlign w:val="center"/>
            <w:hideMark/>
          </w:tcPr>
          <w:p w14:paraId="179F3E6F" w14:textId="77777777" w:rsidR="00D171C9" w:rsidRPr="00327EE8" w:rsidRDefault="00D171C9" w:rsidP="00C655DD">
            <w:pPr>
              <w:widowControl/>
              <w:jc w:val="center"/>
              <w:rPr>
                <w:sz w:val="22"/>
                <w:szCs w:val="22"/>
              </w:rPr>
            </w:pPr>
          </w:p>
        </w:tc>
      </w:tr>
      <w:tr w:rsidR="00D171C9" w:rsidRPr="00327EE8" w14:paraId="7ECE2164" w14:textId="77777777" w:rsidTr="00C655DD">
        <w:trPr>
          <w:trHeight w:val="300"/>
        </w:trPr>
        <w:tc>
          <w:tcPr>
            <w:tcW w:w="10631" w:type="dxa"/>
            <w:gridSpan w:val="11"/>
            <w:shd w:val="clear" w:color="auto" w:fill="auto"/>
            <w:noWrap/>
            <w:vAlign w:val="center"/>
            <w:hideMark/>
          </w:tcPr>
          <w:p w14:paraId="2E4A98A1" w14:textId="77777777" w:rsidR="00D171C9" w:rsidRPr="00327EE8" w:rsidRDefault="00D171C9" w:rsidP="00C655DD">
            <w:pPr>
              <w:widowControl/>
              <w:jc w:val="center"/>
              <w:rPr>
                <w:sz w:val="22"/>
                <w:szCs w:val="22"/>
              </w:rPr>
            </w:pPr>
            <w:r w:rsidRPr="00327EE8">
              <w:rPr>
                <w:sz w:val="22"/>
                <w:szCs w:val="22"/>
              </w:rPr>
              <w:t>Для потребителей, в случае отсутствия дифференциации тарифов по схеме подключения</w:t>
            </w:r>
          </w:p>
        </w:tc>
      </w:tr>
      <w:tr w:rsidR="00D171C9" w:rsidRPr="00327EE8" w14:paraId="2E006251" w14:textId="77777777" w:rsidTr="00C655DD">
        <w:trPr>
          <w:trHeight w:val="340"/>
        </w:trPr>
        <w:tc>
          <w:tcPr>
            <w:tcW w:w="426" w:type="dxa"/>
            <w:vMerge w:val="restart"/>
            <w:shd w:val="clear" w:color="auto" w:fill="auto"/>
            <w:noWrap/>
            <w:vAlign w:val="center"/>
            <w:hideMark/>
          </w:tcPr>
          <w:p w14:paraId="44E3EF6A" w14:textId="77777777" w:rsidR="00D171C9" w:rsidRPr="00327EE8" w:rsidRDefault="00D171C9" w:rsidP="00C655DD">
            <w:pPr>
              <w:jc w:val="center"/>
              <w:rPr>
                <w:sz w:val="22"/>
                <w:szCs w:val="22"/>
              </w:rPr>
            </w:pPr>
            <w:r w:rsidRPr="00327EE8">
              <w:rPr>
                <w:sz w:val="22"/>
                <w:szCs w:val="22"/>
              </w:rPr>
              <w:t>1.</w:t>
            </w:r>
          </w:p>
        </w:tc>
        <w:tc>
          <w:tcPr>
            <w:tcW w:w="2835" w:type="dxa"/>
            <w:vMerge w:val="restart"/>
            <w:shd w:val="clear" w:color="auto" w:fill="auto"/>
            <w:vAlign w:val="center"/>
          </w:tcPr>
          <w:p w14:paraId="77649989" w14:textId="77777777" w:rsidR="00D171C9" w:rsidRPr="00327EE8" w:rsidRDefault="00D171C9" w:rsidP="00C655DD">
            <w:pPr>
              <w:widowControl/>
              <w:rPr>
                <w:sz w:val="22"/>
                <w:szCs w:val="22"/>
              </w:rPr>
            </w:pPr>
            <w:r w:rsidRPr="00327EE8">
              <w:rPr>
                <w:bCs/>
                <w:color w:val="000000"/>
                <w:sz w:val="22"/>
                <w:szCs w:val="22"/>
              </w:rPr>
              <w:t xml:space="preserve">МУП </w:t>
            </w:r>
            <w:r w:rsidRPr="00327EE8">
              <w:rPr>
                <w:bCs/>
                <w:sz w:val="22"/>
                <w:szCs w:val="22"/>
              </w:rPr>
              <w:t>«ЖКХ Шуйского муниципального района»,</w:t>
            </w:r>
            <w:r>
              <w:rPr>
                <w:bCs/>
                <w:sz w:val="22"/>
                <w:szCs w:val="22"/>
              </w:rPr>
              <w:t xml:space="preserve"> </w:t>
            </w:r>
            <w:r w:rsidRPr="00327EE8">
              <w:rPr>
                <w:bCs/>
                <w:sz w:val="22"/>
                <w:szCs w:val="22"/>
              </w:rPr>
              <w:t>с</w:t>
            </w:r>
            <w:r w:rsidRPr="00327EE8">
              <w:rPr>
                <w:bCs/>
                <w:color w:val="000000"/>
                <w:sz w:val="22"/>
                <w:szCs w:val="22"/>
              </w:rPr>
              <w:t>. Китово</w:t>
            </w:r>
          </w:p>
        </w:tc>
        <w:tc>
          <w:tcPr>
            <w:tcW w:w="1559" w:type="dxa"/>
            <w:shd w:val="clear" w:color="auto" w:fill="auto"/>
            <w:vAlign w:val="center"/>
            <w:hideMark/>
          </w:tcPr>
          <w:p w14:paraId="6963096A" w14:textId="77777777" w:rsidR="00D171C9" w:rsidRPr="00327EE8" w:rsidRDefault="00D171C9" w:rsidP="00C655DD">
            <w:pPr>
              <w:widowControl/>
              <w:jc w:val="center"/>
              <w:rPr>
                <w:sz w:val="22"/>
                <w:szCs w:val="22"/>
              </w:rPr>
            </w:pPr>
            <w:r w:rsidRPr="00327EE8">
              <w:rPr>
                <w:sz w:val="22"/>
                <w:szCs w:val="22"/>
              </w:rPr>
              <w:t xml:space="preserve">Одноставочный, руб./Гкал, </w:t>
            </w:r>
          </w:p>
          <w:p w14:paraId="176D1009" w14:textId="77777777" w:rsidR="00D171C9" w:rsidRPr="00327EE8" w:rsidRDefault="00D171C9" w:rsidP="00C655DD">
            <w:pPr>
              <w:widowControl/>
              <w:jc w:val="center"/>
              <w:rPr>
                <w:sz w:val="22"/>
                <w:szCs w:val="22"/>
              </w:rPr>
            </w:pPr>
            <w:r w:rsidRPr="00327EE8">
              <w:rPr>
                <w:sz w:val="22"/>
                <w:szCs w:val="22"/>
              </w:rPr>
              <w:t>НДС не облагается</w:t>
            </w:r>
          </w:p>
        </w:tc>
        <w:tc>
          <w:tcPr>
            <w:tcW w:w="709" w:type="dxa"/>
            <w:shd w:val="clear" w:color="auto" w:fill="auto"/>
            <w:noWrap/>
            <w:vAlign w:val="center"/>
            <w:hideMark/>
          </w:tcPr>
          <w:p w14:paraId="4E0CEBA8" w14:textId="77777777" w:rsidR="00D171C9" w:rsidRPr="00327EE8" w:rsidRDefault="00D171C9" w:rsidP="00C655DD">
            <w:pPr>
              <w:jc w:val="center"/>
              <w:rPr>
                <w:sz w:val="22"/>
                <w:szCs w:val="22"/>
              </w:rPr>
            </w:pPr>
            <w:r w:rsidRPr="00327EE8">
              <w:rPr>
                <w:sz w:val="22"/>
                <w:szCs w:val="22"/>
              </w:rPr>
              <w:t>2024</w:t>
            </w:r>
          </w:p>
        </w:tc>
        <w:tc>
          <w:tcPr>
            <w:tcW w:w="992" w:type="dxa"/>
            <w:shd w:val="clear" w:color="auto" w:fill="auto"/>
            <w:noWrap/>
            <w:vAlign w:val="center"/>
          </w:tcPr>
          <w:p w14:paraId="60B96352" w14:textId="77777777" w:rsidR="00D171C9" w:rsidRPr="00327EE8" w:rsidRDefault="00D171C9" w:rsidP="00C655DD">
            <w:pPr>
              <w:widowControl/>
              <w:jc w:val="center"/>
              <w:rPr>
                <w:sz w:val="22"/>
                <w:szCs w:val="22"/>
              </w:rPr>
            </w:pPr>
            <w:r w:rsidRPr="00327EE8">
              <w:rPr>
                <w:sz w:val="22"/>
                <w:szCs w:val="22"/>
              </w:rPr>
              <w:t>1 819,95</w:t>
            </w:r>
          </w:p>
        </w:tc>
        <w:tc>
          <w:tcPr>
            <w:tcW w:w="1134" w:type="dxa"/>
            <w:shd w:val="clear" w:color="auto" w:fill="auto"/>
            <w:vAlign w:val="center"/>
          </w:tcPr>
          <w:p w14:paraId="43243215" w14:textId="77777777" w:rsidR="00D171C9" w:rsidRPr="00327EE8" w:rsidRDefault="00D171C9" w:rsidP="00C655DD">
            <w:pPr>
              <w:widowControl/>
              <w:jc w:val="center"/>
              <w:rPr>
                <w:sz w:val="22"/>
                <w:szCs w:val="22"/>
              </w:rPr>
            </w:pPr>
            <w:r w:rsidRPr="00327EE8">
              <w:rPr>
                <w:sz w:val="22"/>
                <w:szCs w:val="22"/>
              </w:rPr>
              <w:t>1 950,48</w:t>
            </w:r>
          </w:p>
        </w:tc>
        <w:tc>
          <w:tcPr>
            <w:tcW w:w="563" w:type="dxa"/>
            <w:shd w:val="clear" w:color="auto" w:fill="auto"/>
            <w:noWrap/>
            <w:vAlign w:val="center"/>
            <w:hideMark/>
          </w:tcPr>
          <w:p w14:paraId="5EA21BAE" w14:textId="77777777" w:rsidR="00D171C9" w:rsidRPr="00327EE8" w:rsidRDefault="00D171C9" w:rsidP="00C655DD">
            <w:pPr>
              <w:widowControl/>
              <w:jc w:val="center"/>
              <w:rPr>
                <w:sz w:val="22"/>
                <w:szCs w:val="22"/>
              </w:rPr>
            </w:pPr>
            <w:r w:rsidRPr="00327EE8">
              <w:rPr>
                <w:sz w:val="22"/>
                <w:szCs w:val="22"/>
              </w:rPr>
              <w:t>-</w:t>
            </w:r>
          </w:p>
        </w:tc>
        <w:tc>
          <w:tcPr>
            <w:tcW w:w="569" w:type="dxa"/>
            <w:vAlign w:val="center"/>
          </w:tcPr>
          <w:p w14:paraId="0C0CCA11" w14:textId="77777777" w:rsidR="00D171C9" w:rsidRPr="00327EE8" w:rsidRDefault="00D171C9" w:rsidP="00C655DD">
            <w:pPr>
              <w:widowControl/>
              <w:jc w:val="center"/>
              <w:rPr>
                <w:sz w:val="22"/>
                <w:szCs w:val="22"/>
              </w:rPr>
            </w:pPr>
            <w:r w:rsidRPr="00327EE8">
              <w:rPr>
                <w:sz w:val="22"/>
                <w:szCs w:val="22"/>
              </w:rPr>
              <w:t>-</w:t>
            </w:r>
          </w:p>
        </w:tc>
        <w:tc>
          <w:tcPr>
            <w:tcW w:w="568" w:type="dxa"/>
            <w:vAlign w:val="center"/>
          </w:tcPr>
          <w:p w14:paraId="61B09835" w14:textId="77777777" w:rsidR="00D171C9" w:rsidRPr="00327EE8" w:rsidRDefault="00D171C9" w:rsidP="00C655DD">
            <w:pPr>
              <w:widowControl/>
              <w:jc w:val="center"/>
              <w:rPr>
                <w:sz w:val="22"/>
                <w:szCs w:val="22"/>
              </w:rPr>
            </w:pPr>
            <w:r w:rsidRPr="00327EE8">
              <w:rPr>
                <w:sz w:val="22"/>
                <w:szCs w:val="22"/>
              </w:rPr>
              <w:t>-</w:t>
            </w:r>
          </w:p>
        </w:tc>
        <w:tc>
          <w:tcPr>
            <w:tcW w:w="567" w:type="dxa"/>
            <w:vAlign w:val="center"/>
          </w:tcPr>
          <w:p w14:paraId="4ECC25A2" w14:textId="77777777" w:rsidR="00D171C9" w:rsidRPr="00327EE8" w:rsidRDefault="00D171C9" w:rsidP="00C655DD">
            <w:pPr>
              <w:widowControl/>
              <w:jc w:val="center"/>
              <w:rPr>
                <w:sz w:val="22"/>
                <w:szCs w:val="22"/>
              </w:rPr>
            </w:pPr>
            <w:r w:rsidRPr="00327EE8">
              <w:rPr>
                <w:sz w:val="22"/>
                <w:szCs w:val="22"/>
              </w:rPr>
              <w:t>-</w:t>
            </w:r>
          </w:p>
        </w:tc>
        <w:tc>
          <w:tcPr>
            <w:tcW w:w="709" w:type="dxa"/>
            <w:shd w:val="clear" w:color="auto" w:fill="auto"/>
            <w:noWrap/>
            <w:vAlign w:val="center"/>
            <w:hideMark/>
          </w:tcPr>
          <w:p w14:paraId="08CCA5C6" w14:textId="77777777" w:rsidR="00D171C9" w:rsidRPr="00327EE8" w:rsidRDefault="00D171C9" w:rsidP="00C655DD">
            <w:pPr>
              <w:widowControl/>
              <w:jc w:val="center"/>
              <w:rPr>
                <w:sz w:val="22"/>
                <w:szCs w:val="22"/>
              </w:rPr>
            </w:pPr>
            <w:r w:rsidRPr="00327EE8">
              <w:rPr>
                <w:sz w:val="22"/>
                <w:szCs w:val="22"/>
              </w:rPr>
              <w:t>-</w:t>
            </w:r>
          </w:p>
        </w:tc>
      </w:tr>
      <w:tr w:rsidR="00D171C9" w:rsidRPr="00327EE8" w14:paraId="102202B3" w14:textId="77777777" w:rsidTr="00C655DD">
        <w:trPr>
          <w:trHeight w:val="340"/>
        </w:trPr>
        <w:tc>
          <w:tcPr>
            <w:tcW w:w="426" w:type="dxa"/>
            <w:vMerge/>
            <w:shd w:val="clear" w:color="auto" w:fill="auto"/>
            <w:noWrap/>
            <w:vAlign w:val="center"/>
          </w:tcPr>
          <w:p w14:paraId="5FC8788B" w14:textId="77777777" w:rsidR="00D171C9" w:rsidRPr="00327EE8" w:rsidRDefault="00D171C9" w:rsidP="00C655DD">
            <w:pPr>
              <w:jc w:val="center"/>
              <w:rPr>
                <w:sz w:val="22"/>
                <w:szCs w:val="22"/>
              </w:rPr>
            </w:pPr>
          </w:p>
        </w:tc>
        <w:tc>
          <w:tcPr>
            <w:tcW w:w="2835" w:type="dxa"/>
            <w:vMerge/>
            <w:shd w:val="clear" w:color="auto" w:fill="auto"/>
            <w:vAlign w:val="center"/>
          </w:tcPr>
          <w:p w14:paraId="28C55266" w14:textId="77777777" w:rsidR="00D171C9" w:rsidRPr="00327EE8" w:rsidRDefault="00D171C9" w:rsidP="00C655DD">
            <w:pPr>
              <w:widowControl/>
              <w:rPr>
                <w:bCs/>
                <w:color w:val="000000"/>
                <w:sz w:val="22"/>
                <w:szCs w:val="22"/>
              </w:rPr>
            </w:pPr>
          </w:p>
        </w:tc>
        <w:tc>
          <w:tcPr>
            <w:tcW w:w="1559" w:type="dxa"/>
            <w:vMerge w:val="restart"/>
            <w:shd w:val="clear" w:color="auto" w:fill="auto"/>
            <w:vAlign w:val="center"/>
          </w:tcPr>
          <w:p w14:paraId="34F6EE18" w14:textId="77777777" w:rsidR="00D171C9" w:rsidRDefault="00D171C9" w:rsidP="00C655DD">
            <w:pPr>
              <w:widowControl/>
              <w:jc w:val="center"/>
              <w:rPr>
                <w:sz w:val="22"/>
              </w:rPr>
            </w:pPr>
            <w:r w:rsidRPr="00327EE8">
              <w:rPr>
                <w:sz w:val="22"/>
              </w:rPr>
              <w:t>Одноставочный, руб./Гкал,</w:t>
            </w:r>
          </w:p>
          <w:p w14:paraId="0018DCCC" w14:textId="77777777" w:rsidR="00D171C9" w:rsidRPr="00327EE8" w:rsidRDefault="00D171C9" w:rsidP="00C655DD">
            <w:pPr>
              <w:widowControl/>
              <w:jc w:val="center"/>
              <w:rPr>
                <w:sz w:val="22"/>
                <w:szCs w:val="22"/>
              </w:rPr>
            </w:pPr>
            <w:r w:rsidRPr="00327EE8">
              <w:rPr>
                <w:sz w:val="22"/>
                <w:szCs w:val="22"/>
              </w:rPr>
              <w:t>без НДС</w:t>
            </w:r>
          </w:p>
        </w:tc>
        <w:tc>
          <w:tcPr>
            <w:tcW w:w="709" w:type="dxa"/>
            <w:shd w:val="clear" w:color="auto" w:fill="auto"/>
            <w:noWrap/>
            <w:vAlign w:val="center"/>
          </w:tcPr>
          <w:p w14:paraId="54DB3BED" w14:textId="77777777" w:rsidR="00D171C9" w:rsidRPr="00327EE8" w:rsidRDefault="00D171C9" w:rsidP="00C655DD">
            <w:pPr>
              <w:jc w:val="center"/>
              <w:rPr>
                <w:sz w:val="22"/>
                <w:szCs w:val="22"/>
              </w:rPr>
            </w:pPr>
            <w:r w:rsidRPr="00327EE8">
              <w:rPr>
                <w:sz w:val="22"/>
                <w:szCs w:val="22"/>
              </w:rPr>
              <w:t>2025</w:t>
            </w:r>
          </w:p>
        </w:tc>
        <w:tc>
          <w:tcPr>
            <w:tcW w:w="992" w:type="dxa"/>
            <w:shd w:val="clear" w:color="auto" w:fill="auto"/>
            <w:noWrap/>
            <w:vAlign w:val="center"/>
          </w:tcPr>
          <w:p w14:paraId="7996C751" w14:textId="77777777" w:rsidR="00D171C9" w:rsidRPr="008C7BAA" w:rsidRDefault="00D171C9" w:rsidP="00C655DD">
            <w:pPr>
              <w:widowControl/>
              <w:jc w:val="center"/>
              <w:rPr>
                <w:sz w:val="22"/>
                <w:szCs w:val="22"/>
              </w:rPr>
            </w:pPr>
            <w:r w:rsidRPr="008C7BAA">
              <w:rPr>
                <w:sz w:val="22"/>
                <w:szCs w:val="22"/>
              </w:rPr>
              <w:t>1 950,48</w:t>
            </w:r>
          </w:p>
        </w:tc>
        <w:tc>
          <w:tcPr>
            <w:tcW w:w="1134" w:type="dxa"/>
            <w:shd w:val="clear" w:color="auto" w:fill="auto"/>
            <w:vAlign w:val="center"/>
          </w:tcPr>
          <w:p w14:paraId="28695C33" w14:textId="77777777" w:rsidR="00D171C9" w:rsidRPr="008C7BAA" w:rsidRDefault="00D171C9" w:rsidP="00C655DD">
            <w:pPr>
              <w:widowControl/>
              <w:jc w:val="center"/>
              <w:rPr>
                <w:sz w:val="22"/>
                <w:szCs w:val="22"/>
              </w:rPr>
            </w:pPr>
            <w:r w:rsidRPr="008C7BAA">
              <w:rPr>
                <w:sz w:val="22"/>
                <w:szCs w:val="22"/>
              </w:rPr>
              <w:t>2 176,47</w:t>
            </w:r>
          </w:p>
        </w:tc>
        <w:tc>
          <w:tcPr>
            <w:tcW w:w="563" w:type="dxa"/>
            <w:shd w:val="clear" w:color="auto" w:fill="auto"/>
            <w:noWrap/>
            <w:vAlign w:val="center"/>
          </w:tcPr>
          <w:p w14:paraId="6D02C80C" w14:textId="77777777" w:rsidR="00D171C9" w:rsidRPr="00327EE8" w:rsidRDefault="00D171C9" w:rsidP="00C655DD">
            <w:pPr>
              <w:widowControl/>
              <w:jc w:val="center"/>
              <w:rPr>
                <w:sz w:val="22"/>
                <w:szCs w:val="22"/>
              </w:rPr>
            </w:pPr>
            <w:r w:rsidRPr="00327EE8">
              <w:rPr>
                <w:sz w:val="22"/>
                <w:szCs w:val="22"/>
              </w:rPr>
              <w:t>-</w:t>
            </w:r>
          </w:p>
        </w:tc>
        <w:tc>
          <w:tcPr>
            <w:tcW w:w="569" w:type="dxa"/>
            <w:vAlign w:val="center"/>
          </w:tcPr>
          <w:p w14:paraId="1EC1650E" w14:textId="77777777" w:rsidR="00D171C9" w:rsidRPr="00327EE8" w:rsidRDefault="00D171C9" w:rsidP="00C655DD">
            <w:pPr>
              <w:widowControl/>
              <w:jc w:val="center"/>
              <w:rPr>
                <w:sz w:val="22"/>
                <w:szCs w:val="22"/>
              </w:rPr>
            </w:pPr>
            <w:r w:rsidRPr="00327EE8">
              <w:rPr>
                <w:sz w:val="22"/>
                <w:szCs w:val="22"/>
              </w:rPr>
              <w:t>-</w:t>
            </w:r>
          </w:p>
        </w:tc>
        <w:tc>
          <w:tcPr>
            <w:tcW w:w="568" w:type="dxa"/>
            <w:vAlign w:val="center"/>
          </w:tcPr>
          <w:p w14:paraId="7C4E84C0" w14:textId="77777777" w:rsidR="00D171C9" w:rsidRPr="00327EE8" w:rsidRDefault="00D171C9" w:rsidP="00C655DD">
            <w:pPr>
              <w:widowControl/>
              <w:jc w:val="center"/>
              <w:rPr>
                <w:sz w:val="22"/>
                <w:szCs w:val="22"/>
              </w:rPr>
            </w:pPr>
            <w:r w:rsidRPr="00327EE8">
              <w:rPr>
                <w:sz w:val="22"/>
                <w:szCs w:val="22"/>
              </w:rPr>
              <w:t>-</w:t>
            </w:r>
          </w:p>
        </w:tc>
        <w:tc>
          <w:tcPr>
            <w:tcW w:w="567" w:type="dxa"/>
            <w:vAlign w:val="center"/>
          </w:tcPr>
          <w:p w14:paraId="6B47C291" w14:textId="77777777" w:rsidR="00D171C9" w:rsidRPr="00327EE8" w:rsidRDefault="00D171C9" w:rsidP="00C655DD">
            <w:pPr>
              <w:widowControl/>
              <w:jc w:val="center"/>
              <w:rPr>
                <w:sz w:val="22"/>
                <w:szCs w:val="22"/>
              </w:rPr>
            </w:pPr>
            <w:r w:rsidRPr="00327EE8">
              <w:rPr>
                <w:sz w:val="22"/>
                <w:szCs w:val="22"/>
              </w:rPr>
              <w:t>-</w:t>
            </w:r>
          </w:p>
        </w:tc>
        <w:tc>
          <w:tcPr>
            <w:tcW w:w="709" w:type="dxa"/>
            <w:shd w:val="clear" w:color="auto" w:fill="auto"/>
            <w:noWrap/>
            <w:vAlign w:val="center"/>
          </w:tcPr>
          <w:p w14:paraId="3B002897" w14:textId="77777777" w:rsidR="00D171C9" w:rsidRPr="00327EE8" w:rsidRDefault="00D171C9" w:rsidP="00C655DD">
            <w:pPr>
              <w:widowControl/>
              <w:jc w:val="center"/>
              <w:rPr>
                <w:sz w:val="22"/>
                <w:szCs w:val="22"/>
              </w:rPr>
            </w:pPr>
            <w:r w:rsidRPr="00327EE8">
              <w:rPr>
                <w:sz w:val="22"/>
                <w:szCs w:val="22"/>
              </w:rPr>
              <w:t>-</w:t>
            </w:r>
          </w:p>
        </w:tc>
      </w:tr>
      <w:tr w:rsidR="00D171C9" w:rsidRPr="00327EE8" w14:paraId="2C66C96A" w14:textId="77777777" w:rsidTr="00C655DD">
        <w:trPr>
          <w:trHeight w:val="340"/>
        </w:trPr>
        <w:tc>
          <w:tcPr>
            <w:tcW w:w="426" w:type="dxa"/>
            <w:vMerge/>
            <w:shd w:val="clear" w:color="auto" w:fill="auto"/>
            <w:noWrap/>
            <w:vAlign w:val="center"/>
          </w:tcPr>
          <w:p w14:paraId="03CE3857" w14:textId="77777777" w:rsidR="00D171C9" w:rsidRPr="00327EE8" w:rsidRDefault="00D171C9" w:rsidP="00C655DD">
            <w:pPr>
              <w:jc w:val="center"/>
              <w:rPr>
                <w:sz w:val="22"/>
                <w:szCs w:val="22"/>
              </w:rPr>
            </w:pPr>
          </w:p>
        </w:tc>
        <w:tc>
          <w:tcPr>
            <w:tcW w:w="2835" w:type="dxa"/>
            <w:vMerge/>
            <w:shd w:val="clear" w:color="auto" w:fill="auto"/>
            <w:vAlign w:val="center"/>
          </w:tcPr>
          <w:p w14:paraId="195414A2" w14:textId="77777777" w:rsidR="00D171C9" w:rsidRPr="00327EE8" w:rsidRDefault="00D171C9" w:rsidP="00C655DD">
            <w:pPr>
              <w:widowControl/>
              <w:rPr>
                <w:bCs/>
                <w:color w:val="000000"/>
                <w:sz w:val="22"/>
                <w:szCs w:val="22"/>
              </w:rPr>
            </w:pPr>
          </w:p>
        </w:tc>
        <w:tc>
          <w:tcPr>
            <w:tcW w:w="1559" w:type="dxa"/>
            <w:vMerge/>
            <w:shd w:val="clear" w:color="auto" w:fill="auto"/>
            <w:vAlign w:val="center"/>
          </w:tcPr>
          <w:p w14:paraId="49A85914" w14:textId="77777777" w:rsidR="00D171C9" w:rsidRPr="00327EE8" w:rsidRDefault="00D171C9" w:rsidP="00C655DD">
            <w:pPr>
              <w:widowControl/>
              <w:jc w:val="center"/>
              <w:rPr>
                <w:sz w:val="22"/>
                <w:szCs w:val="22"/>
              </w:rPr>
            </w:pPr>
          </w:p>
        </w:tc>
        <w:tc>
          <w:tcPr>
            <w:tcW w:w="709" w:type="dxa"/>
            <w:shd w:val="clear" w:color="auto" w:fill="auto"/>
            <w:noWrap/>
            <w:vAlign w:val="center"/>
          </w:tcPr>
          <w:p w14:paraId="5A6E2004" w14:textId="77777777" w:rsidR="00D171C9" w:rsidRPr="00327EE8" w:rsidRDefault="00D171C9" w:rsidP="00C655DD">
            <w:pPr>
              <w:jc w:val="center"/>
              <w:rPr>
                <w:sz w:val="22"/>
                <w:szCs w:val="22"/>
              </w:rPr>
            </w:pPr>
            <w:r w:rsidRPr="00327EE8">
              <w:rPr>
                <w:sz w:val="22"/>
                <w:szCs w:val="22"/>
              </w:rPr>
              <w:t>2026</w:t>
            </w:r>
          </w:p>
        </w:tc>
        <w:tc>
          <w:tcPr>
            <w:tcW w:w="992" w:type="dxa"/>
            <w:shd w:val="clear" w:color="auto" w:fill="auto"/>
            <w:noWrap/>
            <w:vAlign w:val="center"/>
          </w:tcPr>
          <w:p w14:paraId="4DCF2BCB" w14:textId="77777777" w:rsidR="00D171C9" w:rsidRPr="008C7BAA" w:rsidRDefault="00D171C9" w:rsidP="00C655DD">
            <w:pPr>
              <w:widowControl/>
              <w:jc w:val="center"/>
              <w:rPr>
                <w:sz w:val="22"/>
                <w:szCs w:val="22"/>
              </w:rPr>
            </w:pPr>
            <w:r w:rsidRPr="008C7BAA">
              <w:rPr>
                <w:sz w:val="22"/>
                <w:szCs w:val="22"/>
              </w:rPr>
              <w:t>2 176,47</w:t>
            </w:r>
          </w:p>
        </w:tc>
        <w:tc>
          <w:tcPr>
            <w:tcW w:w="1134" w:type="dxa"/>
            <w:shd w:val="clear" w:color="auto" w:fill="auto"/>
            <w:vAlign w:val="center"/>
          </w:tcPr>
          <w:p w14:paraId="1FCFEBA1" w14:textId="77777777" w:rsidR="00D171C9" w:rsidRPr="008C7BAA" w:rsidRDefault="00D171C9" w:rsidP="00C655DD">
            <w:pPr>
              <w:widowControl/>
              <w:jc w:val="center"/>
              <w:rPr>
                <w:sz w:val="22"/>
                <w:szCs w:val="22"/>
              </w:rPr>
            </w:pPr>
            <w:r w:rsidRPr="008C7BAA">
              <w:rPr>
                <w:sz w:val="22"/>
                <w:szCs w:val="22"/>
              </w:rPr>
              <w:t>2 300,01</w:t>
            </w:r>
          </w:p>
        </w:tc>
        <w:tc>
          <w:tcPr>
            <w:tcW w:w="563" w:type="dxa"/>
            <w:shd w:val="clear" w:color="auto" w:fill="auto"/>
            <w:noWrap/>
            <w:vAlign w:val="center"/>
          </w:tcPr>
          <w:p w14:paraId="068F5403" w14:textId="77777777" w:rsidR="00D171C9" w:rsidRPr="00327EE8" w:rsidRDefault="00D171C9" w:rsidP="00C655DD">
            <w:pPr>
              <w:widowControl/>
              <w:jc w:val="center"/>
              <w:rPr>
                <w:sz w:val="22"/>
                <w:szCs w:val="22"/>
              </w:rPr>
            </w:pPr>
            <w:r w:rsidRPr="00327EE8">
              <w:rPr>
                <w:sz w:val="22"/>
                <w:szCs w:val="22"/>
              </w:rPr>
              <w:t>-</w:t>
            </w:r>
          </w:p>
        </w:tc>
        <w:tc>
          <w:tcPr>
            <w:tcW w:w="569" w:type="dxa"/>
            <w:vAlign w:val="center"/>
          </w:tcPr>
          <w:p w14:paraId="4396A65F" w14:textId="77777777" w:rsidR="00D171C9" w:rsidRPr="00327EE8" w:rsidRDefault="00D171C9" w:rsidP="00C655DD">
            <w:pPr>
              <w:widowControl/>
              <w:jc w:val="center"/>
              <w:rPr>
                <w:sz w:val="22"/>
                <w:szCs w:val="22"/>
              </w:rPr>
            </w:pPr>
            <w:r w:rsidRPr="00327EE8">
              <w:rPr>
                <w:sz w:val="22"/>
                <w:szCs w:val="22"/>
              </w:rPr>
              <w:t>-</w:t>
            </w:r>
          </w:p>
        </w:tc>
        <w:tc>
          <w:tcPr>
            <w:tcW w:w="568" w:type="dxa"/>
            <w:vAlign w:val="center"/>
          </w:tcPr>
          <w:p w14:paraId="05795598" w14:textId="77777777" w:rsidR="00D171C9" w:rsidRPr="00327EE8" w:rsidRDefault="00D171C9" w:rsidP="00C655DD">
            <w:pPr>
              <w:widowControl/>
              <w:jc w:val="center"/>
              <w:rPr>
                <w:sz w:val="22"/>
                <w:szCs w:val="22"/>
              </w:rPr>
            </w:pPr>
            <w:r w:rsidRPr="00327EE8">
              <w:rPr>
                <w:sz w:val="22"/>
                <w:szCs w:val="22"/>
              </w:rPr>
              <w:t>-</w:t>
            </w:r>
          </w:p>
        </w:tc>
        <w:tc>
          <w:tcPr>
            <w:tcW w:w="567" w:type="dxa"/>
            <w:vAlign w:val="center"/>
          </w:tcPr>
          <w:p w14:paraId="1AD55BD9" w14:textId="77777777" w:rsidR="00D171C9" w:rsidRPr="00327EE8" w:rsidRDefault="00D171C9" w:rsidP="00C655DD">
            <w:pPr>
              <w:widowControl/>
              <w:jc w:val="center"/>
              <w:rPr>
                <w:sz w:val="22"/>
                <w:szCs w:val="22"/>
              </w:rPr>
            </w:pPr>
            <w:r w:rsidRPr="00327EE8">
              <w:rPr>
                <w:sz w:val="22"/>
                <w:szCs w:val="22"/>
              </w:rPr>
              <w:t>-</w:t>
            </w:r>
          </w:p>
        </w:tc>
        <w:tc>
          <w:tcPr>
            <w:tcW w:w="709" w:type="dxa"/>
            <w:shd w:val="clear" w:color="auto" w:fill="auto"/>
            <w:noWrap/>
            <w:vAlign w:val="center"/>
          </w:tcPr>
          <w:p w14:paraId="06314D15" w14:textId="77777777" w:rsidR="00D171C9" w:rsidRPr="00327EE8" w:rsidRDefault="00D171C9" w:rsidP="00C655DD">
            <w:pPr>
              <w:widowControl/>
              <w:jc w:val="center"/>
              <w:rPr>
                <w:sz w:val="22"/>
                <w:szCs w:val="22"/>
              </w:rPr>
            </w:pPr>
            <w:r w:rsidRPr="00327EE8">
              <w:rPr>
                <w:sz w:val="22"/>
                <w:szCs w:val="22"/>
              </w:rPr>
              <w:t>-</w:t>
            </w:r>
          </w:p>
        </w:tc>
      </w:tr>
      <w:tr w:rsidR="00D171C9" w:rsidRPr="00327EE8" w14:paraId="7112E067" w14:textId="77777777" w:rsidTr="00C655DD">
        <w:trPr>
          <w:trHeight w:val="340"/>
        </w:trPr>
        <w:tc>
          <w:tcPr>
            <w:tcW w:w="426" w:type="dxa"/>
            <w:vMerge/>
            <w:shd w:val="clear" w:color="auto" w:fill="auto"/>
            <w:noWrap/>
            <w:vAlign w:val="center"/>
          </w:tcPr>
          <w:p w14:paraId="7E49B67B" w14:textId="77777777" w:rsidR="00D171C9" w:rsidRPr="00327EE8" w:rsidRDefault="00D171C9" w:rsidP="00C655DD">
            <w:pPr>
              <w:jc w:val="center"/>
              <w:rPr>
                <w:sz w:val="22"/>
                <w:szCs w:val="22"/>
              </w:rPr>
            </w:pPr>
          </w:p>
        </w:tc>
        <w:tc>
          <w:tcPr>
            <w:tcW w:w="2835" w:type="dxa"/>
            <w:vMerge/>
            <w:shd w:val="clear" w:color="auto" w:fill="auto"/>
            <w:vAlign w:val="center"/>
          </w:tcPr>
          <w:p w14:paraId="6CEA77C1" w14:textId="77777777" w:rsidR="00D171C9" w:rsidRPr="00327EE8" w:rsidRDefault="00D171C9" w:rsidP="00C655DD">
            <w:pPr>
              <w:widowControl/>
              <w:rPr>
                <w:bCs/>
                <w:color w:val="000000"/>
                <w:sz w:val="22"/>
                <w:szCs w:val="22"/>
              </w:rPr>
            </w:pPr>
          </w:p>
        </w:tc>
        <w:tc>
          <w:tcPr>
            <w:tcW w:w="1559" w:type="dxa"/>
            <w:vMerge/>
            <w:shd w:val="clear" w:color="auto" w:fill="auto"/>
            <w:vAlign w:val="center"/>
          </w:tcPr>
          <w:p w14:paraId="7A0116AE" w14:textId="77777777" w:rsidR="00D171C9" w:rsidRPr="00327EE8" w:rsidRDefault="00D171C9" w:rsidP="00C655DD">
            <w:pPr>
              <w:widowControl/>
              <w:jc w:val="center"/>
              <w:rPr>
                <w:sz w:val="22"/>
                <w:szCs w:val="22"/>
              </w:rPr>
            </w:pPr>
          </w:p>
        </w:tc>
        <w:tc>
          <w:tcPr>
            <w:tcW w:w="709" w:type="dxa"/>
            <w:shd w:val="clear" w:color="auto" w:fill="auto"/>
            <w:noWrap/>
            <w:vAlign w:val="center"/>
          </w:tcPr>
          <w:p w14:paraId="16CFFCE3" w14:textId="77777777" w:rsidR="00D171C9" w:rsidRPr="00327EE8" w:rsidRDefault="00D171C9" w:rsidP="00C655DD">
            <w:pPr>
              <w:jc w:val="center"/>
              <w:rPr>
                <w:sz w:val="22"/>
                <w:szCs w:val="22"/>
              </w:rPr>
            </w:pPr>
            <w:r w:rsidRPr="00327EE8">
              <w:rPr>
                <w:sz w:val="22"/>
                <w:szCs w:val="22"/>
              </w:rPr>
              <w:t>2027</w:t>
            </w:r>
          </w:p>
        </w:tc>
        <w:tc>
          <w:tcPr>
            <w:tcW w:w="992" w:type="dxa"/>
            <w:shd w:val="clear" w:color="auto" w:fill="auto"/>
            <w:noWrap/>
            <w:vAlign w:val="center"/>
          </w:tcPr>
          <w:p w14:paraId="442544B1" w14:textId="77777777" w:rsidR="00D171C9" w:rsidRPr="008C7BAA" w:rsidRDefault="00D171C9" w:rsidP="00C655DD">
            <w:pPr>
              <w:widowControl/>
              <w:jc w:val="center"/>
              <w:rPr>
                <w:sz w:val="22"/>
                <w:szCs w:val="22"/>
              </w:rPr>
            </w:pPr>
            <w:r w:rsidRPr="008C7BAA">
              <w:rPr>
                <w:sz w:val="22"/>
                <w:szCs w:val="22"/>
              </w:rPr>
              <w:t>2 300,01</w:t>
            </w:r>
          </w:p>
        </w:tc>
        <w:tc>
          <w:tcPr>
            <w:tcW w:w="1134" w:type="dxa"/>
            <w:shd w:val="clear" w:color="auto" w:fill="auto"/>
            <w:vAlign w:val="center"/>
          </w:tcPr>
          <w:p w14:paraId="64C904ED" w14:textId="77777777" w:rsidR="00D171C9" w:rsidRPr="008C7BAA" w:rsidRDefault="00D171C9" w:rsidP="00C655DD">
            <w:pPr>
              <w:widowControl/>
              <w:jc w:val="center"/>
              <w:rPr>
                <w:sz w:val="22"/>
                <w:szCs w:val="22"/>
              </w:rPr>
            </w:pPr>
            <w:r w:rsidRPr="008C7BAA">
              <w:rPr>
                <w:sz w:val="22"/>
                <w:szCs w:val="22"/>
              </w:rPr>
              <w:t>2 437,90</w:t>
            </w:r>
          </w:p>
        </w:tc>
        <w:tc>
          <w:tcPr>
            <w:tcW w:w="563" w:type="dxa"/>
            <w:shd w:val="clear" w:color="auto" w:fill="auto"/>
            <w:noWrap/>
            <w:vAlign w:val="center"/>
          </w:tcPr>
          <w:p w14:paraId="0ECEF502" w14:textId="77777777" w:rsidR="00D171C9" w:rsidRPr="00327EE8" w:rsidRDefault="00D171C9" w:rsidP="00C655DD">
            <w:pPr>
              <w:widowControl/>
              <w:jc w:val="center"/>
              <w:rPr>
                <w:sz w:val="22"/>
                <w:szCs w:val="22"/>
              </w:rPr>
            </w:pPr>
            <w:r w:rsidRPr="00327EE8">
              <w:rPr>
                <w:sz w:val="22"/>
                <w:szCs w:val="22"/>
              </w:rPr>
              <w:t>-</w:t>
            </w:r>
          </w:p>
        </w:tc>
        <w:tc>
          <w:tcPr>
            <w:tcW w:w="569" w:type="dxa"/>
            <w:vAlign w:val="center"/>
          </w:tcPr>
          <w:p w14:paraId="3499F956" w14:textId="77777777" w:rsidR="00D171C9" w:rsidRPr="00327EE8" w:rsidRDefault="00D171C9" w:rsidP="00C655DD">
            <w:pPr>
              <w:widowControl/>
              <w:jc w:val="center"/>
              <w:rPr>
                <w:sz w:val="22"/>
                <w:szCs w:val="22"/>
              </w:rPr>
            </w:pPr>
            <w:r w:rsidRPr="00327EE8">
              <w:rPr>
                <w:sz w:val="22"/>
                <w:szCs w:val="22"/>
              </w:rPr>
              <w:t>-</w:t>
            </w:r>
          </w:p>
        </w:tc>
        <w:tc>
          <w:tcPr>
            <w:tcW w:w="568" w:type="dxa"/>
            <w:vAlign w:val="center"/>
          </w:tcPr>
          <w:p w14:paraId="11FF2725" w14:textId="77777777" w:rsidR="00D171C9" w:rsidRPr="00327EE8" w:rsidRDefault="00D171C9" w:rsidP="00C655DD">
            <w:pPr>
              <w:widowControl/>
              <w:jc w:val="center"/>
              <w:rPr>
                <w:sz w:val="22"/>
                <w:szCs w:val="22"/>
              </w:rPr>
            </w:pPr>
            <w:r w:rsidRPr="00327EE8">
              <w:rPr>
                <w:sz w:val="22"/>
                <w:szCs w:val="22"/>
              </w:rPr>
              <w:t>-</w:t>
            </w:r>
          </w:p>
        </w:tc>
        <w:tc>
          <w:tcPr>
            <w:tcW w:w="567" w:type="dxa"/>
            <w:vAlign w:val="center"/>
          </w:tcPr>
          <w:p w14:paraId="048D7430" w14:textId="77777777" w:rsidR="00D171C9" w:rsidRPr="00327EE8" w:rsidRDefault="00D171C9" w:rsidP="00C655DD">
            <w:pPr>
              <w:widowControl/>
              <w:jc w:val="center"/>
              <w:rPr>
                <w:sz w:val="22"/>
                <w:szCs w:val="22"/>
              </w:rPr>
            </w:pPr>
            <w:r w:rsidRPr="00327EE8">
              <w:rPr>
                <w:sz w:val="22"/>
                <w:szCs w:val="22"/>
              </w:rPr>
              <w:t>-</w:t>
            </w:r>
          </w:p>
        </w:tc>
        <w:tc>
          <w:tcPr>
            <w:tcW w:w="709" w:type="dxa"/>
            <w:shd w:val="clear" w:color="auto" w:fill="auto"/>
            <w:noWrap/>
            <w:vAlign w:val="center"/>
          </w:tcPr>
          <w:p w14:paraId="41AEFC53" w14:textId="77777777" w:rsidR="00D171C9" w:rsidRPr="00327EE8" w:rsidRDefault="00D171C9" w:rsidP="00C655DD">
            <w:pPr>
              <w:widowControl/>
              <w:jc w:val="center"/>
              <w:rPr>
                <w:sz w:val="22"/>
                <w:szCs w:val="22"/>
              </w:rPr>
            </w:pPr>
            <w:r w:rsidRPr="00327EE8">
              <w:rPr>
                <w:sz w:val="22"/>
                <w:szCs w:val="22"/>
              </w:rPr>
              <w:t>-</w:t>
            </w:r>
          </w:p>
        </w:tc>
      </w:tr>
      <w:tr w:rsidR="00D171C9" w:rsidRPr="00327EE8" w14:paraId="2ACCE6E5" w14:textId="77777777" w:rsidTr="00C655DD">
        <w:trPr>
          <w:trHeight w:val="340"/>
        </w:trPr>
        <w:tc>
          <w:tcPr>
            <w:tcW w:w="426" w:type="dxa"/>
            <w:vMerge/>
            <w:shd w:val="clear" w:color="auto" w:fill="auto"/>
            <w:noWrap/>
            <w:vAlign w:val="center"/>
          </w:tcPr>
          <w:p w14:paraId="7C37D0F7" w14:textId="77777777" w:rsidR="00D171C9" w:rsidRPr="00327EE8" w:rsidRDefault="00D171C9" w:rsidP="00C655DD">
            <w:pPr>
              <w:jc w:val="center"/>
              <w:rPr>
                <w:sz w:val="22"/>
                <w:szCs w:val="22"/>
              </w:rPr>
            </w:pPr>
          </w:p>
        </w:tc>
        <w:tc>
          <w:tcPr>
            <w:tcW w:w="2835" w:type="dxa"/>
            <w:vMerge/>
            <w:shd w:val="clear" w:color="auto" w:fill="auto"/>
            <w:vAlign w:val="center"/>
          </w:tcPr>
          <w:p w14:paraId="0458962F" w14:textId="77777777" w:rsidR="00D171C9" w:rsidRPr="00327EE8" w:rsidRDefault="00D171C9" w:rsidP="00C655DD">
            <w:pPr>
              <w:widowControl/>
              <w:rPr>
                <w:bCs/>
                <w:color w:val="000000"/>
                <w:sz w:val="22"/>
                <w:szCs w:val="22"/>
              </w:rPr>
            </w:pPr>
          </w:p>
        </w:tc>
        <w:tc>
          <w:tcPr>
            <w:tcW w:w="1559" w:type="dxa"/>
            <w:vMerge/>
            <w:shd w:val="clear" w:color="auto" w:fill="auto"/>
            <w:vAlign w:val="center"/>
          </w:tcPr>
          <w:p w14:paraId="558645B1" w14:textId="77777777" w:rsidR="00D171C9" w:rsidRPr="00327EE8" w:rsidRDefault="00D171C9" w:rsidP="00C655DD">
            <w:pPr>
              <w:widowControl/>
              <w:jc w:val="center"/>
              <w:rPr>
                <w:sz w:val="22"/>
                <w:szCs w:val="22"/>
              </w:rPr>
            </w:pPr>
          </w:p>
        </w:tc>
        <w:tc>
          <w:tcPr>
            <w:tcW w:w="709" w:type="dxa"/>
            <w:shd w:val="clear" w:color="auto" w:fill="auto"/>
            <w:noWrap/>
            <w:vAlign w:val="center"/>
          </w:tcPr>
          <w:p w14:paraId="1B2C6F1F" w14:textId="77777777" w:rsidR="00D171C9" w:rsidRPr="00327EE8" w:rsidRDefault="00D171C9" w:rsidP="00C655DD">
            <w:pPr>
              <w:jc w:val="center"/>
              <w:rPr>
                <w:sz w:val="22"/>
                <w:szCs w:val="22"/>
              </w:rPr>
            </w:pPr>
            <w:r w:rsidRPr="00327EE8">
              <w:rPr>
                <w:sz w:val="22"/>
                <w:szCs w:val="22"/>
              </w:rPr>
              <w:t>2028</w:t>
            </w:r>
          </w:p>
        </w:tc>
        <w:tc>
          <w:tcPr>
            <w:tcW w:w="992" w:type="dxa"/>
            <w:shd w:val="clear" w:color="auto" w:fill="auto"/>
            <w:noWrap/>
            <w:vAlign w:val="center"/>
          </w:tcPr>
          <w:p w14:paraId="12AFA73F" w14:textId="77777777" w:rsidR="00D171C9" w:rsidRPr="008C7BAA" w:rsidRDefault="00D171C9" w:rsidP="00C655DD">
            <w:pPr>
              <w:widowControl/>
              <w:jc w:val="center"/>
              <w:rPr>
                <w:sz w:val="22"/>
                <w:szCs w:val="22"/>
              </w:rPr>
            </w:pPr>
            <w:r w:rsidRPr="008C7BAA">
              <w:rPr>
                <w:sz w:val="22"/>
                <w:szCs w:val="22"/>
              </w:rPr>
              <w:t>2 437,90</w:t>
            </w:r>
          </w:p>
        </w:tc>
        <w:tc>
          <w:tcPr>
            <w:tcW w:w="1134" w:type="dxa"/>
            <w:shd w:val="clear" w:color="auto" w:fill="auto"/>
            <w:vAlign w:val="center"/>
          </w:tcPr>
          <w:p w14:paraId="77AFCB17" w14:textId="77777777" w:rsidR="00D171C9" w:rsidRPr="008C7BAA" w:rsidRDefault="00D171C9" w:rsidP="00C655DD">
            <w:pPr>
              <w:widowControl/>
              <w:jc w:val="center"/>
              <w:rPr>
                <w:sz w:val="22"/>
                <w:szCs w:val="22"/>
              </w:rPr>
            </w:pPr>
            <w:r w:rsidRPr="008C7BAA">
              <w:rPr>
                <w:sz w:val="22"/>
                <w:szCs w:val="22"/>
              </w:rPr>
              <w:t>2 991,00</w:t>
            </w:r>
          </w:p>
        </w:tc>
        <w:tc>
          <w:tcPr>
            <w:tcW w:w="563" w:type="dxa"/>
            <w:shd w:val="clear" w:color="auto" w:fill="auto"/>
            <w:noWrap/>
            <w:vAlign w:val="center"/>
          </w:tcPr>
          <w:p w14:paraId="2E0F1BD4" w14:textId="77777777" w:rsidR="00D171C9" w:rsidRPr="00327EE8" w:rsidRDefault="00D171C9" w:rsidP="00C655DD">
            <w:pPr>
              <w:widowControl/>
              <w:jc w:val="center"/>
              <w:rPr>
                <w:sz w:val="22"/>
                <w:szCs w:val="22"/>
              </w:rPr>
            </w:pPr>
            <w:r w:rsidRPr="00327EE8">
              <w:rPr>
                <w:sz w:val="22"/>
                <w:szCs w:val="22"/>
              </w:rPr>
              <w:t>-</w:t>
            </w:r>
          </w:p>
        </w:tc>
        <w:tc>
          <w:tcPr>
            <w:tcW w:w="569" w:type="dxa"/>
            <w:vAlign w:val="center"/>
          </w:tcPr>
          <w:p w14:paraId="14AB7234" w14:textId="77777777" w:rsidR="00D171C9" w:rsidRPr="00327EE8" w:rsidRDefault="00D171C9" w:rsidP="00C655DD">
            <w:pPr>
              <w:widowControl/>
              <w:jc w:val="center"/>
              <w:rPr>
                <w:sz w:val="22"/>
                <w:szCs w:val="22"/>
              </w:rPr>
            </w:pPr>
            <w:r w:rsidRPr="00327EE8">
              <w:rPr>
                <w:sz w:val="22"/>
                <w:szCs w:val="22"/>
              </w:rPr>
              <w:t>-</w:t>
            </w:r>
          </w:p>
        </w:tc>
        <w:tc>
          <w:tcPr>
            <w:tcW w:w="568" w:type="dxa"/>
            <w:vAlign w:val="center"/>
          </w:tcPr>
          <w:p w14:paraId="1048F4BC" w14:textId="77777777" w:rsidR="00D171C9" w:rsidRPr="00327EE8" w:rsidRDefault="00D171C9" w:rsidP="00C655DD">
            <w:pPr>
              <w:widowControl/>
              <w:jc w:val="center"/>
              <w:rPr>
                <w:sz w:val="22"/>
                <w:szCs w:val="22"/>
              </w:rPr>
            </w:pPr>
            <w:r w:rsidRPr="00327EE8">
              <w:rPr>
                <w:sz w:val="22"/>
                <w:szCs w:val="22"/>
              </w:rPr>
              <w:t>-</w:t>
            </w:r>
          </w:p>
        </w:tc>
        <w:tc>
          <w:tcPr>
            <w:tcW w:w="567" w:type="dxa"/>
            <w:vAlign w:val="center"/>
          </w:tcPr>
          <w:p w14:paraId="59E17A7B" w14:textId="77777777" w:rsidR="00D171C9" w:rsidRPr="00327EE8" w:rsidRDefault="00D171C9" w:rsidP="00C655DD">
            <w:pPr>
              <w:widowControl/>
              <w:jc w:val="center"/>
              <w:rPr>
                <w:sz w:val="22"/>
                <w:szCs w:val="22"/>
              </w:rPr>
            </w:pPr>
            <w:r w:rsidRPr="00327EE8">
              <w:rPr>
                <w:sz w:val="22"/>
                <w:szCs w:val="22"/>
              </w:rPr>
              <w:t>-</w:t>
            </w:r>
          </w:p>
        </w:tc>
        <w:tc>
          <w:tcPr>
            <w:tcW w:w="709" w:type="dxa"/>
            <w:shd w:val="clear" w:color="auto" w:fill="auto"/>
            <w:noWrap/>
            <w:vAlign w:val="center"/>
          </w:tcPr>
          <w:p w14:paraId="3A24A4A3" w14:textId="77777777" w:rsidR="00D171C9" w:rsidRPr="00327EE8" w:rsidRDefault="00D171C9" w:rsidP="00C655DD">
            <w:pPr>
              <w:widowControl/>
              <w:jc w:val="center"/>
              <w:rPr>
                <w:sz w:val="22"/>
                <w:szCs w:val="22"/>
              </w:rPr>
            </w:pPr>
            <w:r w:rsidRPr="00327EE8">
              <w:rPr>
                <w:sz w:val="22"/>
                <w:szCs w:val="22"/>
              </w:rPr>
              <w:t>-</w:t>
            </w:r>
          </w:p>
        </w:tc>
      </w:tr>
    </w:tbl>
    <w:p w14:paraId="734D3B97" w14:textId="77777777" w:rsidR="00D171C9" w:rsidRPr="00327EE8" w:rsidRDefault="00D171C9" w:rsidP="00D171C9">
      <w:pPr>
        <w:widowControl/>
        <w:autoSpaceDE w:val="0"/>
        <w:autoSpaceDN w:val="0"/>
        <w:adjustRightInd w:val="0"/>
        <w:ind w:firstLine="567"/>
        <w:jc w:val="both"/>
        <w:rPr>
          <w:sz w:val="22"/>
        </w:rPr>
      </w:pPr>
      <w:r w:rsidRPr="00327EE8">
        <w:rPr>
          <w:sz w:val="22"/>
        </w:rPr>
        <w:t>Примечание.</w:t>
      </w:r>
    </w:p>
    <w:p w14:paraId="74F3F2E8" w14:textId="61281FC3" w:rsidR="00D171C9" w:rsidRPr="00327EE8" w:rsidRDefault="00D171C9" w:rsidP="00D171C9">
      <w:pPr>
        <w:widowControl/>
        <w:autoSpaceDE w:val="0"/>
        <w:autoSpaceDN w:val="0"/>
        <w:adjustRightInd w:val="0"/>
        <w:ind w:firstLine="567"/>
        <w:jc w:val="both"/>
        <w:rPr>
          <w:color w:val="FF0000"/>
          <w:sz w:val="22"/>
          <w:szCs w:val="22"/>
        </w:rPr>
      </w:pPr>
      <w:r w:rsidRPr="00327EE8">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 xml:space="preserve"> и</w:t>
      </w:r>
      <w:r w:rsidRPr="00327EE8">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НК РФ.</w:t>
      </w:r>
    </w:p>
    <w:p w14:paraId="4DBAB394" w14:textId="10F25D5A" w:rsidR="00D171C9" w:rsidRPr="00327EE8" w:rsidRDefault="00D171C9" w:rsidP="00D171C9">
      <w:pPr>
        <w:widowControl/>
        <w:autoSpaceDE w:val="0"/>
        <w:autoSpaceDN w:val="0"/>
        <w:adjustRightInd w:val="0"/>
        <w:ind w:firstLine="567"/>
        <w:jc w:val="both"/>
        <w:rPr>
          <w:sz w:val="22"/>
          <w:szCs w:val="22"/>
        </w:rPr>
      </w:pPr>
      <w:r w:rsidRPr="00327EE8">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 и</w:t>
      </w:r>
      <w:r>
        <w:rPr>
          <w:sz w:val="22"/>
          <w:szCs w:val="22"/>
        </w:rPr>
        <w:t>,</w:t>
      </w:r>
      <w:r w:rsidRPr="00327EE8">
        <w:rPr>
          <w:sz w:val="22"/>
          <w:szCs w:val="22"/>
        </w:rPr>
        <w:t xml:space="preserve"> в соответствии с Главой 21 части 2 НК РФ (в ред. </w:t>
      </w:r>
      <w:r w:rsidRPr="00327EE8">
        <w:rPr>
          <w:spacing w:val="2"/>
          <w:sz w:val="22"/>
          <w:szCs w:val="22"/>
          <w:shd w:val="clear" w:color="auto" w:fill="FFFFFF"/>
        </w:rPr>
        <w:t>Федерального закона от 12.07.2024 № 176-ФЗ)</w:t>
      </w:r>
      <w:r>
        <w:rPr>
          <w:spacing w:val="2"/>
          <w:sz w:val="22"/>
          <w:szCs w:val="22"/>
          <w:shd w:val="clear" w:color="auto" w:fill="FFFFFF"/>
        </w:rPr>
        <w:t>,</w:t>
      </w:r>
      <w:r w:rsidRPr="00327EE8">
        <w:rPr>
          <w:spacing w:val="2"/>
          <w:sz w:val="22"/>
          <w:szCs w:val="22"/>
          <w:shd w:val="clear" w:color="auto" w:fill="FFFFFF"/>
        </w:rPr>
        <w:t xml:space="preserve"> </w:t>
      </w:r>
      <w:r w:rsidRPr="00327EE8">
        <w:rPr>
          <w:sz w:val="22"/>
          <w:szCs w:val="22"/>
        </w:rPr>
        <w:t xml:space="preserve">с 1 января 2025 г. исполняет обязанности налогоплательщика, </w:t>
      </w:r>
      <w:r w:rsidRPr="00327EE8">
        <w:rPr>
          <w:spacing w:val="2"/>
          <w:sz w:val="22"/>
          <w:szCs w:val="2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sidRPr="00327EE8">
        <w:rPr>
          <w:sz w:val="22"/>
          <w:szCs w:val="22"/>
        </w:rPr>
        <w:t xml:space="preserve">подпункте 1 пункта 8 статьи 164 части 2 </w:t>
      </w:r>
      <w:r w:rsidRPr="00327EE8">
        <w:rPr>
          <w:spacing w:val="2"/>
          <w:sz w:val="22"/>
          <w:szCs w:val="22"/>
          <w:shd w:val="clear" w:color="auto" w:fill="FFFFFF"/>
        </w:rPr>
        <w:t>НК РФ, в размере 5%</w:t>
      </w:r>
      <w:r w:rsidRPr="00327EE8">
        <w:rPr>
          <w:sz w:val="22"/>
          <w:szCs w:val="22"/>
        </w:rPr>
        <w:t xml:space="preserve">. </w:t>
      </w:r>
    </w:p>
    <w:p w14:paraId="0E881401" w14:textId="6C39C0EA" w:rsidR="00D171C9" w:rsidRPr="00327EE8" w:rsidRDefault="00D171C9" w:rsidP="00D171C9">
      <w:pPr>
        <w:widowControl/>
        <w:autoSpaceDE w:val="0"/>
        <w:autoSpaceDN w:val="0"/>
        <w:adjustRightInd w:val="0"/>
        <w:jc w:val="both"/>
        <w:rPr>
          <w:sz w:val="22"/>
          <w:szCs w:val="22"/>
        </w:rPr>
      </w:pPr>
    </w:p>
    <w:p w14:paraId="77A7C10D" w14:textId="77777777" w:rsidR="00D171C9" w:rsidRPr="00D171C9" w:rsidRDefault="00D171C9" w:rsidP="00D171C9"/>
    <w:p w14:paraId="5AF4F823" w14:textId="6855A34B" w:rsidR="00D00BA6" w:rsidRDefault="00D00BA6" w:rsidP="00D00BA6">
      <w:pPr>
        <w:keepNext/>
        <w:widowControl/>
        <w:numPr>
          <w:ilvl w:val="0"/>
          <w:numId w:val="10"/>
        </w:numPr>
        <w:tabs>
          <w:tab w:val="left" w:pos="993"/>
          <w:tab w:val="left" w:pos="1276"/>
        </w:tabs>
        <w:ind w:left="0" w:firstLine="709"/>
        <w:jc w:val="both"/>
        <w:rPr>
          <w:sz w:val="22"/>
          <w:szCs w:val="22"/>
        </w:rPr>
      </w:pPr>
      <w:r w:rsidRPr="00D00BA6">
        <w:rPr>
          <w:sz w:val="22"/>
          <w:szCs w:val="22"/>
        </w:rPr>
        <w:t>С 01.01.2025 произвести корректировку установленных долгосрочных тарифов на тепловую энергию для потребителей МУП «ЖКХ Шуйского муниципального района» на 2025-2028 годы, изложив приложение 2 к постановлению Департамента энергетики и тарифов Ивановской области от 10.11.2023 № 44-т/6 в новой редакции</w:t>
      </w:r>
      <w:r>
        <w:rPr>
          <w:sz w:val="22"/>
          <w:szCs w:val="22"/>
        </w:rPr>
        <w:t>:</w:t>
      </w:r>
    </w:p>
    <w:p w14:paraId="1121E9FD" w14:textId="77777777" w:rsidR="00060926" w:rsidRDefault="00060926" w:rsidP="00EE432D">
      <w:pPr>
        <w:widowControl/>
        <w:tabs>
          <w:tab w:val="left" w:pos="3970"/>
        </w:tabs>
        <w:autoSpaceDE w:val="0"/>
        <w:autoSpaceDN w:val="0"/>
        <w:adjustRightInd w:val="0"/>
        <w:jc w:val="right"/>
        <w:rPr>
          <w:sz w:val="22"/>
          <w:szCs w:val="22"/>
        </w:rPr>
      </w:pPr>
    </w:p>
    <w:p w14:paraId="7E906032" w14:textId="5D1A43F5" w:rsidR="00EE432D" w:rsidRPr="00327EE8" w:rsidRDefault="00EE432D" w:rsidP="00EE432D">
      <w:pPr>
        <w:widowControl/>
        <w:tabs>
          <w:tab w:val="left" w:pos="3970"/>
        </w:tabs>
        <w:autoSpaceDE w:val="0"/>
        <w:autoSpaceDN w:val="0"/>
        <w:adjustRightInd w:val="0"/>
        <w:jc w:val="right"/>
        <w:rPr>
          <w:sz w:val="22"/>
          <w:szCs w:val="22"/>
        </w:rPr>
      </w:pPr>
      <w:r w:rsidRPr="00327EE8">
        <w:rPr>
          <w:sz w:val="22"/>
          <w:szCs w:val="22"/>
        </w:rPr>
        <w:lastRenderedPageBreak/>
        <w:t xml:space="preserve">Приложение 2 к постановлению Департамента энергетики и тарифов </w:t>
      </w:r>
    </w:p>
    <w:p w14:paraId="102EDF6A" w14:textId="79DAE41D" w:rsidR="00EE432D" w:rsidRPr="00EE432D" w:rsidRDefault="00EE432D" w:rsidP="00EE432D">
      <w:pPr>
        <w:widowControl/>
        <w:tabs>
          <w:tab w:val="left" w:pos="3970"/>
        </w:tabs>
        <w:autoSpaceDE w:val="0"/>
        <w:autoSpaceDN w:val="0"/>
        <w:adjustRightInd w:val="0"/>
        <w:jc w:val="right"/>
        <w:rPr>
          <w:color w:val="FF0000"/>
          <w:sz w:val="22"/>
          <w:szCs w:val="22"/>
        </w:rPr>
      </w:pPr>
      <w:r w:rsidRPr="00327EE8">
        <w:rPr>
          <w:sz w:val="22"/>
          <w:szCs w:val="22"/>
        </w:rPr>
        <w:t>Ивановской области от 10.11.2023 № 44-т/6</w:t>
      </w:r>
    </w:p>
    <w:p w14:paraId="62E0B031" w14:textId="4A88B6D5" w:rsidR="00EE432D" w:rsidRPr="00EE432D" w:rsidRDefault="00EE432D" w:rsidP="00EE432D">
      <w:pPr>
        <w:widowControl/>
        <w:autoSpaceDE w:val="0"/>
        <w:autoSpaceDN w:val="0"/>
        <w:adjustRightInd w:val="0"/>
        <w:jc w:val="center"/>
        <w:rPr>
          <w:b/>
          <w:bCs/>
          <w:sz w:val="22"/>
          <w:szCs w:val="22"/>
        </w:rPr>
      </w:pPr>
      <w:r w:rsidRPr="00327EE8">
        <w:rPr>
          <w:b/>
          <w:bCs/>
          <w:sz w:val="22"/>
          <w:szCs w:val="22"/>
        </w:rPr>
        <w:t>Тарифы на тепловую энергию (мощность), поставляемую потребителям</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709"/>
        <w:gridCol w:w="992"/>
        <w:gridCol w:w="1134"/>
        <w:gridCol w:w="563"/>
        <w:gridCol w:w="569"/>
        <w:gridCol w:w="568"/>
        <w:gridCol w:w="567"/>
        <w:gridCol w:w="709"/>
      </w:tblGrid>
      <w:tr w:rsidR="00EE432D" w:rsidRPr="00327EE8" w14:paraId="0A2BF5B7" w14:textId="77777777" w:rsidTr="00C655DD">
        <w:trPr>
          <w:trHeight w:val="264"/>
        </w:trPr>
        <w:tc>
          <w:tcPr>
            <w:tcW w:w="426" w:type="dxa"/>
            <w:vMerge w:val="restart"/>
            <w:shd w:val="clear" w:color="auto" w:fill="auto"/>
            <w:vAlign w:val="center"/>
            <w:hideMark/>
          </w:tcPr>
          <w:p w14:paraId="60D43352" w14:textId="77777777" w:rsidR="00EE432D" w:rsidRPr="00327EE8" w:rsidRDefault="00EE432D" w:rsidP="00C655DD">
            <w:pPr>
              <w:widowControl/>
              <w:jc w:val="center"/>
              <w:rPr>
                <w:sz w:val="22"/>
                <w:szCs w:val="22"/>
              </w:rPr>
            </w:pPr>
            <w:r w:rsidRPr="00327EE8">
              <w:rPr>
                <w:sz w:val="22"/>
                <w:szCs w:val="22"/>
              </w:rPr>
              <w:t>№ п/п</w:t>
            </w:r>
          </w:p>
        </w:tc>
        <w:tc>
          <w:tcPr>
            <w:tcW w:w="2835" w:type="dxa"/>
            <w:vMerge w:val="restart"/>
            <w:shd w:val="clear" w:color="auto" w:fill="auto"/>
            <w:vAlign w:val="center"/>
            <w:hideMark/>
          </w:tcPr>
          <w:p w14:paraId="47C1C3BB" w14:textId="77777777" w:rsidR="00EE432D" w:rsidRPr="00327EE8" w:rsidRDefault="00EE432D" w:rsidP="00C655DD">
            <w:pPr>
              <w:widowControl/>
              <w:jc w:val="center"/>
              <w:rPr>
                <w:sz w:val="22"/>
                <w:szCs w:val="22"/>
              </w:rPr>
            </w:pPr>
            <w:r w:rsidRPr="00327EE8">
              <w:rPr>
                <w:sz w:val="22"/>
                <w:szCs w:val="22"/>
              </w:rPr>
              <w:t>Наименование регулируемой организации</w:t>
            </w:r>
          </w:p>
        </w:tc>
        <w:tc>
          <w:tcPr>
            <w:tcW w:w="1559" w:type="dxa"/>
            <w:vMerge w:val="restart"/>
            <w:shd w:val="clear" w:color="auto" w:fill="auto"/>
            <w:noWrap/>
            <w:vAlign w:val="center"/>
            <w:hideMark/>
          </w:tcPr>
          <w:p w14:paraId="6F7EA8D5" w14:textId="77777777" w:rsidR="00EE432D" w:rsidRPr="00327EE8" w:rsidRDefault="00EE432D" w:rsidP="00C655DD">
            <w:pPr>
              <w:widowControl/>
              <w:jc w:val="center"/>
              <w:rPr>
                <w:sz w:val="22"/>
                <w:szCs w:val="22"/>
              </w:rPr>
            </w:pPr>
            <w:r w:rsidRPr="00327EE8">
              <w:rPr>
                <w:sz w:val="22"/>
                <w:szCs w:val="22"/>
              </w:rPr>
              <w:t>Вид тарифа</w:t>
            </w:r>
          </w:p>
        </w:tc>
        <w:tc>
          <w:tcPr>
            <w:tcW w:w="709" w:type="dxa"/>
            <w:vMerge w:val="restart"/>
            <w:shd w:val="clear" w:color="auto" w:fill="auto"/>
            <w:noWrap/>
            <w:vAlign w:val="center"/>
            <w:hideMark/>
          </w:tcPr>
          <w:p w14:paraId="691FF3A7" w14:textId="77777777" w:rsidR="00EE432D" w:rsidRPr="00327EE8" w:rsidRDefault="00EE432D" w:rsidP="00C655DD">
            <w:pPr>
              <w:widowControl/>
              <w:jc w:val="center"/>
              <w:rPr>
                <w:sz w:val="22"/>
                <w:szCs w:val="22"/>
              </w:rPr>
            </w:pPr>
            <w:r w:rsidRPr="00327EE8">
              <w:rPr>
                <w:sz w:val="22"/>
                <w:szCs w:val="22"/>
              </w:rPr>
              <w:t>Год</w:t>
            </w:r>
          </w:p>
        </w:tc>
        <w:tc>
          <w:tcPr>
            <w:tcW w:w="2126" w:type="dxa"/>
            <w:gridSpan w:val="2"/>
            <w:shd w:val="clear" w:color="auto" w:fill="auto"/>
            <w:noWrap/>
            <w:vAlign w:val="center"/>
            <w:hideMark/>
          </w:tcPr>
          <w:p w14:paraId="09D34CAD" w14:textId="77777777" w:rsidR="00EE432D" w:rsidRPr="00327EE8" w:rsidRDefault="00EE432D" w:rsidP="00C655DD">
            <w:pPr>
              <w:widowControl/>
              <w:jc w:val="center"/>
              <w:rPr>
                <w:sz w:val="22"/>
                <w:szCs w:val="22"/>
              </w:rPr>
            </w:pPr>
            <w:r w:rsidRPr="00327EE8">
              <w:rPr>
                <w:sz w:val="22"/>
                <w:szCs w:val="22"/>
              </w:rPr>
              <w:t>Вода</w:t>
            </w:r>
          </w:p>
        </w:tc>
        <w:tc>
          <w:tcPr>
            <w:tcW w:w="2267" w:type="dxa"/>
            <w:gridSpan w:val="4"/>
            <w:shd w:val="clear" w:color="auto" w:fill="auto"/>
            <w:noWrap/>
            <w:vAlign w:val="center"/>
            <w:hideMark/>
          </w:tcPr>
          <w:p w14:paraId="0A3137C2" w14:textId="77777777" w:rsidR="00EE432D" w:rsidRPr="00327EE8" w:rsidRDefault="00EE432D" w:rsidP="00C655DD">
            <w:pPr>
              <w:widowControl/>
              <w:jc w:val="center"/>
              <w:rPr>
                <w:sz w:val="22"/>
                <w:szCs w:val="22"/>
              </w:rPr>
            </w:pPr>
            <w:r w:rsidRPr="00327EE8">
              <w:rPr>
                <w:sz w:val="22"/>
                <w:szCs w:val="22"/>
              </w:rPr>
              <w:t>Отборный пар давлением</w:t>
            </w:r>
          </w:p>
        </w:tc>
        <w:tc>
          <w:tcPr>
            <w:tcW w:w="709" w:type="dxa"/>
            <w:vMerge w:val="restart"/>
            <w:shd w:val="clear" w:color="auto" w:fill="auto"/>
            <w:vAlign w:val="center"/>
            <w:hideMark/>
          </w:tcPr>
          <w:p w14:paraId="1D34B5B7" w14:textId="77777777" w:rsidR="00EE432D" w:rsidRPr="00327EE8" w:rsidRDefault="00EE432D" w:rsidP="00C655DD">
            <w:pPr>
              <w:widowControl/>
              <w:jc w:val="center"/>
              <w:rPr>
                <w:sz w:val="22"/>
                <w:szCs w:val="22"/>
              </w:rPr>
            </w:pPr>
            <w:r w:rsidRPr="00327EE8">
              <w:rPr>
                <w:sz w:val="22"/>
                <w:szCs w:val="22"/>
              </w:rPr>
              <w:t>Острый и редуцированный пар</w:t>
            </w:r>
          </w:p>
        </w:tc>
      </w:tr>
      <w:tr w:rsidR="00EE432D" w:rsidRPr="00327EE8" w14:paraId="090B41C7" w14:textId="77777777" w:rsidTr="00C655DD">
        <w:trPr>
          <w:trHeight w:val="540"/>
        </w:trPr>
        <w:tc>
          <w:tcPr>
            <w:tcW w:w="426" w:type="dxa"/>
            <w:vMerge/>
            <w:shd w:val="clear" w:color="auto" w:fill="auto"/>
            <w:noWrap/>
            <w:vAlign w:val="center"/>
            <w:hideMark/>
          </w:tcPr>
          <w:p w14:paraId="537E24DA" w14:textId="77777777" w:rsidR="00EE432D" w:rsidRPr="00327EE8" w:rsidRDefault="00EE432D" w:rsidP="00C655DD">
            <w:pPr>
              <w:widowControl/>
              <w:jc w:val="center"/>
              <w:rPr>
                <w:sz w:val="22"/>
                <w:szCs w:val="22"/>
              </w:rPr>
            </w:pPr>
          </w:p>
        </w:tc>
        <w:tc>
          <w:tcPr>
            <w:tcW w:w="2835" w:type="dxa"/>
            <w:vMerge/>
            <w:shd w:val="clear" w:color="auto" w:fill="auto"/>
            <w:vAlign w:val="center"/>
            <w:hideMark/>
          </w:tcPr>
          <w:p w14:paraId="2958A1F4" w14:textId="77777777" w:rsidR="00EE432D" w:rsidRPr="00327EE8" w:rsidRDefault="00EE432D" w:rsidP="00C655DD">
            <w:pPr>
              <w:widowControl/>
              <w:rPr>
                <w:sz w:val="22"/>
                <w:szCs w:val="22"/>
              </w:rPr>
            </w:pPr>
          </w:p>
        </w:tc>
        <w:tc>
          <w:tcPr>
            <w:tcW w:w="1559" w:type="dxa"/>
            <w:vMerge/>
            <w:shd w:val="clear" w:color="auto" w:fill="auto"/>
            <w:noWrap/>
            <w:vAlign w:val="center"/>
            <w:hideMark/>
          </w:tcPr>
          <w:p w14:paraId="4849D08D" w14:textId="77777777" w:rsidR="00EE432D" w:rsidRPr="00327EE8" w:rsidRDefault="00EE432D" w:rsidP="00C655DD">
            <w:pPr>
              <w:widowControl/>
              <w:jc w:val="center"/>
              <w:rPr>
                <w:sz w:val="22"/>
                <w:szCs w:val="22"/>
              </w:rPr>
            </w:pPr>
          </w:p>
        </w:tc>
        <w:tc>
          <w:tcPr>
            <w:tcW w:w="709" w:type="dxa"/>
            <w:vMerge/>
            <w:shd w:val="clear" w:color="auto" w:fill="auto"/>
            <w:noWrap/>
            <w:vAlign w:val="center"/>
            <w:hideMark/>
          </w:tcPr>
          <w:p w14:paraId="52D292EE" w14:textId="77777777" w:rsidR="00EE432D" w:rsidRPr="00327EE8" w:rsidRDefault="00EE432D" w:rsidP="00C655DD">
            <w:pPr>
              <w:widowControl/>
              <w:jc w:val="center"/>
              <w:rPr>
                <w:sz w:val="22"/>
                <w:szCs w:val="22"/>
              </w:rPr>
            </w:pPr>
          </w:p>
        </w:tc>
        <w:tc>
          <w:tcPr>
            <w:tcW w:w="992" w:type="dxa"/>
            <w:shd w:val="clear" w:color="auto" w:fill="auto"/>
            <w:noWrap/>
            <w:vAlign w:val="center"/>
            <w:hideMark/>
          </w:tcPr>
          <w:p w14:paraId="735B88E7" w14:textId="77777777" w:rsidR="00EE432D" w:rsidRPr="00327EE8" w:rsidRDefault="00EE432D" w:rsidP="00C655DD">
            <w:pPr>
              <w:widowControl/>
              <w:ind w:left="-108" w:right="-108"/>
              <w:jc w:val="center"/>
              <w:rPr>
                <w:sz w:val="22"/>
                <w:szCs w:val="22"/>
              </w:rPr>
            </w:pPr>
            <w:r w:rsidRPr="00327EE8">
              <w:rPr>
                <w:sz w:val="22"/>
                <w:szCs w:val="22"/>
              </w:rPr>
              <w:t>1 полугодие</w:t>
            </w:r>
          </w:p>
        </w:tc>
        <w:tc>
          <w:tcPr>
            <w:tcW w:w="1134" w:type="dxa"/>
            <w:shd w:val="clear" w:color="auto" w:fill="auto"/>
            <w:vAlign w:val="center"/>
          </w:tcPr>
          <w:p w14:paraId="199FFAF5" w14:textId="77777777" w:rsidR="00EE432D" w:rsidRPr="00327EE8" w:rsidRDefault="00EE432D" w:rsidP="00C655DD">
            <w:pPr>
              <w:widowControl/>
              <w:ind w:left="-108" w:right="-108"/>
              <w:jc w:val="center"/>
              <w:rPr>
                <w:sz w:val="22"/>
                <w:szCs w:val="22"/>
              </w:rPr>
            </w:pPr>
            <w:r w:rsidRPr="00327EE8">
              <w:rPr>
                <w:sz w:val="22"/>
                <w:szCs w:val="22"/>
              </w:rPr>
              <w:t>2</w:t>
            </w:r>
          </w:p>
          <w:p w14:paraId="296B585B" w14:textId="77777777" w:rsidR="00EE432D" w:rsidRPr="00327EE8" w:rsidRDefault="00EE432D" w:rsidP="00C655DD">
            <w:pPr>
              <w:widowControl/>
              <w:ind w:left="-108" w:right="-108"/>
              <w:jc w:val="center"/>
              <w:rPr>
                <w:sz w:val="22"/>
                <w:szCs w:val="22"/>
              </w:rPr>
            </w:pPr>
            <w:r w:rsidRPr="00327EE8">
              <w:rPr>
                <w:sz w:val="22"/>
                <w:szCs w:val="22"/>
              </w:rPr>
              <w:t xml:space="preserve"> полугодие</w:t>
            </w:r>
          </w:p>
        </w:tc>
        <w:tc>
          <w:tcPr>
            <w:tcW w:w="563" w:type="dxa"/>
            <w:shd w:val="clear" w:color="auto" w:fill="auto"/>
            <w:vAlign w:val="center"/>
            <w:hideMark/>
          </w:tcPr>
          <w:p w14:paraId="16295C40" w14:textId="77777777" w:rsidR="00EE432D" w:rsidRPr="00327EE8" w:rsidRDefault="00EE432D" w:rsidP="00C655DD">
            <w:pPr>
              <w:widowControl/>
              <w:jc w:val="center"/>
              <w:rPr>
                <w:szCs w:val="22"/>
              </w:rPr>
            </w:pPr>
            <w:r w:rsidRPr="00327EE8">
              <w:rPr>
                <w:szCs w:val="22"/>
              </w:rPr>
              <w:t>от 1,2 до 2,5 кг/</w:t>
            </w:r>
          </w:p>
          <w:p w14:paraId="4BC4B7C6" w14:textId="77777777" w:rsidR="00EE432D" w:rsidRPr="00327EE8" w:rsidRDefault="00EE432D" w:rsidP="00C655DD">
            <w:pPr>
              <w:widowControl/>
              <w:jc w:val="center"/>
              <w:rPr>
                <w:szCs w:val="22"/>
              </w:rPr>
            </w:pPr>
            <w:r w:rsidRPr="00327EE8">
              <w:rPr>
                <w:szCs w:val="22"/>
              </w:rPr>
              <w:t>см</w:t>
            </w:r>
            <w:r w:rsidRPr="00327EE8">
              <w:rPr>
                <w:szCs w:val="22"/>
                <w:vertAlign w:val="superscript"/>
              </w:rPr>
              <w:t>2</w:t>
            </w:r>
          </w:p>
        </w:tc>
        <w:tc>
          <w:tcPr>
            <w:tcW w:w="569" w:type="dxa"/>
            <w:vAlign w:val="center"/>
          </w:tcPr>
          <w:p w14:paraId="54CB0D6E" w14:textId="77777777" w:rsidR="00EE432D" w:rsidRPr="00327EE8" w:rsidRDefault="00EE432D" w:rsidP="00C655DD">
            <w:pPr>
              <w:widowControl/>
              <w:jc w:val="center"/>
              <w:rPr>
                <w:szCs w:val="22"/>
              </w:rPr>
            </w:pPr>
            <w:r w:rsidRPr="00327EE8">
              <w:rPr>
                <w:szCs w:val="22"/>
              </w:rPr>
              <w:t>от 2,5 до 7,0 кг/см</w:t>
            </w:r>
            <w:r w:rsidRPr="00327EE8">
              <w:rPr>
                <w:szCs w:val="22"/>
                <w:vertAlign w:val="superscript"/>
              </w:rPr>
              <w:t>2</w:t>
            </w:r>
          </w:p>
        </w:tc>
        <w:tc>
          <w:tcPr>
            <w:tcW w:w="568" w:type="dxa"/>
            <w:vAlign w:val="center"/>
          </w:tcPr>
          <w:p w14:paraId="0CCF2163" w14:textId="77777777" w:rsidR="00EE432D" w:rsidRPr="00327EE8" w:rsidRDefault="00EE432D" w:rsidP="00C655DD">
            <w:pPr>
              <w:widowControl/>
              <w:jc w:val="center"/>
              <w:rPr>
                <w:szCs w:val="22"/>
              </w:rPr>
            </w:pPr>
            <w:r w:rsidRPr="00327EE8">
              <w:rPr>
                <w:szCs w:val="22"/>
              </w:rPr>
              <w:t>от 7,0 до 13,0 кг/</w:t>
            </w:r>
          </w:p>
          <w:p w14:paraId="01408013" w14:textId="77777777" w:rsidR="00EE432D" w:rsidRPr="00327EE8" w:rsidRDefault="00EE432D" w:rsidP="00C655DD">
            <w:pPr>
              <w:widowControl/>
              <w:jc w:val="center"/>
              <w:rPr>
                <w:szCs w:val="22"/>
              </w:rPr>
            </w:pPr>
            <w:r w:rsidRPr="00327EE8">
              <w:rPr>
                <w:szCs w:val="22"/>
              </w:rPr>
              <w:t>см</w:t>
            </w:r>
            <w:r w:rsidRPr="00327EE8">
              <w:rPr>
                <w:szCs w:val="22"/>
                <w:vertAlign w:val="superscript"/>
              </w:rPr>
              <w:t>2</w:t>
            </w:r>
          </w:p>
        </w:tc>
        <w:tc>
          <w:tcPr>
            <w:tcW w:w="567" w:type="dxa"/>
            <w:vAlign w:val="center"/>
          </w:tcPr>
          <w:p w14:paraId="227E19B8" w14:textId="77777777" w:rsidR="00EE432D" w:rsidRPr="00327EE8" w:rsidRDefault="00EE432D" w:rsidP="00C655DD">
            <w:pPr>
              <w:widowControl/>
              <w:ind w:right="-108" w:hanging="109"/>
              <w:jc w:val="center"/>
              <w:rPr>
                <w:szCs w:val="22"/>
              </w:rPr>
            </w:pPr>
            <w:r w:rsidRPr="00327EE8">
              <w:rPr>
                <w:szCs w:val="22"/>
              </w:rPr>
              <w:t>Свыше 13,0 кг/</w:t>
            </w:r>
          </w:p>
          <w:p w14:paraId="5AAD5FE4" w14:textId="77777777" w:rsidR="00EE432D" w:rsidRPr="00327EE8" w:rsidRDefault="00EE432D" w:rsidP="00C655DD">
            <w:pPr>
              <w:widowControl/>
              <w:jc w:val="center"/>
              <w:rPr>
                <w:szCs w:val="22"/>
              </w:rPr>
            </w:pPr>
            <w:r w:rsidRPr="00327EE8">
              <w:rPr>
                <w:szCs w:val="22"/>
              </w:rPr>
              <w:t>см</w:t>
            </w:r>
            <w:r w:rsidRPr="00327EE8">
              <w:rPr>
                <w:szCs w:val="22"/>
                <w:vertAlign w:val="superscript"/>
              </w:rPr>
              <w:t>2</w:t>
            </w:r>
          </w:p>
        </w:tc>
        <w:tc>
          <w:tcPr>
            <w:tcW w:w="709" w:type="dxa"/>
            <w:vMerge/>
            <w:shd w:val="clear" w:color="auto" w:fill="auto"/>
            <w:vAlign w:val="center"/>
            <w:hideMark/>
          </w:tcPr>
          <w:p w14:paraId="48448E13" w14:textId="77777777" w:rsidR="00EE432D" w:rsidRPr="00327EE8" w:rsidRDefault="00EE432D" w:rsidP="00C655DD">
            <w:pPr>
              <w:widowControl/>
              <w:jc w:val="center"/>
              <w:rPr>
                <w:sz w:val="22"/>
                <w:szCs w:val="22"/>
              </w:rPr>
            </w:pPr>
          </w:p>
        </w:tc>
      </w:tr>
      <w:tr w:rsidR="00EE432D" w:rsidRPr="00327EE8" w14:paraId="30927839" w14:textId="77777777" w:rsidTr="00C655DD">
        <w:trPr>
          <w:trHeight w:val="300"/>
        </w:trPr>
        <w:tc>
          <w:tcPr>
            <w:tcW w:w="10631" w:type="dxa"/>
            <w:gridSpan w:val="11"/>
            <w:shd w:val="clear" w:color="auto" w:fill="auto"/>
            <w:noWrap/>
            <w:vAlign w:val="center"/>
            <w:hideMark/>
          </w:tcPr>
          <w:p w14:paraId="0FE71EBA" w14:textId="77777777" w:rsidR="00EE432D" w:rsidRPr="00327EE8" w:rsidRDefault="00EE432D" w:rsidP="00C655DD">
            <w:pPr>
              <w:widowControl/>
              <w:jc w:val="center"/>
              <w:rPr>
                <w:sz w:val="22"/>
                <w:szCs w:val="22"/>
              </w:rPr>
            </w:pPr>
            <w:r w:rsidRPr="00327EE8">
              <w:rPr>
                <w:sz w:val="22"/>
                <w:szCs w:val="22"/>
              </w:rPr>
              <w:t>Для потребителей, в случае отсутствия дифференциации тарифов по схеме подключения</w:t>
            </w:r>
          </w:p>
        </w:tc>
      </w:tr>
      <w:tr w:rsidR="00EE432D" w:rsidRPr="00327EE8" w14:paraId="1904C4E0" w14:textId="77777777" w:rsidTr="00C655DD">
        <w:trPr>
          <w:trHeight w:val="340"/>
        </w:trPr>
        <w:tc>
          <w:tcPr>
            <w:tcW w:w="426" w:type="dxa"/>
            <w:vMerge w:val="restart"/>
            <w:shd w:val="clear" w:color="auto" w:fill="auto"/>
            <w:noWrap/>
            <w:vAlign w:val="center"/>
            <w:hideMark/>
          </w:tcPr>
          <w:p w14:paraId="7E1AF473" w14:textId="77777777" w:rsidR="00EE432D" w:rsidRPr="00327EE8" w:rsidRDefault="00EE432D" w:rsidP="00C655DD">
            <w:pPr>
              <w:jc w:val="center"/>
              <w:rPr>
                <w:sz w:val="22"/>
                <w:szCs w:val="22"/>
              </w:rPr>
            </w:pPr>
            <w:r w:rsidRPr="00327EE8">
              <w:rPr>
                <w:sz w:val="22"/>
                <w:szCs w:val="22"/>
              </w:rPr>
              <w:t>1.</w:t>
            </w:r>
          </w:p>
        </w:tc>
        <w:tc>
          <w:tcPr>
            <w:tcW w:w="2835" w:type="dxa"/>
            <w:vMerge w:val="restart"/>
            <w:shd w:val="clear" w:color="auto" w:fill="auto"/>
            <w:vAlign w:val="center"/>
          </w:tcPr>
          <w:p w14:paraId="6B20E67F" w14:textId="77777777" w:rsidR="00EE432D" w:rsidRPr="00327EE8" w:rsidRDefault="00EE432D" w:rsidP="00C655DD">
            <w:pPr>
              <w:widowControl/>
              <w:rPr>
                <w:sz w:val="22"/>
                <w:szCs w:val="22"/>
              </w:rPr>
            </w:pPr>
            <w:r w:rsidRPr="00327EE8">
              <w:rPr>
                <w:bCs/>
                <w:color w:val="000000"/>
                <w:sz w:val="22"/>
                <w:szCs w:val="22"/>
              </w:rPr>
              <w:t xml:space="preserve">МУП </w:t>
            </w:r>
            <w:r w:rsidRPr="00327EE8">
              <w:rPr>
                <w:bCs/>
                <w:sz w:val="22"/>
                <w:szCs w:val="22"/>
              </w:rPr>
              <w:t>«ЖКХ Шуйского муниципального района», с</w:t>
            </w:r>
            <w:r w:rsidRPr="00327EE8">
              <w:rPr>
                <w:bCs/>
                <w:color w:val="000000"/>
                <w:sz w:val="22"/>
                <w:szCs w:val="22"/>
              </w:rPr>
              <w:t>. Китово</w:t>
            </w:r>
          </w:p>
        </w:tc>
        <w:tc>
          <w:tcPr>
            <w:tcW w:w="1559" w:type="dxa"/>
            <w:shd w:val="clear" w:color="auto" w:fill="auto"/>
            <w:vAlign w:val="center"/>
            <w:hideMark/>
          </w:tcPr>
          <w:p w14:paraId="683786C0" w14:textId="77777777" w:rsidR="00EE432D" w:rsidRPr="00327EE8" w:rsidRDefault="00EE432D" w:rsidP="00C655DD">
            <w:pPr>
              <w:widowControl/>
              <w:jc w:val="center"/>
              <w:rPr>
                <w:sz w:val="22"/>
                <w:szCs w:val="22"/>
              </w:rPr>
            </w:pPr>
            <w:r w:rsidRPr="00327EE8">
              <w:rPr>
                <w:sz w:val="22"/>
                <w:szCs w:val="22"/>
              </w:rPr>
              <w:t xml:space="preserve">Одноставочный, руб./Гкал, </w:t>
            </w:r>
          </w:p>
          <w:p w14:paraId="35397441" w14:textId="77777777" w:rsidR="00EE432D" w:rsidRPr="00327EE8" w:rsidRDefault="00EE432D" w:rsidP="00C655DD">
            <w:pPr>
              <w:widowControl/>
              <w:jc w:val="center"/>
              <w:rPr>
                <w:sz w:val="22"/>
                <w:szCs w:val="22"/>
              </w:rPr>
            </w:pPr>
            <w:r w:rsidRPr="00327EE8">
              <w:rPr>
                <w:sz w:val="22"/>
                <w:szCs w:val="22"/>
              </w:rPr>
              <w:t>НДС не облагается</w:t>
            </w:r>
          </w:p>
        </w:tc>
        <w:tc>
          <w:tcPr>
            <w:tcW w:w="709" w:type="dxa"/>
            <w:shd w:val="clear" w:color="auto" w:fill="auto"/>
            <w:noWrap/>
            <w:vAlign w:val="center"/>
            <w:hideMark/>
          </w:tcPr>
          <w:p w14:paraId="782DA8CB" w14:textId="77777777" w:rsidR="00EE432D" w:rsidRPr="00327EE8" w:rsidRDefault="00EE432D" w:rsidP="00C655DD">
            <w:pPr>
              <w:jc w:val="center"/>
              <w:rPr>
                <w:sz w:val="22"/>
                <w:szCs w:val="22"/>
              </w:rPr>
            </w:pPr>
            <w:r w:rsidRPr="00327EE8">
              <w:rPr>
                <w:sz w:val="22"/>
                <w:szCs w:val="22"/>
              </w:rPr>
              <w:t>2024</w:t>
            </w:r>
          </w:p>
        </w:tc>
        <w:tc>
          <w:tcPr>
            <w:tcW w:w="992" w:type="dxa"/>
            <w:shd w:val="clear" w:color="auto" w:fill="auto"/>
            <w:noWrap/>
            <w:vAlign w:val="center"/>
          </w:tcPr>
          <w:p w14:paraId="0AB16305" w14:textId="77777777" w:rsidR="00EE432D" w:rsidRPr="00327EE8" w:rsidRDefault="00EE432D" w:rsidP="00C655DD">
            <w:pPr>
              <w:widowControl/>
              <w:jc w:val="center"/>
              <w:rPr>
                <w:sz w:val="22"/>
                <w:szCs w:val="22"/>
              </w:rPr>
            </w:pPr>
            <w:r w:rsidRPr="00327EE8">
              <w:rPr>
                <w:sz w:val="22"/>
                <w:szCs w:val="22"/>
              </w:rPr>
              <w:t>2 120,84</w:t>
            </w:r>
          </w:p>
        </w:tc>
        <w:tc>
          <w:tcPr>
            <w:tcW w:w="1134" w:type="dxa"/>
            <w:shd w:val="clear" w:color="auto" w:fill="auto"/>
            <w:vAlign w:val="center"/>
          </w:tcPr>
          <w:p w14:paraId="52306040" w14:textId="77777777" w:rsidR="00EE432D" w:rsidRPr="00327EE8" w:rsidRDefault="00EE432D" w:rsidP="00C655DD">
            <w:pPr>
              <w:widowControl/>
              <w:jc w:val="center"/>
              <w:rPr>
                <w:sz w:val="22"/>
                <w:szCs w:val="22"/>
              </w:rPr>
            </w:pPr>
            <w:r w:rsidRPr="00327EE8">
              <w:rPr>
                <w:sz w:val="22"/>
                <w:szCs w:val="22"/>
              </w:rPr>
              <w:t>2 625,91</w:t>
            </w:r>
          </w:p>
        </w:tc>
        <w:tc>
          <w:tcPr>
            <w:tcW w:w="563" w:type="dxa"/>
            <w:shd w:val="clear" w:color="auto" w:fill="auto"/>
            <w:noWrap/>
            <w:vAlign w:val="center"/>
            <w:hideMark/>
          </w:tcPr>
          <w:p w14:paraId="24E96240" w14:textId="77777777" w:rsidR="00EE432D" w:rsidRPr="00327EE8" w:rsidRDefault="00EE432D" w:rsidP="00C655DD">
            <w:pPr>
              <w:widowControl/>
              <w:jc w:val="center"/>
              <w:rPr>
                <w:sz w:val="22"/>
                <w:szCs w:val="22"/>
              </w:rPr>
            </w:pPr>
            <w:r w:rsidRPr="00327EE8">
              <w:rPr>
                <w:sz w:val="22"/>
                <w:szCs w:val="22"/>
              </w:rPr>
              <w:t>-</w:t>
            </w:r>
          </w:p>
        </w:tc>
        <w:tc>
          <w:tcPr>
            <w:tcW w:w="569" w:type="dxa"/>
            <w:vAlign w:val="center"/>
          </w:tcPr>
          <w:p w14:paraId="286AF36A" w14:textId="77777777" w:rsidR="00EE432D" w:rsidRPr="00327EE8" w:rsidRDefault="00EE432D" w:rsidP="00C655DD">
            <w:pPr>
              <w:widowControl/>
              <w:jc w:val="center"/>
              <w:rPr>
                <w:sz w:val="22"/>
                <w:szCs w:val="22"/>
              </w:rPr>
            </w:pPr>
            <w:r w:rsidRPr="00327EE8">
              <w:rPr>
                <w:sz w:val="22"/>
                <w:szCs w:val="22"/>
              </w:rPr>
              <w:t>-</w:t>
            </w:r>
          </w:p>
        </w:tc>
        <w:tc>
          <w:tcPr>
            <w:tcW w:w="568" w:type="dxa"/>
            <w:vAlign w:val="center"/>
          </w:tcPr>
          <w:p w14:paraId="2A08EBE5" w14:textId="77777777" w:rsidR="00EE432D" w:rsidRPr="00327EE8" w:rsidRDefault="00EE432D" w:rsidP="00C655DD">
            <w:pPr>
              <w:widowControl/>
              <w:jc w:val="center"/>
              <w:rPr>
                <w:sz w:val="22"/>
                <w:szCs w:val="22"/>
              </w:rPr>
            </w:pPr>
            <w:r w:rsidRPr="00327EE8">
              <w:rPr>
                <w:sz w:val="22"/>
                <w:szCs w:val="22"/>
              </w:rPr>
              <w:t>-</w:t>
            </w:r>
          </w:p>
        </w:tc>
        <w:tc>
          <w:tcPr>
            <w:tcW w:w="567" w:type="dxa"/>
            <w:vAlign w:val="center"/>
          </w:tcPr>
          <w:p w14:paraId="334E877C" w14:textId="77777777" w:rsidR="00EE432D" w:rsidRPr="00327EE8" w:rsidRDefault="00EE432D" w:rsidP="00C655DD">
            <w:pPr>
              <w:widowControl/>
              <w:jc w:val="center"/>
              <w:rPr>
                <w:sz w:val="22"/>
                <w:szCs w:val="22"/>
              </w:rPr>
            </w:pPr>
            <w:r w:rsidRPr="00327EE8">
              <w:rPr>
                <w:sz w:val="22"/>
                <w:szCs w:val="22"/>
              </w:rPr>
              <w:t>-</w:t>
            </w:r>
          </w:p>
        </w:tc>
        <w:tc>
          <w:tcPr>
            <w:tcW w:w="709" w:type="dxa"/>
            <w:shd w:val="clear" w:color="auto" w:fill="auto"/>
            <w:noWrap/>
            <w:vAlign w:val="center"/>
            <w:hideMark/>
          </w:tcPr>
          <w:p w14:paraId="66B06AF9" w14:textId="77777777" w:rsidR="00EE432D" w:rsidRPr="00327EE8" w:rsidRDefault="00EE432D" w:rsidP="00C655DD">
            <w:pPr>
              <w:widowControl/>
              <w:jc w:val="center"/>
              <w:rPr>
                <w:sz w:val="22"/>
                <w:szCs w:val="22"/>
              </w:rPr>
            </w:pPr>
            <w:r w:rsidRPr="00327EE8">
              <w:rPr>
                <w:sz w:val="22"/>
                <w:szCs w:val="22"/>
              </w:rPr>
              <w:t>-</w:t>
            </w:r>
          </w:p>
        </w:tc>
      </w:tr>
      <w:tr w:rsidR="00EE432D" w:rsidRPr="00327EE8" w14:paraId="7D15D2F7" w14:textId="77777777" w:rsidTr="00C655DD">
        <w:trPr>
          <w:trHeight w:val="340"/>
        </w:trPr>
        <w:tc>
          <w:tcPr>
            <w:tcW w:w="426" w:type="dxa"/>
            <w:vMerge/>
            <w:shd w:val="clear" w:color="auto" w:fill="auto"/>
            <w:noWrap/>
            <w:vAlign w:val="center"/>
          </w:tcPr>
          <w:p w14:paraId="670186DC" w14:textId="77777777" w:rsidR="00EE432D" w:rsidRPr="00327EE8" w:rsidRDefault="00EE432D" w:rsidP="00C655DD">
            <w:pPr>
              <w:jc w:val="center"/>
              <w:rPr>
                <w:sz w:val="22"/>
                <w:szCs w:val="22"/>
              </w:rPr>
            </w:pPr>
          </w:p>
        </w:tc>
        <w:tc>
          <w:tcPr>
            <w:tcW w:w="2835" w:type="dxa"/>
            <w:vMerge/>
            <w:shd w:val="clear" w:color="auto" w:fill="auto"/>
            <w:vAlign w:val="center"/>
          </w:tcPr>
          <w:p w14:paraId="409F9CAF" w14:textId="77777777" w:rsidR="00EE432D" w:rsidRPr="00327EE8" w:rsidRDefault="00EE432D" w:rsidP="00C655DD">
            <w:pPr>
              <w:widowControl/>
              <w:rPr>
                <w:bCs/>
                <w:color w:val="000000"/>
                <w:sz w:val="22"/>
                <w:szCs w:val="22"/>
              </w:rPr>
            </w:pPr>
          </w:p>
        </w:tc>
        <w:tc>
          <w:tcPr>
            <w:tcW w:w="1559" w:type="dxa"/>
            <w:vMerge w:val="restart"/>
            <w:shd w:val="clear" w:color="auto" w:fill="auto"/>
            <w:vAlign w:val="center"/>
          </w:tcPr>
          <w:p w14:paraId="464ABB98" w14:textId="77777777" w:rsidR="00EE432D" w:rsidRPr="00327EE8" w:rsidRDefault="00EE432D" w:rsidP="00C655DD">
            <w:pPr>
              <w:widowControl/>
              <w:jc w:val="center"/>
              <w:rPr>
                <w:sz w:val="22"/>
                <w:szCs w:val="22"/>
              </w:rPr>
            </w:pPr>
            <w:r w:rsidRPr="00327EE8">
              <w:rPr>
                <w:sz w:val="22"/>
              </w:rPr>
              <w:t xml:space="preserve">Одноставочный, руб./Гкал, </w:t>
            </w:r>
            <w:r w:rsidRPr="00327EE8">
              <w:rPr>
                <w:sz w:val="22"/>
                <w:szCs w:val="22"/>
              </w:rPr>
              <w:t>без НДС</w:t>
            </w:r>
          </w:p>
        </w:tc>
        <w:tc>
          <w:tcPr>
            <w:tcW w:w="709" w:type="dxa"/>
            <w:shd w:val="clear" w:color="auto" w:fill="auto"/>
            <w:noWrap/>
            <w:vAlign w:val="center"/>
          </w:tcPr>
          <w:p w14:paraId="3C0B7DC7" w14:textId="77777777" w:rsidR="00EE432D" w:rsidRPr="00327EE8" w:rsidRDefault="00EE432D" w:rsidP="00C655DD">
            <w:pPr>
              <w:jc w:val="center"/>
              <w:rPr>
                <w:sz w:val="22"/>
                <w:szCs w:val="22"/>
              </w:rPr>
            </w:pPr>
            <w:r w:rsidRPr="00327EE8">
              <w:rPr>
                <w:sz w:val="22"/>
                <w:szCs w:val="22"/>
              </w:rPr>
              <w:t>2025</w:t>
            </w:r>
          </w:p>
        </w:tc>
        <w:tc>
          <w:tcPr>
            <w:tcW w:w="992" w:type="dxa"/>
            <w:shd w:val="clear" w:color="auto" w:fill="auto"/>
            <w:noWrap/>
            <w:vAlign w:val="center"/>
          </w:tcPr>
          <w:p w14:paraId="1FE500AE" w14:textId="77777777" w:rsidR="00EE432D" w:rsidRPr="00327EE8" w:rsidRDefault="00EE432D" w:rsidP="00C655DD">
            <w:pPr>
              <w:widowControl/>
              <w:jc w:val="center"/>
              <w:rPr>
                <w:sz w:val="22"/>
                <w:szCs w:val="22"/>
              </w:rPr>
            </w:pPr>
            <w:r w:rsidRPr="00327EE8">
              <w:rPr>
                <w:sz w:val="22"/>
                <w:szCs w:val="22"/>
              </w:rPr>
              <w:t>2 625,91</w:t>
            </w:r>
          </w:p>
        </w:tc>
        <w:tc>
          <w:tcPr>
            <w:tcW w:w="1134" w:type="dxa"/>
            <w:shd w:val="clear" w:color="auto" w:fill="auto"/>
            <w:vAlign w:val="center"/>
          </w:tcPr>
          <w:p w14:paraId="2F57CE55" w14:textId="77777777" w:rsidR="00EE432D" w:rsidRPr="00327EE8" w:rsidRDefault="00EE432D" w:rsidP="00C655DD">
            <w:pPr>
              <w:widowControl/>
              <w:jc w:val="center"/>
              <w:rPr>
                <w:sz w:val="22"/>
                <w:szCs w:val="22"/>
              </w:rPr>
            </w:pPr>
            <w:r w:rsidRPr="00327EE8">
              <w:rPr>
                <w:sz w:val="22"/>
                <w:szCs w:val="22"/>
              </w:rPr>
              <w:t>2 625,91</w:t>
            </w:r>
          </w:p>
        </w:tc>
        <w:tc>
          <w:tcPr>
            <w:tcW w:w="563" w:type="dxa"/>
            <w:shd w:val="clear" w:color="auto" w:fill="auto"/>
            <w:noWrap/>
            <w:vAlign w:val="center"/>
          </w:tcPr>
          <w:p w14:paraId="5693526B" w14:textId="77777777" w:rsidR="00EE432D" w:rsidRPr="00327EE8" w:rsidRDefault="00EE432D" w:rsidP="00C655DD">
            <w:pPr>
              <w:widowControl/>
              <w:jc w:val="center"/>
              <w:rPr>
                <w:sz w:val="22"/>
                <w:szCs w:val="22"/>
              </w:rPr>
            </w:pPr>
            <w:r w:rsidRPr="00327EE8">
              <w:rPr>
                <w:sz w:val="22"/>
                <w:szCs w:val="22"/>
              </w:rPr>
              <w:t>-</w:t>
            </w:r>
          </w:p>
        </w:tc>
        <w:tc>
          <w:tcPr>
            <w:tcW w:w="569" w:type="dxa"/>
            <w:vAlign w:val="center"/>
          </w:tcPr>
          <w:p w14:paraId="6CCDADE8" w14:textId="77777777" w:rsidR="00EE432D" w:rsidRPr="00327EE8" w:rsidRDefault="00EE432D" w:rsidP="00C655DD">
            <w:pPr>
              <w:widowControl/>
              <w:jc w:val="center"/>
              <w:rPr>
                <w:sz w:val="22"/>
                <w:szCs w:val="22"/>
              </w:rPr>
            </w:pPr>
            <w:r w:rsidRPr="00327EE8">
              <w:rPr>
                <w:sz w:val="22"/>
                <w:szCs w:val="22"/>
              </w:rPr>
              <w:t>-</w:t>
            </w:r>
          </w:p>
        </w:tc>
        <w:tc>
          <w:tcPr>
            <w:tcW w:w="568" w:type="dxa"/>
            <w:vAlign w:val="center"/>
          </w:tcPr>
          <w:p w14:paraId="299591B9" w14:textId="77777777" w:rsidR="00EE432D" w:rsidRPr="00327EE8" w:rsidRDefault="00EE432D" w:rsidP="00C655DD">
            <w:pPr>
              <w:widowControl/>
              <w:jc w:val="center"/>
              <w:rPr>
                <w:sz w:val="22"/>
                <w:szCs w:val="22"/>
              </w:rPr>
            </w:pPr>
            <w:r w:rsidRPr="00327EE8">
              <w:rPr>
                <w:sz w:val="22"/>
                <w:szCs w:val="22"/>
              </w:rPr>
              <w:t>-</w:t>
            </w:r>
          </w:p>
        </w:tc>
        <w:tc>
          <w:tcPr>
            <w:tcW w:w="567" w:type="dxa"/>
            <w:vAlign w:val="center"/>
          </w:tcPr>
          <w:p w14:paraId="6A04242C" w14:textId="77777777" w:rsidR="00EE432D" w:rsidRPr="00327EE8" w:rsidRDefault="00EE432D" w:rsidP="00C655DD">
            <w:pPr>
              <w:widowControl/>
              <w:jc w:val="center"/>
              <w:rPr>
                <w:sz w:val="22"/>
                <w:szCs w:val="22"/>
              </w:rPr>
            </w:pPr>
            <w:r w:rsidRPr="00327EE8">
              <w:rPr>
                <w:sz w:val="22"/>
                <w:szCs w:val="22"/>
              </w:rPr>
              <w:t>-</w:t>
            </w:r>
          </w:p>
        </w:tc>
        <w:tc>
          <w:tcPr>
            <w:tcW w:w="709" w:type="dxa"/>
            <w:shd w:val="clear" w:color="auto" w:fill="auto"/>
            <w:noWrap/>
            <w:vAlign w:val="center"/>
          </w:tcPr>
          <w:p w14:paraId="3BEC8E24" w14:textId="77777777" w:rsidR="00EE432D" w:rsidRPr="00327EE8" w:rsidRDefault="00EE432D" w:rsidP="00C655DD">
            <w:pPr>
              <w:widowControl/>
              <w:jc w:val="center"/>
              <w:rPr>
                <w:sz w:val="22"/>
                <w:szCs w:val="22"/>
              </w:rPr>
            </w:pPr>
            <w:r w:rsidRPr="00327EE8">
              <w:rPr>
                <w:sz w:val="22"/>
                <w:szCs w:val="22"/>
              </w:rPr>
              <w:t>-</w:t>
            </w:r>
          </w:p>
        </w:tc>
      </w:tr>
      <w:tr w:rsidR="00EE432D" w:rsidRPr="00327EE8" w14:paraId="657FFD2F" w14:textId="77777777" w:rsidTr="00C655DD">
        <w:trPr>
          <w:trHeight w:val="340"/>
        </w:trPr>
        <w:tc>
          <w:tcPr>
            <w:tcW w:w="426" w:type="dxa"/>
            <w:vMerge/>
            <w:shd w:val="clear" w:color="auto" w:fill="auto"/>
            <w:noWrap/>
            <w:vAlign w:val="center"/>
          </w:tcPr>
          <w:p w14:paraId="494B5068" w14:textId="77777777" w:rsidR="00EE432D" w:rsidRPr="00327EE8" w:rsidRDefault="00EE432D" w:rsidP="00C655DD">
            <w:pPr>
              <w:jc w:val="center"/>
              <w:rPr>
                <w:sz w:val="22"/>
                <w:szCs w:val="22"/>
              </w:rPr>
            </w:pPr>
          </w:p>
        </w:tc>
        <w:tc>
          <w:tcPr>
            <w:tcW w:w="2835" w:type="dxa"/>
            <w:vMerge/>
            <w:shd w:val="clear" w:color="auto" w:fill="auto"/>
            <w:vAlign w:val="center"/>
          </w:tcPr>
          <w:p w14:paraId="6958773A" w14:textId="77777777" w:rsidR="00EE432D" w:rsidRPr="00327EE8" w:rsidRDefault="00EE432D" w:rsidP="00C655DD">
            <w:pPr>
              <w:widowControl/>
              <w:rPr>
                <w:bCs/>
                <w:color w:val="000000"/>
                <w:sz w:val="22"/>
                <w:szCs w:val="22"/>
              </w:rPr>
            </w:pPr>
          </w:p>
        </w:tc>
        <w:tc>
          <w:tcPr>
            <w:tcW w:w="1559" w:type="dxa"/>
            <w:vMerge/>
            <w:shd w:val="clear" w:color="auto" w:fill="auto"/>
            <w:vAlign w:val="center"/>
          </w:tcPr>
          <w:p w14:paraId="01E2D6EC" w14:textId="77777777" w:rsidR="00EE432D" w:rsidRPr="00327EE8" w:rsidRDefault="00EE432D" w:rsidP="00C655DD">
            <w:pPr>
              <w:widowControl/>
              <w:jc w:val="center"/>
              <w:rPr>
                <w:sz w:val="22"/>
                <w:szCs w:val="22"/>
              </w:rPr>
            </w:pPr>
          </w:p>
        </w:tc>
        <w:tc>
          <w:tcPr>
            <w:tcW w:w="709" w:type="dxa"/>
            <w:shd w:val="clear" w:color="auto" w:fill="auto"/>
            <w:noWrap/>
            <w:vAlign w:val="center"/>
          </w:tcPr>
          <w:p w14:paraId="765BCFF5" w14:textId="77777777" w:rsidR="00EE432D" w:rsidRPr="00327EE8" w:rsidRDefault="00EE432D" w:rsidP="00C655DD">
            <w:pPr>
              <w:jc w:val="center"/>
              <w:rPr>
                <w:sz w:val="22"/>
                <w:szCs w:val="22"/>
              </w:rPr>
            </w:pPr>
            <w:r w:rsidRPr="00327EE8">
              <w:rPr>
                <w:sz w:val="22"/>
                <w:szCs w:val="22"/>
              </w:rPr>
              <w:t>2026</w:t>
            </w:r>
          </w:p>
        </w:tc>
        <w:tc>
          <w:tcPr>
            <w:tcW w:w="992" w:type="dxa"/>
            <w:shd w:val="clear" w:color="auto" w:fill="auto"/>
            <w:noWrap/>
            <w:vAlign w:val="center"/>
          </w:tcPr>
          <w:p w14:paraId="3B45DB00" w14:textId="77777777" w:rsidR="00EE432D" w:rsidRPr="008C7BAA" w:rsidRDefault="00EE432D" w:rsidP="00C655DD">
            <w:pPr>
              <w:widowControl/>
              <w:jc w:val="center"/>
              <w:rPr>
                <w:sz w:val="22"/>
                <w:szCs w:val="22"/>
              </w:rPr>
            </w:pPr>
            <w:r w:rsidRPr="008C7BAA">
              <w:rPr>
                <w:sz w:val="22"/>
                <w:szCs w:val="22"/>
              </w:rPr>
              <w:t>2 625,91</w:t>
            </w:r>
          </w:p>
        </w:tc>
        <w:tc>
          <w:tcPr>
            <w:tcW w:w="1134" w:type="dxa"/>
            <w:shd w:val="clear" w:color="auto" w:fill="auto"/>
            <w:vAlign w:val="center"/>
          </w:tcPr>
          <w:p w14:paraId="01EF5643" w14:textId="77777777" w:rsidR="00EE432D" w:rsidRPr="008C7BAA" w:rsidRDefault="00EE432D" w:rsidP="00C655DD">
            <w:pPr>
              <w:widowControl/>
              <w:jc w:val="center"/>
              <w:rPr>
                <w:sz w:val="22"/>
                <w:szCs w:val="22"/>
              </w:rPr>
            </w:pPr>
            <w:r w:rsidRPr="008C7BAA">
              <w:rPr>
                <w:sz w:val="22"/>
                <w:szCs w:val="22"/>
              </w:rPr>
              <w:t>3 021,82</w:t>
            </w:r>
          </w:p>
        </w:tc>
        <w:tc>
          <w:tcPr>
            <w:tcW w:w="563" w:type="dxa"/>
            <w:shd w:val="clear" w:color="auto" w:fill="auto"/>
            <w:noWrap/>
            <w:vAlign w:val="center"/>
          </w:tcPr>
          <w:p w14:paraId="55CCF1D9" w14:textId="77777777" w:rsidR="00EE432D" w:rsidRPr="00327EE8" w:rsidRDefault="00EE432D" w:rsidP="00C655DD">
            <w:pPr>
              <w:widowControl/>
              <w:jc w:val="center"/>
              <w:rPr>
                <w:sz w:val="22"/>
                <w:szCs w:val="22"/>
              </w:rPr>
            </w:pPr>
            <w:r w:rsidRPr="00327EE8">
              <w:rPr>
                <w:sz w:val="22"/>
                <w:szCs w:val="22"/>
              </w:rPr>
              <w:t>-</w:t>
            </w:r>
          </w:p>
        </w:tc>
        <w:tc>
          <w:tcPr>
            <w:tcW w:w="569" w:type="dxa"/>
            <w:vAlign w:val="center"/>
          </w:tcPr>
          <w:p w14:paraId="326703CD" w14:textId="77777777" w:rsidR="00EE432D" w:rsidRPr="00327EE8" w:rsidRDefault="00EE432D" w:rsidP="00C655DD">
            <w:pPr>
              <w:widowControl/>
              <w:jc w:val="center"/>
              <w:rPr>
                <w:sz w:val="22"/>
                <w:szCs w:val="22"/>
              </w:rPr>
            </w:pPr>
            <w:r w:rsidRPr="00327EE8">
              <w:rPr>
                <w:sz w:val="22"/>
                <w:szCs w:val="22"/>
              </w:rPr>
              <w:t>-</w:t>
            </w:r>
          </w:p>
        </w:tc>
        <w:tc>
          <w:tcPr>
            <w:tcW w:w="568" w:type="dxa"/>
            <w:vAlign w:val="center"/>
          </w:tcPr>
          <w:p w14:paraId="3509A484" w14:textId="77777777" w:rsidR="00EE432D" w:rsidRPr="00327EE8" w:rsidRDefault="00EE432D" w:rsidP="00C655DD">
            <w:pPr>
              <w:widowControl/>
              <w:jc w:val="center"/>
              <w:rPr>
                <w:sz w:val="22"/>
                <w:szCs w:val="22"/>
              </w:rPr>
            </w:pPr>
            <w:r w:rsidRPr="00327EE8">
              <w:rPr>
                <w:sz w:val="22"/>
                <w:szCs w:val="22"/>
              </w:rPr>
              <w:t>-</w:t>
            </w:r>
          </w:p>
        </w:tc>
        <w:tc>
          <w:tcPr>
            <w:tcW w:w="567" w:type="dxa"/>
            <w:vAlign w:val="center"/>
          </w:tcPr>
          <w:p w14:paraId="4DF93C03" w14:textId="77777777" w:rsidR="00EE432D" w:rsidRPr="00327EE8" w:rsidRDefault="00EE432D" w:rsidP="00C655DD">
            <w:pPr>
              <w:widowControl/>
              <w:jc w:val="center"/>
              <w:rPr>
                <w:sz w:val="22"/>
                <w:szCs w:val="22"/>
              </w:rPr>
            </w:pPr>
            <w:r w:rsidRPr="00327EE8">
              <w:rPr>
                <w:sz w:val="22"/>
                <w:szCs w:val="22"/>
              </w:rPr>
              <w:t>-</w:t>
            </w:r>
          </w:p>
        </w:tc>
        <w:tc>
          <w:tcPr>
            <w:tcW w:w="709" w:type="dxa"/>
            <w:shd w:val="clear" w:color="auto" w:fill="auto"/>
            <w:noWrap/>
            <w:vAlign w:val="center"/>
          </w:tcPr>
          <w:p w14:paraId="6D8013AE" w14:textId="77777777" w:rsidR="00EE432D" w:rsidRPr="00327EE8" w:rsidRDefault="00EE432D" w:rsidP="00C655DD">
            <w:pPr>
              <w:widowControl/>
              <w:jc w:val="center"/>
              <w:rPr>
                <w:sz w:val="22"/>
                <w:szCs w:val="22"/>
              </w:rPr>
            </w:pPr>
            <w:r w:rsidRPr="00327EE8">
              <w:rPr>
                <w:sz w:val="22"/>
                <w:szCs w:val="22"/>
              </w:rPr>
              <w:t>-</w:t>
            </w:r>
          </w:p>
        </w:tc>
      </w:tr>
      <w:tr w:rsidR="00EE432D" w:rsidRPr="00327EE8" w14:paraId="10B65AFC" w14:textId="77777777" w:rsidTr="00C655DD">
        <w:trPr>
          <w:trHeight w:val="340"/>
        </w:trPr>
        <w:tc>
          <w:tcPr>
            <w:tcW w:w="426" w:type="dxa"/>
            <w:vMerge/>
            <w:shd w:val="clear" w:color="auto" w:fill="auto"/>
            <w:noWrap/>
            <w:vAlign w:val="center"/>
          </w:tcPr>
          <w:p w14:paraId="7A20E164" w14:textId="77777777" w:rsidR="00EE432D" w:rsidRPr="00327EE8" w:rsidRDefault="00EE432D" w:rsidP="00C655DD">
            <w:pPr>
              <w:jc w:val="center"/>
              <w:rPr>
                <w:sz w:val="22"/>
                <w:szCs w:val="22"/>
              </w:rPr>
            </w:pPr>
          </w:p>
        </w:tc>
        <w:tc>
          <w:tcPr>
            <w:tcW w:w="2835" w:type="dxa"/>
            <w:vMerge/>
            <w:shd w:val="clear" w:color="auto" w:fill="auto"/>
            <w:vAlign w:val="center"/>
          </w:tcPr>
          <w:p w14:paraId="5A73BA0E" w14:textId="77777777" w:rsidR="00EE432D" w:rsidRPr="00327EE8" w:rsidRDefault="00EE432D" w:rsidP="00C655DD">
            <w:pPr>
              <w:widowControl/>
              <w:rPr>
                <w:bCs/>
                <w:color w:val="000000"/>
                <w:sz w:val="22"/>
                <w:szCs w:val="22"/>
              </w:rPr>
            </w:pPr>
          </w:p>
        </w:tc>
        <w:tc>
          <w:tcPr>
            <w:tcW w:w="1559" w:type="dxa"/>
            <w:vMerge/>
            <w:shd w:val="clear" w:color="auto" w:fill="auto"/>
            <w:vAlign w:val="center"/>
          </w:tcPr>
          <w:p w14:paraId="24B58753" w14:textId="77777777" w:rsidR="00EE432D" w:rsidRPr="00327EE8" w:rsidRDefault="00EE432D" w:rsidP="00C655DD">
            <w:pPr>
              <w:widowControl/>
              <w:jc w:val="center"/>
              <w:rPr>
                <w:sz w:val="22"/>
                <w:szCs w:val="22"/>
              </w:rPr>
            </w:pPr>
          </w:p>
        </w:tc>
        <w:tc>
          <w:tcPr>
            <w:tcW w:w="709" w:type="dxa"/>
            <w:shd w:val="clear" w:color="auto" w:fill="auto"/>
            <w:noWrap/>
            <w:vAlign w:val="center"/>
          </w:tcPr>
          <w:p w14:paraId="631545A1" w14:textId="77777777" w:rsidR="00EE432D" w:rsidRPr="00327EE8" w:rsidRDefault="00EE432D" w:rsidP="00C655DD">
            <w:pPr>
              <w:jc w:val="center"/>
              <w:rPr>
                <w:sz w:val="22"/>
                <w:szCs w:val="22"/>
              </w:rPr>
            </w:pPr>
            <w:r w:rsidRPr="00327EE8">
              <w:rPr>
                <w:sz w:val="22"/>
                <w:szCs w:val="22"/>
              </w:rPr>
              <w:t>2027</w:t>
            </w:r>
          </w:p>
        </w:tc>
        <w:tc>
          <w:tcPr>
            <w:tcW w:w="992" w:type="dxa"/>
            <w:shd w:val="clear" w:color="auto" w:fill="auto"/>
            <w:noWrap/>
            <w:vAlign w:val="center"/>
          </w:tcPr>
          <w:p w14:paraId="421D2075" w14:textId="77777777" w:rsidR="00EE432D" w:rsidRPr="008C7BAA" w:rsidRDefault="00EE432D" w:rsidP="00C655DD">
            <w:pPr>
              <w:widowControl/>
              <w:jc w:val="center"/>
              <w:rPr>
                <w:sz w:val="22"/>
                <w:szCs w:val="22"/>
              </w:rPr>
            </w:pPr>
            <w:r w:rsidRPr="008C7BAA">
              <w:rPr>
                <w:sz w:val="22"/>
                <w:szCs w:val="22"/>
              </w:rPr>
              <w:t>2 937,05</w:t>
            </w:r>
          </w:p>
        </w:tc>
        <w:tc>
          <w:tcPr>
            <w:tcW w:w="1134" w:type="dxa"/>
            <w:shd w:val="clear" w:color="auto" w:fill="auto"/>
            <w:vAlign w:val="center"/>
          </w:tcPr>
          <w:p w14:paraId="727302B7" w14:textId="77777777" w:rsidR="00EE432D" w:rsidRPr="008C7BAA" w:rsidRDefault="00EE432D" w:rsidP="00C655DD">
            <w:pPr>
              <w:widowControl/>
              <w:jc w:val="center"/>
              <w:rPr>
                <w:sz w:val="22"/>
                <w:szCs w:val="22"/>
              </w:rPr>
            </w:pPr>
            <w:r w:rsidRPr="008C7BAA">
              <w:rPr>
                <w:sz w:val="22"/>
                <w:szCs w:val="22"/>
              </w:rPr>
              <w:t>3 021,35</w:t>
            </w:r>
          </w:p>
        </w:tc>
        <w:tc>
          <w:tcPr>
            <w:tcW w:w="563" w:type="dxa"/>
            <w:shd w:val="clear" w:color="auto" w:fill="auto"/>
            <w:noWrap/>
            <w:vAlign w:val="center"/>
          </w:tcPr>
          <w:p w14:paraId="413C1AFF" w14:textId="77777777" w:rsidR="00EE432D" w:rsidRPr="00327EE8" w:rsidRDefault="00EE432D" w:rsidP="00C655DD">
            <w:pPr>
              <w:widowControl/>
              <w:jc w:val="center"/>
              <w:rPr>
                <w:sz w:val="22"/>
                <w:szCs w:val="22"/>
              </w:rPr>
            </w:pPr>
            <w:r w:rsidRPr="00327EE8">
              <w:rPr>
                <w:sz w:val="22"/>
                <w:szCs w:val="22"/>
              </w:rPr>
              <w:t>-</w:t>
            </w:r>
          </w:p>
        </w:tc>
        <w:tc>
          <w:tcPr>
            <w:tcW w:w="569" w:type="dxa"/>
            <w:vAlign w:val="center"/>
          </w:tcPr>
          <w:p w14:paraId="39E46D7F" w14:textId="77777777" w:rsidR="00EE432D" w:rsidRPr="00327EE8" w:rsidRDefault="00EE432D" w:rsidP="00C655DD">
            <w:pPr>
              <w:widowControl/>
              <w:jc w:val="center"/>
              <w:rPr>
                <w:sz w:val="22"/>
                <w:szCs w:val="22"/>
              </w:rPr>
            </w:pPr>
            <w:r w:rsidRPr="00327EE8">
              <w:rPr>
                <w:sz w:val="22"/>
                <w:szCs w:val="22"/>
              </w:rPr>
              <w:t>-</w:t>
            </w:r>
          </w:p>
        </w:tc>
        <w:tc>
          <w:tcPr>
            <w:tcW w:w="568" w:type="dxa"/>
            <w:vAlign w:val="center"/>
          </w:tcPr>
          <w:p w14:paraId="0B497835" w14:textId="77777777" w:rsidR="00EE432D" w:rsidRPr="00327EE8" w:rsidRDefault="00EE432D" w:rsidP="00C655DD">
            <w:pPr>
              <w:widowControl/>
              <w:jc w:val="center"/>
              <w:rPr>
                <w:sz w:val="22"/>
                <w:szCs w:val="22"/>
              </w:rPr>
            </w:pPr>
            <w:r w:rsidRPr="00327EE8">
              <w:rPr>
                <w:sz w:val="22"/>
                <w:szCs w:val="22"/>
              </w:rPr>
              <w:t>-</w:t>
            </w:r>
          </w:p>
        </w:tc>
        <w:tc>
          <w:tcPr>
            <w:tcW w:w="567" w:type="dxa"/>
            <w:vAlign w:val="center"/>
          </w:tcPr>
          <w:p w14:paraId="1C953F48" w14:textId="77777777" w:rsidR="00EE432D" w:rsidRPr="00327EE8" w:rsidRDefault="00EE432D" w:rsidP="00C655DD">
            <w:pPr>
              <w:widowControl/>
              <w:jc w:val="center"/>
              <w:rPr>
                <w:sz w:val="22"/>
                <w:szCs w:val="22"/>
              </w:rPr>
            </w:pPr>
            <w:r w:rsidRPr="00327EE8">
              <w:rPr>
                <w:sz w:val="22"/>
                <w:szCs w:val="22"/>
              </w:rPr>
              <w:t>-</w:t>
            </w:r>
          </w:p>
        </w:tc>
        <w:tc>
          <w:tcPr>
            <w:tcW w:w="709" w:type="dxa"/>
            <w:shd w:val="clear" w:color="auto" w:fill="auto"/>
            <w:noWrap/>
            <w:vAlign w:val="center"/>
          </w:tcPr>
          <w:p w14:paraId="24A95F36" w14:textId="77777777" w:rsidR="00EE432D" w:rsidRPr="00327EE8" w:rsidRDefault="00EE432D" w:rsidP="00C655DD">
            <w:pPr>
              <w:widowControl/>
              <w:jc w:val="center"/>
              <w:rPr>
                <w:sz w:val="22"/>
                <w:szCs w:val="22"/>
              </w:rPr>
            </w:pPr>
            <w:r w:rsidRPr="00327EE8">
              <w:rPr>
                <w:sz w:val="22"/>
                <w:szCs w:val="22"/>
              </w:rPr>
              <w:t>-</w:t>
            </w:r>
          </w:p>
        </w:tc>
      </w:tr>
      <w:tr w:rsidR="00EE432D" w:rsidRPr="00327EE8" w14:paraId="55C736D9" w14:textId="77777777" w:rsidTr="00C655DD">
        <w:trPr>
          <w:trHeight w:val="340"/>
        </w:trPr>
        <w:tc>
          <w:tcPr>
            <w:tcW w:w="426" w:type="dxa"/>
            <w:vMerge/>
            <w:shd w:val="clear" w:color="auto" w:fill="auto"/>
            <w:noWrap/>
            <w:vAlign w:val="center"/>
          </w:tcPr>
          <w:p w14:paraId="3ECD2A26" w14:textId="77777777" w:rsidR="00EE432D" w:rsidRPr="00327EE8" w:rsidRDefault="00EE432D" w:rsidP="00C655DD">
            <w:pPr>
              <w:jc w:val="center"/>
              <w:rPr>
                <w:sz w:val="22"/>
                <w:szCs w:val="22"/>
              </w:rPr>
            </w:pPr>
          </w:p>
        </w:tc>
        <w:tc>
          <w:tcPr>
            <w:tcW w:w="2835" w:type="dxa"/>
            <w:vMerge/>
            <w:shd w:val="clear" w:color="auto" w:fill="auto"/>
            <w:vAlign w:val="center"/>
          </w:tcPr>
          <w:p w14:paraId="5FD6BAE9" w14:textId="77777777" w:rsidR="00EE432D" w:rsidRPr="00327EE8" w:rsidRDefault="00EE432D" w:rsidP="00C655DD">
            <w:pPr>
              <w:widowControl/>
              <w:rPr>
                <w:bCs/>
                <w:color w:val="000000"/>
                <w:sz w:val="22"/>
                <w:szCs w:val="22"/>
              </w:rPr>
            </w:pPr>
          </w:p>
        </w:tc>
        <w:tc>
          <w:tcPr>
            <w:tcW w:w="1559" w:type="dxa"/>
            <w:vMerge/>
            <w:shd w:val="clear" w:color="auto" w:fill="auto"/>
            <w:vAlign w:val="center"/>
          </w:tcPr>
          <w:p w14:paraId="4BCD64F2" w14:textId="77777777" w:rsidR="00EE432D" w:rsidRPr="00327EE8" w:rsidRDefault="00EE432D" w:rsidP="00C655DD">
            <w:pPr>
              <w:widowControl/>
              <w:jc w:val="center"/>
              <w:rPr>
                <w:sz w:val="22"/>
                <w:szCs w:val="22"/>
              </w:rPr>
            </w:pPr>
          </w:p>
        </w:tc>
        <w:tc>
          <w:tcPr>
            <w:tcW w:w="709" w:type="dxa"/>
            <w:shd w:val="clear" w:color="auto" w:fill="auto"/>
            <w:noWrap/>
            <w:vAlign w:val="center"/>
          </w:tcPr>
          <w:p w14:paraId="21A66BC3" w14:textId="77777777" w:rsidR="00EE432D" w:rsidRPr="00327EE8" w:rsidRDefault="00EE432D" w:rsidP="00C655DD">
            <w:pPr>
              <w:jc w:val="center"/>
              <w:rPr>
                <w:sz w:val="22"/>
                <w:szCs w:val="22"/>
              </w:rPr>
            </w:pPr>
            <w:r w:rsidRPr="00327EE8">
              <w:rPr>
                <w:sz w:val="22"/>
                <w:szCs w:val="22"/>
              </w:rPr>
              <w:t>2028</w:t>
            </w:r>
          </w:p>
        </w:tc>
        <w:tc>
          <w:tcPr>
            <w:tcW w:w="992" w:type="dxa"/>
            <w:shd w:val="clear" w:color="auto" w:fill="auto"/>
            <w:noWrap/>
            <w:vAlign w:val="center"/>
          </w:tcPr>
          <w:p w14:paraId="0880D523" w14:textId="77777777" w:rsidR="00EE432D" w:rsidRPr="008C7BAA" w:rsidRDefault="00EE432D" w:rsidP="00C655DD">
            <w:pPr>
              <w:widowControl/>
              <w:jc w:val="center"/>
              <w:rPr>
                <w:sz w:val="22"/>
                <w:szCs w:val="22"/>
              </w:rPr>
            </w:pPr>
            <w:r w:rsidRPr="008C7BAA">
              <w:rPr>
                <w:sz w:val="22"/>
                <w:szCs w:val="22"/>
              </w:rPr>
              <w:t>3 021,35</w:t>
            </w:r>
          </w:p>
        </w:tc>
        <w:tc>
          <w:tcPr>
            <w:tcW w:w="1134" w:type="dxa"/>
            <w:shd w:val="clear" w:color="auto" w:fill="auto"/>
            <w:vAlign w:val="center"/>
          </w:tcPr>
          <w:p w14:paraId="517D4328" w14:textId="77777777" w:rsidR="00EE432D" w:rsidRPr="008C7BAA" w:rsidRDefault="00EE432D" w:rsidP="00C655DD">
            <w:pPr>
              <w:widowControl/>
              <w:jc w:val="center"/>
              <w:rPr>
                <w:sz w:val="22"/>
                <w:szCs w:val="22"/>
              </w:rPr>
            </w:pPr>
            <w:r w:rsidRPr="008C7BAA">
              <w:rPr>
                <w:sz w:val="22"/>
                <w:szCs w:val="22"/>
              </w:rPr>
              <w:t>3 671,23</w:t>
            </w:r>
          </w:p>
        </w:tc>
        <w:tc>
          <w:tcPr>
            <w:tcW w:w="563" w:type="dxa"/>
            <w:shd w:val="clear" w:color="auto" w:fill="auto"/>
            <w:noWrap/>
            <w:vAlign w:val="center"/>
          </w:tcPr>
          <w:p w14:paraId="4D862C26" w14:textId="77777777" w:rsidR="00EE432D" w:rsidRPr="00327EE8" w:rsidRDefault="00EE432D" w:rsidP="00C655DD">
            <w:pPr>
              <w:widowControl/>
              <w:jc w:val="center"/>
              <w:rPr>
                <w:sz w:val="22"/>
                <w:szCs w:val="22"/>
              </w:rPr>
            </w:pPr>
            <w:r w:rsidRPr="00327EE8">
              <w:rPr>
                <w:sz w:val="22"/>
                <w:szCs w:val="22"/>
              </w:rPr>
              <w:t>-</w:t>
            </w:r>
          </w:p>
        </w:tc>
        <w:tc>
          <w:tcPr>
            <w:tcW w:w="569" w:type="dxa"/>
            <w:vAlign w:val="center"/>
          </w:tcPr>
          <w:p w14:paraId="2F5886BF" w14:textId="77777777" w:rsidR="00EE432D" w:rsidRPr="00327EE8" w:rsidRDefault="00EE432D" w:rsidP="00C655DD">
            <w:pPr>
              <w:widowControl/>
              <w:jc w:val="center"/>
              <w:rPr>
                <w:sz w:val="22"/>
                <w:szCs w:val="22"/>
              </w:rPr>
            </w:pPr>
            <w:r w:rsidRPr="00327EE8">
              <w:rPr>
                <w:sz w:val="22"/>
                <w:szCs w:val="22"/>
              </w:rPr>
              <w:t>-</w:t>
            </w:r>
          </w:p>
        </w:tc>
        <w:tc>
          <w:tcPr>
            <w:tcW w:w="568" w:type="dxa"/>
            <w:vAlign w:val="center"/>
          </w:tcPr>
          <w:p w14:paraId="7236182A" w14:textId="77777777" w:rsidR="00EE432D" w:rsidRPr="00327EE8" w:rsidRDefault="00EE432D" w:rsidP="00C655DD">
            <w:pPr>
              <w:widowControl/>
              <w:jc w:val="center"/>
              <w:rPr>
                <w:sz w:val="22"/>
                <w:szCs w:val="22"/>
              </w:rPr>
            </w:pPr>
            <w:r w:rsidRPr="00327EE8">
              <w:rPr>
                <w:sz w:val="22"/>
                <w:szCs w:val="22"/>
              </w:rPr>
              <w:t>-</w:t>
            </w:r>
          </w:p>
        </w:tc>
        <w:tc>
          <w:tcPr>
            <w:tcW w:w="567" w:type="dxa"/>
            <w:vAlign w:val="center"/>
          </w:tcPr>
          <w:p w14:paraId="2049E7BD" w14:textId="77777777" w:rsidR="00EE432D" w:rsidRPr="00327EE8" w:rsidRDefault="00EE432D" w:rsidP="00C655DD">
            <w:pPr>
              <w:widowControl/>
              <w:jc w:val="center"/>
              <w:rPr>
                <w:sz w:val="22"/>
                <w:szCs w:val="22"/>
              </w:rPr>
            </w:pPr>
            <w:r w:rsidRPr="00327EE8">
              <w:rPr>
                <w:sz w:val="22"/>
                <w:szCs w:val="22"/>
              </w:rPr>
              <w:t>-</w:t>
            </w:r>
          </w:p>
        </w:tc>
        <w:tc>
          <w:tcPr>
            <w:tcW w:w="709" w:type="dxa"/>
            <w:shd w:val="clear" w:color="auto" w:fill="auto"/>
            <w:noWrap/>
            <w:vAlign w:val="center"/>
          </w:tcPr>
          <w:p w14:paraId="4E4C0777" w14:textId="77777777" w:rsidR="00EE432D" w:rsidRPr="00327EE8" w:rsidRDefault="00EE432D" w:rsidP="00C655DD">
            <w:pPr>
              <w:widowControl/>
              <w:jc w:val="center"/>
              <w:rPr>
                <w:sz w:val="22"/>
                <w:szCs w:val="22"/>
              </w:rPr>
            </w:pPr>
            <w:r w:rsidRPr="00327EE8">
              <w:rPr>
                <w:sz w:val="22"/>
                <w:szCs w:val="22"/>
              </w:rPr>
              <w:t>-</w:t>
            </w:r>
          </w:p>
        </w:tc>
      </w:tr>
    </w:tbl>
    <w:p w14:paraId="6CBAA5B5" w14:textId="77777777" w:rsidR="00EE432D" w:rsidRPr="00327EE8" w:rsidRDefault="00EE432D" w:rsidP="00EE432D">
      <w:pPr>
        <w:widowControl/>
        <w:autoSpaceDE w:val="0"/>
        <w:autoSpaceDN w:val="0"/>
        <w:adjustRightInd w:val="0"/>
        <w:ind w:firstLine="567"/>
        <w:jc w:val="both"/>
        <w:rPr>
          <w:sz w:val="22"/>
        </w:rPr>
      </w:pPr>
      <w:r w:rsidRPr="00327EE8">
        <w:rPr>
          <w:sz w:val="22"/>
        </w:rPr>
        <w:t>Примечание.</w:t>
      </w:r>
    </w:p>
    <w:p w14:paraId="4F73F53B" w14:textId="19E7B3D2" w:rsidR="00EE432D" w:rsidRPr="00327EE8" w:rsidRDefault="00EE432D" w:rsidP="00EE432D">
      <w:pPr>
        <w:widowControl/>
        <w:autoSpaceDE w:val="0"/>
        <w:autoSpaceDN w:val="0"/>
        <w:adjustRightInd w:val="0"/>
        <w:ind w:firstLine="567"/>
        <w:jc w:val="both"/>
        <w:rPr>
          <w:color w:val="FF0000"/>
          <w:sz w:val="22"/>
          <w:szCs w:val="22"/>
        </w:rPr>
      </w:pPr>
      <w:r w:rsidRPr="00327EE8">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 xml:space="preserve"> и</w:t>
      </w:r>
      <w:r w:rsidRPr="00327EE8">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НК РФ.</w:t>
      </w:r>
    </w:p>
    <w:p w14:paraId="2E93C89A" w14:textId="7038B51B" w:rsidR="00EE432D" w:rsidRPr="00327EE8" w:rsidRDefault="00EE432D" w:rsidP="00EE432D">
      <w:pPr>
        <w:widowControl/>
        <w:autoSpaceDE w:val="0"/>
        <w:autoSpaceDN w:val="0"/>
        <w:adjustRightInd w:val="0"/>
        <w:ind w:firstLine="567"/>
        <w:jc w:val="both"/>
        <w:rPr>
          <w:sz w:val="22"/>
          <w:szCs w:val="22"/>
        </w:rPr>
      </w:pPr>
      <w:r w:rsidRPr="00327EE8">
        <w:rPr>
          <w:sz w:val="22"/>
          <w:szCs w:val="22"/>
        </w:rPr>
        <w:t xml:space="preserve">В соответствии с Главой 26.2 части 2 Налогового кодекса Российской Федерации (НК РФ) организация применяет упрощенную систему налогообложения </w:t>
      </w:r>
      <w:r>
        <w:rPr>
          <w:sz w:val="22"/>
          <w:szCs w:val="22"/>
        </w:rPr>
        <w:t xml:space="preserve">и, </w:t>
      </w:r>
      <w:r w:rsidRPr="00327EE8">
        <w:rPr>
          <w:sz w:val="22"/>
          <w:szCs w:val="22"/>
        </w:rPr>
        <w:t xml:space="preserve">в соответствии с Главой 21 части 2 НК РФ (в ред. </w:t>
      </w:r>
      <w:r w:rsidRPr="00327EE8">
        <w:rPr>
          <w:spacing w:val="2"/>
          <w:sz w:val="22"/>
          <w:szCs w:val="22"/>
          <w:shd w:val="clear" w:color="auto" w:fill="FFFFFF"/>
        </w:rPr>
        <w:t>Федерального закона от 12.07.2024 № 176-ФЗ)</w:t>
      </w:r>
      <w:r>
        <w:rPr>
          <w:spacing w:val="2"/>
          <w:sz w:val="22"/>
          <w:szCs w:val="22"/>
          <w:shd w:val="clear" w:color="auto" w:fill="FFFFFF"/>
        </w:rPr>
        <w:t>,</w:t>
      </w:r>
      <w:r w:rsidRPr="00327EE8">
        <w:rPr>
          <w:spacing w:val="2"/>
          <w:sz w:val="22"/>
          <w:szCs w:val="22"/>
          <w:shd w:val="clear" w:color="auto" w:fill="FFFFFF"/>
        </w:rPr>
        <w:t xml:space="preserve"> </w:t>
      </w:r>
      <w:r w:rsidRPr="00327EE8">
        <w:rPr>
          <w:sz w:val="22"/>
          <w:szCs w:val="22"/>
        </w:rPr>
        <w:t xml:space="preserve">с 1 января 2025 г. исполняет обязанности налогоплательщика, </w:t>
      </w:r>
      <w:r w:rsidRPr="00327EE8">
        <w:rPr>
          <w:spacing w:val="2"/>
          <w:sz w:val="22"/>
          <w:szCs w:val="2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sidRPr="00327EE8">
        <w:rPr>
          <w:sz w:val="22"/>
          <w:szCs w:val="22"/>
        </w:rPr>
        <w:t xml:space="preserve">подпункте 1 пункта 8 статьи 164 части 2 </w:t>
      </w:r>
      <w:r w:rsidRPr="00327EE8">
        <w:rPr>
          <w:spacing w:val="2"/>
          <w:sz w:val="22"/>
          <w:szCs w:val="22"/>
          <w:shd w:val="clear" w:color="auto" w:fill="FFFFFF"/>
        </w:rPr>
        <w:t>НК РФ, в размере 5%</w:t>
      </w:r>
      <w:r w:rsidRPr="00327EE8">
        <w:rPr>
          <w:sz w:val="22"/>
          <w:szCs w:val="22"/>
        </w:rPr>
        <w:t xml:space="preserve">. </w:t>
      </w:r>
    </w:p>
    <w:p w14:paraId="02E03D98" w14:textId="5D6E2B76" w:rsidR="00D00BA6" w:rsidRDefault="00D00BA6" w:rsidP="00D00BA6">
      <w:pPr>
        <w:keepNext/>
        <w:widowControl/>
        <w:numPr>
          <w:ilvl w:val="0"/>
          <w:numId w:val="10"/>
        </w:numPr>
        <w:tabs>
          <w:tab w:val="left" w:pos="993"/>
        </w:tabs>
        <w:ind w:left="0" w:firstLine="709"/>
        <w:jc w:val="both"/>
        <w:rPr>
          <w:sz w:val="22"/>
          <w:szCs w:val="22"/>
        </w:rPr>
      </w:pPr>
      <w:r w:rsidRPr="00D00BA6">
        <w:rPr>
          <w:sz w:val="22"/>
          <w:szCs w:val="22"/>
        </w:rPr>
        <w:t>С 01.01.2025 произвести корректировку установленных долгосрочных льготных тарифов на тепловую энергию для потребителей МУП «ЖКХ Шуйского муниципального района» на 2025-2028 годы, изложив приложение 3 к постановлению Департамента энергетики и тарифов Ивановской области от 10.11.2023 № 44-т/6 в новой редакции</w:t>
      </w:r>
      <w:r>
        <w:rPr>
          <w:sz w:val="22"/>
          <w:szCs w:val="22"/>
        </w:rPr>
        <w:t>:</w:t>
      </w:r>
    </w:p>
    <w:p w14:paraId="50A5A1AB" w14:textId="77777777" w:rsidR="00EE432D" w:rsidRPr="00327EE8" w:rsidRDefault="00EE432D" w:rsidP="00EE432D">
      <w:pPr>
        <w:widowControl/>
        <w:tabs>
          <w:tab w:val="left" w:pos="3970"/>
        </w:tabs>
        <w:autoSpaceDE w:val="0"/>
        <w:autoSpaceDN w:val="0"/>
        <w:adjustRightInd w:val="0"/>
        <w:jc w:val="right"/>
        <w:rPr>
          <w:sz w:val="22"/>
          <w:szCs w:val="22"/>
        </w:rPr>
      </w:pPr>
      <w:r w:rsidRPr="00327EE8">
        <w:rPr>
          <w:sz w:val="22"/>
          <w:szCs w:val="22"/>
        </w:rPr>
        <w:t xml:space="preserve">Приложение 3 к постановлению Департамента энергетики и тарифов </w:t>
      </w:r>
    </w:p>
    <w:p w14:paraId="7D37EF17" w14:textId="77777777" w:rsidR="00EE432D" w:rsidRPr="00327EE8" w:rsidRDefault="00EE432D" w:rsidP="00EE432D">
      <w:pPr>
        <w:widowControl/>
        <w:tabs>
          <w:tab w:val="left" w:pos="3970"/>
        </w:tabs>
        <w:autoSpaceDE w:val="0"/>
        <w:autoSpaceDN w:val="0"/>
        <w:adjustRightInd w:val="0"/>
        <w:jc w:val="right"/>
        <w:rPr>
          <w:color w:val="FF0000"/>
          <w:sz w:val="22"/>
          <w:szCs w:val="22"/>
        </w:rPr>
      </w:pPr>
      <w:r w:rsidRPr="00327EE8">
        <w:rPr>
          <w:sz w:val="22"/>
          <w:szCs w:val="22"/>
        </w:rPr>
        <w:t>Ивановской области от 10.11.2023 № 44-т/6</w:t>
      </w:r>
    </w:p>
    <w:p w14:paraId="4CC1A394" w14:textId="77777777" w:rsidR="00EE432D" w:rsidRPr="00327EE8" w:rsidRDefault="00EE432D" w:rsidP="00EE432D">
      <w:pPr>
        <w:widowControl/>
        <w:autoSpaceDE w:val="0"/>
        <w:autoSpaceDN w:val="0"/>
        <w:adjustRightInd w:val="0"/>
        <w:jc w:val="center"/>
        <w:rPr>
          <w:b/>
          <w:bCs/>
          <w:sz w:val="22"/>
          <w:szCs w:val="22"/>
        </w:rPr>
      </w:pPr>
      <w:r w:rsidRPr="00327EE8">
        <w:rPr>
          <w:b/>
          <w:bCs/>
          <w:sz w:val="22"/>
          <w:szCs w:val="22"/>
        </w:rPr>
        <w:t>Льготные тарифы на тепловую энергию (мощность), поставляемую потребителям</w:t>
      </w: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418"/>
        <w:gridCol w:w="708"/>
        <w:gridCol w:w="1134"/>
        <w:gridCol w:w="1134"/>
        <w:gridCol w:w="525"/>
        <w:gridCol w:w="42"/>
        <w:gridCol w:w="575"/>
        <w:gridCol w:w="8"/>
        <w:gridCol w:w="578"/>
        <w:gridCol w:w="128"/>
        <w:gridCol w:w="446"/>
        <w:gridCol w:w="122"/>
        <w:gridCol w:w="708"/>
        <w:gridCol w:w="12"/>
      </w:tblGrid>
      <w:tr w:rsidR="00EE432D" w:rsidRPr="00327EE8" w14:paraId="194A1EE2" w14:textId="77777777" w:rsidTr="00EE432D">
        <w:trPr>
          <w:trHeight w:val="26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FFBAD" w14:textId="77777777" w:rsidR="00EE432D" w:rsidRPr="00327EE8" w:rsidRDefault="00EE432D" w:rsidP="00C655DD">
            <w:pPr>
              <w:widowControl/>
              <w:ind w:right="34"/>
              <w:jc w:val="center"/>
              <w:rPr>
                <w:sz w:val="22"/>
                <w:szCs w:val="22"/>
              </w:rPr>
            </w:pPr>
            <w:r w:rsidRPr="00327EE8">
              <w:rPr>
                <w:sz w:val="22"/>
                <w:szCs w:val="22"/>
              </w:rPr>
              <w:t>№п/п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71DC7" w14:textId="77777777" w:rsidR="00EE432D" w:rsidRPr="00327EE8" w:rsidRDefault="00EE432D" w:rsidP="00C655DD">
            <w:pPr>
              <w:widowControl/>
              <w:tabs>
                <w:tab w:val="left" w:pos="459"/>
              </w:tabs>
              <w:ind w:left="-108"/>
              <w:jc w:val="center"/>
              <w:rPr>
                <w:sz w:val="22"/>
                <w:szCs w:val="22"/>
              </w:rPr>
            </w:pPr>
            <w:r w:rsidRPr="00327EE8">
              <w:rPr>
                <w:sz w:val="22"/>
                <w:szCs w:val="22"/>
              </w:rPr>
              <w:t>Наименование регулируемой организации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E0D92" w14:textId="77777777" w:rsidR="00EE432D" w:rsidRPr="00327EE8" w:rsidRDefault="00EE432D" w:rsidP="00C655DD">
            <w:pPr>
              <w:widowControl/>
              <w:jc w:val="center"/>
              <w:rPr>
                <w:sz w:val="22"/>
                <w:szCs w:val="22"/>
              </w:rPr>
            </w:pPr>
            <w:r w:rsidRPr="00327EE8">
              <w:rPr>
                <w:sz w:val="22"/>
                <w:szCs w:val="22"/>
              </w:rPr>
              <w:t>Вид тарифа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B6F4F" w14:textId="77777777" w:rsidR="00EE432D" w:rsidRPr="00327EE8" w:rsidRDefault="00EE432D" w:rsidP="00C655DD">
            <w:pPr>
              <w:widowControl/>
              <w:jc w:val="center"/>
              <w:rPr>
                <w:sz w:val="22"/>
                <w:szCs w:val="22"/>
              </w:rPr>
            </w:pPr>
            <w:r w:rsidRPr="00327EE8">
              <w:rPr>
                <w:sz w:val="22"/>
                <w:szCs w:val="22"/>
              </w:rPr>
              <w:t>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9F84C" w14:textId="77777777" w:rsidR="00EE432D" w:rsidRPr="00327EE8" w:rsidRDefault="00EE432D" w:rsidP="00C655DD">
            <w:pPr>
              <w:widowControl/>
              <w:jc w:val="center"/>
              <w:rPr>
                <w:sz w:val="22"/>
                <w:szCs w:val="22"/>
              </w:rPr>
            </w:pPr>
            <w:r w:rsidRPr="00327EE8">
              <w:rPr>
                <w:sz w:val="22"/>
                <w:szCs w:val="22"/>
              </w:rPr>
              <w:t>Вода</w:t>
            </w:r>
          </w:p>
        </w:tc>
        <w:tc>
          <w:tcPr>
            <w:tcW w:w="230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76A34" w14:textId="77777777" w:rsidR="00EE432D" w:rsidRPr="00327EE8" w:rsidRDefault="00EE432D" w:rsidP="00C655DD">
            <w:pPr>
              <w:widowControl/>
              <w:jc w:val="center"/>
              <w:rPr>
                <w:sz w:val="22"/>
                <w:szCs w:val="22"/>
              </w:rPr>
            </w:pPr>
            <w:r w:rsidRPr="00327EE8">
              <w:rPr>
                <w:sz w:val="22"/>
                <w:szCs w:val="22"/>
              </w:rPr>
              <w:t>Отборный пар давлением</w:t>
            </w:r>
          </w:p>
        </w:tc>
        <w:tc>
          <w:tcPr>
            <w:tcW w:w="8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22AA0" w14:textId="77777777" w:rsidR="00EE432D" w:rsidRPr="00327EE8" w:rsidRDefault="00EE432D" w:rsidP="00C655DD">
            <w:pPr>
              <w:widowControl/>
              <w:jc w:val="center"/>
              <w:rPr>
                <w:sz w:val="22"/>
                <w:szCs w:val="22"/>
              </w:rPr>
            </w:pPr>
            <w:r w:rsidRPr="00327EE8">
              <w:rPr>
                <w:sz w:val="22"/>
                <w:szCs w:val="22"/>
              </w:rPr>
              <w:t>Острый и редуцированный пар</w:t>
            </w:r>
          </w:p>
        </w:tc>
      </w:tr>
      <w:tr w:rsidR="00EE432D" w:rsidRPr="00327EE8" w14:paraId="6095DFB0" w14:textId="77777777" w:rsidTr="00EE432D">
        <w:trPr>
          <w:trHeight w:val="54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F8703" w14:textId="77777777" w:rsidR="00EE432D" w:rsidRPr="00327EE8" w:rsidRDefault="00EE432D" w:rsidP="00C655DD">
            <w:pPr>
              <w:widowControl/>
              <w:jc w:val="center"/>
              <w:rPr>
                <w:sz w:val="22"/>
                <w:szCs w:val="22"/>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3B5FCC" w14:textId="77777777" w:rsidR="00EE432D" w:rsidRPr="00327EE8" w:rsidRDefault="00EE432D" w:rsidP="00C655DD">
            <w:pPr>
              <w:widowControl/>
              <w:rPr>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6E98D" w14:textId="77777777" w:rsidR="00EE432D" w:rsidRPr="00327EE8" w:rsidRDefault="00EE432D" w:rsidP="00C655DD">
            <w:pPr>
              <w:widowControl/>
              <w:jc w:val="center"/>
              <w:rPr>
                <w:sz w:val="22"/>
                <w:szCs w:val="2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ABB44" w14:textId="77777777" w:rsidR="00EE432D" w:rsidRPr="00327EE8" w:rsidRDefault="00EE432D" w:rsidP="00C655DD">
            <w:pPr>
              <w:widowContro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EC8B0" w14:textId="77777777" w:rsidR="00EE432D" w:rsidRPr="00327EE8" w:rsidRDefault="00EE432D" w:rsidP="00C655DD">
            <w:pPr>
              <w:widowControl/>
              <w:jc w:val="center"/>
              <w:rPr>
                <w:sz w:val="22"/>
                <w:szCs w:val="22"/>
              </w:rPr>
            </w:pPr>
            <w:r w:rsidRPr="00327EE8">
              <w:rPr>
                <w:sz w:val="22"/>
                <w:szCs w:val="22"/>
              </w:rPr>
              <w:t>1 полугодие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E5EF7D" w14:textId="77777777" w:rsidR="00EE432D" w:rsidRPr="00327EE8" w:rsidRDefault="00EE432D" w:rsidP="00C655DD">
            <w:pPr>
              <w:widowControl/>
              <w:jc w:val="center"/>
              <w:rPr>
                <w:sz w:val="22"/>
                <w:szCs w:val="22"/>
              </w:rPr>
            </w:pPr>
            <w:r w:rsidRPr="00327EE8">
              <w:rPr>
                <w:sz w:val="22"/>
                <w:szCs w:val="22"/>
              </w:rPr>
              <w:t>2 полугодие</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16973" w14:textId="77777777" w:rsidR="00EE432D" w:rsidRPr="00327EE8" w:rsidRDefault="00EE432D" w:rsidP="00C655DD">
            <w:pPr>
              <w:widowControl/>
              <w:jc w:val="center"/>
              <w:rPr>
                <w:szCs w:val="22"/>
              </w:rPr>
            </w:pPr>
            <w:r w:rsidRPr="00327EE8">
              <w:rPr>
                <w:szCs w:val="22"/>
              </w:rPr>
              <w:t>от 1,2 до 2,5 кг/</w:t>
            </w:r>
          </w:p>
          <w:p w14:paraId="3DD72EDA" w14:textId="77777777" w:rsidR="00EE432D" w:rsidRPr="00327EE8" w:rsidRDefault="00EE432D" w:rsidP="00C655DD">
            <w:pPr>
              <w:widowControl/>
              <w:jc w:val="center"/>
              <w:rPr>
                <w:szCs w:val="22"/>
              </w:rPr>
            </w:pPr>
            <w:r w:rsidRPr="00327EE8">
              <w:rPr>
                <w:szCs w:val="22"/>
              </w:rPr>
              <w:t>см</w:t>
            </w:r>
            <w:r w:rsidRPr="00327EE8">
              <w:rPr>
                <w:szCs w:val="22"/>
                <w:vertAlign w:val="superscript"/>
              </w:rPr>
              <w:t>2</w:t>
            </w:r>
          </w:p>
        </w:tc>
        <w:tc>
          <w:tcPr>
            <w:tcW w:w="625" w:type="dxa"/>
            <w:gridSpan w:val="3"/>
            <w:tcBorders>
              <w:top w:val="single" w:sz="4" w:space="0" w:color="auto"/>
              <w:left w:val="single" w:sz="4" w:space="0" w:color="auto"/>
              <w:bottom w:val="single" w:sz="4" w:space="0" w:color="auto"/>
              <w:right w:val="single" w:sz="4" w:space="0" w:color="auto"/>
            </w:tcBorders>
            <w:vAlign w:val="center"/>
          </w:tcPr>
          <w:p w14:paraId="032D4561" w14:textId="77777777" w:rsidR="00EE432D" w:rsidRPr="00327EE8" w:rsidRDefault="00EE432D" w:rsidP="00C655DD">
            <w:pPr>
              <w:widowControl/>
              <w:jc w:val="center"/>
              <w:rPr>
                <w:szCs w:val="22"/>
              </w:rPr>
            </w:pPr>
            <w:r w:rsidRPr="00327EE8">
              <w:rPr>
                <w:szCs w:val="22"/>
              </w:rPr>
              <w:t>от 2,5 до 7,0 кг/см</w:t>
            </w:r>
            <w:r w:rsidRPr="00327EE8">
              <w:rPr>
                <w:szCs w:val="22"/>
                <w:vertAlign w:val="superscript"/>
              </w:rPr>
              <w:t>2</w:t>
            </w:r>
          </w:p>
        </w:tc>
        <w:tc>
          <w:tcPr>
            <w:tcW w:w="578" w:type="dxa"/>
            <w:tcBorders>
              <w:top w:val="single" w:sz="4" w:space="0" w:color="auto"/>
              <w:left w:val="single" w:sz="4" w:space="0" w:color="auto"/>
              <w:bottom w:val="single" w:sz="4" w:space="0" w:color="auto"/>
              <w:right w:val="single" w:sz="4" w:space="0" w:color="auto"/>
            </w:tcBorders>
            <w:vAlign w:val="center"/>
          </w:tcPr>
          <w:p w14:paraId="7ACB4817" w14:textId="77777777" w:rsidR="00EE432D" w:rsidRPr="00327EE8" w:rsidRDefault="00EE432D" w:rsidP="00C655DD">
            <w:pPr>
              <w:widowControl/>
              <w:jc w:val="center"/>
              <w:rPr>
                <w:szCs w:val="22"/>
              </w:rPr>
            </w:pPr>
            <w:r w:rsidRPr="00327EE8">
              <w:rPr>
                <w:szCs w:val="22"/>
              </w:rPr>
              <w:t>от 7,0 до 13,0 кг/</w:t>
            </w:r>
          </w:p>
          <w:p w14:paraId="6399A0DA" w14:textId="77777777" w:rsidR="00EE432D" w:rsidRPr="00327EE8" w:rsidRDefault="00EE432D" w:rsidP="00C655DD">
            <w:pPr>
              <w:widowControl/>
              <w:jc w:val="center"/>
              <w:rPr>
                <w:szCs w:val="22"/>
              </w:rPr>
            </w:pPr>
            <w:r w:rsidRPr="00327EE8">
              <w:rPr>
                <w:szCs w:val="22"/>
              </w:rPr>
              <w:t>см</w:t>
            </w:r>
            <w:r w:rsidRPr="00327EE8">
              <w:rPr>
                <w:szCs w:val="22"/>
                <w:vertAlign w:val="superscript"/>
              </w:rPr>
              <w:t>2</w:t>
            </w:r>
          </w:p>
        </w:tc>
        <w:tc>
          <w:tcPr>
            <w:tcW w:w="574" w:type="dxa"/>
            <w:gridSpan w:val="2"/>
            <w:tcBorders>
              <w:top w:val="single" w:sz="4" w:space="0" w:color="auto"/>
              <w:left w:val="single" w:sz="4" w:space="0" w:color="auto"/>
              <w:bottom w:val="single" w:sz="4" w:space="0" w:color="auto"/>
              <w:right w:val="single" w:sz="4" w:space="0" w:color="auto"/>
            </w:tcBorders>
            <w:vAlign w:val="center"/>
          </w:tcPr>
          <w:p w14:paraId="17BCBDC3" w14:textId="77777777" w:rsidR="00EE432D" w:rsidRPr="00327EE8" w:rsidRDefault="00EE432D" w:rsidP="00C655DD">
            <w:pPr>
              <w:widowControl/>
              <w:ind w:right="-108" w:hanging="109"/>
              <w:jc w:val="center"/>
              <w:rPr>
                <w:szCs w:val="22"/>
              </w:rPr>
            </w:pPr>
            <w:r w:rsidRPr="00327EE8">
              <w:rPr>
                <w:szCs w:val="22"/>
              </w:rPr>
              <w:t>Свыше 13,0 кг/</w:t>
            </w:r>
          </w:p>
          <w:p w14:paraId="3EC8B144" w14:textId="77777777" w:rsidR="00EE432D" w:rsidRPr="00327EE8" w:rsidRDefault="00EE432D" w:rsidP="00C655DD">
            <w:pPr>
              <w:widowControl/>
              <w:jc w:val="center"/>
              <w:rPr>
                <w:szCs w:val="22"/>
              </w:rPr>
            </w:pPr>
            <w:r w:rsidRPr="00327EE8">
              <w:rPr>
                <w:szCs w:val="22"/>
              </w:rPr>
              <w:t>см</w:t>
            </w:r>
            <w:r w:rsidRPr="00327EE8">
              <w:rPr>
                <w:szCs w:val="22"/>
                <w:vertAlign w:val="superscript"/>
              </w:rPr>
              <w:t>2</w:t>
            </w:r>
          </w:p>
        </w:tc>
        <w:tc>
          <w:tcPr>
            <w:tcW w:w="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4545DC" w14:textId="77777777" w:rsidR="00EE432D" w:rsidRPr="00327EE8" w:rsidRDefault="00EE432D" w:rsidP="00C655DD">
            <w:pPr>
              <w:widowControl/>
              <w:jc w:val="center"/>
              <w:rPr>
                <w:sz w:val="22"/>
                <w:szCs w:val="22"/>
              </w:rPr>
            </w:pPr>
          </w:p>
        </w:tc>
      </w:tr>
      <w:tr w:rsidR="00EE432D" w:rsidRPr="00327EE8" w14:paraId="29239977" w14:textId="77777777" w:rsidTr="00C655DD">
        <w:trPr>
          <w:trHeight w:val="300"/>
        </w:trPr>
        <w:tc>
          <w:tcPr>
            <w:tcW w:w="1023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349D0" w14:textId="77777777" w:rsidR="00EE432D" w:rsidRPr="00327EE8" w:rsidRDefault="00EE432D" w:rsidP="00C655DD">
            <w:pPr>
              <w:widowControl/>
              <w:ind w:right="-250"/>
              <w:jc w:val="center"/>
              <w:rPr>
                <w:sz w:val="22"/>
                <w:szCs w:val="22"/>
              </w:rPr>
            </w:pPr>
            <w:r w:rsidRPr="00327EE8">
              <w:rPr>
                <w:sz w:val="22"/>
                <w:szCs w:val="22"/>
              </w:rPr>
              <w:t>Для потребителей, в случае отсутствия дифференциации тарифов по схеме подключения</w:t>
            </w:r>
          </w:p>
        </w:tc>
      </w:tr>
      <w:tr w:rsidR="00EE432D" w:rsidRPr="00327EE8" w14:paraId="3B0C66C5" w14:textId="77777777" w:rsidTr="00C655DD">
        <w:trPr>
          <w:trHeight w:val="284"/>
        </w:trPr>
        <w:tc>
          <w:tcPr>
            <w:tcW w:w="1023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32918" w14:textId="77777777" w:rsidR="00EE432D" w:rsidRPr="00327EE8" w:rsidRDefault="00EE432D" w:rsidP="00C655DD">
            <w:pPr>
              <w:widowControl/>
              <w:ind w:right="-250"/>
              <w:jc w:val="center"/>
              <w:rPr>
                <w:sz w:val="22"/>
                <w:szCs w:val="22"/>
              </w:rPr>
            </w:pPr>
            <w:r w:rsidRPr="00327EE8">
              <w:rPr>
                <w:sz w:val="22"/>
                <w:szCs w:val="22"/>
              </w:rPr>
              <w:t>Население</w:t>
            </w:r>
          </w:p>
        </w:tc>
      </w:tr>
      <w:tr w:rsidR="00EE432D" w:rsidRPr="00327EE8" w14:paraId="7CF9446C" w14:textId="77777777" w:rsidTr="00C655DD">
        <w:trPr>
          <w:gridAfter w:val="1"/>
          <w:wAfter w:w="12" w:type="dxa"/>
          <w:trHeight w:val="1067"/>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65CF605E" w14:textId="77777777" w:rsidR="00EE432D" w:rsidRPr="00327EE8" w:rsidRDefault="00EE432D" w:rsidP="00C655DD">
            <w:pPr>
              <w:jc w:val="center"/>
              <w:rPr>
                <w:sz w:val="22"/>
                <w:szCs w:val="22"/>
              </w:rPr>
            </w:pPr>
            <w:r w:rsidRPr="00327EE8">
              <w:rPr>
                <w:sz w:val="22"/>
                <w:szCs w:val="22"/>
              </w:rPr>
              <w:t>1.</w:t>
            </w:r>
          </w:p>
        </w:tc>
        <w:tc>
          <w:tcPr>
            <w:tcW w:w="2127" w:type="dxa"/>
            <w:vMerge w:val="restart"/>
            <w:tcBorders>
              <w:top w:val="single" w:sz="4" w:space="0" w:color="auto"/>
              <w:left w:val="single" w:sz="4" w:space="0" w:color="auto"/>
              <w:right w:val="single" w:sz="4" w:space="0" w:color="auto"/>
            </w:tcBorders>
            <w:shd w:val="clear" w:color="auto" w:fill="auto"/>
            <w:vAlign w:val="center"/>
            <w:hideMark/>
          </w:tcPr>
          <w:p w14:paraId="5FB0D6F4" w14:textId="77777777" w:rsidR="00EE432D" w:rsidRPr="00327EE8" w:rsidRDefault="00EE432D" w:rsidP="00C655DD">
            <w:pPr>
              <w:widowControl/>
              <w:rPr>
                <w:sz w:val="22"/>
                <w:szCs w:val="22"/>
              </w:rPr>
            </w:pPr>
            <w:r w:rsidRPr="00327EE8">
              <w:rPr>
                <w:bCs/>
                <w:color w:val="000000"/>
                <w:sz w:val="22"/>
                <w:szCs w:val="22"/>
              </w:rPr>
              <w:t xml:space="preserve">МУП </w:t>
            </w:r>
            <w:r w:rsidRPr="00327EE8">
              <w:rPr>
                <w:bCs/>
                <w:sz w:val="22"/>
                <w:szCs w:val="22"/>
              </w:rPr>
              <w:t>«ЖКХ Шуйского муниципального района», (с</w:t>
            </w:r>
            <w:r w:rsidRPr="00327EE8">
              <w:rPr>
                <w:bCs/>
                <w:color w:val="000000"/>
                <w:sz w:val="22"/>
                <w:szCs w:val="22"/>
              </w:rPr>
              <w:t>. Китово)</w:t>
            </w:r>
          </w:p>
        </w:tc>
        <w:tc>
          <w:tcPr>
            <w:tcW w:w="1418" w:type="dxa"/>
            <w:tcBorders>
              <w:top w:val="single" w:sz="4" w:space="0" w:color="auto"/>
              <w:left w:val="single" w:sz="4" w:space="0" w:color="auto"/>
              <w:right w:val="single" w:sz="4" w:space="0" w:color="auto"/>
            </w:tcBorders>
            <w:shd w:val="clear" w:color="auto" w:fill="auto"/>
            <w:vAlign w:val="center"/>
            <w:hideMark/>
          </w:tcPr>
          <w:p w14:paraId="1E33428F" w14:textId="77777777" w:rsidR="00EE432D" w:rsidRPr="00327EE8" w:rsidRDefault="00EE432D" w:rsidP="00C655DD">
            <w:pPr>
              <w:widowControl/>
              <w:jc w:val="center"/>
              <w:rPr>
                <w:sz w:val="22"/>
                <w:szCs w:val="22"/>
              </w:rPr>
            </w:pPr>
            <w:r w:rsidRPr="00327EE8">
              <w:rPr>
                <w:sz w:val="22"/>
                <w:szCs w:val="22"/>
              </w:rPr>
              <w:t xml:space="preserve">Одноставочный, руб./Гкал </w:t>
            </w:r>
            <w:r w:rsidRPr="00327EE8">
              <w:t>(НДС не облагается)</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D1B5A" w14:textId="77777777" w:rsidR="00EE432D" w:rsidRPr="00327EE8" w:rsidRDefault="00EE432D" w:rsidP="00C655DD">
            <w:pPr>
              <w:jc w:val="center"/>
              <w:rPr>
                <w:sz w:val="22"/>
                <w:szCs w:val="22"/>
              </w:rPr>
            </w:pPr>
            <w:r w:rsidRPr="00327EE8">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F1666" w14:textId="77777777" w:rsidR="00EE432D" w:rsidRPr="00327EE8" w:rsidRDefault="00EE432D" w:rsidP="00C655DD">
            <w:pPr>
              <w:ind w:left="-59" w:right="-122"/>
              <w:jc w:val="center"/>
              <w:rPr>
                <w:sz w:val="22"/>
                <w:szCs w:val="22"/>
              </w:rPr>
            </w:pPr>
            <w:r w:rsidRPr="00327EE8">
              <w:rPr>
                <w:sz w:val="22"/>
                <w:szCs w:val="22"/>
              </w:rPr>
              <w:t xml:space="preserve">2 120,84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EB2492" w14:textId="77777777" w:rsidR="00EE432D" w:rsidRPr="00327EE8" w:rsidRDefault="00EE432D" w:rsidP="00C655DD">
            <w:pPr>
              <w:ind w:left="-59" w:right="-122"/>
              <w:jc w:val="center"/>
              <w:rPr>
                <w:sz w:val="22"/>
                <w:szCs w:val="22"/>
              </w:rPr>
            </w:pPr>
            <w:r w:rsidRPr="00327EE8">
              <w:rPr>
                <w:sz w:val="22"/>
                <w:szCs w:val="22"/>
              </w:rPr>
              <w:t>2 411,40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69C87" w14:textId="77777777" w:rsidR="00EE432D" w:rsidRPr="00327EE8" w:rsidRDefault="00EE432D" w:rsidP="00C655DD">
            <w:pPr>
              <w:widowControl/>
              <w:jc w:val="center"/>
              <w:rPr>
                <w:sz w:val="22"/>
                <w:szCs w:val="22"/>
              </w:rPr>
            </w:pPr>
            <w:r w:rsidRPr="00327EE8">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14:paraId="0E0FB653" w14:textId="77777777" w:rsidR="00EE432D" w:rsidRPr="00327EE8" w:rsidRDefault="00EE432D" w:rsidP="00C655DD">
            <w:pPr>
              <w:widowControl/>
              <w:jc w:val="center"/>
              <w:rPr>
                <w:sz w:val="22"/>
                <w:szCs w:val="22"/>
              </w:rPr>
            </w:pPr>
            <w:r w:rsidRPr="00327EE8">
              <w:rPr>
                <w:sz w:val="22"/>
                <w:szCs w:val="22"/>
              </w:rPr>
              <w:t>-</w:t>
            </w:r>
          </w:p>
        </w:tc>
        <w:tc>
          <w:tcPr>
            <w:tcW w:w="714" w:type="dxa"/>
            <w:gridSpan w:val="3"/>
            <w:tcBorders>
              <w:top w:val="single" w:sz="4" w:space="0" w:color="auto"/>
              <w:left w:val="single" w:sz="4" w:space="0" w:color="auto"/>
              <w:bottom w:val="single" w:sz="4" w:space="0" w:color="auto"/>
              <w:right w:val="single" w:sz="4" w:space="0" w:color="auto"/>
            </w:tcBorders>
            <w:vAlign w:val="center"/>
          </w:tcPr>
          <w:p w14:paraId="0BD23904" w14:textId="77777777" w:rsidR="00EE432D" w:rsidRPr="00327EE8" w:rsidRDefault="00EE432D" w:rsidP="00C655DD">
            <w:pPr>
              <w:widowControl/>
              <w:jc w:val="center"/>
              <w:rPr>
                <w:sz w:val="22"/>
                <w:szCs w:val="22"/>
              </w:rPr>
            </w:pPr>
            <w:r w:rsidRPr="00327EE8">
              <w:rPr>
                <w:sz w:val="22"/>
                <w:szCs w:val="22"/>
              </w:rPr>
              <w:t>-</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1AE1FE09" w14:textId="77777777" w:rsidR="00EE432D" w:rsidRPr="00327EE8" w:rsidRDefault="00EE432D" w:rsidP="00C655DD">
            <w:pPr>
              <w:widowControl/>
              <w:jc w:val="center"/>
              <w:rPr>
                <w:sz w:val="22"/>
                <w:szCs w:val="22"/>
              </w:rPr>
            </w:pPr>
            <w:r w:rsidRPr="00327EE8">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B5FDB" w14:textId="77777777" w:rsidR="00EE432D" w:rsidRPr="00327EE8" w:rsidRDefault="00EE432D" w:rsidP="00C655DD">
            <w:pPr>
              <w:widowControl/>
              <w:jc w:val="center"/>
              <w:rPr>
                <w:sz w:val="22"/>
                <w:szCs w:val="22"/>
              </w:rPr>
            </w:pPr>
            <w:r w:rsidRPr="00327EE8">
              <w:rPr>
                <w:sz w:val="22"/>
                <w:szCs w:val="22"/>
              </w:rPr>
              <w:t>-</w:t>
            </w:r>
          </w:p>
        </w:tc>
      </w:tr>
      <w:tr w:rsidR="00EE432D" w:rsidRPr="00327EE8" w14:paraId="79F6C6B6" w14:textId="77777777" w:rsidTr="00C655DD">
        <w:trPr>
          <w:gridAfter w:val="1"/>
          <w:wAfter w:w="12" w:type="dxa"/>
          <w:trHeight w:val="340"/>
        </w:trPr>
        <w:tc>
          <w:tcPr>
            <w:tcW w:w="567" w:type="dxa"/>
            <w:vMerge/>
            <w:tcBorders>
              <w:left w:val="single" w:sz="4" w:space="0" w:color="auto"/>
              <w:right w:val="single" w:sz="4" w:space="0" w:color="auto"/>
            </w:tcBorders>
            <w:shd w:val="clear" w:color="auto" w:fill="auto"/>
            <w:noWrap/>
            <w:vAlign w:val="center"/>
          </w:tcPr>
          <w:p w14:paraId="01C2EAC9" w14:textId="77777777" w:rsidR="00EE432D" w:rsidRPr="00327EE8" w:rsidRDefault="00EE432D" w:rsidP="00C655DD">
            <w:pPr>
              <w:jc w:val="center"/>
              <w:rPr>
                <w:sz w:val="22"/>
                <w:szCs w:val="22"/>
              </w:rPr>
            </w:pPr>
          </w:p>
        </w:tc>
        <w:tc>
          <w:tcPr>
            <w:tcW w:w="2127" w:type="dxa"/>
            <w:vMerge/>
            <w:tcBorders>
              <w:left w:val="single" w:sz="4" w:space="0" w:color="auto"/>
              <w:right w:val="single" w:sz="4" w:space="0" w:color="auto"/>
            </w:tcBorders>
            <w:shd w:val="clear" w:color="auto" w:fill="auto"/>
            <w:vAlign w:val="center"/>
          </w:tcPr>
          <w:p w14:paraId="2DB5C4C3" w14:textId="77777777" w:rsidR="00EE432D" w:rsidRPr="00327EE8" w:rsidRDefault="00EE432D" w:rsidP="00C655DD">
            <w:pPr>
              <w:widowControl/>
              <w:autoSpaceDE w:val="0"/>
              <w:autoSpaceDN w:val="0"/>
              <w:adjustRightInd w:val="0"/>
              <w:rPr>
                <w:sz w:val="22"/>
                <w:szCs w:val="22"/>
              </w:rPr>
            </w:pPr>
          </w:p>
        </w:tc>
        <w:tc>
          <w:tcPr>
            <w:tcW w:w="1418" w:type="dxa"/>
            <w:vMerge w:val="restart"/>
            <w:tcBorders>
              <w:left w:val="single" w:sz="4" w:space="0" w:color="auto"/>
              <w:right w:val="single" w:sz="4" w:space="0" w:color="auto"/>
            </w:tcBorders>
            <w:shd w:val="clear" w:color="auto" w:fill="auto"/>
            <w:vAlign w:val="center"/>
          </w:tcPr>
          <w:p w14:paraId="314A38F8" w14:textId="77777777" w:rsidR="00EE432D" w:rsidRPr="00327EE8" w:rsidRDefault="00EE432D" w:rsidP="00C655DD">
            <w:pPr>
              <w:widowControl/>
              <w:jc w:val="center"/>
              <w:rPr>
                <w:sz w:val="22"/>
                <w:szCs w:val="22"/>
              </w:rPr>
            </w:pPr>
            <w:r w:rsidRPr="00327EE8">
              <w:rPr>
                <w:sz w:val="22"/>
                <w:szCs w:val="22"/>
              </w:rPr>
              <w:t xml:space="preserve">Одноставочный, руб./Гкал </w:t>
            </w:r>
          </w:p>
          <w:p w14:paraId="0778618E" w14:textId="77777777" w:rsidR="00EE432D" w:rsidRPr="00327EE8" w:rsidRDefault="00EE432D" w:rsidP="00C655DD">
            <w:pPr>
              <w:widowControl/>
              <w:jc w:val="center"/>
              <w:rPr>
                <w:sz w:val="22"/>
                <w:szCs w:val="22"/>
              </w:rPr>
            </w:pPr>
            <w:r w:rsidRPr="00327EE8">
              <w:t>(с НДС)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347CC" w14:textId="77777777" w:rsidR="00EE432D" w:rsidRPr="00327EE8" w:rsidRDefault="00EE432D" w:rsidP="00C655DD">
            <w:pPr>
              <w:jc w:val="center"/>
              <w:rPr>
                <w:sz w:val="22"/>
                <w:szCs w:val="22"/>
              </w:rPr>
            </w:pPr>
            <w:r w:rsidRPr="00327EE8">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63454" w14:textId="77777777" w:rsidR="00EE432D" w:rsidRPr="00327EE8" w:rsidRDefault="00EE432D" w:rsidP="00C655DD">
            <w:pPr>
              <w:ind w:left="-59" w:right="-122"/>
              <w:jc w:val="center"/>
              <w:rPr>
                <w:sz w:val="22"/>
                <w:szCs w:val="22"/>
                <w:vertAlign w:val="superscript"/>
              </w:rPr>
            </w:pPr>
            <w:r w:rsidRPr="00327EE8">
              <w:rPr>
                <w:sz w:val="22"/>
                <w:szCs w:val="22"/>
              </w:rPr>
              <w:t>2 411,40</w:t>
            </w:r>
            <w:r>
              <w:rPr>
                <w:sz w:val="22"/>
                <w:szCs w:val="22"/>
              </w:rPr>
              <w:t xml:space="preserve"> </w:t>
            </w:r>
            <w:r w:rsidRPr="00327EE8">
              <w:rPr>
                <w:sz w:val="22"/>
                <w:szCs w:val="22"/>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23E79" w14:textId="77777777" w:rsidR="00EE432D" w:rsidRPr="00327EE8" w:rsidRDefault="00EE432D" w:rsidP="00C655DD">
            <w:pPr>
              <w:ind w:left="-59" w:right="-122"/>
              <w:jc w:val="center"/>
              <w:rPr>
                <w:sz w:val="22"/>
                <w:szCs w:val="22"/>
                <w:vertAlign w:val="superscript"/>
              </w:rPr>
            </w:pPr>
            <w:r w:rsidRPr="00327EE8">
              <w:rPr>
                <w:sz w:val="22"/>
                <w:szCs w:val="22"/>
              </w:rPr>
              <w:t>2 744,17</w:t>
            </w:r>
            <w:r>
              <w:rPr>
                <w:sz w:val="22"/>
                <w:szCs w:val="22"/>
              </w:rPr>
              <w:t xml:space="preserve"> </w:t>
            </w:r>
            <w:r w:rsidRPr="00327EE8">
              <w:rPr>
                <w:sz w:val="22"/>
                <w:szCs w:val="22"/>
                <w:vertAlign w:val="superscript"/>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139E7E" w14:textId="77777777" w:rsidR="00EE432D" w:rsidRPr="00327EE8" w:rsidRDefault="00EE432D" w:rsidP="00C655DD">
            <w:pPr>
              <w:widowControl/>
              <w:jc w:val="center"/>
              <w:rPr>
                <w:sz w:val="22"/>
                <w:szCs w:val="22"/>
              </w:rPr>
            </w:pPr>
            <w:r w:rsidRPr="00327EE8">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14:paraId="0CB42F67" w14:textId="77777777" w:rsidR="00EE432D" w:rsidRPr="00327EE8" w:rsidRDefault="00EE432D" w:rsidP="00C655DD">
            <w:pPr>
              <w:widowControl/>
              <w:jc w:val="center"/>
              <w:rPr>
                <w:sz w:val="22"/>
                <w:szCs w:val="22"/>
              </w:rPr>
            </w:pPr>
            <w:r w:rsidRPr="00327EE8">
              <w:rPr>
                <w:sz w:val="22"/>
                <w:szCs w:val="22"/>
              </w:rPr>
              <w:t>-</w:t>
            </w:r>
          </w:p>
        </w:tc>
        <w:tc>
          <w:tcPr>
            <w:tcW w:w="714" w:type="dxa"/>
            <w:gridSpan w:val="3"/>
            <w:tcBorders>
              <w:top w:val="single" w:sz="4" w:space="0" w:color="auto"/>
              <w:left w:val="single" w:sz="4" w:space="0" w:color="auto"/>
              <w:bottom w:val="single" w:sz="4" w:space="0" w:color="auto"/>
              <w:right w:val="single" w:sz="4" w:space="0" w:color="auto"/>
            </w:tcBorders>
            <w:vAlign w:val="center"/>
          </w:tcPr>
          <w:p w14:paraId="778B3DFC" w14:textId="77777777" w:rsidR="00EE432D" w:rsidRPr="00327EE8" w:rsidRDefault="00EE432D" w:rsidP="00C655DD">
            <w:pPr>
              <w:widowControl/>
              <w:jc w:val="center"/>
              <w:rPr>
                <w:sz w:val="22"/>
                <w:szCs w:val="22"/>
              </w:rPr>
            </w:pPr>
            <w:r w:rsidRPr="00327EE8">
              <w:rPr>
                <w:sz w:val="22"/>
                <w:szCs w:val="22"/>
              </w:rPr>
              <w:t>-</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33D5D5E6" w14:textId="77777777" w:rsidR="00EE432D" w:rsidRPr="00327EE8" w:rsidRDefault="00EE432D" w:rsidP="00C655DD">
            <w:pPr>
              <w:widowControl/>
              <w:jc w:val="center"/>
              <w:rPr>
                <w:sz w:val="22"/>
                <w:szCs w:val="22"/>
              </w:rPr>
            </w:pPr>
            <w:r w:rsidRPr="00327EE8">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9B04" w14:textId="77777777" w:rsidR="00EE432D" w:rsidRPr="00327EE8" w:rsidRDefault="00EE432D" w:rsidP="00C655DD">
            <w:pPr>
              <w:widowControl/>
              <w:jc w:val="center"/>
              <w:rPr>
                <w:sz w:val="22"/>
                <w:szCs w:val="22"/>
              </w:rPr>
            </w:pPr>
            <w:r w:rsidRPr="00327EE8">
              <w:rPr>
                <w:sz w:val="22"/>
                <w:szCs w:val="22"/>
              </w:rPr>
              <w:t>-</w:t>
            </w:r>
          </w:p>
        </w:tc>
      </w:tr>
      <w:tr w:rsidR="00EE432D" w:rsidRPr="00327EE8" w14:paraId="44BA839F" w14:textId="77777777" w:rsidTr="00C655DD">
        <w:trPr>
          <w:gridAfter w:val="1"/>
          <w:wAfter w:w="12" w:type="dxa"/>
          <w:trHeight w:val="340"/>
        </w:trPr>
        <w:tc>
          <w:tcPr>
            <w:tcW w:w="567" w:type="dxa"/>
            <w:vMerge/>
            <w:tcBorders>
              <w:left w:val="single" w:sz="4" w:space="0" w:color="auto"/>
              <w:right w:val="single" w:sz="4" w:space="0" w:color="auto"/>
            </w:tcBorders>
            <w:shd w:val="clear" w:color="auto" w:fill="auto"/>
            <w:noWrap/>
            <w:vAlign w:val="center"/>
          </w:tcPr>
          <w:p w14:paraId="0B32214B" w14:textId="77777777" w:rsidR="00EE432D" w:rsidRPr="00327EE8" w:rsidRDefault="00EE432D" w:rsidP="00C655DD">
            <w:pPr>
              <w:jc w:val="center"/>
              <w:rPr>
                <w:sz w:val="22"/>
                <w:szCs w:val="22"/>
              </w:rPr>
            </w:pPr>
          </w:p>
        </w:tc>
        <w:tc>
          <w:tcPr>
            <w:tcW w:w="2127" w:type="dxa"/>
            <w:vMerge/>
            <w:tcBorders>
              <w:left w:val="single" w:sz="4" w:space="0" w:color="auto"/>
              <w:right w:val="single" w:sz="4" w:space="0" w:color="auto"/>
            </w:tcBorders>
            <w:shd w:val="clear" w:color="auto" w:fill="auto"/>
            <w:vAlign w:val="center"/>
          </w:tcPr>
          <w:p w14:paraId="1D33E063" w14:textId="77777777" w:rsidR="00EE432D" w:rsidRPr="00327EE8" w:rsidRDefault="00EE432D" w:rsidP="00C655DD">
            <w:pPr>
              <w:widowControl/>
              <w:autoSpaceDE w:val="0"/>
              <w:autoSpaceDN w:val="0"/>
              <w:adjustRightInd w:val="0"/>
              <w:rPr>
                <w:sz w:val="22"/>
                <w:szCs w:val="22"/>
              </w:rPr>
            </w:pPr>
          </w:p>
        </w:tc>
        <w:tc>
          <w:tcPr>
            <w:tcW w:w="1418" w:type="dxa"/>
            <w:vMerge/>
            <w:tcBorders>
              <w:left w:val="single" w:sz="4" w:space="0" w:color="auto"/>
              <w:right w:val="single" w:sz="4" w:space="0" w:color="auto"/>
            </w:tcBorders>
            <w:shd w:val="clear" w:color="auto" w:fill="auto"/>
            <w:vAlign w:val="center"/>
          </w:tcPr>
          <w:p w14:paraId="6A33FAE6" w14:textId="77777777" w:rsidR="00EE432D" w:rsidRPr="00327EE8" w:rsidRDefault="00EE432D" w:rsidP="00C655DD">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D2796" w14:textId="77777777" w:rsidR="00EE432D" w:rsidRPr="00327EE8" w:rsidRDefault="00EE432D" w:rsidP="00C655DD">
            <w:pPr>
              <w:jc w:val="center"/>
              <w:rPr>
                <w:sz w:val="22"/>
                <w:szCs w:val="22"/>
              </w:rPr>
            </w:pPr>
            <w:r w:rsidRPr="00327EE8">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4A41F" w14:textId="77777777" w:rsidR="00EE432D" w:rsidRPr="00327EE8" w:rsidRDefault="00EE432D" w:rsidP="00C655DD">
            <w:pPr>
              <w:ind w:left="-59" w:right="-122"/>
              <w:jc w:val="center"/>
              <w:rPr>
                <w:sz w:val="22"/>
                <w:szCs w:val="22"/>
                <w:vertAlign w:val="superscript"/>
              </w:rPr>
            </w:pPr>
            <w:r w:rsidRPr="00327EE8">
              <w:rPr>
                <w:sz w:val="22"/>
                <w:szCs w:val="22"/>
              </w:rPr>
              <w:t>2 744,17</w:t>
            </w:r>
            <w:r>
              <w:rPr>
                <w:sz w:val="22"/>
                <w:szCs w:val="22"/>
              </w:rPr>
              <w:t xml:space="preserve"> </w:t>
            </w:r>
            <w:r w:rsidRPr="00327EE8">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29120E" w14:textId="77777777" w:rsidR="00EE432D" w:rsidRPr="00327EE8" w:rsidRDefault="00EE432D" w:rsidP="00C655DD">
            <w:pPr>
              <w:ind w:left="-59" w:right="-122"/>
              <w:jc w:val="center"/>
              <w:rPr>
                <w:sz w:val="22"/>
                <w:szCs w:val="22"/>
                <w:vertAlign w:val="superscript"/>
              </w:rPr>
            </w:pPr>
            <w:r w:rsidRPr="00327EE8">
              <w:rPr>
                <w:sz w:val="22"/>
                <w:szCs w:val="22"/>
              </w:rPr>
              <w:t>2 892,36</w:t>
            </w:r>
            <w:r>
              <w:rPr>
                <w:sz w:val="22"/>
                <w:szCs w:val="22"/>
              </w:rPr>
              <w:t xml:space="preserve"> </w:t>
            </w:r>
            <w:r w:rsidRPr="00327EE8">
              <w:rPr>
                <w:sz w:val="22"/>
                <w:szCs w:val="22"/>
                <w:vertAlign w:val="superscript"/>
              </w:rPr>
              <w:t>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A65FEE" w14:textId="77777777" w:rsidR="00EE432D" w:rsidRPr="00327EE8" w:rsidRDefault="00EE432D" w:rsidP="00C655DD">
            <w:pPr>
              <w:widowControl/>
              <w:jc w:val="center"/>
              <w:rPr>
                <w:sz w:val="22"/>
                <w:szCs w:val="22"/>
              </w:rPr>
            </w:pPr>
            <w:r w:rsidRPr="00327EE8">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14:paraId="0FBAF3D2" w14:textId="77777777" w:rsidR="00EE432D" w:rsidRPr="00327EE8" w:rsidRDefault="00EE432D" w:rsidP="00C655DD">
            <w:pPr>
              <w:widowControl/>
              <w:jc w:val="center"/>
              <w:rPr>
                <w:sz w:val="22"/>
                <w:szCs w:val="22"/>
              </w:rPr>
            </w:pPr>
            <w:r w:rsidRPr="00327EE8">
              <w:rPr>
                <w:sz w:val="22"/>
                <w:szCs w:val="22"/>
              </w:rPr>
              <w:t>-</w:t>
            </w:r>
          </w:p>
        </w:tc>
        <w:tc>
          <w:tcPr>
            <w:tcW w:w="714" w:type="dxa"/>
            <w:gridSpan w:val="3"/>
            <w:tcBorders>
              <w:top w:val="single" w:sz="4" w:space="0" w:color="auto"/>
              <w:left w:val="single" w:sz="4" w:space="0" w:color="auto"/>
              <w:bottom w:val="single" w:sz="4" w:space="0" w:color="auto"/>
              <w:right w:val="single" w:sz="4" w:space="0" w:color="auto"/>
            </w:tcBorders>
            <w:vAlign w:val="center"/>
          </w:tcPr>
          <w:p w14:paraId="12288846" w14:textId="77777777" w:rsidR="00EE432D" w:rsidRPr="00327EE8" w:rsidRDefault="00EE432D" w:rsidP="00C655DD">
            <w:pPr>
              <w:widowControl/>
              <w:jc w:val="center"/>
              <w:rPr>
                <w:sz w:val="22"/>
                <w:szCs w:val="22"/>
              </w:rPr>
            </w:pPr>
            <w:r w:rsidRPr="00327EE8">
              <w:rPr>
                <w:sz w:val="22"/>
                <w:szCs w:val="22"/>
              </w:rPr>
              <w:t>-</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380095C2" w14:textId="77777777" w:rsidR="00EE432D" w:rsidRPr="00327EE8" w:rsidRDefault="00EE432D" w:rsidP="00C655DD">
            <w:pPr>
              <w:widowControl/>
              <w:jc w:val="center"/>
              <w:rPr>
                <w:sz w:val="22"/>
                <w:szCs w:val="22"/>
              </w:rPr>
            </w:pPr>
            <w:r w:rsidRPr="00327EE8">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E1363" w14:textId="77777777" w:rsidR="00EE432D" w:rsidRPr="00327EE8" w:rsidRDefault="00EE432D" w:rsidP="00C655DD">
            <w:pPr>
              <w:widowControl/>
              <w:jc w:val="center"/>
              <w:rPr>
                <w:sz w:val="22"/>
                <w:szCs w:val="22"/>
              </w:rPr>
            </w:pPr>
            <w:r w:rsidRPr="00327EE8">
              <w:rPr>
                <w:sz w:val="22"/>
                <w:szCs w:val="22"/>
              </w:rPr>
              <w:t>-</w:t>
            </w:r>
          </w:p>
        </w:tc>
      </w:tr>
      <w:tr w:rsidR="00EE432D" w:rsidRPr="00327EE8" w14:paraId="49BF4027" w14:textId="77777777" w:rsidTr="00C655DD">
        <w:trPr>
          <w:gridAfter w:val="1"/>
          <w:wAfter w:w="12" w:type="dxa"/>
          <w:trHeight w:val="340"/>
        </w:trPr>
        <w:tc>
          <w:tcPr>
            <w:tcW w:w="567" w:type="dxa"/>
            <w:vMerge/>
            <w:tcBorders>
              <w:left w:val="single" w:sz="4" w:space="0" w:color="auto"/>
              <w:right w:val="single" w:sz="4" w:space="0" w:color="auto"/>
            </w:tcBorders>
            <w:shd w:val="clear" w:color="auto" w:fill="auto"/>
            <w:noWrap/>
            <w:vAlign w:val="center"/>
          </w:tcPr>
          <w:p w14:paraId="42584F9E" w14:textId="77777777" w:rsidR="00EE432D" w:rsidRPr="00327EE8" w:rsidRDefault="00EE432D" w:rsidP="00C655DD">
            <w:pPr>
              <w:jc w:val="center"/>
              <w:rPr>
                <w:sz w:val="22"/>
                <w:szCs w:val="22"/>
              </w:rPr>
            </w:pPr>
          </w:p>
        </w:tc>
        <w:tc>
          <w:tcPr>
            <w:tcW w:w="2127" w:type="dxa"/>
            <w:vMerge/>
            <w:tcBorders>
              <w:left w:val="single" w:sz="4" w:space="0" w:color="auto"/>
              <w:right w:val="single" w:sz="4" w:space="0" w:color="auto"/>
            </w:tcBorders>
            <w:shd w:val="clear" w:color="auto" w:fill="auto"/>
            <w:vAlign w:val="center"/>
          </w:tcPr>
          <w:p w14:paraId="50F3269B" w14:textId="77777777" w:rsidR="00EE432D" w:rsidRPr="00327EE8" w:rsidRDefault="00EE432D" w:rsidP="00C655DD">
            <w:pPr>
              <w:widowControl/>
              <w:autoSpaceDE w:val="0"/>
              <w:autoSpaceDN w:val="0"/>
              <w:adjustRightInd w:val="0"/>
              <w:rPr>
                <w:sz w:val="22"/>
                <w:szCs w:val="22"/>
              </w:rPr>
            </w:pPr>
          </w:p>
        </w:tc>
        <w:tc>
          <w:tcPr>
            <w:tcW w:w="1418" w:type="dxa"/>
            <w:vMerge/>
            <w:tcBorders>
              <w:left w:val="single" w:sz="4" w:space="0" w:color="auto"/>
              <w:right w:val="single" w:sz="4" w:space="0" w:color="auto"/>
            </w:tcBorders>
            <w:shd w:val="clear" w:color="auto" w:fill="auto"/>
            <w:vAlign w:val="center"/>
          </w:tcPr>
          <w:p w14:paraId="1B1CE9B8" w14:textId="77777777" w:rsidR="00EE432D" w:rsidRPr="00327EE8" w:rsidRDefault="00EE432D" w:rsidP="00C655DD">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EF06A" w14:textId="77777777" w:rsidR="00EE432D" w:rsidRPr="00327EE8" w:rsidRDefault="00EE432D" w:rsidP="00C655DD">
            <w:pPr>
              <w:jc w:val="center"/>
              <w:rPr>
                <w:sz w:val="22"/>
                <w:szCs w:val="22"/>
              </w:rPr>
            </w:pPr>
            <w:r w:rsidRPr="00327EE8">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9F1AA" w14:textId="77777777" w:rsidR="00EE432D" w:rsidRPr="00327EE8" w:rsidRDefault="00EE432D" w:rsidP="00C655DD">
            <w:pPr>
              <w:ind w:left="-59" w:right="-122"/>
              <w:jc w:val="center"/>
              <w:rPr>
                <w:sz w:val="22"/>
                <w:szCs w:val="22"/>
                <w:vertAlign w:val="superscript"/>
              </w:rPr>
            </w:pPr>
            <w:r w:rsidRPr="00327EE8">
              <w:rPr>
                <w:sz w:val="22"/>
                <w:szCs w:val="22"/>
              </w:rPr>
              <w:t>2 892,36</w:t>
            </w:r>
            <w:r>
              <w:rPr>
                <w:sz w:val="22"/>
                <w:szCs w:val="22"/>
              </w:rPr>
              <w:t xml:space="preserve"> </w:t>
            </w:r>
            <w:r w:rsidRPr="00327EE8">
              <w:rPr>
                <w:sz w:val="22"/>
                <w:szCs w:val="22"/>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D8FAD2" w14:textId="77777777" w:rsidR="00EE432D" w:rsidRPr="00327EE8" w:rsidRDefault="00EE432D" w:rsidP="00C655DD">
            <w:pPr>
              <w:ind w:left="-59" w:right="-122"/>
              <w:jc w:val="center"/>
              <w:rPr>
                <w:sz w:val="22"/>
                <w:szCs w:val="22"/>
                <w:vertAlign w:val="superscript"/>
              </w:rPr>
            </w:pPr>
            <w:r w:rsidRPr="00327EE8">
              <w:rPr>
                <w:sz w:val="22"/>
                <w:szCs w:val="22"/>
              </w:rPr>
              <w:t>3 031,19</w:t>
            </w:r>
            <w:r>
              <w:rPr>
                <w:sz w:val="22"/>
                <w:szCs w:val="22"/>
              </w:rPr>
              <w:t xml:space="preserve"> </w:t>
            </w:r>
            <w:r w:rsidRPr="00327EE8">
              <w:rPr>
                <w:sz w:val="22"/>
                <w:szCs w:val="22"/>
                <w:vertAlign w:val="superscript"/>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1B3210" w14:textId="77777777" w:rsidR="00EE432D" w:rsidRPr="00327EE8" w:rsidRDefault="00EE432D" w:rsidP="00C655DD">
            <w:pPr>
              <w:widowControl/>
              <w:jc w:val="center"/>
              <w:rPr>
                <w:sz w:val="22"/>
                <w:szCs w:val="22"/>
              </w:rPr>
            </w:pPr>
            <w:r w:rsidRPr="00327EE8">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14:paraId="195C7F9C" w14:textId="77777777" w:rsidR="00EE432D" w:rsidRPr="00327EE8" w:rsidRDefault="00EE432D" w:rsidP="00C655DD">
            <w:pPr>
              <w:widowControl/>
              <w:jc w:val="center"/>
              <w:rPr>
                <w:sz w:val="22"/>
                <w:szCs w:val="22"/>
              </w:rPr>
            </w:pPr>
            <w:r w:rsidRPr="00327EE8">
              <w:rPr>
                <w:sz w:val="22"/>
                <w:szCs w:val="22"/>
              </w:rPr>
              <w:t>-</w:t>
            </w:r>
          </w:p>
        </w:tc>
        <w:tc>
          <w:tcPr>
            <w:tcW w:w="714" w:type="dxa"/>
            <w:gridSpan w:val="3"/>
            <w:tcBorders>
              <w:top w:val="single" w:sz="4" w:space="0" w:color="auto"/>
              <w:left w:val="single" w:sz="4" w:space="0" w:color="auto"/>
              <w:bottom w:val="single" w:sz="4" w:space="0" w:color="auto"/>
              <w:right w:val="single" w:sz="4" w:space="0" w:color="auto"/>
            </w:tcBorders>
            <w:vAlign w:val="center"/>
          </w:tcPr>
          <w:p w14:paraId="0C983773" w14:textId="77777777" w:rsidR="00EE432D" w:rsidRPr="00327EE8" w:rsidRDefault="00EE432D" w:rsidP="00C655DD">
            <w:pPr>
              <w:widowControl/>
              <w:jc w:val="center"/>
              <w:rPr>
                <w:sz w:val="22"/>
                <w:szCs w:val="22"/>
              </w:rPr>
            </w:pPr>
            <w:r w:rsidRPr="00327EE8">
              <w:rPr>
                <w:sz w:val="22"/>
                <w:szCs w:val="22"/>
              </w:rPr>
              <w:t>-</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4693FDF6" w14:textId="77777777" w:rsidR="00EE432D" w:rsidRPr="00327EE8" w:rsidRDefault="00EE432D" w:rsidP="00C655DD">
            <w:pPr>
              <w:widowControl/>
              <w:jc w:val="center"/>
              <w:rPr>
                <w:sz w:val="22"/>
                <w:szCs w:val="22"/>
              </w:rPr>
            </w:pPr>
            <w:r w:rsidRPr="00327EE8">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28F46" w14:textId="77777777" w:rsidR="00EE432D" w:rsidRPr="00327EE8" w:rsidRDefault="00EE432D" w:rsidP="00C655DD">
            <w:pPr>
              <w:widowControl/>
              <w:jc w:val="center"/>
              <w:rPr>
                <w:sz w:val="22"/>
                <w:szCs w:val="22"/>
              </w:rPr>
            </w:pPr>
            <w:r w:rsidRPr="00327EE8">
              <w:rPr>
                <w:sz w:val="22"/>
                <w:szCs w:val="22"/>
              </w:rPr>
              <w:t>-</w:t>
            </w:r>
          </w:p>
        </w:tc>
      </w:tr>
      <w:tr w:rsidR="00EE432D" w:rsidRPr="00327EE8" w14:paraId="33B943D8" w14:textId="77777777" w:rsidTr="00C655DD">
        <w:trPr>
          <w:gridAfter w:val="1"/>
          <w:wAfter w:w="12" w:type="dxa"/>
          <w:trHeight w:val="340"/>
        </w:trPr>
        <w:tc>
          <w:tcPr>
            <w:tcW w:w="567" w:type="dxa"/>
            <w:vMerge/>
            <w:tcBorders>
              <w:left w:val="single" w:sz="4" w:space="0" w:color="auto"/>
              <w:bottom w:val="single" w:sz="4" w:space="0" w:color="auto"/>
              <w:right w:val="single" w:sz="4" w:space="0" w:color="auto"/>
            </w:tcBorders>
            <w:shd w:val="clear" w:color="auto" w:fill="auto"/>
            <w:noWrap/>
            <w:vAlign w:val="center"/>
          </w:tcPr>
          <w:p w14:paraId="490CFC32" w14:textId="77777777" w:rsidR="00EE432D" w:rsidRPr="00327EE8" w:rsidRDefault="00EE432D" w:rsidP="00C655DD">
            <w:pPr>
              <w:jc w:val="center"/>
              <w:rPr>
                <w:sz w:val="22"/>
                <w:szCs w:val="22"/>
              </w:rPr>
            </w:pPr>
          </w:p>
        </w:tc>
        <w:tc>
          <w:tcPr>
            <w:tcW w:w="2127" w:type="dxa"/>
            <w:vMerge/>
            <w:tcBorders>
              <w:left w:val="single" w:sz="4" w:space="0" w:color="auto"/>
              <w:bottom w:val="single" w:sz="4" w:space="0" w:color="auto"/>
              <w:right w:val="single" w:sz="4" w:space="0" w:color="auto"/>
            </w:tcBorders>
            <w:shd w:val="clear" w:color="auto" w:fill="auto"/>
            <w:vAlign w:val="center"/>
          </w:tcPr>
          <w:p w14:paraId="1233F6D0" w14:textId="77777777" w:rsidR="00EE432D" w:rsidRPr="00327EE8" w:rsidRDefault="00EE432D" w:rsidP="00C655DD">
            <w:pPr>
              <w:widowControl/>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shd w:val="clear" w:color="auto" w:fill="auto"/>
            <w:vAlign w:val="center"/>
          </w:tcPr>
          <w:p w14:paraId="6E904B92" w14:textId="77777777" w:rsidR="00EE432D" w:rsidRPr="00327EE8" w:rsidRDefault="00EE432D" w:rsidP="00C655DD">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02137" w14:textId="77777777" w:rsidR="00EE432D" w:rsidRPr="00327EE8" w:rsidRDefault="00EE432D" w:rsidP="00C655DD">
            <w:pPr>
              <w:jc w:val="center"/>
              <w:rPr>
                <w:sz w:val="22"/>
                <w:szCs w:val="22"/>
              </w:rPr>
            </w:pPr>
            <w:r w:rsidRPr="00327EE8">
              <w:rPr>
                <w:sz w:val="22"/>
                <w:szCs w:val="22"/>
              </w:rPr>
              <w:t>2028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71A83" w14:textId="77777777" w:rsidR="00EE432D" w:rsidRPr="00327EE8" w:rsidRDefault="00EE432D" w:rsidP="00C655DD">
            <w:pPr>
              <w:ind w:left="-59" w:right="-122"/>
              <w:jc w:val="center"/>
              <w:rPr>
                <w:sz w:val="22"/>
                <w:szCs w:val="22"/>
                <w:vertAlign w:val="superscript"/>
              </w:rPr>
            </w:pPr>
            <w:r w:rsidRPr="00327EE8">
              <w:rPr>
                <w:sz w:val="22"/>
                <w:szCs w:val="22"/>
              </w:rPr>
              <w:t>3 031,19</w:t>
            </w:r>
            <w:r>
              <w:rPr>
                <w:sz w:val="22"/>
                <w:szCs w:val="22"/>
              </w:rPr>
              <w:t xml:space="preserve"> </w:t>
            </w:r>
            <w:r w:rsidRPr="00327EE8">
              <w:rPr>
                <w:sz w:val="22"/>
                <w:szCs w:val="22"/>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C10421" w14:textId="77777777" w:rsidR="00EE432D" w:rsidRPr="00327EE8" w:rsidRDefault="00EE432D" w:rsidP="00C655DD">
            <w:pPr>
              <w:ind w:left="-59" w:right="-122"/>
              <w:jc w:val="center"/>
              <w:rPr>
                <w:sz w:val="22"/>
                <w:szCs w:val="22"/>
                <w:vertAlign w:val="superscript"/>
              </w:rPr>
            </w:pPr>
            <w:r w:rsidRPr="00327EE8">
              <w:rPr>
                <w:sz w:val="22"/>
                <w:szCs w:val="22"/>
              </w:rPr>
              <w:t>3 176,69</w:t>
            </w:r>
            <w:r>
              <w:rPr>
                <w:sz w:val="22"/>
                <w:szCs w:val="22"/>
              </w:rPr>
              <w:t xml:space="preserve"> </w:t>
            </w:r>
            <w:r w:rsidRPr="00327EE8">
              <w:rPr>
                <w:sz w:val="22"/>
                <w:szCs w:val="22"/>
                <w:vertAlign w:val="superscript"/>
              </w:rPr>
              <w:t>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C85F9A" w14:textId="77777777" w:rsidR="00EE432D" w:rsidRPr="00327EE8" w:rsidRDefault="00EE432D" w:rsidP="00C655DD">
            <w:pPr>
              <w:widowControl/>
              <w:jc w:val="center"/>
              <w:rPr>
                <w:sz w:val="22"/>
                <w:szCs w:val="22"/>
              </w:rPr>
            </w:pPr>
            <w:r w:rsidRPr="00327EE8">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14:paraId="0A0842EF" w14:textId="77777777" w:rsidR="00EE432D" w:rsidRPr="00327EE8" w:rsidRDefault="00EE432D" w:rsidP="00C655DD">
            <w:pPr>
              <w:widowControl/>
              <w:jc w:val="center"/>
              <w:rPr>
                <w:sz w:val="22"/>
                <w:szCs w:val="22"/>
              </w:rPr>
            </w:pPr>
            <w:r w:rsidRPr="00327EE8">
              <w:rPr>
                <w:sz w:val="22"/>
                <w:szCs w:val="22"/>
              </w:rPr>
              <w:t>-</w:t>
            </w:r>
          </w:p>
        </w:tc>
        <w:tc>
          <w:tcPr>
            <w:tcW w:w="714" w:type="dxa"/>
            <w:gridSpan w:val="3"/>
            <w:tcBorders>
              <w:top w:val="single" w:sz="4" w:space="0" w:color="auto"/>
              <w:left w:val="single" w:sz="4" w:space="0" w:color="auto"/>
              <w:bottom w:val="single" w:sz="4" w:space="0" w:color="auto"/>
              <w:right w:val="single" w:sz="4" w:space="0" w:color="auto"/>
            </w:tcBorders>
            <w:vAlign w:val="center"/>
          </w:tcPr>
          <w:p w14:paraId="79FC6FD6" w14:textId="77777777" w:rsidR="00EE432D" w:rsidRPr="00327EE8" w:rsidRDefault="00EE432D" w:rsidP="00C655DD">
            <w:pPr>
              <w:widowControl/>
              <w:jc w:val="center"/>
              <w:rPr>
                <w:sz w:val="22"/>
                <w:szCs w:val="22"/>
              </w:rPr>
            </w:pPr>
            <w:r w:rsidRPr="00327EE8">
              <w:rPr>
                <w:sz w:val="22"/>
                <w:szCs w:val="22"/>
              </w:rPr>
              <w:t>-</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645B5A9A" w14:textId="77777777" w:rsidR="00EE432D" w:rsidRPr="00327EE8" w:rsidRDefault="00EE432D" w:rsidP="00C655DD">
            <w:pPr>
              <w:widowControl/>
              <w:jc w:val="center"/>
              <w:rPr>
                <w:sz w:val="22"/>
                <w:szCs w:val="22"/>
              </w:rPr>
            </w:pPr>
            <w:r w:rsidRPr="00327EE8">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FBB83" w14:textId="77777777" w:rsidR="00EE432D" w:rsidRPr="00327EE8" w:rsidRDefault="00EE432D" w:rsidP="00C655DD">
            <w:pPr>
              <w:widowControl/>
              <w:jc w:val="center"/>
              <w:rPr>
                <w:sz w:val="22"/>
                <w:szCs w:val="22"/>
              </w:rPr>
            </w:pPr>
            <w:r w:rsidRPr="00327EE8">
              <w:rPr>
                <w:sz w:val="22"/>
                <w:szCs w:val="22"/>
              </w:rPr>
              <w:t>-</w:t>
            </w:r>
          </w:p>
        </w:tc>
      </w:tr>
    </w:tbl>
    <w:p w14:paraId="0C674D8E" w14:textId="77777777" w:rsidR="00EE432D" w:rsidRPr="00327EE8" w:rsidRDefault="00EE432D" w:rsidP="00EE432D">
      <w:pPr>
        <w:widowControl/>
        <w:autoSpaceDE w:val="0"/>
        <w:autoSpaceDN w:val="0"/>
        <w:adjustRightInd w:val="0"/>
        <w:ind w:firstLine="540"/>
        <w:jc w:val="both"/>
        <w:rPr>
          <w:sz w:val="22"/>
        </w:rPr>
      </w:pPr>
      <w:r w:rsidRPr="00327EE8">
        <w:rPr>
          <w:sz w:val="22"/>
        </w:rPr>
        <w:lastRenderedPageBreak/>
        <w:t xml:space="preserve">Примечание. </w:t>
      </w:r>
    </w:p>
    <w:p w14:paraId="7216E752" w14:textId="77777777" w:rsidR="00EE432D" w:rsidRPr="00327EE8" w:rsidRDefault="00EE432D" w:rsidP="00EE432D">
      <w:pPr>
        <w:widowControl/>
        <w:tabs>
          <w:tab w:val="left" w:pos="993"/>
        </w:tabs>
        <w:autoSpaceDE w:val="0"/>
        <w:autoSpaceDN w:val="0"/>
        <w:adjustRightInd w:val="0"/>
        <w:ind w:firstLine="567"/>
        <w:jc w:val="both"/>
        <w:rPr>
          <w:sz w:val="22"/>
        </w:rPr>
      </w:pPr>
      <w:r w:rsidRPr="00327EE8">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 xml:space="preserve"> и</w:t>
      </w:r>
      <w:r w:rsidRPr="00327EE8">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НК РФ.</w:t>
      </w:r>
    </w:p>
    <w:p w14:paraId="73B53178" w14:textId="6A5AFE84" w:rsidR="00EE432D" w:rsidRPr="00327EE8" w:rsidRDefault="00EE432D" w:rsidP="00EE432D">
      <w:pPr>
        <w:widowControl/>
        <w:autoSpaceDE w:val="0"/>
        <w:autoSpaceDN w:val="0"/>
        <w:adjustRightInd w:val="0"/>
        <w:ind w:firstLine="567"/>
        <w:jc w:val="both"/>
        <w:rPr>
          <w:sz w:val="22"/>
        </w:rPr>
      </w:pPr>
      <w:r w:rsidRPr="00327EE8">
        <w:rPr>
          <w:sz w:val="22"/>
        </w:rPr>
        <w:t xml:space="preserve">В соответствии с Главой 26.2 части 2 Налогового кодекса Российской Федерации (НК РФ) организация применяет упрощенную систему </w:t>
      </w:r>
      <w:r w:rsidRPr="00C760AE">
        <w:rPr>
          <w:sz w:val="22"/>
        </w:rPr>
        <w:t>налогообложения и</w:t>
      </w:r>
      <w:r>
        <w:rPr>
          <w:sz w:val="22"/>
        </w:rPr>
        <w:t>,</w:t>
      </w:r>
      <w:r w:rsidRPr="00C760AE">
        <w:rPr>
          <w:sz w:val="22"/>
        </w:rPr>
        <w:t xml:space="preserve"> в соответствии с Главой 21 части 2 НК РФ (в ред. Федерального закона от 12.07.2024 № 176-ФЗ)</w:t>
      </w:r>
      <w:r>
        <w:rPr>
          <w:sz w:val="22"/>
        </w:rPr>
        <w:t>,</w:t>
      </w:r>
      <w:r w:rsidRPr="00C760AE">
        <w:rPr>
          <w:sz w:val="22"/>
        </w:rPr>
        <w:t xml:space="preserve"> с 1 января 2025</w:t>
      </w:r>
      <w:r w:rsidRPr="00327EE8">
        <w:rPr>
          <w:sz w:val="22"/>
        </w:rPr>
        <w:t xml:space="preserve">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tbl>
      <w:tblPr>
        <w:tblW w:w="0" w:type="auto"/>
        <w:tblLook w:val="04A0" w:firstRow="1" w:lastRow="0" w:firstColumn="1" w:lastColumn="0" w:noHBand="0" w:noVBand="1"/>
      </w:tblPr>
      <w:tblGrid>
        <w:gridCol w:w="5210"/>
        <w:gridCol w:w="5211"/>
      </w:tblGrid>
      <w:tr w:rsidR="00EE432D" w14:paraId="480BF7D3" w14:textId="77777777" w:rsidTr="00EE432D">
        <w:trPr>
          <w:trHeight w:val="850"/>
        </w:trPr>
        <w:tc>
          <w:tcPr>
            <w:tcW w:w="5210" w:type="dxa"/>
            <w:shd w:val="clear" w:color="auto" w:fill="auto"/>
          </w:tcPr>
          <w:p w14:paraId="37CF3D85" w14:textId="77777777" w:rsidR="00EE432D" w:rsidRDefault="00EE432D" w:rsidP="00EE432D">
            <w:pPr>
              <w:widowControl/>
              <w:tabs>
                <w:tab w:val="left" w:pos="851"/>
              </w:tabs>
              <w:autoSpaceDE w:val="0"/>
              <w:autoSpaceDN w:val="0"/>
              <w:adjustRightInd w:val="0"/>
              <w:ind w:firstLine="567"/>
              <w:jc w:val="both"/>
              <w:rPr>
                <w:sz w:val="22"/>
                <w:szCs w:val="22"/>
              </w:rPr>
            </w:pPr>
            <w:r>
              <w:rPr>
                <w:sz w:val="22"/>
                <w:szCs w:val="22"/>
                <w:vertAlign w:val="superscript"/>
              </w:rPr>
              <w:t>1</w:t>
            </w:r>
            <w:r>
              <w:rPr>
                <w:sz w:val="22"/>
                <w:szCs w:val="22"/>
              </w:rPr>
              <w:t xml:space="preserve"> Тариф без учета НДС – 2 296,57 руб./Гкал</w:t>
            </w:r>
          </w:p>
          <w:p w14:paraId="2477DAE7" w14:textId="77777777" w:rsidR="00EE432D" w:rsidRDefault="00EE432D" w:rsidP="00EE432D">
            <w:pPr>
              <w:widowControl/>
              <w:tabs>
                <w:tab w:val="left" w:pos="851"/>
              </w:tabs>
              <w:autoSpaceDE w:val="0"/>
              <w:autoSpaceDN w:val="0"/>
              <w:adjustRightInd w:val="0"/>
              <w:ind w:firstLine="567"/>
              <w:jc w:val="both"/>
              <w:rPr>
                <w:sz w:val="22"/>
                <w:szCs w:val="22"/>
              </w:rPr>
            </w:pPr>
            <w:r>
              <w:rPr>
                <w:sz w:val="22"/>
                <w:szCs w:val="22"/>
                <w:vertAlign w:val="superscript"/>
              </w:rPr>
              <w:t>2</w:t>
            </w:r>
            <w:r>
              <w:rPr>
                <w:sz w:val="22"/>
                <w:szCs w:val="22"/>
              </w:rPr>
              <w:t xml:space="preserve"> Тариф без учета НДС – 2 613,50 руб./Гкал</w:t>
            </w:r>
          </w:p>
          <w:p w14:paraId="2515A39D" w14:textId="77777777" w:rsidR="00EE432D" w:rsidRDefault="00EE432D" w:rsidP="00EE432D">
            <w:pPr>
              <w:widowControl/>
              <w:tabs>
                <w:tab w:val="left" w:pos="851"/>
              </w:tabs>
              <w:autoSpaceDE w:val="0"/>
              <w:autoSpaceDN w:val="0"/>
              <w:adjustRightInd w:val="0"/>
              <w:ind w:firstLine="567"/>
              <w:jc w:val="both"/>
              <w:rPr>
                <w:sz w:val="22"/>
              </w:rPr>
            </w:pPr>
            <w:r>
              <w:rPr>
                <w:sz w:val="22"/>
                <w:szCs w:val="22"/>
                <w:vertAlign w:val="superscript"/>
              </w:rPr>
              <w:t>3</w:t>
            </w:r>
            <w:r>
              <w:rPr>
                <w:sz w:val="22"/>
                <w:szCs w:val="22"/>
              </w:rPr>
              <w:t xml:space="preserve"> Тариф без учета НДС – 2 754,63 руб./Гкал  </w:t>
            </w:r>
          </w:p>
        </w:tc>
        <w:tc>
          <w:tcPr>
            <w:tcW w:w="5211" w:type="dxa"/>
            <w:shd w:val="clear" w:color="auto" w:fill="auto"/>
          </w:tcPr>
          <w:p w14:paraId="4A3293C1" w14:textId="77777777" w:rsidR="00EE432D" w:rsidRDefault="00EE432D" w:rsidP="00EE432D">
            <w:pPr>
              <w:widowControl/>
              <w:autoSpaceDE w:val="0"/>
              <w:autoSpaceDN w:val="0"/>
              <w:adjustRightInd w:val="0"/>
              <w:ind w:left="176" w:firstLine="567"/>
              <w:jc w:val="both"/>
              <w:outlineLvl w:val="3"/>
              <w:rPr>
                <w:sz w:val="22"/>
                <w:szCs w:val="22"/>
              </w:rPr>
            </w:pPr>
            <w:r>
              <w:rPr>
                <w:sz w:val="22"/>
                <w:szCs w:val="22"/>
                <w:vertAlign w:val="superscript"/>
              </w:rPr>
              <w:t>4</w:t>
            </w:r>
            <w:r>
              <w:rPr>
                <w:sz w:val="22"/>
                <w:szCs w:val="22"/>
              </w:rPr>
              <w:t xml:space="preserve"> Тариф без учета НДС – 2 886,85 руб./Гкал</w:t>
            </w:r>
          </w:p>
          <w:p w14:paraId="115B252A" w14:textId="77777777" w:rsidR="00EE432D" w:rsidRDefault="00EE432D" w:rsidP="00EE432D">
            <w:pPr>
              <w:widowControl/>
              <w:autoSpaceDE w:val="0"/>
              <w:autoSpaceDN w:val="0"/>
              <w:adjustRightInd w:val="0"/>
              <w:ind w:left="176" w:firstLine="567"/>
              <w:jc w:val="both"/>
              <w:outlineLvl w:val="3"/>
              <w:rPr>
                <w:sz w:val="22"/>
              </w:rPr>
            </w:pPr>
            <w:r>
              <w:rPr>
                <w:sz w:val="22"/>
                <w:szCs w:val="22"/>
                <w:vertAlign w:val="superscript"/>
              </w:rPr>
              <w:t>5</w:t>
            </w:r>
            <w:r>
              <w:rPr>
                <w:sz w:val="22"/>
                <w:szCs w:val="22"/>
              </w:rPr>
              <w:t xml:space="preserve"> Тариф без учета НДС – 3 025,42 руб./Гкал</w:t>
            </w:r>
          </w:p>
          <w:p w14:paraId="70AD6BC2" w14:textId="77777777" w:rsidR="00EE432D" w:rsidRDefault="00EE432D" w:rsidP="00EE432D">
            <w:pPr>
              <w:widowControl/>
              <w:tabs>
                <w:tab w:val="left" w:pos="851"/>
              </w:tabs>
              <w:autoSpaceDE w:val="0"/>
              <w:autoSpaceDN w:val="0"/>
              <w:adjustRightInd w:val="0"/>
              <w:ind w:firstLine="567"/>
              <w:jc w:val="both"/>
              <w:rPr>
                <w:sz w:val="22"/>
              </w:rPr>
            </w:pPr>
          </w:p>
        </w:tc>
      </w:tr>
    </w:tbl>
    <w:p w14:paraId="6FA7B2C1" w14:textId="77777777" w:rsidR="00D00BA6" w:rsidRPr="00D00BA6" w:rsidRDefault="00D00BA6" w:rsidP="00D00BA6">
      <w:pPr>
        <w:keepNext/>
        <w:widowControl/>
        <w:numPr>
          <w:ilvl w:val="0"/>
          <w:numId w:val="10"/>
        </w:numPr>
        <w:tabs>
          <w:tab w:val="left" w:pos="993"/>
        </w:tabs>
        <w:ind w:left="0" w:firstLine="709"/>
        <w:jc w:val="both"/>
        <w:rPr>
          <w:b/>
          <w:sz w:val="22"/>
          <w:szCs w:val="22"/>
        </w:rPr>
      </w:pPr>
      <w:r w:rsidRPr="00D00BA6">
        <w:rPr>
          <w:sz w:val="22"/>
          <w:szCs w:val="22"/>
        </w:rPr>
        <w:t>С 01.01.2024 признать утратившими силу приложения 1, 2 к постановлению Департамента энергетики и тарифов Ивановской области от 20.10.2023 № 40-т/12, приложение 1 к постановлению Департамента энергетики и тарифов Ивановской области от 17.11.2023 № 45-т/2.</w:t>
      </w:r>
    </w:p>
    <w:p w14:paraId="215FB127" w14:textId="25A325B0" w:rsidR="006C384E" w:rsidRPr="000A06CB" w:rsidRDefault="00D00BA6" w:rsidP="0052327F">
      <w:pPr>
        <w:tabs>
          <w:tab w:val="left" w:pos="1276"/>
        </w:tabs>
        <w:ind w:firstLine="709"/>
        <w:jc w:val="both"/>
        <w:rPr>
          <w:b/>
          <w:sz w:val="22"/>
          <w:szCs w:val="22"/>
        </w:rPr>
      </w:pPr>
      <w:bookmarkStart w:id="2" w:name="_Hlk119841402"/>
      <w:bookmarkStart w:id="3" w:name="_Hlk119841415"/>
      <w:r w:rsidRPr="000A06CB">
        <w:rPr>
          <w:sz w:val="22"/>
          <w:szCs w:val="22"/>
        </w:rPr>
        <w:t>10</w:t>
      </w:r>
      <w:r w:rsidR="006C384E" w:rsidRPr="000A06CB">
        <w:rPr>
          <w:sz w:val="22"/>
          <w:szCs w:val="22"/>
        </w:rPr>
        <w:t>. Постановление вступает в силу после дня его официального опубликования.</w:t>
      </w:r>
    </w:p>
    <w:p w14:paraId="6F1BDFD6" w14:textId="77777777" w:rsidR="006C384E" w:rsidRPr="00747EA1" w:rsidRDefault="006C384E" w:rsidP="0052327F">
      <w:pPr>
        <w:widowControl/>
        <w:autoSpaceDE w:val="0"/>
        <w:autoSpaceDN w:val="0"/>
        <w:adjustRightInd w:val="0"/>
        <w:jc w:val="center"/>
        <w:rPr>
          <w:color w:val="FF0000"/>
          <w:sz w:val="22"/>
          <w:szCs w:val="22"/>
        </w:rPr>
      </w:pPr>
    </w:p>
    <w:p w14:paraId="1B66F733" w14:textId="77777777" w:rsidR="006C384E" w:rsidRPr="00060926" w:rsidRDefault="006C384E" w:rsidP="0052327F">
      <w:pPr>
        <w:widowControl/>
        <w:ind w:firstLine="709"/>
        <w:jc w:val="both"/>
        <w:rPr>
          <w:b/>
          <w:bCs/>
          <w:sz w:val="22"/>
          <w:szCs w:val="22"/>
        </w:rPr>
      </w:pPr>
      <w:r w:rsidRPr="00060926">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60926" w:rsidRPr="00060926" w14:paraId="7F54692E" w14:textId="77777777" w:rsidTr="00022D9C">
        <w:tc>
          <w:tcPr>
            <w:tcW w:w="959" w:type="dxa"/>
          </w:tcPr>
          <w:p w14:paraId="58262D14" w14:textId="77777777" w:rsidR="006C384E" w:rsidRPr="00060926" w:rsidRDefault="006C384E" w:rsidP="0052327F">
            <w:pPr>
              <w:tabs>
                <w:tab w:val="left" w:pos="4020"/>
              </w:tabs>
              <w:jc w:val="center"/>
              <w:rPr>
                <w:sz w:val="22"/>
                <w:szCs w:val="22"/>
              </w:rPr>
            </w:pPr>
            <w:r w:rsidRPr="00060926">
              <w:rPr>
                <w:sz w:val="22"/>
                <w:szCs w:val="22"/>
              </w:rPr>
              <w:t>№ п/п</w:t>
            </w:r>
          </w:p>
        </w:tc>
        <w:tc>
          <w:tcPr>
            <w:tcW w:w="2391" w:type="dxa"/>
          </w:tcPr>
          <w:p w14:paraId="4B9C3208" w14:textId="77777777" w:rsidR="006C384E" w:rsidRPr="00060926" w:rsidRDefault="006C384E" w:rsidP="0052327F">
            <w:pPr>
              <w:tabs>
                <w:tab w:val="left" w:pos="4020"/>
              </w:tabs>
              <w:rPr>
                <w:sz w:val="22"/>
                <w:szCs w:val="22"/>
              </w:rPr>
            </w:pPr>
            <w:r w:rsidRPr="00060926">
              <w:rPr>
                <w:sz w:val="22"/>
                <w:szCs w:val="22"/>
              </w:rPr>
              <w:t>Члены правления</w:t>
            </w:r>
          </w:p>
        </w:tc>
        <w:tc>
          <w:tcPr>
            <w:tcW w:w="3493" w:type="dxa"/>
          </w:tcPr>
          <w:p w14:paraId="4238279C" w14:textId="77777777" w:rsidR="006C384E" w:rsidRPr="00060926" w:rsidRDefault="006C384E" w:rsidP="0052327F">
            <w:pPr>
              <w:tabs>
                <w:tab w:val="left" w:pos="4020"/>
              </w:tabs>
              <w:jc w:val="center"/>
              <w:rPr>
                <w:sz w:val="22"/>
                <w:szCs w:val="22"/>
              </w:rPr>
            </w:pPr>
            <w:r w:rsidRPr="00060926">
              <w:rPr>
                <w:sz w:val="22"/>
                <w:szCs w:val="22"/>
              </w:rPr>
              <w:t>Результаты голосования</w:t>
            </w:r>
          </w:p>
        </w:tc>
      </w:tr>
      <w:tr w:rsidR="00060926" w:rsidRPr="00060926" w14:paraId="7602869E" w14:textId="77777777" w:rsidTr="00022D9C">
        <w:tc>
          <w:tcPr>
            <w:tcW w:w="959" w:type="dxa"/>
          </w:tcPr>
          <w:p w14:paraId="6453FDEC" w14:textId="77777777" w:rsidR="006C384E" w:rsidRPr="00060926" w:rsidRDefault="006C384E" w:rsidP="0052327F">
            <w:pPr>
              <w:tabs>
                <w:tab w:val="left" w:pos="4020"/>
              </w:tabs>
              <w:jc w:val="center"/>
              <w:rPr>
                <w:sz w:val="22"/>
                <w:szCs w:val="22"/>
              </w:rPr>
            </w:pPr>
            <w:r w:rsidRPr="00060926">
              <w:rPr>
                <w:sz w:val="22"/>
                <w:szCs w:val="22"/>
              </w:rPr>
              <w:t>1.</w:t>
            </w:r>
          </w:p>
        </w:tc>
        <w:tc>
          <w:tcPr>
            <w:tcW w:w="2391" w:type="dxa"/>
          </w:tcPr>
          <w:p w14:paraId="05413C73" w14:textId="77777777" w:rsidR="006C384E" w:rsidRPr="00060926" w:rsidRDefault="006C384E" w:rsidP="0052327F">
            <w:pPr>
              <w:tabs>
                <w:tab w:val="left" w:pos="4020"/>
              </w:tabs>
              <w:rPr>
                <w:sz w:val="22"/>
                <w:szCs w:val="22"/>
              </w:rPr>
            </w:pPr>
            <w:r w:rsidRPr="00060926">
              <w:rPr>
                <w:sz w:val="22"/>
                <w:szCs w:val="22"/>
              </w:rPr>
              <w:t>Морева Е.Н.</w:t>
            </w:r>
          </w:p>
        </w:tc>
        <w:tc>
          <w:tcPr>
            <w:tcW w:w="3493" w:type="dxa"/>
          </w:tcPr>
          <w:p w14:paraId="32B8C8F7" w14:textId="77777777" w:rsidR="006C384E" w:rsidRPr="00060926" w:rsidRDefault="006C384E" w:rsidP="0052327F">
            <w:pPr>
              <w:jc w:val="center"/>
              <w:rPr>
                <w:sz w:val="22"/>
                <w:szCs w:val="22"/>
              </w:rPr>
            </w:pPr>
            <w:r w:rsidRPr="00060926">
              <w:rPr>
                <w:sz w:val="22"/>
                <w:szCs w:val="22"/>
              </w:rPr>
              <w:t>за</w:t>
            </w:r>
          </w:p>
        </w:tc>
      </w:tr>
      <w:tr w:rsidR="00060926" w:rsidRPr="00060926" w14:paraId="042CE010" w14:textId="77777777" w:rsidTr="00022D9C">
        <w:tc>
          <w:tcPr>
            <w:tcW w:w="959" w:type="dxa"/>
          </w:tcPr>
          <w:p w14:paraId="59F341E6" w14:textId="77777777" w:rsidR="006C384E" w:rsidRPr="00060926" w:rsidRDefault="006C384E" w:rsidP="0052327F">
            <w:pPr>
              <w:tabs>
                <w:tab w:val="left" w:pos="4020"/>
              </w:tabs>
              <w:jc w:val="center"/>
              <w:rPr>
                <w:sz w:val="22"/>
                <w:szCs w:val="22"/>
              </w:rPr>
            </w:pPr>
            <w:r w:rsidRPr="00060926">
              <w:rPr>
                <w:sz w:val="22"/>
                <w:szCs w:val="22"/>
              </w:rPr>
              <w:t>2.</w:t>
            </w:r>
          </w:p>
        </w:tc>
        <w:tc>
          <w:tcPr>
            <w:tcW w:w="2391" w:type="dxa"/>
          </w:tcPr>
          <w:p w14:paraId="643400F9" w14:textId="77777777" w:rsidR="006C384E" w:rsidRPr="00060926" w:rsidRDefault="006C384E" w:rsidP="0052327F">
            <w:pPr>
              <w:tabs>
                <w:tab w:val="left" w:pos="4020"/>
              </w:tabs>
              <w:rPr>
                <w:sz w:val="22"/>
                <w:szCs w:val="22"/>
              </w:rPr>
            </w:pPr>
            <w:r w:rsidRPr="00060926">
              <w:rPr>
                <w:sz w:val="22"/>
                <w:szCs w:val="22"/>
              </w:rPr>
              <w:t>Бугаева С.Е.</w:t>
            </w:r>
          </w:p>
        </w:tc>
        <w:tc>
          <w:tcPr>
            <w:tcW w:w="3493" w:type="dxa"/>
          </w:tcPr>
          <w:p w14:paraId="3A164A4B" w14:textId="77777777" w:rsidR="006C384E" w:rsidRPr="00060926" w:rsidRDefault="006C384E" w:rsidP="0052327F">
            <w:pPr>
              <w:jc w:val="center"/>
              <w:rPr>
                <w:sz w:val="22"/>
                <w:szCs w:val="22"/>
              </w:rPr>
            </w:pPr>
            <w:r w:rsidRPr="00060926">
              <w:rPr>
                <w:sz w:val="22"/>
                <w:szCs w:val="22"/>
              </w:rPr>
              <w:t>за</w:t>
            </w:r>
          </w:p>
        </w:tc>
      </w:tr>
      <w:tr w:rsidR="00060926" w:rsidRPr="00060926" w14:paraId="392A866A" w14:textId="77777777" w:rsidTr="00022D9C">
        <w:tc>
          <w:tcPr>
            <w:tcW w:w="959" w:type="dxa"/>
          </w:tcPr>
          <w:p w14:paraId="489C7DDC" w14:textId="77777777" w:rsidR="006C384E" w:rsidRPr="00060926" w:rsidRDefault="006C384E" w:rsidP="0052327F">
            <w:pPr>
              <w:tabs>
                <w:tab w:val="left" w:pos="4020"/>
              </w:tabs>
              <w:jc w:val="center"/>
              <w:rPr>
                <w:sz w:val="22"/>
                <w:szCs w:val="22"/>
              </w:rPr>
            </w:pPr>
            <w:r w:rsidRPr="00060926">
              <w:rPr>
                <w:sz w:val="22"/>
                <w:szCs w:val="22"/>
              </w:rPr>
              <w:t>3.</w:t>
            </w:r>
          </w:p>
        </w:tc>
        <w:tc>
          <w:tcPr>
            <w:tcW w:w="2391" w:type="dxa"/>
          </w:tcPr>
          <w:p w14:paraId="369535AB" w14:textId="77777777" w:rsidR="006C384E" w:rsidRPr="00060926" w:rsidRDefault="006C384E" w:rsidP="0052327F">
            <w:pPr>
              <w:tabs>
                <w:tab w:val="left" w:pos="4020"/>
              </w:tabs>
              <w:rPr>
                <w:sz w:val="22"/>
                <w:szCs w:val="22"/>
              </w:rPr>
            </w:pPr>
            <w:r w:rsidRPr="00060926">
              <w:rPr>
                <w:sz w:val="22"/>
                <w:szCs w:val="22"/>
              </w:rPr>
              <w:t>Гущина Н.Б.</w:t>
            </w:r>
          </w:p>
        </w:tc>
        <w:tc>
          <w:tcPr>
            <w:tcW w:w="3493" w:type="dxa"/>
          </w:tcPr>
          <w:p w14:paraId="1538A54F" w14:textId="77777777" w:rsidR="006C384E" w:rsidRPr="00060926" w:rsidRDefault="006C384E" w:rsidP="0052327F">
            <w:pPr>
              <w:jc w:val="center"/>
              <w:rPr>
                <w:sz w:val="22"/>
                <w:szCs w:val="22"/>
              </w:rPr>
            </w:pPr>
            <w:r w:rsidRPr="00060926">
              <w:rPr>
                <w:sz w:val="22"/>
                <w:szCs w:val="22"/>
              </w:rPr>
              <w:t>за</w:t>
            </w:r>
          </w:p>
        </w:tc>
      </w:tr>
      <w:tr w:rsidR="00060926" w:rsidRPr="00060926" w14:paraId="79F02AEF" w14:textId="77777777" w:rsidTr="00022D9C">
        <w:tc>
          <w:tcPr>
            <w:tcW w:w="959" w:type="dxa"/>
          </w:tcPr>
          <w:p w14:paraId="2F736B9F" w14:textId="77777777" w:rsidR="006C384E" w:rsidRPr="00060926" w:rsidRDefault="006C384E" w:rsidP="0052327F">
            <w:pPr>
              <w:tabs>
                <w:tab w:val="left" w:pos="4020"/>
              </w:tabs>
              <w:jc w:val="center"/>
              <w:rPr>
                <w:sz w:val="22"/>
                <w:szCs w:val="22"/>
              </w:rPr>
            </w:pPr>
            <w:r w:rsidRPr="00060926">
              <w:rPr>
                <w:sz w:val="22"/>
                <w:szCs w:val="22"/>
              </w:rPr>
              <w:t>4.</w:t>
            </w:r>
          </w:p>
        </w:tc>
        <w:tc>
          <w:tcPr>
            <w:tcW w:w="2391" w:type="dxa"/>
          </w:tcPr>
          <w:p w14:paraId="79F487CD" w14:textId="77777777" w:rsidR="006C384E" w:rsidRPr="00060926" w:rsidRDefault="006C384E" w:rsidP="0052327F">
            <w:pPr>
              <w:tabs>
                <w:tab w:val="left" w:pos="4020"/>
              </w:tabs>
              <w:rPr>
                <w:sz w:val="22"/>
                <w:szCs w:val="22"/>
              </w:rPr>
            </w:pPr>
            <w:r w:rsidRPr="00060926">
              <w:rPr>
                <w:sz w:val="22"/>
                <w:szCs w:val="22"/>
              </w:rPr>
              <w:t>Турбачкина Е.В.</w:t>
            </w:r>
          </w:p>
        </w:tc>
        <w:tc>
          <w:tcPr>
            <w:tcW w:w="3493" w:type="dxa"/>
          </w:tcPr>
          <w:p w14:paraId="350AC9E5" w14:textId="77777777" w:rsidR="006C384E" w:rsidRPr="00060926" w:rsidRDefault="006C384E" w:rsidP="0052327F">
            <w:pPr>
              <w:tabs>
                <w:tab w:val="left" w:pos="4020"/>
              </w:tabs>
              <w:jc w:val="center"/>
              <w:rPr>
                <w:sz w:val="22"/>
                <w:szCs w:val="22"/>
              </w:rPr>
            </w:pPr>
            <w:r w:rsidRPr="00060926">
              <w:rPr>
                <w:sz w:val="22"/>
                <w:szCs w:val="22"/>
              </w:rPr>
              <w:t>за</w:t>
            </w:r>
          </w:p>
        </w:tc>
      </w:tr>
      <w:tr w:rsidR="00060926" w:rsidRPr="00060926" w14:paraId="2F925BEC" w14:textId="77777777" w:rsidTr="00022D9C">
        <w:tc>
          <w:tcPr>
            <w:tcW w:w="959" w:type="dxa"/>
          </w:tcPr>
          <w:p w14:paraId="0DABFD60" w14:textId="77777777" w:rsidR="006C384E" w:rsidRPr="00060926" w:rsidRDefault="006C384E" w:rsidP="0052327F">
            <w:pPr>
              <w:tabs>
                <w:tab w:val="left" w:pos="4020"/>
              </w:tabs>
              <w:jc w:val="center"/>
              <w:rPr>
                <w:sz w:val="22"/>
                <w:szCs w:val="22"/>
              </w:rPr>
            </w:pPr>
            <w:r w:rsidRPr="00060926">
              <w:rPr>
                <w:sz w:val="22"/>
                <w:szCs w:val="22"/>
              </w:rPr>
              <w:t>5.</w:t>
            </w:r>
          </w:p>
        </w:tc>
        <w:tc>
          <w:tcPr>
            <w:tcW w:w="2391" w:type="dxa"/>
          </w:tcPr>
          <w:p w14:paraId="1A240ABE" w14:textId="77777777" w:rsidR="006C384E" w:rsidRPr="00060926" w:rsidRDefault="006C384E" w:rsidP="0052327F">
            <w:pPr>
              <w:tabs>
                <w:tab w:val="left" w:pos="4020"/>
              </w:tabs>
              <w:rPr>
                <w:sz w:val="22"/>
                <w:szCs w:val="22"/>
              </w:rPr>
            </w:pPr>
            <w:r w:rsidRPr="00060926">
              <w:rPr>
                <w:sz w:val="22"/>
                <w:szCs w:val="22"/>
              </w:rPr>
              <w:t>Полозов И.Г.</w:t>
            </w:r>
          </w:p>
        </w:tc>
        <w:tc>
          <w:tcPr>
            <w:tcW w:w="3493" w:type="dxa"/>
          </w:tcPr>
          <w:p w14:paraId="73BCDDB5" w14:textId="77777777" w:rsidR="006C384E" w:rsidRPr="00060926" w:rsidRDefault="006C384E" w:rsidP="0052327F">
            <w:pPr>
              <w:tabs>
                <w:tab w:val="left" w:pos="4020"/>
              </w:tabs>
              <w:jc w:val="center"/>
              <w:rPr>
                <w:sz w:val="22"/>
                <w:szCs w:val="22"/>
              </w:rPr>
            </w:pPr>
            <w:r w:rsidRPr="00060926">
              <w:rPr>
                <w:sz w:val="22"/>
                <w:szCs w:val="22"/>
              </w:rPr>
              <w:t>за</w:t>
            </w:r>
          </w:p>
        </w:tc>
      </w:tr>
      <w:tr w:rsidR="00060926" w:rsidRPr="00060926" w14:paraId="72307FC9" w14:textId="77777777" w:rsidTr="00022D9C">
        <w:tc>
          <w:tcPr>
            <w:tcW w:w="959" w:type="dxa"/>
          </w:tcPr>
          <w:p w14:paraId="1CDD2741" w14:textId="77777777" w:rsidR="006C384E" w:rsidRPr="00060926" w:rsidRDefault="006C384E" w:rsidP="0052327F">
            <w:pPr>
              <w:tabs>
                <w:tab w:val="left" w:pos="4020"/>
              </w:tabs>
              <w:jc w:val="center"/>
              <w:rPr>
                <w:sz w:val="22"/>
                <w:szCs w:val="22"/>
              </w:rPr>
            </w:pPr>
            <w:r w:rsidRPr="00060926">
              <w:rPr>
                <w:sz w:val="22"/>
                <w:szCs w:val="22"/>
              </w:rPr>
              <w:t>6.</w:t>
            </w:r>
          </w:p>
        </w:tc>
        <w:tc>
          <w:tcPr>
            <w:tcW w:w="2391" w:type="dxa"/>
          </w:tcPr>
          <w:p w14:paraId="6B37BD21" w14:textId="77777777" w:rsidR="006C384E" w:rsidRPr="00060926" w:rsidRDefault="006C384E" w:rsidP="0052327F">
            <w:pPr>
              <w:tabs>
                <w:tab w:val="left" w:pos="4020"/>
              </w:tabs>
              <w:rPr>
                <w:sz w:val="22"/>
                <w:szCs w:val="22"/>
              </w:rPr>
            </w:pPr>
            <w:r w:rsidRPr="00060926">
              <w:rPr>
                <w:sz w:val="22"/>
                <w:szCs w:val="22"/>
              </w:rPr>
              <w:t>Коннова Е.А.</w:t>
            </w:r>
          </w:p>
        </w:tc>
        <w:tc>
          <w:tcPr>
            <w:tcW w:w="3493" w:type="dxa"/>
          </w:tcPr>
          <w:p w14:paraId="545F96FE" w14:textId="77777777" w:rsidR="006C384E" w:rsidRPr="00060926" w:rsidRDefault="006C384E" w:rsidP="0052327F">
            <w:pPr>
              <w:tabs>
                <w:tab w:val="left" w:pos="4020"/>
              </w:tabs>
              <w:jc w:val="center"/>
              <w:rPr>
                <w:sz w:val="22"/>
                <w:szCs w:val="22"/>
              </w:rPr>
            </w:pPr>
            <w:r w:rsidRPr="00060926">
              <w:rPr>
                <w:sz w:val="22"/>
                <w:szCs w:val="22"/>
              </w:rPr>
              <w:t>за</w:t>
            </w:r>
          </w:p>
        </w:tc>
      </w:tr>
      <w:tr w:rsidR="00060926" w:rsidRPr="00060926" w14:paraId="28F3A5C2" w14:textId="77777777" w:rsidTr="00022D9C">
        <w:tc>
          <w:tcPr>
            <w:tcW w:w="959" w:type="dxa"/>
          </w:tcPr>
          <w:p w14:paraId="49A34957" w14:textId="77777777" w:rsidR="006C384E" w:rsidRPr="00060926" w:rsidRDefault="006C384E" w:rsidP="0052327F">
            <w:pPr>
              <w:tabs>
                <w:tab w:val="left" w:pos="4020"/>
              </w:tabs>
              <w:jc w:val="center"/>
              <w:rPr>
                <w:sz w:val="22"/>
                <w:szCs w:val="22"/>
              </w:rPr>
            </w:pPr>
            <w:r w:rsidRPr="00060926">
              <w:rPr>
                <w:sz w:val="22"/>
                <w:szCs w:val="22"/>
              </w:rPr>
              <w:t>7.</w:t>
            </w:r>
          </w:p>
        </w:tc>
        <w:tc>
          <w:tcPr>
            <w:tcW w:w="2391" w:type="dxa"/>
          </w:tcPr>
          <w:p w14:paraId="18416A3F" w14:textId="77777777" w:rsidR="006C384E" w:rsidRPr="00060926" w:rsidRDefault="006C384E" w:rsidP="0052327F">
            <w:pPr>
              <w:tabs>
                <w:tab w:val="left" w:pos="4020"/>
              </w:tabs>
              <w:rPr>
                <w:sz w:val="22"/>
                <w:szCs w:val="22"/>
              </w:rPr>
            </w:pPr>
            <w:r w:rsidRPr="00060926">
              <w:rPr>
                <w:sz w:val="22"/>
                <w:szCs w:val="22"/>
              </w:rPr>
              <w:t>Агапова О.П.</w:t>
            </w:r>
          </w:p>
        </w:tc>
        <w:tc>
          <w:tcPr>
            <w:tcW w:w="3493" w:type="dxa"/>
          </w:tcPr>
          <w:p w14:paraId="2095ABFC" w14:textId="77777777" w:rsidR="006C384E" w:rsidRPr="00060926" w:rsidRDefault="006C384E" w:rsidP="0052327F">
            <w:pPr>
              <w:tabs>
                <w:tab w:val="left" w:pos="4020"/>
              </w:tabs>
              <w:jc w:val="center"/>
              <w:rPr>
                <w:sz w:val="22"/>
                <w:szCs w:val="22"/>
              </w:rPr>
            </w:pPr>
            <w:r w:rsidRPr="00060926">
              <w:rPr>
                <w:sz w:val="22"/>
                <w:szCs w:val="22"/>
              </w:rPr>
              <w:t>за</w:t>
            </w:r>
          </w:p>
        </w:tc>
      </w:tr>
    </w:tbl>
    <w:p w14:paraId="262ADAB2" w14:textId="77777777" w:rsidR="006C384E" w:rsidRPr="00060926" w:rsidRDefault="006C384E" w:rsidP="0052327F">
      <w:pPr>
        <w:tabs>
          <w:tab w:val="left" w:pos="4020"/>
        </w:tabs>
        <w:ind w:firstLine="709"/>
        <w:rPr>
          <w:sz w:val="22"/>
          <w:szCs w:val="22"/>
        </w:rPr>
      </w:pPr>
      <w:r w:rsidRPr="00060926">
        <w:rPr>
          <w:sz w:val="22"/>
          <w:szCs w:val="22"/>
        </w:rPr>
        <w:t xml:space="preserve">Итого: за – 7, против – 0, воздержался – 0, отсутствуют – 0. </w:t>
      </w:r>
    </w:p>
    <w:p w14:paraId="5514A2A0" w14:textId="77777777" w:rsidR="006C384E" w:rsidRPr="00060926" w:rsidRDefault="006C384E" w:rsidP="0052327F">
      <w:pPr>
        <w:tabs>
          <w:tab w:val="left" w:pos="4020"/>
        </w:tabs>
        <w:ind w:firstLine="709"/>
        <w:rPr>
          <w:sz w:val="22"/>
          <w:szCs w:val="22"/>
        </w:rPr>
      </w:pPr>
    </w:p>
    <w:p w14:paraId="13AFA44D" w14:textId="40B41761" w:rsidR="006C384E" w:rsidRPr="001A4449" w:rsidRDefault="006C384E" w:rsidP="00AC71CD">
      <w:pPr>
        <w:ind w:firstLine="709"/>
        <w:jc w:val="both"/>
        <w:rPr>
          <w:bCs/>
          <w:sz w:val="22"/>
          <w:szCs w:val="22"/>
        </w:rPr>
      </w:pPr>
      <w:r w:rsidRPr="001A4449">
        <w:rPr>
          <w:b/>
          <w:sz w:val="22"/>
          <w:szCs w:val="22"/>
        </w:rPr>
        <w:t xml:space="preserve">4. СЛУШАЛИ: О корректировке долгосрочных тарифов на </w:t>
      </w:r>
      <w:r w:rsidR="00AC71CD" w:rsidRPr="001A4449">
        <w:rPr>
          <w:b/>
          <w:sz w:val="22"/>
          <w:szCs w:val="22"/>
        </w:rPr>
        <w:t xml:space="preserve">услуги по передаче тепловой энергии, оказываемые ООО «ТО Китово» (Шуйский район) на 2025-2026 годы </w:t>
      </w:r>
      <w:r w:rsidRPr="001A4449">
        <w:rPr>
          <w:b/>
          <w:sz w:val="22"/>
          <w:szCs w:val="22"/>
        </w:rPr>
        <w:t>(</w:t>
      </w:r>
      <w:r w:rsidR="00AC71CD" w:rsidRPr="001A4449">
        <w:rPr>
          <w:b/>
          <w:sz w:val="22"/>
          <w:szCs w:val="22"/>
        </w:rPr>
        <w:t>Бондарева Г</w:t>
      </w:r>
      <w:r w:rsidRPr="001A4449">
        <w:rPr>
          <w:b/>
          <w:sz w:val="22"/>
          <w:szCs w:val="22"/>
        </w:rPr>
        <w:t>.В.).</w:t>
      </w:r>
    </w:p>
    <w:p w14:paraId="4A98C62C" w14:textId="6C1F2D82" w:rsidR="001A4449" w:rsidRPr="001A4449" w:rsidRDefault="001A4449" w:rsidP="001A4449">
      <w:pPr>
        <w:pStyle w:val="a4"/>
        <w:spacing w:line="233" w:lineRule="auto"/>
        <w:ind w:left="0" w:firstLine="709"/>
        <w:jc w:val="both"/>
        <w:rPr>
          <w:sz w:val="22"/>
          <w:szCs w:val="22"/>
        </w:rPr>
      </w:pPr>
      <w:r w:rsidRPr="001A4449">
        <w:rPr>
          <w:sz w:val="22"/>
          <w:szCs w:val="22"/>
        </w:rPr>
        <w:t xml:space="preserve">В связи с отсутствием предложения об установлении долгосрочных тарифов на </w:t>
      </w:r>
      <w:r>
        <w:rPr>
          <w:sz w:val="22"/>
          <w:szCs w:val="22"/>
        </w:rPr>
        <w:t>услуги по передаче тепловой энергии по тепловым сетям</w:t>
      </w:r>
      <w:r w:rsidRPr="001A4449">
        <w:rPr>
          <w:sz w:val="22"/>
          <w:szCs w:val="22"/>
        </w:rPr>
        <w:t xml:space="preserve"> в соответствии с </w:t>
      </w:r>
      <w:proofErr w:type="spellStart"/>
      <w:r w:rsidRPr="001A4449">
        <w:rPr>
          <w:sz w:val="22"/>
          <w:szCs w:val="22"/>
        </w:rPr>
        <w:t>п.п</w:t>
      </w:r>
      <w:proofErr w:type="spellEnd"/>
      <w:r w:rsidRPr="001A4449">
        <w:rPr>
          <w:sz w:val="22"/>
          <w:szCs w:val="22"/>
        </w:rPr>
        <w:t xml:space="preserve">. «б» п. 12, п.14 Правил регулирования цен (тарифов) в сфере теплоснабжения, утвержденных Постановлением Правительства РФ от 22.10.2012 № 1075, приказом Департамента энергетики и тарифов Ивановской области от </w:t>
      </w:r>
      <w:r w:rsidR="006965E1">
        <w:rPr>
          <w:sz w:val="22"/>
          <w:szCs w:val="22"/>
        </w:rPr>
        <w:t>1</w:t>
      </w:r>
      <w:r w:rsidRPr="001A4449">
        <w:rPr>
          <w:sz w:val="22"/>
          <w:szCs w:val="22"/>
        </w:rPr>
        <w:t>9.</w:t>
      </w:r>
      <w:r w:rsidR="006965E1">
        <w:rPr>
          <w:sz w:val="22"/>
          <w:szCs w:val="22"/>
        </w:rPr>
        <w:t>09</w:t>
      </w:r>
      <w:r w:rsidRPr="001A4449">
        <w:rPr>
          <w:sz w:val="22"/>
          <w:szCs w:val="22"/>
        </w:rPr>
        <w:t>.202</w:t>
      </w:r>
      <w:r w:rsidR="006965E1">
        <w:rPr>
          <w:sz w:val="22"/>
          <w:szCs w:val="22"/>
        </w:rPr>
        <w:t>4</w:t>
      </w:r>
      <w:r w:rsidRPr="001A4449">
        <w:rPr>
          <w:sz w:val="22"/>
          <w:szCs w:val="22"/>
        </w:rPr>
        <w:t xml:space="preserve"> № </w:t>
      </w:r>
      <w:r w:rsidR="006965E1">
        <w:rPr>
          <w:sz w:val="22"/>
          <w:szCs w:val="22"/>
        </w:rPr>
        <w:t>61</w:t>
      </w:r>
      <w:r w:rsidRPr="001A4449">
        <w:rPr>
          <w:sz w:val="22"/>
          <w:szCs w:val="22"/>
        </w:rPr>
        <w:t>-у открыт</w:t>
      </w:r>
      <w:r>
        <w:rPr>
          <w:sz w:val="22"/>
          <w:szCs w:val="22"/>
        </w:rPr>
        <w:t>о</w:t>
      </w:r>
      <w:r w:rsidRPr="001A4449">
        <w:rPr>
          <w:sz w:val="22"/>
          <w:szCs w:val="22"/>
        </w:rPr>
        <w:t xml:space="preserve"> дел</w:t>
      </w:r>
      <w:r>
        <w:rPr>
          <w:sz w:val="22"/>
          <w:szCs w:val="22"/>
        </w:rPr>
        <w:t>о</w:t>
      </w:r>
      <w:r w:rsidRPr="001A4449">
        <w:rPr>
          <w:sz w:val="22"/>
          <w:szCs w:val="22"/>
        </w:rPr>
        <w:t xml:space="preserve"> об установлении тарифов на </w:t>
      </w:r>
      <w:r>
        <w:rPr>
          <w:sz w:val="22"/>
          <w:szCs w:val="22"/>
        </w:rPr>
        <w:t xml:space="preserve">услуги по передаче </w:t>
      </w:r>
      <w:r w:rsidRPr="001A4449">
        <w:rPr>
          <w:sz w:val="22"/>
          <w:szCs w:val="22"/>
        </w:rPr>
        <w:t>теплов</w:t>
      </w:r>
      <w:r>
        <w:rPr>
          <w:sz w:val="22"/>
          <w:szCs w:val="22"/>
        </w:rPr>
        <w:t>ой, оказываемые</w:t>
      </w:r>
      <w:r w:rsidRPr="001A4449">
        <w:rPr>
          <w:sz w:val="22"/>
          <w:szCs w:val="22"/>
        </w:rPr>
        <w:t xml:space="preserve"> </w:t>
      </w:r>
      <w:r>
        <w:rPr>
          <w:sz w:val="22"/>
          <w:szCs w:val="22"/>
        </w:rPr>
        <w:t>ООО «ТО «Китово</w:t>
      </w:r>
      <w:r w:rsidR="00AB1BD2">
        <w:rPr>
          <w:sz w:val="22"/>
          <w:szCs w:val="22"/>
        </w:rPr>
        <w:t xml:space="preserve">» </w:t>
      </w:r>
      <w:r w:rsidRPr="001A4449">
        <w:rPr>
          <w:sz w:val="22"/>
          <w:szCs w:val="22"/>
        </w:rPr>
        <w:t xml:space="preserve"> на 202</w:t>
      </w:r>
      <w:r w:rsidR="00AB1BD2">
        <w:rPr>
          <w:sz w:val="22"/>
          <w:szCs w:val="22"/>
        </w:rPr>
        <w:t>5</w:t>
      </w:r>
      <w:r w:rsidRPr="001A4449">
        <w:rPr>
          <w:sz w:val="22"/>
          <w:szCs w:val="22"/>
        </w:rPr>
        <w:t>-2026 годы</w:t>
      </w:r>
    </w:p>
    <w:p w14:paraId="3CD54101" w14:textId="2570B32C" w:rsidR="006965E1" w:rsidRPr="0075054A" w:rsidRDefault="006965E1" w:rsidP="006965E1">
      <w:pPr>
        <w:tabs>
          <w:tab w:val="left" w:pos="4020"/>
        </w:tabs>
        <w:ind w:firstLine="709"/>
        <w:jc w:val="both"/>
        <w:rPr>
          <w:sz w:val="22"/>
          <w:szCs w:val="22"/>
        </w:rPr>
      </w:pPr>
      <w:r w:rsidRPr="0075054A">
        <w:rPr>
          <w:sz w:val="22"/>
          <w:szCs w:val="22"/>
        </w:rPr>
        <w:t>Метод регулирования тарифов - метод индексации установленных тарифов определен приказом Департамента энергетики и тарифов Ивановской области в первый год долгосрочного периода 202</w:t>
      </w:r>
      <w:r>
        <w:rPr>
          <w:sz w:val="22"/>
          <w:szCs w:val="22"/>
        </w:rPr>
        <w:t>3</w:t>
      </w:r>
      <w:r w:rsidRPr="0075054A">
        <w:rPr>
          <w:sz w:val="22"/>
          <w:szCs w:val="22"/>
        </w:rPr>
        <w:t xml:space="preserve">-2025 годы от </w:t>
      </w:r>
      <w:r>
        <w:rPr>
          <w:sz w:val="22"/>
          <w:szCs w:val="22"/>
        </w:rPr>
        <w:t>02</w:t>
      </w:r>
      <w:r w:rsidRPr="0075054A">
        <w:rPr>
          <w:sz w:val="22"/>
          <w:szCs w:val="22"/>
        </w:rPr>
        <w:t>.11.202</w:t>
      </w:r>
      <w:r>
        <w:rPr>
          <w:sz w:val="22"/>
          <w:szCs w:val="22"/>
        </w:rPr>
        <w:t>3</w:t>
      </w:r>
      <w:r w:rsidRPr="0075054A">
        <w:rPr>
          <w:sz w:val="22"/>
          <w:szCs w:val="22"/>
        </w:rPr>
        <w:t xml:space="preserve"> года № </w:t>
      </w:r>
      <w:r>
        <w:rPr>
          <w:sz w:val="22"/>
          <w:szCs w:val="22"/>
        </w:rPr>
        <w:t>87</w:t>
      </w:r>
      <w:r w:rsidRPr="0075054A">
        <w:rPr>
          <w:sz w:val="22"/>
          <w:szCs w:val="22"/>
        </w:rPr>
        <w:t>-у.</w:t>
      </w:r>
      <w:r w:rsidR="00717C55" w:rsidRPr="00717C55">
        <w:t xml:space="preserve"> </w:t>
      </w:r>
      <w:r w:rsidR="00717C55" w:rsidRPr="00717C55">
        <w:rPr>
          <w:sz w:val="22"/>
          <w:szCs w:val="22"/>
        </w:rPr>
        <w:t>Базовым периодом является 2024 год.</w:t>
      </w:r>
    </w:p>
    <w:p w14:paraId="2E654C75" w14:textId="4084487B" w:rsidR="001A4449" w:rsidRDefault="00717C55" w:rsidP="0052327F">
      <w:pPr>
        <w:pStyle w:val="24"/>
        <w:widowControl/>
        <w:tabs>
          <w:tab w:val="left" w:pos="993"/>
          <w:tab w:val="left" w:pos="1418"/>
        </w:tabs>
        <w:ind w:firstLine="709"/>
        <w:rPr>
          <w:bCs/>
          <w:color w:val="FF0000"/>
          <w:sz w:val="22"/>
          <w:szCs w:val="22"/>
        </w:rPr>
      </w:pPr>
      <w:r w:rsidRPr="00717C55">
        <w:rPr>
          <w:sz w:val="22"/>
          <w:szCs w:val="22"/>
        </w:rPr>
        <w:t>ООО «ТО Китово» осуществляет регулируемые виды деятельности с использованием имущества, которым владеет на праве аренды.</w:t>
      </w:r>
    </w:p>
    <w:p w14:paraId="2C73E274" w14:textId="77777777" w:rsidR="00B94D1F" w:rsidRPr="00727E13" w:rsidRDefault="00B94D1F" w:rsidP="00B94D1F">
      <w:pPr>
        <w:pStyle w:val="24"/>
        <w:widowControl/>
        <w:tabs>
          <w:tab w:val="left" w:pos="851"/>
          <w:tab w:val="left" w:pos="993"/>
          <w:tab w:val="left" w:pos="1560"/>
        </w:tabs>
        <w:ind w:firstLine="709"/>
        <w:rPr>
          <w:bCs/>
          <w:sz w:val="22"/>
          <w:szCs w:val="22"/>
        </w:rPr>
      </w:pPr>
      <w:r w:rsidRPr="00061991">
        <w:rPr>
          <w:bCs/>
          <w:sz w:val="22"/>
          <w:szCs w:val="22"/>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w:t>
      </w:r>
      <w:r w:rsidRPr="0075054A">
        <w:rPr>
          <w:sz w:val="22"/>
          <w:szCs w:val="22"/>
        </w:rPr>
        <w:t>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r w:rsidRPr="00727E13">
        <w:rPr>
          <w:bCs/>
          <w:sz w:val="22"/>
          <w:szCs w:val="22"/>
        </w:rPr>
        <w:t>.</w:t>
      </w:r>
    </w:p>
    <w:p w14:paraId="5E8376D4" w14:textId="77777777" w:rsidR="00B94D1F" w:rsidRPr="00D6043D" w:rsidRDefault="00B94D1F" w:rsidP="00B94D1F">
      <w:pPr>
        <w:pStyle w:val="24"/>
        <w:widowControl/>
        <w:tabs>
          <w:tab w:val="left" w:pos="851"/>
          <w:tab w:val="left" w:pos="993"/>
          <w:tab w:val="left" w:pos="1560"/>
        </w:tabs>
        <w:ind w:firstLine="709"/>
        <w:rPr>
          <w:bCs/>
          <w:sz w:val="22"/>
          <w:szCs w:val="22"/>
        </w:rPr>
      </w:pPr>
      <w:r w:rsidRPr="00D6043D">
        <w:rPr>
          <w:bCs/>
          <w:sz w:val="22"/>
          <w:szCs w:val="22"/>
        </w:rPr>
        <w:t xml:space="preserve">По результатам экспертизы материалов тарифного дела подготовлено экспертное заключение. </w:t>
      </w:r>
    </w:p>
    <w:p w14:paraId="747291C2" w14:textId="52DD7890" w:rsidR="00B94D1F" w:rsidRPr="00D6043D" w:rsidRDefault="00B94D1F" w:rsidP="00B94D1F">
      <w:pPr>
        <w:pStyle w:val="24"/>
        <w:widowControl/>
        <w:tabs>
          <w:tab w:val="left" w:pos="851"/>
          <w:tab w:val="left" w:pos="993"/>
          <w:tab w:val="left" w:pos="1560"/>
        </w:tabs>
        <w:ind w:firstLine="709"/>
        <w:rPr>
          <w:bCs/>
          <w:sz w:val="22"/>
          <w:szCs w:val="22"/>
        </w:rPr>
      </w:pPr>
      <w:r w:rsidRPr="00D6043D">
        <w:rPr>
          <w:bCs/>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w:t>
      </w:r>
      <w:r>
        <w:rPr>
          <w:bCs/>
          <w:sz w:val="22"/>
          <w:szCs w:val="22"/>
        </w:rPr>
        <w:t xml:space="preserve">услуги по передаче </w:t>
      </w:r>
      <w:r w:rsidRPr="00D6043D">
        <w:rPr>
          <w:bCs/>
          <w:sz w:val="22"/>
          <w:szCs w:val="22"/>
        </w:rPr>
        <w:t>теплов</w:t>
      </w:r>
      <w:r>
        <w:rPr>
          <w:bCs/>
          <w:sz w:val="22"/>
          <w:szCs w:val="22"/>
        </w:rPr>
        <w:t>ой</w:t>
      </w:r>
      <w:r w:rsidRPr="00D6043D">
        <w:rPr>
          <w:bCs/>
          <w:sz w:val="22"/>
          <w:szCs w:val="22"/>
        </w:rPr>
        <w:t xml:space="preserve"> энерги</w:t>
      </w:r>
      <w:r>
        <w:rPr>
          <w:bCs/>
          <w:sz w:val="22"/>
          <w:szCs w:val="22"/>
        </w:rPr>
        <w:t>и</w:t>
      </w:r>
      <w:r w:rsidRPr="00D6043D">
        <w:rPr>
          <w:bCs/>
          <w:sz w:val="22"/>
          <w:szCs w:val="22"/>
        </w:rPr>
        <w:t xml:space="preserve"> приведены в приложении </w:t>
      </w:r>
      <w:r>
        <w:rPr>
          <w:bCs/>
          <w:sz w:val="22"/>
          <w:szCs w:val="22"/>
        </w:rPr>
        <w:t>4</w:t>
      </w:r>
      <w:r w:rsidRPr="00D6043D">
        <w:rPr>
          <w:bCs/>
          <w:sz w:val="22"/>
          <w:szCs w:val="22"/>
        </w:rPr>
        <w:t>/1.</w:t>
      </w:r>
    </w:p>
    <w:p w14:paraId="6A4EAB25" w14:textId="0016003C" w:rsidR="00B94D1F" w:rsidRPr="00D6043D" w:rsidRDefault="00B94D1F" w:rsidP="00B94D1F">
      <w:pPr>
        <w:pStyle w:val="24"/>
        <w:widowControl/>
        <w:tabs>
          <w:tab w:val="left" w:pos="851"/>
          <w:tab w:val="left" w:pos="993"/>
          <w:tab w:val="left" w:pos="1560"/>
        </w:tabs>
        <w:ind w:firstLine="709"/>
        <w:rPr>
          <w:bCs/>
          <w:sz w:val="22"/>
          <w:szCs w:val="22"/>
        </w:rPr>
      </w:pPr>
      <w:r w:rsidRPr="006012A4">
        <w:rPr>
          <w:bCs/>
          <w:sz w:val="22"/>
          <w:szCs w:val="22"/>
        </w:rPr>
        <w:t>Теплоснабжающая организация ознакомлена с предлагаемыми к утверждению уровнями тарифов. Письмом от 1</w:t>
      </w:r>
      <w:r>
        <w:rPr>
          <w:bCs/>
          <w:sz w:val="22"/>
          <w:szCs w:val="22"/>
        </w:rPr>
        <w:t>7</w:t>
      </w:r>
      <w:r w:rsidRPr="006012A4">
        <w:rPr>
          <w:bCs/>
          <w:sz w:val="22"/>
          <w:szCs w:val="22"/>
        </w:rPr>
        <w:t>.1</w:t>
      </w:r>
      <w:r>
        <w:rPr>
          <w:bCs/>
          <w:sz w:val="22"/>
          <w:szCs w:val="22"/>
        </w:rPr>
        <w:t>1</w:t>
      </w:r>
      <w:r w:rsidRPr="006012A4">
        <w:rPr>
          <w:bCs/>
          <w:sz w:val="22"/>
          <w:szCs w:val="22"/>
        </w:rPr>
        <w:t>.202</w:t>
      </w:r>
      <w:r>
        <w:rPr>
          <w:bCs/>
          <w:sz w:val="22"/>
          <w:szCs w:val="22"/>
        </w:rPr>
        <w:t>4</w:t>
      </w:r>
      <w:r w:rsidRPr="006012A4">
        <w:rPr>
          <w:bCs/>
          <w:sz w:val="22"/>
          <w:szCs w:val="22"/>
        </w:rPr>
        <w:t xml:space="preserve"> № </w:t>
      </w:r>
      <w:r>
        <w:rPr>
          <w:bCs/>
          <w:sz w:val="22"/>
          <w:szCs w:val="22"/>
        </w:rPr>
        <w:t>12/10</w:t>
      </w:r>
      <w:r w:rsidRPr="006012A4">
        <w:rPr>
          <w:bCs/>
          <w:sz w:val="22"/>
          <w:szCs w:val="22"/>
        </w:rPr>
        <w:t xml:space="preserve"> ТСО направила согласие к уровням, предлагаемых к утверждению тарифов</w:t>
      </w:r>
      <w:r w:rsidRPr="00D6043D">
        <w:rPr>
          <w:bCs/>
          <w:sz w:val="22"/>
          <w:szCs w:val="22"/>
        </w:rPr>
        <w:t>.</w:t>
      </w:r>
    </w:p>
    <w:p w14:paraId="0A199BB2" w14:textId="77777777" w:rsidR="00060926" w:rsidRDefault="00060926" w:rsidP="00B94D1F">
      <w:pPr>
        <w:ind w:firstLine="709"/>
        <w:jc w:val="both"/>
        <w:rPr>
          <w:b/>
          <w:sz w:val="22"/>
          <w:szCs w:val="22"/>
        </w:rPr>
      </w:pPr>
    </w:p>
    <w:p w14:paraId="4C5D5BE9" w14:textId="77777777" w:rsidR="00060926" w:rsidRDefault="00060926" w:rsidP="00B94D1F">
      <w:pPr>
        <w:ind w:firstLine="709"/>
        <w:jc w:val="both"/>
        <w:rPr>
          <w:b/>
          <w:sz w:val="22"/>
          <w:szCs w:val="22"/>
        </w:rPr>
      </w:pPr>
    </w:p>
    <w:p w14:paraId="6708AB64" w14:textId="1376B729" w:rsidR="00B94D1F" w:rsidRPr="00061991" w:rsidRDefault="00B94D1F" w:rsidP="00B94D1F">
      <w:pPr>
        <w:ind w:firstLine="709"/>
        <w:jc w:val="both"/>
        <w:rPr>
          <w:b/>
          <w:sz w:val="22"/>
          <w:szCs w:val="22"/>
        </w:rPr>
      </w:pPr>
      <w:r w:rsidRPr="00061991">
        <w:rPr>
          <w:b/>
          <w:sz w:val="22"/>
          <w:szCs w:val="22"/>
        </w:rPr>
        <w:lastRenderedPageBreak/>
        <w:t>РЕШИЛИ:</w:t>
      </w:r>
    </w:p>
    <w:p w14:paraId="52A40C52" w14:textId="77777777" w:rsidR="00B94D1F" w:rsidRDefault="00B94D1F" w:rsidP="00B94D1F">
      <w:pPr>
        <w:pStyle w:val="ConsNormal"/>
        <w:ind w:firstLine="709"/>
        <w:jc w:val="both"/>
        <w:rPr>
          <w:rFonts w:ascii="Times New Roman" w:hAnsi="Times New Roman"/>
          <w:sz w:val="22"/>
          <w:szCs w:val="22"/>
        </w:rPr>
      </w:pPr>
      <w:r w:rsidRPr="00061991">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5BE44CFF" w14:textId="77777777" w:rsidR="00060926" w:rsidRPr="00061991" w:rsidRDefault="00060926" w:rsidP="00B94D1F">
      <w:pPr>
        <w:pStyle w:val="ConsNormal"/>
        <w:ind w:firstLine="709"/>
        <w:jc w:val="both"/>
        <w:rPr>
          <w:rFonts w:ascii="Times New Roman" w:hAnsi="Times New Roman"/>
          <w:sz w:val="22"/>
          <w:szCs w:val="22"/>
        </w:rPr>
      </w:pPr>
    </w:p>
    <w:p w14:paraId="5ED64FDC" w14:textId="01D4A148" w:rsidR="001A4449" w:rsidRPr="003D41A6" w:rsidRDefault="003D41A6" w:rsidP="0052327F">
      <w:pPr>
        <w:pStyle w:val="24"/>
        <w:widowControl/>
        <w:tabs>
          <w:tab w:val="left" w:pos="993"/>
          <w:tab w:val="left" w:pos="1418"/>
        </w:tabs>
        <w:ind w:firstLine="709"/>
        <w:rPr>
          <w:bCs/>
          <w:sz w:val="22"/>
          <w:szCs w:val="22"/>
        </w:rPr>
      </w:pPr>
      <w:r w:rsidRPr="003D41A6">
        <w:rPr>
          <w:bCs/>
          <w:sz w:val="22"/>
          <w:szCs w:val="22"/>
        </w:rPr>
        <w:t>1.</w:t>
      </w:r>
      <w:r w:rsidRPr="003D41A6">
        <w:rPr>
          <w:bCs/>
          <w:sz w:val="22"/>
          <w:szCs w:val="22"/>
        </w:rPr>
        <w:tab/>
        <w:t>С 01.01.2025 произвести корректировку установленных долгосрочных тарифов на услуги по передаче тепловой энергии, оказываемые ООО «ТО Китово» (Шуйский район), на 2025-2026 годы, изложив приложение 1 к постановлению Департамента энергетики и тарифов Ивановской области от 10.11.2023 № 44-т/7 в новой редакции:</w:t>
      </w:r>
    </w:p>
    <w:p w14:paraId="5B008610" w14:textId="77777777" w:rsidR="003D41A6" w:rsidRPr="001A0B35" w:rsidRDefault="003D41A6" w:rsidP="003D41A6">
      <w:pPr>
        <w:widowControl/>
        <w:autoSpaceDE w:val="0"/>
        <w:autoSpaceDN w:val="0"/>
        <w:adjustRightInd w:val="0"/>
        <w:jc w:val="right"/>
        <w:rPr>
          <w:sz w:val="22"/>
          <w:szCs w:val="22"/>
        </w:rPr>
      </w:pPr>
      <w:r w:rsidRPr="001A0B35">
        <w:rPr>
          <w:sz w:val="22"/>
          <w:szCs w:val="22"/>
        </w:rPr>
        <w:t xml:space="preserve">Приложение </w:t>
      </w:r>
      <w:r w:rsidRPr="00203719">
        <w:rPr>
          <w:sz w:val="22"/>
          <w:szCs w:val="22"/>
        </w:rPr>
        <w:t>1 к постановлению</w:t>
      </w:r>
      <w:r w:rsidRPr="001A0B35">
        <w:rPr>
          <w:sz w:val="22"/>
          <w:szCs w:val="22"/>
        </w:rPr>
        <w:t xml:space="preserve"> Департамента энергетики и тарифов</w:t>
      </w:r>
    </w:p>
    <w:p w14:paraId="3E23FA8A" w14:textId="77777777" w:rsidR="003D41A6" w:rsidRPr="001A0B35" w:rsidRDefault="003D41A6" w:rsidP="003D41A6">
      <w:pPr>
        <w:widowControl/>
        <w:autoSpaceDE w:val="0"/>
        <w:autoSpaceDN w:val="0"/>
        <w:adjustRightInd w:val="0"/>
        <w:jc w:val="right"/>
        <w:rPr>
          <w:sz w:val="22"/>
          <w:szCs w:val="22"/>
        </w:rPr>
      </w:pPr>
      <w:r w:rsidRPr="001A0B35">
        <w:rPr>
          <w:sz w:val="22"/>
          <w:szCs w:val="22"/>
        </w:rPr>
        <w:t xml:space="preserve">Ивановской области от </w:t>
      </w:r>
      <w:r>
        <w:rPr>
          <w:sz w:val="22"/>
          <w:szCs w:val="22"/>
        </w:rPr>
        <w:t>10</w:t>
      </w:r>
      <w:r w:rsidRPr="001A0B35">
        <w:rPr>
          <w:sz w:val="22"/>
          <w:szCs w:val="22"/>
        </w:rPr>
        <w:t>.1</w:t>
      </w:r>
      <w:r>
        <w:rPr>
          <w:sz w:val="22"/>
          <w:szCs w:val="22"/>
        </w:rPr>
        <w:t>1</w:t>
      </w:r>
      <w:r w:rsidRPr="001A0B35">
        <w:rPr>
          <w:sz w:val="22"/>
          <w:szCs w:val="22"/>
        </w:rPr>
        <w:t>.20</w:t>
      </w:r>
      <w:r>
        <w:rPr>
          <w:sz w:val="22"/>
          <w:szCs w:val="22"/>
        </w:rPr>
        <w:t>23</w:t>
      </w:r>
      <w:r w:rsidRPr="001A0B35">
        <w:rPr>
          <w:sz w:val="22"/>
          <w:szCs w:val="22"/>
        </w:rPr>
        <w:t xml:space="preserve"> №</w:t>
      </w:r>
      <w:r>
        <w:rPr>
          <w:sz w:val="22"/>
          <w:szCs w:val="22"/>
        </w:rPr>
        <w:t xml:space="preserve"> 44</w:t>
      </w:r>
      <w:r w:rsidRPr="001A0B35">
        <w:rPr>
          <w:sz w:val="22"/>
          <w:szCs w:val="22"/>
        </w:rPr>
        <w:t>-т/</w:t>
      </w:r>
      <w:r>
        <w:rPr>
          <w:sz w:val="22"/>
          <w:szCs w:val="22"/>
        </w:rPr>
        <w:t>7</w:t>
      </w:r>
    </w:p>
    <w:p w14:paraId="054F5B1A" w14:textId="77777777" w:rsidR="003D41A6" w:rsidRPr="001A0B35" w:rsidRDefault="003D41A6" w:rsidP="003D41A6">
      <w:pPr>
        <w:widowControl/>
        <w:autoSpaceDE w:val="0"/>
        <w:autoSpaceDN w:val="0"/>
        <w:adjustRightInd w:val="0"/>
        <w:jc w:val="center"/>
        <w:rPr>
          <w:b/>
          <w:bCs/>
          <w:sz w:val="18"/>
          <w:szCs w:val="18"/>
        </w:rPr>
      </w:pPr>
    </w:p>
    <w:p w14:paraId="50669530" w14:textId="77777777" w:rsidR="003D41A6" w:rsidRPr="001A0B35" w:rsidRDefault="003D41A6" w:rsidP="003D41A6">
      <w:pPr>
        <w:widowControl/>
        <w:autoSpaceDE w:val="0"/>
        <w:autoSpaceDN w:val="0"/>
        <w:adjustRightInd w:val="0"/>
        <w:jc w:val="center"/>
        <w:rPr>
          <w:b/>
          <w:bCs/>
          <w:sz w:val="22"/>
          <w:szCs w:val="22"/>
        </w:rPr>
      </w:pPr>
      <w:r w:rsidRPr="001A0B35">
        <w:rPr>
          <w:b/>
          <w:bCs/>
          <w:sz w:val="22"/>
          <w:szCs w:val="22"/>
        </w:rPr>
        <w:t>Тарифы на услуги по передаче тепловой энергии</w:t>
      </w:r>
    </w:p>
    <w:p w14:paraId="0A763ABE" w14:textId="77777777" w:rsidR="003D41A6" w:rsidRPr="001A0B35" w:rsidRDefault="003D41A6" w:rsidP="003D41A6">
      <w:pPr>
        <w:widowControl/>
        <w:autoSpaceDE w:val="0"/>
        <w:autoSpaceDN w:val="0"/>
        <w:adjustRightInd w:val="0"/>
        <w:jc w:val="center"/>
        <w:rPr>
          <w:b/>
          <w:bCs/>
          <w:sz w:val="22"/>
          <w:szCs w:val="2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824"/>
        <w:gridCol w:w="1961"/>
        <w:gridCol w:w="733"/>
        <w:gridCol w:w="24"/>
        <w:gridCol w:w="1394"/>
        <w:gridCol w:w="1417"/>
        <w:gridCol w:w="850"/>
      </w:tblGrid>
      <w:tr w:rsidR="003D41A6" w:rsidRPr="001A0B35" w14:paraId="1B778966" w14:textId="77777777" w:rsidTr="00C655DD">
        <w:trPr>
          <w:trHeight w:val="270"/>
        </w:trPr>
        <w:tc>
          <w:tcPr>
            <w:tcW w:w="436" w:type="dxa"/>
            <w:vMerge w:val="restart"/>
            <w:shd w:val="clear" w:color="auto" w:fill="auto"/>
            <w:noWrap/>
            <w:vAlign w:val="center"/>
          </w:tcPr>
          <w:p w14:paraId="74B83881" w14:textId="77777777" w:rsidR="003D41A6" w:rsidRPr="001A0B35" w:rsidRDefault="003D41A6" w:rsidP="00C655DD">
            <w:pPr>
              <w:jc w:val="center"/>
            </w:pPr>
            <w:r w:rsidRPr="001A0B35">
              <w:t>№ п/п</w:t>
            </w:r>
          </w:p>
        </w:tc>
        <w:tc>
          <w:tcPr>
            <w:tcW w:w="2824" w:type="dxa"/>
            <w:vMerge w:val="restart"/>
            <w:shd w:val="clear" w:color="auto" w:fill="auto"/>
            <w:vAlign w:val="center"/>
          </w:tcPr>
          <w:p w14:paraId="5A5C9084" w14:textId="77777777" w:rsidR="003D41A6" w:rsidRPr="001A0B35" w:rsidRDefault="003D41A6" w:rsidP="00C655DD">
            <w:pPr>
              <w:jc w:val="center"/>
            </w:pPr>
            <w:r w:rsidRPr="001A0B35">
              <w:t>Наименование регулируемой организации</w:t>
            </w:r>
          </w:p>
        </w:tc>
        <w:tc>
          <w:tcPr>
            <w:tcW w:w="1961" w:type="dxa"/>
            <w:vMerge w:val="restart"/>
            <w:shd w:val="clear" w:color="auto" w:fill="auto"/>
            <w:vAlign w:val="center"/>
          </w:tcPr>
          <w:p w14:paraId="2C210846" w14:textId="77777777" w:rsidR="003D41A6" w:rsidRPr="001A0B35" w:rsidRDefault="003D41A6" w:rsidP="00C655DD">
            <w:pPr>
              <w:jc w:val="center"/>
            </w:pPr>
            <w:r w:rsidRPr="001A0B35">
              <w:t>Вид тарифа</w:t>
            </w:r>
          </w:p>
        </w:tc>
        <w:tc>
          <w:tcPr>
            <w:tcW w:w="757" w:type="dxa"/>
            <w:gridSpan w:val="2"/>
            <w:vMerge w:val="restart"/>
            <w:shd w:val="clear" w:color="auto" w:fill="auto"/>
            <w:noWrap/>
            <w:vAlign w:val="center"/>
          </w:tcPr>
          <w:p w14:paraId="0A4723A0" w14:textId="77777777" w:rsidR="003D41A6" w:rsidRPr="001A0B35" w:rsidRDefault="003D41A6" w:rsidP="00C655DD">
            <w:pPr>
              <w:jc w:val="center"/>
            </w:pPr>
            <w:r w:rsidRPr="001A0B35">
              <w:t>Год</w:t>
            </w:r>
          </w:p>
        </w:tc>
        <w:tc>
          <w:tcPr>
            <w:tcW w:w="3661" w:type="dxa"/>
            <w:gridSpan w:val="3"/>
            <w:shd w:val="clear" w:color="auto" w:fill="auto"/>
            <w:noWrap/>
            <w:vAlign w:val="center"/>
          </w:tcPr>
          <w:p w14:paraId="662E5B75" w14:textId="77777777" w:rsidR="003D41A6" w:rsidRPr="001A0B35" w:rsidRDefault="003D41A6" w:rsidP="00C655DD">
            <w:pPr>
              <w:widowControl/>
              <w:jc w:val="center"/>
            </w:pPr>
            <w:r w:rsidRPr="001A0B35">
              <w:t>Вид теплоносителя</w:t>
            </w:r>
          </w:p>
        </w:tc>
      </w:tr>
      <w:tr w:rsidR="003D41A6" w:rsidRPr="001A0B35" w14:paraId="595E8CF1" w14:textId="77777777" w:rsidTr="00C655DD">
        <w:trPr>
          <w:trHeight w:val="298"/>
        </w:trPr>
        <w:tc>
          <w:tcPr>
            <w:tcW w:w="436" w:type="dxa"/>
            <w:vMerge/>
            <w:shd w:val="clear" w:color="auto" w:fill="auto"/>
            <w:vAlign w:val="center"/>
          </w:tcPr>
          <w:p w14:paraId="53DEC520" w14:textId="77777777" w:rsidR="003D41A6" w:rsidRPr="001A0B35" w:rsidRDefault="003D41A6" w:rsidP="00C655DD">
            <w:pPr>
              <w:widowControl/>
              <w:jc w:val="center"/>
            </w:pPr>
          </w:p>
        </w:tc>
        <w:tc>
          <w:tcPr>
            <w:tcW w:w="2824" w:type="dxa"/>
            <w:vMerge/>
            <w:shd w:val="clear" w:color="auto" w:fill="auto"/>
            <w:vAlign w:val="center"/>
          </w:tcPr>
          <w:p w14:paraId="243D49DF" w14:textId="77777777" w:rsidR="003D41A6" w:rsidRPr="001A0B35" w:rsidRDefault="003D41A6" w:rsidP="00C655DD">
            <w:pPr>
              <w:widowControl/>
              <w:jc w:val="center"/>
            </w:pPr>
          </w:p>
        </w:tc>
        <w:tc>
          <w:tcPr>
            <w:tcW w:w="1961" w:type="dxa"/>
            <w:vMerge/>
            <w:shd w:val="clear" w:color="auto" w:fill="auto"/>
            <w:noWrap/>
            <w:vAlign w:val="center"/>
          </w:tcPr>
          <w:p w14:paraId="5E47C368" w14:textId="77777777" w:rsidR="003D41A6" w:rsidRPr="001A0B35" w:rsidRDefault="003D41A6" w:rsidP="00C655DD">
            <w:pPr>
              <w:widowControl/>
              <w:jc w:val="center"/>
            </w:pPr>
          </w:p>
        </w:tc>
        <w:tc>
          <w:tcPr>
            <w:tcW w:w="757" w:type="dxa"/>
            <w:gridSpan w:val="2"/>
            <w:vMerge/>
            <w:shd w:val="clear" w:color="auto" w:fill="auto"/>
            <w:noWrap/>
            <w:vAlign w:val="center"/>
          </w:tcPr>
          <w:p w14:paraId="02204CFE" w14:textId="77777777" w:rsidR="003D41A6" w:rsidRPr="001A0B35" w:rsidRDefault="003D41A6" w:rsidP="00C655DD">
            <w:pPr>
              <w:widowControl/>
              <w:jc w:val="center"/>
            </w:pPr>
          </w:p>
        </w:tc>
        <w:tc>
          <w:tcPr>
            <w:tcW w:w="2811" w:type="dxa"/>
            <w:gridSpan w:val="2"/>
            <w:shd w:val="clear" w:color="auto" w:fill="auto"/>
            <w:noWrap/>
            <w:vAlign w:val="center"/>
          </w:tcPr>
          <w:p w14:paraId="2C366871" w14:textId="77777777" w:rsidR="003D41A6" w:rsidRPr="001A0B35" w:rsidRDefault="003D41A6" w:rsidP="00C655DD">
            <w:pPr>
              <w:widowControl/>
              <w:jc w:val="center"/>
            </w:pPr>
            <w:r w:rsidRPr="001A0B35">
              <w:t>Вода</w:t>
            </w:r>
          </w:p>
        </w:tc>
        <w:tc>
          <w:tcPr>
            <w:tcW w:w="850" w:type="dxa"/>
            <w:vMerge w:val="restart"/>
            <w:shd w:val="clear" w:color="auto" w:fill="auto"/>
            <w:noWrap/>
            <w:vAlign w:val="center"/>
          </w:tcPr>
          <w:p w14:paraId="3E518B6C" w14:textId="77777777" w:rsidR="003D41A6" w:rsidRPr="001A0B35" w:rsidRDefault="003D41A6" w:rsidP="00C655DD">
            <w:pPr>
              <w:widowControl/>
              <w:jc w:val="center"/>
            </w:pPr>
            <w:r w:rsidRPr="001A0B35">
              <w:t>Пар</w:t>
            </w:r>
          </w:p>
        </w:tc>
      </w:tr>
      <w:tr w:rsidR="003D41A6" w:rsidRPr="001A0B35" w14:paraId="307FB93C" w14:textId="77777777" w:rsidTr="00C655DD">
        <w:trPr>
          <w:trHeight w:val="540"/>
        </w:trPr>
        <w:tc>
          <w:tcPr>
            <w:tcW w:w="436" w:type="dxa"/>
            <w:vMerge/>
            <w:shd w:val="clear" w:color="auto" w:fill="auto"/>
            <w:noWrap/>
            <w:vAlign w:val="center"/>
          </w:tcPr>
          <w:p w14:paraId="1B51EA2C" w14:textId="77777777" w:rsidR="003D41A6" w:rsidRPr="001A0B35" w:rsidRDefault="003D41A6" w:rsidP="00C655DD">
            <w:pPr>
              <w:widowControl/>
              <w:jc w:val="center"/>
            </w:pPr>
          </w:p>
        </w:tc>
        <w:tc>
          <w:tcPr>
            <w:tcW w:w="2824" w:type="dxa"/>
            <w:vMerge/>
            <w:shd w:val="clear" w:color="auto" w:fill="auto"/>
            <w:vAlign w:val="center"/>
          </w:tcPr>
          <w:p w14:paraId="30914DB0" w14:textId="77777777" w:rsidR="003D41A6" w:rsidRPr="001A0B35" w:rsidRDefault="003D41A6" w:rsidP="00C655DD">
            <w:pPr>
              <w:widowControl/>
            </w:pPr>
          </w:p>
        </w:tc>
        <w:tc>
          <w:tcPr>
            <w:tcW w:w="1961" w:type="dxa"/>
            <w:vMerge/>
            <w:shd w:val="clear" w:color="auto" w:fill="auto"/>
            <w:noWrap/>
            <w:vAlign w:val="center"/>
          </w:tcPr>
          <w:p w14:paraId="515E1926" w14:textId="77777777" w:rsidR="003D41A6" w:rsidRPr="001A0B35" w:rsidRDefault="003D41A6" w:rsidP="00C655DD">
            <w:pPr>
              <w:widowControl/>
              <w:jc w:val="center"/>
            </w:pPr>
          </w:p>
        </w:tc>
        <w:tc>
          <w:tcPr>
            <w:tcW w:w="757" w:type="dxa"/>
            <w:gridSpan w:val="2"/>
            <w:vMerge/>
            <w:shd w:val="clear" w:color="auto" w:fill="auto"/>
            <w:noWrap/>
            <w:vAlign w:val="center"/>
          </w:tcPr>
          <w:p w14:paraId="21F7BA32" w14:textId="77777777" w:rsidR="003D41A6" w:rsidRPr="001A0B35" w:rsidRDefault="003D41A6" w:rsidP="00C655DD">
            <w:pPr>
              <w:widowControl/>
              <w:jc w:val="center"/>
            </w:pPr>
          </w:p>
        </w:tc>
        <w:tc>
          <w:tcPr>
            <w:tcW w:w="1394" w:type="dxa"/>
            <w:shd w:val="clear" w:color="auto" w:fill="auto"/>
            <w:noWrap/>
            <w:vAlign w:val="center"/>
          </w:tcPr>
          <w:p w14:paraId="37AEDF84" w14:textId="77777777" w:rsidR="003D41A6" w:rsidRPr="001A0B35" w:rsidRDefault="003D41A6" w:rsidP="00C655DD">
            <w:pPr>
              <w:widowControl/>
              <w:jc w:val="center"/>
            </w:pPr>
            <w:r w:rsidRPr="001A0B35">
              <w:t>1 полугодие</w:t>
            </w:r>
          </w:p>
        </w:tc>
        <w:tc>
          <w:tcPr>
            <w:tcW w:w="1417" w:type="dxa"/>
            <w:shd w:val="clear" w:color="auto" w:fill="auto"/>
            <w:vAlign w:val="center"/>
          </w:tcPr>
          <w:p w14:paraId="4AC18C24" w14:textId="77777777" w:rsidR="003D41A6" w:rsidRPr="001A0B35" w:rsidRDefault="003D41A6" w:rsidP="00C655DD">
            <w:pPr>
              <w:widowControl/>
              <w:jc w:val="center"/>
            </w:pPr>
            <w:r w:rsidRPr="001A0B35">
              <w:t>2 полугодие</w:t>
            </w:r>
          </w:p>
        </w:tc>
        <w:tc>
          <w:tcPr>
            <w:tcW w:w="850" w:type="dxa"/>
            <w:vMerge/>
            <w:shd w:val="clear" w:color="auto" w:fill="auto"/>
            <w:vAlign w:val="center"/>
          </w:tcPr>
          <w:p w14:paraId="7E2A1BF6" w14:textId="77777777" w:rsidR="003D41A6" w:rsidRPr="001A0B35" w:rsidRDefault="003D41A6" w:rsidP="00C655DD">
            <w:pPr>
              <w:widowControl/>
              <w:jc w:val="center"/>
            </w:pPr>
          </w:p>
        </w:tc>
      </w:tr>
      <w:tr w:rsidR="003D41A6" w:rsidRPr="001A0B35" w14:paraId="13E4BD08" w14:textId="77777777" w:rsidTr="00C655DD">
        <w:trPr>
          <w:trHeight w:val="300"/>
        </w:trPr>
        <w:tc>
          <w:tcPr>
            <w:tcW w:w="9639" w:type="dxa"/>
            <w:gridSpan w:val="8"/>
            <w:shd w:val="clear" w:color="auto" w:fill="auto"/>
            <w:noWrap/>
            <w:vAlign w:val="center"/>
          </w:tcPr>
          <w:p w14:paraId="2EF1F8DB" w14:textId="77777777" w:rsidR="003D41A6" w:rsidRPr="001A0B35" w:rsidRDefault="003D41A6" w:rsidP="00C655DD">
            <w:pPr>
              <w:widowControl/>
              <w:jc w:val="center"/>
            </w:pPr>
            <w:r w:rsidRPr="001A0B35">
              <w:t>Для потребителей, в случае отсутствия дифференциации тарифов по схеме подключения</w:t>
            </w:r>
          </w:p>
        </w:tc>
      </w:tr>
      <w:tr w:rsidR="003D41A6" w:rsidRPr="001A0B35" w14:paraId="59AC8A64" w14:textId="77777777" w:rsidTr="00C655DD">
        <w:trPr>
          <w:trHeight w:val="392"/>
        </w:trPr>
        <w:tc>
          <w:tcPr>
            <w:tcW w:w="436" w:type="dxa"/>
            <w:vMerge w:val="restart"/>
            <w:shd w:val="clear" w:color="auto" w:fill="auto"/>
            <w:noWrap/>
            <w:vAlign w:val="center"/>
          </w:tcPr>
          <w:p w14:paraId="49349CB8" w14:textId="77777777" w:rsidR="003D41A6" w:rsidRPr="001A0B35" w:rsidRDefault="003D41A6" w:rsidP="00C655DD">
            <w:pPr>
              <w:jc w:val="center"/>
            </w:pPr>
            <w:r>
              <w:t>1</w:t>
            </w:r>
            <w:r w:rsidRPr="001A0B35">
              <w:t>.</w:t>
            </w:r>
          </w:p>
        </w:tc>
        <w:tc>
          <w:tcPr>
            <w:tcW w:w="2824" w:type="dxa"/>
            <w:vMerge w:val="restart"/>
            <w:shd w:val="clear" w:color="auto" w:fill="auto"/>
            <w:vAlign w:val="center"/>
          </w:tcPr>
          <w:p w14:paraId="026D1D42" w14:textId="77777777" w:rsidR="003D41A6" w:rsidRPr="001A0B35" w:rsidRDefault="003D41A6" w:rsidP="00C655DD">
            <w:pPr>
              <w:widowControl/>
            </w:pPr>
            <w:r w:rsidRPr="001A0B35">
              <w:t>ООО «Т</w:t>
            </w:r>
            <w:r>
              <w:t>О Китово</w:t>
            </w:r>
            <w:r w:rsidRPr="001A0B35">
              <w:t>» (Шуйский район)</w:t>
            </w:r>
          </w:p>
        </w:tc>
        <w:tc>
          <w:tcPr>
            <w:tcW w:w="1961" w:type="dxa"/>
            <w:vMerge w:val="restart"/>
            <w:shd w:val="clear" w:color="auto" w:fill="auto"/>
            <w:vAlign w:val="center"/>
          </w:tcPr>
          <w:p w14:paraId="2F081B5C" w14:textId="77777777" w:rsidR="003D41A6" w:rsidRPr="001A0B35" w:rsidRDefault="003D41A6" w:rsidP="00C655DD">
            <w:pPr>
              <w:widowControl/>
              <w:jc w:val="center"/>
            </w:pPr>
            <w:r w:rsidRPr="001A0B35">
              <w:t>Одноставочный,</w:t>
            </w:r>
          </w:p>
          <w:p w14:paraId="650E5C9B" w14:textId="77777777" w:rsidR="003D41A6" w:rsidRPr="001A0B35" w:rsidRDefault="003D41A6" w:rsidP="00C655DD">
            <w:pPr>
              <w:widowControl/>
              <w:jc w:val="center"/>
            </w:pPr>
            <w:r w:rsidRPr="001A0B35">
              <w:t>руб./Гкал,</w:t>
            </w:r>
          </w:p>
          <w:p w14:paraId="7303A263" w14:textId="77777777" w:rsidR="003D41A6" w:rsidRPr="001A0B35" w:rsidRDefault="003D41A6" w:rsidP="00C655DD">
            <w:pPr>
              <w:widowControl/>
              <w:jc w:val="center"/>
            </w:pPr>
            <w:r w:rsidRPr="001A0B35">
              <w:t>НДС не облагается</w:t>
            </w:r>
          </w:p>
        </w:tc>
        <w:tc>
          <w:tcPr>
            <w:tcW w:w="733" w:type="dxa"/>
            <w:shd w:val="clear" w:color="auto" w:fill="auto"/>
            <w:noWrap/>
            <w:vAlign w:val="center"/>
          </w:tcPr>
          <w:p w14:paraId="6D79A85F" w14:textId="77777777" w:rsidR="003D41A6" w:rsidRPr="00DC2177" w:rsidRDefault="003D41A6" w:rsidP="00C655DD">
            <w:pPr>
              <w:jc w:val="center"/>
              <w:rPr>
                <w:sz w:val="22"/>
              </w:rPr>
            </w:pPr>
            <w:r w:rsidRPr="00DC2177">
              <w:rPr>
                <w:sz w:val="22"/>
              </w:rPr>
              <w:t>202</w:t>
            </w:r>
            <w:r>
              <w:rPr>
                <w:sz w:val="22"/>
              </w:rPr>
              <w:t>4</w:t>
            </w:r>
          </w:p>
        </w:tc>
        <w:tc>
          <w:tcPr>
            <w:tcW w:w="1418" w:type="dxa"/>
            <w:gridSpan w:val="2"/>
            <w:shd w:val="clear" w:color="auto" w:fill="auto"/>
            <w:noWrap/>
            <w:vAlign w:val="center"/>
          </w:tcPr>
          <w:p w14:paraId="6F3D40D1" w14:textId="77777777" w:rsidR="003D41A6" w:rsidRPr="009464C8" w:rsidRDefault="003D41A6" w:rsidP="00C655DD">
            <w:pPr>
              <w:jc w:val="center"/>
              <w:rPr>
                <w:sz w:val="22"/>
              </w:rPr>
            </w:pPr>
            <w:r>
              <w:rPr>
                <w:sz w:val="22"/>
              </w:rPr>
              <w:t>598,06</w:t>
            </w:r>
          </w:p>
        </w:tc>
        <w:tc>
          <w:tcPr>
            <w:tcW w:w="1417" w:type="dxa"/>
            <w:shd w:val="clear" w:color="auto" w:fill="auto"/>
            <w:vAlign w:val="center"/>
          </w:tcPr>
          <w:p w14:paraId="1BEC78F4" w14:textId="77777777" w:rsidR="003D41A6" w:rsidRPr="009464C8" w:rsidRDefault="003D41A6" w:rsidP="00C655DD">
            <w:pPr>
              <w:jc w:val="center"/>
              <w:rPr>
                <w:sz w:val="22"/>
              </w:rPr>
            </w:pPr>
            <w:r>
              <w:rPr>
                <w:sz w:val="22"/>
              </w:rPr>
              <w:t>615,76</w:t>
            </w:r>
          </w:p>
        </w:tc>
        <w:tc>
          <w:tcPr>
            <w:tcW w:w="850" w:type="dxa"/>
            <w:shd w:val="clear" w:color="auto" w:fill="auto"/>
            <w:noWrap/>
            <w:vAlign w:val="center"/>
          </w:tcPr>
          <w:p w14:paraId="59E8F930" w14:textId="77777777" w:rsidR="003D41A6" w:rsidRPr="00DC2177" w:rsidRDefault="003D41A6" w:rsidP="00C655DD">
            <w:pPr>
              <w:jc w:val="center"/>
              <w:rPr>
                <w:sz w:val="22"/>
              </w:rPr>
            </w:pPr>
            <w:r w:rsidRPr="00DC2177">
              <w:rPr>
                <w:sz w:val="22"/>
              </w:rPr>
              <w:t>-</w:t>
            </w:r>
          </w:p>
        </w:tc>
      </w:tr>
      <w:tr w:rsidR="003D41A6" w:rsidRPr="001A0B35" w14:paraId="6A6F87C8" w14:textId="77777777" w:rsidTr="00C655DD">
        <w:trPr>
          <w:trHeight w:val="392"/>
        </w:trPr>
        <w:tc>
          <w:tcPr>
            <w:tcW w:w="436" w:type="dxa"/>
            <w:vMerge/>
            <w:shd w:val="clear" w:color="auto" w:fill="auto"/>
            <w:noWrap/>
            <w:vAlign w:val="center"/>
          </w:tcPr>
          <w:p w14:paraId="4B460401" w14:textId="77777777" w:rsidR="003D41A6" w:rsidRDefault="003D41A6" w:rsidP="00C655DD">
            <w:pPr>
              <w:jc w:val="center"/>
            </w:pPr>
          </w:p>
        </w:tc>
        <w:tc>
          <w:tcPr>
            <w:tcW w:w="2824" w:type="dxa"/>
            <w:vMerge/>
            <w:shd w:val="clear" w:color="auto" w:fill="auto"/>
            <w:vAlign w:val="center"/>
          </w:tcPr>
          <w:p w14:paraId="581486DC" w14:textId="77777777" w:rsidR="003D41A6" w:rsidRPr="001A0B35" w:rsidRDefault="003D41A6" w:rsidP="00C655DD">
            <w:pPr>
              <w:widowControl/>
            </w:pPr>
          </w:p>
        </w:tc>
        <w:tc>
          <w:tcPr>
            <w:tcW w:w="1961" w:type="dxa"/>
            <w:vMerge/>
            <w:shd w:val="clear" w:color="auto" w:fill="auto"/>
            <w:vAlign w:val="center"/>
          </w:tcPr>
          <w:p w14:paraId="2686805D" w14:textId="77777777" w:rsidR="003D41A6" w:rsidRPr="001A0B35" w:rsidRDefault="003D41A6" w:rsidP="00C655DD">
            <w:pPr>
              <w:widowControl/>
              <w:jc w:val="center"/>
            </w:pPr>
          </w:p>
        </w:tc>
        <w:tc>
          <w:tcPr>
            <w:tcW w:w="733" w:type="dxa"/>
            <w:shd w:val="clear" w:color="auto" w:fill="auto"/>
            <w:noWrap/>
            <w:vAlign w:val="center"/>
          </w:tcPr>
          <w:p w14:paraId="10F72C7B" w14:textId="77777777" w:rsidR="003D41A6" w:rsidRPr="00DC2177" w:rsidRDefault="003D41A6" w:rsidP="00C655DD">
            <w:pPr>
              <w:jc w:val="center"/>
              <w:rPr>
                <w:sz w:val="22"/>
              </w:rPr>
            </w:pPr>
            <w:r>
              <w:rPr>
                <w:sz w:val="22"/>
              </w:rPr>
              <w:t>2025</w:t>
            </w:r>
          </w:p>
        </w:tc>
        <w:tc>
          <w:tcPr>
            <w:tcW w:w="1418" w:type="dxa"/>
            <w:gridSpan w:val="2"/>
            <w:shd w:val="clear" w:color="auto" w:fill="auto"/>
            <w:noWrap/>
            <w:vAlign w:val="center"/>
          </w:tcPr>
          <w:p w14:paraId="7572231A" w14:textId="77777777" w:rsidR="003D41A6" w:rsidRPr="009464C8" w:rsidRDefault="003D41A6" w:rsidP="00C655DD">
            <w:pPr>
              <w:jc w:val="center"/>
              <w:rPr>
                <w:sz w:val="22"/>
              </w:rPr>
            </w:pPr>
            <w:r>
              <w:rPr>
                <w:sz w:val="22"/>
              </w:rPr>
              <w:t>615,76</w:t>
            </w:r>
          </w:p>
        </w:tc>
        <w:tc>
          <w:tcPr>
            <w:tcW w:w="1417" w:type="dxa"/>
            <w:shd w:val="clear" w:color="auto" w:fill="auto"/>
            <w:vAlign w:val="center"/>
          </w:tcPr>
          <w:p w14:paraId="36B99408" w14:textId="77777777" w:rsidR="003D41A6" w:rsidRPr="00F140E2" w:rsidRDefault="003D41A6" w:rsidP="00C655DD">
            <w:pPr>
              <w:jc w:val="center"/>
              <w:rPr>
                <w:sz w:val="22"/>
              </w:rPr>
            </w:pPr>
            <w:r w:rsidRPr="00F140E2">
              <w:rPr>
                <w:sz w:val="22"/>
              </w:rPr>
              <w:t>721,04</w:t>
            </w:r>
          </w:p>
        </w:tc>
        <w:tc>
          <w:tcPr>
            <w:tcW w:w="850" w:type="dxa"/>
            <w:shd w:val="clear" w:color="auto" w:fill="auto"/>
            <w:noWrap/>
            <w:vAlign w:val="center"/>
          </w:tcPr>
          <w:p w14:paraId="0870CCDA" w14:textId="77777777" w:rsidR="003D41A6" w:rsidRPr="00DC2177" w:rsidRDefault="003D41A6" w:rsidP="00C655DD">
            <w:pPr>
              <w:jc w:val="center"/>
              <w:rPr>
                <w:sz w:val="22"/>
              </w:rPr>
            </w:pPr>
            <w:r w:rsidRPr="009103AA">
              <w:rPr>
                <w:sz w:val="22"/>
              </w:rPr>
              <w:t>-</w:t>
            </w:r>
          </w:p>
        </w:tc>
      </w:tr>
      <w:tr w:rsidR="003D41A6" w:rsidRPr="001A0B35" w14:paraId="18E248CB" w14:textId="77777777" w:rsidTr="00C655DD">
        <w:trPr>
          <w:trHeight w:val="392"/>
        </w:trPr>
        <w:tc>
          <w:tcPr>
            <w:tcW w:w="436" w:type="dxa"/>
            <w:vMerge/>
            <w:shd w:val="clear" w:color="auto" w:fill="auto"/>
            <w:noWrap/>
            <w:vAlign w:val="center"/>
          </w:tcPr>
          <w:p w14:paraId="53B8F386" w14:textId="77777777" w:rsidR="003D41A6" w:rsidRDefault="003D41A6" w:rsidP="00C655DD">
            <w:pPr>
              <w:jc w:val="center"/>
            </w:pPr>
          </w:p>
        </w:tc>
        <w:tc>
          <w:tcPr>
            <w:tcW w:w="2824" w:type="dxa"/>
            <w:vMerge/>
            <w:shd w:val="clear" w:color="auto" w:fill="auto"/>
            <w:vAlign w:val="center"/>
          </w:tcPr>
          <w:p w14:paraId="79633CC9" w14:textId="77777777" w:rsidR="003D41A6" w:rsidRPr="001A0B35" w:rsidRDefault="003D41A6" w:rsidP="00C655DD">
            <w:pPr>
              <w:widowControl/>
            </w:pPr>
          </w:p>
        </w:tc>
        <w:tc>
          <w:tcPr>
            <w:tcW w:w="1961" w:type="dxa"/>
            <w:vMerge/>
            <w:shd w:val="clear" w:color="auto" w:fill="auto"/>
            <w:vAlign w:val="center"/>
          </w:tcPr>
          <w:p w14:paraId="6F1FD471" w14:textId="77777777" w:rsidR="003D41A6" w:rsidRPr="001A0B35" w:rsidRDefault="003D41A6" w:rsidP="00C655DD">
            <w:pPr>
              <w:widowControl/>
              <w:jc w:val="center"/>
            </w:pPr>
          </w:p>
        </w:tc>
        <w:tc>
          <w:tcPr>
            <w:tcW w:w="733" w:type="dxa"/>
            <w:shd w:val="clear" w:color="auto" w:fill="auto"/>
            <w:noWrap/>
            <w:vAlign w:val="center"/>
          </w:tcPr>
          <w:p w14:paraId="3325E2C5" w14:textId="77777777" w:rsidR="003D41A6" w:rsidRPr="00DC2177" w:rsidRDefault="003D41A6" w:rsidP="00C655DD">
            <w:pPr>
              <w:jc w:val="center"/>
              <w:rPr>
                <w:sz w:val="22"/>
              </w:rPr>
            </w:pPr>
            <w:r>
              <w:rPr>
                <w:sz w:val="22"/>
              </w:rPr>
              <w:t>2026</w:t>
            </w:r>
          </w:p>
        </w:tc>
        <w:tc>
          <w:tcPr>
            <w:tcW w:w="1418" w:type="dxa"/>
            <w:gridSpan w:val="2"/>
            <w:shd w:val="clear" w:color="auto" w:fill="auto"/>
            <w:noWrap/>
            <w:vAlign w:val="center"/>
          </w:tcPr>
          <w:p w14:paraId="4F7972D0" w14:textId="77777777" w:rsidR="003D41A6" w:rsidRPr="005C6CAF" w:rsidRDefault="003D41A6" w:rsidP="00C655DD">
            <w:pPr>
              <w:jc w:val="center"/>
              <w:rPr>
                <w:color w:val="C00000"/>
                <w:sz w:val="22"/>
              </w:rPr>
            </w:pPr>
            <w:r w:rsidRPr="00F140E2">
              <w:rPr>
                <w:sz w:val="22"/>
              </w:rPr>
              <w:t>689,58</w:t>
            </w:r>
          </w:p>
        </w:tc>
        <w:tc>
          <w:tcPr>
            <w:tcW w:w="1417" w:type="dxa"/>
            <w:shd w:val="clear" w:color="auto" w:fill="auto"/>
            <w:vAlign w:val="center"/>
          </w:tcPr>
          <w:p w14:paraId="013667D7" w14:textId="77777777" w:rsidR="003D41A6" w:rsidRPr="00F140E2" w:rsidRDefault="003D41A6" w:rsidP="00C655DD">
            <w:pPr>
              <w:jc w:val="center"/>
              <w:rPr>
                <w:sz w:val="22"/>
              </w:rPr>
            </w:pPr>
            <w:r w:rsidRPr="00F140E2">
              <w:rPr>
                <w:sz w:val="22"/>
              </w:rPr>
              <w:t>707,18</w:t>
            </w:r>
          </w:p>
        </w:tc>
        <w:tc>
          <w:tcPr>
            <w:tcW w:w="850" w:type="dxa"/>
            <w:shd w:val="clear" w:color="auto" w:fill="auto"/>
            <w:noWrap/>
            <w:vAlign w:val="center"/>
          </w:tcPr>
          <w:p w14:paraId="1F3A4127" w14:textId="77777777" w:rsidR="003D41A6" w:rsidRPr="00DC2177" w:rsidRDefault="003D41A6" w:rsidP="00C655DD">
            <w:pPr>
              <w:jc w:val="center"/>
              <w:rPr>
                <w:sz w:val="22"/>
              </w:rPr>
            </w:pPr>
            <w:r w:rsidRPr="009103AA">
              <w:rPr>
                <w:sz w:val="22"/>
              </w:rPr>
              <w:t>-</w:t>
            </w:r>
          </w:p>
        </w:tc>
      </w:tr>
    </w:tbl>
    <w:p w14:paraId="313BF6AB" w14:textId="77777777" w:rsidR="003D41A6" w:rsidRPr="0039485A" w:rsidRDefault="003D41A6" w:rsidP="003D41A6">
      <w:pPr>
        <w:widowControl/>
        <w:autoSpaceDE w:val="0"/>
        <w:autoSpaceDN w:val="0"/>
        <w:adjustRightInd w:val="0"/>
        <w:ind w:firstLine="540"/>
        <w:jc w:val="both"/>
        <w:rPr>
          <w:spacing w:val="2"/>
          <w:sz w:val="22"/>
          <w:szCs w:val="22"/>
          <w:shd w:val="clear" w:color="auto" w:fill="FFFFFF"/>
        </w:rPr>
      </w:pPr>
      <w:r w:rsidRPr="00DC2177">
        <w:rPr>
          <w:sz w:val="22"/>
          <w:szCs w:val="22"/>
        </w:rPr>
        <w:t xml:space="preserve">Примечание. Организация применяет упрощенную систему налогообложения в соответствии с </w:t>
      </w:r>
      <w:hyperlink r:id="rId10" w:history="1">
        <w:r w:rsidRPr="00DC2177">
          <w:rPr>
            <w:sz w:val="22"/>
            <w:szCs w:val="22"/>
          </w:rPr>
          <w:t>Главой 26.2</w:t>
        </w:r>
      </w:hyperlink>
      <w:r w:rsidRPr="00DC2177">
        <w:rPr>
          <w:sz w:val="22"/>
          <w:szCs w:val="22"/>
        </w:rPr>
        <w:t xml:space="preserve"> части 2 Налогового кодекса Российской Федерации</w:t>
      </w:r>
      <w:r>
        <w:rPr>
          <w:sz w:val="22"/>
          <w:szCs w:val="22"/>
        </w:rPr>
        <w:t xml:space="preserve"> </w:t>
      </w:r>
      <w:r w:rsidRPr="0039485A">
        <w:rPr>
          <w:spacing w:val="2"/>
          <w:sz w:val="22"/>
          <w:szCs w:val="22"/>
          <w:shd w:val="clear" w:color="auto" w:fill="FFFFFF"/>
        </w:rPr>
        <w:t>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w:t>
      </w:r>
      <w:r w:rsidRPr="0039485A">
        <w:t xml:space="preserve"> (в ред. </w:t>
      </w:r>
      <w:r w:rsidRPr="0039485A">
        <w:rPr>
          <w:spacing w:val="2"/>
          <w:sz w:val="22"/>
          <w:szCs w:val="22"/>
          <w:shd w:val="clear" w:color="auto" w:fill="FFFFFF"/>
        </w:rPr>
        <w:t>Федерального закона от 12.07.2024 № 176-ФЗ).</w:t>
      </w:r>
    </w:p>
    <w:p w14:paraId="3E38FE42" w14:textId="0D7E3478" w:rsidR="006C384E" w:rsidRPr="003D41A6" w:rsidRDefault="006C384E" w:rsidP="0052327F">
      <w:pPr>
        <w:pStyle w:val="ConsNormal"/>
        <w:tabs>
          <w:tab w:val="left" w:pos="993"/>
          <w:tab w:val="left" w:pos="1276"/>
        </w:tabs>
        <w:autoSpaceDE w:val="0"/>
        <w:autoSpaceDN w:val="0"/>
        <w:adjustRightInd w:val="0"/>
        <w:ind w:left="710" w:firstLine="0"/>
        <w:jc w:val="both"/>
        <w:rPr>
          <w:rFonts w:ascii="Times New Roman" w:hAnsi="Times New Roman"/>
          <w:sz w:val="22"/>
          <w:szCs w:val="22"/>
        </w:rPr>
      </w:pPr>
      <w:r w:rsidRPr="003D41A6">
        <w:rPr>
          <w:rFonts w:ascii="Times New Roman" w:hAnsi="Times New Roman"/>
          <w:sz w:val="22"/>
          <w:szCs w:val="22"/>
        </w:rPr>
        <w:t>2. Постановление вступает в силу после дня его официального опубликования.</w:t>
      </w:r>
    </w:p>
    <w:p w14:paraId="2B7EEF83" w14:textId="77777777" w:rsidR="006C384E" w:rsidRPr="003D41A6" w:rsidRDefault="006C384E" w:rsidP="0052327F">
      <w:pPr>
        <w:tabs>
          <w:tab w:val="left" w:pos="4020"/>
        </w:tabs>
        <w:ind w:firstLine="709"/>
        <w:rPr>
          <w:sz w:val="22"/>
          <w:szCs w:val="22"/>
        </w:rPr>
      </w:pPr>
    </w:p>
    <w:p w14:paraId="3FB73DA5" w14:textId="77777777" w:rsidR="006C384E" w:rsidRPr="00060926" w:rsidRDefault="006C384E" w:rsidP="0052327F">
      <w:pPr>
        <w:widowControl/>
        <w:ind w:firstLine="709"/>
        <w:jc w:val="both"/>
        <w:rPr>
          <w:b/>
          <w:bCs/>
          <w:sz w:val="22"/>
          <w:szCs w:val="22"/>
        </w:rPr>
      </w:pPr>
      <w:r w:rsidRPr="00060926">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60926" w:rsidRPr="00060926" w14:paraId="6D9005B7" w14:textId="77777777" w:rsidTr="00022D9C">
        <w:tc>
          <w:tcPr>
            <w:tcW w:w="959" w:type="dxa"/>
          </w:tcPr>
          <w:p w14:paraId="73C4C099" w14:textId="77777777" w:rsidR="006C384E" w:rsidRPr="00060926" w:rsidRDefault="006C384E" w:rsidP="0052327F">
            <w:pPr>
              <w:tabs>
                <w:tab w:val="left" w:pos="4020"/>
              </w:tabs>
              <w:jc w:val="center"/>
              <w:rPr>
                <w:sz w:val="22"/>
                <w:szCs w:val="22"/>
              </w:rPr>
            </w:pPr>
            <w:r w:rsidRPr="00060926">
              <w:rPr>
                <w:sz w:val="22"/>
                <w:szCs w:val="22"/>
              </w:rPr>
              <w:t>№ п/п</w:t>
            </w:r>
          </w:p>
        </w:tc>
        <w:tc>
          <w:tcPr>
            <w:tcW w:w="2391" w:type="dxa"/>
          </w:tcPr>
          <w:p w14:paraId="5E1DAFBB" w14:textId="77777777" w:rsidR="006C384E" w:rsidRPr="00060926" w:rsidRDefault="006C384E" w:rsidP="0052327F">
            <w:pPr>
              <w:tabs>
                <w:tab w:val="left" w:pos="4020"/>
              </w:tabs>
              <w:rPr>
                <w:sz w:val="22"/>
                <w:szCs w:val="22"/>
              </w:rPr>
            </w:pPr>
            <w:r w:rsidRPr="00060926">
              <w:rPr>
                <w:sz w:val="22"/>
                <w:szCs w:val="22"/>
              </w:rPr>
              <w:t>Члены правления</w:t>
            </w:r>
          </w:p>
        </w:tc>
        <w:tc>
          <w:tcPr>
            <w:tcW w:w="3493" w:type="dxa"/>
          </w:tcPr>
          <w:p w14:paraId="33EB8668" w14:textId="77777777" w:rsidR="006C384E" w:rsidRPr="00060926" w:rsidRDefault="006C384E" w:rsidP="0052327F">
            <w:pPr>
              <w:tabs>
                <w:tab w:val="left" w:pos="4020"/>
              </w:tabs>
              <w:jc w:val="center"/>
              <w:rPr>
                <w:sz w:val="22"/>
                <w:szCs w:val="22"/>
              </w:rPr>
            </w:pPr>
            <w:r w:rsidRPr="00060926">
              <w:rPr>
                <w:sz w:val="22"/>
                <w:szCs w:val="22"/>
              </w:rPr>
              <w:t>Результаты голосования</w:t>
            </w:r>
          </w:p>
        </w:tc>
      </w:tr>
      <w:tr w:rsidR="00060926" w:rsidRPr="00060926" w14:paraId="262181B0" w14:textId="77777777" w:rsidTr="00022D9C">
        <w:tc>
          <w:tcPr>
            <w:tcW w:w="959" w:type="dxa"/>
          </w:tcPr>
          <w:p w14:paraId="493837B0" w14:textId="77777777" w:rsidR="006C384E" w:rsidRPr="00060926" w:rsidRDefault="006C384E" w:rsidP="0052327F">
            <w:pPr>
              <w:tabs>
                <w:tab w:val="left" w:pos="4020"/>
              </w:tabs>
              <w:jc w:val="center"/>
              <w:rPr>
                <w:sz w:val="22"/>
                <w:szCs w:val="22"/>
              </w:rPr>
            </w:pPr>
            <w:r w:rsidRPr="00060926">
              <w:rPr>
                <w:sz w:val="22"/>
                <w:szCs w:val="22"/>
              </w:rPr>
              <w:t>1.</w:t>
            </w:r>
          </w:p>
        </w:tc>
        <w:tc>
          <w:tcPr>
            <w:tcW w:w="2391" w:type="dxa"/>
          </w:tcPr>
          <w:p w14:paraId="0CBD3EAC" w14:textId="77777777" w:rsidR="006C384E" w:rsidRPr="00060926" w:rsidRDefault="006C384E" w:rsidP="0052327F">
            <w:pPr>
              <w:tabs>
                <w:tab w:val="left" w:pos="4020"/>
              </w:tabs>
              <w:rPr>
                <w:sz w:val="22"/>
                <w:szCs w:val="22"/>
              </w:rPr>
            </w:pPr>
            <w:r w:rsidRPr="00060926">
              <w:rPr>
                <w:sz w:val="22"/>
                <w:szCs w:val="22"/>
              </w:rPr>
              <w:t>Морева Е.Н.</w:t>
            </w:r>
          </w:p>
        </w:tc>
        <w:tc>
          <w:tcPr>
            <w:tcW w:w="3493" w:type="dxa"/>
          </w:tcPr>
          <w:p w14:paraId="5319F6E5" w14:textId="77777777" w:rsidR="006C384E" w:rsidRPr="00060926" w:rsidRDefault="006C384E" w:rsidP="0052327F">
            <w:pPr>
              <w:jc w:val="center"/>
              <w:rPr>
                <w:sz w:val="22"/>
                <w:szCs w:val="22"/>
              </w:rPr>
            </w:pPr>
            <w:r w:rsidRPr="00060926">
              <w:rPr>
                <w:sz w:val="22"/>
                <w:szCs w:val="22"/>
              </w:rPr>
              <w:t>за</w:t>
            </w:r>
          </w:p>
        </w:tc>
      </w:tr>
      <w:tr w:rsidR="00060926" w:rsidRPr="00060926" w14:paraId="1B47D3F1" w14:textId="77777777" w:rsidTr="00022D9C">
        <w:tc>
          <w:tcPr>
            <w:tcW w:w="959" w:type="dxa"/>
          </w:tcPr>
          <w:p w14:paraId="6E791640" w14:textId="77777777" w:rsidR="006C384E" w:rsidRPr="00060926" w:rsidRDefault="006C384E" w:rsidP="0052327F">
            <w:pPr>
              <w:tabs>
                <w:tab w:val="left" w:pos="4020"/>
              </w:tabs>
              <w:jc w:val="center"/>
              <w:rPr>
                <w:sz w:val="22"/>
                <w:szCs w:val="22"/>
              </w:rPr>
            </w:pPr>
            <w:r w:rsidRPr="00060926">
              <w:rPr>
                <w:sz w:val="22"/>
                <w:szCs w:val="22"/>
              </w:rPr>
              <w:t>2.</w:t>
            </w:r>
          </w:p>
        </w:tc>
        <w:tc>
          <w:tcPr>
            <w:tcW w:w="2391" w:type="dxa"/>
          </w:tcPr>
          <w:p w14:paraId="365782DF" w14:textId="77777777" w:rsidR="006C384E" w:rsidRPr="00060926" w:rsidRDefault="006C384E" w:rsidP="0052327F">
            <w:pPr>
              <w:tabs>
                <w:tab w:val="left" w:pos="4020"/>
              </w:tabs>
              <w:rPr>
                <w:sz w:val="22"/>
                <w:szCs w:val="22"/>
              </w:rPr>
            </w:pPr>
            <w:r w:rsidRPr="00060926">
              <w:rPr>
                <w:sz w:val="22"/>
                <w:szCs w:val="22"/>
              </w:rPr>
              <w:t>Бугаева С.Е.</w:t>
            </w:r>
          </w:p>
        </w:tc>
        <w:tc>
          <w:tcPr>
            <w:tcW w:w="3493" w:type="dxa"/>
          </w:tcPr>
          <w:p w14:paraId="564474F6" w14:textId="77777777" w:rsidR="006C384E" w:rsidRPr="00060926" w:rsidRDefault="006C384E" w:rsidP="0052327F">
            <w:pPr>
              <w:jc w:val="center"/>
              <w:rPr>
                <w:sz w:val="22"/>
                <w:szCs w:val="22"/>
              </w:rPr>
            </w:pPr>
            <w:r w:rsidRPr="00060926">
              <w:rPr>
                <w:sz w:val="22"/>
                <w:szCs w:val="22"/>
              </w:rPr>
              <w:t>за</w:t>
            </w:r>
          </w:p>
        </w:tc>
      </w:tr>
      <w:tr w:rsidR="00060926" w:rsidRPr="00060926" w14:paraId="455EFD2D" w14:textId="77777777" w:rsidTr="00022D9C">
        <w:tc>
          <w:tcPr>
            <w:tcW w:w="959" w:type="dxa"/>
          </w:tcPr>
          <w:p w14:paraId="2D9A7E79" w14:textId="77777777" w:rsidR="006C384E" w:rsidRPr="00060926" w:rsidRDefault="006C384E" w:rsidP="0052327F">
            <w:pPr>
              <w:tabs>
                <w:tab w:val="left" w:pos="4020"/>
              </w:tabs>
              <w:jc w:val="center"/>
              <w:rPr>
                <w:sz w:val="22"/>
                <w:szCs w:val="22"/>
              </w:rPr>
            </w:pPr>
            <w:r w:rsidRPr="00060926">
              <w:rPr>
                <w:sz w:val="22"/>
                <w:szCs w:val="22"/>
              </w:rPr>
              <w:t>3.</w:t>
            </w:r>
          </w:p>
        </w:tc>
        <w:tc>
          <w:tcPr>
            <w:tcW w:w="2391" w:type="dxa"/>
          </w:tcPr>
          <w:p w14:paraId="1AF2AB18" w14:textId="77777777" w:rsidR="006C384E" w:rsidRPr="00060926" w:rsidRDefault="006C384E" w:rsidP="0052327F">
            <w:pPr>
              <w:tabs>
                <w:tab w:val="left" w:pos="4020"/>
              </w:tabs>
              <w:rPr>
                <w:sz w:val="22"/>
                <w:szCs w:val="22"/>
              </w:rPr>
            </w:pPr>
            <w:r w:rsidRPr="00060926">
              <w:rPr>
                <w:sz w:val="22"/>
                <w:szCs w:val="22"/>
              </w:rPr>
              <w:t>Гущина Н.Б.</w:t>
            </w:r>
          </w:p>
        </w:tc>
        <w:tc>
          <w:tcPr>
            <w:tcW w:w="3493" w:type="dxa"/>
          </w:tcPr>
          <w:p w14:paraId="6A9A87F7" w14:textId="77777777" w:rsidR="006C384E" w:rsidRPr="00060926" w:rsidRDefault="006C384E" w:rsidP="0052327F">
            <w:pPr>
              <w:jc w:val="center"/>
              <w:rPr>
                <w:sz w:val="22"/>
                <w:szCs w:val="22"/>
              </w:rPr>
            </w:pPr>
            <w:r w:rsidRPr="00060926">
              <w:rPr>
                <w:sz w:val="22"/>
                <w:szCs w:val="22"/>
              </w:rPr>
              <w:t>за</w:t>
            </w:r>
          </w:p>
        </w:tc>
      </w:tr>
      <w:tr w:rsidR="00060926" w:rsidRPr="00060926" w14:paraId="1C6A465F" w14:textId="77777777" w:rsidTr="00022D9C">
        <w:tc>
          <w:tcPr>
            <w:tcW w:w="959" w:type="dxa"/>
          </w:tcPr>
          <w:p w14:paraId="68237725" w14:textId="77777777" w:rsidR="006C384E" w:rsidRPr="00060926" w:rsidRDefault="006C384E" w:rsidP="0052327F">
            <w:pPr>
              <w:tabs>
                <w:tab w:val="left" w:pos="4020"/>
              </w:tabs>
              <w:jc w:val="center"/>
              <w:rPr>
                <w:sz w:val="22"/>
                <w:szCs w:val="22"/>
              </w:rPr>
            </w:pPr>
            <w:r w:rsidRPr="00060926">
              <w:rPr>
                <w:sz w:val="22"/>
                <w:szCs w:val="22"/>
              </w:rPr>
              <w:t>4.</w:t>
            </w:r>
          </w:p>
        </w:tc>
        <w:tc>
          <w:tcPr>
            <w:tcW w:w="2391" w:type="dxa"/>
          </w:tcPr>
          <w:p w14:paraId="339EB171" w14:textId="77777777" w:rsidR="006C384E" w:rsidRPr="00060926" w:rsidRDefault="006C384E" w:rsidP="0052327F">
            <w:pPr>
              <w:tabs>
                <w:tab w:val="left" w:pos="4020"/>
              </w:tabs>
              <w:rPr>
                <w:sz w:val="22"/>
                <w:szCs w:val="22"/>
              </w:rPr>
            </w:pPr>
            <w:r w:rsidRPr="00060926">
              <w:rPr>
                <w:sz w:val="22"/>
                <w:szCs w:val="22"/>
              </w:rPr>
              <w:t>Турбачкина Е.В.</w:t>
            </w:r>
          </w:p>
        </w:tc>
        <w:tc>
          <w:tcPr>
            <w:tcW w:w="3493" w:type="dxa"/>
          </w:tcPr>
          <w:p w14:paraId="6A09FE36" w14:textId="77777777" w:rsidR="006C384E" w:rsidRPr="00060926" w:rsidRDefault="006C384E" w:rsidP="0052327F">
            <w:pPr>
              <w:tabs>
                <w:tab w:val="left" w:pos="4020"/>
              </w:tabs>
              <w:jc w:val="center"/>
              <w:rPr>
                <w:sz w:val="22"/>
                <w:szCs w:val="22"/>
              </w:rPr>
            </w:pPr>
            <w:r w:rsidRPr="00060926">
              <w:rPr>
                <w:sz w:val="22"/>
                <w:szCs w:val="22"/>
              </w:rPr>
              <w:t>за</w:t>
            </w:r>
          </w:p>
        </w:tc>
      </w:tr>
      <w:tr w:rsidR="00060926" w:rsidRPr="00060926" w14:paraId="578312B9" w14:textId="77777777" w:rsidTr="00022D9C">
        <w:tc>
          <w:tcPr>
            <w:tcW w:w="959" w:type="dxa"/>
          </w:tcPr>
          <w:p w14:paraId="341A5B71" w14:textId="77777777" w:rsidR="006C384E" w:rsidRPr="00060926" w:rsidRDefault="006C384E" w:rsidP="0052327F">
            <w:pPr>
              <w:tabs>
                <w:tab w:val="left" w:pos="4020"/>
              </w:tabs>
              <w:jc w:val="center"/>
              <w:rPr>
                <w:sz w:val="22"/>
                <w:szCs w:val="22"/>
              </w:rPr>
            </w:pPr>
            <w:r w:rsidRPr="00060926">
              <w:rPr>
                <w:sz w:val="22"/>
                <w:szCs w:val="22"/>
              </w:rPr>
              <w:t>5.</w:t>
            </w:r>
          </w:p>
        </w:tc>
        <w:tc>
          <w:tcPr>
            <w:tcW w:w="2391" w:type="dxa"/>
          </w:tcPr>
          <w:p w14:paraId="7232C8FA" w14:textId="77777777" w:rsidR="006C384E" w:rsidRPr="00060926" w:rsidRDefault="006C384E" w:rsidP="0052327F">
            <w:pPr>
              <w:tabs>
                <w:tab w:val="left" w:pos="4020"/>
              </w:tabs>
              <w:rPr>
                <w:sz w:val="22"/>
                <w:szCs w:val="22"/>
              </w:rPr>
            </w:pPr>
            <w:r w:rsidRPr="00060926">
              <w:rPr>
                <w:sz w:val="22"/>
                <w:szCs w:val="22"/>
              </w:rPr>
              <w:t>Полозов И.Г.</w:t>
            </w:r>
          </w:p>
        </w:tc>
        <w:tc>
          <w:tcPr>
            <w:tcW w:w="3493" w:type="dxa"/>
          </w:tcPr>
          <w:p w14:paraId="2155113D" w14:textId="77777777" w:rsidR="006C384E" w:rsidRPr="00060926" w:rsidRDefault="006C384E" w:rsidP="0052327F">
            <w:pPr>
              <w:tabs>
                <w:tab w:val="left" w:pos="4020"/>
              </w:tabs>
              <w:jc w:val="center"/>
              <w:rPr>
                <w:sz w:val="22"/>
                <w:szCs w:val="22"/>
              </w:rPr>
            </w:pPr>
            <w:r w:rsidRPr="00060926">
              <w:rPr>
                <w:sz w:val="22"/>
                <w:szCs w:val="22"/>
              </w:rPr>
              <w:t>за</w:t>
            </w:r>
          </w:p>
        </w:tc>
      </w:tr>
      <w:tr w:rsidR="00060926" w:rsidRPr="00060926" w14:paraId="5526D624" w14:textId="77777777" w:rsidTr="00022D9C">
        <w:tc>
          <w:tcPr>
            <w:tcW w:w="959" w:type="dxa"/>
          </w:tcPr>
          <w:p w14:paraId="5A721A92" w14:textId="77777777" w:rsidR="006C384E" w:rsidRPr="00060926" w:rsidRDefault="006C384E" w:rsidP="0052327F">
            <w:pPr>
              <w:tabs>
                <w:tab w:val="left" w:pos="4020"/>
              </w:tabs>
              <w:jc w:val="center"/>
              <w:rPr>
                <w:sz w:val="22"/>
                <w:szCs w:val="22"/>
              </w:rPr>
            </w:pPr>
            <w:r w:rsidRPr="00060926">
              <w:rPr>
                <w:sz w:val="22"/>
                <w:szCs w:val="22"/>
              </w:rPr>
              <w:t>6.</w:t>
            </w:r>
          </w:p>
        </w:tc>
        <w:tc>
          <w:tcPr>
            <w:tcW w:w="2391" w:type="dxa"/>
          </w:tcPr>
          <w:p w14:paraId="66724B4C" w14:textId="77777777" w:rsidR="006C384E" w:rsidRPr="00060926" w:rsidRDefault="006C384E" w:rsidP="0052327F">
            <w:pPr>
              <w:tabs>
                <w:tab w:val="left" w:pos="4020"/>
              </w:tabs>
              <w:rPr>
                <w:sz w:val="22"/>
                <w:szCs w:val="22"/>
              </w:rPr>
            </w:pPr>
            <w:r w:rsidRPr="00060926">
              <w:rPr>
                <w:sz w:val="22"/>
                <w:szCs w:val="22"/>
              </w:rPr>
              <w:t>Коннова Е.А.</w:t>
            </w:r>
          </w:p>
        </w:tc>
        <w:tc>
          <w:tcPr>
            <w:tcW w:w="3493" w:type="dxa"/>
          </w:tcPr>
          <w:p w14:paraId="49BF90E7" w14:textId="77777777" w:rsidR="006C384E" w:rsidRPr="00060926" w:rsidRDefault="006C384E" w:rsidP="0052327F">
            <w:pPr>
              <w:tabs>
                <w:tab w:val="left" w:pos="4020"/>
              </w:tabs>
              <w:jc w:val="center"/>
              <w:rPr>
                <w:sz w:val="22"/>
                <w:szCs w:val="22"/>
              </w:rPr>
            </w:pPr>
            <w:r w:rsidRPr="00060926">
              <w:rPr>
                <w:sz w:val="22"/>
                <w:szCs w:val="22"/>
              </w:rPr>
              <w:t>за</w:t>
            </w:r>
          </w:p>
        </w:tc>
      </w:tr>
      <w:tr w:rsidR="00060926" w:rsidRPr="00060926" w14:paraId="413DF8EE" w14:textId="77777777" w:rsidTr="00022D9C">
        <w:tc>
          <w:tcPr>
            <w:tcW w:w="959" w:type="dxa"/>
          </w:tcPr>
          <w:p w14:paraId="4DF21651" w14:textId="77777777" w:rsidR="006C384E" w:rsidRPr="00060926" w:rsidRDefault="006C384E" w:rsidP="0052327F">
            <w:pPr>
              <w:tabs>
                <w:tab w:val="left" w:pos="4020"/>
              </w:tabs>
              <w:jc w:val="center"/>
              <w:rPr>
                <w:sz w:val="22"/>
                <w:szCs w:val="22"/>
              </w:rPr>
            </w:pPr>
            <w:r w:rsidRPr="00060926">
              <w:rPr>
                <w:sz w:val="22"/>
                <w:szCs w:val="22"/>
              </w:rPr>
              <w:t>7.</w:t>
            </w:r>
          </w:p>
        </w:tc>
        <w:tc>
          <w:tcPr>
            <w:tcW w:w="2391" w:type="dxa"/>
          </w:tcPr>
          <w:p w14:paraId="5B4F0933" w14:textId="77777777" w:rsidR="006C384E" w:rsidRPr="00060926" w:rsidRDefault="006C384E" w:rsidP="0052327F">
            <w:pPr>
              <w:tabs>
                <w:tab w:val="left" w:pos="4020"/>
              </w:tabs>
              <w:rPr>
                <w:sz w:val="22"/>
                <w:szCs w:val="22"/>
              </w:rPr>
            </w:pPr>
            <w:r w:rsidRPr="00060926">
              <w:rPr>
                <w:sz w:val="22"/>
                <w:szCs w:val="22"/>
              </w:rPr>
              <w:t>Агапова О.П.</w:t>
            </w:r>
          </w:p>
        </w:tc>
        <w:tc>
          <w:tcPr>
            <w:tcW w:w="3493" w:type="dxa"/>
          </w:tcPr>
          <w:p w14:paraId="0220D953" w14:textId="77777777" w:rsidR="006C384E" w:rsidRPr="00060926" w:rsidRDefault="006C384E" w:rsidP="0052327F">
            <w:pPr>
              <w:tabs>
                <w:tab w:val="left" w:pos="4020"/>
              </w:tabs>
              <w:jc w:val="center"/>
              <w:rPr>
                <w:sz w:val="22"/>
                <w:szCs w:val="22"/>
              </w:rPr>
            </w:pPr>
            <w:r w:rsidRPr="00060926">
              <w:rPr>
                <w:sz w:val="22"/>
                <w:szCs w:val="22"/>
              </w:rPr>
              <w:t>за</w:t>
            </w:r>
          </w:p>
        </w:tc>
      </w:tr>
    </w:tbl>
    <w:p w14:paraId="018389A6" w14:textId="77777777" w:rsidR="006C384E" w:rsidRPr="00060926" w:rsidRDefault="006C384E" w:rsidP="0052327F">
      <w:pPr>
        <w:tabs>
          <w:tab w:val="left" w:pos="4020"/>
        </w:tabs>
        <w:ind w:firstLine="709"/>
        <w:rPr>
          <w:sz w:val="22"/>
          <w:szCs w:val="22"/>
        </w:rPr>
      </w:pPr>
      <w:r w:rsidRPr="00060926">
        <w:rPr>
          <w:sz w:val="22"/>
          <w:szCs w:val="22"/>
        </w:rPr>
        <w:t xml:space="preserve">Итого: за – 7, против – 0, воздержался – 0, отсутствуют – 0. </w:t>
      </w:r>
    </w:p>
    <w:p w14:paraId="2E445EDA" w14:textId="77777777" w:rsidR="006C384E" w:rsidRPr="00060926" w:rsidRDefault="006C384E" w:rsidP="0052327F">
      <w:pPr>
        <w:pStyle w:val="24"/>
        <w:widowControl/>
        <w:tabs>
          <w:tab w:val="left" w:pos="851"/>
          <w:tab w:val="left" w:pos="1276"/>
          <w:tab w:val="left" w:pos="1560"/>
        </w:tabs>
        <w:ind w:firstLine="708"/>
        <w:rPr>
          <w:b/>
          <w:sz w:val="22"/>
          <w:szCs w:val="22"/>
        </w:rPr>
      </w:pPr>
    </w:p>
    <w:p w14:paraId="1861A1C6" w14:textId="1AE2A36E" w:rsidR="00BC5F9B" w:rsidRPr="00993953" w:rsidRDefault="00BC5F9B" w:rsidP="00A96EAE">
      <w:pPr>
        <w:pStyle w:val="24"/>
        <w:widowControl/>
        <w:numPr>
          <w:ilvl w:val="0"/>
          <w:numId w:val="4"/>
        </w:numPr>
        <w:tabs>
          <w:tab w:val="left" w:pos="0"/>
          <w:tab w:val="left" w:pos="851"/>
        </w:tabs>
        <w:ind w:left="284" w:hanging="284"/>
        <w:rPr>
          <w:sz w:val="22"/>
          <w:szCs w:val="22"/>
          <w:lang w:eastAsia="x-none"/>
        </w:rPr>
      </w:pPr>
      <w:r w:rsidRPr="00BC5F9B">
        <w:rPr>
          <w:b/>
          <w:sz w:val="22"/>
          <w:szCs w:val="22"/>
        </w:rPr>
        <w:t>СЛУШАЛИ:</w:t>
      </w:r>
      <w:r w:rsidRPr="00BC5F9B">
        <w:t xml:space="preserve"> </w:t>
      </w:r>
      <w:r w:rsidRPr="00BC5F9B">
        <w:rPr>
          <w:b/>
          <w:sz w:val="22"/>
          <w:szCs w:val="22"/>
        </w:rPr>
        <w:t xml:space="preserve">О корректировке долгосрочных тарифов на тепловую энергию для потребителей МУП ЖКХ «Тепловик» (Лухский район) </w:t>
      </w:r>
      <w:r w:rsidRPr="00993953">
        <w:rPr>
          <w:b/>
          <w:sz w:val="22"/>
          <w:szCs w:val="22"/>
        </w:rPr>
        <w:t>на 2025-2027 годы</w:t>
      </w:r>
      <w:r w:rsidR="00791C66" w:rsidRPr="00993953">
        <w:rPr>
          <w:b/>
          <w:sz w:val="22"/>
          <w:szCs w:val="22"/>
        </w:rPr>
        <w:t xml:space="preserve"> (Семенова Н.Е.)</w:t>
      </w:r>
      <w:r w:rsidR="00993953">
        <w:rPr>
          <w:b/>
          <w:sz w:val="22"/>
          <w:szCs w:val="22"/>
        </w:rPr>
        <w:t>.</w:t>
      </w:r>
    </w:p>
    <w:p w14:paraId="558998DD" w14:textId="590B398B" w:rsidR="00BC5F9B" w:rsidRPr="00F012C9" w:rsidRDefault="00BC5F9B" w:rsidP="00BC5F9B">
      <w:pPr>
        <w:pStyle w:val="a4"/>
        <w:ind w:left="0" w:firstLine="567"/>
        <w:jc w:val="both"/>
        <w:rPr>
          <w:sz w:val="22"/>
          <w:szCs w:val="22"/>
        </w:rPr>
      </w:pPr>
      <w:r w:rsidRPr="00F012C9">
        <w:rPr>
          <w:bCs/>
          <w:sz w:val="22"/>
          <w:szCs w:val="22"/>
        </w:rPr>
        <w:t xml:space="preserve">В связи с обращением МУП ЖКХ «Тепловик» (Лухский район) </w:t>
      </w:r>
      <w:r w:rsidRPr="00F012C9">
        <w:rPr>
          <w:sz w:val="22"/>
          <w:szCs w:val="22"/>
        </w:rPr>
        <w:t>приказом Департамента энергетики и тарифов Ивановской области от 0</w:t>
      </w:r>
      <w:r w:rsidR="00A96EAE">
        <w:rPr>
          <w:sz w:val="22"/>
          <w:szCs w:val="22"/>
        </w:rPr>
        <w:t>2</w:t>
      </w:r>
      <w:r w:rsidRPr="00F012C9">
        <w:rPr>
          <w:sz w:val="22"/>
          <w:szCs w:val="22"/>
        </w:rPr>
        <w:t>.05.202</w:t>
      </w:r>
      <w:r w:rsidR="00A96EAE">
        <w:rPr>
          <w:sz w:val="22"/>
          <w:szCs w:val="22"/>
        </w:rPr>
        <w:t>4</w:t>
      </w:r>
      <w:r w:rsidRPr="00F012C9">
        <w:rPr>
          <w:sz w:val="22"/>
          <w:szCs w:val="22"/>
        </w:rPr>
        <w:t xml:space="preserve"> № </w:t>
      </w:r>
      <w:r w:rsidR="00A96EAE">
        <w:rPr>
          <w:sz w:val="22"/>
          <w:szCs w:val="22"/>
        </w:rPr>
        <w:t>14</w:t>
      </w:r>
      <w:r w:rsidRPr="00F012C9">
        <w:rPr>
          <w:sz w:val="22"/>
          <w:szCs w:val="22"/>
        </w:rPr>
        <w:t>-у открыто тарифное дело о корректировке долгосрочных тарифов на тепловую энергию для потребителей МУП ЖКХ «Тепловик» (Лухский район) на 202</w:t>
      </w:r>
      <w:r>
        <w:rPr>
          <w:sz w:val="22"/>
          <w:szCs w:val="22"/>
        </w:rPr>
        <w:t>5</w:t>
      </w:r>
      <w:r w:rsidRPr="00F012C9">
        <w:rPr>
          <w:sz w:val="22"/>
          <w:szCs w:val="22"/>
        </w:rPr>
        <w:t xml:space="preserve">-2027 годы. </w:t>
      </w:r>
      <w:r w:rsidRPr="00BC5F9B">
        <w:rPr>
          <w:sz w:val="22"/>
          <w:szCs w:val="22"/>
        </w:rPr>
        <w:t>Метод регулирования тарифов - метод индексации установленных тарифов на тепловую энергию определен в первый год долгосрочного периода (202</w:t>
      </w:r>
      <w:r>
        <w:rPr>
          <w:sz w:val="22"/>
          <w:szCs w:val="22"/>
        </w:rPr>
        <w:t>3</w:t>
      </w:r>
      <w:r w:rsidRPr="00BC5F9B">
        <w:rPr>
          <w:sz w:val="22"/>
          <w:szCs w:val="22"/>
        </w:rPr>
        <w:t xml:space="preserve"> год) на </w:t>
      </w:r>
      <w:r w:rsidRPr="00181E44">
        <w:rPr>
          <w:sz w:val="22"/>
          <w:szCs w:val="22"/>
        </w:rPr>
        <w:t>202</w:t>
      </w:r>
      <w:r w:rsidR="00993953" w:rsidRPr="00181E44">
        <w:rPr>
          <w:sz w:val="22"/>
          <w:szCs w:val="22"/>
        </w:rPr>
        <w:t>4</w:t>
      </w:r>
      <w:r w:rsidRPr="00BC5F9B">
        <w:rPr>
          <w:sz w:val="22"/>
          <w:szCs w:val="22"/>
        </w:rPr>
        <w:t>-202</w:t>
      </w:r>
      <w:r>
        <w:rPr>
          <w:sz w:val="22"/>
          <w:szCs w:val="22"/>
        </w:rPr>
        <w:t>7</w:t>
      </w:r>
      <w:r w:rsidRPr="00BC5F9B">
        <w:rPr>
          <w:sz w:val="22"/>
          <w:szCs w:val="22"/>
        </w:rPr>
        <w:t xml:space="preserve"> годы.</w:t>
      </w:r>
    </w:p>
    <w:p w14:paraId="1ABA2E7A" w14:textId="77777777" w:rsidR="00BC5F9B" w:rsidRPr="00F012C9" w:rsidRDefault="00BC5F9B" w:rsidP="00BC5F9B">
      <w:pPr>
        <w:tabs>
          <w:tab w:val="left" w:pos="993"/>
        </w:tabs>
        <w:ind w:firstLine="567"/>
        <w:jc w:val="both"/>
        <w:rPr>
          <w:sz w:val="22"/>
          <w:szCs w:val="22"/>
        </w:rPr>
      </w:pPr>
      <w:r w:rsidRPr="00F012C9">
        <w:rPr>
          <w:bCs/>
          <w:sz w:val="22"/>
          <w:szCs w:val="22"/>
        </w:rPr>
        <w:t xml:space="preserve">МУП ЖКХ «Тепловик» (Лухский район) </w:t>
      </w:r>
      <w:r w:rsidRPr="00F012C9">
        <w:rPr>
          <w:sz w:val="22"/>
          <w:szCs w:val="22"/>
        </w:rPr>
        <w:t>эксплуатирует имущество, задействованное в регулируемой деятельности, на основании договора о закреплении на праве хозяйственного ведения имущества Лухского муниципального района, заключенного с Администрацией Лухского муниципального района Ивановской области.</w:t>
      </w:r>
    </w:p>
    <w:p w14:paraId="7395D024" w14:textId="77664E5B" w:rsidR="00BC5F9B" w:rsidRPr="00F012C9" w:rsidRDefault="00BC5F9B" w:rsidP="00BC5F9B">
      <w:pPr>
        <w:autoSpaceDE w:val="0"/>
        <w:autoSpaceDN w:val="0"/>
        <w:adjustRightInd w:val="0"/>
        <w:ind w:firstLine="567"/>
        <w:jc w:val="both"/>
        <w:rPr>
          <w:sz w:val="22"/>
          <w:szCs w:val="22"/>
        </w:rPr>
      </w:pPr>
      <w:r w:rsidRPr="00F012C9">
        <w:rPr>
          <w:sz w:val="22"/>
          <w:szCs w:val="22"/>
        </w:rPr>
        <w:t xml:space="preserve">Тепловая энергия отпускается на нужды отопления потребителей в теплоносителе в виде воды. </w:t>
      </w:r>
    </w:p>
    <w:p w14:paraId="3C158D25" w14:textId="112F18DF" w:rsidR="00A96EAE" w:rsidRPr="003335FE" w:rsidRDefault="00A96EAE" w:rsidP="00A96EAE">
      <w:pPr>
        <w:tabs>
          <w:tab w:val="left" w:pos="4020"/>
        </w:tabs>
        <w:ind w:firstLine="709"/>
        <w:jc w:val="both"/>
        <w:rPr>
          <w:sz w:val="22"/>
          <w:szCs w:val="22"/>
        </w:rPr>
      </w:pPr>
      <w:r w:rsidRPr="003335FE">
        <w:rPr>
          <w:sz w:val="22"/>
          <w:szCs w:val="22"/>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w:t>
      </w:r>
      <w:r w:rsidRPr="003335FE">
        <w:rPr>
          <w:sz w:val="22"/>
          <w:szCs w:val="22"/>
        </w:rPr>
        <w:lastRenderedPageBreak/>
        <w:t>Федерации на 2025 год и плановый период 2026 и 2027 годы, одобренным на заседании Правительства Российской Федерации 24 сентября 2024 г. (протокол № 28, часть II)</w:t>
      </w:r>
      <w:r w:rsidR="00D654CC">
        <w:rPr>
          <w:sz w:val="22"/>
          <w:szCs w:val="22"/>
        </w:rPr>
        <w:t xml:space="preserve"> (далее – </w:t>
      </w:r>
      <w:r w:rsidR="008C7BBB">
        <w:rPr>
          <w:bCs/>
          <w:sz w:val="22"/>
          <w:szCs w:val="22"/>
        </w:rPr>
        <w:t>Прогноз Минэкономразвития России</w:t>
      </w:r>
      <w:r w:rsidR="00D654CC">
        <w:rPr>
          <w:sz w:val="22"/>
          <w:szCs w:val="22"/>
        </w:rPr>
        <w:t>)</w:t>
      </w:r>
      <w:r w:rsidRPr="003335FE">
        <w:rPr>
          <w:sz w:val="22"/>
          <w:szCs w:val="22"/>
        </w:rPr>
        <w:t>.</w:t>
      </w:r>
    </w:p>
    <w:p w14:paraId="21D4A28E" w14:textId="77777777" w:rsidR="00A96EAE" w:rsidRPr="003335FE" w:rsidRDefault="00A96EAE" w:rsidP="00A96EAE">
      <w:pPr>
        <w:tabs>
          <w:tab w:val="left" w:pos="4020"/>
        </w:tabs>
        <w:ind w:firstLine="709"/>
        <w:jc w:val="both"/>
        <w:rPr>
          <w:sz w:val="22"/>
          <w:szCs w:val="22"/>
        </w:rPr>
      </w:pPr>
      <w:r w:rsidRPr="003335FE">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756CDA74" w14:textId="77777777" w:rsidR="00A96EAE" w:rsidRPr="003335FE" w:rsidRDefault="00A96EAE" w:rsidP="00A96EAE">
      <w:pPr>
        <w:tabs>
          <w:tab w:val="left" w:pos="4020"/>
        </w:tabs>
        <w:ind w:firstLine="709"/>
        <w:jc w:val="both"/>
        <w:rPr>
          <w:sz w:val="22"/>
          <w:szCs w:val="22"/>
        </w:rPr>
      </w:pPr>
      <w:r w:rsidRPr="003335FE">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6C058F2C" w14:textId="77777777" w:rsidR="00A96EAE" w:rsidRPr="003335FE" w:rsidRDefault="00A96EAE" w:rsidP="00A96EAE">
      <w:pPr>
        <w:widowControl/>
        <w:autoSpaceDE w:val="0"/>
        <w:autoSpaceDN w:val="0"/>
        <w:adjustRightInd w:val="0"/>
        <w:ind w:left="30" w:right="30" w:firstLine="679"/>
        <w:jc w:val="both"/>
        <w:rPr>
          <w:rFonts w:eastAsiaTheme="minorHAnsi"/>
          <w:sz w:val="22"/>
          <w:szCs w:val="22"/>
          <w:lang w:eastAsia="en-US"/>
        </w:rPr>
      </w:pPr>
      <w:r w:rsidRPr="003335FE">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2C526E91" w14:textId="77777777" w:rsidR="00A96EAE" w:rsidRPr="003335FE" w:rsidRDefault="00A96EAE" w:rsidP="00A96EAE">
      <w:pPr>
        <w:widowControl/>
        <w:autoSpaceDE w:val="0"/>
        <w:autoSpaceDN w:val="0"/>
        <w:adjustRightInd w:val="0"/>
        <w:ind w:left="30" w:right="30" w:firstLine="679"/>
        <w:jc w:val="both"/>
        <w:rPr>
          <w:rFonts w:eastAsiaTheme="minorHAnsi"/>
          <w:sz w:val="22"/>
          <w:szCs w:val="22"/>
          <w:lang w:eastAsia="en-US"/>
        </w:rPr>
      </w:pPr>
      <w:r w:rsidRPr="003335FE">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71687396" w14:textId="77777777" w:rsidR="00A96EAE" w:rsidRPr="003335FE" w:rsidRDefault="00A96EAE" w:rsidP="00A96EAE">
      <w:pPr>
        <w:widowControl/>
        <w:autoSpaceDE w:val="0"/>
        <w:autoSpaceDN w:val="0"/>
        <w:adjustRightInd w:val="0"/>
        <w:ind w:left="30" w:right="30" w:firstLine="679"/>
        <w:jc w:val="both"/>
        <w:rPr>
          <w:rFonts w:eastAsiaTheme="minorHAnsi"/>
          <w:sz w:val="22"/>
          <w:szCs w:val="22"/>
          <w:lang w:eastAsia="en-US"/>
        </w:rPr>
      </w:pPr>
      <w:r w:rsidRPr="003335FE">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4F272333" w14:textId="77777777" w:rsidR="00A96EAE" w:rsidRPr="003335FE" w:rsidRDefault="00A96EAE" w:rsidP="002C568A">
      <w:pPr>
        <w:pStyle w:val="a4"/>
        <w:ind w:left="0" w:firstLine="567"/>
        <w:jc w:val="both"/>
        <w:rPr>
          <w:bCs/>
          <w:sz w:val="22"/>
          <w:szCs w:val="22"/>
        </w:rPr>
      </w:pPr>
      <w:r w:rsidRPr="003335FE">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357FB17" w14:textId="77777777" w:rsidR="00BC5F9B" w:rsidRPr="00F012C9" w:rsidRDefault="00BC5F9B" w:rsidP="002C568A">
      <w:pPr>
        <w:pStyle w:val="a4"/>
        <w:ind w:left="0" w:firstLine="567"/>
        <w:jc w:val="both"/>
        <w:rPr>
          <w:bCs/>
          <w:sz w:val="22"/>
          <w:szCs w:val="22"/>
        </w:rPr>
      </w:pPr>
      <w:r w:rsidRPr="00F012C9">
        <w:rPr>
          <w:bCs/>
          <w:sz w:val="22"/>
          <w:szCs w:val="22"/>
        </w:rPr>
        <w:t xml:space="preserve">Экспертной группой Департамента проведена экспертиза расчетов тарифов. По результатам экспертизы материалов тарифного дела подготовлено экспертное заключение. </w:t>
      </w:r>
    </w:p>
    <w:p w14:paraId="68EFD7AA" w14:textId="1B8AF8F1" w:rsidR="0064111E" w:rsidRPr="00E85407" w:rsidRDefault="00A96EAE" w:rsidP="002C568A">
      <w:pPr>
        <w:pStyle w:val="ConsNormal"/>
        <w:tabs>
          <w:tab w:val="left" w:pos="851"/>
          <w:tab w:val="left" w:pos="993"/>
          <w:tab w:val="left" w:pos="4020"/>
        </w:tabs>
        <w:ind w:firstLine="567"/>
        <w:jc w:val="both"/>
      </w:pPr>
      <w:r>
        <w:rPr>
          <w:rFonts w:ascii="Times New Roman" w:hAnsi="Times New Roman"/>
          <w:bCs/>
          <w:sz w:val="22"/>
          <w:szCs w:val="22"/>
        </w:rPr>
        <w:t>Письмом от 17.10.2024 №</w:t>
      </w:r>
      <w:r w:rsidR="0012355D">
        <w:rPr>
          <w:rFonts w:ascii="Times New Roman" w:hAnsi="Times New Roman"/>
          <w:bCs/>
          <w:sz w:val="22"/>
          <w:szCs w:val="22"/>
        </w:rPr>
        <w:t>126</w:t>
      </w:r>
      <w:r>
        <w:rPr>
          <w:rFonts w:ascii="Times New Roman" w:hAnsi="Times New Roman"/>
          <w:bCs/>
          <w:sz w:val="22"/>
          <w:szCs w:val="22"/>
        </w:rPr>
        <w:t xml:space="preserve"> МУП ЖКХ «Тепловик» направило разногласия в част</w:t>
      </w:r>
      <w:r w:rsidR="0012355D">
        <w:rPr>
          <w:rFonts w:ascii="Times New Roman" w:hAnsi="Times New Roman"/>
          <w:bCs/>
          <w:sz w:val="22"/>
          <w:szCs w:val="22"/>
        </w:rPr>
        <w:t>и расходов по статье «Топливо</w:t>
      </w:r>
      <w:r w:rsidR="0012355D" w:rsidRPr="00181E44">
        <w:rPr>
          <w:rFonts w:ascii="Times New Roman" w:hAnsi="Times New Roman"/>
          <w:bCs/>
          <w:sz w:val="22"/>
          <w:szCs w:val="22"/>
        </w:rPr>
        <w:t>»</w:t>
      </w:r>
      <w:r w:rsidR="00B90A3C" w:rsidRPr="00181E44">
        <w:rPr>
          <w:rFonts w:ascii="Times New Roman" w:hAnsi="Times New Roman"/>
          <w:bCs/>
          <w:sz w:val="22"/>
          <w:szCs w:val="22"/>
        </w:rPr>
        <w:t xml:space="preserve">, а именно по цене угля </w:t>
      </w:r>
      <w:r w:rsidR="0012355D" w:rsidRPr="00181E44">
        <w:rPr>
          <w:rFonts w:ascii="Times New Roman" w:hAnsi="Times New Roman"/>
          <w:bCs/>
          <w:sz w:val="22"/>
          <w:szCs w:val="22"/>
        </w:rPr>
        <w:t>по договору от 01.10.2024 №21</w:t>
      </w:r>
      <w:r w:rsidR="00B90A3C" w:rsidRPr="00181E44">
        <w:rPr>
          <w:rFonts w:ascii="Times New Roman" w:hAnsi="Times New Roman"/>
          <w:bCs/>
          <w:sz w:val="22"/>
          <w:szCs w:val="22"/>
        </w:rPr>
        <w:t>, не принятой Департаментом</w:t>
      </w:r>
      <w:r w:rsidR="0012355D" w:rsidRPr="00181E44">
        <w:rPr>
          <w:rFonts w:ascii="Times New Roman" w:hAnsi="Times New Roman"/>
          <w:bCs/>
          <w:sz w:val="22"/>
          <w:szCs w:val="22"/>
        </w:rPr>
        <w:t>.</w:t>
      </w:r>
      <w:r w:rsidR="0064111E" w:rsidRPr="00181E44">
        <w:t xml:space="preserve"> </w:t>
      </w:r>
    </w:p>
    <w:p w14:paraId="055731B7" w14:textId="539ADA34" w:rsidR="00700D4B" w:rsidRPr="00181E44" w:rsidRDefault="005B3264" w:rsidP="002C568A">
      <w:pPr>
        <w:pStyle w:val="ConsNormal"/>
        <w:tabs>
          <w:tab w:val="left" w:pos="851"/>
          <w:tab w:val="left" w:pos="993"/>
          <w:tab w:val="left" w:pos="4020"/>
        </w:tabs>
        <w:ind w:firstLine="567"/>
        <w:jc w:val="both"/>
        <w:rPr>
          <w:rFonts w:ascii="Times New Roman" w:hAnsi="Times New Roman"/>
          <w:bCs/>
          <w:sz w:val="22"/>
          <w:szCs w:val="22"/>
        </w:rPr>
      </w:pPr>
      <w:r w:rsidRPr="00181E44">
        <w:rPr>
          <w:rFonts w:ascii="Times New Roman" w:hAnsi="Times New Roman"/>
          <w:bCs/>
          <w:sz w:val="22"/>
          <w:szCs w:val="22"/>
        </w:rPr>
        <w:t xml:space="preserve">Данный договор заключен с единственным поставщиком в результате того, что два проведенных аукциона на закупку топлива признаны несостоявшимися по причине отсутствия заявок на участие. </w:t>
      </w:r>
    </w:p>
    <w:p w14:paraId="0BFECBEB" w14:textId="504350EE" w:rsidR="005B3264" w:rsidRPr="00181E44" w:rsidRDefault="005B3264" w:rsidP="002C568A">
      <w:pPr>
        <w:pStyle w:val="ConsNormal"/>
        <w:tabs>
          <w:tab w:val="left" w:pos="851"/>
          <w:tab w:val="left" w:pos="993"/>
          <w:tab w:val="left" w:pos="4020"/>
        </w:tabs>
        <w:ind w:firstLine="567"/>
        <w:jc w:val="both"/>
        <w:rPr>
          <w:rFonts w:ascii="Times New Roman" w:hAnsi="Times New Roman"/>
          <w:bCs/>
          <w:sz w:val="22"/>
          <w:szCs w:val="22"/>
        </w:rPr>
      </w:pPr>
      <w:r w:rsidRPr="00181E44">
        <w:rPr>
          <w:rFonts w:ascii="Times New Roman" w:hAnsi="Times New Roman"/>
          <w:bCs/>
          <w:sz w:val="22"/>
          <w:szCs w:val="22"/>
        </w:rPr>
        <w:t>Письмом от 1</w:t>
      </w:r>
      <w:r w:rsidR="0064111E" w:rsidRPr="00181E44">
        <w:rPr>
          <w:rFonts w:ascii="Times New Roman" w:hAnsi="Times New Roman"/>
          <w:bCs/>
          <w:sz w:val="22"/>
          <w:szCs w:val="22"/>
        </w:rPr>
        <w:t xml:space="preserve">0.10.2024 № МШ/91568/24 </w:t>
      </w:r>
      <w:r w:rsidRPr="00181E44">
        <w:rPr>
          <w:rFonts w:ascii="Times New Roman" w:hAnsi="Times New Roman"/>
          <w:bCs/>
          <w:sz w:val="22"/>
          <w:szCs w:val="22"/>
        </w:rPr>
        <w:t>ФАС России разъяснила органам тарифного регулирования следующее.</w:t>
      </w:r>
    </w:p>
    <w:p w14:paraId="2CFFB5D8" w14:textId="61F478D8" w:rsidR="0064111E" w:rsidRPr="00181E44" w:rsidRDefault="0064111E" w:rsidP="002C568A">
      <w:pPr>
        <w:pStyle w:val="ConsNormal"/>
        <w:tabs>
          <w:tab w:val="left" w:pos="851"/>
          <w:tab w:val="left" w:pos="993"/>
          <w:tab w:val="left" w:pos="4020"/>
        </w:tabs>
        <w:ind w:firstLine="567"/>
        <w:jc w:val="both"/>
        <w:rPr>
          <w:rFonts w:ascii="Times New Roman" w:hAnsi="Times New Roman"/>
          <w:bCs/>
          <w:sz w:val="22"/>
          <w:szCs w:val="22"/>
        </w:rPr>
      </w:pPr>
      <w:r w:rsidRPr="00181E44">
        <w:rPr>
          <w:rFonts w:ascii="Times New Roman" w:hAnsi="Times New Roman"/>
          <w:bCs/>
          <w:sz w:val="22"/>
          <w:szCs w:val="22"/>
        </w:rPr>
        <w:t>В соответствии с пунктом 37 Основ ценообразования № 1075 плановая (расчетная) цена</w:t>
      </w:r>
      <w:r w:rsidR="00BD1464" w:rsidRPr="00181E44">
        <w:rPr>
          <w:rFonts w:ascii="Times New Roman" w:hAnsi="Times New Roman"/>
          <w:bCs/>
          <w:sz w:val="22"/>
          <w:szCs w:val="22"/>
        </w:rPr>
        <w:t xml:space="preserve"> на топливо</w:t>
      </w:r>
      <w:r w:rsidR="005B3264" w:rsidRPr="00181E44">
        <w:rPr>
          <w:rFonts w:ascii="Times New Roman" w:hAnsi="Times New Roman"/>
          <w:bCs/>
          <w:sz w:val="22"/>
          <w:szCs w:val="22"/>
        </w:rPr>
        <w:t>, не подлежащ</w:t>
      </w:r>
      <w:r w:rsidR="00BD1464" w:rsidRPr="00181E44">
        <w:rPr>
          <w:rFonts w:ascii="Times New Roman" w:hAnsi="Times New Roman"/>
          <w:bCs/>
          <w:sz w:val="22"/>
          <w:szCs w:val="22"/>
        </w:rPr>
        <w:t>ая</w:t>
      </w:r>
      <w:r w:rsidR="005B3264" w:rsidRPr="00181E44">
        <w:rPr>
          <w:rFonts w:ascii="Times New Roman" w:hAnsi="Times New Roman"/>
          <w:bCs/>
          <w:sz w:val="22"/>
          <w:szCs w:val="22"/>
        </w:rPr>
        <w:t xml:space="preserve"> государственному регулированию, </w:t>
      </w:r>
      <w:r w:rsidRPr="00181E44">
        <w:rPr>
          <w:rFonts w:ascii="Times New Roman" w:hAnsi="Times New Roman"/>
          <w:bCs/>
          <w:sz w:val="22"/>
          <w:szCs w:val="22"/>
        </w:rPr>
        <w:t xml:space="preserve">определяется органом регулирования в соответствии с </w:t>
      </w:r>
      <w:r w:rsidR="005B3264" w:rsidRPr="00181E44">
        <w:rPr>
          <w:rFonts w:ascii="Times New Roman" w:hAnsi="Times New Roman"/>
          <w:bCs/>
          <w:sz w:val="22"/>
          <w:szCs w:val="22"/>
        </w:rPr>
        <w:t xml:space="preserve">подпунктом «б» </w:t>
      </w:r>
      <w:r w:rsidRPr="00181E44">
        <w:rPr>
          <w:rFonts w:ascii="Times New Roman" w:hAnsi="Times New Roman"/>
          <w:bCs/>
          <w:sz w:val="22"/>
          <w:szCs w:val="22"/>
        </w:rPr>
        <w:t>пункт</w:t>
      </w:r>
      <w:r w:rsidR="005B3264" w:rsidRPr="00181E44">
        <w:rPr>
          <w:rFonts w:ascii="Times New Roman" w:hAnsi="Times New Roman"/>
          <w:bCs/>
          <w:sz w:val="22"/>
          <w:szCs w:val="22"/>
        </w:rPr>
        <w:t>а</w:t>
      </w:r>
      <w:r w:rsidRPr="00181E44">
        <w:rPr>
          <w:rFonts w:ascii="Times New Roman" w:hAnsi="Times New Roman"/>
          <w:bCs/>
          <w:sz w:val="22"/>
          <w:szCs w:val="22"/>
        </w:rPr>
        <w:t xml:space="preserve"> 28 Основ ценообразования № 1075.</w:t>
      </w:r>
    </w:p>
    <w:p w14:paraId="00788BB0" w14:textId="77777777" w:rsidR="0064111E" w:rsidRPr="005B3264" w:rsidRDefault="0064111E" w:rsidP="002C568A">
      <w:pPr>
        <w:pStyle w:val="ConsNormal"/>
        <w:tabs>
          <w:tab w:val="left" w:pos="851"/>
          <w:tab w:val="left" w:pos="993"/>
          <w:tab w:val="left" w:pos="4020"/>
        </w:tabs>
        <w:ind w:firstLine="567"/>
        <w:jc w:val="both"/>
        <w:rPr>
          <w:rFonts w:ascii="Times New Roman" w:hAnsi="Times New Roman"/>
          <w:bCs/>
          <w:sz w:val="22"/>
          <w:szCs w:val="22"/>
        </w:rPr>
      </w:pPr>
      <w:r w:rsidRPr="00181E44">
        <w:rPr>
          <w:rFonts w:ascii="Times New Roman" w:hAnsi="Times New Roman"/>
          <w:bCs/>
          <w:sz w:val="22"/>
          <w:szCs w:val="22"/>
        </w:rPr>
        <w:t xml:space="preserve">При этом ФАС России отмечает, что наличие </w:t>
      </w:r>
      <w:r w:rsidRPr="005B3264">
        <w:rPr>
          <w:rFonts w:ascii="Times New Roman" w:hAnsi="Times New Roman"/>
          <w:bCs/>
          <w:sz w:val="22"/>
          <w:szCs w:val="22"/>
        </w:rPr>
        <w:t xml:space="preserve">у регулируемой организации договора, заключенного без </w:t>
      </w:r>
      <w:r w:rsidRPr="00D654CC">
        <w:rPr>
          <w:rFonts w:ascii="Times New Roman" w:hAnsi="Times New Roman"/>
          <w:bCs/>
          <w:sz w:val="22"/>
          <w:szCs w:val="22"/>
        </w:rPr>
        <w:t>проведения конкурентных торгов, обязыв</w:t>
      </w:r>
      <w:r w:rsidRPr="005B3264">
        <w:rPr>
          <w:rFonts w:ascii="Times New Roman" w:hAnsi="Times New Roman"/>
          <w:bCs/>
          <w:sz w:val="22"/>
          <w:szCs w:val="22"/>
        </w:rPr>
        <w:t>ает орган регулирования использовать другие источники цен в соответствии с пунктом 28 Основ ценообразования № 1075 (вне зависимости от наличия или отсутствия условий заключения договора с единственным поставщиком в положении о закупке).</w:t>
      </w:r>
    </w:p>
    <w:p w14:paraId="2B939749" w14:textId="77777777" w:rsidR="0064111E" w:rsidRDefault="0064111E" w:rsidP="002C568A">
      <w:pPr>
        <w:pStyle w:val="ConsNormal"/>
        <w:tabs>
          <w:tab w:val="left" w:pos="851"/>
          <w:tab w:val="left" w:pos="993"/>
          <w:tab w:val="left" w:pos="4020"/>
        </w:tabs>
        <w:ind w:firstLine="567"/>
        <w:jc w:val="both"/>
        <w:rPr>
          <w:rFonts w:ascii="Times New Roman" w:hAnsi="Times New Roman"/>
          <w:bCs/>
          <w:sz w:val="22"/>
          <w:szCs w:val="22"/>
        </w:rPr>
      </w:pPr>
      <w:r w:rsidRPr="005B3264">
        <w:rPr>
          <w:rFonts w:ascii="Times New Roman" w:hAnsi="Times New Roman"/>
          <w:bCs/>
          <w:sz w:val="22"/>
          <w:szCs w:val="22"/>
        </w:rPr>
        <w:t>Цена по заключенному без проведения конкурентных торгов договору должна быть оценена органом регулирования, в том числе исходя из данных Санкт-Петербургской Международной Товарно-сырьевой Биржи. Рыночная оценка в данном случае является аналогом заключенного по результатам проведения торгов договора.</w:t>
      </w:r>
    </w:p>
    <w:p w14:paraId="4873AA8B" w14:textId="265E5F65" w:rsidR="00170405" w:rsidRPr="00181E44" w:rsidRDefault="00170405" w:rsidP="002C568A">
      <w:pPr>
        <w:pStyle w:val="ConsNormal"/>
        <w:tabs>
          <w:tab w:val="left" w:pos="851"/>
          <w:tab w:val="left" w:pos="993"/>
          <w:tab w:val="left" w:pos="4020"/>
        </w:tabs>
        <w:ind w:firstLine="567"/>
        <w:jc w:val="both"/>
        <w:rPr>
          <w:rFonts w:ascii="Times New Roman" w:hAnsi="Times New Roman"/>
          <w:bCs/>
          <w:sz w:val="22"/>
          <w:szCs w:val="22"/>
        </w:rPr>
      </w:pPr>
      <w:r w:rsidRPr="00181E44">
        <w:rPr>
          <w:rFonts w:ascii="Times New Roman" w:hAnsi="Times New Roman"/>
          <w:bCs/>
          <w:sz w:val="22"/>
          <w:szCs w:val="22"/>
        </w:rPr>
        <w:t xml:space="preserve">Выводы о невозможности применения цены на топливо по договору, заключенному с единственным поставщиком и (или) с единственным участником торгов, содержатся в </w:t>
      </w:r>
      <w:r w:rsidR="00270472" w:rsidRPr="00181E44">
        <w:rPr>
          <w:rFonts w:ascii="Times New Roman" w:hAnsi="Times New Roman"/>
          <w:bCs/>
          <w:sz w:val="22"/>
          <w:szCs w:val="22"/>
        </w:rPr>
        <w:t>П</w:t>
      </w:r>
      <w:r w:rsidRPr="00181E44">
        <w:rPr>
          <w:rFonts w:ascii="Times New Roman" w:hAnsi="Times New Roman"/>
          <w:bCs/>
          <w:sz w:val="22"/>
          <w:szCs w:val="22"/>
        </w:rPr>
        <w:t xml:space="preserve">редписании ФАС России </w:t>
      </w:r>
      <w:r w:rsidR="00270472" w:rsidRPr="00181E44">
        <w:rPr>
          <w:rFonts w:ascii="Times New Roman" w:hAnsi="Times New Roman"/>
          <w:bCs/>
          <w:sz w:val="22"/>
          <w:szCs w:val="22"/>
        </w:rPr>
        <w:t xml:space="preserve">органу тарифного регулирования </w:t>
      </w:r>
      <w:r w:rsidR="001111FC" w:rsidRPr="00181E44">
        <w:rPr>
          <w:rFonts w:ascii="Times New Roman" w:hAnsi="Times New Roman"/>
          <w:bCs/>
          <w:sz w:val="22"/>
          <w:szCs w:val="22"/>
        </w:rPr>
        <w:t xml:space="preserve">иного субъекта РФ </w:t>
      </w:r>
      <w:r w:rsidRPr="00181E44">
        <w:rPr>
          <w:rFonts w:ascii="Times New Roman" w:hAnsi="Times New Roman"/>
          <w:bCs/>
          <w:sz w:val="22"/>
          <w:szCs w:val="22"/>
        </w:rPr>
        <w:t xml:space="preserve">от 25.06.2024 № СП-58601/2024. </w:t>
      </w:r>
    </w:p>
    <w:p w14:paraId="1718DF38" w14:textId="24205242" w:rsidR="005B3264" w:rsidRPr="00181E44" w:rsidRDefault="00D654CC" w:rsidP="0064111E">
      <w:pPr>
        <w:pStyle w:val="ConsNormal"/>
        <w:tabs>
          <w:tab w:val="left" w:pos="851"/>
          <w:tab w:val="left" w:pos="993"/>
          <w:tab w:val="left" w:pos="4020"/>
        </w:tabs>
        <w:ind w:firstLine="567"/>
        <w:jc w:val="both"/>
        <w:rPr>
          <w:rFonts w:ascii="Times New Roman" w:hAnsi="Times New Roman"/>
          <w:bCs/>
          <w:sz w:val="22"/>
          <w:szCs w:val="22"/>
        </w:rPr>
      </w:pPr>
      <w:r w:rsidRPr="00181E44">
        <w:rPr>
          <w:rFonts w:ascii="Times New Roman" w:hAnsi="Times New Roman"/>
          <w:bCs/>
          <w:sz w:val="22"/>
          <w:szCs w:val="22"/>
        </w:rPr>
        <w:t>Департамент ежеквартально осуществляет мониторинг цен на топливо, приобретаемо</w:t>
      </w:r>
      <w:r w:rsidR="009C333C" w:rsidRPr="00181E44">
        <w:rPr>
          <w:rFonts w:ascii="Times New Roman" w:hAnsi="Times New Roman"/>
          <w:bCs/>
          <w:sz w:val="22"/>
          <w:szCs w:val="22"/>
        </w:rPr>
        <w:t>е</w:t>
      </w:r>
      <w:r w:rsidRPr="00181E44">
        <w:rPr>
          <w:rFonts w:ascii="Times New Roman" w:hAnsi="Times New Roman"/>
          <w:bCs/>
          <w:sz w:val="22"/>
          <w:szCs w:val="22"/>
        </w:rPr>
        <w:t xml:space="preserve"> теплоснабжающими организациями Ивановской области для котельных</w:t>
      </w:r>
      <w:r w:rsidR="009C333C" w:rsidRPr="00181E44">
        <w:rPr>
          <w:rFonts w:ascii="Times New Roman" w:hAnsi="Times New Roman"/>
          <w:bCs/>
          <w:sz w:val="22"/>
          <w:szCs w:val="22"/>
        </w:rPr>
        <w:t>,</w:t>
      </w:r>
      <w:r w:rsidRPr="00181E44">
        <w:rPr>
          <w:rFonts w:ascii="Times New Roman" w:hAnsi="Times New Roman"/>
          <w:bCs/>
          <w:sz w:val="22"/>
          <w:szCs w:val="22"/>
        </w:rPr>
        <w:t xml:space="preserve"> и способов</w:t>
      </w:r>
      <w:r w:rsidR="009C333C" w:rsidRPr="00181E44">
        <w:rPr>
          <w:rFonts w:ascii="Times New Roman" w:hAnsi="Times New Roman"/>
          <w:bCs/>
          <w:sz w:val="22"/>
          <w:szCs w:val="22"/>
        </w:rPr>
        <w:t xml:space="preserve"> его</w:t>
      </w:r>
      <w:r w:rsidRPr="00181E44">
        <w:rPr>
          <w:rFonts w:ascii="Times New Roman" w:hAnsi="Times New Roman"/>
          <w:bCs/>
          <w:sz w:val="22"/>
          <w:szCs w:val="22"/>
        </w:rPr>
        <w:t xml:space="preserve"> закупки. Цена на каменный уголь принята </w:t>
      </w:r>
      <w:r w:rsidR="009C333C" w:rsidRPr="00181E44">
        <w:rPr>
          <w:rFonts w:ascii="Times New Roman" w:hAnsi="Times New Roman"/>
          <w:bCs/>
          <w:sz w:val="22"/>
          <w:szCs w:val="22"/>
        </w:rPr>
        <w:t>в тарифы МУП</w:t>
      </w:r>
      <w:r w:rsidR="00BD1464" w:rsidRPr="00181E44">
        <w:rPr>
          <w:rFonts w:ascii="Times New Roman" w:hAnsi="Times New Roman"/>
          <w:bCs/>
          <w:sz w:val="22"/>
          <w:szCs w:val="22"/>
        </w:rPr>
        <w:t xml:space="preserve"> ЖКХ</w:t>
      </w:r>
      <w:r w:rsidR="009C333C" w:rsidRPr="00181E44">
        <w:rPr>
          <w:rFonts w:ascii="Times New Roman" w:hAnsi="Times New Roman"/>
          <w:bCs/>
          <w:sz w:val="22"/>
          <w:szCs w:val="22"/>
        </w:rPr>
        <w:t xml:space="preserve"> «Тепловик» </w:t>
      </w:r>
      <w:r w:rsidRPr="00181E44">
        <w:rPr>
          <w:rFonts w:ascii="Times New Roman" w:hAnsi="Times New Roman"/>
          <w:bCs/>
          <w:sz w:val="22"/>
          <w:szCs w:val="22"/>
        </w:rPr>
        <w:t xml:space="preserve">по данным мониторинга </w:t>
      </w:r>
      <w:r w:rsidRPr="00181E44">
        <w:rPr>
          <w:rFonts w:ascii="Times New Roman" w:hAnsi="Times New Roman"/>
          <w:sz w:val="22"/>
          <w:szCs w:val="22"/>
        </w:rPr>
        <w:t>WARM.TOPL.Q2.2024.EIAS</w:t>
      </w:r>
      <w:r w:rsidRPr="00181E44">
        <w:rPr>
          <w:rFonts w:ascii="Times New Roman" w:hAnsi="Times New Roman"/>
          <w:bCs/>
          <w:sz w:val="22"/>
          <w:szCs w:val="22"/>
        </w:rPr>
        <w:t xml:space="preserve"> как средневзвешенная цена исключительно по договорам, заключенным в результате торгов с </w:t>
      </w:r>
      <w:r w:rsidR="009C333C" w:rsidRPr="00181E44">
        <w:rPr>
          <w:rFonts w:ascii="Times New Roman" w:hAnsi="Times New Roman"/>
          <w:bCs/>
          <w:sz w:val="22"/>
          <w:szCs w:val="22"/>
        </w:rPr>
        <w:t>двумя</w:t>
      </w:r>
      <w:r w:rsidRPr="00181E44">
        <w:rPr>
          <w:rFonts w:ascii="Times New Roman" w:hAnsi="Times New Roman"/>
          <w:bCs/>
          <w:sz w:val="22"/>
          <w:szCs w:val="22"/>
        </w:rPr>
        <w:t xml:space="preserve"> и более участниками, </w:t>
      </w:r>
      <w:r w:rsidR="00471884" w:rsidRPr="00181E44">
        <w:rPr>
          <w:rFonts w:ascii="Times New Roman" w:hAnsi="Times New Roman"/>
          <w:bCs/>
          <w:sz w:val="22"/>
          <w:szCs w:val="22"/>
        </w:rPr>
        <w:t>пересчитанная на калорийность, учтенн</w:t>
      </w:r>
      <w:r w:rsidR="009C333C" w:rsidRPr="00181E44">
        <w:rPr>
          <w:rFonts w:ascii="Times New Roman" w:hAnsi="Times New Roman"/>
          <w:bCs/>
          <w:sz w:val="22"/>
          <w:szCs w:val="22"/>
        </w:rPr>
        <w:t>ую</w:t>
      </w:r>
      <w:r w:rsidR="00471884" w:rsidRPr="00181E44">
        <w:rPr>
          <w:rFonts w:ascii="Times New Roman" w:hAnsi="Times New Roman"/>
          <w:bCs/>
          <w:sz w:val="22"/>
          <w:szCs w:val="22"/>
        </w:rPr>
        <w:t xml:space="preserve"> в тарифах МУП </w:t>
      </w:r>
      <w:r w:rsidR="00BD1464" w:rsidRPr="00181E44">
        <w:rPr>
          <w:rFonts w:ascii="Times New Roman" w:hAnsi="Times New Roman"/>
          <w:bCs/>
          <w:sz w:val="22"/>
          <w:szCs w:val="22"/>
        </w:rPr>
        <w:t xml:space="preserve">ЖКХ </w:t>
      </w:r>
      <w:r w:rsidR="00471884" w:rsidRPr="00181E44">
        <w:rPr>
          <w:rFonts w:ascii="Times New Roman" w:hAnsi="Times New Roman"/>
          <w:bCs/>
          <w:sz w:val="22"/>
          <w:szCs w:val="22"/>
        </w:rPr>
        <w:t xml:space="preserve">«Тепловик», </w:t>
      </w:r>
      <w:r w:rsidRPr="00181E44">
        <w:rPr>
          <w:rFonts w:ascii="Times New Roman" w:hAnsi="Times New Roman"/>
          <w:bCs/>
          <w:sz w:val="22"/>
          <w:szCs w:val="22"/>
        </w:rPr>
        <w:t xml:space="preserve">с </w:t>
      </w:r>
      <w:r w:rsidR="00471884" w:rsidRPr="00181E44">
        <w:rPr>
          <w:rFonts w:ascii="Times New Roman" w:hAnsi="Times New Roman"/>
          <w:bCs/>
          <w:sz w:val="22"/>
          <w:szCs w:val="22"/>
        </w:rPr>
        <w:t xml:space="preserve">применением к ней </w:t>
      </w:r>
      <w:r w:rsidRPr="00181E44">
        <w:rPr>
          <w:rFonts w:ascii="Times New Roman" w:hAnsi="Times New Roman"/>
          <w:bCs/>
          <w:sz w:val="22"/>
          <w:szCs w:val="22"/>
        </w:rPr>
        <w:t>индекса роста цен на уголь на 2025 год – 104% согласно Прогнозу</w:t>
      </w:r>
      <w:r w:rsidR="008C7BBB" w:rsidRPr="00181E44">
        <w:rPr>
          <w:rFonts w:ascii="Times New Roman" w:hAnsi="Times New Roman"/>
          <w:bCs/>
          <w:sz w:val="22"/>
          <w:szCs w:val="22"/>
        </w:rPr>
        <w:t xml:space="preserve"> Минэкономразвития России</w:t>
      </w:r>
      <w:r w:rsidRPr="00181E44">
        <w:rPr>
          <w:rFonts w:ascii="Times New Roman" w:hAnsi="Times New Roman"/>
          <w:bCs/>
          <w:sz w:val="22"/>
          <w:szCs w:val="22"/>
        </w:rPr>
        <w:t>.</w:t>
      </w:r>
      <w:r w:rsidR="00471884" w:rsidRPr="00181E44">
        <w:rPr>
          <w:rFonts w:ascii="Times New Roman" w:hAnsi="Times New Roman"/>
          <w:bCs/>
          <w:sz w:val="22"/>
          <w:szCs w:val="22"/>
        </w:rPr>
        <w:t xml:space="preserve"> Цена на уголь принята </w:t>
      </w:r>
      <w:r w:rsidR="00E3419D" w:rsidRPr="00181E44">
        <w:rPr>
          <w:rFonts w:ascii="Times New Roman" w:hAnsi="Times New Roman"/>
          <w:bCs/>
          <w:sz w:val="22"/>
          <w:szCs w:val="22"/>
        </w:rPr>
        <w:t xml:space="preserve">Департаментом </w:t>
      </w:r>
      <w:r w:rsidR="00471884" w:rsidRPr="00181E44">
        <w:rPr>
          <w:rFonts w:ascii="Times New Roman" w:hAnsi="Times New Roman"/>
          <w:bCs/>
          <w:sz w:val="22"/>
          <w:szCs w:val="22"/>
        </w:rPr>
        <w:t>в размере 8</w:t>
      </w:r>
      <w:r w:rsidR="008F6B70" w:rsidRPr="00181E44">
        <w:rPr>
          <w:rFonts w:ascii="Times New Roman" w:hAnsi="Times New Roman"/>
          <w:bCs/>
          <w:sz w:val="22"/>
          <w:szCs w:val="22"/>
        </w:rPr>
        <w:t> </w:t>
      </w:r>
      <w:r w:rsidR="008C5F47" w:rsidRPr="00181E44">
        <w:rPr>
          <w:rFonts w:ascii="Times New Roman" w:hAnsi="Times New Roman"/>
          <w:bCs/>
          <w:sz w:val="22"/>
          <w:szCs w:val="22"/>
        </w:rPr>
        <w:t>649 руб./</w:t>
      </w:r>
      <w:proofErr w:type="spellStart"/>
      <w:r w:rsidR="008C5F47" w:rsidRPr="00181E44">
        <w:rPr>
          <w:rFonts w:ascii="Times New Roman" w:hAnsi="Times New Roman"/>
          <w:bCs/>
          <w:sz w:val="22"/>
          <w:szCs w:val="22"/>
        </w:rPr>
        <w:t>тн</w:t>
      </w:r>
      <w:proofErr w:type="spellEnd"/>
      <w:r w:rsidR="008C5F47" w:rsidRPr="00181E44">
        <w:rPr>
          <w:rFonts w:ascii="Times New Roman" w:hAnsi="Times New Roman"/>
          <w:bCs/>
          <w:sz w:val="22"/>
          <w:szCs w:val="22"/>
        </w:rPr>
        <w:t xml:space="preserve"> </w:t>
      </w:r>
      <w:r w:rsidR="004C60CB" w:rsidRPr="00181E44">
        <w:rPr>
          <w:rFonts w:ascii="Times New Roman" w:hAnsi="Times New Roman"/>
          <w:bCs/>
          <w:sz w:val="22"/>
          <w:szCs w:val="22"/>
        </w:rPr>
        <w:t xml:space="preserve">(с НДС) </w:t>
      </w:r>
      <w:r w:rsidR="008C5F47" w:rsidRPr="00181E44">
        <w:rPr>
          <w:rFonts w:ascii="Times New Roman" w:hAnsi="Times New Roman"/>
          <w:bCs/>
          <w:sz w:val="22"/>
          <w:szCs w:val="22"/>
        </w:rPr>
        <w:t>против заявленной организацией – 10300 руб./</w:t>
      </w:r>
      <w:proofErr w:type="spellStart"/>
      <w:r w:rsidR="008C5F47" w:rsidRPr="00181E44">
        <w:rPr>
          <w:rFonts w:ascii="Times New Roman" w:hAnsi="Times New Roman"/>
          <w:bCs/>
          <w:sz w:val="22"/>
          <w:szCs w:val="22"/>
        </w:rPr>
        <w:t>тн</w:t>
      </w:r>
      <w:proofErr w:type="spellEnd"/>
      <w:r w:rsidR="008C5F47" w:rsidRPr="00181E44">
        <w:rPr>
          <w:rFonts w:ascii="Times New Roman" w:hAnsi="Times New Roman"/>
          <w:bCs/>
          <w:sz w:val="22"/>
          <w:szCs w:val="22"/>
        </w:rPr>
        <w:t xml:space="preserve"> (с НДС).</w:t>
      </w:r>
      <w:r w:rsidRPr="00181E44">
        <w:rPr>
          <w:rFonts w:ascii="Times New Roman" w:hAnsi="Times New Roman"/>
          <w:bCs/>
          <w:sz w:val="22"/>
          <w:szCs w:val="22"/>
        </w:rPr>
        <w:t xml:space="preserve">  </w:t>
      </w:r>
    </w:p>
    <w:p w14:paraId="5A179058" w14:textId="77777777" w:rsidR="000B7A74" w:rsidRPr="00181E44" w:rsidRDefault="000B7A74" w:rsidP="0012355D">
      <w:pPr>
        <w:pStyle w:val="ConsNormal"/>
        <w:tabs>
          <w:tab w:val="left" w:pos="851"/>
          <w:tab w:val="left" w:pos="993"/>
          <w:tab w:val="left" w:pos="4020"/>
        </w:tabs>
        <w:jc w:val="both"/>
        <w:rPr>
          <w:rFonts w:ascii="Times New Roman" w:hAnsi="Times New Roman"/>
          <w:bCs/>
          <w:sz w:val="22"/>
          <w:szCs w:val="22"/>
        </w:rPr>
      </w:pPr>
    </w:p>
    <w:p w14:paraId="4B8FA97A" w14:textId="0FB97DB0" w:rsidR="0012355D" w:rsidRPr="009B369D" w:rsidRDefault="000B7A74" w:rsidP="0012355D">
      <w:pPr>
        <w:pStyle w:val="ConsNormal"/>
        <w:tabs>
          <w:tab w:val="left" w:pos="851"/>
          <w:tab w:val="left" w:pos="993"/>
          <w:tab w:val="left" w:pos="4020"/>
        </w:tabs>
        <w:jc w:val="both"/>
        <w:rPr>
          <w:rFonts w:ascii="Times New Roman" w:hAnsi="Times New Roman"/>
          <w:bCs/>
          <w:sz w:val="22"/>
          <w:szCs w:val="22"/>
        </w:rPr>
      </w:pPr>
      <w:r w:rsidRPr="009B369D">
        <w:rPr>
          <w:rFonts w:ascii="Times New Roman" w:hAnsi="Times New Roman"/>
          <w:bCs/>
          <w:sz w:val="22"/>
          <w:szCs w:val="22"/>
        </w:rPr>
        <w:t>РЕШИЛИ:</w:t>
      </w:r>
    </w:p>
    <w:p w14:paraId="7211530B" w14:textId="77777777" w:rsidR="00BC5F9B" w:rsidRPr="00F012C9" w:rsidRDefault="00BC5F9B" w:rsidP="00BC5F9B">
      <w:pPr>
        <w:pStyle w:val="24"/>
        <w:widowControl/>
        <w:tabs>
          <w:tab w:val="left" w:pos="851"/>
          <w:tab w:val="left" w:pos="1276"/>
          <w:tab w:val="left" w:pos="1560"/>
        </w:tabs>
        <w:ind w:firstLine="708"/>
        <w:rPr>
          <w:snapToGrid w:val="0"/>
          <w:sz w:val="22"/>
          <w:szCs w:val="22"/>
        </w:rPr>
      </w:pPr>
      <w:r w:rsidRPr="00F012C9">
        <w:rPr>
          <w:snapToGrid w:val="0"/>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1C6144F9" w14:textId="77777777" w:rsidR="00BC5F9B" w:rsidRDefault="00BC5F9B" w:rsidP="00BC5F9B">
      <w:pPr>
        <w:pStyle w:val="24"/>
        <w:widowControl/>
        <w:tabs>
          <w:tab w:val="left" w:pos="0"/>
          <w:tab w:val="left" w:pos="851"/>
          <w:tab w:val="left" w:pos="1134"/>
        </w:tabs>
        <w:ind w:left="708" w:firstLine="0"/>
        <w:rPr>
          <w:sz w:val="22"/>
          <w:szCs w:val="22"/>
          <w:lang w:eastAsia="x-none"/>
        </w:rPr>
      </w:pPr>
    </w:p>
    <w:p w14:paraId="6CFF1926" w14:textId="4C802473" w:rsidR="00BC5F9B" w:rsidRDefault="00BC5F9B" w:rsidP="00BC5F9B">
      <w:pPr>
        <w:numPr>
          <w:ilvl w:val="0"/>
          <w:numId w:val="16"/>
        </w:numPr>
        <w:tabs>
          <w:tab w:val="left" w:pos="1276"/>
        </w:tabs>
        <w:ind w:left="0" w:firstLine="851"/>
        <w:jc w:val="both"/>
        <w:rPr>
          <w:snapToGrid w:val="0"/>
          <w:sz w:val="22"/>
          <w:szCs w:val="22"/>
        </w:rPr>
      </w:pPr>
      <w:r w:rsidRPr="00BC5F9B">
        <w:rPr>
          <w:snapToGrid w:val="0"/>
          <w:sz w:val="22"/>
          <w:szCs w:val="22"/>
        </w:rPr>
        <w:lastRenderedPageBreak/>
        <w:t>С 01.01.2025 произвести корректировку установленных долгосрочных тарифов на тепловую энергию для потребителей МУП ЖКХ «Тепловик» (Лухский район) на 2025-2027 годы, изложив приложение 1 к постановлению Департамента энергетики и тарифов Ивановской области от 17.11.2022 № 50-т/4 в новой редакции</w:t>
      </w:r>
      <w:r>
        <w:rPr>
          <w:snapToGrid w:val="0"/>
          <w:sz w:val="22"/>
          <w:szCs w:val="22"/>
        </w:rPr>
        <w:t>:</w:t>
      </w:r>
      <w:r w:rsidRPr="00BC5F9B">
        <w:rPr>
          <w:snapToGrid w:val="0"/>
          <w:sz w:val="22"/>
          <w:szCs w:val="22"/>
        </w:rPr>
        <w:t xml:space="preserve"> </w:t>
      </w:r>
      <w:r w:rsidRPr="00BC5F9B">
        <w:rPr>
          <w:snapToGrid w:val="0"/>
          <w:sz w:val="22"/>
          <w:szCs w:val="22"/>
        </w:rPr>
        <w:tab/>
      </w:r>
    </w:p>
    <w:p w14:paraId="6DD26F72" w14:textId="77777777" w:rsidR="009B0886" w:rsidRPr="008B7221" w:rsidRDefault="009B0886" w:rsidP="009B0886">
      <w:pPr>
        <w:widowControl/>
        <w:autoSpaceDE w:val="0"/>
        <w:autoSpaceDN w:val="0"/>
        <w:adjustRightInd w:val="0"/>
        <w:jc w:val="right"/>
        <w:rPr>
          <w:b/>
          <w:sz w:val="28"/>
          <w:szCs w:val="28"/>
        </w:rPr>
      </w:pPr>
      <w:r w:rsidRPr="008B7221">
        <w:rPr>
          <w:sz w:val="24"/>
          <w:szCs w:val="22"/>
        </w:rPr>
        <w:t>Приложение 1 к постановлению  Департамента энергетики и тарифов</w:t>
      </w:r>
    </w:p>
    <w:p w14:paraId="3D0A629F" w14:textId="77777777" w:rsidR="009B0886" w:rsidRPr="008B7221" w:rsidRDefault="009B0886" w:rsidP="009B0886">
      <w:pPr>
        <w:widowControl/>
        <w:autoSpaceDE w:val="0"/>
        <w:autoSpaceDN w:val="0"/>
        <w:adjustRightInd w:val="0"/>
        <w:jc w:val="right"/>
        <w:rPr>
          <w:sz w:val="24"/>
          <w:szCs w:val="22"/>
        </w:rPr>
      </w:pPr>
      <w:r w:rsidRPr="008B7221">
        <w:rPr>
          <w:sz w:val="24"/>
          <w:szCs w:val="22"/>
        </w:rPr>
        <w:t xml:space="preserve"> Ивановской области от 17.11.2022 № 50-т/4</w:t>
      </w:r>
    </w:p>
    <w:tbl>
      <w:tblPr>
        <w:tblW w:w="105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
        <w:gridCol w:w="2126"/>
        <w:gridCol w:w="103"/>
        <w:gridCol w:w="1740"/>
        <w:gridCol w:w="709"/>
        <w:gridCol w:w="1134"/>
        <w:gridCol w:w="1276"/>
        <w:gridCol w:w="567"/>
        <w:gridCol w:w="567"/>
        <w:gridCol w:w="709"/>
        <w:gridCol w:w="621"/>
        <w:gridCol w:w="513"/>
      </w:tblGrid>
      <w:tr w:rsidR="009B0886" w:rsidRPr="008B7221" w14:paraId="54BCE87D" w14:textId="77777777" w:rsidTr="006A3EA5">
        <w:trPr>
          <w:trHeight w:val="60"/>
        </w:trPr>
        <w:tc>
          <w:tcPr>
            <w:tcW w:w="465" w:type="dxa"/>
            <w:vMerge w:val="restart"/>
            <w:shd w:val="clear" w:color="auto" w:fill="auto"/>
            <w:vAlign w:val="center"/>
            <w:hideMark/>
          </w:tcPr>
          <w:p w14:paraId="24E2C622" w14:textId="77777777" w:rsidR="009B0886" w:rsidRPr="008B7221" w:rsidRDefault="009B0886" w:rsidP="006A3EA5">
            <w:pPr>
              <w:widowControl/>
              <w:jc w:val="center"/>
            </w:pPr>
            <w:r w:rsidRPr="008B7221">
              <w:t>№ п/п</w:t>
            </w:r>
          </w:p>
        </w:tc>
        <w:tc>
          <w:tcPr>
            <w:tcW w:w="2229" w:type="dxa"/>
            <w:gridSpan w:val="2"/>
            <w:vMerge w:val="restart"/>
            <w:shd w:val="clear" w:color="auto" w:fill="auto"/>
            <w:vAlign w:val="center"/>
            <w:hideMark/>
          </w:tcPr>
          <w:p w14:paraId="2AD7D63A" w14:textId="77777777" w:rsidR="009B0886" w:rsidRPr="008B7221" w:rsidRDefault="009B0886" w:rsidP="006A3EA5">
            <w:pPr>
              <w:widowControl/>
              <w:jc w:val="center"/>
            </w:pPr>
            <w:r w:rsidRPr="008B7221">
              <w:t>Наименование регулируемой организации</w:t>
            </w:r>
          </w:p>
        </w:tc>
        <w:tc>
          <w:tcPr>
            <w:tcW w:w="1740" w:type="dxa"/>
            <w:vMerge w:val="restart"/>
            <w:shd w:val="clear" w:color="auto" w:fill="auto"/>
            <w:noWrap/>
            <w:vAlign w:val="center"/>
            <w:hideMark/>
          </w:tcPr>
          <w:p w14:paraId="35423AAD" w14:textId="77777777" w:rsidR="009B0886" w:rsidRPr="008B7221" w:rsidRDefault="009B0886" w:rsidP="006A3EA5">
            <w:pPr>
              <w:widowControl/>
              <w:jc w:val="center"/>
            </w:pPr>
            <w:r w:rsidRPr="008B7221">
              <w:t>Вид тарифа</w:t>
            </w:r>
          </w:p>
        </w:tc>
        <w:tc>
          <w:tcPr>
            <w:tcW w:w="709" w:type="dxa"/>
            <w:vMerge w:val="restart"/>
            <w:shd w:val="clear" w:color="auto" w:fill="auto"/>
            <w:noWrap/>
            <w:vAlign w:val="center"/>
            <w:hideMark/>
          </w:tcPr>
          <w:p w14:paraId="48D1BCE3" w14:textId="77777777" w:rsidR="009B0886" w:rsidRPr="008B7221" w:rsidRDefault="009B0886" w:rsidP="006A3EA5">
            <w:pPr>
              <w:widowControl/>
              <w:jc w:val="center"/>
            </w:pPr>
            <w:r w:rsidRPr="008B7221">
              <w:t>Год</w:t>
            </w:r>
          </w:p>
        </w:tc>
        <w:tc>
          <w:tcPr>
            <w:tcW w:w="2410" w:type="dxa"/>
            <w:gridSpan w:val="2"/>
            <w:vMerge w:val="restart"/>
            <w:shd w:val="clear" w:color="auto" w:fill="auto"/>
            <w:noWrap/>
            <w:vAlign w:val="center"/>
            <w:hideMark/>
          </w:tcPr>
          <w:p w14:paraId="31483997" w14:textId="77777777" w:rsidR="009B0886" w:rsidRPr="008B7221" w:rsidRDefault="009B0886" w:rsidP="006A3EA5">
            <w:pPr>
              <w:widowControl/>
              <w:jc w:val="center"/>
            </w:pPr>
            <w:r w:rsidRPr="008B7221">
              <w:t>Вода</w:t>
            </w:r>
          </w:p>
        </w:tc>
        <w:tc>
          <w:tcPr>
            <w:tcW w:w="2464" w:type="dxa"/>
            <w:gridSpan w:val="4"/>
            <w:shd w:val="clear" w:color="auto" w:fill="auto"/>
            <w:noWrap/>
            <w:vAlign w:val="center"/>
            <w:hideMark/>
          </w:tcPr>
          <w:p w14:paraId="3AD629A0" w14:textId="77777777" w:rsidR="009B0886" w:rsidRPr="008B7221" w:rsidRDefault="009B0886" w:rsidP="006A3EA5">
            <w:pPr>
              <w:widowControl/>
              <w:jc w:val="center"/>
            </w:pPr>
            <w:r w:rsidRPr="008B7221">
              <w:t>Отборный пар давлением</w:t>
            </w:r>
          </w:p>
        </w:tc>
        <w:tc>
          <w:tcPr>
            <w:tcW w:w="513" w:type="dxa"/>
            <w:vMerge w:val="restart"/>
            <w:shd w:val="clear" w:color="auto" w:fill="auto"/>
            <w:vAlign w:val="center"/>
            <w:hideMark/>
          </w:tcPr>
          <w:p w14:paraId="4507BBD0" w14:textId="77777777" w:rsidR="009B0886" w:rsidRPr="008B7221" w:rsidRDefault="009B0886" w:rsidP="006A3EA5">
            <w:pPr>
              <w:widowControl/>
              <w:jc w:val="center"/>
            </w:pPr>
            <w:r w:rsidRPr="008B7221">
              <w:t>Острый и редуцированный пар</w:t>
            </w:r>
          </w:p>
        </w:tc>
      </w:tr>
      <w:tr w:rsidR="009B0886" w:rsidRPr="008B7221" w14:paraId="7CB3D5D6" w14:textId="77777777" w:rsidTr="006A3EA5">
        <w:trPr>
          <w:trHeight w:val="464"/>
        </w:trPr>
        <w:tc>
          <w:tcPr>
            <w:tcW w:w="465" w:type="dxa"/>
            <w:vMerge/>
            <w:shd w:val="clear" w:color="auto" w:fill="auto"/>
            <w:noWrap/>
            <w:vAlign w:val="center"/>
            <w:hideMark/>
          </w:tcPr>
          <w:p w14:paraId="6E2FD9A6" w14:textId="77777777" w:rsidR="009B0886" w:rsidRPr="008B7221" w:rsidRDefault="009B0886" w:rsidP="006A3EA5">
            <w:pPr>
              <w:widowControl/>
              <w:jc w:val="center"/>
            </w:pPr>
          </w:p>
        </w:tc>
        <w:tc>
          <w:tcPr>
            <w:tcW w:w="2229" w:type="dxa"/>
            <w:gridSpan w:val="2"/>
            <w:vMerge/>
            <w:shd w:val="clear" w:color="auto" w:fill="auto"/>
            <w:vAlign w:val="center"/>
            <w:hideMark/>
          </w:tcPr>
          <w:p w14:paraId="3CBDB821" w14:textId="77777777" w:rsidR="009B0886" w:rsidRPr="008B7221" w:rsidRDefault="009B0886" w:rsidP="006A3EA5">
            <w:pPr>
              <w:widowControl/>
            </w:pPr>
          </w:p>
        </w:tc>
        <w:tc>
          <w:tcPr>
            <w:tcW w:w="1740" w:type="dxa"/>
            <w:vMerge/>
            <w:shd w:val="clear" w:color="auto" w:fill="auto"/>
            <w:noWrap/>
            <w:vAlign w:val="center"/>
            <w:hideMark/>
          </w:tcPr>
          <w:p w14:paraId="554DA95F" w14:textId="77777777" w:rsidR="009B0886" w:rsidRPr="008B7221" w:rsidRDefault="009B0886" w:rsidP="006A3EA5">
            <w:pPr>
              <w:widowControl/>
              <w:jc w:val="center"/>
            </w:pPr>
          </w:p>
        </w:tc>
        <w:tc>
          <w:tcPr>
            <w:tcW w:w="709" w:type="dxa"/>
            <w:vMerge/>
            <w:shd w:val="clear" w:color="auto" w:fill="auto"/>
            <w:noWrap/>
            <w:vAlign w:val="center"/>
            <w:hideMark/>
          </w:tcPr>
          <w:p w14:paraId="1F67841F" w14:textId="77777777" w:rsidR="009B0886" w:rsidRPr="008B7221" w:rsidRDefault="009B0886" w:rsidP="006A3EA5">
            <w:pPr>
              <w:widowControl/>
              <w:jc w:val="center"/>
            </w:pPr>
          </w:p>
        </w:tc>
        <w:tc>
          <w:tcPr>
            <w:tcW w:w="2410" w:type="dxa"/>
            <w:gridSpan w:val="2"/>
            <w:vMerge/>
            <w:shd w:val="clear" w:color="auto" w:fill="auto"/>
            <w:noWrap/>
            <w:vAlign w:val="center"/>
            <w:hideMark/>
          </w:tcPr>
          <w:p w14:paraId="61444E3C" w14:textId="77777777" w:rsidR="009B0886" w:rsidRPr="008B7221" w:rsidRDefault="009B0886" w:rsidP="006A3EA5">
            <w:pPr>
              <w:widowControl/>
              <w:jc w:val="center"/>
            </w:pPr>
          </w:p>
        </w:tc>
        <w:tc>
          <w:tcPr>
            <w:tcW w:w="567" w:type="dxa"/>
            <w:vMerge w:val="restart"/>
            <w:shd w:val="clear" w:color="auto" w:fill="auto"/>
            <w:vAlign w:val="center"/>
            <w:hideMark/>
          </w:tcPr>
          <w:p w14:paraId="147A3DC0" w14:textId="77777777" w:rsidR="009B0886" w:rsidRPr="008B7221" w:rsidRDefault="009B0886" w:rsidP="006A3EA5">
            <w:pPr>
              <w:widowControl/>
              <w:jc w:val="center"/>
            </w:pPr>
            <w:r w:rsidRPr="008B7221">
              <w:t>от 1,2 до 2,5 кг/</w:t>
            </w:r>
          </w:p>
          <w:p w14:paraId="309F9C15" w14:textId="77777777" w:rsidR="009B0886" w:rsidRPr="008B7221" w:rsidRDefault="009B0886" w:rsidP="006A3EA5">
            <w:pPr>
              <w:widowControl/>
              <w:jc w:val="center"/>
            </w:pPr>
            <w:r w:rsidRPr="008B7221">
              <w:t>см</w:t>
            </w:r>
            <w:r w:rsidRPr="008B7221">
              <w:rPr>
                <w:vertAlign w:val="superscript"/>
              </w:rPr>
              <w:t>2</w:t>
            </w:r>
          </w:p>
        </w:tc>
        <w:tc>
          <w:tcPr>
            <w:tcW w:w="567" w:type="dxa"/>
            <w:vMerge w:val="restart"/>
            <w:vAlign w:val="center"/>
          </w:tcPr>
          <w:p w14:paraId="7633A758" w14:textId="77777777" w:rsidR="009B0886" w:rsidRPr="008B7221" w:rsidRDefault="009B0886" w:rsidP="006A3EA5">
            <w:pPr>
              <w:widowControl/>
              <w:jc w:val="center"/>
            </w:pPr>
            <w:r w:rsidRPr="008B7221">
              <w:t>от 2,5 до 7,0 кг/см</w:t>
            </w:r>
            <w:r w:rsidRPr="008B7221">
              <w:rPr>
                <w:vertAlign w:val="superscript"/>
              </w:rPr>
              <w:t>2</w:t>
            </w:r>
          </w:p>
        </w:tc>
        <w:tc>
          <w:tcPr>
            <w:tcW w:w="709" w:type="dxa"/>
            <w:vMerge w:val="restart"/>
            <w:vAlign w:val="center"/>
          </w:tcPr>
          <w:p w14:paraId="36A7D361" w14:textId="77777777" w:rsidR="009B0886" w:rsidRPr="008B7221" w:rsidRDefault="009B0886" w:rsidP="006A3EA5">
            <w:pPr>
              <w:widowControl/>
              <w:jc w:val="center"/>
            </w:pPr>
            <w:r w:rsidRPr="008B7221">
              <w:t>от 7,0 до 13,0 кг/</w:t>
            </w:r>
          </w:p>
          <w:p w14:paraId="5F65062E" w14:textId="77777777" w:rsidR="009B0886" w:rsidRPr="008B7221" w:rsidRDefault="009B0886" w:rsidP="006A3EA5">
            <w:pPr>
              <w:widowControl/>
              <w:jc w:val="center"/>
            </w:pPr>
            <w:r w:rsidRPr="008B7221">
              <w:t>см</w:t>
            </w:r>
            <w:r w:rsidRPr="008B7221">
              <w:rPr>
                <w:vertAlign w:val="superscript"/>
              </w:rPr>
              <w:t>2</w:t>
            </w:r>
          </w:p>
        </w:tc>
        <w:tc>
          <w:tcPr>
            <w:tcW w:w="621" w:type="dxa"/>
            <w:vMerge w:val="restart"/>
            <w:vAlign w:val="center"/>
          </w:tcPr>
          <w:p w14:paraId="41AAF9AA" w14:textId="77777777" w:rsidR="009B0886" w:rsidRPr="008B7221" w:rsidRDefault="009B0886" w:rsidP="006A3EA5">
            <w:pPr>
              <w:widowControl/>
              <w:ind w:right="-108" w:hanging="109"/>
              <w:jc w:val="center"/>
            </w:pPr>
            <w:r w:rsidRPr="008B7221">
              <w:t>Свыше 13,0 кг/</w:t>
            </w:r>
          </w:p>
          <w:p w14:paraId="5738B843" w14:textId="77777777" w:rsidR="009B0886" w:rsidRPr="008B7221" w:rsidRDefault="009B0886" w:rsidP="006A3EA5">
            <w:pPr>
              <w:widowControl/>
              <w:jc w:val="center"/>
            </w:pPr>
            <w:r w:rsidRPr="008B7221">
              <w:t>см</w:t>
            </w:r>
            <w:r w:rsidRPr="008B7221">
              <w:rPr>
                <w:vertAlign w:val="superscript"/>
              </w:rPr>
              <w:t>2</w:t>
            </w:r>
          </w:p>
        </w:tc>
        <w:tc>
          <w:tcPr>
            <w:tcW w:w="513" w:type="dxa"/>
            <w:vMerge/>
            <w:shd w:val="clear" w:color="auto" w:fill="auto"/>
            <w:vAlign w:val="center"/>
            <w:hideMark/>
          </w:tcPr>
          <w:p w14:paraId="3601C373" w14:textId="77777777" w:rsidR="009B0886" w:rsidRPr="008B7221" w:rsidRDefault="009B0886" w:rsidP="006A3EA5">
            <w:pPr>
              <w:widowControl/>
              <w:jc w:val="center"/>
            </w:pPr>
          </w:p>
        </w:tc>
      </w:tr>
      <w:tr w:rsidR="009B0886" w:rsidRPr="008B7221" w14:paraId="711F9861" w14:textId="77777777" w:rsidTr="006A3EA5">
        <w:trPr>
          <w:trHeight w:val="566"/>
        </w:trPr>
        <w:tc>
          <w:tcPr>
            <w:tcW w:w="465" w:type="dxa"/>
            <w:vMerge/>
            <w:shd w:val="clear" w:color="auto" w:fill="auto"/>
            <w:noWrap/>
            <w:vAlign w:val="center"/>
            <w:hideMark/>
          </w:tcPr>
          <w:p w14:paraId="1A1F6263" w14:textId="77777777" w:rsidR="009B0886" w:rsidRPr="008B7221" w:rsidRDefault="009B0886" w:rsidP="006A3EA5">
            <w:pPr>
              <w:widowControl/>
              <w:jc w:val="center"/>
            </w:pPr>
          </w:p>
        </w:tc>
        <w:tc>
          <w:tcPr>
            <w:tcW w:w="2229" w:type="dxa"/>
            <w:gridSpan w:val="2"/>
            <w:vMerge/>
            <w:shd w:val="clear" w:color="auto" w:fill="auto"/>
            <w:vAlign w:val="center"/>
            <w:hideMark/>
          </w:tcPr>
          <w:p w14:paraId="410E3C2B" w14:textId="77777777" w:rsidR="009B0886" w:rsidRPr="008B7221" w:rsidRDefault="009B0886" w:rsidP="006A3EA5">
            <w:pPr>
              <w:widowControl/>
            </w:pPr>
          </w:p>
        </w:tc>
        <w:tc>
          <w:tcPr>
            <w:tcW w:w="1740" w:type="dxa"/>
            <w:vMerge/>
            <w:shd w:val="clear" w:color="auto" w:fill="auto"/>
            <w:noWrap/>
            <w:vAlign w:val="center"/>
            <w:hideMark/>
          </w:tcPr>
          <w:p w14:paraId="5A270D0B" w14:textId="77777777" w:rsidR="009B0886" w:rsidRPr="008B7221" w:rsidRDefault="009B0886" w:rsidP="006A3EA5">
            <w:pPr>
              <w:widowControl/>
              <w:jc w:val="center"/>
            </w:pPr>
          </w:p>
        </w:tc>
        <w:tc>
          <w:tcPr>
            <w:tcW w:w="709" w:type="dxa"/>
            <w:vMerge/>
            <w:shd w:val="clear" w:color="auto" w:fill="auto"/>
            <w:noWrap/>
            <w:vAlign w:val="center"/>
            <w:hideMark/>
          </w:tcPr>
          <w:p w14:paraId="272C4D84" w14:textId="77777777" w:rsidR="009B0886" w:rsidRPr="008B7221" w:rsidRDefault="009B0886" w:rsidP="006A3EA5">
            <w:pPr>
              <w:widowControl/>
              <w:jc w:val="center"/>
            </w:pPr>
          </w:p>
        </w:tc>
        <w:tc>
          <w:tcPr>
            <w:tcW w:w="1134" w:type="dxa"/>
            <w:shd w:val="clear" w:color="auto" w:fill="auto"/>
            <w:noWrap/>
            <w:vAlign w:val="center"/>
          </w:tcPr>
          <w:p w14:paraId="69A697B8" w14:textId="77777777" w:rsidR="009B0886" w:rsidRPr="008B7221" w:rsidRDefault="009B0886" w:rsidP="006A3EA5">
            <w:pPr>
              <w:widowControl/>
              <w:jc w:val="center"/>
              <w:rPr>
                <w:sz w:val="22"/>
                <w:szCs w:val="22"/>
              </w:rPr>
            </w:pPr>
            <w:r w:rsidRPr="008B7221">
              <w:rPr>
                <w:sz w:val="22"/>
                <w:szCs w:val="22"/>
              </w:rPr>
              <w:t>1 полугодие</w:t>
            </w:r>
          </w:p>
        </w:tc>
        <w:tc>
          <w:tcPr>
            <w:tcW w:w="1276" w:type="dxa"/>
            <w:shd w:val="clear" w:color="auto" w:fill="auto"/>
            <w:vAlign w:val="center"/>
          </w:tcPr>
          <w:p w14:paraId="371754B9" w14:textId="77777777" w:rsidR="009B0886" w:rsidRPr="008B7221" w:rsidRDefault="009B0886" w:rsidP="006A3EA5">
            <w:pPr>
              <w:widowControl/>
              <w:jc w:val="center"/>
              <w:rPr>
                <w:sz w:val="22"/>
                <w:szCs w:val="22"/>
              </w:rPr>
            </w:pPr>
            <w:r w:rsidRPr="008B7221">
              <w:rPr>
                <w:sz w:val="22"/>
                <w:szCs w:val="22"/>
              </w:rPr>
              <w:t xml:space="preserve">2 </w:t>
            </w:r>
          </w:p>
          <w:p w14:paraId="1519FFBF" w14:textId="77777777" w:rsidR="009B0886" w:rsidRPr="008B7221" w:rsidRDefault="009B0886" w:rsidP="006A3EA5">
            <w:pPr>
              <w:widowControl/>
              <w:jc w:val="center"/>
              <w:rPr>
                <w:sz w:val="22"/>
                <w:szCs w:val="22"/>
              </w:rPr>
            </w:pPr>
            <w:r w:rsidRPr="008B7221">
              <w:rPr>
                <w:sz w:val="22"/>
                <w:szCs w:val="22"/>
              </w:rPr>
              <w:t>полугодие</w:t>
            </w:r>
          </w:p>
        </w:tc>
        <w:tc>
          <w:tcPr>
            <w:tcW w:w="567" w:type="dxa"/>
            <w:vMerge/>
            <w:shd w:val="clear" w:color="auto" w:fill="auto"/>
            <w:vAlign w:val="center"/>
            <w:hideMark/>
          </w:tcPr>
          <w:p w14:paraId="21750141" w14:textId="77777777" w:rsidR="009B0886" w:rsidRPr="008B7221" w:rsidRDefault="009B0886" w:rsidP="006A3EA5">
            <w:pPr>
              <w:widowControl/>
              <w:jc w:val="center"/>
            </w:pPr>
          </w:p>
        </w:tc>
        <w:tc>
          <w:tcPr>
            <w:tcW w:w="567" w:type="dxa"/>
            <w:vMerge/>
            <w:vAlign w:val="center"/>
          </w:tcPr>
          <w:p w14:paraId="20BDDD4D" w14:textId="77777777" w:rsidR="009B0886" w:rsidRPr="008B7221" w:rsidRDefault="009B0886" w:rsidP="006A3EA5">
            <w:pPr>
              <w:widowControl/>
              <w:jc w:val="center"/>
            </w:pPr>
          </w:p>
        </w:tc>
        <w:tc>
          <w:tcPr>
            <w:tcW w:w="709" w:type="dxa"/>
            <w:vMerge/>
            <w:vAlign w:val="center"/>
          </w:tcPr>
          <w:p w14:paraId="2EDF9FC7" w14:textId="77777777" w:rsidR="009B0886" w:rsidRPr="008B7221" w:rsidRDefault="009B0886" w:rsidP="006A3EA5">
            <w:pPr>
              <w:widowControl/>
              <w:jc w:val="center"/>
            </w:pPr>
          </w:p>
        </w:tc>
        <w:tc>
          <w:tcPr>
            <w:tcW w:w="621" w:type="dxa"/>
            <w:vMerge/>
            <w:vAlign w:val="center"/>
          </w:tcPr>
          <w:p w14:paraId="54014FBC" w14:textId="77777777" w:rsidR="009B0886" w:rsidRPr="008B7221" w:rsidRDefault="009B0886" w:rsidP="006A3EA5">
            <w:pPr>
              <w:widowControl/>
              <w:ind w:right="-108" w:hanging="109"/>
              <w:jc w:val="center"/>
            </w:pPr>
          </w:p>
        </w:tc>
        <w:tc>
          <w:tcPr>
            <w:tcW w:w="513" w:type="dxa"/>
            <w:vMerge/>
            <w:shd w:val="clear" w:color="auto" w:fill="auto"/>
            <w:vAlign w:val="center"/>
            <w:hideMark/>
          </w:tcPr>
          <w:p w14:paraId="515CD336" w14:textId="77777777" w:rsidR="009B0886" w:rsidRPr="008B7221" w:rsidRDefault="009B0886" w:rsidP="006A3EA5">
            <w:pPr>
              <w:widowControl/>
              <w:jc w:val="center"/>
            </w:pPr>
          </w:p>
        </w:tc>
      </w:tr>
      <w:tr w:rsidR="009B0886" w:rsidRPr="008B7221" w14:paraId="153637ED" w14:textId="77777777" w:rsidTr="006A3EA5">
        <w:trPr>
          <w:trHeight w:val="340"/>
        </w:trPr>
        <w:tc>
          <w:tcPr>
            <w:tcW w:w="10530" w:type="dxa"/>
            <w:gridSpan w:val="12"/>
            <w:shd w:val="clear" w:color="auto" w:fill="auto"/>
            <w:noWrap/>
            <w:vAlign w:val="center"/>
            <w:hideMark/>
          </w:tcPr>
          <w:p w14:paraId="6425B24E" w14:textId="77777777" w:rsidR="009B0886" w:rsidRPr="008B7221" w:rsidRDefault="009B0886" w:rsidP="006A3EA5">
            <w:pPr>
              <w:widowControl/>
              <w:jc w:val="center"/>
            </w:pPr>
            <w:r w:rsidRPr="008B7221">
              <w:t>Для потребителей, в случае отсутствия дифференциации тарифов по схеме подключения</w:t>
            </w:r>
          </w:p>
        </w:tc>
      </w:tr>
      <w:tr w:rsidR="009B0886" w:rsidRPr="008B7221" w14:paraId="33CE89EC" w14:textId="77777777" w:rsidTr="006A3EA5">
        <w:trPr>
          <w:trHeight w:val="340"/>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5C0C2D8D" w14:textId="77777777" w:rsidR="009B0886" w:rsidRPr="008B7221" w:rsidRDefault="009B0886" w:rsidP="006A3EA5">
            <w:pPr>
              <w:jc w:val="center"/>
            </w:pPr>
            <w:r w:rsidRPr="008B7221">
              <w:t>1.</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5A3C6BBD" w14:textId="77777777" w:rsidR="009B0886" w:rsidRPr="008B7221" w:rsidRDefault="009B0886" w:rsidP="006A3EA5">
            <w:pPr>
              <w:widowControl/>
            </w:pPr>
            <w:r w:rsidRPr="008B7221">
              <w:t>МУП ЖКХ «Тепловик» (Лухский район),</w:t>
            </w:r>
          </w:p>
          <w:p w14:paraId="5AFE129E" w14:textId="77777777" w:rsidR="009B0886" w:rsidRPr="008B7221" w:rsidRDefault="009B0886" w:rsidP="006A3EA5">
            <w:pPr>
              <w:widowControl/>
            </w:pPr>
            <w:r w:rsidRPr="008B7221">
              <w:t xml:space="preserve">котельная в п. </w:t>
            </w:r>
            <w:proofErr w:type="spellStart"/>
            <w:r w:rsidRPr="008B7221">
              <w:t>Лух</w:t>
            </w:r>
            <w:proofErr w:type="spellEnd"/>
            <w:r w:rsidRPr="008B7221">
              <w:t>,</w:t>
            </w:r>
          </w:p>
          <w:p w14:paraId="601D12E2" w14:textId="77777777" w:rsidR="009B0886" w:rsidRPr="008B7221" w:rsidRDefault="009B0886" w:rsidP="006A3EA5">
            <w:pPr>
              <w:widowControl/>
            </w:pPr>
            <w:proofErr w:type="spellStart"/>
            <w:r w:rsidRPr="008B7221">
              <w:t>ул.Первомайская</w:t>
            </w:r>
            <w:proofErr w:type="spellEnd"/>
            <w:r w:rsidRPr="008B7221">
              <w:t>, д. 101</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566A5FFC" w14:textId="77777777" w:rsidR="009B0886" w:rsidRPr="008B7221" w:rsidRDefault="009B0886" w:rsidP="006A3EA5">
            <w:pPr>
              <w:jc w:val="center"/>
            </w:pPr>
            <w:r w:rsidRPr="008B7221">
              <w:t>Одноставочный, руб./Гкал, НДС не облагается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1385D" w14:textId="77777777" w:rsidR="009B0886" w:rsidRPr="008B7221" w:rsidRDefault="009B0886" w:rsidP="006A3EA5">
            <w:pPr>
              <w:jc w:val="center"/>
              <w:rPr>
                <w:sz w:val="22"/>
                <w:szCs w:val="22"/>
              </w:rPr>
            </w:pPr>
            <w:r w:rsidRPr="008B7221">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0C1E41" w14:textId="77777777" w:rsidR="009B0886" w:rsidRPr="008B7221" w:rsidRDefault="009B0886" w:rsidP="006A3EA5">
            <w:pPr>
              <w:jc w:val="center"/>
              <w:rPr>
                <w:sz w:val="22"/>
                <w:szCs w:val="22"/>
              </w:rPr>
            </w:pPr>
            <w:r w:rsidRPr="008B7221">
              <w:rPr>
                <w:sz w:val="22"/>
                <w:szCs w:val="22"/>
              </w:rPr>
              <w:t>4 883,22 *</w:t>
            </w:r>
          </w:p>
        </w:tc>
        <w:tc>
          <w:tcPr>
            <w:tcW w:w="567" w:type="dxa"/>
            <w:tcBorders>
              <w:top w:val="single" w:sz="4" w:space="0" w:color="auto"/>
              <w:left w:val="single" w:sz="4" w:space="0" w:color="auto"/>
              <w:right w:val="single" w:sz="4" w:space="0" w:color="auto"/>
            </w:tcBorders>
            <w:shd w:val="clear" w:color="auto" w:fill="auto"/>
            <w:noWrap/>
            <w:vAlign w:val="center"/>
          </w:tcPr>
          <w:p w14:paraId="59F16E9E"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1E2D766C"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5124CA9A"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0B7D46B9"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600ED357" w14:textId="77777777" w:rsidR="009B0886" w:rsidRPr="008B7221" w:rsidRDefault="009B0886" w:rsidP="006A3EA5">
            <w:pPr>
              <w:widowControl/>
              <w:jc w:val="center"/>
              <w:rPr>
                <w:sz w:val="22"/>
                <w:szCs w:val="22"/>
              </w:rPr>
            </w:pPr>
            <w:r w:rsidRPr="008B7221">
              <w:rPr>
                <w:sz w:val="22"/>
                <w:szCs w:val="22"/>
              </w:rPr>
              <w:t>-</w:t>
            </w:r>
          </w:p>
        </w:tc>
      </w:tr>
      <w:tr w:rsidR="009B0886" w:rsidRPr="008B7221" w14:paraId="1B2D59C4"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158DE9FE"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00568527"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123ECE69"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15031" w14:textId="77777777" w:rsidR="009B0886" w:rsidRPr="008B7221" w:rsidRDefault="009B0886" w:rsidP="006A3EA5">
            <w:pPr>
              <w:jc w:val="center"/>
              <w:rPr>
                <w:sz w:val="22"/>
                <w:szCs w:val="22"/>
              </w:rPr>
            </w:pPr>
            <w:r w:rsidRPr="008B7221">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E1292" w14:textId="77777777" w:rsidR="009B0886" w:rsidRPr="008B7221" w:rsidRDefault="009B0886" w:rsidP="006A3EA5">
            <w:pPr>
              <w:jc w:val="center"/>
              <w:rPr>
                <w:sz w:val="22"/>
                <w:szCs w:val="22"/>
              </w:rPr>
            </w:pPr>
            <w:r w:rsidRPr="008B7221">
              <w:rPr>
                <w:sz w:val="22"/>
                <w:szCs w:val="22"/>
              </w:rPr>
              <w:t>4 883,22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4B1B7F" w14:textId="77777777" w:rsidR="009B0886" w:rsidRPr="008B7221" w:rsidRDefault="009B0886" w:rsidP="006A3EA5">
            <w:pPr>
              <w:jc w:val="center"/>
              <w:rPr>
                <w:sz w:val="22"/>
                <w:szCs w:val="22"/>
              </w:rPr>
            </w:pPr>
            <w:r w:rsidRPr="008B7221">
              <w:rPr>
                <w:sz w:val="22"/>
                <w:szCs w:val="22"/>
              </w:rPr>
              <w:t>6 152,82</w:t>
            </w:r>
          </w:p>
        </w:tc>
        <w:tc>
          <w:tcPr>
            <w:tcW w:w="567" w:type="dxa"/>
            <w:tcBorders>
              <w:top w:val="single" w:sz="4" w:space="0" w:color="auto"/>
              <w:left w:val="single" w:sz="4" w:space="0" w:color="auto"/>
              <w:right w:val="single" w:sz="4" w:space="0" w:color="auto"/>
            </w:tcBorders>
            <w:shd w:val="clear" w:color="auto" w:fill="auto"/>
            <w:noWrap/>
            <w:vAlign w:val="center"/>
          </w:tcPr>
          <w:p w14:paraId="5D6ACCD4"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6540D06F"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02890FFD"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5F371255"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5EC73446" w14:textId="77777777" w:rsidR="009B0886" w:rsidRPr="008B7221" w:rsidRDefault="009B0886" w:rsidP="006A3EA5">
            <w:pPr>
              <w:widowControl/>
              <w:jc w:val="center"/>
              <w:rPr>
                <w:sz w:val="22"/>
                <w:szCs w:val="22"/>
              </w:rPr>
            </w:pPr>
            <w:r w:rsidRPr="008B7221">
              <w:rPr>
                <w:sz w:val="22"/>
                <w:szCs w:val="22"/>
              </w:rPr>
              <w:t>-</w:t>
            </w:r>
          </w:p>
        </w:tc>
      </w:tr>
      <w:tr w:rsidR="009B0886" w:rsidRPr="008B7221" w14:paraId="1C3F614A"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35D9831B"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7487608C"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088FCE7A"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0DC4A" w14:textId="77777777" w:rsidR="009B0886" w:rsidRPr="008B7221" w:rsidRDefault="009B0886" w:rsidP="006A3EA5">
            <w:pPr>
              <w:jc w:val="center"/>
              <w:rPr>
                <w:sz w:val="22"/>
                <w:szCs w:val="22"/>
              </w:rPr>
            </w:pPr>
            <w:r w:rsidRPr="008B7221">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FBEAD" w14:textId="77777777" w:rsidR="009B0886" w:rsidRPr="008B7221" w:rsidRDefault="009B0886" w:rsidP="006A3EA5">
            <w:pPr>
              <w:jc w:val="center"/>
              <w:rPr>
                <w:sz w:val="22"/>
                <w:szCs w:val="22"/>
              </w:rPr>
            </w:pPr>
            <w:r w:rsidRPr="008B7221">
              <w:rPr>
                <w:sz w:val="22"/>
                <w:szCs w:val="22"/>
              </w:rPr>
              <w:t>5 819,65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82CABC" w14:textId="77777777" w:rsidR="009B0886" w:rsidRPr="008B7221" w:rsidRDefault="009B0886" w:rsidP="006A3EA5">
            <w:pPr>
              <w:jc w:val="center"/>
              <w:rPr>
                <w:sz w:val="22"/>
                <w:szCs w:val="22"/>
              </w:rPr>
            </w:pPr>
            <w:r w:rsidRPr="008B7221">
              <w:rPr>
                <w:sz w:val="22"/>
                <w:szCs w:val="22"/>
              </w:rPr>
              <w:t>5 820,11</w:t>
            </w:r>
          </w:p>
        </w:tc>
        <w:tc>
          <w:tcPr>
            <w:tcW w:w="567" w:type="dxa"/>
            <w:tcBorders>
              <w:top w:val="single" w:sz="4" w:space="0" w:color="auto"/>
              <w:left w:val="single" w:sz="4" w:space="0" w:color="auto"/>
              <w:right w:val="single" w:sz="4" w:space="0" w:color="auto"/>
            </w:tcBorders>
            <w:shd w:val="clear" w:color="auto" w:fill="auto"/>
            <w:noWrap/>
            <w:vAlign w:val="center"/>
          </w:tcPr>
          <w:p w14:paraId="12A890FA"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67CE71E7"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75F495C3"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43225ACB"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1801E874" w14:textId="77777777" w:rsidR="009B0886" w:rsidRPr="008B7221" w:rsidRDefault="009B0886" w:rsidP="006A3EA5">
            <w:pPr>
              <w:widowControl/>
              <w:jc w:val="center"/>
              <w:rPr>
                <w:sz w:val="22"/>
                <w:szCs w:val="22"/>
              </w:rPr>
            </w:pPr>
            <w:r w:rsidRPr="008B7221">
              <w:rPr>
                <w:sz w:val="22"/>
                <w:szCs w:val="22"/>
              </w:rPr>
              <w:t>-</w:t>
            </w:r>
          </w:p>
        </w:tc>
      </w:tr>
      <w:tr w:rsidR="009B0886" w:rsidRPr="008B7221" w14:paraId="34FD938A"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468421BC"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560EF892"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1762D9A0"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387C5" w14:textId="77777777" w:rsidR="009B0886" w:rsidRPr="008B7221" w:rsidRDefault="009B0886" w:rsidP="006A3EA5">
            <w:pPr>
              <w:jc w:val="center"/>
              <w:rPr>
                <w:sz w:val="22"/>
                <w:szCs w:val="22"/>
              </w:rPr>
            </w:pPr>
            <w:r w:rsidRPr="008B7221">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C76B2" w14:textId="77777777" w:rsidR="009B0886" w:rsidRPr="008B7221" w:rsidRDefault="009B0886" w:rsidP="006A3EA5">
            <w:pPr>
              <w:jc w:val="center"/>
              <w:rPr>
                <w:sz w:val="22"/>
                <w:szCs w:val="22"/>
              </w:rPr>
            </w:pPr>
            <w:r w:rsidRPr="008B7221">
              <w:rPr>
                <w:sz w:val="22"/>
                <w:szCs w:val="22"/>
              </w:rPr>
              <w:t>5 820,11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22543F" w14:textId="77777777" w:rsidR="009B0886" w:rsidRPr="008B7221" w:rsidRDefault="009B0886" w:rsidP="006A3EA5">
            <w:pPr>
              <w:jc w:val="center"/>
              <w:rPr>
                <w:sz w:val="22"/>
                <w:szCs w:val="22"/>
              </w:rPr>
            </w:pPr>
            <w:r w:rsidRPr="008B7221">
              <w:rPr>
                <w:sz w:val="22"/>
                <w:szCs w:val="22"/>
              </w:rPr>
              <w:t>6 130,07</w:t>
            </w:r>
          </w:p>
        </w:tc>
        <w:tc>
          <w:tcPr>
            <w:tcW w:w="567" w:type="dxa"/>
            <w:tcBorders>
              <w:top w:val="single" w:sz="4" w:space="0" w:color="auto"/>
              <w:left w:val="single" w:sz="4" w:space="0" w:color="auto"/>
              <w:right w:val="single" w:sz="4" w:space="0" w:color="auto"/>
            </w:tcBorders>
            <w:shd w:val="clear" w:color="auto" w:fill="auto"/>
            <w:noWrap/>
            <w:vAlign w:val="center"/>
          </w:tcPr>
          <w:p w14:paraId="3406B69A"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0097F0E4"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6000FE1E"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2121B3F2"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25011133" w14:textId="77777777" w:rsidR="009B0886" w:rsidRPr="008B7221" w:rsidRDefault="009B0886" w:rsidP="006A3EA5">
            <w:pPr>
              <w:widowControl/>
              <w:jc w:val="center"/>
              <w:rPr>
                <w:sz w:val="22"/>
                <w:szCs w:val="22"/>
              </w:rPr>
            </w:pPr>
            <w:r w:rsidRPr="008B7221">
              <w:rPr>
                <w:sz w:val="22"/>
                <w:szCs w:val="22"/>
              </w:rPr>
              <w:t>-</w:t>
            </w:r>
          </w:p>
        </w:tc>
      </w:tr>
      <w:tr w:rsidR="009B0886" w:rsidRPr="008B7221" w14:paraId="657A5BBC"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7F11EFF1"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6E2EF672"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1AB16409"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7610C" w14:textId="77777777" w:rsidR="009B0886" w:rsidRPr="008B7221" w:rsidRDefault="009B0886" w:rsidP="006A3EA5">
            <w:pPr>
              <w:jc w:val="center"/>
              <w:rPr>
                <w:sz w:val="22"/>
                <w:szCs w:val="22"/>
              </w:rPr>
            </w:pPr>
            <w:r w:rsidRPr="008B7221">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2D08B" w14:textId="77777777" w:rsidR="009B0886" w:rsidRPr="008B7221" w:rsidRDefault="009B0886" w:rsidP="006A3EA5">
            <w:pPr>
              <w:jc w:val="center"/>
              <w:rPr>
                <w:sz w:val="22"/>
                <w:szCs w:val="22"/>
              </w:rPr>
            </w:pPr>
            <w:r w:rsidRPr="008B7221">
              <w:rPr>
                <w:sz w:val="22"/>
                <w:szCs w:val="22"/>
              </w:rPr>
              <w:t>6 130,07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772D66" w14:textId="77777777" w:rsidR="009B0886" w:rsidRPr="008B7221" w:rsidRDefault="009B0886" w:rsidP="006A3EA5">
            <w:pPr>
              <w:jc w:val="center"/>
              <w:rPr>
                <w:sz w:val="22"/>
                <w:szCs w:val="22"/>
              </w:rPr>
            </w:pPr>
            <w:r w:rsidRPr="008B7221">
              <w:rPr>
                <w:sz w:val="22"/>
                <w:szCs w:val="22"/>
              </w:rPr>
              <w:t>6 341,46</w:t>
            </w:r>
          </w:p>
        </w:tc>
        <w:tc>
          <w:tcPr>
            <w:tcW w:w="567" w:type="dxa"/>
            <w:tcBorders>
              <w:top w:val="single" w:sz="4" w:space="0" w:color="auto"/>
              <w:left w:val="single" w:sz="4" w:space="0" w:color="auto"/>
              <w:right w:val="single" w:sz="4" w:space="0" w:color="auto"/>
            </w:tcBorders>
            <w:shd w:val="clear" w:color="auto" w:fill="auto"/>
            <w:noWrap/>
            <w:vAlign w:val="center"/>
          </w:tcPr>
          <w:p w14:paraId="04159825"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4B7A811B"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35B7D575"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6884AB83"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44B4C1C4" w14:textId="77777777" w:rsidR="009B0886" w:rsidRPr="008B7221" w:rsidRDefault="009B0886" w:rsidP="006A3EA5">
            <w:pPr>
              <w:widowControl/>
              <w:jc w:val="center"/>
              <w:rPr>
                <w:sz w:val="22"/>
                <w:szCs w:val="22"/>
              </w:rPr>
            </w:pPr>
            <w:r w:rsidRPr="008B7221">
              <w:rPr>
                <w:sz w:val="22"/>
                <w:szCs w:val="22"/>
              </w:rPr>
              <w:t>-</w:t>
            </w:r>
          </w:p>
        </w:tc>
      </w:tr>
      <w:tr w:rsidR="009B0886" w:rsidRPr="008B7221" w14:paraId="5E825067" w14:textId="77777777" w:rsidTr="006A3EA5">
        <w:trPr>
          <w:trHeight w:val="340"/>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221E2BD7" w14:textId="77777777" w:rsidR="009B0886" w:rsidRPr="008B7221" w:rsidRDefault="009B0886" w:rsidP="006A3EA5">
            <w:pPr>
              <w:jc w:val="center"/>
            </w:pPr>
            <w:r w:rsidRPr="008B7221">
              <w:t>2.</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7A84AA33" w14:textId="77777777" w:rsidR="009B0886" w:rsidRPr="008B7221" w:rsidRDefault="009B0886" w:rsidP="006A3EA5">
            <w:pPr>
              <w:widowControl/>
            </w:pPr>
            <w:r w:rsidRPr="008B7221">
              <w:t>МУП ЖКХ «Тепловик» (Лухский район),</w:t>
            </w:r>
          </w:p>
          <w:p w14:paraId="4E82513A" w14:textId="77777777" w:rsidR="009B0886" w:rsidRPr="008B7221" w:rsidRDefault="009B0886" w:rsidP="006A3EA5">
            <w:pPr>
              <w:widowControl/>
            </w:pPr>
            <w:r w:rsidRPr="008B7221">
              <w:t xml:space="preserve">котельная в п. </w:t>
            </w:r>
            <w:proofErr w:type="spellStart"/>
            <w:r w:rsidRPr="008B7221">
              <w:t>Лух</w:t>
            </w:r>
            <w:proofErr w:type="spellEnd"/>
            <w:r w:rsidRPr="008B7221">
              <w:t xml:space="preserve">, </w:t>
            </w:r>
          </w:p>
          <w:p w14:paraId="7872EAB8" w14:textId="77777777" w:rsidR="009B0886" w:rsidRPr="008B7221" w:rsidRDefault="009B0886" w:rsidP="006A3EA5">
            <w:pPr>
              <w:widowControl/>
            </w:pPr>
            <w:r w:rsidRPr="008B7221">
              <w:t>м. Сосновый Бор</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6BA38E13" w14:textId="77777777" w:rsidR="009B0886" w:rsidRPr="008B7221" w:rsidRDefault="009B0886" w:rsidP="006A3EA5">
            <w:pPr>
              <w:jc w:val="center"/>
            </w:pPr>
            <w:r w:rsidRPr="008B7221">
              <w:t>Одноставочный, руб./Гкал, НДС не облагается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E6B0E" w14:textId="77777777" w:rsidR="009B0886" w:rsidRPr="008B7221" w:rsidRDefault="009B0886" w:rsidP="006A3EA5">
            <w:pPr>
              <w:jc w:val="center"/>
              <w:rPr>
                <w:sz w:val="22"/>
                <w:szCs w:val="22"/>
              </w:rPr>
            </w:pPr>
            <w:r w:rsidRPr="008B7221">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ADF789" w14:textId="77777777" w:rsidR="009B0886" w:rsidRPr="008B7221" w:rsidRDefault="009B0886" w:rsidP="006A3EA5">
            <w:pPr>
              <w:jc w:val="center"/>
              <w:rPr>
                <w:sz w:val="22"/>
                <w:szCs w:val="22"/>
              </w:rPr>
            </w:pPr>
            <w:r w:rsidRPr="008B7221">
              <w:rPr>
                <w:sz w:val="22"/>
                <w:szCs w:val="22"/>
              </w:rPr>
              <w:t>5 484,57 *</w:t>
            </w:r>
          </w:p>
        </w:tc>
        <w:tc>
          <w:tcPr>
            <w:tcW w:w="567" w:type="dxa"/>
            <w:tcBorders>
              <w:top w:val="single" w:sz="4" w:space="0" w:color="auto"/>
              <w:left w:val="single" w:sz="4" w:space="0" w:color="auto"/>
              <w:right w:val="single" w:sz="4" w:space="0" w:color="auto"/>
            </w:tcBorders>
            <w:shd w:val="clear" w:color="auto" w:fill="auto"/>
            <w:noWrap/>
            <w:vAlign w:val="center"/>
          </w:tcPr>
          <w:p w14:paraId="72FE41EC"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1F33DE04"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23D90CDB"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58CEF963"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17421DEA" w14:textId="77777777" w:rsidR="009B0886" w:rsidRPr="008B7221" w:rsidRDefault="009B0886" w:rsidP="006A3EA5">
            <w:pPr>
              <w:widowControl/>
              <w:jc w:val="center"/>
              <w:rPr>
                <w:sz w:val="22"/>
                <w:szCs w:val="22"/>
              </w:rPr>
            </w:pPr>
            <w:r w:rsidRPr="008B7221">
              <w:rPr>
                <w:sz w:val="22"/>
                <w:szCs w:val="22"/>
              </w:rPr>
              <w:t>-</w:t>
            </w:r>
          </w:p>
        </w:tc>
      </w:tr>
      <w:tr w:rsidR="009B0886" w:rsidRPr="008B7221" w14:paraId="01C01549"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48537AAD"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459610F8"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2915D6EE"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34453" w14:textId="77777777" w:rsidR="009B0886" w:rsidRPr="008B7221" w:rsidRDefault="009B0886" w:rsidP="006A3EA5">
            <w:pPr>
              <w:jc w:val="center"/>
              <w:rPr>
                <w:sz w:val="22"/>
                <w:szCs w:val="22"/>
              </w:rPr>
            </w:pPr>
            <w:r w:rsidRPr="008B7221">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0F227" w14:textId="77777777" w:rsidR="009B0886" w:rsidRPr="008B7221" w:rsidRDefault="009B0886" w:rsidP="006A3EA5">
            <w:pPr>
              <w:jc w:val="center"/>
              <w:rPr>
                <w:sz w:val="22"/>
                <w:szCs w:val="22"/>
              </w:rPr>
            </w:pPr>
            <w:r w:rsidRPr="008B7221">
              <w:rPr>
                <w:sz w:val="22"/>
                <w:szCs w:val="22"/>
              </w:rPr>
              <w:t>5 484,57</w:t>
            </w:r>
          </w:p>
        </w:tc>
        <w:tc>
          <w:tcPr>
            <w:tcW w:w="1276" w:type="dxa"/>
            <w:tcBorders>
              <w:top w:val="single" w:sz="4" w:space="0" w:color="auto"/>
              <w:left w:val="single" w:sz="4" w:space="0" w:color="auto"/>
              <w:right w:val="single" w:sz="4" w:space="0" w:color="auto"/>
            </w:tcBorders>
            <w:shd w:val="clear" w:color="auto" w:fill="auto"/>
            <w:vAlign w:val="center"/>
          </w:tcPr>
          <w:p w14:paraId="17169F62" w14:textId="77777777" w:rsidR="009B0886" w:rsidRPr="008B7221" w:rsidRDefault="009B0886" w:rsidP="006A3EA5">
            <w:pPr>
              <w:jc w:val="center"/>
              <w:rPr>
                <w:sz w:val="22"/>
                <w:szCs w:val="22"/>
              </w:rPr>
            </w:pPr>
            <w:r w:rsidRPr="008B7221">
              <w:rPr>
                <w:sz w:val="22"/>
                <w:szCs w:val="22"/>
              </w:rPr>
              <w:t>6 299,54</w:t>
            </w:r>
          </w:p>
        </w:tc>
        <w:tc>
          <w:tcPr>
            <w:tcW w:w="567" w:type="dxa"/>
            <w:tcBorders>
              <w:top w:val="single" w:sz="4" w:space="0" w:color="auto"/>
              <w:left w:val="single" w:sz="4" w:space="0" w:color="auto"/>
              <w:right w:val="single" w:sz="4" w:space="0" w:color="auto"/>
            </w:tcBorders>
            <w:shd w:val="clear" w:color="auto" w:fill="auto"/>
            <w:noWrap/>
            <w:vAlign w:val="center"/>
          </w:tcPr>
          <w:p w14:paraId="59ED2494"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79A12185"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358FF0C4"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6E145602"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1D347D85" w14:textId="77777777" w:rsidR="009B0886" w:rsidRPr="008B7221" w:rsidRDefault="009B0886" w:rsidP="006A3EA5">
            <w:pPr>
              <w:widowControl/>
              <w:jc w:val="center"/>
              <w:rPr>
                <w:sz w:val="22"/>
                <w:szCs w:val="22"/>
              </w:rPr>
            </w:pPr>
            <w:r w:rsidRPr="008B7221">
              <w:rPr>
                <w:sz w:val="22"/>
                <w:szCs w:val="22"/>
              </w:rPr>
              <w:t>-</w:t>
            </w:r>
          </w:p>
        </w:tc>
      </w:tr>
      <w:tr w:rsidR="009B0886" w:rsidRPr="008B7221" w14:paraId="33DB0160"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40FD4D50"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508BCDF4"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1E68FCF5"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D0B63" w14:textId="77777777" w:rsidR="009B0886" w:rsidRPr="008B7221" w:rsidRDefault="009B0886" w:rsidP="006A3EA5">
            <w:pPr>
              <w:jc w:val="center"/>
              <w:rPr>
                <w:sz w:val="22"/>
                <w:szCs w:val="22"/>
              </w:rPr>
            </w:pPr>
            <w:r w:rsidRPr="008B7221">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A9A46" w14:textId="77777777" w:rsidR="009B0886" w:rsidRPr="008B7221" w:rsidRDefault="009B0886" w:rsidP="006A3EA5">
            <w:pPr>
              <w:jc w:val="center"/>
              <w:rPr>
                <w:sz w:val="22"/>
                <w:szCs w:val="22"/>
              </w:rPr>
            </w:pPr>
            <w:r w:rsidRPr="008B7221">
              <w:rPr>
                <w:sz w:val="22"/>
                <w:szCs w:val="22"/>
              </w:rPr>
              <w:t>6 299,54</w:t>
            </w:r>
          </w:p>
        </w:tc>
        <w:tc>
          <w:tcPr>
            <w:tcW w:w="1276" w:type="dxa"/>
            <w:tcBorders>
              <w:top w:val="single" w:sz="4" w:space="0" w:color="auto"/>
              <w:left w:val="single" w:sz="4" w:space="0" w:color="auto"/>
              <w:right w:val="single" w:sz="4" w:space="0" w:color="auto"/>
            </w:tcBorders>
            <w:shd w:val="clear" w:color="auto" w:fill="auto"/>
            <w:vAlign w:val="center"/>
          </w:tcPr>
          <w:p w14:paraId="03AD49F2" w14:textId="77777777" w:rsidR="009B0886" w:rsidRPr="008B7221" w:rsidRDefault="009B0886" w:rsidP="006A3EA5">
            <w:pPr>
              <w:jc w:val="center"/>
              <w:rPr>
                <w:sz w:val="22"/>
                <w:szCs w:val="22"/>
              </w:rPr>
            </w:pPr>
            <w:r w:rsidRPr="008B7221">
              <w:rPr>
                <w:sz w:val="22"/>
                <w:szCs w:val="22"/>
              </w:rPr>
              <w:t>6 560,58</w:t>
            </w:r>
          </w:p>
        </w:tc>
        <w:tc>
          <w:tcPr>
            <w:tcW w:w="567" w:type="dxa"/>
            <w:tcBorders>
              <w:top w:val="single" w:sz="4" w:space="0" w:color="auto"/>
              <w:left w:val="single" w:sz="4" w:space="0" w:color="auto"/>
              <w:right w:val="single" w:sz="4" w:space="0" w:color="auto"/>
            </w:tcBorders>
            <w:shd w:val="clear" w:color="auto" w:fill="auto"/>
            <w:noWrap/>
            <w:vAlign w:val="center"/>
          </w:tcPr>
          <w:p w14:paraId="29FA8C93"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0BEFBE12"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075B63C7"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580F755A"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6415D00A" w14:textId="77777777" w:rsidR="009B0886" w:rsidRPr="008B7221" w:rsidRDefault="009B0886" w:rsidP="006A3EA5">
            <w:pPr>
              <w:widowControl/>
              <w:jc w:val="center"/>
              <w:rPr>
                <w:sz w:val="22"/>
                <w:szCs w:val="22"/>
              </w:rPr>
            </w:pPr>
            <w:r w:rsidRPr="008B7221">
              <w:rPr>
                <w:sz w:val="22"/>
                <w:szCs w:val="22"/>
              </w:rPr>
              <w:t>-</w:t>
            </w:r>
          </w:p>
        </w:tc>
      </w:tr>
      <w:tr w:rsidR="009B0886" w:rsidRPr="008B7221" w14:paraId="588243E8"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73D08F5F"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23192500"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16AD43A6"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8F832" w14:textId="77777777" w:rsidR="009B0886" w:rsidRPr="008B7221" w:rsidRDefault="009B0886" w:rsidP="006A3EA5">
            <w:pPr>
              <w:jc w:val="center"/>
              <w:rPr>
                <w:sz w:val="22"/>
                <w:szCs w:val="22"/>
              </w:rPr>
            </w:pPr>
            <w:r w:rsidRPr="008B7221">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6552E" w14:textId="77777777" w:rsidR="009B0886" w:rsidRPr="008B7221" w:rsidRDefault="009B0886" w:rsidP="006A3EA5">
            <w:pPr>
              <w:jc w:val="center"/>
              <w:rPr>
                <w:sz w:val="22"/>
                <w:szCs w:val="22"/>
              </w:rPr>
            </w:pPr>
            <w:r w:rsidRPr="008B7221">
              <w:rPr>
                <w:sz w:val="22"/>
                <w:szCs w:val="22"/>
              </w:rPr>
              <w:t>6 560,58</w:t>
            </w:r>
          </w:p>
        </w:tc>
        <w:tc>
          <w:tcPr>
            <w:tcW w:w="1276" w:type="dxa"/>
            <w:tcBorders>
              <w:top w:val="single" w:sz="4" w:space="0" w:color="auto"/>
              <w:left w:val="single" w:sz="4" w:space="0" w:color="auto"/>
              <w:right w:val="single" w:sz="4" w:space="0" w:color="auto"/>
            </w:tcBorders>
            <w:shd w:val="clear" w:color="auto" w:fill="auto"/>
            <w:vAlign w:val="center"/>
          </w:tcPr>
          <w:p w14:paraId="309E9656" w14:textId="77777777" w:rsidR="009B0886" w:rsidRPr="008B7221" w:rsidRDefault="009B0886" w:rsidP="006A3EA5">
            <w:pPr>
              <w:jc w:val="center"/>
              <w:rPr>
                <w:sz w:val="22"/>
                <w:szCs w:val="22"/>
              </w:rPr>
            </w:pPr>
            <w:r w:rsidRPr="008B7221">
              <w:rPr>
                <w:sz w:val="22"/>
                <w:szCs w:val="22"/>
              </w:rPr>
              <w:t>7 191,62</w:t>
            </w:r>
          </w:p>
        </w:tc>
        <w:tc>
          <w:tcPr>
            <w:tcW w:w="567" w:type="dxa"/>
            <w:tcBorders>
              <w:top w:val="single" w:sz="4" w:space="0" w:color="auto"/>
              <w:left w:val="single" w:sz="4" w:space="0" w:color="auto"/>
              <w:right w:val="single" w:sz="4" w:space="0" w:color="auto"/>
            </w:tcBorders>
            <w:shd w:val="clear" w:color="auto" w:fill="auto"/>
            <w:noWrap/>
            <w:vAlign w:val="center"/>
          </w:tcPr>
          <w:p w14:paraId="4EFA25CD"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6D890B07"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3D78F86A"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64DED17F"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5317F0EB" w14:textId="77777777" w:rsidR="009B0886" w:rsidRPr="008B7221" w:rsidRDefault="009B0886" w:rsidP="006A3EA5">
            <w:pPr>
              <w:widowControl/>
              <w:jc w:val="center"/>
              <w:rPr>
                <w:sz w:val="22"/>
                <w:szCs w:val="22"/>
              </w:rPr>
            </w:pPr>
            <w:r w:rsidRPr="008B7221">
              <w:rPr>
                <w:sz w:val="22"/>
                <w:szCs w:val="22"/>
              </w:rPr>
              <w:t>-</w:t>
            </w:r>
          </w:p>
        </w:tc>
      </w:tr>
      <w:tr w:rsidR="009B0886" w:rsidRPr="008B7221" w14:paraId="423480D1"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187401A3"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356F8256"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11E7F8F5"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68F12" w14:textId="77777777" w:rsidR="009B0886" w:rsidRPr="008B7221" w:rsidRDefault="009B0886" w:rsidP="006A3EA5">
            <w:pPr>
              <w:jc w:val="center"/>
              <w:rPr>
                <w:sz w:val="22"/>
                <w:szCs w:val="22"/>
              </w:rPr>
            </w:pPr>
            <w:r w:rsidRPr="008B7221">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B64A1" w14:textId="77777777" w:rsidR="009B0886" w:rsidRPr="008B7221" w:rsidRDefault="009B0886" w:rsidP="006A3EA5">
            <w:pPr>
              <w:jc w:val="center"/>
              <w:rPr>
                <w:sz w:val="22"/>
                <w:szCs w:val="22"/>
              </w:rPr>
            </w:pPr>
            <w:r w:rsidRPr="008B7221">
              <w:rPr>
                <w:sz w:val="22"/>
                <w:szCs w:val="22"/>
              </w:rPr>
              <w:t>7 191,62</w:t>
            </w:r>
          </w:p>
        </w:tc>
        <w:tc>
          <w:tcPr>
            <w:tcW w:w="1276" w:type="dxa"/>
            <w:tcBorders>
              <w:top w:val="single" w:sz="4" w:space="0" w:color="auto"/>
              <w:left w:val="single" w:sz="4" w:space="0" w:color="auto"/>
              <w:right w:val="single" w:sz="4" w:space="0" w:color="auto"/>
            </w:tcBorders>
            <w:shd w:val="clear" w:color="auto" w:fill="auto"/>
            <w:vAlign w:val="center"/>
          </w:tcPr>
          <w:p w14:paraId="5D804C14" w14:textId="77777777" w:rsidR="009B0886" w:rsidRPr="008B7221" w:rsidRDefault="009B0886" w:rsidP="006A3EA5">
            <w:pPr>
              <w:jc w:val="center"/>
              <w:rPr>
                <w:sz w:val="22"/>
                <w:szCs w:val="22"/>
              </w:rPr>
            </w:pPr>
            <w:r w:rsidRPr="008B7221">
              <w:rPr>
                <w:sz w:val="22"/>
                <w:szCs w:val="22"/>
              </w:rPr>
              <w:t>7 303,46</w:t>
            </w:r>
          </w:p>
        </w:tc>
        <w:tc>
          <w:tcPr>
            <w:tcW w:w="567" w:type="dxa"/>
            <w:tcBorders>
              <w:top w:val="single" w:sz="4" w:space="0" w:color="auto"/>
              <w:left w:val="single" w:sz="4" w:space="0" w:color="auto"/>
              <w:right w:val="single" w:sz="4" w:space="0" w:color="auto"/>
            </w:tcBorders>
            <w:shd w:val="clear" w:color="auto" w:fill="auto"/>
            <w:noWrap/>
            <w:vAlign w:val="center"/>
          </w:tcPr>
          <w:p w14:paraId="1DF38212"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21D1A81C"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032AFD29"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233ED035"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3BC65194" w14:textId="77777777" w:rsidR="009B0886" w:rsidRPr="008B7221" w:rsidRDefault="009B0886" w:rsidP="006A3EA5">
            <w:pPr>
              <w:widowControl/>
              <w:jc w:val="center"/>
              <w:rPr>
                <w:sz w:val="22"/>
                <w:szCs w:val="22"/>
              </w:rPr>
            </w:pPr>
            <w:r w:rsidRPr="008B7221">
              <w:rPr>
                <w:sz w:val="22"/>
                <w:szCs w:val="22"/>
              </w:rPr>
              <w:t>-</w:t>
            </w:r>
          </w:p>
        </w:tc>
      </w:tr>
      <w:tr w:rsidR="009B0886" w:rsidRPr="008B7221" w14:paraId="75EFF2AD" w14:textId="77777777" w:rsidTr="006A3EA5">
        <w:trPr>
          <w:trHeight w:val="340"/>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733EBAE6" w14:textId="77777777" w:rsidR="009B0886" w:rsidRPr="008B7221" w:rsidRDefault="009B0886" w:rsidP="006A3EA5">
            <w:pPr>
              <w:jc w:val="center"/>
            </w:pPr>
            <w:r w:rsidRPr="008B7221">
              <w:t>3.</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4894F5C0" w14:textId="77777777" w:rsidR="009B0886" w:rsidRPr="008B7221" w:rsidRDefault="009B0886" w:rsidP="006A3EA5">
            <w:pPr>
              <w:widowControl/>
            </w:pPr>
            <w:r w:rsidRPr="008B7221">
              <w:t>МУП ЖКХ «Тепловик» (Лухский район),</w:t>
            </w:r>
          </w:p>
          <w:p w14:paraId="15A4ABAE" w14:textId="77777777" w:rsidR="009B0886" w:rsidRPr="008B7221" w:rsidRDefault="009B0886" w:rsidP="006A3EA5">
            <w:pPr>
              <w:widowControl/>
            </w:pPr>
            <w:r w:rsidRPr="008B7221">
              <w:t xml:space="preserve">котельная в п. </w:t>
            </w:r>
            <w:proofErr w:type="spellStart"/>
            <w:r w:rsidRPr="008B7221">
              <w:t>Лух</w:t>
            </w:r>
            <w:proofErr w:type="spellEnd"/>
            <w:r w:rsidRPr="008B7221">
              <w:t>,</w:t>
            </w:r>
          </w:p>
          <w:p w14:paraId="695AFF63" w14:textId="77777777" w:rsidR="009B0886" w:rsidRPr="008B7221" w:rsidRDefault="009B0886" w:rsidP="006A3EA5">
            <w:pPr>
              <w:widowControl/>
            </w:pPr>
            <w:r w:rsidRPr="008B7221">
              <w:t>ул. Первомайская, д. 14</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63045640" w14:textId="77777777" w:rsidR="009B0886" w:rsidRPr="008B7221" w:rsidRDefault="009B0886" w:rsidP="006A3EA5">
            <w:pPr>
              <w:jc w:val="center"/>
            </w:pPr>
            <w:r w:rsidRPr="008B7221">
              <w:t>Одноставочный, руб./Гкал, НДС не облагается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DB48F" w14:textId="77777777" w:rsidR="009B0886" w:rsidRPr="008B7221" w:rsidRDefault="009B0886" w:rsidP="006A3EA5">
            <w:pPr>
              <w:jc w:val="center"/>
              <w:rPr>
                <w:sz w:val="22"/>
                <w:szCs w:val="22"/>
              </w:rPr>
            </w:pPr>
            <w:r w:rsidRPr="008B7221">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B4AD96" w14:textId="77777777" w:rsidR="009B0886" w:rsidRPr="008B7221" w:rsidRDefault="009B0886" w:rsidP="006A3EA5">
            <w:pPr>
              <w:jc w:val="center"/>
              <w:rPr>
                <w:sz w:val="22"/>
                <w:szCs w:val="22"/>
              </w:rPr>
            </w:pPr>
            <w:r w:rsidRPr="008B7221">
              <w:rPr>
                <w:sz w:val="22"/>
                <w:szCs w:val="22"/>
              </w:rPr>
              <w:t>9 098,58 *</w:t>
            </w:r>
          </w:p>
        </w:tc>
        <w:tc>
          <w:tcPr>
            <w:tcW w:w="567" w:type="dxa"/>
            <w:tcBorders>
              <w:top w:val="single" w:sz="4" w:space="0" w:color="auto"/>
              <w:left w:val="single" w:sz="4" w:space="0" w:color="auto"/>
              <w:right w:val="single" w:sz="4" w:space="0" w:color="auto"/>
            </w:tcBorders>
            <w:shd w:val="clear" w:color="auto" w:fill="auto"/>
            <w:noWrap/>
            <w:vAlign w:val="center"/>
          </w:tcPr>
          <w:p w14:paraId="257432F4"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75D37DD9"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4D8FEB69"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25470578"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30A99CC5" w14:textId="77777777" w:rsidR="009B0886" w:rsidRPr="008B7221" w:rsidRDefault="009B0886" w:rsidP="006A3EA5">
            <w:pPr>
              <w:widowControl/>
              <w:jc w:val="center"/>
              <w:rPr>
                <w:sz w:val="22"/>
                <w:szCs w:val="22"/>
              </w:rPr>
            </w:pPr>
            <w:r w:rsidRPr="008B7221">
              <w:rPr>
                <w:sz w:val="22"/>
                <w:szCs w:val="22"/>
              </w:rPr>
              <w:t>-</w:t>
            </w:r>
          </w:p>
        </w:tc>
      </w:tr>
      <w:tr w:rsidR="009B0886" w:rsidRPr="008B7221" w14:paraId="439A372A"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113DD122"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0B8CC99D"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331F51B8"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ED6D6" w14:textId="77777777" w:rsidR="009B0886" w:rsidRPr="008B7221" w:rsidRDefault="009B0886" w:rsidP="006A3EA5">
            <w:pPr>
              <w:jc w:val="center"/>
              <w:rPr>
                <w:sz w:val="22"/>
                <w:szCs w:val="22"/>
              </w:rPr>
            </w:pPr>
            <w:r w:rsidRPr="008B7221">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4A52A" w14:textId="77777777" w:rsidR="009B0886" w:rsidRPr="008B7221" w:rsidRDefault="009B0886" w:rsidP="006A3EA5">
            <w:pPr>
              <w:jc w:val="center"/>
              <w:rPr>
                <w:sz w:val="22"/>
                <w:szCs w:val="22"/>
              </w:rPr>
            </w:pPr>
            <w:r w:rsidRPr="008B7221">
              <w:rPr>
                <w:sz w:val="22"/>
                <w:szCs w:val="22"/>
              </w:rPr>
              <w:t>9 098,58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D0F26E" w14:textId="77777777" w:rsidR="009B0886" w:rsidRPr="008B7221" w:rsidRDefault="009B0886" w:rsidP="006A3EA5">
            <w:pPr>
              <w:jc w:val="center"/>
              <w:rPr>
                <w:sz w:val="22"/>
                <w:szCs w:val="22"/>
              </w:rPr>
            </w:pPr>
            <w:r w:rsidRPr="008B7221">
              <w:rPr>
                <w:sz w:val="22"/>
                <w:szCs w:val="22"/>
              </w:rPr>
              <w:t>11 761,03</w:t>
            </w:r>
          </w:p>
        </w:tc>
        <w:tc>
          <w:tcPr>
            <w:tcW w:w="567" w:type="dxa"/>
            <w:tcBorders>
              <w:top w:val="single" w:sz="4" w:space="0" w:color="auto"/>
              <w:left w:val="single" w:sz="4" w:space="0" w:color="auto"/>
              <w:right w:val="single" w:sz="4" w:space="0" w:color="auto"/>
            </w:tcBorders>
            <w:shd w:val="clear" w:color="auto" w:fill="auto"/>
            <w:noWrap/>
            <w:vAlign w:val="center"/>
          </w:tcPr>
          <w:p w14:paraId="33F14C50"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4B09778C"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453C1192"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2C7AF478"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04015EB0" w14:textId="77777777" w:rsidR="009B0886" w:rsidRPr="008B7221" w:rsidRDefault="009B0886" w:rsidP="006A3EA5">
            <w:pPr>
              <w:widowControl/>
              <w:jc w:val="center"/>
              <w:rPr>
                <w:sz w:val="22"/>
                <w:szCs w:val="22"/>
              </w:rPr>
            </w:pPr>
            <w:r w:rsidRPr="008B7221">
              <w:rPr>
                <w:sz w:val="22"/>
                <w:szCs w:val="22"/>
              </w:rPr>
              <w:t>-</w:t>
            </w:r>
          </w:p>
        </w:tc>
      </w:tr>
      <w:tr w:rsidR="009B0886" w:rsidRPr="008B7221" w14:paraId="61ABF5DA"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0E432D10"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42247A61"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0C77C497"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D972A" w14:textId="77777777" w:rsidR="009B0886" w:rsidRPr="008B7221" w:rsidRDefault="009B0886" w:rsidP="006A3EA5">
            <w:pPr>
              <w:jc w:val="center"/>
              <w:rPr>
                <w:sz w:val="22"/>
                <w:szCs w:val="22"/>
              </w:rPr>
            </w:pPr>
            <w:r w:rsidRPr="008B7221">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D1CF2" w14:textId="77777777" w:rsidR="009B0886" w:rsidRPr="008B7221" w:rsidRDefault="009B0886" w:rsidP="006A3EA5">
            <w:pPr>
              <w:jc w:val="center"/>
              <w:rPr>
                <w:sz w:val="22"/>
                <w:szCs w:val="22"/>
              </w:rPr>
            </w:pPr>
            <w:r w:rsidRPr="008B7221">
              <w:rPr>
                <w:sz w:val="22"/>
                <w:szCs w:val="22"/>
              </w:rPr>
              <w:t>10 577,06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2C3EF6" w14:textId="77777777" w:rsidR="009B0886" w:rsidRPr="008B7221" w:rsidRDefault="009B0886" w:rsidP="006A3EA5">
            <w:pPr>
              <w:jc w:val="center"/>
              <w:rPr>
                <w:sz w:val="22"/>
                <w:szCs w:val="22"/>
              </w:rPr>
            </w:pPr>
            <w:r w:rsidRPr="008B7221">
              <w:rPr>
                <w:sz w:val="22"/>
                <w:szCs w:val="22"/>
              </w:rPr>
              <w:t>10 577,63</w:t>
            </w:r>
          </w:p>
        </w:tc>
        <w:tc>
          <w:tcPr>
            <w:tcW w:w="567" w:type="dxa"/>
            <w:tcBorders>
              <w:top w:val="single" w:sz="4" w:space="0" w:color="auto"/>
              <w:left w:val="single" w:sz="4" w:space="0" w:color="auto"/>
              <w:right w:val="single" w:sz="4" w:space="0" w:color="auto"/>
            </w:tcBorders>
            <w:shd w:val="clear" w:color="auto" w:fill="auto"/>
            <w:noWrap/>
            <w:vAlign w:val="center"/>
          </w:tcPr>
          <w:p w14:paraId="60785568"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03716228"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2FCF572C"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40500721"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592E5627" w14:textId="77777777" w:rsidR="009B0886" w:rsidRPr="008B7221" w:rsidRDefault="009B0886" w:rsidP="006A3EA5">
            <w:pPr>
              <w:widowControl/>
              <w:jc w:val="center"/>
              <w:rPr>
                <w:sz w:val="22"/>
                <w:szCs w:val="22"/>
              </w:rPr>
            </w:pPr>
            <w:r w:rsidRPr="008B7221">
              <w:rPr>
                <w:sz w:val="22"/>
                <w:szCs w:val="22"/>
              </w:rPr>
              <w:t>-</w:t>
            </w:r>
          </w:p>
        </w:tc>
      </w:tr>
      <w:tr w:rsidR="009B0886" w:rsidRPr="008B7221" w14:paraId="76F8EC46"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1D038450"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2AF7BBEB"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7CF0EB74"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5AD1D" w14:textId="77777777" w:rsidR="009B0886" w:rsidRPr="008B7221" w:rsidRDefault="009B0886" w:rsidP="006A3EA5">
            <w:pPr>
              <w:jc w:val="center"/>
              <w:rPr>
                <w:sz w:val="22"/>
                <w:szCs w:val="22"/>
              </w:rPr>
            </w:pPr>
            <w:r w:rsidRPr="008B7221">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F01A2" w14:textId="77777777" w:rsidR="009B0886" w:rsidRPr="008B7221" w:rsidRDefault="009B0886" w:rsidP="006A3EA5">
            <w:pPr>
              <w:jc w:val="center"/>
              <w:rPr>
                <w:sz w:val="22"/>
                <w:szCs w:val="22"/>
              </w:rPr>
            </w:pPr>
            <w:r w:rsidRPr="008B7221">
              <w:rPr>
                <w:sz w:val="22"/>
                <w:szCs w:val="22"/>
              </w:rPr>
              <w:t>10 577,63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FE845C" w14:textId="77777777" w:rsidR="009B0886" w:rsidRPr="008B7221" w:rsidRDefault="009B0886" w:rsidP="006A3EA5">
            <w:pPr>
              <w:jc w:val="center"/>
              <w:rPr>
                <w:sz w:val="22"/>
                <w:szCs w:val="22"/>
              </w:rPr>
            </w:pPr>
            <w:r w:rsidRPr="008B7221">
              <w:rPr>
                <w:sz w:val="22"/>
                <w:szCs w:val="22"/>
              </w:rPr>
              <w:t>10 659,71</w:t>
            </w:r>
          </w:p>
        </w:tc>
        <w:tc>
          <w:tcPr>
            <w:tcW w:w="567" w:type="dxa"/>
            <w:tcBorders>
              <w:top w:val="single" w:sz="4" w:space="0" w:color="auto"/>
              <w:left w:val="single" w:sz="4" w:space="0" w:color="auto"/>
              <w:right w:val="single" w:sz="4" w:space="0" w:color="auto"/>
            </w:tcBorders>
            <w:shd w:val="clear" w:color="auto" w:fill="auto"/>
            <w:noWrap/>
            <w:vAlign w:val="center"/>
          </w:tcPr>
          <w:p w14:paraId="0C289577"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0BFABA1E"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2CC2DA1B"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4A36030B"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151F908B" w14:textId="77777777" w:rsidR="009B0886" w:rsidRPr="008B7221" w:rsidRDefault="009B0886" w:rsidP="006A3EA5">
            <w:pPr>
              <w:widowControl/>
              <w:jc w:val="center"/>
              <w:rPr>
                <w:sz w:val="22"/>
                <w:szCs w:val="22"/>
              </w:rPr>
            </w:pPr>
            <w:r w:rsidRPr="008B7221">
              <w:rPr>
                <w:sz w:val="22"/>
                <w:szCs w:val="22"/>
              </w:rPr>
              <w:t>-</w:t>
            </w:r>
          </w:p>
        </w:tc>
      </w:tr>
      <w:tr w:rsidR="009B0886" w:rsidRPr="008B7221" w14:paraId="5A11E562"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468D3A15"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32FA0CD3"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3DCAC249"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C36E0" w14:textId="77777777" w:rsidR="009B0886" w:rsidRPr="008B7221" w:rsidRDefault="009B0886" w:rsidP="006A3EA5">
            <w:pPr>
              <w:jc w:val="center"/>
              <w:rPr>
                <w:sz w:val="22"/>
                <w:szCs w:val="22"/>
              </w:rPr>
            </w:pPr>
            <w:r w:rsidRPr="008B7221">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1E65F" w14:textId="77777777" w:rsidR="009B0886" w:rsidRPr="008B7221" w:rsidRDefault="009B0886" w:rsidP="006A3EA5">
            <w:pPr>
              <w:jc w:val="center"/>
              <w:rPr>
                <w:sz w:val="22"/>
                <w:szCs w:val="22"/>
              </w:rPr>
            </w:pPr>
            <w:r w:rsidRPr="008B7221">
              <w:rPr>
                <w:sz w:val="22"/>
                <w:szCs w:val="22"/>
              </w:rPr>
              <w:t>10 554,67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8FB0C9" w14:textId="77777777" w:rsidR="009B0886" w:rsidRPr="008B7221" w:rsidRDefault="009B0886" w:rsidP="006A3EA5">
            <w:pPr>
              <w:jc w:val="center"/>
              <w:rPr>
                <w:sz w:val="22"/>
                <w:szCs w:val="22"/>
              </w:rPr>
            </w:pPr>
            <w:r w:rsidRPr="008B7221">
              <w:rPr>
                <w:sz w:val="22"/>
                <w:szCs w:val="22"/>
              </w:rPr>
              <w:t>10 554,94</w:t>
            </w:r>
          </w:p>
        </w:tc>
        <w:tc>
          <w:tcPr>
            <w:tcW w:w="567" w:type="dxa"/>
            <w:tcBorders>
              <w:top w:val="single" w:sz="4" w:space="0" w:color="auto"/>
              <w:left w:val="single" w:sz="4" w:space="0" w:color="auto"/>
              <w:right w:val="single" w:sz="4" w:space="0" w:color="auto"/>
            </w:tcBorders>
            <w:shd w:val="clear" w:color="auto" w:fill="auto"/>
            <w:noWrap/>
            <w:vAlign w:val="center"/>
          </w:tcPr>
          <w:p w14:paraId="027E0CFA"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38C49356"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68550CC7"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21D82A87"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7CE436A9" w14:textId="77777777" w:rsidR="009B0886" w:rsidRPr="008B7221" w:rsidRDefault="009B0886" w:rsidP="006A3EA5">
            <w:pPr>
              <w:widowControl/>
              <w:jc w:val="center"/>
              <w:rPr>
                <w:sz w:val="22"/>
                <w:szCs w:val="22"/>
              </w:rPr>
            </w:pPr>
            <w:r w:rsidRPr="008B7221">
              <w:rPr>
                <w:sz w:val="22"/>
                <w:szCs w:val="22"/>
              </w:rPr>
              <w:t>-</w:t>
            </w:r>
          </w:p>
        </w:tc>
      </w:tr>
      <w:tr w:rsidR="009B0886" w:rsidRPr="008B7221" w14:paraId="2025D282" w14:textId="77777777" w:rsidTr="006A3EA5">
        <w:trPr>
          <w:trHeight w:val="340"/>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7B99C155" w14:textId="77777777" w:rsidR="009B0886" w:rsidRPr="008B7221" w:rsidRDefault="009B0886" w:rsidP="006A3EA5">
            <w:pPr>
              <w:jc w:val="center"/>
            </w:pPr>
            <w:r w:rsidRPr="008B7221">
              <w:t>4.</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549AC6D3" w14:textId="77777777" w:rsidR="009B0886" w:rsidRPr="008B7221" w:rsidRDefault="009B0886" w:rsidP="006A3EA5">
            <w:pPr>
              <w:widowControl/>
            </w:pPr>
            <w:r w:rsidRPr="008B7221">
              <w:t>МУП ЖКХ «Тепловик» (Лухский район),</w:t>
            </w:r>
          </w:p>
          <w:p w14:paraId="50CA6A89" w14:textId="77777777" w:rsidR="009B0886" w:rsidRPr="008B7221" w:rsidRDefault="009B0886" w:rsidP="006A3EA5">
            <w:pPr>
              <w:widowControl/>
            </w:pPr>
            <w:r w:rsidRPr="008B7221">
              <w:t xml:space="preserve">котельная в п. </w:t>
            </w:r>
            <w:proofErr w:type="spellStart"/>
            <w:r w:rsidRPr="008B7221">
              <w:t>Лух</w:t>
            </w:r>
            <w:proofErr w:type="spellEnd"/>
            <w:r w:rsidRPr="008B7221">
              <w:t>,</w:t>
            </w:r>
          </w:p>
          <w:p w14:paraId="0065FA77" w14:textId="77777777" w:rsidR="009B0886" w:rsidRPr="008B7221" w:rsidRDefault="009B0886" w:rsidP="006A3EA5">
            <w:pPr>
              <w:widowControl/>
            </w:pPr>
            <w:r w:rsidRPr="008B7221">
              <w:t>ул. Советская</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634661E6" w14:textId="77777777" w:rsidR="009B0886" w:rsidRPr="008B7221" w:rsidRDefault="009B0886" w:rsidP="006A3EA5">
            <w:pPr>
              <w:jc w:val="center"/>
            </w:pPr>
            <w:r w:rsidRPr="008B7221">
              <w:t>Одноставочный, руб./Гкал, НДС не облагается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69704" w14:textId="77777777" w:rsidR="009B0886" w:rsidRPr="008B7221" w:rsidRDefault="009B0886" w:rsidP="006A3EA5">
            <w:pPr>
              <w:jc w:val="center"/>
              <w:rPr>
                <w:sz w:val="22"/>
                <w:szCs w:val="22"/>
              </w:rPr>
            </w:pPr>
            <w:r w:rsidRPr="008B7221">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7C29E0" w14:textId="77777777" w:rsidR="009B0886" w:rsidRPr="008B7221" w:rsidRDefault="009B0886" w:rsidP="006A3EA5">
            <w:pPr>
              <w:jc w:val="center"/>
              <w:rPr>
                <w:sz w:val="22"/>
                <w:szCs w:val="22"/>
              </w:rPr>
            </w:pPr>
            <w:r w:rsidRPr="008B7221">
              <w:rPr>
                <w:sz w:val="22"/>
                <w:szCs w:val="22"/>
              </w:rPr>
              <w:t>9 647,64 *</w:t>
            </w:r>
          </w:p>
        </w:tc>
        <w:tc>
          <w:tcPr>
            <w:tcW w:w="567" w:type="dxa"/>
            <w:tcBorders>
              <w:top w:val="single" w:sz="4" w:space="0" w:color="auto"/>
              <w:left w:val="single" w:sz="4" w:space="0" w:color="auto"/>
              <w:right w:val="single" w:sz="4" w:space="0" w:color="auto"/>
            </w:tcBorders>
            <w:shd w:val="clear" w:color="auto" w:fill="auto"/>
            <w:noWrap/>
            <w:vAlign w:val="center"/>
          </w:tcPr>
          <w:p w14:paraId="3B5F63C5"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55835DE6"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2BB61886"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03D7899A"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7EC67FE8" w14:textId="77777777" w:rsidR="009B0886" w:rsidRPr="008B7221" w:rsidRDefault="009B0886" w:rsidP="006A3EA5">
            <w:pPr>
              <w:widowControl/>
              <w:jc w:val="center"/>
              <w:rPr>
                <w:sz w:val="22"/>
                <w:szCs w:val="22"/>
              </w:rPr>
            </w:pPr>
            <w:r w:rsidRPr="008B7221">
              <w:rPr>
                <w:sz w:val="22"/>
                <w:szCs w:val="22"/>
              </w:rPr>
              <w:t>-</w:t>
            </w:r>
          </w:p>
        </w:tc>
      </w:tr>
      <w:tr w:rsidR="009B0886" w:rsidRPr="008B7221" w14:paraId="0E97D9AA"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66097601"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1400E7B9"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01C65224"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9EFD1" w14:textId="77777777" w:rsidR="009B0886" w:rsidRPr="008B7221" w:rsidRDefault="009B0886" w:rsidP="006A3EA5">
            <w:pPr>
              <w:jc w:val="center"/>
              <w:rPr>
                <w:sz w:val="22"/>
                <w:szCs w:val="22"/>
              </w:rPr>
            </w:pPr>
            <w:r w:rsidRPr="008B7221">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1FC5F" w14:textId="77777777" w:rsidR="009B0886" w:rsidRPr="008B7221" w:rsidRDefault="009B0886" w:rsidP="006A3EA5">
            <w:pPr>
              <w:jc w:val="center"/>
              <w:rPr>
                <w:sz w:val="22"/>
                <w:szCs w:val="22"/>
              </w:rPr>
            </w:pPr>
            <w:r w:rsidRPr="008B7221">
              <w:rPr>
                <w:sz w:val="22"/>
                <w:szCs w:val="22"/>
              </w:rPr>
              <w:t>9 647,67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BB9204" w14:textId="77777777" w:rsidR="009B0886" w:rsidRPr="008B7221" w:rsidRDefault="009B0886" w:rsidP="006A3EA5">
            <w:pPr>
              <w:jc w:val="center"/>
              <w:rPr>
                <w:sz w:val="22"/>
                <w:szCs w:val="22"/>
              </w:rPr>
            </w:pPr>
            <w:r w:rsidRPr="008B7221">
              <w:rPr>
                <w:sz w:val="22"/>
                <w:szCs w:val="22"/>
              </w:rPr>
              <w:t>13 539,50</w:t>
            </w:r>
          </w:p>
        </w:tc>
        <w:tc>
          <w:tcPr>
            <w:tcW w:w="567" w:type="dxa"/>
            <w:tcBorders>
              <w:top w:val="single" w:sz="4" w:space="0" w:color="auto"/>
              <w:left w:val="single" w:sz="4" w:space="0" w:color="auto"/>
              <w:right w:val="single" w:sz="4" w:space="0" w:color="auto"/>
            </w:tcBorders>
            <w:shd w:val="clear" w:color="auto" w:fill="auto"/>
            <w:noWrap/>
            <w:vAlign w:val="center"/>
          </w:tcPr>
          <w:p w14:paraId="2EDD8490"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03334B61"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61DF6B27"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531EA9BC"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5A6277B9" w14:textId="77777777" w:rsidR="009B0886" w:rsidRPr="008B7221" w:rsidRDefault="009B0886" w:rsidP="006A3EA5">
            <w:pPr>
              <w:widowControl/>
              <w:jc w:val="center"/>
              <w:rPr>
                <w:sz w:val="22"/>
                <w:szCs w:val="22"/>
              </w:rPr>
            </w:pPr>
            <w:r w:rsidRPr="008B7221">
              <w:rPr>
                <w:sz w:val="22"/>
                <w:szCs w:val="22"/>
              </w:rPr>
              <w:t>-</w:t>
            </w:r>
          </w:p>
        </w:tc>
      </w:tr>
      <w:tr w:rsidR="009B0886" w:rsidRPr="008B7221" w14:paraId="32A0D281"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7285FFFC"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19BA4D5A"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1B363144"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CC0B1" w14:textId="77777777" w:rsidR="009B0886" w:rsidRPr="008B7221" w:rsidRDefault="009B0886" w:rsidP="006A3EA5">
            <w:pPr>
              <w:jc w:val="center"/>
              <w:rPr>
                <w:sz w:val="22"/>
                <w:szCs w:val="22"/>
              </w:rPr>
            </w:pPr>
            <w:r w:rsidRPr="008B7221">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9089D" w14:textId="77777777" w:rsidR="009B0886" w:rsidRPr="008B7221" w:rsidRDefault="009B0886" w:rsidP="006A3EA5">
            <w:pPr>
              <w:jc w:val="center"/>
              <w:rPr>
                <w:sz w:val="22"/>
                <w:szCs w:val="22"/>
              </w:rPr>
            </w:pPr>
            <w:r w:rsidRPr="008B7221">
              <w:rPr>
                <w:sz w:val="22"/>
                <w:szCs w:val="22"/>
              </w:rPr>
              <w:t>11 561,36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DC3F5D" w14:textId="77777777" w:rsidR="009B0886" w:rsidRPr="008B7221" w:rsidRDefault="009B0886" w:rsidP="006A3EA5">
            <w:pPr>
              <w:jc w:val="center"/>
              <w:rPr>
                <w:sz w:val="22"/>
                <w:szCs w:val="22"/>
              </w:rPr>
            </w:pPr>
            <w:r w:rsidRPr="008B7221">
              <w:rPr>
                <w:sz w:val="22"/>
                <w:szCs w:val="22"/>
              </w:rPr>
              <w:t>11 561,93</w:t>
            </w:r>
          </w:p>
        </w:tc>
        <w:tc>
          <w:tcPr>
            <w:tcW w:w="567" w:type="dxa"/>
            <w:tcBorders>
              <w:top w:val="single" w:sz="4" w:space="0" w:color="auto"/>
              <w:left w:val="single" w:sz="4" w:space="0" w:color="auto"/>
              <w:right w:val="single" w:sz="4" w:space="0" w:color="auto"/>
            </w:tcBorders>
            <w:shd w:val="clear" w:color="auto" w:fill="auto"/>
            <w:noWrap/>
            <w:vAlign w:val="center"/>
          </w:tcPr>
          <w:p w14:paraId="49777B79"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07C89CA3"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362DDE3A"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18B315B7"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2954BB43" w14:textId="77777777" w:rsidR="009B0886" w:rsidRPr="008B7221" w:rsidRDefault="009B0886" w:rsidP="006A3EA5">
            <w:pPr>
              <w:widowControl/>
              <w:jc w:val="center"/>
              <w:rPr>
                <w:sz w:val="22"/>
                <w:szCs w:val="22"/>
              </w:rPr>
            </w:pPr>
            <w:r w:rsidRPr="008B7221">
              <w:rPr>
                <w:sz w:val="22"/>
                <w:szCs w:val="22"/>
              </w:rPr>
              <w:t>-</w:t>
            </w:r>
          </w:p>
        </w:tc>
      </w:tr>
      <w:tr w:rsidR="009B0886" w:rsidRPr="008B7221" w14:paraId="40673EAC"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5EB87E8C"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66DB98F9"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118879AD"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0A6EF" w14:textId="77777777" w:rsidR="009B0886" w:rsidRPr="008B7221" w:rsidRDefault="009B0886" w:rsidP="006A3EA5">
            <w:pPr>
              <w:jc w:val="center"/>
              <w:rPr>
                <w:sz w:val="22"/>
                <w:szCs w:val="22"/>
              </w:rPr>
            </w:pPr>
            <w:r w:rsidRPr="008B7221">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0E470" w14:textId="77777777" w:rsidR="009B0886" w:rsidRPr="008B7221" w:rsidRDefault="009B0886" w:rsidP="006A3EA5">
            <w:pPr>
              <w:jc w:val="center"/>
              <w:rPr>
                <w:sz w:val="22"/>
                <w:szCs w:val="22"/>
              </w:rPr>
            </w:pPr>
            <w:r w:rsidRPr="008B7221">
              <w:rPr>
                <w:sz w:val="22"/>
                <w:szCs w:val="22"/>
              </w:rPr>
              <w:t>11 510,25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484659" w14:textId="77777777" w:rsidR="009B0886" w:rsidRPr="008B7221" w:rsidRDefault="009B0886" w:rsidP="006A3EA5">
            <w:pPr>
              <w:jc w:val="center"/>
              <w:rPr>
                <w:sz w:val="22"/>
                <w:szCs w:val="22"/>
              </w:rPr>
            </w:pPr>
            <w:r w:rsidRPr="008B7221">
              <w:rPr>
                <w:sz w:val="22"/>
                <w:szCs w:val="22"/>
              </w:rPr>
              <w:t>11 510,26</w:t>
            </w:r>
          </w:p>
        </w:tc>
        <w:tc>
          <w:tcPr>
            <w:tcW w:w="567" w:type="dxa"/>
            <w:tcBorders>
              <w:top w:val="single" w:sz="4" w:space="0" w:color="auto"/>
              <w:left w:val="single" w:sz="4" w:space="0" w:color="auto"/>
              <w:right w:val="single" w:sz="4" w:space="0" w:color="auto"/>
            </w:tcBorders>
            <w:shd w:val="clear" w:color="auto" w:fill="auto"/>
            <w:noWrap/>
            <w:vAlign w:val="center"/>
          </w:tcPr>
          <w:p w14:paraId="73BF9DDF"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1918672E"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583B0A3B"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6C044DF3"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7C2F5F48" w14:textId="77777777" w:rsidR="009B0886" w:rsidRPr="008B7221" w:rsidRDefault="009B0886" w:rsidP="006A3EA5">
            <w:pPr>
              <w:widowControl/>
              <w:jc w:val="center"/>
              <w:rPr>
                <w:sz w:val="22"/>
                <w:szCs w:val="22"/>
              </w:rPr>
            </w:pPr>
            <w:r w:rsidRPr="008B7221">
              <w:rPr>
                <w:sz w:val="22"/>
                <w:szCs w:val="22"/>
              </w:rPr>
              <w:t>-</w:t>
            </w:r>
          </w:p>
        </w:tc>
      </w:tr>
      <w:tr w:rsidR="009B0886" w:rsidRPr="008B7221" w14:paraId="4778FC60"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53DC2D84"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40CB0369"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474EA08C"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1E6B0" w14:textId="77777777" w:rsidR="009B0886" w:rsidRPr="008B7221" w:rsidRDefault="009B0886" w:rsidP="006A3EA5">
            <w:pPr>
              <w:jc w:val="center"/>
              <w:rPr>
                <w:sz w:val="22"/>
                <w:szCs w:val="22"/>
              </w:rPr>
            </w:pPr>
            <w:r w:rsidRPr="008B7221">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BC0E2" w14:textId="77777777" w:rsidR="009B0886" w:rsidRPr="008B7221" w:rsidRDefault="009B0886" w:rsidP="006A3EA5">
            <w:pPr>
              <w:jc w:val="center"/>
              <w:rPr>
                <w:sz w:val="22"/>
                <w:szCs w:val="22"/>
              </w:rPr>
            </w:pPr>
            <w:r w:rsidRPr="008B7221">
              <w:rPr>
                <w:sz w:val="22"/>
                <w:szCs w:val="22"/>
              </w:rPr>
              <w:t>11 453,64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137ADC" w14:textId="77777777" w:rsidR="009B0886" w:rsidRPr="008B7221" w:rsidRDefault="009B0886" w:rsidP="006A3EA5">
            <w:pPr>
              <w:jc w:val="center"/>
              <w:rPr>
                <w:sz w:val="22"/>
                <w:szCs w:val="22"/>
              </w:rPr>
            </w:pPr>
            <w:r w:rsidRPr="008B7221">
              <w:rPr>
                <w:sz w:val="22"/>
                <w:szCs w:val="22"/>
              </w:rPr>
              <w:t>11 453,90</w:t>
            </w:r>
          </w:p>
        </w:tc>
        <w:tc>
          <w:tcPr>
            <w:tcW w:w="567" w:type="dxa"/>
            <w:tcBorders>
              <w:top w:val="single" w:sz="4" w:space="0" w:color="auto"/>
              <w:left w:val="single" w:sz="4" w:space="0" w:color="auto"/>
              <w:right w:val="single" w:sz="4" w:space="0" w:color="auto"/>
            </w:tcBorders>
            <w:shd w:val="clear" w:color="auto" w:fill="auto"/>
            <w:noWrap/>
            <w:vAlign w:val="center"/>
          </w:tcPr>
          <w:p w14:paraId="705D452D"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4533C7E8"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6E88F328"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16E54A9B"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756BE68F" w14:textId="77777777" w:rsidR="009B0886" w:rsidRPr="008B7221" w:rsidRDefault="009B0886" w:rsidP="006A3EA5">
            <w:pPr>
              <w:widowControl/>
              <w:jc w:val="center"/>
              <w:rPr>
                <w:sz w:val="22"/>
                <w:szCs w:val="22"/>
              </w:rPr>
            </w:pPr>
            <w:r w:rsidRPr="008B7221">
              <w:rPr>
                <w:sz w:val="22"/>
                <w:szCs w:val="22"/>
              </w:rPr>
              <w:t>-</w:t>
            </w:r>
          </w:p>
        </w:tc>
      </w:tr>
      <w:tr w:rsidR="009B0886" w:rsidRPr="008B7221" w14:paraId="7AE1CD9C" w14:textId="77777777" w:rsidTr="006A3EA5">
        <w:trPr>
          <w:trHeight w:val="340"/>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0776D575" w14:textId="77777777" w:rsidR="009B0886" w:rsidRPr="008B7221" w:rsidRDefault="009B0886" w:rsidP="006A3EA5">
            <w:pPr>
              <w:jc w:val="center"/>
            </w:pPr>
            <w:r w:rsidRPr="008B7221">
              <w:t>5.</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74E7902A" w14:textId="77777777" w:rsidR="009B0886" w:rsidRPr="008B7221" w:rsidRDefault="009B0886" w:rsidP="006A3EA5">
            <w:pPr>
              <w:widowControl/>
            </w:pPr>
            <w:r w:rsidRPr="008B7221">
              <w:t>МУП ЖКХ «Тепловик» (Лухский район),</w:t>
            </w:r>
          </w:p>
          <w:p w14:paraId="729290F8" w14:textId="77777777" w:rsidR="009B0886" w:rsidRPr="008B7221" w:rsidRDefault="009B0886" w:rsidP="006A3EA5">
            <w:pPr>
              <w:widowControl/>
            </w:pPr>
            <w:r w:rsidRPr="008B7221">
              <w:t xml:space="preserve">котельная в п. </w:t>
            </w:r>
            <w:proofErr w:type="spellStart"/>
            <w:r w:rsidRPr="008B7221">
              <w:t>Лух</w:t>
            </w:r>
            <w:proofErr w:type="spellEnd"/>
            <w:r w:rsidRPr="008B7221">
              <w:t>, ул. Мира</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7BD061B7" w14:textId="77777777" w:rsidR="009B0886" w:rsidRPr="008B7221" w:rsidRDefault="009B0886" w:rsidP="006A3EA5">
            <w:pPr>
              <w:jc w:val="center"/>
            </w:pPr>
            <w:r w:rsidRPr="008B7221">
              <w:t>Одноставочный, руб./Гкал, НДС не облагается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1B1C7" w14:textId="77777777" w:rsidR="009B0886" w:rsidRPr="008B7221" w:rsidRDefault="009B0886" w:rsidP="006A3EA5">
            <w:pPr>
              <w:jc w:val="center"/>
              <w:rPr>
                <w:sz w:val="22"/>
                <w:szCs w:val="22"/>
              </w:rPr>
            </w:pPr>
            <w:r w:rsidRPr="008B7221">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4DE25A" w14:textId="77777777" w:rsidR="009B0886" w:rsidRPr="008B7221" w:rsidRDefault="009B0886" w:rsidP="006A3EA5">
            <w:pPr>
              <w:jc w:val="center"/>
              <w:rPr>
                <w:sz w:val="22"/>
                <w:szCs w:val="22"/>
              </w:rPr>
            </w:pPr>
            <w:r w:rsidRPr="008B7221">
              <w:rPr>
                <w:sz w:val="22"/>
                <w:szCs w:val="22"/>
              </w:rPr>
              <w:t>6 284,62 *</w:t>
            </w:r>
          </w:p>
        </w:tc>
        <w:tc>
          <w:tcPr>
            <w:tcW w:w="567" w:type="dxa"/>
            <w:tcBorders>
              <w:top w:val="single" w:sz="4" w:space="0" w:color="auto"/>
              <w:left w:val="single" w:sz="4" w:space="0" w:color="auto"/>
              <w:right w:val="single" w:sz="4" w:space="0" w:color="auto"/>
            </w:tcBorders>
            <w:shd w:val="clear" w:color="auto" w:fill="auto"/>
            <w:noWrap/>
            <w:vAlign w:val="center"/>
          </w:tcPr>
          <w:p w14:paraId="31F18657"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19BB83CF"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49BC6B9F"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5C79A148"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412D1DEC" w14:textId="77777777" w:rsidR="009B0886" w:rsidRPr="008B7221" w:rsidRDefault="009B0886" w:rsidP="006A3EA5">
            <w:pPr>
              <w:widowControl/>
              <w:jc w:val="center"/>
              <w:rPr>
                <w:sz w:val="22"/>
                <w:szCs w:val="22"/>
              </w:rPr>
            </w:pPr>
            <w:r w:rsidRPr="008B7221">
              <w:rPr>
                <w:sz w:val="22"/>
                <w:szCs w:val="22"/>
              </w:rPr>
              <w:t>-</w:t>
            </w:r>
          </w:p>
        </w:tc>
      </w:tr>
      <w:tr w:rsidR="009B0886" w:rsidRPr="008B7221" w14:paraId="44FDD422"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4399C292"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7CCA4044"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761059C0"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00DEA" w14:textId="77777777" w:rsidR="009B0886" w:rsidRPr="008B7221" w:rsidRDefault="009B0886" w:rsidP="006A3EA5">
            <w:pPr>
              <w:jc w:val="center"/>
              <w:rPr>
                <w:sz w:val="22"/>
                <w:szCs w:val="22"/>
              </w:rPr>
            </w:pPr>
            <w:r w:rsidRPr="008B7221">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2AAE4" w14:textId="77777777" w:rsidR="009B0886" w:rsidRPr="008B7221" w:rsidRDefault="009B0886" w:rsidP="006A3EA5">
            <w:pPr>
              <w:jc w:val="center"/>
              <w:rPr>
                <w:sz w:val="22"/>
                <w:szCs w:val="22"/>
              </w:rPr>
            </w:pPr>
            <w:r w:rsidRPr="008B7221">
              <w:rPr>
                <w:sz w:val="22"/>
                <w:szCs w:val="22"/>
              </w:rPr>
              <w:t>6 284,62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D2C16B" w14:textId="77777777" w:rsidR="009B0886" w:rsidRPr="008B7221" w:rsidRDefault="009B0886" w:rsidP="006A3EA5">
            <w:pPr>
              <w:jc w:val="center"/>
              <w:rPr>
                <w:sz w:val="22"/>
                <w:szCs w:val="22"/>
              </w:rPr>
            </w:pPr>
            <w:r w:rsidRPr="008B7221">
              <w:rPr>
                <w:sz w:val="22"/>
                <w:szCs w:val="22"/>
              </w:rPr>
              <w:t>9 662,54</w:t>
            </w:r>
          </w:p>
        </w:tc>
        <w:tc>
          <w:tcPr>
            <w:tcW w:w="567" w:type="dxa"/>
            <w:tcBorders>
              <w:top w:val="single" w:sz="4" w:space="0" w:color="auto"/>
              <w:left w:val="single" w:sz="4" w:space="0" w:color="auto"/>
              <w:right w:val="single" w:sz="4" w:space="0" w:color="auto"/>
            </w:tcBorders>
            <w:shd w:val="clear" w:color="auto" w:fill="auto"/>
            <w:noWrap/>
            <w:vAlign w:val="center"/>
          </w:tcPr>
          <w:p w14:paraId="605328D8"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7152D3C9"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1193C6C0"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6D3C6979"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41A729DD" w14:textId="77777777" w:rsidR="009B0886" w:rsidRPr="008B7221" w:rsidRDefault="009B0886" w:rsidP="006A3EA5">
            <w:pPr>
              <w:widowControl/>
              <w:jc w:val="center"/>
              <w:rPr>
                <w:sz w:val="22"/>
                <w:szCs w:val="22"/>
              </w:rPr>
            </w:pPr>
            <w:r w:rsidRPr="008B7221">
              <w:rPr>
                <w:sz w:val="22"/>
                <w:szCs w:val="22"/>
              </w:rPr>
              <w:t>-</w:t>
            </w:r>
          </w:p>
        </w:tc>
      </w:tr>
      <w:tr w:rsidR="009B0886" w:rsidRPr="008B7221" w14:paraId="76DA24D8"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58BFF5D1"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5746281E"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397DF4E5"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8C18B" w14:textId="77777777" w:rsidR="009B0886" w:rsidRPr="008B7221" w:rsidRDefault="009B0886" w:rsidP="006A3EA5">
            <w:pPr>
              <w:jc w:val="center"/>
              <w:rPr>
                <w:sz w:val="22"/>
                <w:szCs w:val="22"/>
              </w:rPr>
            </w:pPr>
            <w:r w:rsidRPr="008B7221">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5CEDC" w14:textId="77777777" w:rsidR="009B0886" w:rsidRPr="008B7221" w:rsidRDefault="009B0886" w:rsidP="006A3EA5">
            <w:pPr>
              <w:jc w:val="center"/>
              <w:rPr>
                <w:sz w:val="22"/>
                <w:szCs w:val="22"/>
              </w:rPr>
            </w:pPr>
            <w:r w:rsidRPr="008B7221">
              <w:rPr>
                <w:sz w:val="22"/>
                <w:szCs w:val="22"/>
              </w:rPr>
              <w:t>8 470,22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2D8DD6" w14:textId="77777777" w:rsidR="009B0886" w:rsidRPr="008B7221" w:rsidRDefault="009B0886" w:rsidP="006A3EA5">
            <w:pPr>
              <w:jc w:val="center"/>
              <w:rPr>
                <w:sz w:val="22"/>
                <w:szCs w:val="22"/>
              </w:rPr>
            </w:pPr>
            <w:r w:rsidRPr="008B7221">
              <w:rPr>
                <w:sz w:val="22"/>
                <w:szCs w:val="22"/>
              </w:rPr>
              <w:t>8 470,55</w:t>
            </w:r>
          </w:p>
        </w:tc>
        <w:tc>
          <w:tcPr>
            <w:tcW w:w="567" w:type="dxa"/>
            <w:tcBorders>
              <w:top w:val="single" w:sz="4" w:space="0" w:color="auto"/>
              <w:left w:val="single" w:sz="4" w:space="0" w:color="auto"/>
              <w:right w:val="single" w:sz="4" w:space="0" w:color="auto"/>
            </w:tcBorders>
            <w:shd w:val="clear" w:color="auto" w:fill="auto"/>
            <w:noWrap/>
            <w:vAlign w:val="center"/>
          </w:tcPr>
          <w:p w14:paraId="5AA72242"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58DA1DCF"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42B67440"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6C96A439"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6A270AE7" w14:textId="77777777" w:rsidR="009B0886" w:rsidRPr="008B7221" w:rsidRDefault="009B0886" w:rsidP="006A3EA5">
            <w:pPr>
              <w:widowControl/>
              <w:jc w:val="center"/>
              <w:rPr>
                <w:sz w:val="22"/>
                <w:szCs w:val="22"/>
              </w:rPr>
            </w:pPr>
            <w:r w:rsidRPr="008B7221">
              <w:rPr>
                <w:sz w:val="22"/>
                <w:szCs w:val="22"/>
              </w:rPr>
              <w:t>-</w:t>
            </w:r>
          </w:p>
        </w:tc>
      </w:tr>
      <w:tr w:rsidR="009B0886" w:rsidRPr="008B7221" w14:paraId="4B8A7B97"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29C46603"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6E8A3803"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4793AA66"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CE6B2" w14:textId="77777777" w:rsidR="009B0886" w:rsidRPr="008B7221" w:rsidRDefault="009B0886" w:rsidP="006A3EA5">
            <w:pPr>
              <w:jc w:val="center"/>
              <w:rPr>
                <w:sz w:val="22"/>
                <w:szCs w:val="22"/>
              </w:rPr>
            </w:pPr>
            <w:r w:rsidRPr="008B7221">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AF3C3" w14:textId="77777777" w:rsidR="009B0886" w:rsidRPr="008B7221" w:rsidRDefault="009B0886" w:rsidP="006A3EA5">
            <w:pPr>
              <w:jc w:val="center"/>
              <w:rPr>
                <w:sz w:val="22"/>
                <w:szCs w:val="22"/>
              </w:rPr>
            </w:pPr>
            <w:r w:rsidRPr="008B7221">
              <w:rPr>
                <w:sz w:val="22"/>
                <w:szCs w:val="22"/>
              </w:rPr>
              <w:t>8 470,55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430E" w14:textId="77777777" w:rsidR="009B0886" w:rsidRPr="008B7221" w:rsidRDefault="009B0886" w:rsidP="006A3EA5">
            <w:pPr>
              <w:jc w:val="center"/>
              <w:rPr>
                <w:sz w:val="22"/>
                <w:szCs w:val="22"/>
              </w:rPr>
            </w:pPr>
            <w:r w:rsidRPr="008B7221">
              <w:rPr>
                <w:sz w:val="22"/>
                <w:szCs w:val="22"/>
              </w:rPr>
              <w:t>8 537,30</w:t>
            </w:r>
          </w:p>
        </w:tc>
        <w:tc>
          <w:tcPr>
            <w:tcW w:w="567" w:type="dxa"/>
            <w:tcBorders>
              <w:top w:val="single" w:sz="4" w:space="0" w:color="auto"/>
              <w:left w:val="single" w:sz="4" w:space="0" w:color="auto"/>
              <w:right w:val="single" w:sz="4" w:space="0" w:color="auto"/>
            </w:tcBorders>
            <w:shd w:val="clear" w:color="auto" w:fill="auto"/>
            <w:noWrap/>
            <w:vAlign w:val="center"/>
          </w:tcPr>
          <w:p w14:paraId="3FD720F1"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3B178183"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0FD04EC4"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456A7651"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2049D559" w14:textId="77777777" w:rsidR="009B0886" w:rsidRPr="008B7221" w:rsidRDefault="009B0886" w:rsidP="006A3EA5">
            <w:pPr>
              <w:widowControl/>
              <w:jc w:val="center"/>
              <w:rPr>
                <w:sz w:val="22"/>
                <w:szCs w:val="22"/>
              </w:rPr>
            </w:pPr>
            <w:r w:rsidRPr="008B7221">
              <w:rPr>
                <w:sz w:val="22"/>
                <w:szCs w:val="22"/>
              </w:rPr>
              <w:t>-</w:t>
            </w:r>
          </w:p>
        </w:tc>
      </w:tr>
      <w:tr w:rsidR="009B0886" w:rsidRPr="008B7221" w14:paraId="507D2327"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1AB43BE8"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0F6AE3EA"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12B63711"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B3D59" w14:textId="77777777" w:rsidR="009B0886" w:rsidRPr="008B7221" w:rsidRDefault="009B0886" w:rsidP="006A3EA5">
            <w:pPr>
              <w:jc w:val="center"/>
              <w:rPr>
                <w:sz w:val="22"/>
                <w:szCs w:val="22"/>
              </w:rPr>
            </w:pPr>
            <w:r w:rsidRPr="008B7221">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D65AE" w14:textId="77777777" w:rsidR="009B0886" w:rsidRPr="008B7221" w:rsidRDefault="009B0886" w:rsidP="006A3EA5">
            <w:pPr>
              <w:jc w:val="center"/>
              <w:rPr>
                <w:sz w:val="22"/>
                <w:szCs w:val="22"/>
              </w:rPr>
            </w:pPr>
            <w:r w:rsidRPr="008B7221">
              <w:rPr>
                <w:sz w:val="22"/>
                <w:szCs w:val="22"/>
              </w:rPr>
              <w:t>8 537,30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2C910" w14:textId="77777777" w:rsidR="009B0886" w:rsidRPr="008B7221" w:rsidRDefault="009B0886" w:rsidP="006A3EA5">
            <w:pPr>
              <w:jc w:val="center"/>
              <w:rPr>
                <w:sz w:val="22"/>
                <w:szCs w:val="22"/>
              </w:rPr>
            </w:pPr>
            <w:r w:rsidRPr="008B7221">
              <w:rPr>
                <w:sz w:val="22"/>
                <w:szCs w:val="22"/>
              </w:rPr>
              <w:t>8 965,71</w:t>
            </w:r>
          </w:p>
        </w:tc>
        <w:tc>
          <w:tcPr>
            <w:tcW w:w="567" w:type="dxa"/>
            <w:tcBorders>
              <w:top w:val="single" w:sz="4" w:space="0" w:color="auto"/>
              <w:left w:val="single" w:sz="4" w:space="0" w:color="auto"/>
              <w:right w:val="single" w:sz="4" w:space="0" w:color="auto"/>
            </w:tcBorders>
            <w:shd w:val="clear" w:color="auto" w:fill="auto"/>
            <w:noWrap/>
            <w:vAlign w:val="center"/>
          </w:tcPr>
          <w:p w14:paraId="7F78203C"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3E798B31"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57DDB822"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6FEDC851"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102AAEB6" w14:textId="77777777" w:rsidR="009B0886" w:rsidRPr="008B7221" w:rsidRDefault="009B0886" w:rsidP="006A3EA5">
            <w:pPr>
              <w:widowControl/>
              <w:jc w:val="center"/>
              <w:rPr>
                <w:sz w:val="22"/>
                <w:szCs w:val="22"/>
              </w:rPr>
            </w:pPr>
            <w:r w:rsidRPr="008B7221">
              <w:rPr>
                <w:sz w:val="22"/>
                <w:szCs w:val="22"/>
              </w:rPr>
              <w:t>-</w:t>
            </w:r>
          </w:p>
        </w:tc>
      </w:tr>
      <w:tr w:rsidR="009B0886" w:rsidRPr="008B7221" w14:paraId="2994F820" w14:textId="77777777" w:rsidTr="006A3EA5">
        <w:trPr>
          <w:trHeight w:val="340"/>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6BBA815B" w14:textId="77777777" w:rsidR="009B0886" w:rsidRPr="008B7221" w:rsidRDefault="009B0886" w:rsidP="006A3EA5">
            <w:pPr>
              <w:jc w:val="center"/>
            </w:pPr>
            <w:r w:rsidRPr="008B7221">
              <w:t>6.</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6D01795D" w14:textId="77777777" w:rsidR="009B0886" w:rsidRPr="008B7221" w:rsidRDefault="009B0886" w:rsidP="006A3EA5">
            <w:pPr>
              <w:widowControl/>
            </w:pPr>
            <w:r w:rsidRPr="008B7221">
              <w:t>МУП ЖКХ «Тепловик» (Лухский район),</w:t>
            </w:r>
          </w:p>
          <w:p w14:paraId="6C99E7FB" w14:textId="77777777" w:rsidR="009B0886" w:rsidRPr="008B7221" w:rsidRDefault="009B0886" w:rsidP="006A3EA5">
            <w:pPr>
              <w:widowControl/>
            </w:pPr>
            <w:r w:rsidRPr="008B7221">
              <w:t xml:space="preserve">котельная в п. </w:t>
            </w:r>
            <w:proofErr w:type="spellStart"/>
            <w:r w:rsidRPr="008B7221">
              <w:t>Лух</w:t>
            </w:r>
            <w:proofErr w:type="spellEnd"/>
            <w:r w:rsidRPr="008B7221">
              <w:t>,</w:t>
            </w:r>
          </w:p>
          <w:p w14:paraId="67658A7B" w14:textId="77777777" w:rsidR="009B0886" w:rsidRPr="008B7221" w:rsidRDefault="009B0886" w:rsidP="006A3EA5">
            <w:pPr>
              <w:widowControl/>
            </w:pPr>
            <w:r w:rsidRPr="008B7221">
              <w:t>ул. Речная</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3D7E8C17" w14:textId="77777777" w:rsidR="009B0886" w:rsidRPr="008B7221" w:rsidRDefault="009B0886" w:rsidP="006A3EA5">
            <w:pPr>
              <w:jc w:val="center"/>
            </w:pPr>
            <w:r w:rsidRPr="008B7221">
              <w:t>Одноставочный, руб./Гкал, НДС не облагается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12E6A" w14:textId="77777777" w:rsidR="009B0886" w:rsidRPr="008B7221" w:rsidRDefault="009B0886" w:rsidP="006A3EA5">
            <w:pPr>
              <w:jc w:val="center"/>
              <w:rPr>
                <w:sz w:val="22"/>
                <w:szCs w:val="22"/>
              </w:rPr>
            </w:pPr>
            <w:r w:rsidRPr="008B7221">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EE6D1B" w14:textId="77777777" w:rsidR="009B0886" w:rsidRPr="008B7221" w:rsidRDefault="009B0886" w:rsidP="006A3EA5">
            <w:pPr>
              <w:jc w:val="center"/>
              <w:rPr>
                <w:sz w:val="22"/>
                <w:szCs w:val="22"/>
              </w:rPr>
            </w:pPr>
            <w:r w:rsidRPr="008B7221">
              <w:rPr>
                <w:sz w:val="22"/>
                <w:szCs w:val="22"/>
              </w:rPr>
              <w:t>4 568,39 *</w:t>
            </w:r>
          </w:p>
        </w:tc>
        <w:tc>
          <w:tcPr>
            <w:tcW w:w="567" w:type="dxa"/>
            <w:tcBorders>
              <w:top w:val="single" w:sz="4" w:space="0" w:color="auto"/>
              <w:left w:val="single" w:sz="4" w:space="0" w:color="auto"/>
              <w:right w:val="single" w:sz="4" w:space="0" w:color="auto"/>
            </w:tcBorders>
            <w:shd w:val="clear" w:color="auto" w:fill="auto"/>
            <w:noWrap/>
            <w:vAlign w:val="center"/>
          </w:tcPr>
          <w:p w14:paraId="26DC5B0F"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6E9E1567"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41A81125"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67A69487"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7C9CE1F2" w14:textId="77777777" w:rsidR="009B0886" w:rsidRPr="008B7221" w:rsidRDefault="009B0886" w:rsidP="006A3EA5">
            <w:pPr>
              <w:widowControl/>
              <w:jc w:val="center"/>
              <w:rPr>
                <w:sz w:val="22"/>
                <w:szCs w:val="22"/>
              </w:rPr>
            </w:pPr>
            <w:r w:rsidRPr="008B7221">
              <w:rPr>
                <w:sz w:val="22"/>
                <w:szCs w:val="22"/>
              </w:rPr>
              <w:t>-</w:t>
            </w:r>
          </w:p>
        </w:tc>
      </w:tr>
      <w:tr w:rsidR="009B0886" w:rsidRPr="008B7221" w14:paraId="2C061570"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52FFBD2A"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3808D06C"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453082BF"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4A61C" w14:textId="77777777" w:rsidR="009B0886" w:rsidRPr="008B7221" w:rsidRDefault="009B0886" w:rsidP="006A3EA5">
            <w:pPr>
              <w:jc w:val="center"/>
              <w:rPr>
                <w:sz w:val="22"/>
                <w:szCs w:val="22"/>
              </w:rPr>
            </w:pPr>
            <w:r w:rsidRPr="008B7221">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58060" w14:textId="77777777" w:rsidR="009B0886" w:rsidRPr="008B7221" w:rsidRDefault="009B0886" w:rsidP="006A3EA5">
            <w:pPr>
              <w:jc w:val="center"/>
              <w:rPr>
                <w:sz w:val="22"/>
                <w:szCs w:val="22"/>
              </w:rPr>
            </w:pPr>
            <w:r w:rsidRPr="008B7221">
              <w:rPr>
                <w:sz w:val="22"/>
                <w:szCs w:val="22"/>
              </w:rPr>
              <w:t>4 568,39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8AB49F" w14:textId="77777777" w:rsidR="009B0886" w:rsidRPr="008B7221" w:rsidRDefault="009B0886" w:rsidP="006A3EA5">
            <w:pPr>
              <w:jc w:val="center"/>
              <w:rPr>
                <w:sz w:val="22"/>
                <w:szCs w:val="22"/>
              </w:rPr>
            </w:pPr>
            <w:r w:rsidRPr="008B7221">
              <w:rPr>
                <w:sz w:val="22"/>
                <w:szCs w:val="22"/>
              </w:rPr>
              <w:t>4 799,61</w:t>
            </w:r>
          </w:p>
        </w:tc>
        <w:tc>
          <w:tcPr>
            <w:tcW w:w="567" w:type="dxa"/>
            <w:tcBorders>
              <w:top w:val="single" w:sz="4" w:space="0" w:color="auto"/>
              <w:left w:val="single" w:sz="4" w:space="0" w:color="auto"/>
              <w:right w:val="single" w:sz="4" w:space="0" w:color="auto"/>
            </w:tcBorders>
            <w:shd w:val="clear" w:color="auto" w:fill="auto"/>
            <w:noWrap/>
            <w:vAlign w:val="center"/>
          </w:tcPr>
          <w:p w14:paraId="6740181E"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20EA275E"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51F50D46"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410B2540"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63A0D486" w14:textId="77777777" w:rsidR="009B0886" w:rsidRPr="008B7221" w:rsidRDefault="009B0886" w:rsidP="006A3EA5">
            <w:pPr>
              <w:widowControl/>
              <w:jc w:val="center"/>
              <w:rPr>
                <w:sz w:val="22"/>
                <w:szCs w:val="22"/>
              </w:rPr>
            </w:pPr>
            <w:r w:rsidRPr="008B7221">
              <w:rPr>
                <w:sz w:val="22"/>
                <w:szCs w:val="22"/>
              </w:rPr>
              <w:t>-</w:t>
            </w:r>
          </w:p>
        </w:tc>
      </w:tr>
      <w:tr w:rsidR="009B0886" w:rsidRPr="008B7221" w14:paraId="6DACB490"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00712DBA"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10F3E95A"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784BDEAF"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AE5BD" w14:textId="77777777" w:rsidR="009B0886" w:rsidRPr="008B7221" w:rsidRDefault="009B0886" w:rsidP="006A3EA5">
            <w:pPr>
              <w:jc w:val="center"/>
              <w:rPr>
                <w:sz w:val="22"/>
                <w:szCs w:val="22"/>
              </w:rPr>
            </w:pPr>
            <w:r w:rsidRPr="008B7221">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C2CA5" w14:textId="77777777" w:rsidR="009B0886" w:rsidRPr="008B7221" w:rsidRDefault="009B0886" w:rsidP="006A3EA5">
            <w:pPr>
              <w:jc w:val="center"/>
              <w:rPr>
                <w:sz w:val="22"/>
                <w:szCs w:val="22"/>
              </w:rPr>
            </w:pPr>
            <w:r w:rsidRPr="008B7221">
              <w:rPr>
                <w:sz w:val="22"/>
                <w:szCs w:val="22"/>
              </w:rPr>
              <w:t>4 799,61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899D7D" w14:textId="77777777" w:rsidR="009B0886" w:rsidRPr="008B7221" w:rsidRDefault="009B0886" w:rsidP="006A3EA5">
            <w:pPr>
              <w:jc w:val="center"/>
              <w:rPr>
                <w:sz w:val="22"/>
                <w:szCs w:val="22"/>
              </w:rPr>
            </w:pPr>
            <w:r w:rsidRPr="008B7221">
              <w:rPr>
                <w:sz w:val="22"/>
                <w:szCs w:val="22"/>
              </w:rPr>
              <w:t>5 267,92</w:t>
            </w:r>
          </w:p>
        </w:tc>
        <w:tc>
          <w:tcPr>
            <w:tcW w:w="567" w:type="dxa"/>
            <w:tcBorders>
              <w:top w:val="single" w:sz="4" w:space="0" w:color="auto"/>
              <w:left w:val="single" w:sz="4" w:space="0" w:color="auto"/>
              <w:right w:val="single" w:sz="4" w:space="0" w:color="auto"/>
            </w:tcBorders>
            <w:shd w:val="clear" w:color="auto" w:fill="auto"/>
            <w:noWrap/>
            <w:vAlign w:val="center"/>
          </w:tcPr>
          <w:p w14:paraId="016BC5AA"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1E8ACAF9"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4D997F7C"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14BC92E7"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215C516E" w14:textId="77777777" w:rsidR="009B0886" w:rsidRPr="008B7221" w:rsidRDefault="009B0886" w:rsidP="006A3EA5">
            <w:pPr>
              <w:widowControl/>
              <w:jc w:val="center"/>
              <w:rPr>
                <w:sz w:val="22"/>
                <w:szCs w:val="22"/>
              </w:rPr>
            </w:pPr>
            <w:r w:rsidRPr="008B7221">
              <w:rPr>
                <w:sz w:val="22"/>
                <w:szCs w:val="22"/>
              </w:rPr>
              <w:t>-</w:t>
            </w:r>
          </w:p>
        </w:tc>
      </w:tr>
      <w:tr w:rsidR="009B0886" w:rsidRPr="008B7221" w14:paraId="0410CC00"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1597DCB8"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7DFB419A"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2B10AB14"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FFAF4" w14:textId="77777777" w:rsidR="009B0886" w:rsidRPr="008B7221" w:rsidRDefault="009B0886" w:rsidP="006A3EA5">
            <w:pPr>
              <w:jc w:val="center"/>
              <w:rPr>
                <w:sz w:val="22"/>
                <w:szCs w:val="22"/>
              </w:rPr>
            </w:pPr>
            <w:r w:rsidRPr="008B7221">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B3090" w14:textId="77777777" w:rsidR="009B0886" w:rsidRPr="008B7221" w:rsidRDefault="009B0886" w:rsidP="006A3EA5">
            <w:pPr>
              <w:jc w:val="center"/>
              <w:rPr>
                <w:sz w:val="22"/>
                <w:szCs w:val="22"/>
              </w:rPr>
            </w:pPr>
            <w:r w:rsidRPr="008B7221">
              <w:rPr>
                <w:sz w:val="22"/>
                <w:szCs w:val="22"/>
              </w:rPr>
              <w:t>5 267,92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300EA" w14:textId="77777777" w:rsidR="009B0886" w:rsidRPr="008B7221" w:rsidRDefault="009B0886" w:rsidP="006A3EA5">
            <w:pPr>
              <w:jc w:val="center"/>
              <w:rPr>
                <w:sz w:val="22"/>
                <w:szCs w:val="22"/>
              </w:rPr>
            </w:pPr>
            <w:r w:rsidRPr="008B7221">
              <w:rPr>
                <w:sz w:val="22"/>
                <w:szCs w:val="22"/>
              </w:rPr>
              <w:t>5 697,91</w:t>
            </w:r>
          </w:p>
        </w:tc>
        <w:tc>
          <w:tcPr>
            <w:tcW w:w="567" w:type="dxa"/>
            <w:tcBorders>
              <w:top w:val="single" w:sz="4" w:space="0" w:color="auto"/>
              <w:left w:val="single" w:sz="4" w:space="0" w:color="auto"/>
              <w:right w:val="single" w:sz="4" w:space="0" w:color="auto"/>
            </w:tcBorders>
            <w:shd w:val="clear" w:color="auto" w:fill="auto"/>
            <w:noWrap/>
            <w:vAlign w:val="center"/>
          </w:tcPr>
          <w:p w14:paraId="2F1713E9"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236391B6"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3DD9B235"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639672D8"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1DC0AF46" w14:textId="77777777" w:rsidR="009B0886" w:rsidRPr="008B7221" w:rsidRDefault="009B0886" w:rsidP="006A3EA5">
            <w:pPr>
              <w:widowControl/>
              <w:jc w:val="center"/>
              <w:rPr>
                <w:sz w:val="22"/>
                <w:szCs w:val="22"/>
              </w:rPr>
            </w:pPr>
            <w:r w:rsidRPr="008B7221">
              <w:rPr>
                <w:sz w:val="22"/>
                <w:szCs w:val="22"/>
              </w:rPr>
              <w:t>-</w:t>
            </w:r>
          </w:p>
        </w:tc>
      </w:tr>
      <w:tr w:rsidR="009B0886" w:rsidRPr="008B7221" w14:paraId="10E9BEA9"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136EDEFD"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1F6D5239"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3FF82508"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172F5" w14:textId="77777777" w:rsidR="009B0886" w:rsidRPr="008B7221" w:rsidRDefault="009B0886" w:rsidP="006A3EA5">
            <w:pPr>
              <w:jc w:val="center"/>
              <w:rPr>
                <w:sz w:val="22"/>
                <w:szCs w:val="22"/>
              </w:rPr>
            </w:pPr>
            <w:r w:rsidRPr="008B7221">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3ECAF" w14:textId="77777777" w:rsidR="009B0886" w:rsidRPr="008B7221" w:rsidRDefault="009B0886" w:rsidP="006A3EA5">
            <w:pPr>
              <w:jc w:val="center"/>
              <w:rPr>
                <w:sz w:val="22"/>
                <w:szCs w:val="22"/>
              </w:rPr>
            </w:pPr>
            <w:r w:rsidRPr="008B7221">
              <w:rPr>
                <w:sz w:val="22"/>
                <w:szCs w:val="22"/>
              </w:rPr>
              <w:t>5 697,91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EBBA95" w14:textId="77777777" w:rsidR="009B0886" w:rsidRPr="008B7221" w:rsidRDefault="009B0886" w:rsidP="006A3EA5">
            <w:pPr>
              <w:jc w:val="center"/>
              <w:rPr>
                <w:sz w:val="22"/>
                <w:szCs w:val="22"/>
              </w:rPr>
            </w:pPr>
            <w:r w:rsidRPr="008B7221">
              <w:rPr>
                <w:sz w:val="22"/>
                <w:szCs w:val="22"/>
              </w:rPr>
              <w:t>6 087,46</w:t>
            </w:r>
          </w:p>
        </w:tc>
        <w:tc>
          <w:tcPr>
            <w:tcW w:w="567" w:type="dxa"/>
            <w:tcBorders>
              <w:top w:val="single" w:sz="4" w:space="0" w:color="auto"/>
              <w:left w:val="single" w:sz="4" w:space="0" w:color="auto"/>
              <w:right w:val="single" w:sz="4" w:space="0" w:color="auto"/>
            </w:tcBorders>
            <w:shd w:val="clear" w:color="auto" w:fill="auto"/>
            <w:noWrap/>
            <w:vAlign w:val="center"/>
          </w:tcPr>
          <w:p w14:paraId="2261CB22"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1CBAAB80"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4052004D"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24E269A8"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1CFC2A26" w14:textId="77777777" w:rsidR="009B0886" w:rsidRPr="008B7221" w:rsidRDefault="009B0886" w:rsidP="006A3EA5">
            <w:pPr>
              <w:widowControl/>
              <w:jc w:val="center"/>
              <w:rPr>
                <w:sz w:val="22"/>
                <w:szCs w:val="22"/>
              </w:rPr>
            </w:pPr>
            <w:r w:rsidRPr="008B7221">
              <w:rPr>
                <w:sz w:val="22"/>
                <w:szCs w:val="22"/>
              </w:rPr>
              <w:t>-</w:t>
            </w:r>
          </w:p>
        </w:tc>
      </w:tr>
      <w:tr w:rsidR="009B0886" w:rsidRPr="008B7221" w14:paraId="1EFD770C" w14:textId="77777777" w:rsidTr="006A3EA5">
        <w:trPr>
          <w:trHeight w:val="340"/>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72441E7A" w14:textId="77777777" w:rsidR="009B0886" w:rsidRPr="008B7221" w:rsidRDefault="009B0886" w:rsidP="006A3EA5">
            <w:pPr>
              <w:jc w:val="center"/>
            </w:pPr>
            <w:r w:rsidRPr="008B7221">
              <w:t>7.</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A521A4B" w14:textId="77777777" w:rsidR="009B0886" w:rsidRPr="008B7221" w:rsidRDefault="009B0886" w:rsidP="006A3EA5">
            <w:pPr>
              <w:widowControl/>
            </w:pPr>
            <w:r w:rsidRPr="008B7221">
              <w:t>МУП ЖКХ «Тепловик» (Лухский район),</w:t>
            </w:r>
          </w:p>
          <w:p w14:paraId="7AC77F57" w14:textId="77777777" w:rsidR="009B0886" w:rsidRPr="008B7221" w:rsidRDefault="009B0886" w:rsidP="006A3EA5">
            <w:pPr>
              <w:widowControl/>
            </w:pPr>
            <w:r w:rsidRPr="008B7221">
              <w:t xml:space="preserve">котельная в п. </w:t>
            </w:r>
            <w:proofErr w:type="spellStart"/>
            <w:r w:rsidRPr="008B7221">
              <w:t>Лух</w:t>
            </w:r>
            <w:proofErr w:type="spellEnd"/>
            <w:r w:rsidRPr="008B7221">
              <w:t>,</w:t>
            </w:r>
          </w:p>
          <w:p w14:paraId="526D337A" w14:textId="77777777" w:rsidR="009B0886" w:rsidRPr="008B7221" w:rsidRDefault="009B0886" w:rsidP="006A3EA5">
            <w:pPr>
              <w:widowControl/>
            </w:pPr>
            <w:r w:rsidRPr="008B7221">
              <w:t>ул. Школьная</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425CA75C" w14:textId="77777777" w:rsidR="009B0886" w:rsidRPr="008B7221" w:rsidRDefault="009B0886" w:rsidP="006A3EA5">
            <w:pPr>
              <w:jc w:val="center"/>
            </w:pPr>
            <w:r w:rsidRPr="008B7221">
              <w:t>Одноставочный, руб./Гкал, НДС не облагается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D5EAB" w14:textId="77777777" w:rsidR="009B0886" w:rsidRPr="008B7221" w:rsidRDefault="009B0886" w:rsidP="006A3EA5">
            <w:pPr>
              <w:jc w:val="center"/>
              <w:rPr>
                <w:sz w:val="22"/>
                <w:szCs w:val="22"/>
              </w:rPr>
            </w:pPr>
            <w:r w:rsidRPr="008B7221">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75B5B1" w14:textId="77777777" w:rsidR="009B0886" w:rsidRPr="008B7221" w:rsidRDefault="009B0886" w:rsidP="006A3EA5">
            <w:pPr>
              <w:jc w:val="center"/>
              <w:rPr>
                <w:sz w:val="22"/>
                <w:szCs w:val="22"/>
              </w:rPr>
            </w:pPr>
            <w:r w:rsidRPr="008B7221">
              <w:rPr>
                <w:sz w:val="22"/>
                <w:szCs w:val="22"/>
              </w:rPr>
              <w:t>5 239,27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80C9D"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08989730"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0ECD019"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bottom w:val="single" w:sz="4" w:space="0" w:color="auto"/>
              <w:right w:val="single" w:sz="4" w:space="0" w:color="auto"/>
            </w:tcBorders>
            <w:vAlign w:val="center"/>
          </w:tcPr>
          <w:p w14:paraId="77F829BE"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655FD" w14:textId="77777777" w:rsidR="009B0886" w:rsidRPr="008B7221" w:rsidRDefault="009B0886" w:rsidP="006A3EA5">
            <w:pPr>
              <w:widowControl/>
              <w:jc w:val="center"/>
              <w:rPr>
                <w:sz w:val="22"/>
                <w:szCs w:val="22"/>
              </w:rPr>
            </w:pPr>
            <w:r w:rsidRPr="008B7221">
              <w:rPr>
                <w:sz w:val="22"/>
                <w:szCs w:val="22"/>
              </w:rPr>
              <w:t>-</w:t>
            </w:r>
          </w:p>
        </w:tc>
      </w:tr>
      <w:tr w:rsidR="009B0886" w:rsidRPr="008B7221" w14:paraId="35DB2989"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7CCCBA4F"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55145651"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084057BE"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2C03C" w14:textId="77777777" w:rsidR="009B0886" w:rsidRPr="008B7221" w:rsidRDefault="009B0886" w:rsidP="006A3EA5">
            <w:pPr>
              <w:jc w:val="center"/>
              <w:rPr>
                <w:sz w:val="22"/>
                <w:szCs w:val="22"/>
              </w:rPr>
            </w:pPr>
            <w:r w:rsidRPr="008B7221">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577B7" w14:textId="77777777" w:rsidR="009B0886" w:rsidRPr="008B7221" w:rsidRDefault="009B0886" w:rsidP="006A3EA5">
            <w:pPr>
              <w:jc w:val="center"/>
              <w:rPr>
                <w:sz w:val="22"/>
                <w:szCs w:val="22"/>
              </w:rPr>
            </w:pPr>
            <w:r w:rsidRPr="008B7221">
              <w:rPr>
                <w:sz w:val="22"/>
                <w:szCs w:val="22"/>
              </w:rPr>
              <w:t>5 239,27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0E90FB" w14:textId="77777777" w:rsidR="009B0886" w:rsidRPr="008B7221" w:rsidRDefault="009B0886" w:rsidP="006A3EA5">
            <w:pPr>
              <w:jc w:val="center"/>
              <w:rPr>
                <w:sz w:val="22"/>
                <w:szCs w:val="22"/>
              </w:rPr>
            </w:pPr>
            <w:r w:rsidRPr="008B7221">
              <w:rPr>
                <w:sz w:val="22"/>
                <w:szCs w:val="22"/>
              </w:rPr>
              <w:t>7 333,15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CBD6E"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305C1368"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57614C94"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bottom w:val="single" w:sz="4" w:space="0" w:color="auto"/>
              <w:right w:val="single" w:sz="4" w:space="0" w:color="auto"/>
            </w:tcBorders>
            <w:vAlign w:val="center"/>
          </w:tcPr>
          <w:p w14:paraId="4AC3B4C3"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A855D" w14:textId="77777777" w:rsidR="009B0886" w:rsidRPr="008B7221" w:rsidRDefault="009B0886" w:rsidP="006A3EA5">
            <w:pPr>
              <w:widowControl/>
              <w:jc w:val="center"/>
              <w:rPr>
                <w:sz w:val="22"/>
                <w:szCs w:val="22"/>
              </w:rPr>
            </w:pPr>
            <w:r w:rsidRPr="008B7221">
              <w:rPr>
                <w:sz w:val="22"/>
                <w:szCs w:val="22"/>
              </w:rPr>
              <w:t>-</w:t>
            </w:r>
          </w:p>
        </w:tc>
      </w:tr>
      <w:tr w:rsidR="009B0886" w:rsidRPr="008B7221" w14:paraId="6ECD667A"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33D54410"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17A0E4BE"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12741914"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2D5C2" w14:textId="77777777" w:rsidR="009B0886" w:rsidRPr="008B7221" w:rsidRDefault="009B0886" w:rsidP="006A3EA5">
            <w:pPr>
              <w:jc w:val="center"/>
              <w:rPr>
                <w:sz w:val="22"/>
                <w:szCs w:val="22"/>
              </w:rPr>
            </w:pPr>
            <w:r w:rsidRPr="008B7221">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F1D83" w14:textId="77777777" w:rsidR="009B0886" w:rsidRPr="008B7221" w:rsidRDefault="009B0886" w:rsidP="006A3EA5">
            <w:pPr>
              <w:jc w:val="center"/>
              <w:rPr>
                <w:sz w:val="22"/>
                <w:szCs w:val="22"/>
              </w:rPr>
            </w:pPr>
            <w:r w:rsidRPr="008B7221">
              <w:rPr>
                <w:sz w:val="22"/>
                <w:szCs w:val="22"/>
              </w:rPr>
              <w:t>6 121,74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1C009B" w14:textId="77777777" w:rsidR="009B0886" w:rsidRPr="008B7221" w:rsidRDefault="009B0886" w:rsidP="006A3EA5">
            <w:pPr>
              <w:jc w:val="center"/>
              <w:rPr>
                <w:sz w:val="22"/>
                <w:szCs w:val="22"/>
              </w:rPr>
            </w:pPr>
            <w:r w:rsidRPr="008B7221">
              <w:rPr>
                <w:sz w:val="22"/>
                <w:szCs w:val="22"/>
              </w:rPr>
              <w:t>6 122,09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0283B"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3D2424E5"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2EA82748"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bottom w:val="single" w:sz="4" w:space="0" w:color="auto"/>
              <w:right w:val="single" w:sz="4" w:space="0" w:color="auto"/>
            </w:tcBorders>
            <w:vAlign w:val="center"/>
          </w:tcPr>
          <w:p w14:paraId="03F7B094"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DD2D0" w14:textId="77777777" w:rsidR="009B0886" w:rsidRPr="008B7221" w:rsidRDefault="009B0886" w:rsidP="006A3EA5">
            <w:pPr>
              <w:widowControl/>
              <w:jc w:val="center"/>
              <w:rPr>
                <w:sz w:val="22"/>
                <w:szCs w:val="22"/>
              </w:rPr>
            </w:pPr>
            <w:r w:rsidRPr="008B7221">
              <w:rPr>
                <w:sz w:val="22"/>
                <w:szCs w:val="22"/>
              </w:rPr>
              <w:t>-</w:t>
            </w:r>
          </w:p>
        </w:tc>
      </w:tr>
      <w:tr w:rsidR="009B0886" w:rsidRPr="008B7221" w14:paraId="1F0F6529"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58E14C42"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56375611"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23EDBF11"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7B070" w14:textId="77777777" w:rsidR="009B0886" w:rsidRPr="008B7221" w:rsidRDefault="009B0886" w:rsidP="006A3EA5">
            <w:pPr>
              <w:jc w:val="center"/>
              <w:rPr>
                <w:sz w:val="22"/>
                <w:szCs w:val="22"/>
              </w:rPr>
            </w:pPr>
            <w:r w:rsidRPr="008B7221">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89A8B" w14:textId="77777777" w:rsidR="009B0886" w:rsidRPr="008B7221" w:rsidRDefault="009B0886" w:rsidP="006A3EA5">
            <w:pPr>
              <w:jc w:val="center"/>
              <w:rPr>
                <w:sz w:val="22"/>
                <w:szCs w:val="22"/>
              </w:rPr>
            </w:pPr>
            <w:r w:rsidRPr="008B7221">
              <w:rPr>
                <w:sz w:val="22"/>
                <w:szCs w:val="22"/>
              </w:rPr>
              <w:t>6 122,09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DDA8E1" w14:textId="77777777" w:rsidR="009B0886" w:rsidRPr="008B7221" w:rsidRDefault="009B0886" w:rsidP="006A3EA5">
            <w:pPr>
              <w:jc w:val="center"/>
              <w:rPr>
                <w:sz w:val="22"/>
                <w:szCs w:val="22"/>
              </w:rPr>
            </w:pPr>
            <w:r w:rsidRPr="008B7221">
              <w:rPr>
                <w:sz w:val="22"/>
                <w:szCs w:val="22"/>
              </w:rPr>
              <w:t>6 279,23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4863F"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3BBEF5CE"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27E8AE4A"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bottom w:val="single" w:sz="4" w:space="0" w:color="auto"/>
              <w:right w:val="single" w:sz="4" w:space="0" w:color="auto"/>
            </w:tcBorders>
            <w:vAlign w:val="center"/>
          </w:tcPr>
          <w:p w14:paraId="2473072E"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72F53" w14:textId="77777777" w:rsidR="009B0886" w:rsidRPr="008B7221" w:rsidRDefault="009B0886" w:rsidP="006A3EA5">
            <w:pPr>
              <w:widowControl/>
              <w:jc w:val="center"/>
              <w:rPr>
                <w:sz w:val="22"/>
                <w:szCs w:val="22"/>
              </w:rPr>
            </w:pPr>
            <w:r w:rsidRPr="008B7221">
              <w:rPr>
                <w:sz w:val="22"/>
                <w:szCs w:val="22"/>
              </w:rPr>
              <w:t>-</w:t>
            </w:r>
          </w:p>
        </w:tc>
      </w:tr>
      <w:tr w:rsidR="009B0886" w:rsidRPr="008B7221" w14:paraId="62A21952"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2CA89FDA"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5C092C62"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66F8A2A9"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51F48" w14:textId="77777777" w:rsidR="009B0886" w:rsidRPr="008B7221" w:rsidRDefault="009B0886" w:rsidP="006A3EA5">
            <w:pPr>
              <w:jc w:val="center"/>
              <w:rPr>
                <w:sz w:val="22"/>
                <w:szCs w:val="22"/>
              </w:rPr>
            </w:pPr>
            <w:r w:rsidRPr="008B7221">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E10F4" w14:textId="77777777" w:rsidR="009B0886" w:rsidRPr="008B7221" w:rsidRDefault="009B0886" w:rsidP="006A3EA5">
            <w:pPr>
              <w:jc w:val="center"/>
              <w:rPr>
                <w:sz w:val="22"/>
                <w:szCs w:val="22"/>
              </w:rPr>
            </w:pPr>
            <w:r w:rsidRPr="008B7221">
              <w:rPr>
                <w:sz w:val="22"/>
                <w:szCs w:val="22"/>
              </w:rPr>
              <w:t>6 279,23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AD4DF6" w14:textId="77777777" w:rsidR="009B0886" w:rsidRPr="008B7221" w:rsidRDefault="009B0886" w:rsidP="006A3EA5">
            <w:pPr>
              <w:jc w:val="center"/>
              <w:rPr>
                <w:sz w:val="22"/>
                <w:szCs w:val="22"/>
              </w:rPr>
            </w:pPr>
            <w:r w:rsidRPr="008B7221">
              <w:rPr>
                <w:sz w:val="22"/>
                <w:szCs w:val="22"/>
              </w:rPr>
              <w:t>6 371,23</w:t>
            </w:r>
          </w:p>
        </w:tc>
        <w:tc>
          <w:tcPr>
            <w:tcW w:w="567" w:type="dxa"/>
            <w:tcBorders>
              <w:top w:val="single" w:sz="4" w:space="0" w:color="auto"/>
              <w:left w:val="single" w:sz="4" w:space="0" w:color="auto"/>
              <w:right w:val="single" w:sz="4" w:space="0" w:color="auto"/>
            </w:tcBorders>
            <w:shd w:val="clear" w:color="auto" w:fill="auto"/>
            <w:noWrap/>
            <w:vAlign w:val="center"/>
          </w:tcPr>
          <w:p w14:paraId="4694B0CE"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514FB1E4"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7968569C"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32CF9642"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60C437EB" w14:textId="77777777" w:rsidR="009B0886" w:rsidRPr="008B7221" w:rsidRDefault="009B0886" w:rsidP="006A3EA5">
            <w:pPr>
              <w:widowControl/>
              <w:jc w:val="center"/>
              <w:rPr>
                <w:sz w:val="22"/>
                <w:szCs w:val="22"/>
              </w:rPr>
            </w:pPr>
            <w:r w:rsidRPr="008B7221">
              <w:rPr>
                <w:sz w:val="22"/>
                <w:szCs w:val="22"/>
              </w:rPr>
              <w:t>-</w:t>
            </w:r>
          </w:p>
        </w:tc>
      </w:tr>
      <w:tr w:rsidR="009B0886" w:rsidRPr="008B7221" w14:paraId="61FCB8E8" w14:textId="77777777" w:rsidTr="006A3EA5">
        <w:trPr>
          <w:trHeight w:val="340"/>
        </w:trPr>
        <w:tc>
          <w:tcPr>
            <w:tcW w:w="465" w:type="dxa"/>
            <w:vMerge w:val="restart"/>
            <w:shd w:val="clear" w:color="auto" w:fill="auto"/>
            <w:noWrap/>
            <w:vAlign w:val="center"/>
            <w:hideMark/>
          </w:tcPr>
          <w:p w14:paraId="7FB24EA7" w14:textId="77777777" w:rsidR="009B0886" w:rsidRPr="008B7221" w:rsidRDefault="009B0886" w:rsidP="006A3EA5">
            <w:pPr>
              <w:jc w:val="center"/>
            </w:pPr>
            <w:r w:rsidRPr="008B7221">
              <w:t>8.</w:t>
            </w:r>
          </w:p>
        </w:tc>
        <w:tc>
          <w:tcPr>
            <w:tcW w:w="2126" w:type="dxa"/>
            <w:vMerge w:val="restart"/>
            <w:shd w:val="clear" w:color="auto" w:fill="auto"/>
            <w:vAlign w:val="center"/>
            <w:hideMark/>
          </w:tcPr>
          <w:p w14:paraId="76806423" w14:textId="77777777" w:rsidR="009B0886" w:rsidRPr="008B7221" w:rsidRDefault="009B0886" w:rsidP="006A3EA5">
            <w:pPr>
              <w:widowControl/>
            </w:pPr>
            <w:r w:rsidRPr="008B7221">
              <w:t xml:space="preserve">МУП ЖКХ «Тепловик» </w:t>
            </w:r>
          </w:p>
          <w:p w14:paraId="368E7C24" w14:textId="77777777" w:rsidR="009B0886" w:rsidRPr="008B7221" w:rsidRDefault="009B0886" w:rsidP="006A3EA5">
            <w:pPr>
              <w:widowControl/>
            </w:pPr>
            <w:r w:rsidRPr="008B7221">
              <w:t>(Лухский район),</w:t>
            </w:r>
          </w:p>
          <w:p w14:paraId="133D3A70" w14:textId="77777777" w:rsidR="009B0886" w:rsidRPr="008B7221" w:rsidRDefault="009B0886" w:rsidP="006A3EA5">
            <w:pPr>
              <w:widowControl/>
            </w:pPr>
            <w:r w:rsidRPr="008B7221">
              <w:t>котельная в с. Рябово</w:t>
            </w:r>
          </w:p>
        </w:tc>
        <w:tc>
          <w:tcPr>
            <w:tcW w:w="1843" w:type="dxa"/>
            <w:gridSpan w:val="2"/>
            <w:vMerge w:val="restart"/>
            <w:shd w:val="clear" w:color="auto" w:fill="auto"/>
            <w:vAlign w:val="center"/>
            <w:hideMark/>
          </w:tcPr>
          <w:p w14:paraId="2EF7877F" w14:textId="77777777" w:rsidR="009B0886" w:rsidRPr="008B7221" w:rsidRDefault="009B0886" w:rsidP="006A3EA5">
            <w:pPr>
              <w:widowControl/>
              <w:jc w:val="center"/>
            </w:pPr>
            <w:r w:rsidRPr="008B7221">
              <w:t>Одноставочный, руб./Гкал, НДС не облагается</w:t>
            </w:r>
          </w:p>
        </w:tc>
        <w:tc>
          <w:tcPr>
            <w:tcW w:w="709" w:type="dxa"/>
            <w:shd w:val="clear" w:color="auto" w:fill="auto"/>
            <w:noWrap/>
            <w:vAlign w:val="center"/>
            <w:hideMark/>
          </w:tcPr>
          <w:p w14:paraId="6915DE70" w14:textId="77777777" w:rsidR="009B0886" w:rsidRPr="008B7221" w:rsidRDefault="009B0886" w:rsidP="006A3EA5">
            <w:pPr>
              <w:jc w:val="center"/>
              <w:rPr>
                <w:sz w:val="22"/>
                <w:szCs w:val="22"/>
              </w:rPr>
            </w:pPr>
            <w:r w:rsidRPr="008B7221">
              <w:rPr>
                <w:sz w:val="22"/>
                <w:szCs w:val="22"/>
              </w:rPr>
              <w:t>2023</w:t>
            </w:r>
          </w:p>
        </w:tc>
        <w:tc>
          <w:tcPr>
            <w:tcW w:w="2410" w:type="dxa"/>
            <w:gridSpan w:val="2"/>
            <w:shd w:val="clear" w:color="auto" w:fill="auto"/>
            <w:noWrap/>
            <w:vAlign w:val="center"/>
          </w:tcPr>
          <w:p w14:paraId="07035D96" w14:textId="77777777" w:rsidR="009B0886" w:rsidRPr="008B7221" w:rsidRDefault="009B0886" w:rsidP="006A3EA5">
            <w:pPr>
              <w:jc w:val="center"/>
              <w:rPr>
                <w:sz w:val="22"/>
                <w:szCs w:val="22"/>
              </w:rPr>
            </w:pPr>
            <w:r w:rsidRPr="008B7221">
              <w:rPr>
                <w:sz w:val="22"/>
                <w:szCs w:val="22"/>
              </w:rPr>
              <w:t>5 960,18 *</w:t>
            </w:r>
          </w:p>
        </w:tc>
        <w:tc>
          <w:tcPr>
            <w:tcW w:w="567" w:type="dxa"/>
            <w:shd w:val="clear" w:color="auto" w:fill="auto"/>
            <w:noWrap/>
            <w:vAlign w:val="center"/>
          </w:tcPr>
          <w:p w14:paraId="2729F060" w14:textId="77777777" w:rsidR="009B0886" w:rsidRPr="008B7221" w:rsidRDefault="009B0886" w:rsidP="006A3EA5">
            <w:pPr>
              <w:widowControl/>
              <w:jc w:val="center"/>
              <w:rPr>
                <w:strike/>
                <w:sz w:val="22"/>
                <w:szCs w:val="22"/>
              </w:rPr>
            </w:pPr>
            <w:r w:rsidRPr="008B7221">
              <w:rPr>
                <w:strike/>
                <w:sz w:val="22"/>
                <w:szCs w:val="22"/>
              </w:rPr>
              <w:t>-</w:t>
            </w:r>
          </w:p>
        </w:tc>
        <w:tc>
          <w:tcPr>
            <w:tcW w:w="567" w:type="dxa"/>
            <w:vAlign w:val="center"/>
          </w:tcPr>
          <w:p w14:paraId="0EF76526" w14:textId="77777777" w:rsidR="009B0886" w:rsidRPr="008B7221" w:rsidRDefault="009B0886" w:rsidP="006A3EA5">
            <w:pPr>
              <w:widowControl/>
              <w:jc w:val="center"/>
              <w:rPr>
                <w:strike/>
                <w:sz w:val="22"/>
                <w:szCs w:val="22"/>
              </w:rPr>
            </w:pPr>
            <w:r w:rsidRPr="008B7221">
              <w:rPr>
                <w:strike/>
                <w:sz w:val="22"/>
                <w:szCs w:val="22"/>
              </w:rPr>
              <w:t>-</w:t>
            </w:r>
          </w:p>
        </w:tc>
        <w:tc>
          <w:tcPr>
            <w:tcW w:w="709" w:type="dxa"/>
            <w:vAlign w:val="center"/>
          </w:tcPr>
          <w:p w14:paraId="43F02737" w14:textId="77777777" w:rsidR="009B0886" w:rsidRPr="008B7221" w:rsidRDefault="009B0886" w:rsidP="006A3EA5">
            <w:pPr>
              <w:widowControl/>
              <w:jc w:val="center"/>
              <w:rPr>
                <w:strike/>
                <w:sz w:val="22"/>
                <w:szCs w:val="22"/>
              </w:rPr>
            </w:pPr>
            <w:r w:rsidRPr="008B7221">
              <w:rPr>
                <w:strike/>
                <w:sz w:val="22"/>
                <w:szCs w:val="22"/>
              </w:rPr>
              <w:t>-</w:t>
            </w:r>
          </w:p>
        </w:tc>
        <w:tc>
          <w:tcPr>
            <w:tcW w:w="621" w:type="dxa"/>
            <w:vAlign w:val="center"/>
          </w:tcPr>
          <w:p w14:paraId="6F1D3C99" w14:textId="77777777" w:rsidR="009B0886" w:rsidRPr="008B7221" w:rsidRDefault="009B0886" w:rsidP="006A3EA5">
            <w:pPr>
              <w:widowControl/>
              <w:jc w:val="center"/>
              <w:rPr>
                <w:strike/>
                <w:sz w:val="22"/>
                <w:szCs w:val="22"/>
              </w:rPr>
            </w:pPr>
            <w:r w:rsidRPr="008B7221">
              <w:rPr>
                <w:strike/>
                <w:sz w:val="22"/>
                <w:szCs w:val="22"/>
              </w:rPr>
              <w:t>-</w:t>
            </w:r>
          </w:p>
        </w:tc>
        <w:tc>
          <w:tcPr>
            <w:tcW w:w="513" w:type="dxa"/>
            <w:shd w:val="clear" w:color="auto" w:fill="auto"/>
            <w:noWrap/>
            <w:vAlign w:val="center"/>
          </w:tcPr>
          <w:p w14:paraId="4FAAAEB2" w14:textId="77777777" w:rsidR="009B0886" w:rsidRPr="008B7221" w:rsidRDefault="009B0886" w:rsidP="006A3EA5">
            <w:pPr>
              <w:widowControl/>
              <w:jc w:val="center"/>
              <w:rPr>
                <w:strike/>
                <w:sz w:val="22"/>
                <w:szCs w:val="22"/>
              </w:rPr>
            </w:pPr>
            <w:r w:rsidRPr="008B7221">
              <w:rPr>
                <w:strike/>
                <w:sz w:val="22"/>
                <w:szCs w:val="22"/>
              </w:rPr>
              <w:t>-</w:t>
            </w:r>
          </w:p>
        </w:tc>
      </w:tr>
      <w:tr w:rsidR="009B0886" w:rsidRPr="008B7221" w14:paraId="2597D0EC" w14:textId="77777777" w:rsidTr="006A3EA5">
        <w:trPr>
          <w:trHeight w:val="340"/>
        </w:trPr>
        <w:tc>
          <w:tcPr>
            <w:tcW w:w="465" w:type="dxa"/>
            <w:vMerge/>
            <w:shd w:val="clear" w:color="auto" w:fill="auto"/>
            <w:noWrap/>
            <w:vAlign w:val="center"/>
          </w:tcPr>
          <w:p w14:paraId="374E78BE" w14:textId="77777777" w:rsidR="009B0886" w:rsidRPr="008B7221" w:rsidRDefault="009B0886" w:rsidP="006A3EA5">
            <w:pPr>
              <w:jc w:val="center"/>
            </w:pPr>
          </w:p>
        </w:tc>
        <w:tc>
          <w:tcPr>
            <w:tcW w:w="2126" w:type="dxa"/>
            <w:vMerge/>
            <w:shd w:val="clear" w:color="auto" w:fill="auto"/>
            <w:vAlign w:val="center"/>
          </w:tcPr>
          <w:p w14:paraId="587AF068" w14:textId="77777777" w:rsidR="009B0886" w:rsidRPr="008B7221" w:rsidRDefault="009B0886" w:rsidP="006A3EA5">
            <w:pPr>
              <w:widowControl/>
            </w:pPr>
          </w:p>
        </w:tc>
        <w:tc>
          <w:tcPr>
            <w:tcW w:w="1843" w:type="dxa"/>
            <w:gridSpan w:val="2"/>
            <w:vMerge/>
            <w:shd w:val="clear" w:color="auto" w:fill="auto"/>
            <w:vAlign w:val="center"/>
          </w:tcPr>
          <w:p w14:paraId="7F65A862" w14:textId="77777777" w:rsidR="009B0886" w:rsidRPr="008B7221" w:rsidRDefault="009B0886" w:rsidP="006A3EA5">
            <w:pPr>
              <w:widowControl/>
              <w:jc w:val="center"/>
            </w:pPr>
          </w:p>
        </w:tc>
        <w:tc>
          <w:tcPr>
            <w:tcW w:w="709" w:type="dxa"/>
            <w:shd w:val="clear" w:color="auto" w:fill="auto"/>
            <w:noWrap/>
            <w:vAlign w:val="center"/>
          </w:tcPr>
          <w:p w14:paraId="79F9B94D" w14:textId="77777777" w:rsidR="009B0886" w:rsidRPr="008B7221" w:rsidRDefault="009B0886" w:rsidP="006A3EA5">
            <w:pPr>
              <w:jc w:val="center"/>
              <w:rPr>
                <w:sz w:val="22"/>
                <w:szCs w:val="22"/>
              </w:rPr>
            </w:pPr>
            <w:r w:rsidRPr="008B7221">
              <w:rPr>
                <w:sz w:val="22"/>
                <w:szCs w:val="22"/>
              </w:rPr>
              <w:t>2024</w:t>
            </w:r>
          </w:p>
        </w:tc>
        <w:tc>
          <w:tcPr>
            <w:tcW w:w="1134" w:type="dxa"/>
            <w:shd w:val="clear" w:color="auto" w:fill="auto"/>
            <w:noWrap/>
            <w:vAlign w:val="center"/>
          </w:tcPr>
          <w:p w14:paraId="7C46A8FE" w14:textId="77777777" w:rsidR="009B0886" w:rsidRPr="008B7221" w:rsidRDefault="009B0886" w:rsidP="006A3EA5">
            <w:pPr>
              <w:jc w:val="center"/>
              <w:rPr>
                <w:sz w:val="22"/>
                <w:szCs w:val="22"/>
              </w:rPr>
            </w:pPr>
            <w:r w:rsidRPr="008B7221">
              <w:rPr>
                <w:sz w:val="22"/>
                <w:szCs w:val="22"/>
              </w:rPr>
              <w:t>5 960,18</w:t>
            </w:r>
          </w:p>
        </w:tc>
        <w:tc>
          <w:tcPr>
            <w:tcW w:w="1276" w:type="dxa"/>
            <w:shd w:val="clear" w:color="auto" w:fill="auto"/>
            <w:vAlign w:val="center"/>
          </w:tcPr>
          <w:p w14:paraId="3DCE1960" w14:textId="77777777" w:rsidR="009B0886" w:rsidRPr="008B7221" w:rsidRDefault="009B0886" w:rsidP="006A3EA5">
            <w:pPr>
              <w:jc w:val="center"/>
              <w:rPr>
                <w:sz w:val="22"/>
                <w:szCs w:val="22"/>
              </w:rPr>
            </w:pPr>
            <w:r w:rsidRPr="008B7221">
              <w:rPr>
                <w:sz w:val="22"/>
                <w:szCs w:val="22"/>
              </w:rPr>
              <w:t>6 205,69</w:t>
            </w:r>
          </w:p>
        </w:tc>
        <w:tc>
          <w:tcPr>
            <w:tcW w:w="567" w:type="dxa"/>
            <w:shd w:val="clear" w:color="auto" w:fill="auto"/>
            <w:noWrap/>
            <w:vAlign w:val="center"/>
          </w:tcPr>
          <w:p w14:paraId="26B05084" w14:textId="77777777" w:rsidR="009B0886" w:rsidRPr="008B7221" w:rsidRDefault="009B0886" w:rsidP="006A3EA5">
            <w:pPr>
              <w:widowControl/>
              <w:jc w:val="center"/>
              <w:rPr>
                <w:strike/>
                <w:sz w:val="22"/>
                <w:szCs w:val="22"/>
              </w:rPr>
            </w:pPr>
            <w:r w:rsidRPr="008B7221">
              <w:rPr>
                <w:strike/>
                <w:sz w:val="22"/>
                <w:szCs w:val="22"/>
              </w:rPr>
              <w:t>-</w:t>
            </w:r>
          </w:p>
        </w:tc>
        <w:tc>
          <w:tcPr>
            <w:tcW w:w="567" w:type="dxa"/>
            <w:vAlign w:val="center"/>
          </w:tcPr>
          <w:p w14:paraId="550DAD38" w14:textId="77777777" w:rsidR="009B0886" w:rsidRPr="008B7221" w:rsidRDefault="009B0886" w:rsidP="006A3EA5">
            <w:pPr>
              <w:widowControl/>
              <w:jc w:val="center"/>
              <w:rPr>
                <w:strike/>
                <w:sz w:val="22"/>
                <w:szCs w:val="22"/>
              </w:rPr>
            </w:pPr>
            <w:r w:rsidRPr="008B7221">
              <w:rPr>
                <w:strike/>
                <w:sz w:val="22"/>
                <w:szCs w:val="22"/>
              </w:rPr>
              <w:t>-</w:t>
            </w:r>
          </w:p>
        </w:tc>
        <w:tc>
          <w:tcPr>
            <w:tcW w:w="709" w:type="dxa"/>
            <w:vAlign w:val="center"/>
          </w:tcPr>
          <w:p w14:paraId="08BB324F" w14:textId="77777777" w:rsidR="009B0886" w:rsidRPr="008B7221" w:rsidRDefault="009B0886" w:rsidP="006A3EA5">
            <w:pPr>
              <w:widowControl/>
              <w:jc w:val="center"/>
              <w:rPr>
                <w:strike/>
                <w:sz w:val="22"/>
                <w:szCs w:val="22"/>
              </w:rPr>
            </w:pPr>
            <w:r w:rsidRPr="008B7221">
              <w:rPr>
                <w:strike/>
                <w:sz w:val="22"/>
                <w:szCs w:val="22"/>
              </w:rPr>
              <w:t>-</w:t>
            </w:r>
          </w:p>
        </w:tc>
        <w:tc>
          <w:tcPr>
            <w:tcW w:w="621" w:type="dxa"/>
            <w:vAlign w:val="center"/>
          </w:tcPr>
          <w:p w14:paraId="1085C8EF" w14:textId="77777777" w:rsidR="009B0886" w:rsidRPr="008B7221" w:rsidRDefault="009B0886" w:rsidP="006A3EA5">
            <w:pPr>
              <w:widowControl/>
              <w:jc w:val="center"/>
              <w:rPr>
                <w:strike/>
                <w:sz w:val="22"/>
                <w:szCs w:val="22"/>
              </w:rPr>
            </w:pPr>
            <w:r w:rsidRPr="008B7221">
              <w:rPr>
                <w:strike/>
                <w:sz w:val="22"/>
                <w:szCs w:val="22"/>
              </w:rPr>
              <w:t>-</w:t>
            </w:r>
          </w:p>
        </w:tc>
        <w:tc>
          <w:tcPr>
            <w:tcW w:w="513" w:type="dxa"/>
            <w:shd w:val="clear" w:color="auto" w:fill="auto"/>
            <w:noWrap/>
            <w:vAlign w:val="center"/>
          </w:tcPr>
          <w:p w14:paraId="777A3031" w14:textId="77777777" w:rsidR="009B0886" w:rsidRPr="008B7221" w:rsidRDefault="009B0886" w:rsidP="006A3EA5">
            <w:pPr>
              <w:widowControl/>
              <w:jc w:val="center"/>
              <w:rPr>
                <w:strike/>
                <w:sz w:val="22"/>
                <w:szCs w:val="22"/>
              </w:rPr>
            </w:pPr>
            <w:r w:rsidRPr="008B7221">
              <w:rPr>
                <w:strike/>
                <w:sz w:val="22"/>
                <w:szCs w:val="22"/>
              </w:rPr>
              <w:t>-</w:t>
            </w:r>
          </w:p>
        </w:tc>
      </w:tr>
      <w:tr w:rsidR="009B0886" w:rsidRPr="008B7221" w14:paraId="7D1AB182" w14:textId="77777777" w:rsidTr="006A3EA5">
        <w:trPr>
          <w:trHeight w:val="340"/>
        </w:trPr>
        <w:tc>
          <w:tcPr>
            <w:tcW w:w="465" w:type="dxa"/>
            <w:vMerge/>
            <w:shd w:val="clear" w:color="auto" w:fill="auto"/>
            <w:noWrap/>
            <w:vAlign w:val="center"/>
          </w:tcPr>
          <w:p w14:paraId="4C36B0A5" w14:textId="77777777" w:rsidR="009B0886" w:rsidRPr="008B7221" w:rsidRDefault="009B0886" w:rsidP="006A3EA5">
            <w:pPr>
              <w:jc w:val="center"/>
            </w:pPr>
          </w:p>
        </w:tc>
        <w:tc>
          <w:tcPr>
            <w:tcW w:w="2126" w:type="dxa"/>
            <w:vMerge/>
            <w:shd w:val="clear" w:color="auto" w:fill="auto"/>
            <w:vAlign w:val="center"/>
          </w:tcPr>
          <w:p w14:paraId="69238BA5" w14:textId="77777777" w:rsidR="009B0886" w:rsidRPr="008B7221" w:rsidRDefault="009B0886" w:rsidP="006A3EA5">
            <w:pPr>
              <w:widowControl/>
            </w:pPr>
          </w:p>
        </w:tc>
        <w:tc>
          <w:tcPr>
            <w:tcW w:w="1843" w:type="dxa"/>
            <w:gridSpan w:val="2"/>
            <w:vMerge/>
            <w:shd w:val="clear" w:color="auto" w:fill="auto"/>
            <w:vAlign w:val="center"/>
          </w:tcPr>
          <w:p w14:paraId="13B133C0" w14:textId="77777777" w:rsidR="009B0886" w:rsidRPr="008B7221" w:rsidRDefault="009B0886" w:rsidP="006A3EA5">
            <w:pPr>
              <w:widowControl/>
              <w:jc w:val="center"/>
            </w:pPr>
          </w:p>
        </w:tc>
        <w:tc>
          <w:tcPr>
            <w:tcW w:w="709" w:type="dxa"/>
            <w:shd w:val="clear" w:color="auto" w:fill="auto"/>
            <w:noWrap/>
            <w:vAlign w:val="center"/>
          </w:tcPr>
          <w:p w14:paraId="101B1B6E" w14:textId="77777777" w:rsidR="009B0886" w:rsidRPr="008B7221" w:rsidRDefault="009B0886" w:rsidP="006A3EA5">
            <w:pPr>
              <w:jc w:val="center"/>
              <w:rPr>
                <w:sz w:val="22"/>
                <w:szCs w:val="22"/>
              </w:rPr>
            </w:pPr>
            <w:r w:rsidRPr="008B7221">
              <w:rPr>
                <w:sz w:val="22"/>
                <w:szCs w:val="22"/>
              </w:rPr>
              <w:t>2025</w:t>
            </w:r>
          </w:p>
        </w:tc>
        <w:tc>
          <w:tcPr>
            <w:tcW w:w="1134" w:type="dxa"/>
            <w:shd w:val="clear" w:color="auto" w:fill="auto"/>
            <w:noWrap/>
            <w:vAlign w:val="center"/>
          </w:tcPr>
          <w:p w14:paraId="7AF7F3CB" w14:textId="77777777" w:rsidR="009B0886" w:rsidRPr="008B7221" w:rsidRDefault="009B0886" w:rsidP="006A3EA5">
            <w:pPr>
              <w:jc w:val="center"/>
              <w:rPr>
                <w:sz w:val="22"/>
                <w:szCs w:val="22"/>
              </w:rPr>
            </w:pPr>
            <w:r w:rsidRPr="008B7221">
              <w:rPr>
                <w:sz w:val="22"/>
                <w:szCs w:val="22"/>
              </w:rPr>
              <w:t>6 205,69</w:t>
            </w:r>
          </w:p>
        </w:tc>
        <w:tc>
          <w:tcPr>
            <w:tcW w:w="1276" w:type="dxa"/>
            <w:shd w:val="clear" w:color="auto" w:fill="auto"/>
            <w:vAlign w:val="center"/>
          </w:tcPr>
          <w:p w14:paraId="1550B2BA" w14:textId="77777777" w:rsidR="009B0886" w:rsidRPr="008B7221" w:rsidRDefault="009B0886" w:rsidP="006A3EA5">
            <w:pPr>
              <w:jc w:val="center"/>
              <w:rPr>
                <w:sz w:val="22"/>
                <w:szCs w:val="22"/>
              </w:rPr>
            </w:pPr>
            <w:r w:rsidRPr="008B7221">
              <w:rPr>
                <w:sz w:val="22"/>
                <w:szCs w:val="22"/>
              </w:rPr>
              <w:t>7 194,24</w:t>
            </w:r>
          </w:p>
        </w:tc>
        <w:tc>
          <w:tcPr>
            <w:tcW w:w="567" w:type="dxa"/>
            <w:shd w:val="clear" w:color="auto" w:fill="auto"/>
            <w:noWrap/>
            <w:vAlign w:val="center"/>
          </w:tcPr>
          <w:p w14:paraId="53E54656" w14:textId="77777777" w:rsidR="009B0886" w:rsidRPr="008B7221" w:rsidRDefault="009B0886" w:rsidP="006A3EA5">
            <w:pPr>
              <w:widowControl/>
              <w:jc w:val="center"/>
              <w:rPr>
                <w:strike/>
                <w:sz w:val="22"/>
                <w:szCs w:val="22"/>
              </w:rPr>
            </w:pPr>
            <w:r w:rsidRPr="008B7221">
              <w:rPr>
                <w:strike/>
                <w:sz w:val="22"/>
                <w:szCs w:val="22"/>
              </w:rPr>
              <w:t>-</w:t>
            </w:r>
          </w:p>
        </w:tc>
        <w:tc>
          <w:tcPr>
            <w:tcW w:w="567" w:type="dxa"/>
            <w:vAlign w:val="center"/>
          </w:tcPr>
          <w:p w14:paraId="1DC836FF" w14:textId="77777777" w:rsidR="009B0886" w:rsidRPr="008B7221" w:rsidRDefault="009B0886" w:rsidP="006A3EA5">
            <w:pPr>
              <w:widowControl/>
              <w:jc w:val="center"/>
              <w:rPr>
                <w:strike/>
                <w:sz w:val="22"/>
                <w:szCs w:val="22"/>
              </w:rPr>
            </w:pPr>
            <w:r w:rsidRPr="008B7221">
              <w:rPr>
                <w:strike/>
                <w:sz w:val="22"/>
                <w:szCs w:val="22"/>
              </w:rPr>
              <w:t>-</w:t>
            </w:r>
          </w:p>
        </w:tc>
        <w:tc>
          <w:tcPr>
            <w:tcW w:w="709" w:type="dxa"/>
            <w:vAlign w:val="center"/>
          </w:tcPr>
          <w:p w14:paraId="24F2A1BD" w14:textId="77777777" w:rsidR="009B0886" w:rsidRPr="008B7221" w:rsidRDefault="009B0886" w:rsidP="006A3EA5">
            <w:pPr>
              <w:widowControl/>
              <w:jc w:val="center"/>
              <w:rPr>
                <w:strike/>
                <w:sz w:val="22"/>
                <w:szCs w:val="22"/>
              </w:rPr>
            </w:pPr>
            <w:r w:rsidRPr="008B7221">
              <w:rPr>
                <w:strike/>
                <w:sz w:val="22"/>
                <w:szCs w:val="22"/>
              </w:rPr>
              <w:t>-</w:t>
            </w:r>
          </w:p>
        </w:tc>
        <w:tc>
          <w:tcPr>
            <w:tcW w:w="621" w:type="dxa"/>
            <w:vAlign w:val="center"/>
          </w:tcPr>
          <w:p w14:paraId="0B33A5FB" w14:textId="77777777" w:rsidR="009B0886" w:rsidRPr="008B7221" w:rsidRDefault="009B0886" w:rsidP="006A3EA5">
            <w:pPr>
              <w:widowControl/>
              <w:jc w:val="center"/>
              <w:rPr>
                <w:strike/>
                <w:sz w:val="22"/>
                <w:szCs w:val="22"/>
              </w:rPr>
            </w:pPr>
            <w:r w:rsidRPr="008B7221">
              <w:rPr>
                <w:strike/>
                <w:sz w:val="22"/>
                <w:szCs w:val="22"/>
              </w:rPr>
              <w:t>-</w:t>
            </w:r>
          </w:p>
        </w:tc>
        <w:tc>
          <w:tcPr>
            <w:tcW w:w="513" w:type="dxa"/>
            <w:shd w:val="clear" w:color="auto" w:fill="auto"/>
            <w:noWrap/>
            <w:vAlign w:val="center"/>
          </w:tcPr>
          <w:p w14:paraId="57734B40" w14:textId="77777777" w:rsidR="009B0886" w:rsidRPr="008B7221" w:rsidRDefault="009B0886" w:rsidP="006A3EA5">
            <w:pPr>
              <w:widowControl/>
              <w:jc w:val="center"/>
              <w:rPr>
                <w:strike/>
                <w:sz w:val="22"/>
                <w:szCs w:val="22"/>
              </w:rPr>
            </w:pPr>
            <w:r w:rsidRPr="008B7221">
              <w:rPr>
                <w:strike/>
                <w:sz w:val="22"/>
                <w:szCs w:val="22"/>
              </w:rPr>
              <w:t>-</w:t>
            </w:r>
          </w:p>
        </w:tc>
      </w:tr>
      <w:tr w:rsidR="009B0886" w:rsidRPr="008B7221" w14:paraId="6C42690E" w14:textId="77777777" w:rsidTr="006A3EA5">
        <w:trPr>
          <w:trHeight w:val="340"/>
        </w:trPr>
        <w:tc>
          <w:tcPr>
            <w:tcW w:w="465" w:type="dxa"/>
            <w:vMerge/>
            <w:shd w:val="clear" w:color="auto" w:fill="auto"/>
            <w:noWrap/>
            <w:vAlign w:val="center"/>
          </w:tcPr>
          <w:p w14:paraId="0418D193" w14:textId="77777777" w:rsidR="009B0886" w:rsidRPr="008B7221" w:rsidRDefault="009B0886" w:rsidP="006A3EA5">
            <w:pPr>
              <w:jc w:val="center"/>
            </w:pPr>
          </w:p>
        </w:tc>
        <w:tc>
          <w:tcPr>
            <w:tcW w:w="2126" w:type="dxa"/>
            <w:vMerge/>
            <w:shd w:val="clear" w:color="auto" w:fill="auto"/>
            <w:vAlign w:val="center"/>
          </w:tcPr>
          <w:p w14:paraId="472CA5EE" w14:textId="77777777" w:rsidR="009B0886" w:rsidRPr="008B7221" w:rsidRDefault="009B0886" w:rsidP="006A3EA5">
            <w:pPr>
              <w:widowControl/>
            </w:pPr>
          </w:p>
        </w:tc>
        <w:tc>
          <w:tcPr>
            <w:tcW w:w="1843" w:type="dxa"/>
            <w:gridSpan w:val="2"/>
            <w:vMerge/>
            <w:shd w:val="clear" w:color="auto" w:fill="auto"/>
            <w:vAlign w:val="center"/>
          </w:tcPr>
          <w:p w14:paraId="16E677C7" w14:textId="77777777" w:rsidR="009B0886" w:rsidRPr="008B7221" w:rsidRDefault="009B0886" w:rsidP="006A3EA5">
            <w:pPr>
              <w:widowControl/>
              <w:jc w:val="center"/>
            </w:pPr>
          </w:p>
        </w:tc>
        <w:tc>
          <w:tcPr>
            <w:tcW w:w="709" w:type="dxa"/>
            <w:shd w:val="clear" w:color="auto" w:fill="auto"/>
            <w:noWrap/>
            <w:vAlign w:val="center"/>
          </w:tcPr>
          <w:p w14:paraId="228DB861" w14:textId="77777777" w:rsidR="009B0886" w:rsidRPr="008B7221" w:rsidRDefault="009B0886" w:rsidP="006A3EA5">
            <w:pPr>
              <w:jc w:val="center"/>
              <w:rPr>
                <w:sz w:val="22"/>
                <w:szCs w:val="22"/>
              </w:rPr>
            </w:pPr>
            <w:r w:rsidRPr="008B7221">
              <w:rPr>
                <w:sz w:val="22"/>
                <w:szCs w:val="22"/>
              </w:rPr>
              <w:t>2026</w:t>
            </w:r>
          </w:p>
        </w:tc>
        <w:tc>
          <w:tcPr>
            <w:tcW w:w="1134" w:type="dxa"/>
            <w:shd w:val="clear" w:color="auto" w:fill="auto"/>
            <w:noWrap/>
            <w:vAlign w:val="center"/>
          </w:tcPr>
          <w:p w14:paraId="31E725B9" w14:textId="77777777" w:rsidR="009B0886" w:rsidRPr="008B7221" w:rsidRDefault="009B0886" w:rsidP="006A3EA5">
            <w:pPr>
              <w:jc w:val="center"/>
              <w:rPr>
                <w:sz w:val="22"/>
                <w:szCs w:val="22"/>
              </w:rPr>
            </w:pPr>
            <w:r w:rsidRPr="008B7221">
              <w:rPr>
                <w:sz w:val="22"/>
                <w:szCs w:val="22"/>
              </w:rPr>
              <w:t>7 194,24</w:t>
            </w:r>
          </w:p>
        </w:tc>
        <w:tc>
          <w:tcPr>
            <w:tcW w:w="1276" w:type="dxa"/>
            <w:shd w:val="clear" w:color="auto" w:fill="auto"/>
            <w:vAlign w:val="center"/>
          </w:tcPr>
          <w:p w14:paraId="0B9F04CD" w14:textId="77777777" w:rsidR="009B0886" w:rsidRPr="008B7221" w:rsidRDefault="009B0886" w:rsidP="006A3EA5">
            <w:pPr>
              <w:jc w:val="center"/>
              <w:rPr>
                <w:sz w:val="22"/>
                <w:szCs w:val="22"/>
              </w:rPr>
            </w:pPr>
            <w:r w:rsidRPr="008B7221">
              <w:rPr>
                <w:sz w:val="22"/>
                <w:szCs w:val="22"/>
              </w:rPr>
              <w:t>7 987,23</w:t>
            </w:r>
          </w:p>
        </w:tc>
        <w:tc>
          <w:tcPr>
            <w:tcW w:w="567" w:type="dxa"/>
            <w:shd w:val="clear" w:color="auto" w:fill="auto"/>
            <w:noWrap/>
            <w:vAlign w:val="center"/>
          </w:tcPr>
          <w:p w14:paraId="6E87D0BC" w14:textId="77777777" w:rsidR="009B0886" w:rsidRPr="008B7221" w:rsidRDefault="009B0886" w:rsidP="006A3EA5">
            <w:pPr>
              <w:widowControl/>
              <w:jc w:val="center"/>
              <w:rPr>
                <w:strike/>
                <w:sz w:val="22"/>
                <w:szCs w:val="22"/>
              </w:rPr>
            </w:pPr>
            <w:r w:rsidRPr="008B7221">
              <w:rPr>
                <w:strike/>
                <w:sz w:val="22"/>
                <w:szCs w:val="22"/>
              </w:rPr>
              <w:t>-</w:t>
            </w:r>
          </w:p>
        </w:tc>
        <w:tc>
          <w:tcPr>
            <w:tcW w:w="567" w:type="dxa"/>
            <w:vAlign w:val="center"/>
          </w:tcPr>
          <w:p w14:paraId="6B5FB933" w14:textId="77777777" w:rsidR="009B0886" w:rsidRPr="008B7221" w:rsidRDefault="009B0886" w:rsidP="006A3EA5">
            <w:pPr>
              <w:widowControl/>
              <w:jc w:val="center"/>
              <w:rPr>
                <w:strike/>
                <w:sz w:val="22"/>
                <w:szCs w:val="22"/>
              </w:rPr>
            </w:pPr>
            <w:r w:rsidRPr="008B7221">
              <w:rPr>
                <w:strike/>
                <w:sz w:val="22"/>
                <w:szCs w:val="22"/>
              </w:rPr>
              <w:t>-</w:t>
            </w:r>
          </w:p>
        </w:tc>
        <w:tc>
          <w:tcPr>
            <w:tcW w:w="709" w:type="dxa"/>
            <w:vAlign w:val="center"/>
          </w:tcPr>
          <w:p w14:paraId="5250D1F0" w14:textId="77777777" w:rsidR="009B0886" w:rsidRPr="008B7221" w:rsidRDefault="009B0886" w:rsidP="006A3EA5">
            <w:pPr>
              <w:widowControl/>
              <w:jc w:val="center"/>
              <w:rPr>
                <w:strike/>
                <w:sz w:val="22"/>
                <w:szCs w:val="22"/>
              </w:rPr>
            </w:pPr>
            <w:r w:rsidRPr="008B7221">
              <w:rPr>
                <w:strike/>
                <w:sz w:val="22"/>
                <w:szCs w:val="22"/>
              </w:rPr>
              <w:t>-</w:t>
            </w:r>
          </w:p>
        </w:tc>
        <w:tc>
          <w:tcPr>
            <w:tcW w:w="621" w:type="dxa"/>
            <w:vAlign w:val="center"/>
          </w:tcPr>
          <w:p w14:paraId="0192BA22" w14:textId="77777777" w:rsidR="009B0886" w:rsidRPr="008B7221" w:rsidRDefault="009B0886" w:rsidP="006A3EA5">
            <w:pPr>
              <w:widowControl/>
              <w:jc w:val="center"/>
              <w:rPr>
                <w:strike/>
                <w:sz w:val="22"/>
                <w:szCs w:val="22"/>
              </w:rPr>
            </w:pPr>
            <w:r w:rsidRPr="008B7221">
              <w:rPr>
                <w:strike/>
                <w:sz w:val="22"/>
                <w:szCs w:val="22"/>
              </w:rPr>
              <w:t>-</w:t>
            </w:r>
          </w:p>
        </w:tc>
        <w:tc>
          <w:tcPr>
            <w:tcW w:w="513" w:type="dxa"/>
            <w:shd w:val="clear" w:color="auto" w:fill="auto"/>
            <w:noWrap/>
            <w:vAlign w:val="center"/>
          </w:tcPr>
          <w:p w14:paraId="74FB6AF0" w14:textId="77777777" w:rsidR="009B0886" w:rsidRPr="008B7221" w:rsidRDefault="009B0886" w:rsidP="006A3EA5">
            <w:pPr>
              <w:widowControl/>
              <w:jc w:val="center"/>
              <w:rPr>
                <w:strike/>
                <w:sz w:val="22"/>
                <w:szCs w:val="22"/>
              </w:rPr>
            </w:pPr>
            <w:r w:rsidRPr="008B7221">
              <w:rPr>
                <w:strike/>
                <w:sz w:val="22"/>
                <w:szCs w:val="22"/>
              </w:rPr>
              <w:t>-</w:t>
            </w:r>
          </w:p>
        </w:tc>
      </w:tr>
      <w:tr w:rsidR="009B0886" w:rsidRPr="008B7221" w14:paraId="090ECA3A" w14:textId="77777777" w:rsidTr="006A3EA5">
        <w:trPr>
          <w:trHeight w:val="340"/>
        </w:trPr>
        <w:tc>
          <w:tcPr>
            <w:tcW w:w="465" w:type="dxa"/>
            <w:vMerge/>
            <w:shd w:val="clear" w:color="auto" w:fill="auto"/>
            <w:noWrap/>
            <w:vAlign w:val="center"/>
          </w:tcPr>
          <w:p w14:paraId="4AC52AA8" w14:textId="77777777" w:rsidR="009B0886" w:rsidRPr="008B7221" w:rsidRDefault="009B0886" w:rsidP="006A3EA5">
            <w:pPr>
              <w:jc w:val="center"/>
            </w:pPr>
          </w:p>
        </w:tc>
        <w:tc>
          <w:tcPr>
            <w:tcW w:w="2126" w:type="dxa"/>
            <w:vMerge/>
            <w:shd w:val="clear" w:color="auto" w:fill="auto"/>
            <w:vAlign w:val="center"/>
          </w:tcPr>
          <w:p w14:paraId="09025084" w14:textId="77777777" w:rsidR="009B0886" w:rsidRPr="008B7221" w:rsidRDefault="009B0886" w:rsidP="006A3EA5">
            <w:pPr>
              <w:widowControl/>
            </w:pPr>
          </w:p>
        </w:tc>
        <w:tc>
          <w:tcPr>
            <w:tcW w:w="1843" w:type="dxa"/>
            <w:gridSpan w:val="2"/>
            <w:vMerge/>
            <w:shd w:val="clear" w:color="auto" w:fill="auto"/>
            <w:vAlign w:val="center"/>
          </w:tcPr>
          <w:p w14:paraId="38D7977E" w14:textId="77777777" w:rsidR="009B0886" w:rsidRPr="008B7221" w:rsidRDefault="009B0886" w:rsidP="006A3EA5">
            <w:pPr>
              <w:widowControl/>
              <w:jc w:val="center"/>
            </w:pPr>
          </w:p>
        </w:tc>
        <w:tc>
          <w:tcPr>
            <w:tcW w:w="709" w:type="dxa"/>
            <w:shd w:val="clear" w:color="auto" w:fill="auto"/>
            <w:noWrap/>
            <w:vAlign w:val="center"/>
          </w:tcPr>
          <w:p w14:paraId="41DB97D0" w14:textId="77777777" w:rsidR="009B0886" w:rsidRPr="008B7221" w:rsidRDefault="009B0886" w:rsidP="006A3EA5">
            <w:pPr>
              <w:jc w:val="center"/>
              <w:rPr>
                <w:sz w:val="22"/>
                <w:szCs w:val="22"/>
              </w:rPr>
            </w:pPr>
            <w:r w:rsidRPr="008B7221">
              <w:rPr>
                <w:sz w:val="22"/>
                <w:szCs w:val="22"/>
              </w:rPr>
              <w:t>2027</w:t>
            </w:r>
          </w:p>
        </w:tc>
        <w:tc>
          <w:tcPr>
            <w:tcW w:w="1134" w:type="dxa"/>
            <w:shd w:val="clear" w:color="auto" w:fill="auto"/>
            <w:noWrap/>
            <w:vAlign w:val="center"/>
          </w:tcPr>
          <w:p w14:paraId="205BD4A4" w14:textId="77777777" w:rsidR="009B0886" w:rsidRPr="008B7221" w:rsidRDefault="009B0886" w:rsidP="006A3EA5">
            <w:pPr>
              <w:jc w:val="center"/>
              <w:rPr>
                <w:sz w:val="22"/>
                <w:szCs w:val="22"/>
              </w:rPr>
            </w:pPr>
            <w:r w:rsidRPr="008B7221">
              <w:rPr>
                <w:sz w:val="22"/>
                <w:szCs w:val="22"/>
              </w:rPr>
              <w:t>7 987,23</w:t>
            </w:r>
          </w:p>
        </w:tc>
        <w:tc>
          <w:tcPr>
            <w:tcW w:w="1276" w:type="dxa"/>
            <w:shd w:val="clear" w:color="auto" w:fill="auto"/>
            <w:vAlign w:val="center"/>
          </w:tcPr>
          <w:p w14:paraId="7DF95564" w14:textId="77777777" w:rsidR="009B0886" w:rsidRPr="008B7221" w:rsidRDefault="009B0886" w:rsidP="006A3EA5">
            <w:pPr>
              <w:jc w:val="center"/>
              <w:rPr>
                <w:sz w:val="22"/>
                <w:szCs w:val="22"/>
              </w:rPr>
            </w:pPr>
            <w:r w:rsidRPr="008B7221">
              <w:rPr>
                <w:sz w:val="22"/>
                <w:szCs w:val="22"/>
              </w:rPr>
              <w:t>9 101,64</w:t>
            </w:r>
          </w:p>
        </w:tc>
        <w:tc>
          <w:tcPr>
            <w:tcW w:w="567" w:type="dxa"/>
            <w:shd w:val="clear" w:color="auto" w:fill="auto"/>
            <w:noWrap/>
            <w:vAlign w:val="center"/>
          </w:tcPr>
          <w:p w14:paraId="614DD7E9" w14:textId="77777777" w:rsidR="009B0886" w:rsidRPr="008B7221" w:rsidRDefault="009B0886" w:rsidP="006A3EA5">
            <w:pPr>
              <w:widowControl/>
              <w:jc w:val="center"/>
              <w:rPr>
                <w:strike/>
                <w:sz w:val="22"/>
                <w:szCs w:val="22"/>
              </w:rPr>
            </w:pPr>
            <w:r w:rsidRPr="008B7221">
              <w:rPr>
                <w:strike/>
                <w:sz w:val="22"/>
                <w:szCs w:val="22"/>
              </w:rPr>
              <w:t>-</w:t>
            </w:r>
          </w:p>
        </w:tc>
        <w:tc>
          <w:tcPr>
            <w:tcW w:w="567" w:type="dxa"/>
            <w:vAlign w:val="center"/>
          </w:tcPr>
          <w:p w14:paraId="0260E5C8" w14:textId="77777777" w:rsidR="009B0886" w:rsidRPr="008B7221" w:rsidRDefault="009B0886" w:rsidP="006A3EA5">
            <w:pPr>
              <w:widowControl/>
              <w:jc w:val="center"/>
              <w:rPr>
                <w:strike/>
                <w:sz w:val="22"/>
                <w:szCs w:val="22"/>
              </w:rPr>
            </w:pPr>
            <w:r w:rsidRPr="008B7221">
              <w:rPr>
                <w:strike/>
                <w:sz w:val="22"/>
                <w:szCs w:val="22"/>
              </w:rPr>
              <w:t>-</w:t>
            </w:r>
          </w:p>
        </w:tc>
        <w:tc>
          <w:tcPr>
            <w:tcW w:w="709" w:type="dxa"/>
            <w:vAlign w:val="center"/>
          </w:tcPr>
          <w:p w14:paraId="5A5BDEDB" w14:textId="77777777" w:rsidR="009B0886" w:rsidRPr="008B7221" w:rsidRDefault="009B0886" w:rsidP="006A3EA5">
            <w:pPr>
              <w:widowControl/>
              <w:jc w:val="center"/>
              <w:rPr>
                <w:strike/>
                <w:sz w:val="22"/>
                <w:szCs w:val="22"/>
              </w:rPr>
            </w:pPr>
            <w:r w:rsidRPr="008B7221">
              <w:rPr>
                <w:strike/>
                <w:sz w:val="22"/>
                <w:szCs w:val="22"/>
              </w:rPr>
              <w:t>-</w:t>
            </w:r>
          </w:p>
        </w:tc>
        <w:tc>
          <w:tcPr>
            <w:tcW w:w="621" w:type="dxa"/>
            <w:vAlign w:val="center"/>
          </w:tcPr>
          <w:p w14:paraId="1181500E" w14:textId="77777777" w:rsidR="009B0886" w:rsidRPr="008B7221" w:rsidRDefault="009B0886" w:rsidP="006A3EA5">
            <w:pPr>
              <w:widowControl/>
              <w:jc w:val="center"/>
              <w:rPr>
                <w:strike/>
                <w:sz w:val="22"/>
                <w:szCs w:val="22"/>
              </w:rPr>
            </w:pPr>
            <w:r w:rsidRPr="008B7221">
              <w:rPr>
                <w:strike/>
                <w:sz w:val="22"/>
                <w:szCs w:val="22"/>
              </w:rPr>
              <w:t>-</w:t>
            </w:r>
          </w:p>
        </w:tc>
        <w:tc>
          <w:tcPr>
            <w:tcW w:w="513" w:type="dxa"/>
            <w:shd w:val="clear" w:color="auto" w:fill="auto"/>
            <w:noWrap/>
            <w:vAlign w:val="center"/>
          </w:tcPr>
          <w:p w14:paraId="28E8E10F" w14:textId="77777777" w:rsidR="009B0886" w:rsidRPr="008B7221" w:rsidRDefault="009B0886" w:rsidP="006A3EA5">
            <w:pPr>
              <w:widowControl/>
              <w:jc w:val="center"/>
              <w:rPr>
                <w:strike/>
                <w:sz w:val="22"/>
                <w:szCs w:val="22"/>
              </w:rPr>
            </w:pPr>
            <w:r w:rsidRPr="008B7221">
              <w:rPr>
                <w:strike/>
                <w:sz w:val="22"/>
                <w:szCs w:val="22"/>
              </w:rPr>
              <w:t>-</w:t>
            </w:r>
          </w:p>
        </w:tc>
      </w:tr>
      <w:tr w:rsidR="009B0886" w:rsidRPr="008B7221" w14:paraId="4D0647A1" w14:textId="77777777" w:rsidTr="006A3EA5">
        <w:trPr>
          <w:trHeight w:val="340"/>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1770DB61" w14:textId="77777777" w:rsidR="009B0886" w:rsidRPr="008B7221" w:rsidRDefault="009B0886" w:rsidP="006A3EA5">
            <w:pPr>
              <w:jc w:val="center"/>
            </w:pPr>
            <w:r w:rsidRPr="008B7221">
              <w:t>9.</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5F9CD694" w14:textId="77777777" w:rsidR="009B0886" w:rsidRPr="008B7221" w:rsidRDefault="009B0886" w:rsidP="006A3EA5">
            <w:pPr>
              <w:widowControl/>
            </w:pPr>
            <w:r w:rsidRPr="008B7221">
              <w:t xml:space="preserve">МУП ЖКХ «Тепловик» </w:t>
            </w:r>
          </w:p>
          <w:p w14:paraId="1EE0CA67" w14:textId="77777777" w:rsidR="009B0886" w:rsidRPr="008B7221" w:rsidRDefault="009B0886" w:rsidP="006A3EA5">
            <w:pPr>
              <w:widowControl/>
            </w:pPr>
            <w:r w:rsidRPr="008B7221">
              <w:t>(Лухский район),</w:t>
            </w:r>
          </w:p>
          <w:p w14:paraId="30C194B4" w14:textId="77777777" w:rsidR="009B0886" w:rsidRPr="008B7221" w:rsidRDefault="009B0886" w:rsidP="006A3EA5">
            <w:pPr>
              <w:widowControl/>
            </w:pPr>
            <w:r w:rsidRPr="008B7221">
              <w:t>котельная в д. Городок</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0D729B94" w14:textId="77777777" w:rsidR="009B0886" w:rsidRPr="008B7221" w:rsidRDefault="009B0886" w:rsidP="006A3EA5">
            <w:pPr>
              <w:jc w:val="center"/>
            </w:pPr>
            <w:r w:rsidRPr="008B7221">
              <w:t>Одноставочный, руб./Гкал, НДС не облагается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73C9C" w14:textId="77777777" w:rsidR="009B0886" w:rsidRPr="008B7221" w:rsidRDefault="009B0886" w:rsidP="006A3EA5">
            <w:pPr>
              <w:jc w:val="center"/>
              <w:rPr>
                <w:sz w:val="22"/>
                <w:szCs w:val="22"/>
              </w:rPr>
            </w:pPr>
            <w:r w:rsidRPr="008B7221">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6CD6DA" w14:textId="77777777" w:rsidR="009B0886" w:rsidRPr="008B7221" w:rsidRDefault="009B0886" w:rsidP="006A3EA5">
            <w:pPr>
              <w:jc w:val="center"/>
              <w:rPr>
                <w:sz w:val="22"/>
                <w:szCs w:val="22"/>
              </w:rPr>
            </w:pPr>
            <w:r w:rsidRPr="008B7221">
              <w:rPr>
                <w:sz w:val="22"/>
                <w:szCs w:val="22"/>
              </w:rPr>
              <w:t>4 821,79 *</w:t>
            </w:r>
          </w:p>
        </w:tc>
        <w:tc>
          <w:tcPr>
            <w:tcW w:w="567" w:type="dxa"/>
            <w:tcBorders>
              <w:top w:val="single" w:sz="4" w:space="0" w:color="auto"/>
              <w:left w:val="single" w:sz="4" w:space="0" w:color="auto"/>
              <w:right w:val="single" w:sz="4" w:space="0" w:color="auto"/>
            </w:tcBorders>
            <w:shd w:val="clear" w:color="auto" w:fill="auto"/>
            <w:noWrap/>
            <w:vAlign w:val="center"/>
          </w:tcPr>
          <w:p w14:paraId="487B7384"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430B59CE"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25811F49"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6599F920"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5EF73703" w14:textId="77777777" w:rsidR="009B0886" w:rsidRPr="008B7221" w:rsidRDefault="009B0886" w:rsidP="006A3EA5">
            <w:pPr>
              <w:widowControl/>
              <w:jc w:val="center"/>
              <w:rPr>
                <w:sz w:val="22"/>
                <w:szCs w:val="22"/>
              </w:rPr>
            </w:pPr>
            <w:r w:rsidRPr="008B7221">
              <w:rPr>
                <w:sz w:val="22"/>
                <w:szCs w:val="22"/>
              </w:rPr>
              <w:t>-</w:t>
            </w:r>
          </w:p>
        </w:tc>
      </w:tr>
      <w:tr w:rsidR="009B0886" w:rsidRPr="008B7221" w14:paraId="4F18303C"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04F6C7A7"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0A56152F"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23775271"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26C87" w14:textId="77777777" w:rsidR="009B0886" w:rsidRPr="008B7221" w:rsidRDefault="009B0886" w:rsidP="006A3EA5">
            <w:pPr>
              <w:jc w:val="center"/>
              <w:rPr>
                <w:sz w:val="22"/>
                <w:szCs w:val="22"/>
              </w:rPr>
            </w:pPr>
            <w:r w:rsidRPr="008B7221">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A48B6" w14:textId="77777777" w:rsidR="009B0886" w:rsidRPr="008B7221" w:rsidRDefault="009B0886" w:rsidP="006A3EA5">
            <w:pPr>
              <w:jc w:val="center"/>
              <w:rPr>
                <w:sz w:val="22"/>
                <w:szCs w:val="22"/>
              </w:rPr>
            </w:pPr>
            <w:r w:rsidRPr="008B7221">
              <w:rPr>
                <w:sz w:val="22"/>
                <w:szCs w:val="22"/>
              </w:rPr>
              <w:t>4 821,79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346DDE" w14:textId="77777777" w:rsidR="009B0886" w:rsidRPr="008B7221" w:rsidRDefault="009B0886" w:rsidP="006A3EA5">
            <w:pPr>
              <w:jc w:val="center"/>
              <w:rPr>
                <w:sz w:val="22"/>
                <w:szCs w:val="22"/>
              </w:rPr>
            </w:pPr>
            <w:r w:rsidRPr="008B7221">
              <w:rPr>
                <w:sz w:val="22"/>
                <w:szCs w:val="22"/>
              </w:rPr>
              <w:t>5 560,08</w:t>
            </w:r>
          </w:p>
        </w:tc>
        <w:tc>
          <w:tcPr>
            <w:tcW w:w="567" w:type="dxa"/>
            <w:tcBorders>
              <w:top w:val="single" w:sz="4" w:space="0" w:color="auto"/>
              <w:left w:val="single" w:sz="4" w:space="0" w:color="auto"/>
              <w:right w:val="single" w:sz="4" w:space="0" w:color="auto"/>
            </w:tcBorders>
            <w:shd w:val="clear" w:color="auto" w:fill="auto"/>
            <w:noWrap/>
            <w:vAlign w:val="center"/>
          </w:tcPr>
          <w:p w14:paraId="0467D251"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1DFC19C9"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6B75FBE0"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284CA1A2"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1EE194DA" w14:textId="77777777" w:rsidR="009B0886" w:rsidRPr="008B7221" w:rsidRDefault="009B0886" w:rsidP="006A3EA5">
            <w:pPr>
              <w:widowControl/>
              <w:jc w:val="center"/>
              <w:rPr>
                <w:sz w:val="22"/>
                <w:szCs w:val="22"/>
              </w:rPr>
            </w:pPr>
            <w:r w:rsidRPr="008B7221">
              <w:rPr>
                <w:sz w:val="22"/>
                <w:szCs w:val="22"/>
              </w:rPr>
              <w:t>-</w:t>
            </w:r>
          </w:p>
        </w:tc>
      </w:tr>
      <w:tr w:rsidR="009B0886" w:rsidRPr="008B7221" w14:paraId="580C5A23"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6DFF3ABF"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737DA021"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3574FDA9"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416FB" w14:textId="77777777" w:rsidR="009B0886" w:rsidRPr="008B7221" w:rsidRDefault="009B0886" w:rsidP="006A3EA5">
            <w:pPr>
              <w:jc w:val="center"/>
              <w:rPr>
                <w:sz w:val="22"/>
                <w:szCs w:val="22"/>
              </w:rPr>
            </w:pPr>
            <w:r w:rsidRPr="008B7221">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28C2D" w14:textId="77777777" w:rsidR="009B0886" w:rsidRPr="008B7221" w:rsidRDefault="009B0886" w:rsidP="006A3EA5">
            <w:pPr>
              <w:jc w:val="center"/>
              <w:rPr>
                <w:sz w:val="22"/>
                <w:szCs w:val="22"/>
              </w:rPr>
            </w:pPr>
            <w:r w:rsidRPr="008B7221">
              <w:rPr>
                <w:sz w:val="22"/>
                <w:szCs w:val="22"/>
              </w:rPr>
              <w:t>5 452,77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A870E5" w14:textId="77777777" w:rsidR="009B0886" w:rsidRPr="008B7221" w:rsidRDefault="009B0886" w:rsidP="006A3EA5">
            <w:pPr>
              <w:jc w:val="center"/>
              <w:rPr>
                <w:sz w:val="22"/>
                <w:szCs w:val="22"/>
              </w:rPr>
            </w:pPr>
            <w:r w:rsidRPr="008B7221">
              <w:rPr>
                <w:sz w:val="22"/>
                <w:szCs w:val="22"/>
              </w:rPr>
              <w:t>5 453,04</w:t>
            </w:r>
          </w:p>
        </w:tc>
        <w:tc>
          <w:tcPr>
            <w:tcW w:w="567" w:type="dxa"/>
            <w:tcBorders>
              <w:top w:val="single" w:sz="4" w:space="0" w:color="auto"/>
              <w:left w:val="single" w:sz="4" w:space="0" w:color="auto"/>
              <w:right w:val="single" w:sz="4" w:space="0" w:color="auto"/>
            </w:tcBorders>
            <w:shd w:val="clear" w:color="auto" w:fill="auto"/>
            <w:noWrap/>
            <w:vAlign w:val="center"/>
          </w:tcPr>
          <w:p w14:paraId="40FFACCD"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2B950360"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0EAF379F"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72F575A6"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4DAF458F" w14:textId="77777777" w:rsidR="009B0886" w:rsidRPr="008B7221" w:rsidRDefault="009B0886" w:rsidP="006A3EA5">
            <w:pPr>
              <w:widowControl/>
              <w:jc w:val="center"/>
              <w:rPr>
                <w:sz w:val="22"/>
                <w:szCs w:val="22"/>
              </w:rPr>
            </w:pPr>
            <w:r w:rsidRPr="008B7221">
              <w:rPr>
                <w:sz w:val="22"/>
                <w:szCs w:val="22"/>
              </w:rPr>
              <w:t>-</w:t>
            </w:r>
          </w:p>
        </w:tc>
      </w:tr>
      <w:tr w:rsidR="009B0886" w:rsidRPr="008B7221" w14:paraId="117B068E"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6CEACCB9"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06BCD783"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15A46B46"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4161F" w14:textId="77777777" w:rsidR="009B0886" w:rsidRPr="008B7221" w:rsidRDefault="009B0886" w:rsidP="006A3EA5">
            <w:pPr>
              <w:jc w:val="center"/>
              <w:rPr>
                <w:sz w:val="22"/>
                <w:szCs w:val="22"/>
              </w:rPr>
            </w:pPr>
            <w:r w:rsidRPr="008B7221">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19E39" w14:textId="77777777" w:rsidR="009B0886" w:rsidRPr="008B7221" w:rsidRDefault="009B0886" w:rsidP="006A3EA5">
            <w:pPr>
              <w:jc w:val="center"/>
              <w:rPr>
                <w:sz w:val="22"/>
                <w:szCs w:val="22"/>
              </w:rPr>
            </w:pPr>
            <w:r w:rsidRPr="008B7221">
              <w:rPr>
                <w:sz w:val="22"/>
                <w:szCs w:val="22"/>
              </w:rPr>
              <w:t>5 453,04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DFA6F5" w14:textId="77777777" w:rsidR="009B0886" w:rsidRPr="008B7221" w:rsidRDefault="009B0886" w:rsidP="006A3EA5">
            <w:pPr>
              <w:jc w:val="center"/>
              <w:rPr>
                <w:sz w:val="22"/>
                <w:szCs w:val="22"/>
              </w:rPr>
            </w:pPr>
            <w:r w:rsidRPr="008B7221">
              <w:rPr>
                <w:sz w:val="22"/>
                <w:szCs w:val="22"/>
              </w:rPr>
              <w:t>5 732,70</w:t>
            </w:r>
          </w:p>
        </w:tc>
        <w:tc>
          <w:tcPr>
            <w:tcW w:w="567" w:type="dxa"/>
            <w:tcBorders>
              <w:top w:val="single" w:sz="4" w:space="0" w:color="auto"/>
              <w:left w:val="single" w:sz="4" w:space="0" w:color="auto"/>
              <w:right w:val="single" w:sz="4" w:space="0" w:color="auto"/>
            </w:tcBorders>
            <w:shd w:val="clear" w:color="auto" w:fill="auto"/>
            <w:noWrap/>
            <w:vAlign w:val="center"/>
          </w:tcPr>
          <w:p w14:paraId="6F14CBF5"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0BE176BC"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6394C005"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5C9762B8"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36B3240E" w14:textId="77777777" w:rsidR="009B0886" w:rsidRPr="008B7221" w:rsidRDefault="009B0886" w:rsidP="006A3EA5">
            <w:pPr>
              <w:widowControl/>
              <w:jc w:val="center"/>
              <w:rPr>
                <w:sz w:val="22"/>
                <w:szCs w:val="22"/>
              </w:rPr>
            </w:pPr>
            <w:r w:rsidRPr="008B7221">
              <w:rPr>
                <w:sz w:val="22"/>
                <w:szCs w:val="22"/>
              </w:rPr>
              <w:t>-</w:t>
            </w:r>
          </w:p>
        </w:tc>
      </w:tr>
      <w:tr w:rsidR="009B0886" w:rsidRPr="008B7221" w14:paraId="21E5C0FF"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37B7246B"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07FCE482"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0BD6F538"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A1C57" w14:textId="77777777" w:rsidR="009B0886" w:rsidRPr="008B7221" w:rsidRDefault="009B0886" w:rsidP="006A3EA5">
            <w:pPr>
              <w:jc w:val="center"/>
              <w:rPr>
                <w:sz w:val="22"/>
                <w:szCs w:val="22"/>
              </w:rPr>
            </w:pPr>
            <w:r w:rsidRPr="008B7221">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E1BE2" w14:textId="77777777" w:rsidR="009B0886" w:rsidRPr="008B7221" w:rsidRDefault="009B0886" w:rsidP="006A3EA5">
            <w:pPr>
              <w:jc w:val="center"/>
              <w:rPr>
                <w:sz w:val="22"/>
                <w:szCs w:val="22"/>
              </w:rPr>
            </w:pPr>
            <w:r w:rsidRPr="008B7221">
              <w:rPr>
                <w:sz w:val="22"/>
                <w:szCs w:val="22"/>
              </w:rPr>
              <w:t>5 732,70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30849E" w14:textId="77777777" w:rsidR="009B0886" w:rsidRPr="008B7221" w:rsidRDefault="009B0886" w:rsidP="006A3EA5">
            <w:pPr>
              <w:jc w:val="center"/>
              <w:rPr>
                <w:sz w:val="22"/>
                <w:szCs w:val="22"/>
              </w:rPr>
            </w:pPr>
            <w:r w:rsidRPr="008B7221">
              <w:rPr>
                <w:sz w:val="22"/>
                <w:szCs w:val="22"/>
              </w:rPr>
              <w:t>5 779,57</w:t>
            </w:r>
          </w:p>
        </w:tc>
        <w:tc>
          <w:tcPr>
            <w:tcW w:w="567" w:type="dxa"/>
            <w:tcBorders>
              <w:top w:val="single" w:sz="4" w:space="0" w:color="auto"/>
              <w:left w:val="single" w:sz="4" w:space="0" w:color="auto"/>
              <w:right w:val="single" w:sz="4" w:space="0" w:color="auto"/>
            </w:tcBorders>
            <w:shd w:val="clear" w:color="auto" w:fill="auto"/>
            <w:noWrap/>
            <w:vAlign w:val="center"/>
          </w:tcPr>
          <w:p w14:paraId="345C813C"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5BD69A7C"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52F17005"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13635C04"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65CDC404" w14:textId="77777777" w:rsidR="009B0886" w:rsidRPr="008B7221" w:rsidRDefault="009B0886" w:rsidP="006A3EA5">
            <w:pPr>
              <w:widowControl/>
              <w:jc w:val="center"/>
              <w:rPr>
                <w:sz w:val="22"/>
                <w:szCs w:val="22"/>
              </w:rPr>
            </w:pPr>
            <w:r w:rsidRPr="008B7221">
              <w:rPr>
                <w:sz w:val="22"/>
                <w:szCs w:val="22"/>
              </w:rPr>
              <w:t>-</w:t>
            </w:r>
          </w:p>
        </w:tc>
      </w:tr>
      <w:tr w:rsidR="009B0886" w:rsidRPr="008B7221" w14:paraId="45C85EB5" w14:textId="77777777" w:rsidTr="006A3EA5">
        <w:trPr>
          <w:trHeight w:val="340"/>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0629AD90" w14:textId="77777777" w:rsidR="009B0886" w:rsidRPr="008B7221" w:rsidRDefault="009B0886" w:rsidP="006A3EA5">
            <w:pPr>
              <w:jc w:val="center"/>
            </w:pPr>
            <w:r w:rsidRPr="008B7221">
              <w:t>10.</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07F42643" w14:textId="77777777" w:rsidR="009B0886" w:rsidRPr="008B7221" w:rsidRDefault="009B0886" w:rsidP="006A3EA5">
            <w:pPr>
              <w:widowControl/>
            </w:pPr>
            <w:r w:rsidRPr="008B7221">
              <w:t xml:space="preserve">МУП ЖКХ «Тепловик» </w:t>
            </w:r>
          </w:p>
          <w:p w14:paraId="3C6C8D9D" w14:textId="77777777" w:rsidR="009B0886" w:rsidRPr="008B7221" w:rsidRDefault="009B0886" w:rsidP="006A3EA5">
            <w:pPr>
              <w:widowControl/>
            </w:pPr>
            <w:r w:rsidRPr="008B7221">
              <w:t>(Лухский район),</w:t>
            </w:r>
          </w:p>
          <w:p w14:paraId="2B819F7F" w14:textId="77777777" w:rsidR="009B0886" w:rsidRPr="008B7221" w:rsidRDefault="009B0886" w:rsidP="006A3EA5">
            <w:pPr>
              <w:widowControl/>
            </w:pPr>
            <w:r w:rsidRPr="008B7221">
              <w:t xml:space="preserve">котельная в </w:t>
            </w:r>
            <w:proofErr w:type="spellStart"/>
            <w:r w:rsidRPr="008B7221">
              <w:t>с.Тимирязево</w:t>
            </w:r>
            <w:proofErr w:type="spellEnd"/>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26D08E59" w14:textId="77777777" w:rsidR="009B0886" w:rsidRPr="008B7221" w:rsidRDefault="009B0886" w:rsidP="006A3EA5">
            <w:pPr>
              <w:jc w:val="center"/>
            </w:pPr>
            <w:r w:rsidRPr="008B7221">
              <w:t>Одноставочный, руб./Гкал, НДС не облагается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C38D" w14:textId="77777777" w:rsidR="009B0886" w:rsidRPr="008B7221" w:rsidRDefault="009B0886" w:rsidP="006A3EA5">
            <w:pPr>
              <w:jc w:val="center"/>
              <w:rPr>
                <w:sz w:val="22"/>
                <w:szCs w:val="22"/>
              </w:rPr>
            </w:pPr>
            <w:r w:rsidRPr="008B7221">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E7BC2F" w14:textId="77777777" w:rsidR="009B0886" w:rsidRPr="008B7221" w:rsidRDefault="009B0886" w:rsidP="006A3EA5">
            <w:pPr>
              <w:jc w:val="center"/>
              <w:rPr>
                <w:sz w:val="22"/>
                <w:szCs w:val="22"/>
              </w:rPr>
            </w:pPr>
            <w:r w:rsidRPr="008B7221">
              <w:rPr>
                <w:sz w:val="22"/>
                <w:szCs w:val="22"/>
              </w:rPr>
              <w:t>6 422,21 *</w:t>
            </w:r>
          </w:p>
        </w:tc>
        <w:tc>
          <w:tcPr>
            <w:tcW w:w="567" w:type="dxa"/>
            <w:tcBorders>
              <w:top w:val="single" w:sz="4" w:space="0" w:color="auto"/>
              <w:left w:val="single" w:sz="4" w:space="0" w:color="auto"/>
              <w:right w:val="single" w:sz="4" w:space="0" w:color="auto"/>
            </w:tcBorders>
            <w:shd w:val="clear" w:color="auto" w:fill="auto"/>
            <w:noWrap/>
            <w:vAlign w:val="center"/>
          </w:tcPr>
          <w:p w14:paraId="672B273F"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7D8D835C"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38F55AB5"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37A59604"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6678DD22" w14:textId="77777777" w:rsidR="009B0886" w:rsidRPr="008B7221" w:rsidRDefault="009B0886" w:rsidP="006A3EA5">
            <w:pPr>
              <w:widowControl/>
              <w:jc w:val="center"/>
              <w:rPr>
                <w:sz w:val="22"/>
                <w:szCs w:val="22"/>
              </w:rPr>
            </w:pPr>
            <w:r w:rsidRPr="008B7221">
              <w:rPr>
                <w:sz w:val="22"/>
                <w:szCs w:val="22"/>
              </w:rPr>
              <w:t>-</w:t>
            </w:r>
          </w:p>
        </w:tc>
      </w:tr>
      <w:tr w:rsidR="009B0886" w:rsidRPr="008B7221" w14:paraId="2DBBAE9A"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32E61B2C"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40AD4385"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52042BAB"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C1D9C" w14:textId="77777777" w:rsidR="009B0886" w:rsidRPr="008B7221" w:rsidRDefault="009B0886" w:rsidP="006A3EA5">
            <w:pPr>
              <w:jc w:val="center"/>
              <w:rPr>
                <w:sz w:val="22"/>
                <w:szCs w:val="22"/>
              </w:rPr>
            </w:pPr>
            <w:r w:rsidRPr="008B7221">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89F05" w14:textId="77777777" w:rsidR="009B0886" w:rsidRPr="008B7221" w:rsidRDefault="009B0886" w:rsidP="006A3EA5">
            <w:pPr>
              <w:jc w:val="center"/>
              <w:rPr>
                <w:sz w:val="22"/>
                <w:szCs w:val="22"/>
              </w:rPr>
            </w:pPr>
            <w:r w:rsidRPr="008B7221">
              <w:rPr>
                <w:sz w:val="22"/>
                <w:szCs w:val="22"/>
              </w:rPr>
              <w:t>6 422,21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59693E" w14:textId="77777777" w:rsidR="009B0886" w:rsidRPr="008B7221" w:rsidRDefault="009B0886" w:rsidP="006A3EA5">
            <w:pPr>
              <w:jc w:val="center"/>
              <w:rPr>
                <w:sz w:val="22"/>
                <w:szCs w:val="22"/>
              </w:rPr>
            </w:pPr>
            <w:r w:rsidRPr="008B7221">
              <w:rPr>
                <w:sz w:val="22"/>
                <w:szCs w:val="22"/>
              </w:rPr>
              <w:t>7 000,68</w:t>
            </w:r>
          </w:p>
        </w:tc>
        <w:tc>
          <w:tcPr>
            <w:tcW w:w="567" w:type="dxa"/>
            <w:tcBorders>
              <w:top w:val="single" w:sz="4" w:space="0" w:color="auto"/>
              <w:left w:val="single" w:sz="4" w:space="0" w:color="auto"/>
              <w:right w:val="single" w:sz="4" w:space="0" w:color="auto"/>
            </w:tcBorders>
            <w:shd w:val="clear" w:color="auto" w:fill="auto"/>
            <w:noWrap/>
            <w:vAlign w:val="center"/>
          </w:tcPr>
          <w:p w14:paraId="4A2754FA"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61F3D269"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61DBECF2"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4D1DE1D8"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0E6E04D2" w14:textId="77777777" w:rsidR="009B0886" w:rsidRPr="008B7221" w:rsidRDefault="009B0886" w:rsidP="006A3EA5">
            <w:pPr>
              <w:widowControl/>
              <w:jc w:val="center"/>
              <w:rPr>
                <w:sz w:val="22"/>
                <w:szCs w:val="22"/>
              </w:rPr>
            </w:pPr>
            <w:r w:rsidRPr="008B7221">
              <w:rPr>
                <w:sz w:val="22"/>
                <w:szCs w:val="22"/>
              </w:rPr>
              <w:t>-</w:t>
            </w:r>
          </w:p>
        </w:tc>
      </w:tr>
      <w:tr w:rsidR="009B0886" w:rsidRPr="008B7221" w14:paraId="414322FB"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14261A45"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14CA981E"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3B3A8294"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02CC6" w14:textId="77777777" w:rsidR="009B0886" w:rsidRPr="008B7221" w:rsidRDefault="009B0886" w:rsidP="006A3EA5">
            <w:pPr>
              <w:jc w:val="center"/>
              <w:rPr>
                <w:sz w:val="22"/>
                <w:szCs w:val="22"/>
              </w:rPr>
            </w:pPr>
            <w:r w:rsidRPr="008B7221">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28CEF" w14:textId="77777777" w:rsidR="009B0886" w:rsidRPr="008B7221" w:rsidRDefault="009B0886" w:rsidP="006A3EA5">
            <w:pPr>
              <w:jc w:val="center"/>
              <w:rPr>
                <w:sz w:val="22"/>
                <w:szCs w:val="22"/>
              </w:rPr>
            </w:pPr>
            <w:r w:rsidRPr="008B7221">
              <w:rPr>
                <w:sz w:val="22"/>
                <w:szCs w:val="22"/>
              </w:rPr>
              <w:t>7 000,68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580F7" w14:textId="77777777" w:rsidR="009B0886" w:rsidRPr="008B7221" w:rsidRDefault="009B0886" w:rsidP="006A3EA5">
            <w:pPr>
              <w:jc w:val="center"/>
              <w:rPr>
                <w:sz w:val="22"/>
                <w:szCs w:val="22"/>
              </w:rPr>
            </w:pPr>
            <w:r w:rsidRPr="008B7221">
              <w:rPr>
                <w:sz w:val="22"/>
                <w:szCs w:val="22"/>
              </w:rPr>
              <w:t>7 544,28</w:t>
            </w:r>
          </w:p>
        </w:tc>
        <w:tc>
          <w:tcPr>
            <w:tcW w:w="567" w:type="dxa"/>
            <w:tcBorders>
              <w:top w:val="single" w:sz="4" w:space="0" w:color="auto"/>
              <w:left w:val="single" w:sz="4" w:space="0" w:color="auto"/>
              <w:right w:val="single" w:sz="4" w:space="0" w:color="auto"/>
            </w:tcBorders>
            <w:shd w:val="clear" w:color="auto" w:fill="auto"/>
            <w:noWrap/>
            <w:vAlign w:val="center"/>
          </w:tcPr>
          <w:p w14:paraId="54C18342"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1ED55AAA"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7A03DD82"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0155B573"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501E9B92" w14:textId="77777777" w:rsidR="009B0886" w:rsidRPr="008B7221" w:rsidRDefault="009B0886" w:rsidP="006A3EA5">
            <w:pPr>
              <w:widowControl/>
              <w:jc w:val="center"/>
              <w:rPr>
                <w:sz w:val="22"/>
                <w:szCs w:val="22"/>
              </w:rPr>
            </w:pPr>
            <w:r w:rsidRPr="008B7221">
              <w:rPr>
                <w:sz w:val="22"/>
                <w:szCs w:val="22"/>
              </w:rPr>
              <w:t>-</w:t>
            </w:r>
          </w:p>
        </w:tc>
      </w:tr>
      <w:tr w:rsidR="009B0886" w:rsidRPr="008B7221" w14:paraId="00ED5FC1"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47A1CE8D"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257DC91F"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65997231"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EAA07" w14:textId="77777777" w:rsidR="009B0886" w:rsidRPr="008B7221" w:rsidRDefault="009B0886" w:rsidP="006A3EA5">
            <w:pPr>
              <w:jc w:val="center"/>
              <w:rPr>
                <w:sz w:val="22"/>
                <w:szCs w:val="22"/>
              </w:rPr>
            </w:pPr>
            <w:r w:rsidRPr="008B7221">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D9B6C" w14:textId="77777777" w:rsidR="009B0886" w:rsidRPr="008B7221" w:rsidRDefault="009B0886" w:rsidP="006A3EA5">
            <w:pPr>
              <w:jc w:val="center"/>
              <w:rPr>
                <w:sz w:val="22"/>
                <w:szCs w:val="22"/>
              </w:rPr>
            </w:pPr>
            <w:r w:rsidRPr="008B7221">
              <w:rPr>
                <w:sz w:val="22"/>
                <w:szCs w:val="22"/>
              </w:rPr>
              <w:t>7 544,28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903FA6" w14:textId="77777777" w:rsidR="009B0886" w:rsidRPr="008B7221" w:rsidRDefault="009B0886" w:rsidP="006A3EA5">
            <w:pPr>
              <w:jc w:val="center"/>
              <w:rPr>
                <w:sz w:val="22"/>
                <w:szCs w:val="22"/>
              </w:rPr>
            </w:pPr>
            <w:r w:rsidRPr="008B7221">
              <w:rPr>
                <w:sz w:val="22"/>
                <w:szCs w:val="22"/>
              </w:rPr>
              <w:t>9 261,61</w:t>
            </w:r>
          </w:p>
        </w:tc>
        <w:tc>
          <w:tcPr>
            <w:tcW w:w="567" w:type="dxa"/>
            <w:tcBorders>
              <w:top w:val="single" w:sz="4" w:space="0" w:color="auto"/>
              <w:left w:val="single" w:sz="4" w:space="0" w:color="auto"/>
              <w:right w:val="single" w:sz="4" w:space="0" w:color="auto"/>
            </w:tcBorders>
            <w:shd w:val="clear" w:color="auto" w:fill="auto"/>
            <w:noWrap/>
            <w:vAlign w:val="center"/>
          </w:tcPr>
          <w:p w14:paraId="26E68CBC"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75B1E26F"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4448A9DF"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32A998EB"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2F5C3F19" w14:textId="77777777" w:rsidR="009B0886" w:rsidRPr="008B7221" w:rsidRDefault="009B0886" w:rsidP="006A3EA5">
            <w:pPr>
              <w:widowControl/>
              <w:jc w:val="center"/>
              <w:rPr>
                <w:sz w:val="22"/>
                <w:szCs w:val="22"/>
              </w:rPr>
            </w:pPr>
            <w:r w:rsidRPr="008B7221">
              <w:rPr>
                <w:sz w:val="22"/>
                <w:szCs w:val="22"/>
              </w:rPr>
              <w:t>-</w:t>
            </w:r>
          </w:p>
        </w:tc>
      </w:tr>
      <w:tr w:rsidR="009B0886" w:rsidRPr="008B7221" w14:paraId="69214E71" w14:textId="77777777" w:rsidTr="006A3EA5">
        <w:trPr>
          <w:trHeight w:val="340"/>
        </w:trPr>
        <w:tc>
          <w:tcPr>
            <w:tcW w:w="465" w:type="dxa"/>
            <w:vMerge/>
            <w:tcBorders>
              <w:left w:val="single" w:sz="4" w:space="0" w:color="auto"/>
              <w:right w:val="single" w:sz="4" w:space="0" w:color="auto"/>
            </w:tcBorders>
            <w:shd w:val="clear" w:color="auto" w:fill="auto"/>
            <w:noWrap/>
            <w:vAlign w:val="center"/>
          </w:tcPr>
          <w:p w14:paraId="2D7F0F09" w14:textId="77777777" w:rsidR="009B0886" w:rsidRPr="008B7221" w:rsidRDefault="009B0886" w:rsidP="006A3EA5">
            <w:pPr>
              <w:jc w:val="center"/>
            </w:pPr>
          </w:p>
        </w:tc>
        <w:tc>
          <w:tcPr>
            <w:tcW w:w="2126" w:type="dxa"/>
            <w:vMerge/>
            <w:tcBorders>
              <w:left w:val="single" w:sz="4" w:space="0" w:color="auto"/>
              <w:right w:val="single" w:sz="4" w:space="0" w:color="auto"/>
            </w:tcBorders>
            <w:shd w:val="clear" w:color="auto" w:fill="auto"/>
            <w:vAlign w:val="center"/>
          </w:tcPr>
          <w:p w14:paraId="7E708E47" w14:textId="77777777" w:rsidR="009B0886" w:rsidRPr="008B7221" w:rsidRDefault="009B0886" w:rsidP="006A3EA5">
            <w:pPr>
              <w:widowControl/>
            </w:pPr>
          </w:p>
        </w:tc>
        <w:tc>
          <w:tcPr>
            <w:tcW w:w="1843" w:type="dxa"/>
            <w:gridSpan w:val="2"/>
            <w:vMerge/>
            <w:tcBorders>
              <w:left w:val="single" w:sz="4" w:space="0" w:color="auto"/>
              <w:right w:val="single" w:sz="4" w:space="0" w:color="auto"/>
            </w:tcBorders>
            <w:shd w:val="clear" w:color="auto" w:fill="auto"/>
            <w:vAlign w:val="center"/>
          </w:tcPr>
          <w:p w14:paraId="3F0F4679" w14:textId="77777777" w:rsidR="009B0886" w:rsidRPr="008B7221" w:rsidRDefault="009B0886" w:rsidP="006A3EA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F57D0" w14:textId="77777777" w:rsidR="009B0886" w:rsidRPr="008B7221" w:rsidRDefault="009B0886" w:rsidP="006A3EA5">
            <w:pPr>
              <w:jc w:val="center"/>
              <w:rPr>
                <w:sz w:val="22"/>
                <w:szCs w:val="22"/>
              </w:rPr>
            </w:pPr>
            <w:r w:rsidRPr="008B7221">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8A7D3" w14:textId="77777777" w:rsidR="009B0886" w:rsidRPr="008B7221" w:rsidRDefault="009B0886" w:rsidP="006A3EA5">
            <w:pPr>
              <w:jc w:val="center"/>
              <w:rPr>
                <w:sz w:val="22"/>
                <w:szCs w:val="22"/>
              </w:rPr>
            </w:pPr>
            <w:r w:rsidRPr="008B7221">
              <w:rPr>
                <w:sz w:val="22"/>
                <w:szCs w:val="22"/>
              </w:rPr>
              <w:t>8 818,50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3AF449" w14:textId="77777777" w:rsidR="009B0886" w:rsidRPr="008B7221" w:rsidRDefault="009B0886" w:rsidP="006A3EA5">
            <w:pPr>
              <w:jc w:val="center"/>
              <w:rPr>
                <w:sz w:val="22"/>
                <w:szCs w:val="22"/>
              </w:rPr>
            </w:pPr>
            <w:r w:rsidRPr="008B7221">
              <w:rPr>
                <w:sz w:val="22"/>
                <w:szCs w:val="22"/>
              </w:rPr>
              <w:t>8 818,69</w:t>
            </w:r>
          </w:p>
        </w:tc>
        <w:tc>
          <w:tcPr>
            <w:tcW w:w="567" w:type="dxa"/>
            <w:tcBorders>
              <w:top w:val="single" w:sz="4" w:space="0" w:color="auto"/>
              <w:left w:val="single" w:sz="4" w:space="0" w:color="auto"/>
              <w:right w:val="single" w:sz="4" w:space="0" w:color="auto"/>
            </w:tcBorders>
            <w:shd w:val="clear" w:color="auto" w:fill="auto"/>
            <w:noWrap/>
            <w:vAlign w:val="center"/>
          </w:tcPr>
          <w:p w14:paraId="74BA7BEB" w14:textId="77777777" w:rsidR="009B0886" w:rsidRPr="008B7221" w:rsidRDefault="009B0886" w:rsidP="006A3EA5">
            <w:pPr>
              <w:widowControl/>
              <w:jc w:val="center"/>
              <w:rPr>
                <w:sz w:val="22"/>
                <w:szCs w:val="22"/>
              </w:rPr>
            </w:pPr>
            <w:r w:rsidRPr="008B7221">
              <w:rPr>
                <w:sz w:val="22"/>
                <w:szCs w:val="22"/>
              </w:rPr>
              <w:t>-</w:t>
            </w:r>
          </w:p>
        </w:tc>
        <w:tc>
          <w:tcPr>
            <w:tcW w:w="567" w:type="dxa"/>
            <w:tcBorders>
              <w:top w:val="single" w:sz="4" w:space="0" w:color="auto"/>
              <w:left w:val="single" w:sz="4" w:space="0" w:color="auto"/>
              <w:right w:val="single" w:sz="4" w:space="0" w:color="auto"/>
            </w:tcBorders>
            <w:vAlign w:val="center"/>
          </w:tcPr>
          <w:p w14:paraId="3130D9B0" w14:textId="77777777" w:rsidR="009B0886" w:rsidRPr="008B7221" w:rsidRDefault="009B0886" w:rsidP="006A3EA5">
            <w:pPr>
              <w:widowControl/>
              <w:jc w:val="center"/>
              <w:rPr>
                <w:sz w:val="22"/>
                <w:szCs w:val="22"/>
              </w:rPr>
            </w:pPr>
            <w:r w:rsidRPr="008B7221">
              <w:rPr>
                <w:sz w:val="22"/>
                <w:szCs w:val="22"/>
              </w:rPr>
              <w:t>-</w:t>
            </w:r>
          </w:p>
        </w:tc>
        <w:tc>
          <w:tcPr>
            <w:tcW w:w="709" w:type="dxa"/>
            <w:tcBorders>
              <w:top w:val="single" w:sz="4" w:space="0" w:color="auto"/>
              <w:left w:val="single" w:sz="4" w:space="0" w:color="auto"/>
              <w:right w:val="single" w:sz="4" w:space="0" w:color="auto"/>
            </w:tcBorders>
            <w:vAlign w:val="center"/>
          </w:tcPr>
          <w:p w14:paraId="3A1BFD65" w14:textId="77777777" w:rsidR="009B0886" w:rsidRPr="008B7221" w:rsidRDefault="009B0886" w:rsidP="006A3EA5">
            <w:pPr>
              <w:widowControl/>
              <w:jc w:val="center"/>
              <w:rPr>
                <w:sz w:val="22"/>
                <w:szCs w:val="22"/>
              </w:rPr>
            </w:pPr>
            <w:r w:rsidRPr="008B7221">
              <w:rPr>
                <w:sz w:val="22"/>
                <w:szCs w:val="22"/>
              </w:rPr>
              <w:t>-</w:t>
            </w:r>
          </w:p>
        </w:tc>
        <w:tc>
          <w:tcPr>
            <w:tcW w:w="621" w:type="dxa"/>
            <w:tcBorders>
              <w:top w:val="single" w:sz="4" w:space="0" w:color="auto"/>
              <w:left w:val="single" w:sz="4" w:space="0" w:color="auto"/>
              <w:right w:val="single" w:sz="4" w:space="0" w:color="auto"/>
            </w:tcBorders>
            <w:vAlign w:val="center"/>
          </w:tcPr>
          <w:p w14:paraId="5ED4D7F8" w14:textId="77777777" w:rsidR="009B0886" w:rsidRPr="008B7221" w:rsidRDefault="009B0886" w:rsidP="006A3EA5">
            <w:pPr>
              <w:widowControl/>
              <w:jc w:val="center"/>
              <w:rPr>
                <w:sz w:val="22"/>
                <w:szCs w:val="22"/>
              </w:rPr>
            </w:pPr>
            <w:r w:rsidRPr="008B7221">
              <w:rPr>
                <w:sz w:val="22"/>
                <w:szCs w:val="22"/>
              </w:rPr>
              <w:t>-</w:t>
            </w:r>
          </w:p>
        </w:tc>
        <w:tc>
          <w:tcPr>
            <w:tcW w:w="513" w:type="dxa"/>
            <w:tcBorders>
              <w:top w:val="single" w:sz="4" w:space="0" w:color="auto"/>
              <w:left w:val="single" w:sz="4" w:space="0" w:color="auto"/>
              <w:right w:val="single" w:sz="4" w:space="0" w:color="auto"/>
            </w:tcBorders>
            <w:shd w:val="clear" w:color="auto" w:fill="auto"/>
            <w:noWrap/>
            <w:vAlign w:val="center"/>
          </w:tcPr>
          <w:p w14:paraId="266E1B7D" w14:textId="77777777" w:rsidR="009B0886" w:rsidRPr="008B7221" w:rsidRDefault="009B0886" w:rsidP="006A3EA5">
            <w:pPr>
              <w:widowControl/>
              <w:jc w:val="center"/>
              <w:rPr>
                <w:sz w:val="22"/>
                <w:szCs w:val="22"/>
              </w:rPr>
            </w:pPr>
            <w:r w:rsidRPr="008B7221">
              <w:rPr>
                <w:sz w:val="22"/>
                <w:szCs w:val="22"/>
              </w:rPr>
              <w:t>-</w:t>
            </w:r>
          </w:p>
        </w:tc>
      </w:tr>
    </w:tbl>
    <w:p w14:paraId="39C524F1" w14:textId="77777777" w:rsidR="009B0886" w:rsidRPr="008B7221" w:rsidRDefault="009B0886" w:rsidP="009B0886">
      <w:pPr>
        <w:widowControl/>
        <w:autoSpaceDE w:val="0"/>
        <w:autoSpaceDN w:val="0"/>
        <w:adjustRightInd w:val="0"/>
        <w:ind w:firstLine="540"/>
        <w:jc w:val="both"/>
        <w:rPr>
          <w:spacing w:val="2"/>
          <w:sz w:val="22"/>
          <w:szCs w:val="22"/>
          <w:shd w:val="clear" w:color="auto" w:fill="FFFFFF"/>
        </w:rPr>
      </w:pPr>
      <w:r w:rsidRPr="008B7221">
        <w:rPr>
          <w:sz w:val="22"/>
          <w:szCs w:val="22"/>
        </w:rPr>
        <w:t xml:space="preserve">Примечание. Организация применяет упрощенную систему налогообложения в соответствии с </w:t>
      </w:r>
      <w:hyperlink r:id="rId11" w:history="1">
        <w:r w:rsidRPr="008B7221">
          <w:rPr>
            <w:sz w:val="22"/>
            <w:szCs w:val="22"/>
          </w:rPr>
          <w:t>Главой 26.2</w:t>
        </w:r>
      </w:hyperlink>
      <w:r w:rsidRPr="008B7221">
        <w:rPr>
          <w:sz w:val="22"/>
          <w:szCs w:val="22"/>
        </w:rPr>
        <w:t xml:space="preserve"> части 2 Налогового кодекса Российской Федерации </w:t>
      </w:r>
      <w:r w:rsidRPr="008B7221">
        <w:rPr>
          <w:spacing w:val="2"/>
          <w:sz w:val="22"/>
          <w:szCs w:val="22"/>
          <w:shd w:val="clear" w:color="auto" w:fill="FFFFFF"/>
        </w:rPr>
        <w:t>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w:t>
      </w:r>
      <w:r w:rsidRPr="008B7221">
        <w:t xml:space="preserve"> (в ред. </w:t>
      </w:r>
      <w:r w:rsidRPr="008B7221">
        <w:rPr>
          <w:spacing w:val="2"/>
          <w:sz w:val="22"/>
          <w:szCs w:val="22"/>
          <w:shd w:val="clear" w:color="auto" w:fill="FFFFFF"/>
        </w:rPr>
        <w:t>Федерального закона от 12.07.2024 № 176-ФЗ).</w:t>
      </w:r>
    </w:p>
    <w:p w14:paraId="03181693" w14:textId="77777777" w:rsidR="009B0886" w:rsidRPr="00BE5C6C" w:rsidRDefault="009B0886" w:rsidP="009B0886">
      <w:pPr>
        <w:widowControl/>
        <w:autoSpaceDE w:val="0"/>
        <w:autoSpaceDN w:val="0"/>
        <w:adjustRightInd w:val="0"/>
        <w:rPr>
          <w:sz w:val="22"/>
          <w:szCs w:val="22"/>
        </w:rPr>
      </w:pPr>
      <w:r w:rsidRPr="00BE5C6C">
        <w:rPr>
          <w:sz w:val="22"/>
          <w:szCs w:val="22"/>
        </w:rPr>
        <w:t xml:space="preserve">         * Тариф, установленный на 2023 год, вводится в действие с 1 декабря 2022 г.</w:t>
      </w:r>
    </w:p>
    <w:p w14:paraId="677889CD" w14:textId="77777777" w:rsidR="00A96EAE" w:rsidRDefault="00A96EAE" w:rsidP="00BC5F9B">
      <w:pPr>
        <w:tabs>
          <w:tab w:val="left" w:pos="1276"/>
        </w:tabs>
        <w:jc w:val="both"/>
        <w:rPr>
          <w:snapToGrid w:val="0"/>
          <w:sz w:val="22"/>
          <w:szCs w:val="22"/>
        </w:rPr>
      </w:pPr>
    </w:p>
    <w:p w14:paraId="1174BDDE" w14:textId="1CDE035C" w:rsidR="00BC5F9B" w:rsidRDefault="00BC5F9B" w:rsidP="00BC5F9B">
      <w:pPr>
        <w:numPr>
          <w:ilvl w:val="0"/>
          <w:numId w:val="16"/>
        </w:numPr>
        <w:tabs>
          <w:tab w:val="left" w:pos="1276"/>
        </w:tabs>
        <w:ind w:left="0" w:firstLine="900"/>
        <w:jc w:val="both"/>
        <w:rPr>
          <w:snapToGrid w:val="0"/>
          <w:sz w:val="22"/>
          <w:szCs w:val="22"/>
        </w:rPr>
      </w:pPr>
      <w:r w:rsidRPr="00BC5F9B">
        <w:rPr>
          <w:snapToGrid w:val="0"/>
          <w:sz w:val="22"/>
          <w:szCs w:val="22"/>
        </w:rPr>
        <w:t>С 01.01.2025 произвести корректировку установленных долгосрочных льготных тарифов на тепловую энергию для потребителей МУП ЖКХ «Тепловик» (Лухский район) на 2025-2027 годы, изложив приложение 2 к постановлению Департамента энергетики и тарифов Ивановской области от 17.11</w:t>
      </w:r>
      <w:r>
        <w:rPr>
          <w:snapToGrid w:val="0"/>
          <w:sz w:val="22"/>
          <w:szCs w:val="22"/>
        </w:rPr>
        <w:t>.2022 № 50-т/4 в новой редакции:</w:t>
      </w:r>
    </w:p>
    <w:p w14:paraId="4A36DC51" w14:textId="77777777" w:rsidR="009B0886" w:rsidRPr="0059518A" w:rsidRDefault="009B0886" w:rsidP="009B0886">
      <w:pPr>
        <w:widowControl/>
        <w:autoSpaceDE w:val="0"/>
        <w:autoSpaceDN w:val="0"/>
        <w:adjustRightInd w:val="0"/>
        <w:jc w:val="right"/>
        <w:rPr>
          <w:sz w:val="24"/>
          <w:szCs w:val="22"/>
        </w:rPr>
      </w:pPr>
      <w:r w:rsidRPr="0059518A">
        <w:rPr>
          <w:sz w:val="24"/>
          <w:szCs w:val="22"/>
        </w:rPr>
        <w:t>Приложение 2 к постановлению Департамента энергетики и тарифов</w:t>
      </w:r>
    </w:p>
    <w:p w14:paraId="35AEE3B9" w14:textId="77777777" w:rsidR="009B0886" w:rsidRPr="0059518A" w:rsidRDefault="009B0886" w:rsidP="009B0886">
      <w:pPr>
        <w:widowControl/>
        <w:autoSpaceDE w:val="0"/>
        <w:autoSpaceDN w:val="0"/>
        <w:adjustRightInd w:val="0"/>
        <w:jc w:val="right"/>
        <w:rPr>
          <w:sz w:val="24"/>
          <w:szCs w:val="22"/>
        </w:rPr>
      </w:pPr>
      <w:r w:rsidRPr="0059518A">
        <w:rPr>
          <w:sz w:val="24"/>
          <w:szCs w:val="22"/>
        </w:rPr>
        <w:t xml:space="preserve"> Ивановской области от 17.11.2022 № 50-т/4</w:t>
      </w:r>
    </w:p>
    <w:tbl>
      <w:tblPr>
        <w:tblW w:w="10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258"/>
        <w:gridCol w:w="1144"/>
        <w:gridCol w:w="757"/>
        <w:gridCol w:w="1227"/>
        <w:gridCol w:w="1276"/>
        <w:gridCol w:w="661"/>
        <w:gridCol w:w="567"/>
        <w:gridCol w:w="709"/>
        <w:gridCol w:w="566"/>
        <w:gridCol w:w="709"/>
      </w:tblGrid>
      <w:tr w:rsidR="009B0886" w:rsidRPr="0059518A" w14:paraId="6A5321AB" w14:textId="77777777" w:rsidTr="006A3EA5">
        <w:trPr>
          <w:trHeight w:val="762"/>
        </w:trPr>
        <w:tc>
          <w:tcPr>
            <w:tcW w:w="436" w:type="dxa"/>
            <w:vMerge w:val="restart"/>
            <w:shd w:val="clear" w:color="auto" w:fill="auto"/>
            <w:vAlign w:val="center"/>
            <w:hideMark/>
          </w:tcPr>
          <w:p w14:paraId="664081E1" w14:textId="77777777" w:rsidR="009B0886" w:rsidRPr="0059518A" w:rsidRDefault="009B0886" w:rsidP="006A3EA5">
            <w:pPr>
              <w:widowControl/>
              <w:jc w:val="center"/>
              <w:rPr>
                <w:sz w:val="22"/>
                <w:szCs w:val="22"/>
              </w:rPr>
            </w:pPr>
            <w:r w:rsidRPr="0059518A">
              <w:rPr>
                <w:sz w:val="22"/>
                <w:szCs w:val="22"/>
              </w:rPr>
              <w:t>№ п/п</w:t>
            </w:r>
          </w:p>
        </w:tc>
        <w:tc>
          <w:tcPr>
            <w:tcW w:w="2258" w:type="dxa"/>
            <w:vMerge w:val="restart"/>
            <w:shd w:val="clear" w:color="auto" w:fill="auto"/>
            <w:vAlign w:val="center"/>
            <w:hideMark/>
          </w:tcPr>
          <w:p w14:paraId="53C38475" w14:textId="77777777" w:rsidR="009B0886" w:rsidRPr="0059518A" w:rsidRDefault="009B0886" w:rsidP="006A3EA5">
            <w:pPr>
              <w:widowControl/>
              <w:jc w:val="center"/>
              <w:rPr>
                <w:sz w:val="22"/>
                <w:szCs w:val="22"/>
              </w:rPr>
            </w:pPr>
            <w:r w:rsidRPr="0059518A">
              <w:rPr>
                <w:sz w:val="22"/>
                <w:szCs w:val="22"/>
              </w:rPr>
              <w:t>Наименование регулируемой организации</w:t>
            </w:r>
          </w:p>
        </w:tc>
        <w:tc>
          <w:tcPr>
            <w:tcW w:w="1144" w:type="dxa"/>
            <w:vMerge w:val="restart"/>
            <w:shd w:val="clear" w:color="auto" w:fill="auto"/>
            <w:noWrap/>
            <w:vAlign w:val="center"/>
            <w:hideMark/>
          </w:tcPr>
          <w:p w14:paraId="0EBD4FAD" w14:textId="77777777" w:rsidR="009B0886" w:rsidRPr="0059518A" w:rsidRDefault="009B0886" w:rsidP="006A3EA5">
            <w:pPr>
              <w:widowControl/>
              <w:jc w:val="center"/>
              <w:rPr>
                <w:sz w:val="22"/>
                <w:szCs w:val="22"/>
              </w:rPr>
            </w:pPr>
            <w:r w:rsidRPr="0059518A">
              <w:rPr>
                <w:sz w:val="22"/>
                <w:szCs w:val="22"/>
              </w:rPr>
              <w:t>Вид тарифа</w:t>
            </w:r>
          </w:p>
        </w:tc>
        <w:tc>
          <w:tcPr>
            <w:tcW w:w="757" w:type="dxa"/>
            <w:vMerge w:val="restart"/>
            <w:shd w:val="clear" w:color="auto" w:fill="auto"/>
            <w:noWrap/>
            <w:vAlign w:val="center"/>
            <w:hideMark/>
          </w:tcPr>
          <w:p w14:paraId="0FA66B27" w14:textId="77777777" w:rsidR="009B0886" w:rsidRPr="0059518A" w:rsidRDefault="009B0886" w:rsidP="006A3EA5">
            <w:pPr>
              <w:widowControl/>
              <w:jc w:val="center"/>
              <w:rPr>
                <w:sz w:val="22"/>
                <w:szCs w:val="22"/>
              </w:rPr>
            </w:pPr>
            <w:r w:rsidRPr="0059518A">
              <w:rPr>
                <w:sz w:val="22"/>
                <w:szCs w:val="22"/>
              </w:rPr>
              <w:t>Год</w:t>
            </w:r>
          </w:p>
        </w:tc>
        <w:tc>
          <w:tcPr>
            <w:tcW w:w="2503" w:type="dxa"/>
            <w:gridSpan w:val="2"/>
            <w:shd w:val="clear" w:color="auto" w:fill="auto"/>
            <w:noWrap/>
            <w:vAlign w:val="center"/>
            <w:hideMark/>
          </w:tcPr>
          <w:p w14:paraId="7E697FB2" w14:textId="77777777" w:rsidR="009B0886" w:rsidRPr="0059518A" w:rsidRDefault="009B0886" w:rsidP="006A3EA5">
            <w:pPr>
              <w:widowControl/>
              <w:jc w:val="center"/>
              <w:rPr>
                <w:sz w:val="22"/>
                <w:szCs w:val="22"/>
              </w:rPr>
            </w:pPr>
            <w:r w:rsidRPr="0059518A">
              <w:rPr>
                <w:sz w:val="22"/>
                <w:szCs w:val="22"/>
              </w:rPr>
              <w:t>Вода</w:t>
            </w:r>
          </w:p>
        </w:tc>
        <w:tc>
          <w:tcPr>
            <w:tcW w:w="2503" w:type="dxa"/>
            <w:gridSpan w:val="4"/>
            <w:shd w:val="clear" w:color="auto" w:fill="auto"/>
            <w:noWrap/>
            <w:vAlign w:val="center"/>
            <w:hideMark/>
          </w:tcPr>
          <w:p w14:paraId="3054C946" w14:textId="77777777" w:rsidR="009B0886" w:rsidRPr="0059518A" w:rsidRDefault="009B0886" w:rsidP="006A3EA5">
            <w:pPr>
              <w:widowControl/>
              <w:jc w:val="center"/>
              <w:rPr>
                <w:sz w:val="22"/>
                <w:szCs w:val="22"/>
              </w:rPr>
            </w:pPr>
            <w:r w:rsidRPr="0059518A">
              <w:rPr>
                <w:sz w:val="22"/>
                <w:szCs w:val="22"/>
              </w:rPr>
              <w:t>Отборный пар давлением</w:t>
            </w:r>
          </w:p>
        </w:tc>
        <w:tc>
          <w:tcPr>
            <w:tcW w:w="709" w:type="dxa"/>
            <w:vMerge w:val="restart"/>
            <w:shd w:val="clear" w:color="auto" w:fill="auto"/>
            <w:vAlign w:val="center"/>
            <w:hideMark/>
          </w:tcPr>
          <w:p w14:paraId="3FBA54C7" w14:textId="77777777" w:rsidR="009B0886" w:rsidRPr="0059518A" w:rsidRDefault="009B0886" w:rsidP="006A3EA5">
            <w:pPr>
              <w:widowControl/>
              <w:jc w:val="center"/>
              <w:rPr>
                <w:sz w:val="22"/>
                <w:szCs w:val="22"/>
              </w:rPr>
            </w:pPr>
            <w:r w:rsidRPr="0059518A">
              <w:rPr>
                <w:sz w:val="22"/>
                <w:szCs w:val="22"/>
              </w:rPr>
              <w:t>Острый и редуцированный пар</w:t>
            </w:r>
          </w:p>
        </w:tc>
      </w:tr>
      <w:tr w:rsidR="009B0886" w:rsidRPr="0059518A" w14:paraId="7CB282C7" w14:textId="77777777" w:rsidTr="006A3EA5">
        <w:trPr>
          <w:trHeight w:val="540"/>
        </w:trPr>
        <w:tc>
          <w:tcPr>
            <w:tcW w:w="436" w:type="dxa"/>
            <w:vMerge/>
            <w:shd w:val="clear" w:color="auto" w:fill="auto"/>
            <w:noWrap/>
            <w:vAlign w:val="center"/>
            <w:hideMark/>
          </w:tcPr>
          <w:p w14:paraId="123F92FD" w14:textId="77777777" w:rsidR="009B0886" w:rsidRPr="0059518A" w:rsidRDefault="009B0886" w:rsidP="006A3EA5">
            <w:pPr>
              <w:widowControl/>
              <w:jc w:val="center"/>
              <w:rPr>
                <w:sz w:val="22"/>
                <w:szCs w:val="22"/>
              </w:rPr>
            </w:pPr>
          </w:p>
        </w:tc>
        <w:tc>
          <w:tcPr>
            <w:tcW w:w="2258" w:type="dxa"/>
            <w:vMerge/>
            <w:shd w:val="clear" w:color="auto" w:fill="auto"/>
            <w:vAlign w:val="center"/>
            <w:hideMark/>
          </w:tcPr>
          <w:p w14:paraId="2BF69CAC" w14:textId="77777777" w:rsidR="009B0886" w:rsidRPr="0059518A" w:rsidRDefault="009B0886" w:rsidP="006A3EA5">
            <w:pPr>
              <w:widowControl/>
              <w:rPr>
                <w:sz w:val="22"/>
                <w:szCs w:val="22"/>
              </w:rPr>
            </w:pPr>
          </w:p>
        </w:tc>
        <w:tc>
          <w:tcPr>
            <w:tcW w:w="1144" w:type="dxa"/>
            <w:vMerge/>
            <w:shd w:val="clear" w:color="auto" w:fill="auto"/>
            <w:noWrap/>
            <w:vAlign w:val="center"/>
            <w:hideMark/>
          </w:tcPr>
          <w:p w14:paraId="2EE54522" w14:textId="77777777" w:rsidR="009B0886" w:rsidRPr="0059518A" w:rsidRDefault="009B0886" w:rsidP="006A3EA5">
            <w:pPr>
              <w:widowControl/>
              <w:jc w:val="center"/>
              <w:rPr>
                <w:sz w:val="22"/>
                <w:szCs w:val="22"/>
              </w:rPr>
            </w:pPr>
          </w:p>
        </w:tc>
        <w:tc>
          <w:tcPr>
            <w:tcW w:w="757" w:type="dxa"/>
            <w:vMerge/>
            <w:shd w:val="clear" w:color="auto" w:fill="auto"/>
            <w:noWrap/>
            <w:vAlign w:val="center"/>
            <w:hideMark/>
          </w:tcPr>
          <w:p w14:paraId="2C99EA3E" w14:textId="77777777" w:rsidR="009B0886" w:rsidRPr="0059518A" w:rsidRDefault="009B0886" w:rsidP="006A3EA5">
            <w:pPr>
              <w:widowControl/>
              <w:jc w:val="center"/>
              <w:rPr>
                <w:sz w:val="22"/>
                <w:szCs w:val="22"/>
              </w:rPr>
            </w:pPr>
          </w:p>
        </w:tc>
        <w:tc>
          <w:tcPr>
            <w:tcW w:w="1227" w:type="dxa"/>
            <w:shd w:val="clear" w:color="auto" w:fill="auto"/>
            <w:noWrap/>
            <w:vAlign w:val="center"/>
            <w:hideMark/>
          </w:tcPr>
          <w:p w14:paraId="27BC0B8A" w14:textId="77777777" w:rsidR="009B0886" w:rsidRPr="0059518A" w:rsidRDefault="009B0886" w:rsidP="006A3EA5">
            <w:pPr>
              <w:widowControl/>
              <w:jc w:val="center"/>
              <w:rPr>
                <w:sz w:val="22"/>
                <w:szCs w:val="22"/>
              </w:rPr>
            </w:pPr>
            <w:r w:rsidRPr="0059518A">
              <w:rPr>
                <w:sz w:val="22"/>
                <w:szCs w:val="22"/>
              </w:rPr>
              <w:t>1 полугодие</w:t>
            </w:r>
          </w:p>
        </w:tc>
        <w:tc>
          <w:tcPr>
            <w:tcW w:w="1276" w:type="dxa"/>
            <w:shd w:val="clear" w:color="auto" w:fill="auto"/>
            <w:vAlign w:val="center"/>
          </w:tcPr>
          <w:p w14:paraId="74137DC1" w14:textId="77777777" w:rsidR="009B0886" w:rsidRPr="0059518A" w:rsidRDefault="009B0886" w:rsidP="006A3EA5">
            <w:pPr>
              <w:widowControl/>
              <w:jc w:val="center"/>
              <w:rPr>
                <w:sz w:val="22"/>
                <w:szCs w:val="22"/>
              </w:rPr>
            </w:pPr>
            <w:r w:rsidRPr="0059518A">
              <w:rPr>
                <w:sz w:val="22"/>
                <w:szCs w:val="22"/>
              </w:rPr>
              <w:t>2 полугодие</w:t>
            </w:r>
          </w:p>
        </w:tc>
        <w:tc>
          <w:tcPr>
            <w:tcW w:w="661" w:type="dxa"/>
            <w:shd w:val="clear" w:color="auto" w:fill="auto"/>
            <w:vAlign w:val="center"/>
            <w:hideMark/>
          </w:tcPr>
          <w:p w14:paraId="2ACC400A" w14:textId="77777777" w:rsidR="009B0886" w:rsidRPr="0059518A" w:rsidRDefault="009B0886" w:rsidP="006A3EA5">
            <w:pPr>
              <w:widowControl/>
              <w:jc w:val="center"/>
              <w:rPr>
                <w:sz w:val="22"/>
                <w:szCs w:val="22"/>
              </w:rPr>
            </w:pPr>
            <w:r w:rsidRPr="0059518A">
              <w:rPr>
                <w:sz w:val="22"/>
                <w:szCs w:val="22"/>
              </w:rPr>
              <w:t>от 1,2 до 2,5 кг/</w:t>
            </w:r>
          </w:p>
          <w:p w14:paraId="78C17AE6" w14:textId="77777777" w:rsidR="009B0886" w:rsidRPr="0059518A" w:rsidRDefault="009B0886" w:rsidP="006A3EA5">
            <w:pPr>
              <w:widowControl/>
              <w:jc w:val="center"/>
              <w:rPr>
                <w:sz w:val="22"/>
                <w:szCs w:val="22"/>
              </w:rPr>
            </w:pPr>
            <w:r w:rsidRPr="0059518A">
              <w:rPr>
                <w:sz w:val="22"/>
                <w:szCs w:val="22"/>
              </w:rPr>
              <w:t>см</w:t>
            </w:r>
            <w:r w:rsidRPr="0059518A">
              <w:rPr>
                <w:sz w:val="22"/>
                <w:szCs w:val="22"/>
                <w:vertAlign w:val="superscript"/>
              </w:rPr>
              <w:t>2</w:t>
            </w:r>
          </w:p>
        </w:tc>
        <w:tc>
          <w:tcPr>
            <w:tcW w:w="567" w:type="dxa"/>
            <w:vAlign w:val="center"/>
          </w:tcPr>
          <w:p w14:paraId="3194BD65" w14:textId="77777777" w:rsidR="009B0886" w:rsidRPr="0059518A" w:rsidRDefault="009B0886" w:rsidP="006A3EA5">
            <w:pPr>
              <w:widowControl/>
              <w:jc w:val="center"/>
              <w:rPr>
                <w:sz w:val="22"/>
                <w:szCs w:val="22"/>
              </w:rPr>
            </w:pPr>
            <w:r w:rsidRPr="0059518A">
              <w:rPr>
                <w:sz w:val="22"/>
                <w:szCs w:val="22"/>
              </w:rPr>
              <w:t>от 2,5 до 7,0 кг/см</w:t>
            </w:r>
            <w:r w:rsidRPr="0059518A">
              <w:rPr>
                <w:sz w:val="22"/>
                <w:szCs w:val="22"/>
                <w:vertAlign w:val="superscript"/>
              </w:rPr>
              <w:t>2</w:t>
            </w:r>
          </w:p>
        </w:tc>
        <w:tc>
          <w:tcPr>
            <w:tcW w:w="709" w:type="dxa"/>
            <w:vAlign w:val="center"/>
          </w:tcPr>
          <w:p w14:paraId="32329E7D" w14:textId="77777777" w:rsidR="009B0886" w:rsidRPr="0059518A" w:rsidRDefault="009B0886" w:rsidP="006A3EA5">
            <w:pPr>
              <w:widowControl/>
              <w:jc w:val="center"/>
              <w:rPr>
                <w:sz w:val="22"/>
                <w:szCs w:val="22"/>
              </w:rPr>
            </w:pPr>
            <w:r w:rsidRPr="0059518A">
              <w:rPr>
                <w:sz w:val="22"/>
                <w:szCs w:val="22"/>
              </w:rPr>
              <w:t>от 7,0 до 13,0 кг/</w:t>
            </w:r>
          </w:p>
          <w:p w14:paraId="5AF6F03C" w14:textId="77777777" w:rsidR="009B0886" w:rsidRPr="0059518A" w:rsidRDefault="009B0886" w:rsidP="006A3EA5">
            <w:pPr>
              <w:widowControl/>
              <w:jc w:val="center"/>
              <w:rPr>
                <w:sz w:val="22"/>
                <w:szCs w:val="22"/>
              </w:rPr>
            </w:pPr>
            <w:r w:rsidRPr="0059518A">
              <w:rPr>
                <w:sz w:val="22"/>
                <w:szCs w:val="22"/>
              </w:rPr>
              <w:t>см</w:t>
            </w:r>
            <w:r w:rsidRPr="0059518A">
              <w:rPr>
                <w:sz w:val="22"/>
                <w:szCs w:val="22"/>
                <w:vertAlign w:val="superscript"/>
              </w:rPr>
              <w:t>2</w:t>
            </w:r>
          </w:p>
        </w:tc>
        <w:tc>
          <w:tcPr>
            <w:tcW w:w="566" w:type="dxa"/>
            <w:vAlign w:val="center"/>
          </w:tcPr>
          <w:p w14:paraId="4E6B0AEF" w14:textId="77777777" w:rsidR="009B0886" w:rsidRPr="0059518A" w:rsidRDefault="009B0886" w:rsidP="006A3EA5">
            <w:pPr>
              <w:widowControl/>
              <w:ind w:right="-108" w:hanging="109"/>
              <w:jc w:val="center"/>
              <w:rPr>
                <w:sz w:val="22"/>
                <w:szCs w:val="22"/>
              </w:rPr>
            </w:pPr>
            <w:r w:rsidRPr="0059518A">
              <w:rPr>
                <w:sz w:val="22"/>
                <w:szCs w:val="22"/>
              </w:rPr>
              <w:t>Свыше 13,0 кг/</w:t>
            </w:r>
          </w:p>
          <w:p w14:paraId="7B8F4431" w14:textId="77777777" w:rsidR="009B0886" w:rsidRPr="0059518A" w:rsidRDefault="009B0886" w:rsidP="006A3EA5">
            <w:pPr>
              <w:widowControl/>
              <w:jc w:val="center"/>
              <w:rPr>
                <w:sz w:val="22"/>
                <w:szCs w:val="22"/>
              </w:rPr>
            </w:pPr>
            <w:r w:rsidRPr="0059518A">
              <w:rPr>
                <w:sz w:val="22"/>
                <w:szCs w:val="22"/>
              </w:rPr>
              <w:t>см</w:t>
            </w:r>
            <w:r w:rsidRPr="0059518A">
              <w:rPr>
                <w:sz w:val="22"/>
                <w:szCs w:val="22"/>
                <w:vertAlign w:val="superscript"/>
              </w:rPr>
              <w:t>2</w:t>
            </w:r>
          </w:p>
        </w:tc>
        <w:tc>
          <w:tcPr>
            <w:tcW w:w="709" w:type="dxa"/>
            <w:vMerge/>
            <w:shd w:val="clear" w:color="auto" w:fill="auto"/>
            <w:vAlign w:val="center"/>
            <w:hideMark/>
          </w:tcPr>
          <w:p w14:paraId="4238160B" w14:textId="77777777" w:rsidR="009B0886" w:rsidRPr="0059518A" w:rsidRDefault="009B0886" w:rsidP="006A3EA5">
            <w:pPr>
              <w:widowControl/>
              <w:jc w:val="center"/>
              <w:rPr>
                <w:sz w:val="22"/>
                <w:szCs w:val="22"/>
              </w:rPr>
            </w:pPr>
          </w:p>
        </w:tc>
      </w:tr>
      <w:tr w:rsidR="009B0886" w:rsidRPr="0059518A" w14:paraId="03B1A4AF" w14:textId="77777777" w:rsidTr="006A3EA5">
        <w:trPr>
          <w:trHeight w:val="300"/>
        </w:trPr>
        <w:tc>
          <w:tcPr>
            <w:tcW w:w="10310" w:type="dxa"/>
            <w:gridSpan w:val="11"/>
            <w:shd w:val="clear" w:color="auto" w:fill="auto"/>
            <w:noWrap/>
            <w:vAlign w:val="center"/>
            <w:hideMark/>
          </w:tcPr>
          <w:p w14:paraId="675003E0" w14:textId="77777777" w:rsidR="009B0886" w:rsidRPr="0059518A" w:rsidRDefault="009B0886" w:rsidP="006A3EA5">
            <w:pPr>
              <w:widowControl/>
              <w:jc w:val="center"/>
              <w:rPr>
                <w:sz w:val="22"/>
                <w:szCs w:val="22"/>
              </w:rPr>
            </w:pPr>
            <w:r w:rsidRPr="0059518A">
              <w:rPr>
                <w:sz w:val="22"/>
                <w:szCs w:val="22"/>
              </w:rPr>
              <w:t>Для потребителей, в случае отсутствия дифференциации тарифов по схеме подключения</w:t>
            </w:r>
          </w:p>
        </w:tc>
      </w:tr>
      <w:tr w:rsidR="009B0886" w:rsidRPr="0059518A" w14:paraId="29E5AAC4" w14:textId="77777777" w:rsidTr="006A3EA5">
        <w:trPr>
          <w:trHeight w:val="300"/>
        </w:trPr>
        <w:tc>
          <w:tcPr>
            <w:tcW w:w="10310" w:type="dxa"/>
            <w:gridSpan w:val="11"/>
            <w:shd w:val="clear" w:color="auto" w:fill="auto"/>
            <w:noWrap/>
            <w:vAlign w:val="center"/>
            <w:hideMark/>
          </w:tcPr>
          <w:p w14:paraId="51078E29" w14:textId="77777777" w:rsidR="009B0886" w:rsidRPr="0059518A" w:rsidRDefault="009B0886" w:rsidP="006A3EA5">
            <w:pPr>
              <w:widowControl/>
              <w:jc w:val="center"/>
              <w:rPr>
                <w:sz w:val="22"/>
                <w:szCs w:val="22"/>
              </w:rPr>
            </w:pPr>
            <w:r w:rsidRPr="0059518A">
              <w:rPr>
                <w:sz w:val="22"/>
                <w:szCs w:val="22"/>
              </w:rPr>
              <w:t>Население (НДС не облагается)</w:t>
            </w:r>
          </w:p>
        </w:tc>
      </w:tr>
      <w:tr w:rsidR="009B0886" w:rsidRPr="0059518A" w14:paraId="7B53D624" w14:textId="77777777" w:rsidTr="006A3EA5">
        <w:trPr>
          <w:trHeight w:val="358"/>
        </w:trPr>
        <w:tc>
          <w:tcPr>
            <w:tcW w:w="436" w:type="dxa"/>
            <w:vMerge w:val="restart"/>
            <w:shd w:val="clear" w:color="auto" w:fill="auto"/>
            <w:noWrap/>
            <w:vAlign w:val="center"/>
            <w:hideMark/>
          </w:tcPr>
          <w:p w14:paraId="6AD4DBF2" w14:textId="77777777" w:rsidR="009B0886" w:rsidRPr="0059518A" w:rsidRDefault="009B0886" w:rsidP="006A3EA5">
            <w:pPr>
              <w:jc w:val="center"/>
              <w:rPr>
                <w:sz w:val="22"/>
                <w:szCs w:val="22"/>
              </w:rPr>
            </w:pPr>
            <w:r w:rsidRPr="0059518A">
              <w:rPr>
                <w:sz w:val="22"/>
                <w:szCs w:val="22"/>
              </w:rPr>
              <w:t>1.</w:t>
            </w:r>
          </w:p>
        </w:tc>
        <w:tc>
          <w:tcPr>
            <w:tcW w:w="2258" w:type="dxa"/>
            <w:vMerge w:val="restart"/>
            <w:shd w:val="clear" w:color="auto" w:fill="auto"/>
            <w:vAlign w:val="center"/>
            <w:hideMark/>
          </w:tcPr>
          <w:p w14:paraId="0306BC58" w14:textId="77777777" w:rsidR="009B0886" w:rsidRPr="0059518A" w:rsidRDefault="009B0886" w:rsidP="006A3EA5">
            <w:pPr>
              <w:pStyle w:val="ConsPlusNormal"/>
              <w:jc w:val="both"/>
              <w:rPr>
                <w:sz w:val="22"/>
                <w:szCs w:val="22"/>
              </w:rPr>
            </w:pPr>
            <w:r w:rsidRPr="0059518A">
              <w:rPr>
                <w:sz w:val="22"/>
                <w:szCs w:val="22"/>
              </w:rPr>
              <w:t>МУП ЖКХ</w:t>
            </w:r>
          </w:p>
          <w:p w14:paraId="34741EF6" w14:textId="77777777" w:rsidR="009B0886" w:rsidRPr="0059518A" w:rsidRDefault="009B0886" w:rsidP="006A3EA5">
            <w:pPr>
              <w:pStyle w:val="ConsPlusNormal"/>
              <w:jc w:val="both"/>
              <w:rPr>
                <w:sz w:val="22"/>
                <w:szCs w:val="22"/>
              </w:rPr>
            </w:pPr>
            <w:r w:rsidRPr="0059518A">
              <w:rPr>
                <w:sz w:val="22"/>
                <w:szCs w:val="22"/>
              </w:rPr>
              <w:t>«Тепловик»</w:t>
            </w:r>
          </w:p>
        </w:tc>
        <w:tc>
          <w:tcPr>
            <w:tcW w:w="1144" w:type="dxa"/>
            <w:vMerge w:val="restart"/>
            <w:shd w:val="clear" w:color="auto" w:fill="auto"/>
            <w:vAlign w:val="center"/>
            <w:hideMark/>
          </w:tcPr>
          <w:p w14:paraId="65D4968A" w14:textId="77777777" w:rsidR="009B0886" w:rsidRPr="0059518A" w:rsidRDefault="009B0886" w:rsidP="006A3EA5">
            <w:pPr>
              <w:widowControl/>
              <w:jc w:val="center"/>
              <w:rPr>
                <w:sz w:val="22"/>
                <w:szCs w:val="22"/>
              </w:rPr>
            </w:pPr>
            <w:r w:rsidRPr="0059518A">
              <w:rPr>
                <w:sz w:val="22"/>
                <w:szCs w:val="22"/>
              </w:rPr>
              <w:t>Одноставочный, руб./Гкал</w:t>
            </w:r>
          </w:p>
        </w:tc>
        <w:tc>
          <w:tcPr>
            <w:tcW w:w="757" w:type="dxa"/>
            <w:shd w:val="clear" w:color="auto" w:fill="auto"/>
            <w:noWrap/>
            <w:vAlign w:val="center"/>
            <w:hideMark/>
          </w:tcPr>
          <w:p w14:paraId="27A00E71" w14:textId="77777777" w:rsidR="009B0886" w:rsidRPr="0059518A" w:rsidRDefault="009B0886" w:rsidP="006A3EA5">
            <w:pPr>
              <w:jc w:val="center"/>
              <w:rPr>
                <w:sz w:val="22"/>
                <w:szCs w:val="22"/>
              </w:rPr>
            </w:pPr>
            <w:r w:rsidRPr="0059518A">
              <w:rPr>
                <w:sz w:val="22"/>
                <w:szCs w:val="22"/>
              </w:rPr>
              <w:t>2023</w:t>
            </w:r>
          </w:p>
        </w:tc>
        <w:tc>
          <w:tcPr>
            <w:tcW w:w="2503" w:type="dxa"/>
            <w:gridSpan w:val="2"/>
            <w:shd w:val="clear" w:color="auto" w:fill="auto"/>
            <w:noWrap/>
            <w:vAlign w:val="center"/>
            <w:hideMark/>
          </w:tcPr>
          <w:p w14:paraId="4256C484" w14:textId="77777777" w:rsidR="009B0886" w:rsidRPr="0059518A" w:rsidRDefault="009B0886" w:rsidP="006A3EA5">
            <w:pPr>
              <w:jc w:val="center"/>
              <w:rPr>
                <w:sz w:val="22"/>
                <w:szCs w:val="22"/>
              </w:rPr>
            </w:pPr>
            <w:r w:rsidRPr="0059518A">
              <w:rPr>
                <w:sz w:val="22"/>
                <w:szCs w:val="22"/>
              </w:rPr>
              <w:t>3 186,53 *</w:t>
            </w:r>
          </w:p>
        </w:tc>
        <w:tc>
          <w:tcPr>
            <w:tcW w:w="661" w:type="dxa"/>
            <w:shd w:val="clear" w:color="auto" w:fill="auto"/>
            <w:noWrap/>
            <w:vAlign w:val="center"/>
            <w:hideMark/>
          </w:tcPr>
          <w:p w14:paraId="15BDD007" w14:textId="77777777" w:rsidR="009B0886" w:rsidRPr="0059518A" w:rsidRDefault="009B0886" w:rsidP="006A3EA5">
            <w:pPr>
              <w:widowControl/>
              <w:jc w:val="center"/>
              <w:rPr>
                <w:sz w:val="22"/>
                <w:szCs w:val="22"/>
              </w:rPr>
            </w:pPr>
            <w:r w:rsidRPr="0059518A">
              <w:rPr>
                <w:sz w:val="22"/>
                <w:szCs w:val="22"/>
              </w:rPr>
              <w:t>-</w:t>
            </w:r>
          </w:p>
        </w:tc>
        <w:tc>
          <w:tcPr>
            <w:tcW w:w="567" w:type="dxa"/>
            <w:vAlign w:val="center"/>
          </w:tcPr>
          <w:p w14:paraId="2DE24861" w14:textId="77777777" w:rsidR="009B0886" w:rsidRPr="0059518A" w:rsidRDefault="009B0886" w:rsidP="006A3EA5">
            <w:pPr>
              <w:widowControl/>
              <w:jc w:val="center"/>
              <w:rPr>
                <w:sz w:val="22"/>
                <w:szCs w:val="22"/>
              </w:rPr>
            </w:pPr>
            <w:r w:rsidRPr="0059518A">
              <w:rPr>
                <w:sz w:val="22"/>
                <w:szCs w:val="22"/>
              </w:rPr>
              <w:t>-</w:t>
            </w:r>
          </w:p>
        </w:tc>
        <w:tc>
          <w:tcPr>
            <w:tcW w:w="709" w:type="dxa"/>
            <w:vAlign w:val="center"/>
          </w:tcPr>
          <w:p w14:paraId="5CFF6EAE" w14:textId="77777777" w:rsidR="009B0886" w:rsidRPr="0059518A" w:rsidRDefault="009B0886" w:rsidP="006A3EA5">
            <w:pPr>
              <w:widowControl/>
              <w:jc w:val="center"/>
              <w:rPr>
                <w:sz w:val="22"/>
                <w:szCs w:val="22"/>
              </w:rPr>
            </w:pPr>
            <w:r w:rsidRPr="0059518A">
              <w:rPr>
                <w:sz w:val="22"/>
                <w:szCs w:val="22"/>
              </w:rPr>
              <w:t>-</w:t>
            </w:r>
          </w:p>
        </w:tc>
        <w:tc>
          <w:tcPr>
            <w:tcW w:w="566" w:type="dxa"/>
            <w:vAlign w:val="center"/>
          </w:tcPr>
          <w:p w14:paraId="4E45E0F4" w14:textId="77777777" w:rsidR="009B0886" w:rsidRPr="0059518A" w:rsidRDefault="009B0886" w:rsidP="006A3EA5">
            <w:pPr>
              <w:widowControl/>
              <w:jc w:val="center"/>
              <w:rPr>
                <w:sz w:val="22"/>
                <w:szCs w:val="22"/>
              </w:rPr>
            </w:pPr>
            <w:r w:rsidRPr="0059518A">
              <w:rPr>
                <w:sz w:val="22"/>
                <w:szCs w:val="22"/>
              </w:rPr>
              <w:t>-</w:t>
            </w:r>
          </w:p>
        </w:tc>
        <w:tc>
          <w:tcPr>
            <w:tcW w:w="709" w:type="dxa"/>
            <w:shd w:val="clear" w:color="auto" w:fill="auto"/>
            <w:noWrap/>
            <w:vAlign w:val="center"/>
            <w:hideMark/>
          </w:tcPr>
          <w:p w14:paraId="69D3BF03" w14:textId="77777777" w:rsidR="009B0886" w:rsidRPr="0059518A" w:rsidRDefault="009B0886" w:rsidP="006A3EA5">
            <w:pPr>
              <w:widowControl/>
              <w:jc w:val="center"/>
              <w:rPr>
                <w:sz w:val="22"/>
                <w:szCs w:val="22"/>
              </w:rPr>
            </w:pPr>
            <w:r w:rsidRPr="0059518A">
              <w:rPr>
                <w:sz w:val="22"/>
                <w:szCs w:val="22"/>
              </w:rPr>
              <w:t>-</w:t>
            </w:r>
          </w:p>
        </w:tc>
      </w:tr>
      <w:tr w:rsidR="009B0886" w:rsidRPr="0059518A" w14:paraId="227E502A" w14:textId="77777777" w:rsidTr="006A3EA5">
        <w:trPr>
          <w:trHeight w:val="358"/>
        </w:trPr>
        <w:tc>
          <w:tcPr>
            <w:tcW w:w="436" w:type="dxa"/>
            <w:vMerge/>
            <w:shd w:val="clear" w:color="auto" w:fill="auto"/>
            <w:noWrap/>
            <w:vAlign w:val="center"/>
          </w:tcPr>
          <w:p w14:paraId="5A4B0D2D" w14:textId="77777777" w:rsidR="009B0886" w:rsidRPr="0059518A" w:rsidRDefault="009B0886" w:rsidP="006A3EA5">
            <w:pPr>
              <w:jc w:val="center"/>
              <w:rPr>
                <w:sz w:val="22"/>
                <w:szCs w:val="22"/>
              </w:rPr>
            </w:pPr>
          </w:p>
        </w:tc>
        <w:tc>
          <w:tcPr>
            <w:tcW w:w="2258" w:type="dxa"/>
            <w:vMerge/>
            <w:shd w:val="clear" w:color="auto" w:fill="auto"/>
            <w:vAlign w:val="center"/>
          </w:tcPr>
          <w:p w14:paraId="0C4558FC" w14:textId="77777777" w:rsidR="009B0886" w:rsidRPr="0059518A" w:rsidRDefault="009B0886" w:rsidP="006A3EA5">
            <w:pPr>
              <w:pStyle w:val="ConsPlusNormal"/>
              <w:jc w:val="both"/>
              <w:rPr>
                <w:sz w:val="22"/>
                <w:szCs w:val="22"/>
              </w:rPr>
            </w:pPr>
          </w:p>
        </w:tc>
        <w:tc>
          <w:tcPr>
            <w:tcW w:w="1144" w:type="dxa"/>
            <w:vMerge/>
            <w:shd w:val="clear" w:color="auto" w:fill="auto"/>
            <w:vAlign w:val="center"/>
          </w:tcPr>
          <w:p w14:paraId="5B7362A8" w14:textId="77777777" w:rsidR="009B0886" w:rsidRPr="0059518A" w:rsidRDefault="009B0886" w:rsidP="006A3EA5">
            <w:pPr>
              <w:widowControl/>
              <w:jc w:val="center"/>
              <w:rPr>
                <w:sz w:val="22"/>
                <w:szCs w:val="22"/>
              </w:rPr>
            </w:pPr>
          </w:p>
        </w:tc>
        <w:tc>
          <w:tcPr>
            <w:tcW w:w="757" w:type="dxa"/>
            <w:shd w:val="clear" w:color="auto" w:fill="auto"/>
            <w:noWrap/>
            <w:vAlign w:val="center"/>
          </w:tcPr>
          <w:p w14:paraId="749CC030" w14:textId="77777777" w:rsidR="009B0886" w:rsidRPr="0059518A" w:rsidRDefault="009B0886" w:rsidP="006A3EA5">
            <w:pPr>
              <w:jc w:val="center"/>
              <w:rPr>
                <w:sz w:val="22"/>
                <w:szCs w:val="22"/>
              </w:rPr>
            </w:pPr>
            <w:r w:rsidRPr="0059518A">
              <w:rPr>
                <w:sz w:val="22"/>
                <w:szCs w:val="22"/>
              </w:rPr>
              <w:t>2024</w:t>
            </w:r>
          </w:p>
        </w:tc>
        <w:tc>
          <w:tcPr>
            <w:tcW w:w="1227" w:type="dxa"/>
            <w:shd w:val="clear" w:color="auto" w:fill="auto"/>
            <w:noWrap/>
            <w:vAlign w:val="center"/>
          </w:tcPr>
          <w:p w14:paraId="3C85E6A0" w14:textId="77777777" w:rsidR="009B0886" w:rsidRPr="00894109" w:rsidRDefault="009B0886" w:rsidP="006A3EA5">
            <w:pPr>
              <w:jc w:val="center"/>
              <w:rPr>
                <w:sz w:val="22"/>
                <w:szCs w:val="22"/>
              </w:rPr>
            </w:pPr>
            <w:r w:rsidRPr="00894109">
              <w:rPr>
                <w:sz w:val="22"/>
                <w:szCs w:val="22"/>
              </w:rPr>
              <w:t>3 186,53</w:t>
            </w:r>
          </w:p>
        </w:tc>
        <w:tc>
          <w:tcPr>
            <w:tcW w:w="1276" w:type="dxa"/>
            <w:shd w:val="clear" w:color="auto" w:fill="auto"/>
            <w:vAlign w:val="center"/>
          </w:tcPr>
          <w:p w14:paraId="77ED6542" w14:textId="77777777" w:rsidR="009B0886" w:rsidRPr="00894109" w:rsidRDefault="009B0886" w:rsidP="006A3EA5">
            <w:pPr>
              <w:jc w:val="center"/>
              <w:rPr>
                <w:sz w:val="22"/>
                <w:szCs w:val="22"/>
              </w:rPr>
            </w:pPr>
            <w:r w:rsidRPr="00894109">
              <w:rPr>
                <w:sz w:val="22"/>
                <w:szCs w:val="22"/>
              </w:rPr>
              <w:t>3 486,57</w:t>
            </w:r>
          </w:p>
        </w:tc>
        <w:tc>
          <w:tcPr>
            <w:tcW w:w="661" w:type="dxa"/>
            <w:shd w:val="clear" w:color="auto" w:fill="auto"/>
            <w:noWrap/>
            <w:vAlign w:val="center"/>
          </w:tcPr>
          <w:p w14:paraId="69528CB6" w14:textId="77777777" w:rsidR="009B0886" w:rsidRPr="0059518A" w:rsidRDefault="009B0886" w:rsidP="006A3EA5">
            <w:pPr>
              <w:widowControl/>
              <w:jc w:val="center"/>
              <w:rPr>
                <w:sz w:val="22"/>
                <w:szCs w:val="22"/>
              </w:rPr>
            </w:pPr>
            <w:r w:rsidRPr="0059518A">
              <w:rPr>
                <w:sz w:val="22"/>
                <w:szCs w:val="22"/>
              </w:rPr>
              <w:t>-</w:t>
            </w:r>
          </w:p>
        </w:tc>
        <w:tc>
          <w:tcPr>
            <w:tcW w:w="567" w:type="dxa"/>
            <w:vAlign w:val="center"/>
          </w:tcPr>
          <w:p w14:paraId="1EED0600" w14:textId="77777777" w:rsidR="009B0886" w:rsidRPr="0059518A" w:rsidRDefault="009B0886" w:rsidP="006A3EA5">
            <w:pPr>
              <w:widowControl/>
              <w:jc w:val="center"/>
              <w:rPr>
                <w:sz w:val="22"/>
                <w:szCs w:val="22"/>
              </w:rPr>
            </w:pPr>
            <w:r w:rsidRPr="0059518A">
              <w:rPr>
                <w:sz w:val="22"/>
                <w:szCs w:val="22"/>
              </w:rPr>
              <w:t>-</w:t>
            </w:r>
          </w:p>
        </w:tc>
        <w:tc>
          <w:tcPr>
            <w:tcW w:w="709" w:type="dxa"/>
            <w:vAlign w:val="center"/>
          </w:tcPr>
          <w:p w14:paraId="060BE65A" w14:textId="77777777" w:rsidR="009B0886" w:rsidRPr="0059518A" w:rsidRDefault="009B0886" w:rsidP="006A3EA5">
            <w:pPr>
              <w:widowControl/>
              <w:jc w:val="center"/>
              <w:rPr>
                <w:sz w:val="22"/>
                <w:szCs w:val="22"/>
              </w:rPr>
            </w:pPr>
            <w:r w:rsidRPr="0059518A">
              <w:rPr>
                <w:sz w:val="22"/>
                <w:szCs w:val="22"/>
              </w:rPr>
              <w:t>-</w:t>
            </w:r>
          </w:p>
        </w:tc>
        <w:tc>
          <w:tcPr>
            <w:tcW w:w="566" w:type="dxa"/>
            <w:vAlign w:val="center"/>
          </w:tcPr>
          <w:p w14:paraId="1190AE97" w14:textId="77777777" w:rsidR="009B0886" w:rsidRPr="0059518A" w:rsidRDefault="009B0886" w:rsidP="006A3EA5">
            <w:pPr>
              <w:widowControl/>
              <w:jc w:val="center"/>
              <w:rPr>
                <w:sz w:val="22"/>
                <w:szCs w:val="22"/>
              </w:rPr>
            </w:pPr>
            <w:r w:rsidRPr="0059518A">
              <w:rPr>
                <w:sz w:val="22"/>
                <w:szCs w:val="22"/>
              </w:rPr>
              <w:t>-</w:t>
            </w:r>
          </w:p>
        </w:tc>
        <w:tc>
          <w:tcPr>
            <w:tcW w:w="709" w:type="dxa"/>
            <w:shd w:val="clear" w:color="auto" w:fill="auto"/>
            <w:noWrap/>
            <w:vAlign w:val="center"/>
          </w:tcPr>
          <w:p w14:paraId="76868A8E" w14:textId="77777777" w:rsidR="009B0886" w:rsidRPr="0059518A" w:rsidRDefault="009B0886" w:rsidP="006A3EA5">
            <w:pPr>
              <w:widowControl/>
              <w:jc w:val="center"/>
              <w:rPr>
                <w:sz w:val="22"/>
                <w:szCs w:val="22"/>
              </w:rPr>
            </w:pPr>
            <w:r w:rsidRPr="0059518A">
              <w:rPr>
                <w:sz w:val="22"/>
                <w:szCs w:val="22"/>
              </w:rPr>
              <w:t>-</w:t>
            </w:r>
          </w:p>
        </w:tc>
      </w:tr>
      <w:tr w:rsidR="009B0886" w:rsidRPr="0059518A" w14:paraId="014F4B1C" w14:textId="77777777" w:rsidTr="006A3EA5">
        <w:trPr>
          <w:trHeight w:val="358"/>
        </w:trPr>
        <w:tc>
          <w:tcPr>
            <w:tcW w:w="436" w:type="dxa"/>
            <w:vMerge/>
            <w:shd w:val="clear" w:color="auto" w:fill="auto"/>
            <w:noWrap/>
            <w:vAlign w:val="center"/>
          </w:tcPr>
          <w:p w14:paraId="62D6285B" w14:textId="77777777" w:rsidR="009B0886" w:rsidRPr="0059518A" w:rsidRDefault="009B0886" w:rsidP="006A3EA5">
            <w:pPr>
              <w:jc w:val="center"/>
              <w:rPr>
                <w:sz w:val="22"/>
                <w:szCs w:val="22"/>
              </w:rPr>
            </w:pPr>
          </w:p>
        </w:tc>
        <w:tc>
          <w:tcPr>
            <w:tcW w:w="2258" w:type="dxa"/>
            <w:vMerge/>
            <w:shd w:val="clear" w:color="auto" w:fill="auto"/>
            <w:vAlign w:val="center"/>
          </w:tcPr>
          <w:p w14:paraId="4CD727BD" w14:textId="77777777" w:rsidR="009B0886" w:rsidRPr="0059518A" w:rsidRDefault="009B0886" w:rsidP="006A3EA5">
            <w:pPr>
              <w:pStyle w:val="ConsPlusNormal"/>
              <w:jc w:val="both"/>
              <w:rPr>
                <w:sz w:val="22"/>
                <w:szCs w:val="22"/>
              </w:rPr>
            </w:pPr>
          </w:p>
        </w:tc>
        <w:tc>
          <w:tcPr>
            <w:tcW w:w="1144" w:type="dxa"/>
            <w:vMerge/>
            <w:shd w:val="clear" w:color="auto" w:fill="auto"/>
            <w:vAlign w:val="center"/>
          </w:tcPr>
          <w:p w14:paraId="751C6116" w14:textId="77777777" w:rsidR="009B0886" w:rsidRPr="0059518A" w:rsidRDefault="009B0886" w:rsidP="006A3EA5">
            <w:pPr>
              <w:widowControl/>
              <w:jc w:val="center"/>
              <w:rPr>
                <w:sz w:val="22"/>
                <w:szCs w:val="22"/>
              </w:rPr>
            </w:pPr>
          </w:p>
        </w:tc>
        <w:tc>
          <w:tcPr>
            <w:tcW w:w="757" w:type="dxa"/>
            <w:shd w:val="clear" w:color="auto" w:fill="auto"/>
            <w:noWrap/>
            <w:vAlign w:val="center"/>
          </w:tcPr>
          <w:p w14:paraId="5CC58A9E" w14:textId="77777777" w:rsidR="009B0886" w:rsidRPr="0059518A" w:rsidRDefault="009B0886" w:rsidP="006A3EA5">
            <w:pPr>
              <w:jc w:val="center"/>
              <w:rPr>
                <w:sz w:val="22"/>
                <w:szCs w:val="22"/>
              </w:rPr>
            </w:pPr>
            <w:r w:rsidRPr="0059518A">
              <w:rPr>
                <w:sz w:val="22"/>
                <w:szCs w:val="22"/>
              </w:rPr>
              <w:t>2025</w:t>
            </w:r>
          </w:p>
        </w:tc>
        <w:tc>
          <w:tcPr>
            <w:tcW w:w="1227" w:type="dxa"/>
            <w:shd w:val="clear" w:color="auto" w:fill="auto"/>
            <w:noWrap/>
            <w:vAlign w:val="center"/>
          </w:tcPr>
          <w:p w14:paraId="2163B262" w14:textId="77777777" w:rsidR="009B0886" w:rsidRPr="00894109" w:rsidRDefault="009B0886" w:rsidP="006A3EA5">
            <w:pPr>
              <w:jc w:val="center"/>
              <w:rPr>
                <w:sz w:val="22"/>
                <w:szCs w:val="22"/>
              </w:rPr>
            </w:pPr>
            <w:r w:rsidRPr="00894109">
              <w:rPr>
                <w:sz w:val="22"/>
                <w:szCs w:val="22"/>
              </w:rPr>
              <w:t>3 486,57</w:t>
            </w:r>
          </w:p>
        </w:tc>
        <w:tc>
          <w:tcPr>
            <w:tcW w:w="1276" w:type="dxa"/>
            <w:shd w:val="clear" w:color="auto" w:fill="auto"/>
            <w:vAlign w:val="center"/>
          </w:tcPr>
          <w:p w14:paraId="08BF0B0F" w14:textId="77777777" w:rsidR="009B0886" w:rsidRPr="00894109" w:rsidRDefault="009B0886" w:rsidP="006A3EA5">
            <w:pPr>
              <w:jc w:val="center"/>
              <w:rPr>
                <w:sz w:val="22"/>
                <w:szCs w:val="22"/>
              </w:rPr>
            </w:pPr>
            <w:r w:rsidRPr="00891DBB">
              <w:rPr>
                <w:sz w:val="22"/>
                <w:szCs w:val="22"/>
              </w:rPr>
              <w:t>3 967,72</w:t>
            </w:r>
          </w:p>
        </w:tc>
        <w:tc>
          <w:tcPr>
            <w:tcW w:w="661" w:type="dxa"/>
            <w:shd w:val="clear" w:color="auto" w:fill="auto"/>
            <w:noWrap/>
            <w:vAlign w:val="center"/>
          </w:tcPr>
          <w:p w14:paraId="2417ED6E" w14:textId="77777777" w:rsidR="009B0886" w:rsidRPr="0059518A" w:rsidRDefault="009B0886" w:rsidP="006A3EA5">
            <w:pPr>
              <w:widowControl/>
              <w:jc w:val="center"/>
              <w:rPr>
                <w:sz w:val="22"/>
                <w:szCs w:val="22"/>
              </w:rPr>
            </w:pPr>
            <w:r w:rsidRPr="0059518A">
              <w:rPr>
                <w:sz w:val="22"/>
                <w:szCs w:val="22"/>
              </w:rPr>
              <w:t>-</w:t>
            </w:r>
          </w:p>
        </w:tc>
        <w:tc>
          <w:tcPr>
            <w:tcW w:w="567" w:type="dxa"/>
            <w:vAlign w:val="center"/>
          </w:tcPr>
          <w:p w14:paraId="44FC6A87" w14:textId="77777777" w:rsidR="009B0886" w:rsidRPr="0059518A" w:rsidRDefault="009B0886" w:rsidP="006A3EA5">
            <w:pPr>
              <w:widowControl/>
              <w:jc w:val="center"/>
              <w:rPr>
                <w:sz w:val="22"/>
                <w:szCs w:val="22"/>
              </w:rPr>
            </w:pPr>
            <w:r w:rsidRPr="0059518A">
              <w:rPr>
                <w:sz w:val="22"/>
                <w:szCs w:val="22"/>
              </w:rPr>
              <w:t>-</w:t>
            </w:r>
          </w:p>
        </w:tc>
        <w:tc>
          <w:tcPr>
            <w:tcW w:w="709" w:type="dxa"/>
            <w:vAlign w:val="center"/>
          </w:tcPr>
          <w:p w14:paraId="228FA785" w14:textId="77777777" w:rsidR="009B0886" w:rsidRPr="0059518A" w:rsidRDefault="009B0886" w:rsidP="006A3EA5">
            <w:pPr>
              <w:widowControl/>
              <w:jc w:val="center"/>
              <w:rPr>
                <w:sz w:val="22"/>
                <w:szCs w:val="22"/>
              </w:rPr>
            </w:pPr>
            <w:r w:rsidRPr="0059518A">
              <w:rPr>
                <w:sz w:val="22"/>
                <w:szCs w:val="22"/>
              </w:rPr>
              <w:t>-</w:t>
            </w:r>
          </w:p>
        </w:tc>
        <w:tc>
          <w:tcPr>
            <w:tcW w:w="566" w:type="dxa"/>
            <w:vAlign w:val="center"/>
          </w:tcPr>
          <w:p w14:paraId="7C1A510F" w14:textId="77777777" w:rsidR="009B0886" w:rsidRPr="0059518A" w:rsidRDefault="009B0886" w:rsidP="006A3EA5">
            <w:pPr>
              <w:widowControl/>
              <w:jc w:val="center"/>
              <w:rPr>
                <w:sz w:val="22"/>
                <w:szCs w:val="22"/>
              </w:rPr>
            </w:pPr>
            <w:r w:rsidRPr="0059518A">
              <w:rPr>
                <w:sz w:val="22"/>
                <w:szCs w:val="22"/>
              </w:rPr>
              <w:t>-</w:t>
            </w:r>
          </w:p>
        </w:tc>
        <w:tc>
          <w:tcPr>
            <w:tcW w:w="709" w:type="dxa"/>
            <w:shd w:val="clear" w:color="auto" w:fill="auto"/>
            <w:noWrap/>
            <w:vAlign w:val="center"/>
          </w:tcPr>
          <w:p w14:paraId="18A4B20D" w14:textId="77777777" w:rsidR="009B0886" w:rsidRPr="0059518A" w:rsidRDefault="009B0886" w:rsidP="006A3EA5">
            <w:pPr>
              <w:widowControl/>
              <w:jc w:val="center"/>
              <w:rPr>
                <w:sz w:val="22"/>
                <w:szCs w:val="22"/>
              </w:rPr>
            </w:pPr>
            <w:r w:rsidRPr="0059518A">
              <w:rPr>
                <w:sz w:val="22"/>
                <w:szCs w:val="22"/>
              </w:rPr>
              <w:t>-</w:t>
            </w:r>
          </w:p>
        </w:tc>
      </w:tr>
      <w:tr w:rsidR="009B0886" w:rsidRPr="0059518A" w14:paraId="2027CC30" w14:textId="77777777" w:rsidTr="006A3EA5">
        <w:trPr>
          <w:trHeight w:val="358"/>
        </w:trPr>
        <w:tc>
          <w:tcPr>
            <w:tcW w:w="436" w:type="dxa"/>
            <w:vMerge/>
            <w:shd w:val="clear" w:color="auto" w:fill="auto"/>
            <w:noWrap/>
            <w:vAlign w:val="center"/>
          </w:tcPr>
          <w:p w14:paraId="5A010EFE" w14:textId="77777777" w:rsidR="009B0886" w:rsidRPr="0059518A" w:rsidRDefault="009B0886" w:rsidP="006A3EA5">
            <w:pPr>
              <w:jc w:val="center"/>
              <w:rPr>
                <w:sz w:val="22"/>
                <w:szCs w:val="22"/>
              </w:rPr>
            </w:pPr>
          </w:p>
        </w:tc>
        <w:tc>
          <w:tcPr>
            <w:tcW w:w="2258" w:type="dxa"/>
            <w:vMerge/>
            <w:shd w:val="clear" w:color="auto" w:fill="auto"/>
            <w:vAlign w:val="center"/>
          </w:tcPr>
          <w:p w14:paraId="75A90B5A" w14:textId="77777777" w:rsidR="009B0886" w:rsidRPr="0059518A" w:rsidRDefault="009B0886" w:rsidP="006A3EA5">
            <w:pPr>
              <w:pStyle w:val="ConsPlusNormal"/>
              <w:jc w:val="both"/>
              <w:rPr>
                <w:sz w:val="22"/>
                <w:szCs w:val="22"/>
              </w:rPr>
            </w:pPr>
          </w:p>
        </w:tc>
        <w:tc>
          <w:tcPr>
            <w:tcW w:w="1144" w:type="dxa"/>
            <w:vMerge/>
            <w:shd w:val="clear" w:color="auto" w:fill="auto"/>
            <w:vAlign w:val="center"/>
          </w:tcPr>
          <w:p w14:paraId="71256245" w14:textId="77777777" w:rsidR="009B0886" w:rsidRPr="0059518A" w:rsidRDefault="009B0886" w:rsidP="006A3EA5">
            <w:pPr>
              <w:widowControl/>
              <w:jc w:val="center"/>
              <w:rPr>
                <w:sz w:val="22"/>
                <w:szCs w:val="22"/>
              </w:rPr>
            </w:pPr>
          </w:p>
        </w:tc>
        <w:tc>
          <w:tcPr>
            <w:tcW w:w="757" w:type="dxa"/>
            <w:shd w:val="clear" w:color="auto" w:fill="auto"/>
            <w:noWrap/>
            <w:vAlign w:val="center"/>
          </w:tcPr>
          <w:p w14:paraId="4237E488" w14:textId="77777777" w:rsidR="009B0886" w:rsidRPr="0059518A" w:rsidRDefault="009B0886" w:rsidP="006A3EA5">
            <w:pPr>
              <w:jc w:val="center"/>
              <w:rPr>
                <w:sz w:val="22"/>
                <w:szCs w:val="22"/>
              </w:rPr>
            </w:pPr>
            <w:r w:rsidRPr="0059518A">
              <w:rPr>
                <w:sz w:val="22"/>
                <w:szCs w:val="22"/>
              </w:rPr>
              <w:t>2026</w:t>
            </w:r>
          </w:p>
        </w:tc>
        <w:tc>
          <w:tcPr>
            <w:tcW w:w="1227" w:type="dxa"/>
            <w:shd w:val="clear" w:color="auto" w:fill="auto"/>
            <w:noWrap/>
            <w:vAlign w:val="center"/>
          </w:tcPr>
          <w:p w14:paraId="75470BCC" w14:textId="77777777" w:rsidR="009B0886" w:rsidRPr="0027000C" w:rsidRDefault="009B0886" w:rsidP="006A3EA5">
            <w:pPr>
              <w:jc w:val="center"/>
              <w:rPr>
                <w:sz w:val="22"/>
                <w:szCs w:val="22"/>
                <w:lang w:val="en-US"/>
              </w:rPr>
            </w:pPr>
            <w:r w:rsidRPr="00891DBB">
              <w:rPr>
                <w:sz w:val="22"/>
                <w:szCs w:val="22"/>
              </w:rPr>
              <w:t>3 967,72</w:t>
            </w:r>
          </w:p>
        </w:tc>
        <w:tc>
          <w:tcPr>
            <w:tcW w:w="1276" w:type="dxa"/>
            <w:shd w:val="clear" w:color="auto" w:fill="auto"/>
            <w:vAlign w:val="center"/>
          </w:tcPr>
          <w:p w14:paraId="419C7B82" w14:textId="77777777" w:rsidR="009B0886" w:rsidRPr="00894109" w:rsidRDefault="009B0886" w:rsidP="006A3EA5">
            <w:pPr>
              <w:jc w:val="center"/>
              <w:rPr>
                <w:sz w:val="22"/>
                <w:szCs w:val="22"/>
              </w:rPr>
            </w:pPr>
            <w:r w:rsidRPr="00891DBB">
              <w:rPr>
                <w:sz w:val="22"/>
                <w:szCs w:val="22"/>
              </w:rPr>
              <w:t>4 181,98</w:t>
            </w:r>
          </w:p>
        </w:tc>
        <w:tc>
          <w:tcPr>
            <w:tcW w:w="661" w:type="dxa"/>
            <w:shd w:val="clear" w:color="auto" w:fill="auto"/>
            <w:noWrap/>
            <w:vAlign w:val="center"/>
          </w:tcPr>
          <w:p w14:paraId="2B3B015F" w14:textId="77777777" w:rsidR="009B0886" w:rsidRPr="0059518A" w:rsidRDefault="009B0886" w:rsidP="006A3EA5">
            <w:pPr>
              <w:widowControl/>
              <w:jc w:val="center"/>
              <w:rPr>
                <w:sz w:val="22"/>
                <w:szCs w:val="22"/>
              </w:rPr>
            </w:pPr>
            <w:r w:rsidRPr="0059518A">
              <w:rPr>
                <w:sz w:val="22"/>
                <w:szCs w:val="22"/>
              </w:rPr>
              <w:t>-</w:t>
            </w:r>
          </w:p>
        </w:tc>
        <w:tc>
          <w:tcPr>
            <w:tcW w:w="567" w:type="dxa"/>
            <w:vAlign w:val="center"/>
          </w:tcPr>
          <w:p w14:paraId="11B05682" w14:textId="77777777" w:rsidR="009B0886" w:rsidRPr="0059518A" w:rsidRDefault="009B0886" w:rsidP="006A3EA5">
            <w:pPr>
              <w:widowControl/>
              <w:jc w:val="center"/>
              <w:rPr>
                <w:sz w:val="22"/>
                <w:szCs w:val="22"/>
              </w:rPr>
            </w:pPr>
            <w:r w:rsidRPr="0059518A">
              <w:rPr>
                <w:sz w:val="22"/>
                <w:szCs w:val="22"/>
              </w:rPr>
              <w:t>-</w:t>
            </w:r>
          </w:p>
        </w:tc>
        <w:tc>
          <w:tcPr>
            <w:tcW w:w="709" w:type="dxa"/>
            <w:vAlign w:val="center"/>
          </w:tcPr>
          <w:p w14:paraId="34F36729" w14:textId="77777777" w:rsidR="009B0886" w:rsidRPr="0059518A" w:rsidRDefault="009B0886" w:rsidP="006A3EA5">
            <w:pPr>
              <w:widowControl/>
              <w:jc w:val="center"/>
              <w:rPr>
                <w:sz w:val="22"/>
                <w:szCs w:val="22"/>
              </w:rPr>
            </w:pPr>
            <w:r w:rsidRPr="0059518A">
              <w:rPr>
                <w:sz w:val="22"/>
                <w:szCs w:val="22"/>
              </w:rPr>
              <w:t>-</w:t>
            </w:r>
          </w:p>
        </w:tc>
        <w:tc>
          <w:tcPr>
            <w:tcW w:w="566" w:type="dxa"/>
            <w:vAlign w:val="center"/>
          </w:tcPr>
          <w:p w14:paraId="78C950A1" w14:textId="77777777" w:rsidR="009B0886" w:rsidRPr="0059518A" w:rsidRDefault="009B0886" w:rsidP="006A3EA5">
            <w:pPr>
              <w:widowControl/>
              <w:jc w:val="center"/>
              <w:rPr>
                <w:sz w:val="22"/>
                <w:szCs w:val="22"/>
              </w:rPr>
            </w:pPr>
            <w:r w:rsidRPr="0059518A">
              <w:rPr>
                <w:sz w:val="22"/>
                <w:szCs w:val="22"/>
              </w:rPr>
              <w:t>-</w:t>
            </w:r>
          </w:p>
        </w:tc>
        <w:tc>
          <w:tcPr>
            <w:tcW w:w="709" w:type="dxa"/>
            <w:shd w:val="clear" w:color="auto" w:fill="auto"/>
            <w:noWrap/>
            <w:vAlign w:val="center"/>
          </w:tcPr>
          <w:p w14:paraId="5E272E4B" w14:textId="77777777" w:rsidR="009B0886" w:rsidRPr="0059518A" w:rsidRDefault="009B0886" w:rsidP="006A3EA5">
            <w:pPr>
              <w:widowControl/>
              <w:jc w:val="center"/>
              <w:rPr>
                <w:sz w:val="22"/>
                <w:szCs w:val="22"/>
              </w:rPr>
            </w:pPr>
            <w:r w:rsidRPr="0059518A">
              <w:rPr>
                <w:sz w:val="22"/>
                <w:szCs w:val="22"/>
              </w:rPr>
              <w:t>-</w:t>
            </w:r>
          </w:p>
        </w:tc>
      </w:tr>
      <w:tr w:rsidR="009B0886" w:rsidRPr="0059518A" w14:paraId="2742C123" w14:textId="77777777" w:rsidTr="006A3EA5">
        <w:trPr>
          <w:trHeight w:val="358"/>
        </w:trPr>
        <w:tc>
          <w:tcPr>
            <w:tcW w:w="436" w:type="dxa"/>
            <w:vMerge/>
            <w:shd w:val="clear" w:color="auto" w:fill="auto"/>
            <w:noWrap/>
            <w:vAlign w:val="center"/>
          </w:tcPr>
          <w:p w14:paraId="31D11838" w14:textId="77777777" w:rsidR="009B0886" w:rsidRPr="0059518A" w:rsidRDefault="009B0886" w:rsidP="006A3EA5">
            <w:pPr>
              <w:jc w:val="center"/>
              <w:rPr>
                <w:sz w:val="22"/>
                <w:szCs w:val="22"/>
              </w:rPr>
            </w:pPr>
          </w:p>
        </w:tc>
        <w:tc>
          <w:tcPr>
            <w:tcW w:w="2258" w:type="dxa"/>
            <w:vMerge/>
            <w:shd w:val="clear" w:color="auto" w:fill="auto"/>
            <w:vAlign w:val="center"/>
          </w:tcPr>
          <w:p w14:paraId="3D9ADA76" w14:textId="77777777" w:rsidR="009B0886" w:rsidRPr="0059518A" w:rsidRDefault="009B0886" w:rsidP="006A3EA5">
            <w:pPr>
              <w:pStyle w:val="ConsPlusNormal"/>
              <w:jc w:val="both"/>
              <w:rPr>
                <w:sz w:val="22"/>
                <w:szCs w:val="22"/>
              </w:rPr>
            </w:pPr>
          </w:p>
        </w:tc>
        <w:tc>
          <w:tcPr>
            <w:tcW w:w="1144" w:type="dxa"/>
            <w:vMerge/>
            <w:shd w:val="clear" w:color="auto" w:fill="auto"/>
            <w:vAlign w:val="center"/>
          </w:tcPr>
          <w:p w14:paraId="78BBAA98" w14:textId="77777777" w:rsidR="009B0886" w:rsidRPr="0059518A" w:rsidRDefault="009B0886" w:rsidP="006A3EA5">
            <w:pPr>
              <w:widowControl/>
              <w:jc w:val="center"/>
              <w:rPr>
                <w:sz w:val="22"/>
                <w:szCs w:val="22"/>
              </w:rPr>
            </w:pPr>
          </w:p>
        </w:tc>
        <w:tc>
          <w:tcPr>
            <w:tcW w:w="757" w:type="dxa"/>
            <w:shd w:val="clear" w:color="auto" w:fill="auto"/>
            <w:noWrap/>
            <w:vAlign w:val="center"/>
          </w:tcPr>
          <w:p w14:paraId="528C7F3B" w14:textId="77777777" w:rsidR="009B0886" w:rsidRPr="0059518A" w:rsidRDefault="009B0886" w:rsidP="006A3EA5">
            <w:pPr>
              <w:jc w:val="center"/>
              <w:rPr>
                <w:sz w:val="22"/>
                <w:szCs w:val="22"/>
              </w:rPr>
            </w:pPr>
            <w:r w:rsidRPr="0059518A">
              <w:rPr>
                <w:sz w:val="22"/>
                <w:szCs w:val="22"/>
              </w:rPr>
              <w:t>2027</w:t>
            </w:r>
          </w:p>
        </w:tc>
        <w:tc>
          <w:tcPr>
            <w:tcW w:w="1227" w:type="dxa"/>
            <w:shd w:val="clear" w:color="auto" w:fill="auto"/>
            <w:noWrap/>
            <w:vAlign w:val="center"/>
          </w:tcPr>
          <w:p w14:paraId="72F9D791" w14:textId="77777777" w:rsidR="009B0886" w:rsidRPr="00ED004D" w:rsidRDefault="009B0886" w:rsidP="006A3EA5">
            <w:pPr>
              <w:jc w:val="center"/>
              <w:rPr>
                <w:sz w:val="22"/>
                <w:szCs w:val="22"/>
              </w:rPr>
            </w:pPr>
            <w:r w:rsidRPr="00891DBB">
              <w:rPr>
                <w:sz w:val="22"/>
                <w:szCs w:val="22"/>
              </w:rPr>
              <w:t>4 181,98</w:t>
            </w:r>
          </w:p>
        </w:tc>
        <w:tc>
          <w:tcPr>
            <w:tcW w:w="1276" w:type="dxa"/>
            <w:shd w:val="clear" w:color="auto" w:fill="auto"/>
            <w:vAlign w:val="center"/>
          </w:tcPr>
          <w:p w14:paraId="75CFCD69" w14:textId="77777777" w:rsidR="009B0886" w:rsidRPr="00ED004D" w:rsidRDefault="009B0886" w:rsidP="006A3EA5">
            <w:pPr>
              <w:jc w:val="center"/>
              <w:rPr>
                <w:sz w:val="22"/>
                <w:szCs w:val="22"/>
              </w:rPr>
            </w:pPr>
            <w:r w:rsidRPr="00891DBB">
              <w:rPr>
                <w:sz w:val="22"/>
                <w:szCs w:val="22"/>
              </w:rPr>
              <w:t>4 382,72</w:t>
            </w:r>
          </w:p>
        </w:tc>
        <w:tc>
          <w:tcPr>
            <w:tcW w:w="661" w:type="dxa"/>
            <w:shd w:val="clear" w:color="auto" w:fill="auto"/>
            <w:noWrap/>
            <w:vAlign w:val="center"/>
          </w:tcPr>
          <w:p w14:paraId="40081906" w14:textId="77777777" w:rsidR="009B0886" w:rsidRPr="0059518A" w:rsidRDefault="009B0886" w:rsidP="006A3EA5">
            <w:pPr>
              <w:widowControl/>
              <w:jc w:val="center"/>
              <w:rPr>
                <w:sz w:val="22"/>
                <w:szCs w:val="22"/>
              </w:rPr>
            </w:pPr>
            <w:r w:rsidRPr="0059518A">
              <w:rPr>
                <w:sz w:val="22"/>
                <w:szCs w:val="22"/>
              </w:rPr>
              <w:t>-</w:t>
            </w:r>
          </w:p>
        </w:tc>
        <w:tc>
          <w:tcPr>
            <w:tcW w:w="567" w:type="dxa"/>
            <w:vAlign w:val="center"/>
          </w:tcPr>
          <w:p w14:paraId="11B4D9F8" w14:textId="77777777" w:rsidR="009B0886" w:rsidRPr="0059518A" w:rsidRDefault="009B0886" w:rsidP="006A3EA5">
            <w:pPr>
              <w:widowControl/>
              <w:jc w:val="center"/>
              <w:rPr>
                <w:sz w:val="22"/>
                <w:szCs w:val="22"/>
              </w:rPr>
            </w:pPr>
            <w:r w:rsidRPr="0059518A">
              <w:rPr>
                <w:sz w:val="22"/>
                <w:szCs w:val="22"/>
              </w:rPr>
              <w:t>-</w:t>
            </w:r>
          </w:p>
        </w:tc>
        <w:tc>
          <w:tcPr>
            <w:tcW w:w="709" w:type="dxa"/>
            <w:vAlign w:val="center"/>
          </w:tcPr>
          <w:p w14:paraId="621AA9F3" w14:textId="77777777" w:rsidR="009B0886" w:rsidRPr="0059518A" w:rsidRDefault="009B0886" w:rsidP="006A3EA5">
            <w:pPr>
              <w:widowControl/>
              <w:jc w:val="center"/>
              <w:rPr>
                <w:sz w:val="22"/>
                <w:szCs w:val="22"/>
              </w:rPr>
            </w:pPr>
            <w:r w:rsidRPr="0059518A">
              <w:rPr>
                <w:sz w:val="22"/>
                <w:szCs w:val="22"/>
              </w:rPr>
              <w:t>-</w:t>
            </w:r>
          </w:p>
        </w:tc>
        <w:tc>
          <w:tcPr>
            <w:tcW w:w="566" w:type="dxa"/>
            <w:vAlign w:val="center"/>
          </w:tcPr>
          <w:p w14:paraId="33F6CB96" w14:textId="77777777" w:rsidR="009B0886" w:rsidRPr="0059518A" w:rsidRDefault="009B0886" w:rsidP="006A3EA5">
            <w:pPr>
              <w:widowControl/>
              <w:jc w:val="center"/>
              <w:rPr>
                <w:sz w:val="22"/>
                <w:szCs w:val="22"/>
              </w:rPr>
            </w:pPr>
            <w:r w:rsidRPr="0059518A">
              <w:rPr>
                <w:sz w:val="22"/>
                <w:szCs w:val="22"/>
              </w:rPr>
              <w:t>-</w:t>
            </w:r>
          </w:p>
        </w:tc>
        <w:tc>
          <w:tcPr>
            <w:tcW w:w="709" w:type="dxa"/>
            <w:shd w:val="clear" w:color="auto" w:fill="auto"/>
            <w:noWrap/>
            <w:vAlign w:val="center"/>
          </w:tcPr>
          <w:p w14:paraId="1DECFA15" w14:textId="77777777" w:rsidR="009B0886" w:rsidRPr="0059518A" w:rsidRDefault="009B0886" w:rsidP="006A3EA5">
            <w:pPr>
              <w:widowControl/>
              <w:jc w:val="center"/>
              <w:rPr>
                <w:sz w:val="22"/>
                <w:szCs w:val="22"/>
              </w:rPr>
            </w:pPr>
            <w:r w:rsidRPr="0059518A">
              <w:rPr>
                <w:sz w:val="22"/>
                <w:szCs w:val="22"/>
              </w:rPr>
              <w:t>-</w:t>
            </w:r>
          </w:p>
        </w:tc>
      </w:tr>
    </w:tbl>
    <w:p w14:paraId="36826FEE" w14:textId="77777777" w:rsidR="009B0886" w:rsidRPr="008B7221" w:rsidRDefault="009B0886" w:rsidP="009B0886">
      <w:pPr>
        <w:widowControl/>
        <w:autoSpaceDE w:val="0"/>
        <w:autoSpaceDN w:val="0"/>
        <w:adjustRightInd w:val="0"/>
        <w:ind w:firstLine="540"/>
        <w:jc w:val="both"/>
        <w:rPr>
          <w:spacing w:val="2"/>
          <w:sz w:val="22"/>
          <w:szCs w:val="22"/>
          <w:shd w:val="clear" w:color="auto" w:fill="FFFFFF"/>
        </w:rPr>
      </w:pPr>
      <w:r w:rsidRPr="008B7221">
        <w:rPr>
          <w:sz w:val="22"/>
          <w:szCs w:val="22"/>
        </w:rPr>
        <w:t xml:space="preserve">Примечание. Организация применяет упрощенную систему налогообложения в соответствии с </w:t>
      </w:r>
      <w:hyperlink r:id="rId12" w:history="1">
        <w:r w:rsidRPr="008B7221">
          <w:rPr>
            <w:sz w:val="22"/>
            <w:szCs w:val="22"/>
          </w:rPr>
          <w:t>Главой 26.2</w:t>
        </w:r>
      </w:hyperlink>
      <w:r w:rsidRPr="008B7221">
        <w:rPr>
          <w:sz w:val="22"/>
          <w:szCs w:val="22"/>
        </w:rPr>
        <w:t xml:space="preserve"> части 2 Налогового кодекса Российской Федерации </w:t>
      </w:r>
      <w:r w:rsidRPr="008B7221">
        <w:rPr>
          <w:spacing w:val="2"/>
          <w:sz w:val="22"/>
          <w:szCs w:val="22"/>
          <w:shd w:val="clear" w:color="auto" w:fill="FFFFFF"/>
        </w:rPr>
        <w:t xml:space="preserve">и использует право на освобождение от исполнения обязанностей налогоплательщика, связанных с исчислением и уплатой налога на </w:t>
      </w:r>
      <w:r w:rsidRPr="008B7221">
        <w:rPr>
          <w:spacing w:val="2"/>
          <w:sz w:val="22"/>
          <w:szCs w:val="22"/>
          <w:shd w:val="clear" w:color="auto" w:fill="FFFFFF"/>
        </w:rPr>
        <w:lastRenderedPageBreak/>
        <w:t>добавленную стоимость, в соответствии со статьей 145 Налогового кодекса Российской Федерации</w:t>
      </w:r>
      <w:r w:rsidRPr="008B7221">
        <w:t xml:space="preserve"> (в ред. </w:t>
      </w:r>
      <w:r w:rsidRPr="008B7221">
        <w:rPr>
          <w:spacing w:val="2"/>
          <w:sz w:val="22"/>
          <w:szCs w:val="22"/>
          <w:shd w:val="clear" w:color="auto" w:fill="FFFFFF"/>
        </w:rPr>
        <w:t>Федерального закона от 12.07.2024 № 176-ФЗ).</w:t>
      </w:r>
    </w:p>
    <w:p w14:paraId="1631333A" w14:textId="77777777" w:rsidR="009B0886" w:rsidRPr="0059518A" w:rsidRDefault="009B0886" w:rsidP="009B0886">
      <w:pPr>
        <w:widowControl/>
        <w:autoSpaceDE w:val="0"/>
        <w:autoSpaceDN w:val="0"/>
        <w:adjustRightInd w:val="0"/>
        <w:rPr>
          <w:sz w:val="22"/>
          <w:szCs w:val="22"/>
        </w:rPr>
      </w:pPr>
      <w:r w:rsidRPr="0059518A">
        <w:rPr>
          <w:sz w:val="22"/>
          <w:szCs w:val="22"/>
        </w:rPr>
        <w:t xml:space="preserve">         * Тариф, установленный на 2023 год, вводится в действие с 1 декабря 2022 г.</w:t>
      </w:r>
    </w:p>
    <w:p w14:paraId="7887077E" w14:textId="77777777" w:rsidR="009B0886" w:rsidRPr="0059518A" w:rsidRDefault="009B0886" w:rsidP="009B0886">
      <w:pPr>
        <w:widowControl/>
        <w:autoSpaceDE w:val="0"/>
        <w:autoSpaceDN w:val="0"/>
        <w:adjustRightInd w:val="0"/>
        <w:jc w:val="both"/>
        <w:rPr>
          <w:sz w:val="22"/>
          <w:szCs w:val="22"/>
        </w:rPr>
      </w:pPr>
    </w:p>
    <w:p w14:paraId="46A4B940" w14:textId="77777777" w:rsidR="00BC5F9B" w:rsidRPr="00BC5F9B" w:rsidRDefault="00BC5F9B" w:rsidP="00BC5F9B">
      <w:pPr>
        <w:numPr>
          <w:ilvl w:val="0"/>
          <w:numId w:val="16"/>
        </w:numPr>
        <w:tabs>
          <w:tab w:val="left" w:pos="1276"/>
        </w:tabs>
        <w:ind w:left="0" w:firstLine="900"/>
        <w:jc w:val="both"/>
        <w:rPr>
          <w:snapToGrid w:val="0"/>
          <w:sz w:val="22"/>
          <w:szCs w:val="22"/>
        </w:rPr>
      </w:pPr>
      <w:r w:rsidRPr="00BC5F9B">
        <w:rPr>
          <w:snapToGrid w:val="0"/>
          <w:sz w:val="22"/>
          <w:szCs w:val="22"/>
        </w:rPr>
        <w:t>С 01.01.2025 признать утратившим силу постановление Департамента энергетики и тарифов Ивановской области от 27.10.2023 № 41-т/14.</w:t>
      </w:r>
    </w:p>
    <w:p w14:paraId="3863B0A8" w14:textId="553B7BA5" w:rsidR="00BC5F9B" w:rsidRPr="00BC5F9B" w:rsidRDefault="00BC5F9B" w:rsidP="00BC5F9B">
      <w:pPr>
        <w:numPr>
          <w:ilvl w:val="0"/>
          <w:numId w:val="16"/>
        </w:numPr>
        <w:tabs>
          <w:tab w:val="left" w:pos="1276"/>
        </w:tabs>
        <w:ind w:left="0" w:firstLine="900"/>
        <w:jc w:val="both"/>
        <w:rPr>
          <w:snapToGrid w:val="0"/>
          <w:sz w:val="22"/>
          <w:szCs w:val="22"/>
        </w:rPr>
      </w:pPr>
      <w:r>
        <w:rPr>
          <w:snapToGrid w:val="0"/>
          <w:sz w:val="22"/>
          <w:szCs w:val="22"/>
        </w:rPr>
        <w:t>П</w:t>
      </w:r>
      <w:r w:rsidRPr="00BC5F9B">
        <w:rPr>
          <w:snapToGrid w:val="0"/>
          <w:sz w:val="22"/>
          <w:szCs w:val="22"/>
        </w:rPr>
        <w:t>остановление вступает в силу после дня его официального опубликования.</w:t>
      </w:r>
    </w:p>
    <w:p w14:paraId="5A9FB648" w14:textId="77777777" w:rsidR="00BC5F9B" w:rsidRDefault="00BC5F9B" w:rsidP="00BC5F9B">
      <w:pPr>
        <w:pStyle w:val="24"/>
        <w:widowControl/>
        <w:tabs>
          <w:tab w:val="left" w:pos="0"/>
          <w:tab w:val="left" w:pos="851"/>
          <w:tab w:val="left" w:pos="1134"/>
        </w:tabs>
        <w:ind w:left="708" w:firstLine="0"/>
        <w:rPr>
          <w:sz w:val="22"/>
          <w:szCs w:val="22"/>
          <w:lang w:eastAsia="x-none"/>
        </w:rPr>
      </w:pPr>
    </w:p>
    <w:p w14:paraId="2EF209DF" w14:textId="77777777" w:rsidR="00BC5F9B" w:rsidRPr="001501AD" w:rsidRDefault="00BC5F9B" w:rsidP="00BC5F9B">
      <w:pPr>
        <w:widowControl/>
        <w:ind w:firstLine="709"/>
        <w:jc w:val="both"/>
        <w:rPr>
          <w:b/>
          <w:bCs/>
          <w:sz w:val="22"/>
          <w:szCs w:val="22"/>
        </w:rPr>
      </w:pPr>
      <w:r w:rsidRPr="001501A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C5F9B" w:rsidRPr="001501AD" w14:paraId="24048280" w14:textId="77777777" w:rsidTr="00BC5F9B">
        <w:tc>
          <w:tcPr>
            <w:tcW w:w="959" w:type="dxa"/>
          </w:tcPr>
          <w:p w14:paraId="1671801D" w14:textId="77777777" w:rsidR="00BC5F9B" w:rsidRPr="001501AD" w:rsidRDefault="00BC5F9B" w:rsidP="00BC5F9B">
            <w:pPr>
              <w:tabs>
                <w:tab w:val="left" w:pos="4020"/>
              </w:tabs>
              <w:jc w:val="center"/>
              <w:rPr>
                <w:sz w:val="22"/>
                <w:szCs w:val="22"/>
              </w:rPr>
            </w:pPr>
            <w:r w:rsidRPr="001501AD">
              <w:rPr>
                <w:sz w:val="22"/>
                <w:szCs w:val="22"/>
              </w:rPr>
              <w:t>№ п/п</w:t>
            </w:r>
          </w:p>
        </w:tc>
        <w:tc>
          <w:tcPr>
            <w:tcW w:w="2391" w:type="dxa"/>
          </w:tcPr>
          <w:p w14:paraId="1B4C92AF" w14:textId="77777777" w:rsidR="00BC5F9B" w:rsidRPr="001501AD" w:rsidRDefault="00BC5F9B" w:rsidP="00BC5F9B">
            <w:pPr>
              <w:tabs>
                <w:tab w:val="left" w:pos="4020"/>
              </w:tabs>
              <w:rPr>
                <w:sz w:val="22"/>
                <w:szCs w:val="22"/>
              </w:rPr>
            </w:pPr>
            <w:r w:rsidRPr="001501AD">
              <w:rPr>
                <w:sz w:val="22"/>
                <w:szCs w:val="22"/>
              </w:rPr>
              <w:t>Члены правления</w:t>
            </w:r>
          </w:p>
        </w:tc>
        <w:tc>
          <w:tcPr>
            <w:tcW w:w="3493" w:type="dxa"/>
          </w:tcPr>
          <w:p w14:paraId="63A3F540" w14:textId="77777777" w:rsidR="00BC5F9B" w:rsidRPr="001501AD" w:rsidRDefault="00BC5F9B" w:rsidP="00BC5F9B">
            <w:pPr>
              <w:tabs>
                <w:tab w:val="left" w:pos="4020"/>
              </w:tabs>
              <w:jc w:val="center"/>
              <w:rPr>
                <w:sz w:val="22"/>
                <w:szCs w:val="22"/>
              </w:rPr>
            </w:pPr>
            <w:r w:rsidRPr="001501AD">
              <w:rPr>
                <w:sz w:val="22"/>
                <w:szCs w:val="22"/>
              </w:rPr>
              <w:t>Результаты голосования</w:t>
            </w:r>
          </w:p>
        </w:tc>
      </w:tr>
      <w:tr w:rsidR="00BC5F9B" w:rsidRPr="001501AD" w14:paraId="73D4F248" w14:textId="77777777" w:rsidTr="00BC5F9B">
        <w:tc>
          <w:tcPr>
            <w:tcW w:w="959" w:type="dxa"/>
          </w:tcPr>
          <w:p w14:paraId="5C0F31B4" w14:textId="77777777" w:rsidR="00BC5F9B" w:rsidRPr="001501AD" w:rsidRDefault="00BC5F9B" w:rsidP="00BC5F9B">
            <w:pPr>
              <w:tabs>
                <w:tab w:val="left" w:pos="4020"/>
              </w:tabs>
              <w:jc w:val="center"/>
              <w:rPr>
                <w:sz w:val="22"/>
                <w:szCs w:val="22"/>
              </w:rPr>
            </w:pPr>
            <w:r w:rsidRPr="001501AD">
              <w:rPr>
                <w:sz w:val="22"/>
                <w:szCs w:val="22"/>
              </w:rPr>
              <w:t>1.</w:t>
            </w:r>
          </w:p>
        </w:tc>
        <w:tc>
          <w:tcPr>
            <w:tcW w:w="2391" w:type="dxa"/>
          </w:tcPr>
          <w:p w14:paraId="4DF2B1FD" w14:textId="77777777" w:rsidR="00BC5F9B" w:rsidRPr="001501AD" w:rsidRDefault="00BC5F9B" w:rsidP="00BC5F9B">
            <w:pPr>
              <w:tabs>
                <w:tab w:val="left" w:pos="4020"/>
              </w:tabs>
              <w:rPr>
                <w:sz w:val="22"/>
                <w:szCs w:val="22"/>
              </w:rPr>
            </w:pPr>
            <w:r w:rsidRPr="001501AD">
              <w:rPr>
                <w:sz w:val="22"/>
                <w:szCs w:val="22"/>
              </w:rPr>
              <w:t>Морева Е.Н.</w:t>
            </w:r>
          </w:p>
        </w:tc>
        <w:tc>
          <w:tcPr>
            <w:tcW w:w="3493" w:type="dxa"/>
          </w:tcPr>
          <w:p w14:paraId="72A30A74" w14:textId="77777777" w:rsidR="00BC5F9B" w:rsidRPr="001501AD" w:rsidRDefault="00BC5F9B" w:rsidP="00BC5F9B">
            <w:pPr>
              <w:jc w:val="center"/>
              <w:rPr>
                <w:sz w:val="22"/>
                <w:szCs w:val="22"/>
              </w:rPr>
            </w:pPr>
            <w:r w:rsidRPr="001501AD">
              <w:rPr>
                <w:sz w:val="22"/>
                <w:szCs w:val="22"/>
              </w:rPr>
              <w:t>за</w:t>
            </w:r>
          </w:p>
        </w:tc>
      </w:tr>
      <w:tr w:rsidR="00BC5F9B" w:rsidRPr="001501AD" w14:paraId="0DD7EC82" w14:textId="77777777" w:rsidTr="00BC5F9B">
        <w:tc>
          <w:tcPr>
            <w:tcW w:w="959" w:type="dxa"/>
          </w:tcPr>
          <w:p w14:paraId="4B5FB4CF" w14:textId="77777777" w:rsidR="00BC5F9B" w:rsidRPr="001501AD" w:rsidRDefault="00BC5F9B" w:rsidP="00BC5F9B">
            <w:pPr>
              <w:tabs>
                <w:tab w:val="left" w:pos="4020"/>
              </w:tabs>
              <w:jc w:val="center"/>
              <w:rPr>
                <w:sz w:val="22"/>
                <w:szCs w:val="22"/>
              </w:rPr>
            </w:pPr>
            <w:r w:rsidRPr="001501AD">
              <w:rPr>
                <w:sz w:val="22"/>
                <w:szCs w:val="22"/>
              </w:rPr>
              <w:t>2.</w:t>
            </w:r>
          </w:p>
        </w:tc>
        <w:tc>
          <w:tcPr>
            <w:tcW w:w="2391" w:type="dxa"/>
          </w:tcPr>
          <w:p w14:paraId="31A83E65" w14:textId="77777777" w:rsidR="00BC5F9B" w:rsidRPr="001501AD" w:rsidRDefault="00BC5F9B" w:rsidP="00BC5F9B">
            <w:pPr>
              <w:tabs>
                <w:tab w:val="left" w:pos="4020"/>
              </w:tabs>
              <w:rPr>
                <w:sz w:val="22"/>
                <w:szCs w:val="22"/>
              </w:rPr>
            </w:pPr>
            <w:r w:rsidRPr="001501AD">
              <w:rPr>
                <w:sz w:val="22"/>
                <w:szCs w:val="22"/>
              </w:rPr>
              <w:t>Бугаева С.Е.</w:t>
            </w:r>
          </w:p>
        </w:tc>
        <w:tc>
          <w:tcPr>
            <w:tcW w:w="3493" w:type="dxa"/>
          </w:tcPr>
          <w:p w14:paraId="1E6E7053" w14:textId="77777777" w:rsidR="00BC5F9B" w:rsidRPr="001501AD" w:rsidRDefault="00BC5F9B" w:rsidP="00BC5F9B">
            <w:pPr>
              <w:jc w:val="center"/>
              <w:rPr>
                <w:sz w:val="22"/>
                <w:szCs w:val="22"/>
              </w:rPr>
            </w:pPr>
            <w:r w:rsidRPr="001501AD">
              <w:rPr>
                <w:sz w:val="22"/>
                <w:szCs w:val="22"/>
              </w:rPr>
              <w:t>за</w:t>
            </w:r>
          </w:p>
        </w:tc>
      </w:tr>
      <w:tr w:rsidR="00BC5F9B" w:rsidRPr="001501AD" w14:paraId="38E52AA6" w14:textId="77777777" w:rsidTr="00BC5F9B">
        <w:tc>
          <w:tcPr>
            <w:tcW w:w="959" w:type="dxa"/>
          </w:tcPr>
          <w:p w14:paraId="2F98EE3A" w14:textId="77777777" w:rsidR="00BC5F9B" w:rsidRPr="001501AD" w:rsidRDefault="00BC5F9B" w:rsidP="00BC5F9B">
            <w:pPr>
              <w:tabs>
                <w:tab w:val="left" w:pos="4020"/>
              </w:tabs>
              <w:jc w:val="center"/>
              <w:rPr>
                <w:sz w:val="22"/>
                <w:szCs w:val="22"/>
              </w:rPr>
            </w:pPr>
            <w:r w:rsidRPr="001501AD">
              <w:rPr>
                <w:sz w:val="22"/>
                <w:szCs w:val="22"/>
              </w:rPr>
              <w:t>3.</w:t>
            </w:r>
          </w:p>
        </w:tc>
        <w:tc>
          <w:tcPr>
            <w:tcW w:w="2391" w:type="dxa"/>
          </w:tcPr>
          <w:p w14:paraId="18F7E6FD" w14:textId="77777777" w:rsidR="00BC5F9B" w:rsidRPr="001501AD" w:rsidRDefault="00BC5F9B" w:rsidP="00BC5F9B">
            <w:pPr>
              <w:tabs>
                <w:tab w:val="left" w:pos="4020"/>
              </w:tabs>
              <w:rPr>
                <w:sz w:val="22"/>
                <w:szCs w:val="22"/>
              </w:rPr>
            </w:pPr>
            <w:r w:rsidRPr="001501AD">
              <w:rPr>
                <w:sz w:val="22"/>
                <w:szCs w:val="22"/>
              </w:rPr>
              <w:t>Гущина Н.Б.</w:t>
            </w:r>
          </w:p>
        </w:tc>
        <w:tc>
          <w:tcPr>
            <w:tcW w:w="3493" w:type="dxa"/>
          </w:tcPr>
          <w:p w14:paraId="7965290F" w14:textId="77777777" w:rsidR="00BC5F9B" w:rsidRPr="001501AD" w:rsidRDefault="00BC5F9B" w:rsidP="00BC5F9B">
            <w:pPr>
              <w:jc w:val="center"/>
              <w:rPr>
                <w:sz w:val="22"/>
                <w:szCs w:val="22"/>
              </w:rPr>
            </w:pPr>
            <w:r w:rsidRPr="001501AD">
              <w:rPr>
                <w:sz w:val="22"/>
                <w:szCs w:val="22"/>
              </w:rPr>
              <w:t>за</w:t>
            </w:r>
          </w:p>
        </w:tc>
      </w:tr>
      <w:tr w:rsidR="00BC5F9B" w:rsidRPr="001501AD" w14:paraId="6B1609C2" w14:textId="77777777" w:rsidTr="00BC5F9B">
        <w:tc>
          <w:tcPr>
            <w:tcW w:w="959" w:type="dxa"/>
          </w:tcPr>
          <w:p w14:paraId="4AA1E211" w14:textId="77777777" w:rsidR="00BC5F9B" w:rsidRPr="001501AD" w:rsidRDefault="00BC5F9B" w:rsidP="00BC5F9B">
            <w:pPr>
              <w:tabs>
                <w:tab w:val="left" w:pos="4020"/>
              </w:tabs>
              <w:jc w:val="center"/>
              <w:rPr>
                <w:sz w:val="22"/>
                <w:szCs w:val="22"/>
              </w:rPr>
            </w:pPr>
            <w:r w:rsidRPr="001501AD">
              <w:rPr>
                <w:sz w:val="22"/>
                <w:szCs w:val="22"/>
              </w:rPr>
              <w:t>4.</w:t>
            </w:r>
          </w:p>
        </w:tc>
        <w:tc>
          <w:tcPr>
            <w:tcW w:w="2391" w:type="dxa"/>
          </w:tcPr>
          <w:p w14:paraId="3F6A961E" w14:textId="77777777" w:rsidR="00BC5F9B" w:rsidRPr="001501AD" w:rsidRDefault="00BC5F9B" w:rsidP="00BC5F9B">
            <w:pPr>
              <w:tabs>
                <w:tab w:val="left" w:pos="4020"/>
              </w:tabs>
              <w:rPr>
                <w:sz w:val="22"/>
                <w:szCs w:val="22"/>
              </w:rPr>
            </w:pPr>
            <w:r w:rsidRPr="001501AD">
              <w:rPr>
                <w:sz w:val="22"/>
                <w:szCs w:val="22"/>
              </w:rPr>
              <w:t>Турбачкина Е.В.</w:t>
            </w:r>
          </w:p>
        </w:tc>
        <w:tc>
          <w:tcPr>
            <w:tcW w:w="3493" w:type="dxa"/>
          </w:tcPr>
          <w:p w14:paraId="770DE4F9" w14:textId="77777777" w:rsidR="00BC5F9B" w:rsidRPr="001501AD" w:rsidRDefault="00BC5F9B" w:rsidP="00BC5F9B">
            <w:pPr>
              <w:tabs>
                <w:tab w:val="left" w:pos="4020"/>
              </w:tabs>
              <w:jc w:val="center"/>
              <w:rPr>
                <w:sz w:val="22"/>
                <w:szCs w:val="22"/>
              </w:rPr>
            </w:pPr>
            <w:r w:rsidRPr="001501AD">
              <w:rPr>
                <w:sz w:val="22"/>
                <w:szCs w:val="22"/>
              </w:rPr>
              <w:t>за</w:t>
            </w:r>
          </w:p>
        </w:tc>
      </w:tr>
      <w:tr w:rsidR="00BC5F9B" w:rsidRPr="001501AD" w14:paraId="5A80A017" w14:textId="77777777" w:rsidTr="00BC5F9B">
        <w:tc>
          <w:tcPr>
            <w:tcW w:w="959" w:type="dxa"/>
          </w:tcPr>
          <w:p w14:paraId="4781477F" w14:textId="77777777" w:rsidR="00BC5F9B" w:rsidRPr="001501AD" w:rsidRDefault="00BC5F9B" w:rsidP="00BC5F9B">
            <w:pPr>
              <w:tabs>
                <w:tab w:val="left" w:pos="4020"/>
              </w:tabs>
              <w:jc w:val="center"/>
              <w:rPr>
                <w:sz w:val="22"/>
                <w:szCs w:val="22"/>
              </w:rPr>
            </w:pPr>
            <w:r w:rsidRPr="001501AD">
              <w:rPr>
                <w:sz w:val="22"/>
                <w:szCs w:val="22"/>
              </w:rPr>
              <w:t>5.</w:t>
            </w:r>
          </w:p>
        </w:tc>
        <w:tc>
          <w:tcPr>
            <w:tcW w:w="2391" w:type="dxa"/>
          </w:tcPr>
          <w:p w14:paraId="45A09BE4" w14:textId="77777777" w:rsidR="00BC5F9B" w:rsidRPr="001501AD" w:rsidRDefault="00BC5F9B" w:rsidP="00BC5F9B">
            <w:pPr>
              <w:tabs>
                <w:tab w:val="left" w:pos="4020"/>
              </w:tabs>
              <w:rPr>
                <w:sz w:val="22"/>
                <w:szCs w:val="22"/>
              </w:rPr>
            </w:pPr>
            <w:r w:rsidRPr="001501AD">
              <w:rPr>
                <w:sz w:val="22"/>
                <w:szCs w:val="22"/>
              </w:rPr>
              <w:t>Полозов И.Г.</w:t>
            </w:r>
          </w:p>
        </w:tc>
        <w:tc>
          <w:tcPr>
            <w:tcW w:w="3493" w:type="dxa"/>
          </w:tcPr>
          <w:p w14:paraId="3D8961FB" w14:textId="77777777" w:rsidR="00BC5F9B" w:rsidRPr="001501AD" w:rsidRDefault="00BC5F9B" w:rsidP="00BC5F9B">
            <w:pPr>
              <w:tabs>
                <w:tab w:val="left" w:pos="4020"/>
              </w:tabs>
              <w:jc w:val="center"/>
              <w:rPr>
                <w:sz w:val="22"/>
                <w:szCs w:val="22"/>
              </w:rPr>
            </w:pPr>
            <w:r w:rsidRPr="001501AD">
              <w:rPr>
                <w:sz w:val="22"/>
                <w:szCs w:val="22"/>
              </w:rPr>
              <w:t>за</w:t>
            </w:r>
          </w:p>
        </w:tc>
      </w:tr>
      <w:tr w:rsidR="00BC5F9B" w:rsidRPr="001501AD" w14:paraId="7C75E971" w14:textId="77777777" w:rsidTr="00BC5F9B">
        <w:tc>
          <w:tcPr>
            <w:tcW w:w="959" w:type="dxa"/>
          </w:tcPr>
          <w:p w14:paraId="138A7E41" w14:textId="77777777" w:rsidR="00BC5F9B" w:rsidRPr="001501AD" w:rsidRDefault="00BC5F9B" w:rsidP="00BC5F9B">
            <w:pPr>
              <w:tabs>
                <w:tab w:val="left" w:pos="4020"/>
              </w:tabs>
              <w:jc w:val="center"/>
              <w:rPr>
                <w:sz w:val="22"/>
                <w:szCs w:val="22"/>
              </w:rPr>
            </w:pPr>
            <w:r w:rsidRPr="001501AD">
              <w:rPr>
                <w:sz w:val="22"/>
                <w:szCs w:val="22"/>
              </w:rPr>
              <w:t>6.</w:t>
            </w:r>
          </w:p>
        </w:tc>
        <w:tc>
          <w:tcPr>
            <w:tcW w:w="2391" w:type="dxa"/>
          </w:tcPr>
          <w:p w14:paraId="431A4CAB" w14:textId="77777777" w:rsidR="00BC5F9B" w:rsidRPr="001501AD" w:rsidRDefault="00BC5F9B" w:rsidP="00BC5F9B">
            <w:pPr>
              <w:tabs>
                <w:tab w:val="left" w:pos="4020"/>
              </w:tabs>
              <w:rPr>
                <w:sz w:val="22"/>
                <w:szCs w:val="22"/>
              </w:rPr>
            </w:pPr>
            <w:r w:rsidRPr="001501AD">
              <w:rPr>
                <w:sz w:val="22"/>
                <w:szCs w:val="22"/>
              </w:rPr>
              <w:t>Коннова Е.А.</w:t>
            </w:r>
          </w:p>
        </w:tc>
        <w:tc>
          <w:tcPr>
            <w:tcW w:w="3493" w:type="dxa"/>
          </w:tcPr>
          <w:p w14:paraId="62FC19C8" w14:textId="77777777" w:rsidR="00BC5F9B" w:rsidRPr="001501AD" w:rsidRDefault="00BC5F9B" w:rsidP="00BC5F9B">
            <w:pPr>
              <w:tabs>
                <w:tab w:val="left" w:pos="4020"/>
              </w:tabs>
              <w:jc w:val="center"/>
              <w:rPr>
                <w:sz w:val="22"/>
                <w:szCs w:val="22"/>
              </w:rPr>
            </w:pPr>
            <w:r w:rsidRPr="001501AD">
              <w:rPr>
                <w:sz w:val="22"/>
                <w:szCs w:val="22"/>
              </w:rPr>
              <w:t>за</w:t>
            </w:r>
          </w:p>
        </w:tc>
      </w:tr>
      <w:tr w:rsidR="00BC5F9B" w:rsidRPr="001501AD" w14:paraId="707045F9" w14:textId="77777777" w:rsidTr="00BC5F9B">
        <w:tc>
          <w:tcPr>
            <w:tcW w:w="959" w:type="dxa"/>
          </w:tcPr>
          <w:p w14:paraId="52898172" w14:textId="77777777" w:rsidR="00BC5F9B" w:rsidRPr="001501AD" w:rsidRDefault="00BC5F9B" w:rsidP="00BC5F9B">
            <w:pPr>
              <w:tabs>
                <w:tab w:val="left" w:pos="4020"/>
              </w:tabs>
              <w:jc w:val="center"/>
              <w:rPr>
                <w:sz w:val="22"/>
                <w:szCs w:val="22"/>
              </w:rPr>
            </w:pPr>
            <w:r w:rsidRPr="001501AD">
              <w:rPr>
                <w:sz w:val="22"/>
                <w:szCs w:val="22"/>
              </w:rPr>
              <w:t>7.</w:t>
            </w:r>
          </w:p>
        </w:tc>
        <w:tc>
          <w:tcPr>
            <w:tcW w:w="2391" w:type="dxa"/>
          </w:tcPr>
          <w:p w14:paraId="0037D3C0" w14:textId="77777777" w:rsidR="00BC5F9B" w:rsidRPr="001501AD" w:rsidRDefault="00BC5F9B" w:rsidP="00BC5F9B">
            <w:pPr>
              <w:tabs>
                <w:tab w:val="left" w:pos="4020"/>
              </w:tabs>
              <w:rPr>
                <w:sz w:val="22"/>
                <w:szCs w:val="22"/>
              </w:rPr>
            </w:pPr>
            <w:r w:rsidRPr="001501AD">
              <w:rPr>
                <w:sz w:val="22"/>
                <w:szCs w:val="22"/>
              </w:rPr>
              <w:t>Агапова О.П.</w:t>
            </w:r>
          </w:p>
        </w:tc>
        <w:tc>
          <w:tcPr>
            <w:tcW w:w="3493" w:type="dxa"/>
          </w:tcPr>
          <w:p w14:paraId="78C31E59" w14:textId="77777777" w:rsidR="00BC5F9B" w:rsidRPr="001501AD" w:rsidRDefault="00BC5F9B" w:rsidP="00BC5F9B">
            <w:pPr>
              <w:tabs>
                <w:tab w:val="left" w:pos="4020"/>
              </w:tabs>
              <w:jc w:val="center"/>
              <w:rPr>
                <w:sz w:val="22"/>
                <w:szCs w:val="22"/>
              </w:rPr>
            </w:pPr>
            <w:r w:rsidRPr="001501AD">
              <w:rPr>
                <w:sz w:val="22"/>
                <w:szCs w:val="22"/>
              </w:rPr>
              <w:t>за</w:t>
            </w:r>
          </w:p>
        </w:tc>
      </w:tr>
    </w:tbl>
    <w:p w14:paraId="1E396376" w14:textId="77777777" w:rsidR="00BC5F9B" w:rsidRPr="001501AD" w:rsidRDefault="00BC5F9B" w:rsidP="00BC5F9B">
      <w:pPr>
        <w:tabs>
          <w:tab w:val="left" w:pos="4020"/>
        </w:tabs>
        <w:ind w:firstLine="709"/>
        <w:rPr>
          <w:sz w:val="22"/>
          <w:szCs w:val="22"/>
        </w:rPr>
      </w:pPr>
      <w:r w:rsidRPr="001501AD">
        <w:rPr>
          <w:sz w:val="22"/>
          <w:szCs w:val="22"/>
        </w:rPr>
        <w:t xml:space="preserve">Итого: за – 7, против – 0, воздержался – 0, отсутствуют – 0. </w:t>
      </w:r>
    </w:p>
    <w:p w14:paraId="686CA6CE" w14:textId="77777777" w:rsidR="00BC5F9B" w:rsidRDefault="00BC5F9B" w:rsidP="00BC5F9B">
      <w:pPr>
        <w:pStyle w:val="24"/>
        <w:widowControl/>
        <w:tabs>
          <w:tab w:val="left" w:pos="0"/>
          <w:tab w:val="left" w:pos="851"/>
          <w:tab w:val="left" w:pos="1134"/>
        </w:tabs>
        <w:ind w:left="708" w:firstLine="0"/>
        <w:rPr>
          <w:sz w:val="22"/>
          <w:szCs w:val="22"/>
          <w:lang w:eastAsia="x-none"/>
        </w:rPr>
      </w:pPr>
    </w:p>
    <w:p w14:paraId="0FF797DB" w14:textId="516AD972" w:rsidR="006C384E" w:rsidRPr="00726C3B" w:rsidRDefault="00726C3B" w:rsidP="0052327F">
      <w:pPr>
        <w:pStyle w:val="24"/>
        <w:widowControl/>
        <w:numPr>
          <w:ilvl w:val="0"/>
          <w:numId w:val="4"/>
        </w:numPr>
        <w:tabs>
          <w:tab w:val="left" w:pos="0"/>
          <w:tab w:val="left" w:pos="851"/>
          <w:tab w:val="left" w:pos="1134"/>
        </w:tabs>
        <w:ind w:left="0" w:firstLine="708"/>
        <w:rPr>
          <w:sz w:val="22"/>
          <w:szCs w:val="22"/>
          <w:lang w:eastAsia="x-none"/>
        </w:rPr>
      </w:pPr>
      <w:r w:rsidRPr="00726C3B">
        <w:rPr>
          <w:b/>
          <w:sz w:val="22"/>
          <w:szCs w:val="22"/>
        </w:rPr>
        <w:t>О корректировке долгосрочных тарифов на тепловую энергию для потребителей МУП района «Решма» (Кинешемский район) на 2025-2027 годы</w:t>
      </w:r>
      <w:r w:rsidR="006C384E" w:rsidRPr="00726C3B">
        <w:rPr>
          <w:b/>
          <w:sz w:val="22"/>
          <w:szCs w:val="22"/>
        </w:rPr>
        <w:t xml:space="preserve"> (Игнатьева Е.В.).</w:t>
      </w:r>
    </w:p>
    <w:p w14:paraId="181576DD" w14:textId="1228C4E3" w:rsidR="00726C3B" w:rsidRPr="001501AD" w:rsidRDefault="006C384E" w:rsidP="00726C3B">
      <w:pPr>
        <w:pStyle w:val="24"/>
        <w:widowControl/>
        <w:tabs>
          <w:tab w:val="left" w:pos="993"/>
          <w:tab w:val="left" w:pos="1418"/>
        </w:tabs>
        <w:ind w:firstLine="709"/>
        <w:rPr>
          <w:bCs/>
          <w:sz w:val="22"/>
          <w:szCs w:val="22"/>
        </w:rPr>
      </w:pPr>
      <w:r w:rsidRPr="001501AD">
        <w:rPr>
          <w:bCs/>
          <w:sz w:val="22"/>
          <w:szCs w:val="22"/>
        </w:rPr>
        <w:t xml:space="preserve">В связи с обращением </w:t>
      </w:r>
      <w:r w:rsidR="00726C3B" w:rsidRPr="001501AD">
        <w:rPr>
          <w:b/>
          <w:sz w:val="22"/>
          <w:szCs w:val="22"/>
        </w:rPr>
        <w:t>МУП района «Решма» (Кинешемский район)</w:t>
      </w:r>
      <w:r w:rsidRPr="001501AD">
        <w:rPr>
          <w:b/>
          <w:sz w:val="22"/>
          <w:szCs w:val="22"/>
        </w:rPr>
        <w:t xml:space="preserve"> </w:t>
      </w:r>
      <w:r w:rsidRPr="001501AD">
        <w:rPr>
          <w:sz w:val="22"/>
          <w:szCs w:val="22"/>
        </w:rPr>
        <w:t xml:space="preserve">приказом Департамента энергетики и тарифов Ивановской области от 13.05.2024 № 24-у открыто дело о </w:t>
      </w:r>
      <w:r w:rsidR="00726C3B" w:rsidRPr="001501AD">
        <w:rPr>
          <w:sz w:val="22"/>
          <w:szCs w:val="22"/>
        </w:rPr>
        <w:t xml:space="preserve">корректировке </w:t>
      </w:r>
      <w:r w:rsidRPr="001501AD">
        <w:rPr>
          <w:sz w:val="22"/>
          <w:szCs w:val="22"/>
        </w:rPr>
        <w:t>долгосрочных тарифов на тепловую энергию на 2025-202</w:t>
      </w:r>
      <w:r w:rsidR="00726C3B" w:rsidRPr="001501AD">
        <w:rPr>
          <w:sz w:val="22"/>
          <w:szCs w:val="22"/>
        </w:rPr>
        <w:t>7</w:t>
      </w:r>
      <w:r w:rsidRPr="001501AD">
        <w:rPr>
          <w:sz w:val="22"/>
          <w:szCs w:val="22"/>
        </w:rPr>
        <w:t xml:space="preserve"> годы. </w:t>
      </w:r>
      <w:r w:rsidR="00726C3B" w:rsidRPr="001501AD">
        <w:rPr>
          <w:bCs/>
          <w:sz w:val="22"/>
          <w:szCs w:val="22"/>
        </w:rPr>
        <w:t xml:space="preserve">Метод регулирования тарифов - метод индексации установленных тарифов на тепловую энергию определен приказом Департамента энергетики и тарифов Ивановской области в первый год долгосрочного периода на 2024-2027 годы. </w:t>
      </w:r>
    </w:p>
    <w:p w14:paraId="43DB0A0A" w14:textId="77777777" w:rsidR="001501AD" w:rsidRPr="001501AD" w:rsidRDefault="001501AD" w:rsidP="001501AD">
      <w:pPr>
        <w:tabs>
          <w:tab w:val="left" w:pos="993"/>
        </w:tabs>
        <w:ind w:firstLine="567"/>
        <w:jc w:val="both"/>
        <w:rPr>
          <w:bCs/>
          <w:sz w:val="22"/>
          <w:szCs w:val="22"/>
        </w:rPr>
      </w:pPr>
      <w:r w:rsidRPr="001501AD">
        <w:rPr>
          <w:b/>
          <w:sz w:val="22"/>
          <w:szCs w:val="22"/>
        </w:rPr>
        <w:t>МУП района «Решма» (Кинешемский район)</w:t>
      </w:r>
      <w:r w:rsidRPr="001501AD">
        <w:rPr>
          <w:bCs/>
          <w:sz w:val="22"/>
          <w:szCs w:val="22"/>
        </w:rPr>
        <w:t xml:space="preserve"> осуществляет регулируемые виды деятельности с использованием имущества, которым владеет на праве хозяйственного ведения.</w:t>
      </w:r>
    </w:p>
    <w:p w14:paraId="3C95D414" w14:textId="08127DA0" w:rsidR="006C384E" w:rsidRPr="001501AD" w:rsidRDefault="006C384E" w:rsidP="0052327F">
      <w:pPr>
        <w:pStyle w:val="24"/>
        <w:widowControl/>
        <w:tabs>
          <w:tab w:val="left" w:pos="993"/>
          <w:tab w:val="left" w:pos="1418"/>
        </w:tabs>
        <w:ind w:firstLine="709"/>
        <w:rPr>
          <w:bCs/>
          <w:sz w:val="22"/>
          <w:szCs w:val="22"/>
        </w:rPr>
      </w:pPr>
      <w:r w:rsidRPr="001501AD">
        <w:rPr>
          <w:bCs/>
          <w:sz w:val="22"/>
          <w:szCs w:val="22"/>
        </w:rPr>
        <w:t xml:space="preserve">Экспертной группой Департамента произведена экспертиза тарифов на тепловую энергию. </w:t>
      </w:r>
    </w:p>
    <w:p w14:paraId="5AF5E515" w14:textId="77777777" w:rsidR="006C384E" w:rsidRPr="001501AD" w:rsidRDefault="006C384E" w:rsidP="0052327F">
      <w:pPr>
        <w:pStyle w:val="24"/>
        <w:widowControl/>
        <w:tabs>
          <w:tab w:val="left" w:pos="1276"/>
          <w:tab w:val="left" w:pos="1560"/>
        </w:tabs>
        <w:ind w:firstLine="709"/>
        <w:rPr>
          <w:sz w:val="22"/>
          <w:szCs w:val="22"/>
        </w:rPr>
      </w:pPr>
      <w:r w:rsidRPr="001501AD">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0D77F01E" w14:textId="77777777" w:rsidR="001501AD" w:rsidRPr="001501AD" w:rsidRDefault="001501AD" w:rsidP="001501AD">
      <w:pPr>
        <w:tabs>
          <w:tab w:val="left" w:pos="4020"/>
        </w:tabs>
        <w:ind w:firstLine="709"/>
        <w:jc w:val="both"/>
        <w:rPr>
          <w:sz w:val="22"/>
          <w:szCs w:val="22"/>
        </w:rPr>
      </w:pPr>
      <w:r w:rsidRPr="001501AD">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4D43545D" w14:textId="77777777" w:rsidR="001501AD" w:rsidRPr="001501AD" w:rsidRDefault="001501AD" w:rsidP="001501AD">
      <w:pPr>
        <w:tabs>
          <w:tab w:val="left" w:pos="4020"/>
        </w:tabs>
        <w:ind w:firstLine="709"/>
        <w:jc w:val="both"/>
        <w:rPr>
          <w:sz w:val="22"/>
          <w:szCs w:val="22"/>
        </w:rPr>
      </w:pPr>
      <w:r w:rsidRPr="001501AD">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2B08523C" w14:textId="77777777" w:rsidR="001501AD" w:rsidRPr="001501AD" w:rsidRDefault="001501AD" w:rsidP="001501AD">
      <w:pPr>
        <w:widowControl/>
        <w:autoSpaceDE w:val="0"/>
        <w:autoSpaceDN w:val="0"/>
        <w:adjustRightInd w:val="0"/>
        <w:ind w:left="30" w:right="30" w:firstLine="679"/>
        <w:jc w:val="both"/>
        <w:rPr>
          <w:rFonts w:eastAsiaTheme="minorHAnsi"/>
          <w:sz w:val="22"/>
          <w:szCs w:val="22"/>
          <w:lang w:eastAsia="en-US"/>
        </w:rPr>
      </w:pPr>
      <w:r w:rsidRPr="001501AD">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79478CE1" w14:textId="77777777" w:rsidR="001501AD" w:rsidRPr="001501AD" w:rsidRDefault="001501AD" w:rsidP="001501AD">
      <w:pPr>
        <w:widowControl/>
        <w:autoSpaceDE w:val="0"/>
        <w:autoSpaceDN w:val="0"/>
        <w:adjustRightInd w:val="0"/>
        <w:ind w:left="30" w:right="30" w:firstLine="679"/>
        <w:jc w:val="both"/>
        <w:rPr>
          <w:rFonts w:eastAsiaTheme="minorHAnsi"/>
          <w:sz w:val="22"/>
          <w:szCs w:val="22"/>
          <w:lang w:eastAsia="en-US"/>
        </w:rPr>
      </w:pPr>
      <w:r w:rsidRPr="001501AD">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48F47FB6" w14:textId="77777777" w:rsidR="001501AD" w:rsidRPr="001501AD" w:rsidRDefault="001501AD" w:rsidP="001501AD">
      <w:pPr>
        <w:widowControl/>
        <w:autoSpaceDE w:val="0"/>
        <w:autoSpaceDN w:val="0"/>
        <w:adjustRightInd w:val="0"/>
        <w:ind w:left="30" w:right="30" w:firstLine="679"/>
        <w:jc w:val="both"/>
        <w:rPr>
          <w:rFonts w:eastAsiaTheme="minorHAnsi"/>
          <w:sz w:val="22"/>
          <w:szCs w:val="22"/>
          <w:lang w:eastAsia="en-US"/>
        </w:rPr>
      </w:pPr>
      <w:r w:rsidRPr="001501AD">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66D43937" w14:textId="77777777" w:rsidR="001501AD" w:rsidRPr="001501AD" w:rsidRDefault="001501AD" w:rsidP="001501AD">
      <w:pPr>
        <w:pStyle w:val="a4"/>
        <w:ind w:left="0" w:firstLine="709"/>
        <w:jc w:val="both"/>
        <w:rPr>
          <w:bCs/>
          <w:sz w:val="22"/>
          <w:szCs w:val="22"/>
        </w:rPr>
      </w:pPr>
      <w:r w:rsidRPr="001501AD">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76A3D37C" w14:textId="77777777" w:rsidR="001501AD" w:rsidRPr="001501AD" w:rsidRDefault="001501AD" w:rsidP="001501AD">
      <w:pPr>
        <w:pStyle w:val="a4"/>
        <w:ind w:left="0" w:firstLine="709"/>
        <w:jc w:val="both"/>
        <w:rPr>
          <w:bCs/>
          <w:sz w:val="24"/>
          <w:szCs w:val="24"/>
        </w:rPr>
      </w:pPr>
      <w:r w:rsidRPr="001501AD">
        <w:rPr>
          <w:bCs/>
          <w:sz w:val="22"/>
          <w:szCs w:val="22"/>
        </w:rPr>
        <w:t>По результатам экспертизы материалов тарифных дел подготовлены соответствующее экспертное заключение.</w:t>
      </w:r>
      <w:r w:rsidRPr="001501AD">
        <w:rPr>
          <w:bCs/>
          <w:sz w:val="24"/>
          <w:szCs w:val="24"/>
        </w:rPr>
        <w:t xml:space="preserve"> </w:t>
      </w:r>
    </w:p>
    <w:p w14:paraId="05F53A74" w14:textId="3D193230" w:rsidR="001501AD" w:rsidRPr="001501AD" w:rsidRDefault="001501AD" w:rsidP="001501AD">
      <w:pPr>
        <w:pStyle w:val="a4"/>
        <w:ind w:left="0" w:firstLine="709"/>
        <w:jc w:val="both"/>
        <w:rPr>
          <w:bCs/>
          <w:sz w:val="22"/>
          <w:szCs w:val="22"/>
        </w:rPr>
      </w:pPr>
      <w:r w:rsidRPr="001501AD">
        <w:rPr>
          <w:bCs/>
          <w:sz w:val="22"/>
          <w:szCs w:val="22"/>
        </w:rPr>
        <w:lastRenderedPageBreak/>
        <w:t>Основные плановые (расчетные) показатели деятельности</w:t>
      </w:r>
      <w:r w:rsidRPr="001501AD">
        <w:rPr>
          <w:sz w:val="22"/>
          <w:szCs w:val="22"/>
        </w:rPr>
        <w:t xml:space="preserve"> организации</w:t>
      </w:r>
      <w:r w:rsidRPr="001501AD">
        <w:rPr>
          <w:bCs/>
          <w:sz w:val="22"/>
          <w:szCs w:val="22"/>
        </w:rPr>
        <w:t xml:space="preserve"> на расчетный период регулирования, принятые при формировании тарифов на тепловую энергию, приведены в приложениях 6/1, 6/2.</w:t>
      </w:r>
    </w:p>
    <w:p w14:paraId="2BD0381A" w14:textId="4A99F7CE" w:rsidR="001501AD" w:rsidRPr="001501AD" w:rsidRDefault="001501AD" w:rsidP="001501AD">
      <w:pPr>
        <w:pStyle w:val="a4"/>
        <w:ind w:left="0" w:firstLine="709"/>
        <w:jc w:val="both"/>
        <w:rPr>
          <w:bCs/>
          <w:sz w:val="22"/>
          <w:szCs w:val="22"/>
        </w:rPr>
      </w:pPr>
      <w:r w:rsidRPr="001501AD">
        <w:rPr>
          <w:bCs/>
          <w:sz w:val="22"/>
          <w:szCs w:val="22"/>
        </w:rPr>
        <w:t xml:space="preserve">Теплоснабжающей организацией согласованы предлагаемые к утверждению уровни тарифов на тепловую энергию  </w:t>
      </w:r>
      <w:r w:rsidRPr="0005701A">
        <w:rPr>
          <w:bCs/>
          <w:sz w:val="22"/>
          <w:szCs w:val="22"/>
        </w:rPr>
        <w:t xml:space="preserve">(письмо от </w:t>
      </w:r>
      <w:r w:rsidR="0005701A" w:rsidRPr="0005701A">
        <w:rPr>
          <w:bCs/>
          <w:sz w:val="22"/>
          <w:szCs w:val="22"/>
        </w:rPr>
        <w:t>17</w:t>
      </w:r>
      <w:r w:rsidRPr="0005701A">
        <w:rPr>
          <w:bCs/>
          <w:sz w:val="22"/>
          <w:szCs w:val="22"/>
        </w:rPr>
        <w:t>.10.2024 №</w:t>
      </w:r>
      <w:r w:rsidR="0005701A" w:rsidRPr="0005701A">
        <w:rPr>
          <w:bCs/>
          <w:sz w:val="22"/>
          <w:szCs w:val="22"/>
        </w:rPr>
        <w:t>б/н</w:t>
      </w:r>
      <w:r w:rsidRPr="0005701A">
        <w:rPr>
          <w:bCs/>
          <w:sz w:val="22"/>
          <w:szCs w:val="22"/>
        </w:rPr>
        <w:t>).</w:t>
      </w:r>
      <w:r w:rsidRPr="001501AD">
        <w:rPr>
          <w:bCs/>
          <w:sz w:val="22"/>
          <w:szCs w:val="22"/>
        </w:rPr>
        <w:t xml:space="preserve"> В заседании Правления представители организация участия не принимала.</w:t>
      </w:r>
    </w:p>
    <w:p w14:paraId="08271F71" w14:textId="77777777" w:rsidR="006C384E" w:rsidRPr="001501AD" w:rsidRDefault="006C384E" w:rsidP="0052327F">
      <w:pPr>
        <w:pStyle w:val="24"/>
        <w:widowControl/>
        <w:tabs>
          <w:tab w:val="left" w:pos="851"/>
          <w:tab w:val="left" w:pos="1276"/>
          <w:tab w:val="left" w:pos="1560"/>
        </w:tabs>
        <w:ind w:firstLine="709"/>
        <w:rPr>
          <w:b/>
          <w:sz w:val="22"/>
          <w:szCs w:val="22"/>
        </w:rPr>
      </w:pPr>
      <w:r w:rsidRPr="001501AD">
        <w:rPr>
          <w:b/>
          <w:sz w:val="22"/>
          <w:szCs w:val="22"/>
        </w:rPr>
        <w:t>РЕШИЛИ:</w:t>
      </w:r>
    </w:p>
    <w:p w14:paraId="1F21B1AD" w14:textId="77777777" w:rsidR="00143E4B" w:rsidRPr="001501AD" w:rsidRDefault="00143E4B" w:rsidP="0052327F">
      <w:pPr>
        <w:tabs>
          <w:tab w:val="left" w:pos="993"/>
        </w:tabs>
        <w:ind w:firstLine="709"/>
        <w:jc w:val="both"/>
        <w:rPr>
          <w:sz w:val="22"/>
          <w:szCs w:val="22"/>
          <w:highlight w:val="yellow"/>
        </w:rPr>
      </w:pPr>
    </w:p>
    <w:p w14:paraId="44715EE1" w14:textId="467EFBBB" w:rsidR="006C384E" w:rsidRPr="001501AD" w:rsidRDefault="00833331" w:rsidP="0052327F">
      <w:pPr>
        <w:tabs>
          <w:tab w:val="left" w:pos="993"/>
        </w:tabs>
        <w:ind w:firstLine="709"/>
        <w:jc w:val="both"/>
        <w:rPr>
          <w:sz w:val="22"/>
          <w:szCs w:val="22"/>
        </w:rPr>
      </w:pPr>
      <w:r w:rsidRPr="001501AD">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67F195AB" w14:textId="77777777" w:rsidR="00833331" w:rsidRPr="001501AD" w:rsidRDefault="00833331" w:rsidP="0052327F">
      <w:pPr>
        <w:tabs>
          <w:tab w:val="left" w:pos="993"/>
        </w:tabs>
        <w:ind w:firstLine="709"/>
        <w:jc w:val="both"/>
        <w:rPr>
          <w:sz w:val="22"/>
          <w:szCs w:val="22"/>
        </w:rPr>
      </w:pPr>
    </w:p>
    <w:p w14:paraId="6C115E6A" w14:textId="35EF4F64" w:rsidR="001501AD" w:rsidRDefault="001501AD" w:rsidP="000B7A74">
      <w:pPr>
        <w:pStyle w:val="2"/>
        <w:numPr>
          <w:ilvl w:val="0"/>
          <w:numId w:val="47"/>
        </w:numPr>
        <w:tabs>
          <w:tab w:val="left" w:pos="1134"/>
        </w:tabs>
        <w:spacing w:line="276" w:lineRule="auto"/>
        <w:ind w:left="0" w:firstLine="709"/>
        <w:rPr>
          <w:b w:val="0"/>
          <w:sz w:val="22"/>
          <w:szCs w:val="22"/>
        </w:rPr>
      </w:pPr>
      <w:r w:rsidRPr="001501AD">
        <w:rPr>
          <w:b w:val="0"/>
          <w:sz w:val="22"/>
          <w:szCs w:val="22"/>
        </w:rPr>
        <w:t xml:space="preserve">С 01.01.2025  произвести корректировку установленных долгосрочных тарифов на тепловую энергию для потребителей </w:t>
      </w:r>
      <w:r w:rsidRPr="001501AD">
        <w:rPr>
          <w:b w:val="0"/>
          <w:bCs/>
          <w:sz w:val="22"/>
          <w:szCs w:val="22"/>
        </w:rPr>
        <w:t>МУП района «Решма»</w:t>
      </w:r>
      <w:r w:rsidRPr="001501AD">
        <w:rPr>
          <w:b w:val="0"/>
          <w:sz w:val="22"/>
          <w:szCs w:val="22"/>
        </w:rPr>
        <w:t xml:space="preserve"> (Кинешемский район) на 2025-2027 годы, изложив </w:t>
      </w:r>
      <w:hyperlink r:id="rId13" w:history="1">
        <w:r w:rsidRPr="001501AD">
          <w:rPr>
            <w:b w:val="0"/>
            <w:sz w:val="22"/>
            <w:szCs w:val="22"/>
          </w:rPr>
          <w:t>приложение 1</w:t>
        </w:r>
      </w:hyperlink>
      <w:r w:rsidRPr="001501AD">
        <w:rPr>
          <w:b w:val="0"/>
          <w:sz w:val="22"/>
          <w:szCs w:val="22"/>
        </w:rPr>
        <w:t xml:space="preserve"> к постановлению Департамента энергетики и тарифов Ивановской области от 17.11.2022 № 50-т/12 в новой редакции </w:t>
      </w:r>
      <w:r>
        <w:rPr>
          <w:b w:val="0"/>
          <w:sz w:val="22"/>
          <w:szCs w:val="22"/>
        </w:rPr>
        <w:t>:</w:t>
      </w:r>
    </w:p>
    <w:p w14:paraId="5A391BF2" w14:textId="77777777" w:rsidR="003C3F24" w:rsidRPr="003C3F24" w:rsidRDefault="003C3F24" w:rsidP="003C3F24">
      <w:pPr>
        <w:widowControl/>
        <w:autoSpaceDE w:val="0"/>
        <w:autoSpaceDN w:val="0"/>
        <w:adjustRightInd w:val="0"/>
        <w:ind w:left="900"/>
        <w:jc w:val="right"/>
        <w:rPr>
          <w:sz w:val="22"/>
          <w:szCs w:val="22"/>
        </w:rPr>
      </w:pPr>
      <w:r w:rsidRPr="003C3F24">
        <w:rPr>
          <w:sz w:val="22"/>
          <w:szCs w:val="22"/>
        </w:rPr>
        <w:t>Приложение 1 к постановлению Департамента энергетики и тарифов</w:t>
      </w:r>
    </w:p>
    <w:p w14:paraId="4C61AD10" w14:textId="5BF20AA6" w:rsidR="003C3F24" w:rsidRDefault="003C3F24" w:rsidP="003C3F24">
      <w:pPr>
        <w:ind w:left="4962"/>
        <w:rPr>
          <w:sz w:val="22"/>
          <w:szCs w:val="22"/>
        </w:rPr>
      </w:pPr>
      <w:r w:rsidRPr="003C3F24">
        <w:rPr>
          <w:sz w:val="22"/>
          <w:szCs w:val="22"/>
        </w:rPr>
        <w:t>Ивановской области от 17.11.2022 № 50-т/12</w:t>
      </w:r>
    </w:p>
    <w:p w14:paraId="4ECF9F00" w14:textId="77777777" w:rsidR="003C3F24" w:rsidRPr="003C3F24" w:rsidRDefault="003C3F24" w:rsidP="003C3F24">
      <w:pPr>
        <w:ind w:left="4962"/>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1276"/>
        <w:gridCol w:w="709"/>
        <w:gridCol w:w="1134"/>
        <w:gridCol w:w="1134"/>
        <w:gridCol w:w="567"/>
        <w:gridCol w:w="567"/>
        <w:gridCol w:w="567"/>
        <w:gridCol w:w="567"/>
        <w:gridCol w:w="850"/>
      </w:tblGrid>
      <w:tr w:rsidR="001501AD" w:rsidRPr="00EC1DA6" w14:paraId="69633391" w14:textId="77777777" w:rsidTr="001501AD">
        <w:trPr>
          <w:trHeight w:val="264"/>
        </w:trPr>
        <w:tc>
          <w:tcPr>
            <w:tcW w:w="426" w:type="dxa"/>
            <w:vMerge w:val="restart"/>
            <w:shd w:val="clear" w:color="auto" w:fill="auto"/>
            <w:vAlign w:val="center"/>
            <w:hideMark/>
          </w:tcPr>
          <w:p w14:paraId="24FF455D" w14:textId="77777777" w:rsidR="001501AD" w:rsidRPr="00EC1DA6" w:rsidRDefault="001501AD" w:rsidP="001501AD">
            <w:pPr>
              <w:pStyle w:val="a4"/>
              <w:widowControl/>
              <w:numPr>
                <w:ilvl w:val="0"/>
                <w:numId w:val="10"/>
              </w:numPr>
              <w:jc w:val="center"/>
            </w:pPr>
            <w:r w:rsidRPr="00EC1DA6">
              <w:t>№ п/п</w:t>
            </w:r>
          </w:p>
        </w:tc>
        <w:tc>
          <w:tcPr>
            <w:tcW w:w="2551" w:type="dxa"/>
            <w:vMerge w:val="restart"/>
            <w:shd w:val="clear" w:color="auto" w:fill="auto"/>
            <w:vAlign w:val="center"/>
            <w:hideMark/>
          </w:tcPr>
          <w:p w14:paraId="7014BD40" w14:textId="77777777" w:rsidR="001501AD" w:rsidRPr="00F8185F" w:rsidRDefault="001501AD" w:rsidP="001501AD">
            <w:pPr>
              <w:widowControl/>
              <w:jc w:val="center"/>
            </w:pPr>
            <w:r w:rsidRPr="00F8185F">
              <w:t>Наименование регулируемой организации</w:t>
            </w:r>
          </w:p>
        </w:tc>
        <w:tc>
          <w:tcPr>
            <w:tcW w:w="1276" w:type="dxa"/>
            <w:vMerge w:val="restart"/>
            <w:shd w:val="clear" w:color="auto" w:fill="auto"/>
            <w:noWrap/>
            <w:vAlign w:val="center"/>
            <w:hideMark/>
          </w:tcPr>
          <w:p w14:paraId="66AD307E" w14:textId="77777777" w:rsidR="001501AD" w:rsidRPr="00F8185F" w:rsidRDefault="001501AD" w:rsidP="001501AD">
            <w:pPr>
              <w:widowControl/>
              <w:jc w:val="center"/>
            </w:pPr>
            <w:r w:rsidRPr="00F8185F">
              <w:t>Вид тарифа</w:t>
            </w:r>
          </w:p>
        </w:tc>
        <w:tc>
          <w:tcPr>
            <w:tcW w:w="709" w:type="dxa"/>
            <w:vMerge w:val="restart"/>
            <w:shd w:val="clear" w:color="auto" w:fill="auto"/>
            <w:noWrap/>
            <w:vAlign w:val="center"/>
            <w:hideMark/>
          </w:tcPr>
          <w:p w14:paraId="1D2A2F5C" w14:textId="77777777" w:rsidR="001501AD" w:rsidRPr="00F8185F" w:rsidRDefault="001501AD" w:rsidP="001501AD">
            <w:pPr>
              <w:widowControl/>
              <w:jc w:val="center"/>
            </w:pPr>
            <w:r w:rsidRPr="00F8185F">
              <w:t>Год</w:t>
            </w:r>
          </w:p>
        </w:tc>
        <w:tc>
          <w:tcPr>
            <w:tcW w:w="2268" w:type="dxa"/>
            <w:gridSpan w:val="2"/>
            <w:shd w:val="clear" w:color="auto" w:fill="auto"/>
            <w:noWrap/>
            <w:vAlign w:val="center"/>
            <w:hideMark/>
          </w:tcPr>
          <w:p w14:paraId="7667B13D" w14:textId="77777777" w:rsidR="001501AD" w:rsidRPr="00F8185F" w:rsidRDefault="001501AD" w:rsidP="001501AD">
            <w:pPr>
              <w:widowControl/>
              <w:jc w:val="center"/>
            </w:pPr>
            <w:r w:rsidRPr="00F8185F">
              <w:t>Вода</w:t>
            </w:r>
          </w:p>
        </w:tc>
        <w:tc>
          <w:tcPr>
            <w:tcW w:w="2268" w:type="dxa"/>
            <w:gridSpan w:val="4"/>
            <w:shd w:val="clear" w:color="auto" w:fill="auto"/>
            <w:noWrap/>
            <w:vAlign w:val="center"/>
            <w:hideMark/>
          </w:tcPr>
          <w:p w14:paraId="030762AE" w14:textId="77777777" w:rsidR="001501AD" w:rsidRPr="00F8185F" w:rsidRDefault="001501AD" w:rsidP="001501AD">
            <w:pPr>
              <w:widowControl/>
              <w:jc w:val="center"/>
            </w:pPr>
            <w:r w:rsidRPr="00F8185F">
              <w:t>Отборный пар давлением</w:t>
            </w:r>
          </w:p>
        </w:tc>
        <w:tc>
          <w:tcPr>
            <w:tcW w:w="850" w:type="dxa"/>
            <w:vMerge w:val="restart"/>
            <w:shd w:val="clear" w:color="auto" w:fill="auto"/>
            <w:vAlign w:val="center"/>
            <w:hideMark/>
          </w:tcPr>
          <w:p w14:paraId="4D6167E1" w14:textId="77777777" w:rsidR="001501AD" w:rsidRPr="00F8185F" w:rsidRDefault="001501AD" w:rsidP="001501AD">
            <w:pPr>
              <w:widowControl/>
              <w:jc w:val="center"/>
            </w:pPr>
            <w:r w:rsidRPr="00F8185F">
              <w:t>Острый и редуцированный пар</w:t>
            </w:r>
          </w:p>
          <w:p w14:paraId="2CDB0533" w14:textId="77777777" w:rsidR="001501AD" w:rsidRPr="00F8185F" w:rsidRDefault="001501AD" w:rsidP="001501AD">
            <w:pPr>
              <w:jc w:val="center"/>
            </w:pPr>
          </w:p>
        </w:tc>
      </w:tr>
      <w:tr w:rsidR="001501AD" w:rsidRPr="00EC1DA6" w14:paraId="0078505F" w14:textId="77777777" w:rsidTr="001501AD">
        <w:trPr>
          <w:trHeight w:val="540"/>
        </w:trPr>
        <w:tc>
          <w:tcPr>
            <w:tcW w:w="426" w:type="dxa"/>
            <w:vMerge/>
            <w:shd w:val="clear" w:color="auto" w:fill="auto"/>
            <w:noWrap/>
            <w:vAlign w:val="center"/>
            <w:hideMark/>
          </w:tcPr>
          <w:p w14:paraId="1DBE2ACD" w14:textId="77777777" w:rsidR="001501AD" w:rsidRPr="00EC1DA6" w:rsidRDefault="001501AD" w:rsidP="001501AD">
            <w:pPr>
              <w:widowControl/>
              <w:jc w:val="center"/>
            </w:pPr>
          </w:p>
        </w:tc>
        <w:tc>
          <w:tcPr>
            <w:tcW w:w="2551" w:type="dxa"/>
            <w:vMerge/>
            <w:shd w:val="clear" w:color="auto" w:fill="auto"/>
            <w:vAlign w:val="center"/>
            <w:hideMark/>
          </w:tcPr>
          <w:p w14:paraId="237CCE3F" w14:textId="77777777" w:rsidR="001501AD" w:rsidRPr="00F8185F" w:rsidRDefault="001501AD" w:rsidP="001501AD">
            <w:pPr>
              <w:widowControl/>
            </w:pPr>
          </w:p>
        </w:tc>
        <w:tc>
          <w:tcPr>
            <w:tcW w:w="1276" w:type="dxa"/>
            <w:vMerge/>
            <w:shd w:val="clear" w:color="auto" w:fill="auto"/>
            <w:noWrap/>
            <w:vAlign w:val="center"/>
            <w:hideMark/>
          </w:tcPr>
          <w:p w14:paraId="0600FD37" w14:textId="77777777" w:rsidR="001501AD" w:rsidRPr="00F8185F" w:rsidRDefault="001501AD" w:rsidP="001501AD">
            <w:pPr>
              <w:widowControl/>
              <w:jc w:val="center"/>
            </w:pPr>
          </w:p>
        </w:tc>
        <w:tc>
          <w:tcPr>
            <w:tcW w:w="709" w:type="dxa"/>
            <w:vMerge/>
            <w:shd w:val="clear" w:color="auto" w:fill="auto"/>
            <w:noWrap/>
            <w:vAlign w:val="center"/>
            <w:hideMark/>
          </w:tcPr>
          <w:p w14:paraId="6EFECE8A" w14:textId="77777777" w:rsidR="001501AD" w:rsidRPr="00F8185F" w:rsidRDefault="001501AD" w:rsidP="001501AD">
            <w:pPr>
              <w:widowControl/>
              <w:jc w:val="center"/>
            </w:pPr>
          </w:p>
        </w:tc>
        <w:tc>
          <w:tcPr>
            <w:tcW w:w="1134" w:type="dxa"/>
            <w:shd w:val="clear" w:color="auto" w:fill="auto"/>
            <w:noWrap/>
            <w:vAlign w:val="center"/>
            <w:hideMark/>
          </w:tcPr>
          <w:p w14:paraId="404680BD" w14:textId="77777777" w:rsidR="001501AD" w:rsidRPr="00F8185F" w:rsidRDefault="001501AD" w:rsidP="001501AD">
            <w:pPr>
              <w:widowControl/>
              <w:jc w:val="center"/>
            </w:pPr>
            <w:r w:rsidRPr="00F8185F">
              <w:t>1 полугодие</w:t>
            </w:r>
          </w:p>
        </w:tc>
        <w:tc>
          <w:tcPr>
            <w:tcW w:w="1134" w:type="dxa"/>
            <w:shd w:val="clear" w:color="auto" w:fill="auto"/>
            <w:vAlign w:val="center"/>
          </w:tcPr>
          <w:p w14:paraId="6BC5AF32" w14:textId="77777777" w:rsidR="001501AD" w:rsidRPr="00F8185F" w:rsidRDefault="001501AD" w:rsidP="001501AD">
            <w:pPr>
              <w:widowControl/>
              <w:jc w:val="center"/>
            </w:pPr>
            <w:r w:rsidRPr="00F8185F">
              <w:t>2 полугодие</w:t>
            </w:r>
          </w:p>
        </w:tc>
        <w:tc>
          <w:tcPr>
            <w:tcW w:w="567" w:type="dxa"/>
            <w:shd w:val="clear" w:color="auto" w:fill="auto"/>
            <w:vAlign w:val="center"/>
            <w:hideMark/>
          </w:tcPr>
          <w:p w14:paraId="19DEF785" w14:textId="77777777" w:rsidR="001501AD" w:rsidRPr="00F8185F" w:rsidRDefault="001501AD" w:rsidP="001501AD">
            <w:pPr>
              <w:widowControl/>
              <w:jc w:val="center"/>
            </w:pPr>
            <w:r w:rsidRPr="00F8185F">
              <w:t>от 1,2 до 2,5 кг/</w:t>
            </w:r>
          </w:p>
          <w:p w14:paraId="19CA6171" w14:textId="77777777" w:rsidR="001501AD" w:rsidRPr="00F8185F" w:rsidRDefault="001501AD" w:rsidP="001501AD">
            <w:pPr>
              <w:widowControl/>
              <w:jc w:val="center"/>
            </w:pPr>
            <w:r w:rsidRPr="00F8185F">
              <w:t>см</w:t>
            </w:r>
            <w:r w:rsidRPr="00F8185F">
              <w:rPr>
                <w:vertAlign w:val="superscript"/>
              </w:rPr>
              <w:t>2</w:t>
            </w:r>
          </w:p>
        </w:tc>
        <w:tc>
          <w:tcPr>
            <w:tcW w:w="567" w:type="dxa"/>
            <w:vAlign w:val="center"/>
          </w:tcPr>
          <w:p w14:paraId="0408E167" w14:textId="77777777" w:rsidR="001501AD" w:rsidRPr="00F8185F" w:rsidRDefault="001501AD" w:rsidP="001501AD">
            <w:pPr>
              <w:widowControl/>
              <w:jc w:val="center"/>
            </w:pPr>
            <w:r w:rsidRPr="00F8185F">
              <w:t>от 2,5 до 7,0 кг/см</w:t>
            </w:r>
            <w:r w:rsidRPr="00F8185F">
              <w:rPr>
                <w:vertAlign w:val="superscript"/>
              </w:rPr>
              <w:t>2</w:t>
            </w:r>
          </w:p>
        </w:tc>
        <w:tc>
          <w:tcPr>
            <w:tcW w:w="567" w:type="dxa"/>
            <w:vAlign w:val="center"/>
          </w:tcPr>
          <w:p w14:paraId="63BBEC7B" w14:textId="77777777" w:rsidR="001501AD" w:rsidRPr="00F8185F" w:rsidRDefault="001501AD" w:rsidP="001501AD">
            <w:pPr>
              <w:widowControl/>
              <w:jc w:val="center"/>
            </w:pPr>
            <w:r w:rsidRPr="00F8185F">
              <w:t>от 7,0 до 13,0 кг/</w:t>
            </w:r>
          </w:p>
          <w:p w14:paraId="3B6C1023" w14:textId="77777777" w:rsidR="001501AD" w:rsidRPr="00F8185F" w:rsidRDefault="001501AD" w:rsidP="001501AD">
            <w:pPr>
              <w:widowControl/>
              <w:jc w:val="center"/>
            </w:pPr>
            <w:r w:rsidRPr="00F8185F">
              <w:t>см</w:t>
            </w:r>
            <w:r w:rsidRPr="00F8185F">
              <w:rPr>
                <w:vertAlign w:val="superscript"/>
              </w:rPr>
              <w:t>2</w:t>
            </w:r>
          </w:p>
        </w:tc>
        <w:tc>
          <w:tcPr>
            <w:tcW w:w="567" w:type="dxa"/>
            <w:vAlign w:val="center"/>
          </w:tcPr>
          <w:p w14:paraId="3BB3E64E" w14:textId="77777777" w:rsidR="001501AD" w:rsidRPr="00F8185F" w:rsidRDefault="001501AD" w:rsidP="001501AD">
            <w:pPr>
              <w:widowControl/>
              <w:ind w:right="-108" w:hanging="109"/>
              <w:jc w:val="center"/>
            </w:pPr>
            <w:r w:rsidRPr="00F8185F">
              <w:t>Свыше 13,0 кг/</w:t>
            </w:r>
          </w:p>
          <w:p w14:paraId="7F972522" w14:textId="77777777" w:rsidR="001501AD" w:rsidRPr="00F8185F" w:rsidRDefault="001501AD" w:rsidP="001501AD">
            <w:pPr>
              <w:widowControl/>
              <w:jc w:val="center"/>
            </w:pPr>
            <w:r w:rsidRPr="00F8185F">
              <w:t>см</w:t>
            </w:r>
            <w:r w:rsidRPr="00F8185F">
              <w:rPr>
                <w:vertAlign w:val="superscript"/>
              </w:rPr>
              <w:t>2</w:t>
            </w:r>
          </w:p>
        </w:tc>
        <w:tc>
          <w:tcPr>
            <w:tcW w:w="850" w:type="dxa"/>
            <w:vMerge/>
            <w:shd w:val="clear" w:color="auto" w:fill="auto"/>
            <w:vAlign w:val="center"/>
            <w:hideMark/>
          </w:tcPr>
          <w:p w14:paraId="647891A5" w14:textId="77777777" w:rsidR="001501AD" w:rsidRPr="00F8185F" w:rsidRDefault="001501AD" w:rsidP="001501AD">
            <w:pPr>
              <w:widowControl/>
              <w:jc w:val="center"/>
            </w:pPr>
          </w:p>
        </w:tc>
      </w:tr>
      <w:tr w:rsidR="001501AD" w:rsidRPr="00EC1DA6" w14:paraId="52811B2A" w14:textId="77777777" w:rsidTr="001501AD">
        <w:trPr>
          <w:trHeight w:val="300"/>
        </w:trPr>
        <w:tc>
          <w:tcPr>
            <w:tcW w:w="10348" w:type="dxa"/>
            <w:gridSpan w:val="11"/>
            <w:shd w:val="clear" w:color="auto" w:fill="auto"/>
            <w:noWrap/>
            <w:vAlign w:val="center"/>
            <w:hideMark/>
          </w:tcPr>
          <w:p w14:paraId="22AFEF6E" w14:textId="77777777" w:rsidR="001501AD" w:rsidRPr="00F8185F" w:rsidRDefault="001501AD" w:rsidP="001501AD">
            <w:pPr>
              <w:widowControl/>
              <w:jc w:val="center"/>
            </w:pPr>
            <w:r w:rsidRPr="00F8185F">
              <w:t>Для потребителей, в случае отсутствия дифференциации тарифов по схеме подключения</w:t>
            </w:r>
          </w:p>
        </w:tc>
      </w:tr>
      <w:tr w:rsidR="001501AD" w:rsidRPr="00EC1DA6" w14:paraId="49DC94EB" w14:textId="77777777" w:rsidTr="001501AD">
        <w:trPr>
          <w:trHeight w:val="340"/>
        </w:trPr>
        <w:tc>
          <w:tcPr>
            <w:tcW w:w="426" w:type="dxa"/>
            <w:vMerge w:val="restart"/>
            <w:shd w:val="clear" w:color="auto" w:fill="auto"/>
            <w:noWrap/>
            <w:vAlign w:val="center"/>
            <w:hideMark/>
          </w:tcPr>
          <w:p w14:paraId="3DFBF52F" w14:textId="77777777" w:rsidR="001501AD" w:rsidRPr="001732E5" w:rsidRDefault="001501AD" w:rsidP="001501AD">
            <w:r w:rsidRPr="001732E5">
              <w:t>1.</w:t>
            </w:r>
          </w:p>
        </w:tc>
        <w:tc>
          <w:tcPr>
            <w:tcW w:w="2551" w:type="dxa"/>
            <w:vMerge w:val="restart"/>
            <w:shd w:val="clear" w:color="auto" w:fill="auto"/>
            <w:vAlign w:val="center"/>
            <w:hideMark/>
          </w:tcPr>
          <w:p w14:paraId="05F9E2EC" w14:textId="77777777" w:rsidR="001501AD" w:rsidRPr="00F8185F" w:rsidRDefault="001501AD" w:rsidP="001501AD">
            <w:pPr>
              <w:widowControl/>
            </w:pPr>
            <w:r>
              <w:rPr>
                <w:bCs/>
              </w:rPr>
              <w:t>МУП района «Решма»</w:t>
            </w:r>
            <w:r w:rsidRPr="00F8185F">
              <w:rPr>
                <w:bCs/>
              </w:rPr>
              <w:t xml:space="preserve"> (Кинешемский район), </w:t>
            </w:r>
            <w:r w:rsidRPr="00F8185F">
              <w:rPr>
                <w:bCs/>
                <w:color w:val="000000"/>
              </w:rPr>
              <w:t xml:space="preserve">от котельной </w:t>
            </w:r>
            <w:r>
              <w:rPr>
                <w:bCs/>
                <w:color w:val="000000"/>
              </w:rPr>
              <w:t>д. Луговое</w:t>
            </w:r>
          </w:p>
        </w:tc>
        <w:tc>
          <w:tcPr>
            <w:tcW w:w="1276" w:type="dxa"/>
            <w:vMerge w:val="restart"/>
            <w:shd w:val="clear" w:color="auto" w:fill="auto"/>
            <w:vAlign w:val="center"/>
            <w:hideMark/>
          </w:tcPr>
          <w:p w14:paraId="5E8318DA" w14:textId="77777777" w:rsidR="001501AD" w:rsidRPr="00F8185F" w:rsidRDefault="001501AD" w:rsidP="001501AD">
            <w:pPr>
              <w:widowControl/>
              <w:jc w:val="center"/>
            </w:pPr>
            <w:r w:rsidRPr="00F8185F">
              <w:t>Одноставочный, руб./Гкал, НДС не облагается</w:t>
            </w:r>
          </w:p>
        </w:tc>
        <w:tc>
          <w:tcPr>
            <w:tcW w:w="709" w:type="dxa"/>
            <w:shd w:val="clear" w:color="auto" w:fill="auto"/>
            <w:noWrap/>
            <w:vAlign w:val="center"/>
            <w:hideMark/>
          </w:tcPr>
          <w:p w14:paraId="665D47F9" w14:textId="77777777" w:rsidR="001501AD" w:rsidRPr="00E57926" w:rsidRDefault="001501AD" w:rsidP="001501AD">
            <w:pPr>
              <w:jc w:val="center"/>
              <w:rPr>
                <w:sz w:val="22"/>
              </w:rPr>
            </w:pPr>
            <w:r w:rsidRPr="00E57926">
              <w:rPr>
                <w:sz w:val="22"/>
              </w:rPr>
              <w:t>202</w:t>
            </w:r>
            <w:r>
              <w:rPr>
                <w:sz w:val="22"/>
              </w:rPr>
              <w:t>3</w:t>
            </w:r>
          </w:p>
        </w:tc>
        <w:tc>
          <w:tcPr>
            <w:tcW w:w="2268" w:type="dxa"/>
            <w:gridSpan w:val="2"/>
            <w:shd w:val="clear" w:color="auto" w:fill="auto"/>
            <w:noWrap/>
            <w:vAlign w:val="center"/>
            <w:hideMark/>
          </w:tcPr>
          <w:p w14:paraId="239F0110" w14:textId="77777777" w:rsidR="001501AD" w:rsidRPr="00E57926" w:rsidRDefault="001501AD" w:rsidP="001501AD">
            <w:pPr>
              <w:jc w:val="center"/>
              <w:rPr>
                <w:sz w:val="22"/>
              </w:rPr>
            </w:pPr>
            <w:r>
              <w:rPr>
                <w:sz w:val="22"/>
              </w:rPr>
              <w:t>3 461,</w:t>
            </w:r>
            <w:r w:rsidRPr="00A17DDD">
              <w:rPr>
                <w:sz w:val="22"/>
              </w:rPr>
              <w:t>10 *</w:t>
            </w:r>
          </w:p>
        </w:tc>
        <w:tc>
          <w:tcPr>
            <w:tcW w:w="567" w:type="dxa"/>
            <w:shd w:val="clear" w:color="auto" w:fill="auto"/>
            <w:noWrap/>
            <w:vAlign w:val="center"/>
            <w:hideMark/>
          </w:tcPr>
          <w:p w14:paraId="25F881FB" w14:textId="77777777" w:rsidR="001501AD" w:rsidRPr="00F8185F" w:rsidRDefault="001501AD" w:rsidP="001501AD">
            <w:pPr>
              <w:jc w:val="center"/>
            </w:pPr>
            <w:r w:rsidRPr="00F8185F">
              <w:t>-</w:t>
            </w:r>
          </w:p>
        </w:tc>
        <w:tc>
          <w:tcPr>
            <w:tcW w:w="567" w:type="dxa"/>
            <w:vAlign w:val="center"/>
          </w:tcPr>
          <w:p w14:paraId="499F3261" w14:textId="77777777" w:rsidR="001501AD" w:rsidRPr="00F8185F" w:rsidRDefault="001501AD" w:rsidP="001501AD">
            <w:pPr>
              <w:jc w:val="center"/>
            </w:pPr>
            <w:r w:rsidRPr="00F8185F">
              <w:t>-</w:t>
            </w:r>
          </w:p>
        </w:tc>
        <w:tc>
          <w:tcPr>
            <w:tcW w:w="567" w:type="dxa"/>
            <w:vAlign w:val="center"/>
          </w:tcPr>
          <w:p w14:paraId="7B5C95EA" w14:textId="77777777" w:rsidR="001501AD" w:rsidRPr="00F8185F" w:rsidRDefault="001501AD" w:rsidP="001501AD">
            <w:pPr>
              <w:jc w:val="center"/>
            </w:pPr>
            <w:r w:rsidRPr="00F8185F">
              <w:t>-</w:t>
            </w:r>
          </w:p>
        </w:tc>
        <w:tc>
          <w:tcPr>
            <w:tcW w:w="567" w:type="dxa"/>
            <w:vAlign w:val="center"/>
          </w:tcPr>
          <w:p w14:paraId="29F03AAE" w14:textId="77777777" w:rsidR="001501AD" w:rsidRPr="00F8185F" w:rsidRDefault="001501AD" w:rsidP="001501AD">
            <w:pPr>
              <w:jc w:val="center"/>
            </w:pPr>
            <w:r w:rsidRPr="00F8185F">
              <w:t>-</w:t>
            </w:r>
          </w:p>
        </w:tc>
        <w:tc>
          <w:tcPr>
            <w:tcW w:w="850" w:type="dxa"/>
            <w:shd w:val="clear" w:color="auto" w:fill="auto"/>
            <w:noWrap/>
            <w:vAlign w:val="center"/>
            <w:hideMark/>
          </w:tcPr>
          <w:p w14:paraId="0007E4AE" w14:textId="77777777" w:rsidR="001501AD" w:rsidRPr="00F8185F" w:rsidRDefault="001501AD" w:rsidP="001501AD">
            <w:pPr>
              <w:jc w:val="center"/>
            </w:pPr>
            <w:r w:rsidRPr="00F8185F">
              <w:t>-</w:t>
            </w:r>
          </w:p>
        </w:tc>
      </w:tr>
      <w:tr w:rsidR="001501AD" w:rsidRPr="00EC1DA6" w14:paraId="360C7E48" w14:textId="77777777" w:rsidTr="001501AD">
        <w:trPr>
          <w:trHeight w:val="340"/>
        </w:trPr>
        <w:tc>
          <w:tcPr>
            <w:tcW w:w="426" w:type="dxa"/>
            <w:vMerge/>
            <w:shd w:val="clear" w:color="auto" w:fill="auto"/>
            <w:noWrap/>
            <w:vAlign w:val="center"/>
            <w:hideMark/>
          </w:tcPr>
          <w:p w14:paraId="2E49CD92" w14:textId="77777777" w:rsidR="001501AD" w:rsidRPr="001732E5" w:rsidRDefault="001501AD" w:rsidP="001501AD"/>
        </w:tc>
        <w:tc>
          <w:tcPr>
            <w:tcW w:w="2551" w:type="dxa"/>
            <w:vMerge/>
            <w:shd w:val="clear" w:color="auto" w:fill="auto"/>
            <w:vAlign w:val="center"/>
            <w:hideMark/>
          </w:tcPr>
          <w:p w14:paraId="6060251E" w14:textId="77777777" w:rsidR="001501AD" w:rsidRPr="00F8185F" w:rsidRDefault="001501AD" w:rsidP="001501AD">
            <w:pPr>
              <w:widowControl/>
              <w:rPr>
                <w:bCs/>
              </w:rPr>
            </w:pPr>
          </w:p>
        </w:tc>
        <w:tc>
          <w:tcPr>
            <w:tcW w:w="1276" w:type="dxa"/>
            <w:vMerge/>
            <w:shd w:val="clear" w:color="auto" w:fill="auto"/>
            <w:vAlign w:val="center"/>
            <w:hideMark/>
          </w:tcPr>
          <w:p w14:paraId="637CC9E3" w14:textId="77777777" w:rsidR="001501AD" w:rsidRPr="00F8185F" w:rsidRDefault="001501AD" w:rsidP="001501AD">
            <w:pPr>
              <w:widowControl/>
              <w:jc w:val="center"/>
            </w:pPr>
          </w:p>
        </w:tc>
        <w:tc>
          <w:tcPr>
            <w:tcW w:w="709" w:type="dxa"/>
            <w:shd w:val="clear" w:color="auto" w:fill="auto"/>
            <w:noWrap/>
            <w:vAlign w:val="center"/>
            <w:hideMark/>
          </w:tcPr>
          <w:p w14:paraId="4559E913" w14:textId="77777777" w:rsidR="001501AD" w:rsidRPr="00E57926" w:rsidRDefault="001501AD" w:rsidP="001501AD">
            <w:pPr>
              <w:jc w:val="center"/>
              <w:rPr>
                <w:sz w:val="22"/>
              </w:rPr>
            </w:pPr>
            <w:r>
              <w:rPr>
                <w:sz w:val="22"/>
              </w:rPr>
              <w:t>2024</w:t>
            </w:r>
          </w:p>
        </w:tc>
        <w:tc>
          <w:tcPr>
            <w:tcW w:w="1134" w:type="dxa"/>
            <w:shd w:val="clear" w:color="auto" w:fill="auto"/>
            <w:noWrap/>
            <w:vAlign w:val="center"/>
            <w:hideMark/>
          </w:tcPr>
          <w:p w14:paraId="254F4F0D" w14:textId="77777777" w:rsidR="001501AD" w:rsidRPr="00601C7C" w:rsidRDefault="001501AD" w:rsidP="001501AD">
            <w:pPr>
              <w:jc w:val="center"/>
              <w:rPr>
                <w:sz w:val="22"/>
              </w:rPr>
            </w:pPr>
            <w:r w:rsidRPr="00601C7C">
              <w:rPr>
                <w:sz w:val="22"/>
              </w:rPr>
              <w:t>3 461,10</w:t>
            </w:r>
          </w:p>
        </w:tc>
        <w:tc>
          <w:tcPr>
            <w:tcW w:w="1134" w:type="dxa"/>
            <w:shd w:val="clear" w:color="auto" w:fill="auto"/>
            <w:vAlign w:val="center"/>
          </w:tcPr>
          <w:p w14:paraId="6E9874B2" w14:textId="77777777" w:rsidR="001501AD" w:rsidRPr="00601C7C" w:rsidRDefault="001501AD" w:rsidP="001501AD">
            <w:pPr>
              <w:jc w:val="center"/>
              <w:rPr>
                <w:sz w:val="22"/>
              </w:rPr>
            </w:pPr>
            <w:r w:rsidRPr="00601C7C">
              <w:rPr>
                <w:sz w:val="22"/>
              </w:rPr>
              <w:t>3 828,41</w:t>
            </w:r>
          </w:p>
        </w:tc>
        <w:tc>
          <w:tcPr>
            <w:tcW w:w="567" w:type="dxa"/>
            <w:shd w:val="clear" w:color="auto" w:fill="auto"/>
            <w:noWrap/>
            <w:vAlign w:val="center"/>
            <w:hideMark/>
          </w:tcPr>
          <w:p w14:paraId="69C1BBBC" w14:textId="77777777" w:rsidR="001501AD" w:rsidRPr="00F8185F" w:rsidRDefault="001501AD" w:rsidP="001501AD">
            <w:pPr>
              <w:jc w:val="center"/>
            </w:pPr>
            <w:r w:rsidRPr="00F8185F">
              <w:t>-</w:t>
            </w:r>
          </w:p>
        </w:tc>
        <w:tc>
          <w:tcPr>
            <w:tcW w:w="567" w:type="dxa"/>
            <w:vAlign w:val="center"/>
          </w:tcPr>
          <w:p w14:paraId="484C0ADD" w14:textId="77777777" w:rsidR="001501AD" w:rsidRPr="00F8185F" w:rsidRDefault="001501AD" w:rsidP="001501AD">
            <w:pPr>
              <w:jc w:val="center"/>
            </w:pPr>
            <w:r w:rsidRPr="00F8185F">
              <w:t>-</w:t>
            </w:r>
          </w:p>
        </w:tc>
        <w:tc>
          <w:tcPr>
            <w:tcW w:w="567" w:type="dxa"/>
            <w:vAlign w:val="center"/>
          </w:tcPr>
          <w:p w14:paraId="2849ABE2" w14:textId="77777777" w:rsidR="001501AD" w:rsidRPr="00F8185F" w:rsidRDefault="001501AD" w:rsidP="001501AD">
            <w:pPr>
              <w:jc w:val="center"/>
            </w:pPr>
            <w:r w:rsidRPr="00F8185F">
              <w:t>-</w:t>
            </w:r>
          </w:p>
        </w:tc>
        <w:tc>
          <w:tcPr>
            <w:tcW w:w="567" w:type="dxa"/>
            <w:vAlign w:val="center"/>
          </w:tcPr>
          <w:p w14:paraId="2D53D0A6" w14:textId="77777777" w:rsidR="001501AD" w:rsidRPr="00F8185F" w:rsidRDefault="001501AD" w:rsidP="001501AD">
            <w:pPr>
              <w:jc w:val="center"/>
            </w:pPr>
            <w:r w:rsidRPr="00F8185F">
              <w:t>-</w:t>
            </w:r>
          </w:p>
        </w:tc>
        <w:tc>
          <w:tcPr>
            <w:tcW w:w="850" w:type="dxa"/>
            <w:shd w:val="clear" w:color="auto" w:fill="auto"/>
            <w:noWrap/>
            <w:vAlign w:val="center"/>
            <w:hideMark/>
          </w:tcPr>
          <w:p w14:paraId="03783817" w14:textId="77777777" w:rsidR="001501AD" w:rsidRPr="00F8185F" w:rsidRDefault="001501AD" w:rsidP="001501AD">
            <w:pPr>
              <w:jc w:val="center"/>
            </w:pPr>
            <w:r w:rsidRPr="00F8185F">
              <w:t>-</w:t>
            </w:r>
          </w:p>
        </w:tc>
      </w:tr>
      <w:tr w:rsidR="001501AD" w:rsidRPr="00EC1DA6" w14:paraId="41E80C24" w14:textId="77777777" w:rsidTr="001501AD">
        <w:trPr>
          <w:trHeight w:val="340"/>
        </w:trPr>
        <w:tc>
          <w:tcPr>
            <w:tcW w:w="426" w:type="dxa"/>
            <w:vMerge/>
            <w:shd w:val="clear" w:color="auto" w:fill="auto"/>
            <w:noWrap/>
            <w:vAlign w:val="center"/>
            <w:hideMark/>
          </w:tcPr>
          <w:p w14:paraId="18556547" w14:textId="77777777" w:rsidR="001501AD" w:rsidRPr="001732E5" w:rsidRDefault="001501AD" w:rsidP="001501AD"/>
        </w:tc>
        <w:tc>
          <w:tcPr>
            <w:tcW w:w="2551" w:type="dxa"/>
            <w:vMerge/>
            <w:shd w:val="clear" w:color="auto" w:fill="auto"/>
            <w:vAlign w:val="center"/>
            <w:hideMark/>
          </w:tcPr>
          <w:p w14:paraId="1F1B1575" w14:textId="77777777" w:rsidR="001501AD" w:rsidRPr="00F8185F" w:rsidRDefault="001501AD" w:rsidP="001501AD">
            <w:pPr>
              <w:widowControl/>
              <w:rPr>
                <w:bCs/>
              </w:rPr>
            </w:pPr>
          </w:p>
        </w:tc>
        <w:tc>
          <w:tcPr>
            <w:tcW w:w="1276" w:type="dxa"/>
            <w:vMerge/>
            <w:shd w:val="clear" w:color="auto" w:fill="auto"/>
            <w:vAlign w:val="center"/>
            <w:hideMark/>
          </w:tcPr>
          <w:p w14:paraId="6D12F9F9" w14:textId="77777777" w:rsidR="001501AD" w:rsidRPr="00F8185F" w:rsidRDefault="001501AD" w:rsidP="001501AD">
            <w:pPr>
              <w:widowControl/>
              <w:jc w:val="center"/>
            </w:pPr>
          </w:p>
        </w:tc>
        <w:tc>
          <w:tcPr>
            <w:tcW w:w="709" w:type="dxa"/>
            <w:shd w:val="clear" w:color="auto" w:fill="auto"/>
            <w:noWrap/>
            <w:vAlign w:val="center"/>
            <w:hideMark/>
          </w:tcPr>
          <w:p w14:paraId="0C0CC8CF" w14:textId="77777777" w:rsidR="001501AD" w:rsidRPr="00E57926" w:rsidRDefault="001501AD" w:rsidP="001501AD">
            <w:pPr>
              <w:jc w:val="center"/>
              <w:rPr>
                <w:sz w:val="22"/>
              </w:rPr>
            </w:pPr>
            <w:r>
              <w:rPr>
                <w:sz w:val="22"/>
              </w:rPr>
              <w:t>2025</w:t>
            </w:r>
          </w:p>
        </w:tc>
        <w:tc>
          <w:tcPr>
            <w:tcW w:w="1134" w:type="dxa"/>
            <w:shd w:val="clear" w:color="auto" w:fill="auto"/>
            <w:noWrap/>
            <w:vAlign w:val="center"/>
            <w:hideMark/>
          </w:tcPr>
          <w:p w14:paraId="618070B5" w14:textId="77777777" w:rsidR="001501AD" w:rsidRPr="00DC27B2" w:rsidRDefault="001501AD" w:rsidP="001501AD">
            <w:pPr>
              <w:jc w:val="center"/>
              <w:rPr>
                <w:sz w:val="22"/>
              </w:rPr>
            </w:pPr>
            <w:r w:rsidRPr="00DC27B2">
              <w:rPr>
                <w:sz w:val="22"/>
              </w:rPr>
              <w:t>3 828,41</w:t>
            </w:r>
          </w:p>
        </w:tc>
        <w:tc>
          <w:tcPr>
            <w:tcW w:w="1134" w:type="dxa"/>
            <w:shd w:val="clear" w:color="auto" w:fill="auto"/>
            <w:vAlign w:val="center"/>
          </w:tcPr>
          <w:p w14:paraId="1770C2D9" w14:textId="77777777" w:rsidR="001501AD" w:rsidRPr="00DC27B2" w:rsidRDefault="001501AD" w:rsidP="001501AD">
            <w:pPr>
              <w:jc w:val="center"/>
              <w:rPr>
                <w:sz w:val="22"/>
              </w:rPr>
            </w:pPr>
            <w:r w:rsidRPr="00DC27B2">
              <w:rPr>
                <w:sz w:val="22"/>
              </w:rPr>
              <w:t>4 305,46</w:t>
            </w:r>
          </w:p>
        </w:tc>
        <w:tc>
          <w:tcPr>
            <w:tcW w:w="567" w:type="dxa"/>
            <w:shd w:val="clear" w:color="auto" w:fill="auto"/>
            <w:noWrap/>
            <w:vAlign w:val="center"/>
            <w:hideMark/>
          </w:tcPr>
          <w:p w14:paraId="5BEFB24E" w14:textId="77777777" w:rsidR="001501AD" w:rsidRPr="00F8185F" w:rsidRDefault="001501AD" w:rsidP="001501AD">
            <w:pPr>
              <w:jc w:val="center"/>
            </w:pPr>
            <w:r w:rsidRPr="00F8185F">
              <w:t>-</w:t>
            </w:r>
          </w:p>
        </w:tc>
        <w:tc>
          <w:tcPr>
            <w:tcW w:w="567" w:type="dxa"/>
            <w:vAlign w:val="center"/>
          </w:tcPr>
          <w:p w14:paraId="15985260" w14:textId="77777777" w:rsidR="001501AD" w:rsidRPr="00F8185F" w:rsidRDefault="001501AD" w:rsidP="001501AD">
            <w:pPr>
              <w:jc w:val="center"/>
            </w:pPr>
            <w:r w:rsidRPr="00F8185F">
              <w:t>-</w:t>
            </w:r>
          </w:p>
        </w:tc>
        <w:tc>
          <w:tcPr>
            <w:tcW w:w="567" w:type="dxa"/>
            <w:vAlign w:val="center"/>
          </w:tcPr>
          <w:p w14:paraId="0F9CDFE8" w14:textId="77777777" w:rsidR="001501AD" w:rsidRPr="00F8185F" w:rsidRDefault="001501AD" w:rsidP="001501AD">
            <w:pPr>
              <w:jc w:val="center"/>
            </w:pPr>
            <w:r w:rsidRPr="00F8185F">
              <w:t>-</w:t>
            </w:r>
          </w:p>
        </w:tc>
        <w:tc>
          <w:tcPr>
            <w:tcW w:w="567" w:type="dxa"/>
            <w:vAlign w:val="center"/>
          </w:tcPr>
          <w:p w14:paraId="10466F25" w14:textId="77777777" w:rsidR="001501AD" w:rsidRPr="00F8185F" w:rsidRDefault="001501AD" w:rsidP="001501AD">
            <w:pPr>
              <w:jc w:val="center"/>
            </w:pPr>
            <w:r w:rsidRPr="00F8185F">
              <w:t>-</w:t>
            </w:r>
          </w:p>
        </w:tc>
        <w:tc>
          <w:tcPr>
            <w:tcW w:w="850" w:type="dxa"/>
            <w:shd w:val="clear" w:color="auto" w:fill="auto"/>
            <w:noWrap/>
            <w:vAlign w:val="center"/>
            <w:hideMark/>
          </w:tcPr>
          <w:p w14:paraId="7922AA31" w14:textId="77777777" w:rsidR="001501AD" w:rsidRPr="00F8185F" w:rsidRDefault="001501AD" w:rsidP="001501AD">
            <w:pPr>
              <w:jc w:val="center"/>
            </w:pPr>
            <w:r w:rsidRPr="00F8185F">
              <w:t>-</w:t>
            </w:r>
          </w:p>
        </w:tc>
      </w:tr>
      <w:tr w:rsidR="001501AD" w:rsidRPr="00EC1DA6" w14:paraId="21A15424" w14:textId="77777777" w:rsidTr="001501AD">
        <w:trPr>
          <w:trHeight w:val="340"/>
        </w:trPr>
        <w:tc>
          <w:tcPr>
            <w:tcW w:w="426" w:type="dxa"/>
            <w:vMerge/>
            <w:shd w:val="clear" w:color="auto" w:fill="auto"/>
            <w:noWrap/>
            <w:vAlign w:val="center"/>
            <w:hideMark/>
          </w:tcPr>
          <w:p w14:paraId="7E26A1F5" w14:textId="77777777" w:rsidR="001501AD" w:rsidRPr="001732E5" w:rsidRDefault="001501AD" w:rsidP="001501AD"/>
        </w:tc>
        <w:tc>
          <w:tcPr>
            <w:tcW w:w="2551" w:type="dxa"/>
            <w:vMerge/>
            <w:shd w:val="clear" w:color="auto" w:fill="auto"/>
            <w:vAlign w:val="center"/>
            <w:hideMark/>
          </w:tcPr>
          <w:p w14:paraId="2B202EE3" w14:textId="77777777" w:rsidR="001501AD" w:rsidRPr="00F8185F" w:rsidRDefault="001501AD" w:rsidP="001501AD">
            <w:pPr>
              <w:widowControl/>
              <w:rPr>
                <w:bCs/>
              </w:rPr>
            </w:pPr>
          </w:p>
        </w:tc>
        <w:tc>
          <w:tcPr>
            <w:tcW w:w="1276" w:type="dxa"/>
            <w:vMerge/>
            <w:shd w:val="clear" w:color="auto" w:fill="auto"/>
            <w:vAlign w:val="center"/>
            <w:hideMark/>
          </w:tcPr>
          <w:p w14:paraId="0CB3901D" w14:textId="77777777" w:rsidR="001501AD" w:rsidRPr="00F8185F" w:rsidRDefault="001501AD" w:rsidP="001501AD">
            <w:pPr>
              <w:widowControl/>
              <w:jc w:val="center"/>
            </w:pPr>
          </w:p>
        </w:tc>
        <w:tc>
          <w:tcPr>
            <w:tcW w:w="709" w:type="dxa"/>
            <w:shd w:val="clear" w:color="auto" w:fill="auto"/>
            <w:noWrap/>
            <w:vAlign w:val="center"/>
            <w:hideMark/>
          </w:tcPr>
          <w:p w14:paraId="5FAC4D40" w14:textId="77777777" w:rsidR="001501AD" w:rsidRPr="00E57926" w:rsidRDefault="001501AD" w:rsidP="001501AD">
            <w:pPr>
              <w:jc w:val="center"/>
              <w:rPr>
                <w:sz w:val="22"/>
              </w:rPr>
            </w:pPr>
            <w:r>
              <w:rPr>
                <w:sz w:val="22"/>
              </w:rPr>
              <w:t>2026</w:t>
            </w:r>
          </w:p>
        </w:tc>
        <w:tc>
          <w:tcPr>
            <w:tcW w:w="1134" w:type="dxa"/>
            <w:shd w:val="clear" w:color="auto" w:fill="auto"/>
            <w:noWrap/>
            <w:vAlign w:val="center"/>
            <w:hideMark/>
          </w:tcPr>
          <w:p w14:paraId="701C6A3C" w14:textId="77777777" w:rsidR="001501AD" w:rsidRPr="00DC27B2" w:rsidRDefault="001501AD" w:rsidP="001501AD">
            <w:pPr>
              <w:jc w:val="center"/>
              <w:rPr>
                <w:sz w:val="22"/>
              </w:rPr>
            </w:pPr>
            <w:r w:rsidRPr="00DC27B2">
              <w:rPr>
                <w:sz w:val="22"/>
              </w:rPr>
              <w:t>4 305,46</w:t>
            </w:r>
          </w:p>
        </w:tc>
        <w:tc>
          <w:tcPr>
            <w:tcW w:w="1134" w:type="dxa"/>
            <w:shd w:val="clear" w:color="auto" w:fill="auto"/>
            <w:vAlign w:val="center"/>
          </w:tcPr>
          <w:p w14:paraId="0D2485C6" w14:textId="77777777" w:rsidR="001501AD" w:rsidRPr="00DC27B2" w:rsidRDefault="001501AD" w:rsidP="001501AD">
            <w:pPr>
              <w:jc w:val="center"/>
              <w:rPr>
                <w:sz w:val="22"/>
              </w:rPr>
            </w:pPr>
            <w:r w:rsidRPr="00DC27B2">
              <w:rPr>
                <w:sz w:val="22"/>
              </w:rPr>
              <w:t>4 864,88</w:t>
            </w:r>
          </w:p>
        </w:tc>
        <w:tc>
          <w:tcPr>
            <w:tcW w:w="567" w:type="dxa"/>
            <w:shd w:val="clear" w:color="auto" w:fill="auto"/>
            <w:noWrap/>
            <w:vAlign w:val="center"/>
            <w:hideMark/>
          </w:tcPr>
          <w:p w14:paraId="4D2CA7B7" w14:textId="77777777" w:rsidR="001501AD" w:rsidRPr="00F8185F" w:rsidRDefault="001501AD" w:rsidP="001501AD">
            <w:pPr>
              <w:jc w:val="center"/>
            </w:pPr>
            <w:r w:rsidRPr="00F8185F">
              <w:t>-</w:t>
            </w:r>
          </w:p>
        </w:tc>
        <w:tc>
          <w:tcPr>
            <w:tcW w:w="567" w:type="dxa"/>
            <w:vAlign w:val="center"/>
          </w:tcPr>
          <w:p w14:paraId="452AE674" w14:textId="77777777" w:rsidR="001501AD" w:rsidRPr="00F8185F" w:rsidRDefault="001501AD" w:rsidP="001501AD">
            <w:pPr>
              <w:jc w:val="center"/>
            </w:pPr>
            <w:r w:rsidRPr="00F8185F">
              <w:t>-</w:t>
            </w:r>
          </w:p>
        </w:tc>
        <w:tc>
          <w:tcPr>
            <w:tcW w:w="567" w:type="dxa"/>
            <w:vAlign w:val="center"/>
          </w:tcPr>
          <w:p w14:paraId="19D7DB37" w14:textId="77777777" w:rsidR="001501AD" w:rsidRPr="00F8185F" w:rsidRDefault="001501AD" w:rsidP="001501AD">
            <w:pPr>
              <w:jc w:val="center"/>
            </w:pPr>
            <w:r w:rsidRPr="00F8185F">
              <w:t>-</w:t>
            </w:r>
          </w:p>
        </w:tc>
        <w:tc>
          <w:tcPr>
            <w:tcW w:w="567" w:type="dxa"/>
            <w:vAlign w:val="center"/>
          </w:tcPr>
          <w:p w14:paraId="0901961D" w14:textId="77777777" w:rsidR="001501AD" w:rsidRPr="00F8185F" w:rsidRDefault="001501AD" w:rsidP="001501AD">
            <w:pPr>
              <w:jc w:val="center"/>
            </w:pPr>
            <w:r w:rsidRPr="00F8185F">
              <w:t>-</w:t>
            </w:r>
          </w:p>
        </w:tc>
        <w:tc>
          <w:tcPr>
            <w:tcW w:w="850" w:type="dxa"/>
            <w:shd w:val="clear" w:color="auto" w:fill="auto"/>
            <w:noWrap/>
            <w:vAlign w:val="center"/>
            <w:hideMark/>
          </w:tcPr>
          <w:p w14:paraId="1CE894CE" w14:textId="77777777" w:rsidR="001501AD" w:rsidRPr="00F8185F" w:rsidRDefault="001501AD" w:rsidP="001501AD">
            <w:pPr>
              <w:jc w:val="center"/>
            </w:pPr>
            <w:r w:rsidRPr="00F8185F">
              <w:t>-</w:t>
            </w:r>
          </w:p>
        </w:tc>
      </w:tr>
      <w:tr w:rsidR="001501AD" w:rsidRPr="00EC1DA6" w14:paraId="5BB51C44" w14:textId="77777777" w:rsidTr="001501AD">
        <w:trPr>
          <w:trHeight w:val="340"/>
        </w:trPr>
        <w:tc>
          <w:tcPr>
            <w:tcW w:w="426" w:type="dxa"/>
            <w:vMerge/>
            <w:shd w:val="clear" w:color="auto" w:fill="auto"/>
            <w:noWrap/>
            <w:vAlign w:val="center"/>
            <w:hideMark/>
          </w:tcPr>
          <w:p w14:paraId="4525B07C" w14:textId="77777777" w:rsidR="001501AD" w:rsidRPr="001732E5" w:rsidRDefault="001501AD" w:rsidP="001501AD"/>
        </w:tc>
        <w:tc>
          <w:tcPr>
            <w:tcW w:w="2551" w:type="dxa"/>
            <w:vMerge/>
            <w:shd w:val="clear" w:color="auto" w:fill="auto"/>
            <w:vAlign w:val="center"/>
            <w:hideMark/>
          </w:tcPr>
          <w:p w14:paraId="51F062DB" w14:textId="77777777" w:rsidR="001501AD" w:rsidRPr="00F8185F" w:rsidRDefault="001501AD" w:rsidP="001501AD">
            <w:pPr>
              <w:widowControl/>
              <w:rPr>
                <w:bCs/>
              </w:rPr>
            </w:pPr>
          </w:p>
        </w:tc>
        <w:tc>
          <w:tcPr>
            <w:tcW w:w="1276" w:type="dxa"/>
            <w:vMerge/>
            <w:shd w:val="clear" w:color="auto" w:fill="auto"/>
            <w:vAlign w:val="center"/>
            <w:hideMark/>
          </w:tcPr>
          <w:p w14:paraId="0E0D5549" w14:textId="77777777" w:rsidR="001501AD" w:rsidRPr="00F8185F" w:rsidRDefault="001501AD" w:rsidP="001501AD">
            <w:pPr>
              <w:widowControl/>
              <w:jc w:val="center"/>
            </w:pPr>
          </w:p>
        </w:tc>
        <w:tc>
          <w:tcPr>
            <w:tcW w:w="709" w:type="dxa"/>
            <w:shd w:val="clear" w:color="auto" w:fill="auto"/>
            <w:noWrap/>
            <w:vAlign w:val="center"/>
            <w:hideMark/>
          </w:tcPr>
          <w:p w14:paraId="308D9050" w14:textId="77777777" w:rsidR="001501AD" w:rsidRPr="00E57926" w:rsidRDefault="001501AD" w:rsidP="001501AD">
            <w:pPr>
              <w:jc w:val="center"/>
              <w:rPr>
                <w:sz w:val="22"/>
              </w:rPr>
            </w:pPr>
            <w:r>
              <w:rPr>
                <w:sz w:val="22"/>
              </w:rPr>
              <w:t>2027</w:t>
            </w:r>
          </w:p>
        </w:tc>
        <w:tc>
          <w:tcPr>
            <w:tcW w:w="1134" w:type="dxa"/>
            <w:shd w:val="clear" w:color="auto" w:fill="auto"/>
            <w:noWrap/>
            <w:vAlign w:val="center"/>
            <w:hideMark/>
          </w:tcPr>
          <w:p w14:paraId="41E608C8" w14:textId="77777777" w:rsidR="001501AD" w:rsidRPr="00DC27B2" w:rsidRDefault="001501AD" w:rsidP="001501AD">
            <w:pPr>
              <w:jc w:val="center"/>
              <w:rPr>
                <w:sz w:val="22"/>
              </w:rPr>
            </w:pPr>
            <w:r w:rsidRPr="00DC27B2">
              <w:rPr>
                <w:sz w:val="22"/>
              </w:rPr>
              <w:t>4 771,23</w:t>
            </w:r>
          </w:p>
        </w:tc>
        <w:tc>
          <w:tcPr>
            <w:tcW w:w="1134" w:type="dxa"/>
            <w:shd w:val="clear" w:color="auto" w:fill="auto"/>
            <w:vAlign w:val="center"/>
          </w:tcPr>
          <w:p w14:paraId="30EBB194" w14:textId="77777777" w:rsidR="001501AD" w:rsidRPr="00DC27B2" w:rsidRDefault="001501AD" w:rsidP="001501AD">
            <w:pPr>
              <w:jc w:val="center"/>
              <w:rPr>
                <w:sz w:val="22"/>
              </w:rPr>
            </w:pPr>
            <w:r w:rsidRPr="00DC27B2">
              <w:rPr>
                <w:sz w:val="22"/>
              </w:rPr>
              <w:t>4 848,90</w:t>
            </w:r>
          </w:p>
        </w:tc>
        <w:tc>
          <w:tcPr>
            <w:tcW w:w="567" w:type="dxa"/>
            <w:shd w:val="clear" w:color="auto" w:fill="auto"/>
            <w:noWrap/>
            <w:vAlign w:val="center"/>
            <w:hideMark/>
          </w:tcPr>
          <w:p w14:paraId="5D085B32" w14:textId="77777777" w:rsidR="001501AD" w:rsidRPr="00F8185F" w:rsidRDefault="001501AD" w:rsidP="001501AD">
            <w:pPr>
              <w:jc w:val="center"/>
            </w:pPr>
            <w:r w:rsidRPr="00F8185F">
              <w:t>-</w:t>
            </w:r>
          </w:p>
        </w:tc>
        <w:tc>
          <w:tcPr>
            <w:tcW w:w="567" w:type="dxa"/>
            <w:vAlign w:val="center"/>
          </w:tcPr>
          <w:p w14:paraId="249F849A" w14:textId="77777777" w:rsidR="001501AD" w:rsidRPr="00F8185F" w:rsidRDefault="001501AD" w:rsidP="001501AD">
            <w:pPr>
              <w:jc w:val="center"/>
            </w:pPr>
            <w:r w:rsidRPr="00F8185F">
              <w:t>-</w:t>
            </w:r>
          </w:p>
        </w:tc>
        <w:tc>
          <w:tcPr>
            <w:tcW w:w="567" w:type="dxa"/>
            <w:vAlign w:val="center"/>
          </w:tcPr>
          <w:p w14:paraId="16AECFF4" w14:textId="77777777" w:rsidR="001501AD" w:rsidRPr="00F8185F" w:rsidRDefault="001501AD" w:rsidP="001501AD">
            <w:pPr>
              <w:jc w:val="center"/>
            </w:pPr>
            <w:r w:rsidRPr="00F8185F">
              <w:t>-</w:t>
            </w:r>
          </w:p>
        </w:tc>
        <w:tc>
          <w:tcPr>
            <w:tcW w:w="567" w:type="dxa"/>
            <w:vAlign w:val="center"/>
          </w:tcPr>
          <w:p w14:paraId="4B6C8C78" w14:textId="77777777" w:rsidR="001501AD" w:rsidRPr="00F8185F" w:rsidRDefault="001501AD" w:rsidP="001501AD">
            <w:pPr>
              <w:jc w:val="center"/>
            </w:pPr>
            <w:r w:rsidRPr="00F8185F">
              <w:t>-</w:t>
            </w:r>
          </w:p>
        </w:tc>
        <w:tc>
          <w:tcPr>
            <w:tcW w:w="850" w:type="dxa"/>
            <w:shd w:val="clear" w:color="auto" w:fill="auto"/>
            <w:noWrap/>
            <w:vAlign w:val="center"/>
            <w:hideMark/>
          </w:tcPr>
          <w:p w14:paraId="1E55C6B7" w14:textId="77777777" w:rsidR="001501AD" w:rsidRPr="00F8185F" w:rsidRDefault="001501AD" w:rsidP="001501AD">
            <w:pPr>
              <w:jc w:val="center"/>
            </w:pPr>
            <w:r w:rsidRPr="00F8185F">
              <w:t>-</w:t>
            </w:r>
          </w:p>
        </w:tc>
      </w:tr>
      <w:tr w:rsidR="001501AD" w:rsidRPr="00EC1DA6" w14:paraId="3EBC60BF" w14:textId="77777777" w:rsidTr="001501AD">
        <w:trPr>
          <w:trHeight w:val="340"/>
        </w:trPr>
        <w:tc>
          <w:tcPr>
            <w:tcW w:w="426" w:type="dxa"/>
            <w:vMerge w:val="restart"/>
            <w:shd w:val="clear" w:color="auto" w:fill="auto"/>
            <w:noWrap/>
            <w:vAlign w:val="center"/>
            <w:hideMark/>
          </w:tcPr>
          <w:p w14:paraId="4E0A48F9" w14:textId="77777777" w:rsidR="001501AD" w:rsidRPr="00FC2DB7" w:rsidRDefault="001501AD" w:rsidP="001501AD">
            <w:pPr>
              <w:jc w:val="center"/>
              <w:rPr>
                <w:rFonts w:ascii="Times New Roman CYR" w:hAnsi="Times New Roman CYR" w:cs="Times New Roman CYR"/>
              </w:rPr>
            </w:pPr>
            <w:r w:rsidRPr="00FC2DB7">
              <w:rPr>
                <w:rFonts w:ascii="Times New Roman CYR" w:hAnsi="Times New Roman CYR" w:cs="Times New Roman CYR"/>
              </w:rPr>
              <w:t>2.</w:t>
            </w:r>
          </w:p>
        </w:tc>
        <w:tc>
          <w:tcPr>
            <w:tcW w:w="2551" w:type="dxa"/>
            <w:vMerge w:val="restart"/>
            <w:shd w:val="clear" w:color="auto" w:fill="auto"/>
            <w:vAlign w:val="center"/>
            <w:hideMark/>
          </w:tcPr>
          <w:p w14:paraId="7B9E645A" w14:textId="77777777" w:rsidR="001501AD" w:rsidRPr="00F8185F" w:rsidRDefault="001501AD" w:rsidP="001501AD">
            <w:pPr>
              <w:widowControl/>
            </w:pPr>
            <w:r>
              <w:rPr>
                <w:bCs/>
              </w:rPr>
              <w:t>МУП района «Решма»</w:t>
            </w:r>
            <w:r w:rsidRPr="00F8185F">
              <w:rPr>
                <w:bCs/>
              </w:rPr>
              <w:t xml:space="preserve"> (Кинешемский район), </w:t>
            </w:r>
            <w:r w:rsidRPr="00F8185F">
              <w:rPr>
                <w:bCs/>
                <w:color w:val="000000"/>
              </w:rPr>
              <w:t xml:space="preserve">от котельной </w:t>
            </w:r>
            <w:r>
              <w:rPr>
                <w:bCs/>
                <w:color w:val="000000"/>
              </w:rPr>
              <w:t>с. Решма</w:t>
            </w:r>
          </w:p>
        </w:tc>
        <w:tc>
          <w:tcPr>
            <w:tcW w:w="1276" w:type="dxa"/>
            <w:vMerge w:val="restart"/>
            <w:shd w:val="clear" w:color="auto" w:fill="auto"/>
            <w:vAlign w:val="center"/>
            <w:hideMark/>
          </w:tcPr>
          <w:p w14:paraId="067CC01E" w14:textId="77777777" w:rsidR="001501AD" w:rsidRPr="00F8185F" w:rsidRDefault="001501AD" w:rsidP="001501AD">
            <w:pPr>
              <w:widowControl/>
              <w:jc w:val="center"/>
            </w:pPr>
            <w:r w:rsidRPr="00F8185F">
              <w:t>Одноставочный, руб./Гкал, НДС не облагается</w:t>
            </w:r>
          </w:p>
        </w:tc>
        <w:tc>
          <w:tcPr>
            <w:tcW w:w="709" w:type="dxa"/>
            <w:shd w:val="clear" w:color="auto" w:fill="auto"/>
            <w:noWrap/>
            <w:vAlign w:val="center"/>
            <w:hideMark/>
          </w:tcPr>
          <w:p w14:paraId="7AE2F644" w14:textId="77777777" w:rsidR="001501AD" w:rsidRPr="00E57926" w:rsidRDefault="001501AD" w:rsidP="001501AD">
            <w:pPr>
              <w:jc w:val="center"/>
              <w:rPr>
                <w:sz w:val="22"/>
              </w:rPr>
            </w:pPr>
            <w:r w:rsidRPr="00E57926">
              <w:rPr>
                <w:sz w:val="22"/>
              </w:rPr>
              <w:t>202</w:t>
            </w:r>
            <w:r>
              <w:rPr>
                <w:sz w:val="22"/>
              </w:rPr>
              <w:t>3</w:t>
            </w:r>
          </w:p>
        </w:tc>
        <w:tc>
          <w:tcPr>
            <w:tcW w:w="2268" w:type="dxa"/>
            <w:gridSpan w:val="2"/>
            <w:shd w:val="clear" w:color="auto" w:fill="auto"/>
            <w:noWrap/>
            <w:vAlign w:val="center"/>
            <w:hideMark/>
          </w:tcPr>
          <w:p w14:paraId="700E97D2" w14:textId="77777777" w:rsidR="001501AD" w:rsidRPr="00E57926" w:rsidRDefault="001501AD" w:rsidP="001501AD">
            <w:pPr>
              <w:jc w:val="center"/>
              <w:rPr>
                <w:sz w:val="22"/>
              </w:rPr>
            </w:pPr>
            <w:r>
              <w:rPr>
                <w:sz w:val="22"/>
              </w:rPr>
              <w:t>5 679,96 *</w:t>
            </w:r>
          </w:p>
        </w:tc>
        <w:tc>
          <w:tcPr>
            <w:tcW w:w="567" w:type="dxa"/>
            <w:shd w:val="clear" w:color="auto" w:fill="auto"/>
            <w:noWrap/>
            <w:vAlign w:val="center"/>
            <w:hideMark/>
          </w:tcPr>
          <w:p w14:paraId="7AE33C8F" w14:textId="77777777" w:rsidR="001501AD" w:rsidRPr="00F8185F" w:rsidRDefault="001501AD" w:rsidP="001501AD">
            <w:pPr>
              <w:jc w:val="center"/>
            </w:pPr>
            <w:r w:rsidRPr="00F8185F">
              <w:t>-</w:t>
            </w:r>
          </w:p>
        </w:tc>
        <w:tc>
          <w:tcPr>
            <w:tcW w:w="567" w:type="dxa"/>
            <w:vAlign w:val="center"/>
          </w:tcPr>
          <w:p w14:paraId="7A974217" w14:textId="77777777" w:rsidR="001501AD" w:rsidRPr="00F8185F" w:rsidRDefault="001501AD" w:rsidP="001501AD">
            <w:pPr>
              <w:jc w:val="center"/>
            </w:pPr>
            <w:r w:rsidRPr="00F8185F">
              <w:t>-</w:t>
            </w:r>
          </w:p>
        </w:tc>
        <w:tc>
          <w:tcPr>
            <w:tcW w:w="567" w:type="dxa"/>
            <w:vAlign w:val="center"/>
          </w:tcPr>
          <w:p w14:paraId="17CF6E35" w14:textId="77777777" w:rsidR="001501AD" w:rsidRPr="00F8185F" w:rsidRDefault="001501AD" w:rsidP="001501AD">
            <w:pPr>
              <w:jc w:val="center"/>
            </w:pPr>
            <w:r w:rsidRPr="00F8185F">
              <w:t>-</w:t>
            </w:r>
          </w:p>
        </w:tc>
        <w:tc>
          <w:tcPr>
            <w:tcW w:w="567" w:type="dxa"/>
            <w:vAlign w:val="center"/>
          </w:tcPr>
          <w:p w14:paraId="0BC3B8DB" w14:textId="77777777" w:rsidR="001501AD" w:rsidRPr="00F8185F" w:rsidRDefault="001501AD" w:rsidP="001501AD">
            <w:pPr>
              <w:jc w:val="center"/>
            </w:pPr>
            <w:r w:rsidRPr="00F8185F">
              <w:t>-</w:t>
            </w:r>
          </w:p>
        </w:tc>
        <w:tc>
          <w:tcPr>
            <w:tcW w:w="850" w:type="dxa"/>
            <w:shd w:val="clear" w:color="auto" w:fill="auto"/>
            <w:noWrap/>
            <w:vAlign w:val="center"/>
            <w:hideMark/>
          </w:tcPr>
          <w:p w14:paraId="6E97559D" w14:textId="77777777" w:rsidR="001501AD" w:rsidRPr="00F8185F" w:rsidRDefault="001501AD" w:rsidP="001501AD">
            <w:pPr>
              <w:jc w:val="center"/>
            </w:pPr>
            <w:r w:rsidRPr="00F8185F">
              <w:t>-</w:t>
            </w:r>
          </w:p>
        </w:tc>
      </w:tr>
      <w:tr w:rsidR="001501AD" w:rsidRPr="00EC1DA6" w14:paraId="4A0729F9" w14:textId="77777777" w:rsidTr="001501AD">
        <w:trPr>
          <w:trHeight w:val="340"/>
        </w:trPr>
        <w:tc>
          <w:tcPr>
            <w:tcW w:w="426" w:type="dxa"/>
            <w:vMerge/>
            <w:shd w:val="clear" w:color="auto" w:fill="auto"/>
            <w:noWrap/>
            <w:vAlign w:val="center"/>
            <w:hideMark/>
          </w:tcPr>
          <w:p w14:paraId="5BD84AD7" w14:textId="77777777" w:rsidR="001501AD" w:rsidRPr="00FC2DB7" w:rsidRDefault="001501AD" w:rsidP="001501AD">
            <w:pPr>
              <w:jc w:val="center"/>
              <w:rPr>
                <w:rFonts w:ascii="Times New Roman CYR" w:hAnsi="Times New Roman CYR" w:cs="Times New Roman CYR"/>
              </w:rPr>
            </w:pPr>
          </w:p>
        </w:tc>
        <w:tc>
          <w:tcPr>
            <w:tcW w:w="2551" w:type="dxa"/>
            <w:vMerge/>
            <w:shd w:val="clear" w:color="auto" w:fill="auto"/>
            <w:vAlign w:val="center"/>
            <w:hideMark/>
          </w:tcPr>
          <w:p w14:paraId="13BBF093" w14:textId="77777777" w:rsidR="001501AD" w:rsidRPr="00F8185F" w:rsidRDefault="001501AD" w:rsidP="001501AD">
            <w:pPr>
              <w:widowControl/>
              <w:rPr>
                <w:bCs/>
              </w:rPr>
            </w:pPr>
          </w:p>
        </w:tc>
        <w:tc>
          <w:tcPr>
            <w:tcW w:w="1276" w:type="dxa"/>
            <w:vMerge/>
            <w:shd w:val="clear" w:color="auto" w:fill="auto"/>
            <w:vAlign w:val="center"/>
            <w:hideMark/>
          </w:tcPr>
          <w:p w14:paraId="2C090268" w14:textId="77777777" w:rsidR="001501AD" w:rsidRPr="00F8185F" w:rsidRDefault="001501AD" w:rsidP="001501AD">
            <w:pPr>
              <w:widowControl/>
              <w:jc w:val="center"/>
            </w:pPr>
          </w:p>
        </w:tc>
        <w:tc>
          <w:tcPr>
            <w:tcW w:w="709" w:type="dxa"/>
            <w:shd w:val="clear" w:color="auto" w:fill="auto"/>
            <w:noWrap/>
            <w:vAlign w:val="center"/>
            <w:hideMark/>
          </w:tcPr>
          <w:p w14:paraId="70AE22CD" w14:textId="77777777" w:rsidR="001501AD" w:rsidRPr="00E57926" w:rsidRDefault="001501AD" w:rsidP="001501AD">
            <w:pPr>
              <w:jc w:val="center"/>
              <w:rPr>
                <w:sz w:val="22"/>
              </w:rPr>
            </w:pPr>
            <w:r>
              <w:rPr>
                <w:sz w:val="22"/>
              </w:rPr>
              <w:t>2024</w:t>
            </w:r>
          </w:p>
        </w:tc>
        <w:tc>
          <w:tcPr>
            <w:tcW w:w="1134" w:type="dxa"/>
            <w:shd w:val="clear" w:color="auto" w:fill="auto"/>
            <w:noWrap/>
            <w:vAlign w:val="center"/>
            <w:hideMark/>
          </w:tcPr>
          <w:p w14:paraId="6379F633" w14:textId="77777777" w:rsidR="001501AD" w:rsidRPr="00601C7C" w:rsidRDefault="001501AD" w:rsidP="001501AD">
            <w:pPr>
              <w:jc w:val="center"/>
              <w:rPr>
                <w:sz w:val="22"/>
              </w:rPr>
            </w:pPr>
            <w:r w:rsidRPr="00601C7C">
              <w:rPr>
                <w:sz w:val="22"/>
              </w:rPr>
              <w:t>5 440,93</w:t>
            </w:r>
          </w:p>
        </w:tc>
        <w:tc>
          <w:tcPr>
            <w:tcW w:w="1134" w:type="dxa"/>
            <w:shd w:val="clear" w:color="auto" w:fill="auto"/>
            <w:vAlign w:val="center"/>
          </w:tcPr>
          <w:p w14:paraId="58E6F9BD" w14:textId="77777777" w:rsidR="001501AD" w:rsidRPr="00601C7C" w:rsidRDefault="001501AD" w:rsidP="001501AD">
            <w:pPr>
              <w:jc w:val="center"/>
              <w:rPr>
                <w:sz w:val="22"/>
              </w:rPr>
            </w:pPr>
            <w:r w:rsidRPr="00601C7C">
              <w:rPr>
                <w:sz w:val="22"/>
              </w:rPr>
              <w:t>5 607,89</w:t>
            </w:r>
          </w:p>
        </w:tc>
        <w:tc>
          <w:tcPr>
            <w:tcW w:w="567" w:type="dxa"/>
            <w:shd w:val="clear" w:color="auto" w:fill="auto"/>
            <w:noWrap/>
            <w:vAlign w:val="center"/>
            <w:hideMark/>
          </w:tcPr>
          <w:p w14:paraId="3007A120" w14:textId="77777777" w:rsidR="001501AD" w:rsidRPr="00F8185F" w:rsidRDefault="001501AD" w:rsidP="001501AD">
            <w:pPr>
              <w:jc w:val="center"/>
            </w:pPr>
            <w:r w:rsidRPr="00F8185F">
              <w:t>-</w:t>
            </w:r>
          </w:p>
        </w:tc>
        <w:tc>
          <w:tcPr>
            <w:tcW w:w="567" w:type="dxa"/>
            <w:vAlign w:val="center"/>
          </w:tcPr>
          <w:p w14:paraId="2FBD1DD2" w14:textId="77777777" w:rsidR="001501AD" w:rsidRPr="00F8185F" w:rsidRDefault="001501AD" w:rsidP="001501AD">
            <w:pPr>
              <w:jc w:val="center"/>
            </w:pPr>
            <w:r w:rsidRPr="00F8185F">
              <w:t>-</w:t>
            </w:r>
          </w:p>
        </w:tc>
        <w:tc>
          <w:tcPr>
            <w:tcW w:w="567" w:type="dxa"/>
            <w:vAlign w:val="center"/>
          </w:tcPr>
          <w:p w14:paraId="052DC8ED" w14:textId="77777777" w:rsidR="001501AD" w:rsidRPr="00F8185F" w:rsidRDefault="001501AD" w:rsidP="001501AD">
            <w:pPr>
              <w:jc w:val="center"/>
            </w:pPr>
            <w:r w:rsidRPr="00F8185F">
              <w:t>-</w:t>
            </w:r>
          </w:p>
        </w:tc>
        <w:tc>
          <w:tcPr>
            <w:tcW w:w="567" w:type="dxa"/>
            <w:vAlign w:val="center"/>
          </w:tcPr>
          <w:p w14:paraId="4881D216" w14:textId="77777777" w:rsidR="001501AD" w:rsidRPr="00F8185F" w:rsidRDefault="001501AD" w:rsidP="001501AD">
            <w:pPr>
              <w:jc w:val="center"/>
            </w:pPr>
            <w:r w:rsidRPr="00F8185F">
              <w:t>-</w:t>
            </w:r>
          </w:p>
        </w:tc>
        <w:tc>
          <w:tcPr>
            <w:tcW w:w="850" w:type="dxa"/>
            <w:shd w:val="clear" w:color="auto" w:fill="auto"/>
            <w:noWrap/>
            <w:vAlign w:val="center"/>
            <w:hideMark/>
          </w:tcPr>
          <w:p w14:paraId="3765735B" w14:textId="77777777" w:rsidR="001501AD" w:rsidRPr="00F8185F" w:rsidRDefault="001501AD" w:rsidP="001501AD">
            <w:pPr>
              <w:jc w:val="center"/>
            </w:pPr>
            <w:r w:rsidRPr="00F8185F">
              <w:t>-</w:t>
            </w:r>
          </w:p>
        </w:tc>
      </w:tr>
      <w:tr w:rsidR="001501AD" w:rsidRPr="00EC1DA6" w14:paraId="53BF3B5C" w14:textId="77777777" w:rsidTr="001501AD">
        <w:trPr>
          <w:trHeight w:val="340"/>
        </w:trPr>
        <w:tc>
          <w:tcPr>
            <w:tcW w:w="426" w:type="dxa"/>
            <w:vMerge/>
            <w:shd w:val="clear" w:color="auto" w:fill="auto"/>
            <w:noWrap/>
            <w:vAlign w:val="center"/>
            <w:hideMark/>
          </w:tcPr>
          <w:p w14:paraId="0FE20CFA" w14:textId="77777777" w:rsidR="001501AD" w:rsidRPr="00FC2DB7" w:rsidRDefault="001501AD" w:rsidP="001501AD">
            <w:pPr>
              <w:jc w:val="center"/>
              <w:rPr>
                <w:rFonts w:ascii="Times New Roman CYR" w:hAnsi="Times New Roman CYR" w:cs="Times New Roman CYR"/>
              </w:rPr>
            </w:pPr>
          </w:p>
        </w:tc>
        <w:tc>
          <w:tcPr>
            <w:tcW w:w="2551" w:type="dxa"/>
            <w:vMerge/>
            <w:shd w:val="clear" w:color="auto" w:fill="auto"/>
            <w:vAlign w:val="center"/>
            <w:hideMark/>
          </w:tcPr>
          <w:p w14:paraId="6E188C4A" w14:textId="77777777" w:rsidR="001501AD" w:rsidRPr="00F8185F" w:rsidRDefault="001501AD" w:rsidP="001501AD">
            <w:pPr>
              <w:widowControl/>
              <w:rPr>
                <w:bCs/>
              </w:rPr>
            </w:pPr>
          </w:p>
        </w:tc>
        <w:tc>
          <w:tcPr>
            <w:tcW w:w="1276" w:type="dxa"/>
            <w:vMerge/>
            <w:shd w:val="clear" w:color="auto" w:fill="auto"/>
            <w:vAlign w:val="center"/>
            <w:hideMark/>
          </w:tcPr>
          <w:p w14:paraId="3ECAD8EF" w14:textId="77777777" w:rsidR="001501AD" w:rsidRPr="00F8185F" w:rsidRDefault="001501AD" w:rsidP="001501AD">
            <w:pPr>
              <w:widowControl/>
              <w:jc w:val="center"/>
            </w:pPr>
          </w:p>
        </w:tc>
        <w:tc>
          <w:tcPr>
            <w:tcW w:w="709" w:type="dxa"/>
            <w:shd w:val="clear" w:color="auto" w:fill="auto"/>
            <w:noWrap/>
            <w:vAlign w:val="center"/>
            <w:hideMark/>
          </w:tcPr>
          <w:p w14:paraId="06F131CD" w14:textId="77777777" w:rsidR="001501AD" w:rsidRPr="00E57926" w:rsidRDefault="001501AD" w:rsidP="001501AD">
            <w:pPr>
              <w:jc w:val="center"/>
              <w:rPr>
                <w:sz w:val="22"/>
              </w:rPr>
            </w:pPr>
            <w:r>
              <w:rPr>
                <w:sz w:val="22"/>
              </w:rPr>
              <w:t>2025</w:t>
            </w:r>
          </w:p>
        </w:tc>
        <w:tc>
          <w:tcPr>
            <w:tcW w:w="1134" w:type="dxa"/>
            <w:shd w:val="clear" w:color="auto" w:fill="auto"/>
            <w:noWrap/>
            <w:vAlign w:val="center"/>
            <w:hideMark/>
          </w:tcPr>
          <w:p w14:paraId="6E104B4E" w14:textId="77777777" w:rsidR="001501AD" w:rsidRPr="00DC27B2" w:rsidRDefault="001501AD" w:rsidP="001501AD">
            <w:pPr>
              <w:jc w:val="center"/>
              <w:rPr>
                <w:sz w:val="22"/>
              </w:rPr>
            </w:pPr>
            <w:r w:rsidRPr="00DC27B2">
              <w:rPr>
                <w:sz w:val="22"/>
              </w:rPr>
              <w:t>5 607,89</w:t>
            </w:r>
          </w:p>
        </w:tc>
        <w:tc>
          <w:tcPr>
            <w:tcW w:w="1134" w:type="dxa"/>
            <w:shd w:val="clear" w:color="auto" w:fill="auto"/>
            <w:vAlign w:val="center"/>
          </w:tcPr>
          <w:p w14:paraId="0225D445" w14:textId="77777777" w:rsidR="001501AD" w:rsidRPr="00DC27B2" w:rsidRDefault="001501AD" w:rsidP="001501AD">
            <w:pPr>
              <w:jc w:val="center"/>
              <w:rPr>
                <w:sz w:val="22"/>
              </w:rPr>
            </w:pPr>
            <w:r w:rsidRPr="00DC27B2">
              <w:rPr>
                <w:sz w:val="22"/>
              </w:rPr>
              <w:t>5 693,22</w:t>
            </w:r>
          </w:p>
        </w:tc>
        <w:tc>
          <w:tcPr>
            <w:tcW w:w="567" w:type="dxa"/>
            <w:shd w:val="clear" w:color="auto" w:fill="auto"/>
            <w:noWrap/>
            <w:vAlign w:val="center"/>
            <w:hideMark/>
          </w:tcPr>
          <w:p w14:paraId="004D01F5" w14:textId="77777777" w:rsidR="001501AD" w:rsidRPr="00F8185F" w:rsidRDefault="001501AD" w:rsidP="001501AD">
            <w:pPr>
              <w:jc w:val="center"/>
            </w:pPr>
            <w:r w:rsidRPr="00F8185F">
              <w:t>-</w:t>
            </w:r>
          </w:p>
        </w:tc>
        <w:tc>
          <w:tcPr>
            <w:tcW w:w="567" w:type="dxa"/>
            <w:vAlign w:val="center"/>
          </w:tcPr>
          <w:p w14:paraId="2550D1E6" w14:textId="77777777" w:rsidR="001501AD" w:rsidRPr="00F8185F" w:rsidRDefault="001501AD" w:rsidP="001501AD">
            <w:pPr>
              <w:jc w:val="center"/>
            </w:pPr>
            <w:r w:rsidRPr="00F8185F">
              <w:t>-</w:t>
            </w:r>
          </w:p>
        </w:tc>
        <w:tc>
          <w:tcPr>
            <w:tcW w:w="567" w:type="dxa"/>
            <w:vAlign w:val="center"/>
          </w:tcPr>
          <w:p w14:paraId="28913061" w14:textId="77777777" w:rsidR="001501AD" w:rsidRPr="00F8185F" w:rsidRDefault="001501AD" w:rsidP="001501AD">
            <w:pPr>
              <w:jc w:val="center"/>
            </w:pPr>
            <w:r w:rsidRPr="00F8185F">
              <w:t>-</w:t>
            </w:r>
          </w:p>
        </w:tc>
        <w:tc>
          <w:tcPr>
            <w:tcW w:w="567" w:type="dxa"/>
            <w:vAlign w:val="center"/>
          </w:tcPr>
          <w:p w14:paraId="64F9BBEC" w14:textId="77777777" w:rsidR="001501AD" w:rsidRPr="00F8185F" w:rsidRDefault="001501AD" w:rsidP="001501AD">
            <w:pPr>
              <w:jc w:val="center"/>
            </w:pPr>
            <w:r w:rsidRPr="00F8185F">
              <w:t>-</w:t>
            </w:r>
          </w:p>
        </w:tc>
        <w:tc>
          <w:tcPr>
            <w:tcW w:w="850" w:type="dxa"/>
            <w:shd w:val="clear" w:color="auto" w:fill="auto"/>
            <w:noWrap/>
            <w:vAlign w:val="center"/>
            <w:hideMark/>
          </w:tcPr>
          <w:p w14:paraId="5BAB3FE6" w14:textId="77777777" w:rsidR="001501AD" w:rsidRPr="00F8185F" w:rsidRDefault="001501AD" w:rsidP="001501AD">
            <w:pPr>
              <w:jc w:val="center"/>
            </w:pPr>
            <w:r w:rsidRPr="00F8185F">
              <w:t>-</w:t>
            </w:r>
          </w:p>
        </w:tc>
      </w:tr>
      <w:tr w:rsidR="001501AD" w:rsidRPr="00EC1DA6" w14:paraId="7EC4CA71" w14:textId="77777777" w:rsidTr="001501AD">
        <w:trPr>
          <w:trHeight w:val="340"/>
        </w:trPr>
        <w:tc>
          <w:tcPr>
            <w:tcW w:w="426" w:type="dxa"/>
            <w:vMerge/>
            <w:shd w:val="clear" w:color="auto" w:fill="auto"/>
            <w:noWrap/>
            <w:vAlign w:val="center"/>
            <w:hideMark/>
          </w:tcPr>
          <w:p w14:paraId="6A552C55" w14:textId="77777777" w:rsidR="001501AD" w:rsidRPr="00FC2DB7" w:rsidRDefault="001501AD" w:rsidP="001501AD">
            <w:pPr>
              <w:jc w:val="center"/>
              <w:rPr>
                <w:rFonts w:ascii="Times New Roman CYR" w:hAnsi="Times New Roman CYR" w:cs="Times New Roman CYR"/>
              </w:rPr>
            </w:pPr>
          </w:p>
        </w:tc>
        <w:tc>
          <w:tcPr>
            <w:tcW w:w="2551" w:type="dxa"/>
            <w:vMerge/>
            <w:shd w:val="clear" w:color="auto" w:fill="auto"/>
            <w:vAlign w:val="center"/>
            <w:hideMark/>
          </w:tcPr>
          <w:p w14:paraId="6092B901" w14:textId="77777777" w:rsidR="001501AD" w:rsidRPr="00F8185F" w:rsidRDefault="001501AD" w:rsidP="001501AD">
            <w:pPr>
              <w:widowControl/>
              <w:rPr>
                <w:bCs/>
              </w:rPr>
            </w:pPr>
          </w:p>
        </w:tc>
        <w:tc>
          <w:tcPr>
            <w:tcW w:w="1276" w:type="dxa"/>
            <w:vMerge/>
            <w:shd w:val="clear" w:color="auto" w:fill="auto"/>
            <w:vAlign w:val="center"/>
            <w:hideMark/>
          </w:tcPr>
          <w:p w14:paraId="77D04C6D" w14:textId="77777777" w:rsidR="001501AD" w:rsidRPr="00F8185F" w:rsidRDefault="001501AD" w:rsidP="001501AD">
            <w:pPr>
              <w:widowControl/>
              <w:jc w:val="center"/>
            </w:pPr>
          </w:p>
        </w:tc>
        <w:tc>
          <w:tcPr>
            <w:tcW w:w="709" w:type="dxa"/>
            <w:shd w:val="clear" w:color="auto" w:fill="auto"/>
            <w:noWrap/>
            <w:vAlign w:val="center"/>
            <w:hideMark/>
          </w:tcPr>
          <w:p w14:paraId="0D10F57A" w14:textId="77777777" w:rsidR="001501AD" w:rsidRPr="00E57926" w:rsidRDefault="001501AD" w:rsidP="001501AD">
            <w:pPr>
              <w:jc w:val="center"/>
              <w:rPr>
                <w:sz w:val="22"/>
              </w:rPr>
            </w:pPr>
            <w:r>
              <w:rPr>
                <w:sz w:val="22"/>
              </w:rPr>
              <w:t>2026</w:t>
            </w:r>
          </w:p>
        </w:tc>
        <w:tc>
          <w:tcPr>
            <w:tcW w:w="1134" w:type="dxa"/>
            <w:shd w:val="clear" w:color="auto" w:fill="auto"/>
            <w:noWrap/>
            <w:vAlign w:val="center"/>
            <w:hideMark/>
          </w:tcPr>
          <w:p w14:paraId="5EA5F0CE" w14:textId="77777777" w:rsidR="001501AD" w:rsidRPr="00DC27B2" w:rsidRDefault="001501AD" w:rsidP="001501AD">
            <w:pPr>
              <w:jc w:val="center"/>
              <w:rPr>
                <w:sz w:val="22"/>
              </w:rPr>
            </w:pPr>
            <w:r w:rsidRPr="00DC27B2">
              <w:rPr>
                <w:sz w:val="22"/>
              </w:rPr>
              <w:t>5 681,11</w:t>
            </w:r>
          </w:p>
        </w:tc>
        <w:tc>
          <w:tcPr>
            <w:tcW w:w="1134" w:type="dxa"/>
            <w:shd w:val="clear" w:color="auto" w:fill="auto"/>
            <w:vAlign w:val="center"/>
          </w:tcPr>
          <w:p w14:paraId="1F14047A" w14:textId="77777777" w:rsidR="001501AD" w:rsidRPr="00DC27B2" w:rsidRDefault="001501AD" w:rsidP="001501AD">
            <w:pPr>
              <w:jc w:val="center"/>
              <w:rPr>
                <w:sz w:val="22"/>
              </w:rPr>
            </w:pPr>
            <w:r w:rsidRPr="00DC27B2">
              <w:rPr>
                <w:sz w:val="22"/>
              </w:rPr>
              <w:t>5 761,29</w:t>
            </w:r>
          </w:p>
        </w:tc>
        <w:tc>
          <w:tcPr>
            <w:tcW w:w="567" w:type="dxa"/>
            <w:shd w:val="clear" w:color="auto" w:fill="auto"/>
            <w:noWrap/>
            <w:vAlign w:val="center"/>
            <w:hideMark/>
          </w:tcPr>
          <w:p w14:paraId="5DFC768A" w14:textId="77777777" w:rsidR="001501AD" w:rsidRPr="00F8185F" w:rsidRDefault="001501AD" w:rsidP="001501AD">
            <w:pPr>
              <w:jc w:val="center"/>
            </w:pPr>
            <w:r w:rsidRPr="00F8185F">
              <w:t>-</w:t>
            </w:r>
          </w:p>
        </w:tc>
        <w:tc>
          <w:tcPr>
            <w:tcW w:w="567" w:type="dxa"/>
            <w:vAlign w:val="center"/>
          </w:tcPr>
          <w:p w14:paraId="395C6B25" w14:textId="77777777" w:rsidR="001501AD" w:rsidRPr="00F8185F" w:rsidRDefault="001501AD" w:rsidP="001501AD">
            <w:pPr>
              <w:jc w:val="center"/>
            </w:pPr>
            <w:r w:rsidRPr="00F8185F">
              <w:t>-</w:t>
            </w:r>
          </w:p>
        </w:tc>
        <w:tc>
          <w:tcPr>
            <w:tcW w:w="567" w:type="dxa"/>
            <w:vAlign w:val="center"/>
          </w:tcPr>
          <w:p w14:paraId="29872A35" w14:textId="77777777" w:rsidR="001501AD" w:rsidRPr="00F8185F" w:rsidRDefault="001501AD" w:rsidP="001501AD">
            <w:pPr>
              <w:jc w:val="center"/>
            </w:pPr>
            <w:r w:rsidRPr="00F8185F">
              <w:t>-</w:t>
            </w:r>
          </w:p>
        </w:tc>
        <w:tc>
          <w:tcPr>
            <w:tcW w:w="567" w:type="dxa"/>
            <w:vAlign w:val="center"/>
          </w:tcPr>
          <w:p w14:paraId="416AFCD5" w14:textId="77777777" w:rsidR="001501AD" w:rsidRPr="00F8185F" w:rsidRDefault="001501AD" w:rsidP="001501AD">
            <w:pPr>
              <w:jc w:val="center"/>
            </w:pPr>
            <w:r w:rsidRPr="00F8185F">
              <w:t>-</w:t>
            </w:r>
          </w:p>
        </w:tc>
        <w:tc>
          <w:tcPr>
            <w:tcW w:w="850" w:type="dxa"/>
            <w:shd w:val="clear" w:color="auto" w:fill="auto"/>
            <w:noWrap/>
            <w:vAlign w:val="center"/>
            <w:hideMark/>
          </w:tcPr>
          <w:p w14:paraId="40725F74" w14:textId="77777777" w:rsidR="001501AD" w:rsidRPr="00F8185F" w:rsidRDefault="001501AD" w:rsidP="001501AD">
            <w:pPr>
              <w:jc w:val="center"/>
            </w:pPr>
            <w:r w:rsidRPr="00F8185F">
              <w:t>-</w:t>
            </w:r>
          </w:p>
        </w:tc>
      </w:tr>
      <w:tr w:rsidR="001501AD" w:rsidRPr="00EC1DA6" w14:paraId="22C2F12B" w14:textId="77777777" w:rsidTr="001501AD">
        <w:trPr>
          <w:trHeight w:val="340"/>
        </w:trPr>
        <w:tc>
          <w:tcPr>
            <w:tcW w:w="426" w:type="dxa"/>
            <w:vMerge/>
            <w:shd w:val="clear" w:color="auto" w:fill="auto"/>
            <w:noWrap/>
            <w:vAlign w:val="center"/>
            <w:hideMark/>
          </w:tcPr>
          <w:p w14:paraId="5E974111" w14:textId="77777777" w:rsidR="001501AD" w:rsidRPr="00FC2DB7" w:rsidRDefault="001501AD" w:rsidP="001501AD">
            <w:pPr>
              <w:jc w:val="center"/>
              <w:rPr>
                <w:rFonts w:ascii="Times New Roman CYR" w:hAnsi="Times New Roman CYR" w:cs="Times New Roman CYR"/>
              </w:rPr>
            </w:pPr>
          </w:p>
        </w:tc>
        <w:tc>
          <w:tcPr>
            <w:tcW w:w="2551" w:type="dxa"/>
            <w:vMerge/>
            <w:shd w:val="clear" w:color="auto" w:fill="auto"/>
            <w:vAlign w:val="center"/>
            <w:hideMark/>
          </w:tcPr>
          <w:p w14:paraId="6BA8184B" w14:textId="77777777" w:rsidR="001501AD" w:rsidRPr="00F8185F" w:rsidRDefault="001501AD" w:rsidP="001501AD">
            <w:pPr>
              <w:widowControl/>
              <w:rPr>
                <w:bCs/>
              </w:rPr>
            </w:pPr>
          </w:p>
        </w:tc>
        <w:tc>
          <w:tcPr>
            <w:tcW w:w="1276" w:type="dxa"/>
            <w:vMerge/>
            <w:shd w:val="clear" w:color="auto" w:fill="auto"/>
            <w:vAlign w:val="center"/>
            <w:hideMark/>
          </w:tcPr>
          <w:p w14:paraId="2AB8DD66" w14:textId="77777777" w:rsidR="001501AD" w:rsidRPr="00F8185F" w:rsidRDefault="001501AD" w:rsidP="001501AD">
            <w:pPr>
              <w:widowControl/>
              <w:jc w:val="center"/>
            </w:pPr>
          </w:p>
        </w:tc>
        <w:tc>
          <w:tcPr>
            <w:tcW w:w="709" w:type="dxa"/>
            <w:shd w:val="clear" w:color="auto" w:fill="auto"/>
            <w:noWrap/>
            <w:vAlign w:val="center"/>
            <w:hideMark/>
          </w:tcPr>
          <w:p w14:paraId="111257F7" w14:textId="77777777" w:rsidR="001501AD" w:rsidRPr="00E57926" w:rsidRDefault="001501AD" w:rsidP="001501AD">
            <w:pPr>
              <w:jc w:val="center"/>
              <w:rPr>
                <w:sz w:val="22"/>
              </w:rPr>
            </w:pPr>
            <w:r>
              <w:rPr>
                <w:sz w:val="22"/>
              </w:rPr>
              <w:t>2027</w:t>
            </w:r>
          </w:p>
        </w:tc>
        <w:tc>
          <w:tcPr>
            <w:tcW w:w="1134" w:type="dxa"/>
            <w:shd w:val="clear" w:color="auto" w:fill="auto"/>
            <w:noWrap/>
            <w:vAlign w:val="center"/>
            <w:hideMark/>
          </w:tcPr>
          <w:p w14:paraId="07C56445" w14:textId="77777777" w:rsidR="001501AD" w:rsidRPr="00DC27B2" w:rsidRDefault="001501AD" w:rsidP="001501AD">
            <w:pPr>
              <w:jc w:val="center"/>
              <w:rPr>
                <w:sz w:val="22"/>
              </w:rPr>
            </w:pPr>
            <w:r w:rsidRPr="00DC27B2">
              <w:rPr>
                <w:sz w:val="22"/>
              </w:rPr>
              <w:t>5 761,29</w:t>
            </w:r>
          </w:p>
        </w:tc>
        <w:tc>
          <w:tcPr>
            <w:tcW w:w="1134" w:type="dxa"/>
            <w:shd w:val="clear" w:color="auto" w:fill="auto"/>
            <w:vAlign w:val="center"/>
          </w:tcPr>
          <w:p w14:paraId="3AA44DC2" w14:textId="77777777" w:rsidR="001501AD" w:rsidRPr="00DC27B2" w:rsidRDefault="001501AD" w:rsidP="001501AD">
            <w:pPr>
              <w:jc w:val="center"/>
              <w:rPr>
                <w:sz w:val="22"/>
              </w:rPr>
            </w:pPr>
            <w:r w:rsidRPr="00DC27B2">
              <w:rPr>
                <w:sz w:val="22"/>
              </w:rPr>
              <w:t>8 890,42</w:t>
            </w:r>
          </w:p>
        </w:tc>
        <w:tc>
          <w:tcPr>
            <w:tcW w:w="567" w:type="dxa"/>
            <w:shd w:val="clear" w:color="auto" w:fill="auto"/>
            <w:noWrap/>
            <w:vAlign w:val="center"/>
            <w:hideMark/>
          </w:tcPr>
          <w:p w14:paraId="4C47E923" w14:textId="77777777" w:rsidR="001501AD" w:rsidRPr="00F8185F" w:rsidRDefault="001501AD" w:rsidP="001501AD">
            <w:pPr>
              <w:jc w:val="center"/>
            </w:pPr>
            <w:r w:rsidRPr="00F8185F">
              <w:t>-</w:t>
            </w:r>
          </w:p>
        </w:tc>
        <w:tc>
          <w:tcPr>
            <w:tcW w:w="567" w:type="dxa"/>
            <w:vAlign w:val="center"/>
          </w:tcPr>
          <w:p w14:paraId="7DC7BF80" w14:textId="77777777" w:rsidR="001501AD" w:rsidRPr="00F8185F" w:rsidRDefault="001501AD" w:rsidP="001501AD">
            <w:pPr>
              <w:jc w:val="center"/>
            </w:pPr>
            <w:r w:rsidRPr="00F8185F">
              <w:t>-</w:t>
            </w:r>
          </w:p>
        </w:tc>
        <w:tc>
          <w:tcPr>
            <w:tcW w:w="567" w:type="dxa"/>
            <w:vAlign w:val="center"/>
          </w:tcPr>
          <w:p w14:paraId="730A7EE4" w14:textId="77777777" w:rsidR="001501AD" w:rsidRPr="00F8185F" w:rsidRDefault="001501AD" w:rsidP="001501AD">
            <w:pPr>
              <w:jc w:val="center"/>
            </w:pPr>
            <w:r w:rsidRPr="00F8185F">
              <w:t>-</w:t>
            </w:r>
          </w:p>
        </w:tc>
        <w:tc>
          <w:tcPr>
            <w:tcW w:w="567" w:type="dxa"/>
            <w:vAlign w:val="center"/>
          </w:tcPr>
          <w:p w14:paraId="74B2F885" w14:textId="77777777" w:rsidR="001501AD" w:rsidRPr="00F8185F" w:rsidRDefault="001501AD" w:rsidP="001501AD">
            <w:pPr>
              <w:jc w:val="center"/>
            </w:pPr>
            <w:r w:rsidRPr="00F8185F">
              <w:t>-</w:t>
            </w:r>
          </w:p>
        </w:tc>
        <w:tc>
          <w:tcPr>
            <w:tcW w:w="850" w:type="dxa"/>
            <w:shd w:val="clear" w:color="auto" w:fill="auto"/>
            <w:noWrap/>
            <w:vAlign w:val="center"/>
            <w:hideMark/>
          </w:tcPr>
          <w:p w14:paraId="10F504B9" w14:textId="77777777" w:rsidR="001501AD" w:rsidRPr="00F8185F" w:rsidRDefault="001501AD" w:rsidP="001501AD">
            <w:pPr>
              <w:jc w:val="center"/>
            </w:pPr>
            <w:r w:rsidRPr="00F8185F">
              <w:t>-</w:t>
            </w:r>
          </w:p>
        </w:tc>
      </w:tr>
    </w:tbl>
    <w:p w14:paraId="52CC2939" w14:textId="77777777" w:rsidR="001501AD" w:rsidRPr="001501AD" w:rsidRDefault="001501AD" w:rsidP="001501AD">
      <w:pPr>
        <w:widowControl/>
        <w:autoSpaceDE w:val="0"/>
        <w:autoSpaceDN w:val="0"/>
        <w:adjustRightInd w:val="0"/>
        <w:ind w:firstLine="567"/>
        <w:jc w:val="both"/>
        <w:rPr>
          <w:sz w:val="22"/>
          <w:szCs w:val="22"/>
        </w:rPr>
      </w:pPr>
      <w:r w:rsidRPr="001501AD">
        <w:rPr>
          <w:spacing w:val="2"/>
          <w:sz w:val="22"/>
          <w:szCs w:val="22"/>
          <w:shd w:val="clear" w:color="auto" w:fill="FFFFFF"/>
        </w:rPr>
        <w:t xml:space="preserve">Примечание. Организация применяет упрощенную систему налогообложения в соответствии с </w:t>
      </w:r>
      <w:r w:rsidRPr="000B7A74">
        <w:rPr>
          <w:spacing w:val="2"/>
          <w:sz w:val="22"/>
          <w:szCs w:val="22"/>
          <w:shd w:val="clear" w:color="auto" w:fill="FFFFFF"/>
        </w:rPr>
        <w:t>Главой 26.2 части 2</w:t>
      </w:r>
      <w:r w:rsidRPr="000B7A74">
        <w:rPr>
          <w:rStyle w:val="apple-converted-space"/>
          <w:rFonts w:eastAsia="Franklin Gothic Demi"/>
          <w:spacing w:val="2"/>
          <w:sz w:val="22"/>
          <w:szCs w:val="22"/>
        </w:rPr>
        <w:t> </w:t>
      </w:r>
      <w:hyperlink r:id="rId14" w:history="1">
        <w:r w:rsidRPr="000B7A74">
          <w:rPr>
            <w:rStyle w:val="af5"/>
            <w:rFonts w:eastAsia="Tahoma"/>
            <w:color w:val="auto"/>
            <w:spacing w:val="2"/>
            <w:sz w:val="22"/>
            <w:szCs w:val="22"/>
            <w:u w:val="none"/>
          </w:rPr>
          <w:t>Налогового кодекса Российской Федерации</w:t>
        </w:r>
      </w:hyperlink>
      <w:r w:rsidRPr="000B7A74">
        <w:rPr>
          <w:spacing w:val="2"/>
          <w:sz w:val="22"/>
          <w:szCs w:val="22"/>
          <w:shd w:val="clear" w:color="auto" w:fill="FFFFFF"/>
        </w:rPr>
        <w:t xml:space="preserve"> и </w:t>
      </w:r>
      <w:r w:rsidRPr="001501AD">
        <w:rPr>
          <w:spacing w:val="2"/>
          <w:sz w:val="22"/>
          <w:szCs w:val="22"/>
          <w:shd w:val="clear" w:color="auto" w:fill="FFFFFF"/>
        </w:rPr>
        <w:t>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w:t>
      </w:r>
      <w:r w:rsidRPr="001501AD">
        <w:rPr>
          <w:sz w:val="22"/>
          <w:szCs w:val="22"/>
        </w:rPr>
        <w:t xml:space="preserve"> </w:t>
      </w:r>
      <w:r w:rsidRPr="001501AD">
        <w:rPr>
          <w:sz w:val="22"/>
          <w:szCs w:val="22"/>
        </w:rPr>
        <w:br/>
        <w:t xml:space="preserve">(в ред. </w:t>
      </w:r>
      <w:r w:rsidRPr="001501AD">
        <w:rPr>
          <w:spacing w:val="2"/>
          <w:sz w:val="22"/>
          <w:szCs w:val="22"/>
          <w:shd w:val="clear" w:color="auto" w:fill="FFFFFF"/>
        </w:rPr>
        <w:t>Федерального закона от 12.07.2024 № 176-ФЗ.</w:t>
      </w:r>
      <w:r w:rsidRPr="001501AD">
        <w:rPr>
          <w:sz w:val="22"/>
          <w:szCs w:val="22"/>
        </w:rPr>
        <w:t xml:space="preserve">                       </w:t>
      </w:r>
    </w:p>
    <w:p w14:paraId="7D5643A0" w14:textId="77777777" w:rsidR="001501AD" w:rsidRPr="001501AD" w:rsidRDefault="001501AD" w:rsidP="001501AD">
      <w:pPr>
        <w:widowControl/>
        <w:autoSpaceDE w:val="0"/>
        <w:autoSpaceDN w:val="0"/>
        <w:adjustRightInd w:val="0"/>
        <w:ind w:firstLine="567"/>
        <w:jc w:val="both"/>
        <w:outlineLvl w:val="3"/>
        <w:rPr>
          <w:sz w:val="22"/>
          <w:szCs w:val="22"/>
        </w:rPr>
      </w:pPr>
      <w:r w:rsidRPr="001501AD">
        <w:rPr>
          <w:sz w:val="22"/>
          <w:szCs w:val="22"/>
        </w:rPr>
        <w:t>* Тариф, установленный на 2023 год, вводится в действие с 1 декабря 2022 г.</w:t>
      </w:r>
    </w:p>
    <w:p w14:paraId="78CD6F12" w14:textId="77777777" w:rsidR="001501AD" w:rsidRPr="00DD20CD" w:rsidRDefault="001501AD" w:rsidP="001501AD">
      <w:pPr>
        <w:widowControl/>
        <w:autoSpaceDE w:val="0"/>
        <w:autoSpaceDN w:val="0"/>
        <w:adjustRightInd w:val="0"/>
        <w:ind w:firstLine="567"/>
        <w:jc w:val="both"/>
        <w:outlineLvl w:val="3"/>
        <w:rPr>
          <w:sz w:val="22"/>
          <w:szCs w:val="22"/>
        </w:rPr>
      </w:pPr>
    </w:p>
    <w:p w14:paraId="19E7273E" w14:textId="1E21ADC2" w:rsidR="001501AD" w:rsidRPr="003C3F24" w:rsidRDefault="001501AD" w:rsidP="001501AD">
      <w:pPr>
        <w:pStyle w:val="a4"/>
        <w:numPr>
          <w:ilvl w:val="0"/>
          <w:numId w:val="23"/>
        </w:numPr>
        <w:tabs>
          <w:tab w:val="left" w:pos="993"/>
          <w:tab w:val="left" w:pos="1134"/>
          <w:tab w:val="left" w:pos="1276"/>
        </w:tabs>
        <w:spacing w:line="276" w:lineRule="auto"/>
        <w:ind w:left="0" w:firstLine="709"/>
        <w:jc w:val="both"/>
        <w:rPr>
          <w:sz w:val="22"/>
          <w:szCs w:val="22"/>
          <w:lang w:val="x-none"/>
        </w:rPr>
      </w:pPr>
      <w:r w:rsidRPr="001501AD">
        <w:rPr>
          <w:sz w:val="22"/>
          <w:szCs w:val="22"/>
        </w:rPr>
        <w:t xml:space="preserve">С 01.01.2025  произвести корректировку установленных льготных тарифов на тепловую энергию для потребителей </w:t>
      </w:r>
      <w:r w:rsidRPr="001501AD">
        <w:rPr>
          <w:bCs/>
          <w:sz w:val="22"/>
          <w:szCs w:val="22"/>
        </w:rPr>
        <w:t>МУП района «Решма»</w:t>
      </w:r>
      <w:r w:rsidRPr="001501AD">
        <w:rPr>
          <w:sz w:val="22"/>
          <w:szCs w:val="22"/>
        </w:rPr>
        <w:t xml:space="preserve"> (Кинешемский район) на 2025-2027 годы, </w:t>
      </w:r>
      <w:r w:rsidRPr="001501AD">
        <w:rPr>
          <w:b/>
          <w:sz w:val="22"/>
          <w:szCs w:val="22"/>
        </w:rPr>
        <w:t xml:space="preserve"> </w:t>
      </w:r>
      <w:r w:rsidRPr="001501AD">
        <w:rPr>
          <w:sz w:val="22"/>
          <w:szCs w:val="22"/>
        </w:rPr>
        <w:t xml:space="preserve">изложив </w:t>
      </w:r>
      <w:hyperlink r:id="rId15" w:history="1">
        <w:r w:rsidRPr="001501AD">
          <w:rPr>
            <w:sz w:val="22"/>
            <w:szCs w:val="22"/>
          </w:rPr>
          <w:t>приложение 2</w:t>
        </w:r>
      </w:hyperlink>
      <w:r w:rsidRPr="001501AD">
        <w:rPr>
          <w:sz w:val="22"/>
          <w:szCs w:val="22"/>
        </w:rPr>
        <w:t xml:space="preserve">  к постановлению Департамента энергетики и тарифов Ивановской области от 17.11.2022 № 50-т/12 в новой редакции </w:t>
      </w:r>
      <w:r>
        <w:rPr>
          <w:sz w:val="22"/>
          <w:szCs w:val="22"/>
        </w:rPr>
        <w:t>:</w:t>
      </w:r>
    </w:p>
    <w:p w14:paraId="03019E15" w14:textId="77777777" w:rsidR="00301300" w:rsidRDefault="00301300" w:rsidP="003C3F24">
      <w:pPr>
        <w:widowControl/>
        <w:autoSpaceDE w:val="0"/>
        <w:autoSpaceDN w:val="0"/>
        <w:adjustRightInd w:val="0"/>
        <w:ind w:left="568"/>
        <w:jc w:val="right"/>
        <w:rPr>
          <w:sz w:val="22"/>
          <w:szCs w:val="22"/>
        </w:rPr>
      </w:pPr>
    </w:p>
    <w:p w14:paraId="3786DC6B" w14:textId="77777777" w:rsidR="00301300" w:rsidRDefault="00301300" w:rsidP="003C3F24">
      <w:pPr>
        <w:widowControl/>
        <w:autoSpaceDE w:val="0"/>
        <w:autoSpaceDN w:val="0"/>
        <w:adjustRightInd w:val="0"/>
        <w:ind w:left="568"/>
        <w:jc w:val="right"/>
        <w:rPr>
          <w:sz w:val="22"/>
          <w:szCs w:val="22"/>
        </w:rPr>
      </w:pPr>
    </w:p>
    <w:p w14:paraId="0A503B80" w14:textId="77777777" w:rsidR="00301300" w:rsidRDefault="00301300" w:rsidP="003C3F24">
      <w:pPr>
        <w:widowControl/>
        <w:autoSpaceDE w:val="0"/>
        <w:autoSpaceDN w:val="0"/>
        <w:adjustRightInd w:val="0"/>
        <w:ind w:left="568"/>
        <w:jc w:val="right"/>
        <w:rPr>
          <w:sz w:val="22"/>
          <w:szCs w:val="22"/>
        </w:rPr>
      </w:pPr>
    </w:p>
    <w:p w14:paraId="0CE23FAA" w14:textId="77777777" w:rsidR="00301300" w:rsidRDefault="00301300" w:rsidP="003C3F24">
      <w:pPr>
        <w:widowControl/>
        <w:autoSpaceDE w:val="0"/>
        <w:autoSpaceDN w:val="0"/>
        <w:adjustRightInd w:val="0"/>
        <w:ind w:left="568"/>
        <w:jc w:val="right"/>
        <w:rPr>
          <w:sz w:val="22"/>
          <w:szCs w:val="22"/>
        </w:rPr>
      </w:pPr>
    </w:p>
    <w:p w14:paraId="4BDF476A" w14:textId="77777777" w:rsidR="00301300" w:rsidRDefault="00301300" w:rsidP="003C3F24">
      <w:pPr>
        <w:widowControl/>
        <w:autoSpaceDE w:val="0"/>
        <w:autoSpaceDN w:val="0"/>
        <w:adjustRightInd w:val="0"/>
        <w:ind w:left="568"/>
        <w:jc w:val="right"/>
        <w:rPr>
          <w:sz w:val="22"/>
          <w:szCs w:val="22"/>
        </w:rPr>
      </w:pPr>
    </w:p>
    <w:p w14:paraId="1B37B27D" w14:textId="77777777" w:rsidR="00301300" w:rsidRDefault="00301300" w:rsidP="003C3F24">
      <w:pPr>
        <w:widowControl/>
        <w:autoSpaceDE w:val="0"/>
        <w:autoSpaceDN w:val="0"/>
        <w:adjustRightInd w:val="0"/>
        <w:ind w:left="568"/>
        <w:jc w:val="right"/>
        <w:rPr>
          <w:sz w:val="22"/>
          <w:szCs w:val="22"/>
        </w:rPr>
      </w:pPr>
    </w:p>
    <w:p w14:paraId="3CE05BC8" w14:textId="4FC387A5" w:rsidR="003C3F24" w:rsidRPr="003C3F24" w:rsidRDefault="003C3F24" w:rsidP="003C3F24">
      <w:pPr>
        <w:widowControl/>
        <w:autoSpaceDE w:val="0"/>
        <w:autoSpaceDN w:val="0"/>
        <w:adjustRightInd w:val="0"/>
        <w:ind w:left="568"/>
        <w:jc w:val="right"/>
        <w:rPr>
          <w:sz w:val="22"/>
          <w:szCs w:val="22"/>
        </w:rPr>
      </w:pPr>
      <w:r w:rsidRPr="003C3F24">
        <w:rPr>
          <w:sz w:val="22"/>
          <w:szCs w:val="22"/>
        </w:rPr>
        <w:lastRenderedPageBreak/>
        <w:t xml:space="preserve">Приложение </w:t>
      </w:r>
      <w:r>
        <w:rPr>
          <w:sz w:val="22"/>
          <w:szCs w:val="22"/>
        </w:rPr>
        <w:t>2</w:t>
      </w:r>
      <w:r w:rsidRPr="003C3F24">
        <w:rPr>
          <w:sz w:val="22"/>
          <w:szCs w:val="22"/>
        </w:rPr>
        <w:t xml:space="preserve"> к постановлению Департамента энергетики и тарифов</w:t>
      </w:r>
    </w:p>
    <w:p w14:paraId="062DDF7A" w14:textId="77777777" w:rsidR="003C3F24" w:rsidRPr="003C3F24" w:rsidRDefault="003C3F24" w:rsidP="003C3F24">
      <w:pPr>
        <w:ind w:left="6379" w:hanging="425"/>
        <w:rPr>
          <w:sz w:val="22"/>
          <w:szCs w:val="22"/>
        </w:rPr>
      </w:pPr>
      <w:r w:rsidRPr="003C3F24">
        <w:rPr>
          <w:sz w:val="22"/>
          <w:szCs w:val="22"/>
        </w:rPr>
        <w:t>Ивановской области от 17.11.2022 № 50-т/12</w:t>
      </w:r>
    </w:p>
    <w:p w14:paraId="673C0265" w14:textId="77777777" w:rsidR="003C3F24" w:rsidRPr="003C3F24" w:rsidRDefault="003C3F24" w:rsidP="003C3F24">
      <w:pPr>
        <w:tabs>
          <w:tab w:val="left" w:pos="993"/>
          <w:tab w:val="left" w:pos="1134"/>
          <w:tab w:val="left" w:pos="1276"/>
        </w:tabs>
        <w:spacing w:line="276" w:lineRule="auto"/>
        <w:jc w:val="both"/>
        <w:rPr>
          <w:sz w:val="22"/>
          <w:szCs w:val="22"/>
        </w:rPr>
      </w:pP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14"/>
        <w:gridCol w:w="1276"/>
        <w:gridCol w:w="709"/>
        <w:gridCol w:w="1134"/>
        <w:gridCol w:w="1134"/>
        <w:gridCol w:w="567"/>
        <w:gridCol w:w="708"/>
        <w:gridCol w:w="709"/>
        <w:gridCol w:w="567"/>
        <w:gridCol w:w="708"/>
      </w:tblGrid>
      <w:tr w:rsidR="001501AD" w:rsidRPr="00EC1DA6" w14:paraId="7EB71F03" w14:textId="77777777" w:rsidTr="001501AD">
        <w:trPr>
          <w:trHeight w:val="264"/>
        </w:trPr>
        <w:tc>
          <w:tcPr>
            <w:tcW w:w="563" w:type="dxa"/>
            <w:vMerge w:val="restart"/>
            <w:shd w:val="clear" w:color="auto" w:fill="auto"/>
            <w:vAlign w:val="center"/>
            <w:hideMark/>
          </w:tcPr>
          <w:p w14:paraId="08882B95" w14:textId="77777777" w:rsidR="001501AD" w:rsidRPr="00F8185F" w:rsidRDefault="001501AD" w:rsidP="001501AD">
            <w:pPr>
              <w:widowControl/>
              <w:jc w:val="center"/>
            </w:pPr>
            <w:r w:rsidRPr="00F8185F">
              <w:t>№ п/п</w:t>
            </w:r>
          </w:p>
        </w:tc>
        <w:tc>
          <w:tcPr>
            <w:tcW w:w="2414" w:type="dxa"/>
            <w:vMerge w:val="restart"/>
            <w:shd w:val="clear" w:color="auto" w:fill="auto"/>
            <w:vAlign w:val="center"/>
            <w:hideMark/>
          </w:tcPr>
          <w:p w14:paraId="6AFCB9C9" w14:textId="77777777" w:rsidR="001501AD" w:rsidRPr="00F8185F" w:rsidRDefault="001501AD" w:rsidP="001501AD">
            <w:pPr>
              <w:widowControl/>
              <w:jc w:val="center"/>
            </w:pPr>
            <w:r w:rsidRPr="00F8185F">
              <w:t>Наименование регулируемой организации</w:t>
            </w:r>
          </w:p>
        </w:tc>
        <w:tc>
          <w:tcPr>
            <w:tcW w:w="1276" w:type="dxa"/>
            <w:vMerge w:val="restart"/>
            <w:shd w:val="clear" w:color="auto" w:fill="auto"/>
            <w:noWrap/>
            <w:vAlign w:val="center"/>
            <w:hideMark/>
          </w:tcPr>
          <w:p w14:paraId="7C7038DF" w14:textId="77777777" w:rsidR="001501AD" w:rsidRPr="00F8185F" w:rsidRDefault="001501AD" w:rsidP="001501AD">
            <w:pPr>
              <w:widowControl/>
              <w:jc w:val="center"/>
            </w:pPr>
            <w:r w:rsidRPr="00F8185F">
              <w:t>Вид тарифа</w:t>
            </w:r>
          </w:p>
        </w:tc>
        <w:tc>
          <w:tcPr>
            <w:tcW w:w="709" w:type="dxa"/>
            <w:vMerge w:val="restart"/>
            <w:shd w:val="clear" w:color="auto" w:fill="auto"/>
            <w:noWrap/>
            <w:vAlign w:val="center"/>
            <w:hideMark/>
          </w:tcPr>
          <w:p w14:paraId="7842AF94" w14:textId="77777777" w:rsidR="001501AD" w:rsidRPr="00F8185F" w:rsidRDefault="001501AD" w:rsidP="001501AD">
            <w:pPr>
              <w:widowControl/>
              <w:jc w:val="center"/>
            </w:pPr>
            <w:r w:rsidRPr="00F8185F">
              <w:t>Год</w:t>
            </w:r>
          </w:p>
        </w:tc>
        <w:tc>
          <w:tcPr>
            <w:tcW w:w="2268" w:type="dxa"/>
            <w:gridSpan w:val="2"/>
            <w:shd w:val="clear" w:color="auto" w:fill="auto"/>
            <w:noWrap/>
            <w:vAlign w:val="center"/>
            <w:hideMark/>
          </w:tcPr>
          <w:p w14:paraId="3156C89D" w14:textId="77777777" w:rsidR="001501AD" w:rsidRPr="00F8185F" w:rsidRDefault="001501AD" w:rsidP="001501AD">
            <w:pPr>
              <w:widowControl/>
              <w:jc w:val="center"/>
            </w:pPr>
            <w:r w:rsidRPr="00F8185F">
              <w:t>Вода</w:t>
            </w:r>
          </w:p>
        </w:tc>
        <w:tc>
          <w:tcPr>
            <w:tcW w:w="2551" w:type="dxa"/>
            <w:gridSpan w:val="4"/>
            <w:shd w:val="clear" w:color="auto" w:fill="auto"/>
            <w:noWrap/>
            <w:vAlign w:val="center"/>
            <w:hideMark/>
          </w:tcPr>
          <w:p w14:paraId="695AEEA6" w14:textId="77777777" w:rsidR="001501AD" w:rsidRPr="00F8185F" w:rsidRDefault="001501AD" w:rsidP="001501AD">
            <w:pPr>
              <w:widowControl/>
              <w:jc w:val="center"/>
            </w:pPr>
            <w:r w:rsidRPr="00F8185F">
              <w:t>Отборный пар давлением</w:t>
            </w:r>
          </w:p>
        </w:tc>
        <w:tc>
          <w:tcPr>
            <w:tcW w:w="708" w:type="dxa"/>
            <w:vMerge w:val="restart"/>
            <w:shd w:val="clear" w:color="auto" w:fill="auto"/>
            <w:vAlign w:val="center"/>
            <w:hideMark/>
          </w:tcPr>
          <w:p w14:paraId="6082384F" w14:textId="77777777" w:rsidR="001501AD" w:rsidRPr="00F8185F" w:rsidRDefault="001501AD" w:rsidP="001501AD">
            <w:pPr>
              <w:widowControl/>
              <w:jc w:val="center"/>
            </w:pPr>
            <w:r w:rsidRPr="00F8185F">
              <w:t>Острый и редуцированный пар</w:t>
            </w:r>
          </w:p>
        </w:tc>
      </w:tr>
      <w:tr w:rsidR="001501AD" w:rsidRPr="00EC1DA6" w14:paraId="34B5E4C8" w14:textId="77777777" w:rsidTr="001501AD">
        <w:trPr>
          <w:trHeight w:val="540"/>
        </w:trPr>
        <w:tc>
          <w:tcPr>
            <w:tcW w:w="563" w:type="dxa"/>
            <w:vMerge/>
            <w:shd w:val="clear" w:color="auto" w:fill="auto"/>
            <w:noWrap/>
            <w:vAlign w:val="center"/>
            <w:hideMark/>
          </w:tcPr>
          <w:p w14:paraId="522DC102" w14:textId="77777777" w:rsidR="001501AD" w:rsidRPr="00F8185F" w:rsidRDefault="001501AD" w:rsidP="001501AD">
            <w:pPr>
              <w:widowControl/>
              <w:jc w:val="center"/>
            </w:pPr>
          </w:p>
        </w:tc>
        <w:tc>
          <w:tcPr>
            <w:tcW w:w="2414" w:type="dxa"/>
            <w:vMerge/>
            <w:shd w:val="clear" w:color="auto" w:fill="auto"/>
            <w:vAlign w:val="center"/>
            <w:hideMark/>
          </w:tcPr>
          <w:p w14:paraId="40523A6D" w14:textId="77777777" w:rsidR="001501AD" w:rsidRPr="00F8185F" w:rsidRDefault="001501AD" w:rsidP="001501AD">
            <w:pPr>
              <w:widowControl/>
            </w:pPr>
          </w:p>
        </w:tc>
        <w:tc>
          <w:tcPr>
            <w:tcW w:w="1276" w:type="dxa"/>
            <w:vMerge/>
            <w:shd w:val="clear" w:color="auto" w:fill="auto"/>
            <w:noWrap/>
            <w:vAlign w:val="center"/>
            <w:hideMark/>
          </w:tcPr>
          <w:p w14:paraId="2D983320" w14:textId="77777777" w:rsidR="001501AD" w:rsidRPr="00F8185F" w:rsidRDefault="001501AD" w:rsidP="001501AD">
            <w:pPr>
              <w:widowControl/>
              <w:jc w:val="center"/>
            </w:pPr>
          </w:p>
        </w:tc>
        <w:tc>
          <w:tcPr>
            <w:tcW w:w="709" w:type="dxa"/>
            <w:vMerge/>
            <w:shd w:val="clear" w:color="auto" w:fill="auto"/>
            <w:noWrap/>
            <w:vAlign w:val="center"/>
            <w:hideMark/>
          </w:tcPr>
          <w:p w14:paraId="42EE3010" w14:textId="77777777" w:rsidR="001501AD" w:rsidRPr="00F8185F" w:rsidRDefault="001501AD" w:rsidP="001501AD">
            <w:pPr>
              <w:widowControl/>
              <w:jc w:val="center"/>
            </w:pPr>
          </w:p>
        </w:tc>
        <w:tc>
          <w:tcPr>
            <w:tcW w:w="1134" w:type="dxa"/>
            <w:shd w:val="clear" w:color="auto" w:fill="auto"/>
            <w:noWrap/>
            <w:vAlign w:val="center"/>
            <w:hideMark/>
          </w:tcPr>
          <w:p w14:paraId="46B69CB2" w14:textId="77777777" w:rsidR="001501AD" w:rsidRPr="00F8185F" w:rsidRDefault="001501AD" w:rsidP="001501AD">
            <w:pPr>
              <w:widowControl/>
              <w:jc w:val="center"/>
            </w:pPr>
            <w:r w:rsidRPr="00F8185F">
              <w:t>1 полугодие</w:t>
            </w:r>
          </w:p>
        </w:tc>
        <w:tc>
          <w:tcPr>
            <w:tcW w:w="1134" w:type="dxa"/>
            <w:shd w:val="clear" w:color="auto" w:fill="auto"/>
            <w:vAlign w:val="center"/>
          </w:tcPr>
          <w:p w14:paraId="66A62C0F" w14:textId="77777777" w:rsidR="001501AD" w:rsidRPr="00F8185F" w:rsidRDefault="001501AD" w:rsidP="001501AD">
            <w:pPr>
              <w:widowControl/>
              <w:jc w:val="center"/>
            </w:pPr>
            <w:r w:rsidRPr="00F8185F">
              <w:t>2 полугодие</w:t>
            </w:r>
          </w:p>
        </w:tc>
        <w:tc>
          <w:tcPr>
            <w:tcW w:w="567" w:type="dxa"/>
            <w:shd w:val="clear" w:color="auto" w:fill="auto"/>
            <w:vAlign w:val="center"/>
            <w:hideMark/>
          </w:tcPr>
          <w:p w14:paraId="0FF51BA9" w14:textId="77777777" w:rsidR="001501AD" w:rsidRPr="00F8185F" w:rsidRDefault="001501AD" w:rsidP="001501AD">
            <w:pPr>
              <w:widowControl/>
              <w:jc w:val="center"/>
            </w:pPr>
            <w:r w:rsidRPr="00F8185F">
              <w:t>от 1,2 до 2,5 кг/</w:t>
            </w:r>
          </w:p>
          <w:p w14:paraId="4932DE90" w14:textId="77777777" w:rsidR="001501AD" w:rsidRPr="00F8185F" w:rsidRDefault="001501AD" w:rsidP="001501AD">
            <w:pPr>
              <w:widowControl/>
              <w:jc w:val="center"/>
            </w:pPr>
            <w:r w:rsidRPr="00F8185F">
              <w:t>см</w:t>
            </w:r>
            <w:r w:rsidRPr="00F8185F">
              <w:rPr>
                <w:vertAlign w:val="superscript"/>
              </w:rPr>
              <w:t>2</w:t>
            </w:r>
          </w:p>
        </w:tc>
        <w:tc>
          <w:tcPr>
            <w:tcW w:w="708" w:type="dxa"/>
            <w:vAlign w:val="center"/>
          </w:tcPr>
          <w:p w14:paraId="3F910EAF" w14:textId="77777777" w:rsidR="001501AD" w:rsidRPr="00F8185F" w:rsidRDefault="001501AD" w:rsidP="001501AD">
            <w:pPr>
              <w:widowControl/>
              <w:jc w:val="center"/>
            </w:pPr>
            <w:r w:rsidRPr="00F8185F">
              <w:t>от 2,5 до 7,0 кг/см</w:t>
            </w:r>
            <w:r w:rsidRPr="00F8185F">
              <w:rPr>
                <w:vertAlign w:val="superscript"/>
              </w:rPr>
              <w:t>2</w:t>
            </w:r>
          </w:p>
        </w:tc>
        <w:tc>
          <w:tcPr>
            <w:tcW w:w="709" w:type="dxa"/>
            <w:vAlign w:val="center"/>
          </w:tcPr>
          <w:p w14:paraId="3AED1748" w14:textId="77777777" w:rsidR="001501AD" w:rsidRPr="00F8185F" w:rsidRDefault="001501AD" w:rsidP="001501AD">
            <w:pPr>
              <w:widowControl/>
              <w:jc w:val="center"/>
            </w:pPr>
            <w:r w:rsidRPr="00F8185F">
              <w:t>от 7,0 до 13,0 кг/</w:t>
            </w:r>
          </w:p>
          <w:p w14:paraId="34A2F87A" w14:textId="77777777" w:rsidR="001501AD" w:rsidRPr="00F8185F" w:rsidRDefault="001501AD" w:rsidP="001501AD">
            <w:pPr>
              <w:widowControl/>
              <w:jc w:val="center"/>
            </w:pPr>
            <w:r w:rsidRPr="00F8185F">
              <w:t>см</w:t>
            </w:r>
            <w:r w:rsidRPr="00F8185F">
              <w:rPr>
                <w:vertAlign w:val="superscript"/>
              </w:rPr>
              <w:t>2</w:t>
            </w:r>
          </w:p>
        </w:tc>
        <w:tc>
          <w:tcPr>
            <w:tcW w:w="567" w:type="dxa"/>
            <w:vAlign w:val="center"/>
          </w:tcPr>
          <w:p w14:paraId="6B23398F" w14:textId="77777777" w:rsidR="001501AD" w:rsidRPr="00F8185F" w:rsidRDefault="001501AD" w:rsidP="001501AD">
            <w:pPr>
              <w:widowControl/>
              <w:ind w:right="-108" w:hanging="109"/>
              <w:jc w:val="center"/>
            </w:pPr>
            <w:r w:rsidRPr="00F8185F">
              <w:t>Свыше 13,0 кг/</w:t>
            </w:r>
          </w:p>
          <w:p w14:paraId="4164099A" w14:textId="77777777" w:rsidR="001501AD" w:rsidRPr="00F8185F" w:rsidRDefault="001501AD" w:rsidP="001501AD">
            <w:pPr>
              <w:widowControl/>
              <w:jc w:val="center"/>
            </w:pPr>
            <w:r w:rsidRPr="00F8185F">
              <w:t>см</w:t>
            </w:r>
            <w:r w:rsidRPr="00F8185F">
              <w:rPr>
                <w:vertAlign w:val="superscript"/>
              </w:rPr>
              <w:t>2</w:t>
            </w:r>
          </w:p>
        </w:tc>
        <w:tc>
          <w:tcPr>
            <w:tcW w:w="708" w:type="dxa"/>
            <w:vMerge/>
            <w:shd w:val="clear" w:color="auto" w:fill="auto"/>
            <w:vAlign w:val="center"/>
            <w:hideMark/>
          </w:tcPr>
          <w:p w14:paraId="35D12CF1" w14:textId="77777777" w:rsidR="001501AD" w:rsidRPr="00F8185F" w:rsidRDefault="001501AD" w:rsidP="001501AD">
            <w:pPr>
              <w:widowControl/>
              <w:jc w:val="center"/>
            </w:pPr>
          </w:p>
        </w:tc>
      </w:tr>
      <w:tr w:rsidR="001501AD" w:rsidRPr="00EC1DA6" w14:paraId="195AD1B6" w14:textId="77777777" w:rsidTr="001501AD">
        <w:trPr>
          <w:trHeight w:val="300"/>
        </w:trPr>
        <w:tc>
          <w:tcPr>
            <w:tcW w:w="10489" w:type="dxa"/>
            <w:gridSpan w:val="11"/>
            <w:shd w:val="clear" w:color="auto" w:fill="auto"/>
            <w:noWrap/>
            <w:vAlign w:val="center"/>
            <w:hideMark/>
          </w:tcPr>
          <w:p w14:paraId="41168E38" w14:textId="77777777" w:rsidR="001501AD" w:rsidRPr="00F8185F" w:rsidRDefault="001501AD" w:rsidP="001501AD">
            <w:pPr>
              <w:widowControl/>
              <w:jc w:val="center"/>
            </w:pPr>
            <w:r w:rsidRPr="00F8185F">
              <w:t>Для потребителей, в случае отсутствия дифференциации тарифов по схеме подключения</w:t>
            </w:r>
          </w:p>
        </w:tc>
      </w:tr>
      <w:tr w:rsidR="001501AD" w:rsidRPr="00EC1DA6" w14:paraId="4FC93262" w14:textId="77777777" w:rsidTr="001501AD">
        <w:trPr>
          <w:trHeight w:val="300"/>
        </w:trPr>
        <w:tc>
          <w:tcPr>
            <w:tcW w:w="10489" w:type="dxa"/>
            <w:gridSpan w:val="11"/>
            <w:shd w:val="clear" w:color="auto" w:fill="auto"/>
            <w:noWrap/>
            <w:vAlign w:val="center"/>
          </w:tcPr>
          <w:p w14:paraId="4C2C0503" w14:textId="77777777" w:rsidR="001501AD" w:rsidRPr="00F8185F" w:rsidRDefault="001501AD" w:rsidP="001501AD">
            <w:pPr>
              <w:widowControl/>
              <w:jc w:val="center"/>
            </w:pPr>
            <w:r w:rsidRPr="00F8185F">
              <w:t>Население (НДС не облагается)</w:t>
            </w:r>
          </w:p>
        </w:tc>
      </w:tr>
      <w:tr w:rsidR="001501AD" w:rsidRPr="00EC1DA6" w14:paraId="0EA9F3DE" w14:textId="77777777" w:rsidTr="001501AD">
        <w:trPr>
          <w:trHeight w:val="340"/>
        </w:trPr>
        <w:tc>
          <w:tcPr>
            <w:tcW w:w="563" w:type="dxa"/>
            <w:vMerge w:val="restart"/>
            <w:shd w:val="clear" w:color="auto" w:fill="auto"/>
            <w:noWrap/>
            <w:vAlign w:val="center"/>
            <w:hideMark/>
          </w:tcPr>
          <w:p w14:paraId="749EC1D3" w14:textId="77777777" w:rsidR="001501AD" w:rsidRPr="00FC2DB7" w:rsidRDefault="001501AD" w:rsidP="001501AD">
            <w:pPr>
              <w:jc w:val="center"/>
              <w:rPr>
                <w:rFonts w:ascii="Times New Roman CYR" w:hAnsi="Times New Roman CYR" w:cs="Times New Roman CYR"/>
              </w:rPr>
            </w:pPr>
            <w:r>
              <w:rPr>
                <w:rFonts w:ascii="Times New Roman CYR" w:hAnsi="Times New Roman CYR" w:cs="Times New Roman CYR"/>
              </w:rPr>
              <w:t>1</w:t>
            </w:r>
            <w:r w:rsidRPr="00FC2DB7">
              <w:rPr>
                <w:rFonts w:ascii="Times New Roman CYR" w:hAnsi="Times New Roman CYR" w:cs="Times New Roman CYR"/>
              </w:rPr>
              <w:t>.</w:t>
            </w:r>
          </w:p>
        </w:tc>
        <w:tc>
          <w:tcPr>
            <w:tcW w:w="2414" w:type="dxa"/>
            <w:vMerge w:val="restart"/>
            <w:shd w:val="clear" w:color="auto" w:fill="auto"/>
            <w:vAlign w:val="center"/>
            <w:hideMark/>
          </w:tcPr>
          <w:p w14:paraId="097EAEE5" w14:textId="77777777" w:rsidR="001501AD" w:rsidRPr="00A17DDD" w:rsidRDefault="001501AD" w:rsidP="001501AD">
            <w:pPr>
              <w:widowControl/>
            </w:pPr>
            <w:r w:rsidRPr="00A17DDD">
              <w:rPr>
                <w:bCs/>
              </w:rPr>
              <w:t>МУП района «Решма» (Кинешемский район), от котельных д. Луговое, с. Решма</w:t>
            </w:r>
          </w:p>
        </w:tc>
        <w:tc>
          <w:tcPr>
            <w:tcW w:w="1276" w:type="dxa"/>
            <w:vMerge w:val="restart"/>
            <w:shd w:val="clear" w:color="auto" w:fill="auto"/>
            <w:vAlign w:val="center"/>
            <w:hideMark/>
          </w:tcPr>
          <w:p w14:paraId="5C08489A" w14:textId="77777777" w:rsidR="001501AD" w:rsidRPr="00F8185F" w:rsidRDefault="001501AD" w:rsidP="001501AD">
            <w:pPr>
              <w:widowControl/>
              <w:jc w:val="center"/>
            </w:pPr>
            <w:r w:rsidRPr="00F8185F">
              <w:t xml:space="preserve">Одноставочный, руб./Гкал </w:t>
            </w:r>
          </w:p>
        </w:tc>
        <w:tc>
          <w:tcPr>
            <w:tcW w:w="709" w:type="dxa"/>
            <w:shd w:val="clear" w:color="auto" w:fill="auto"/>
            <w:noWrap/>
            <w:vAlign w:val="center"/>
            <w:hideMark/>
          </w:tcPr>
          <w:p w14:paraId="44D62BBD" w14:textId="77777777" w:rsidR="001501AD" w:rsidRPr="00E57926" w:rsidRDefault="001501AD" w:rsidP="001501AD">
            <w:pPr>
              <w:jc w:val="center"/>
              <w:rPr>
                <w:sz w:val="22"/>
              </w:rPr>
            </w:pPr>
            <w:r w:rsidRPr="00E57926">
              <w:rPr>
                <w:sz w:val="22"/>
              </w:rPr>
              <w:t>202</w:t>
            </w:r>
            <w:r>
              <w:rPr>
                <w:sz w:val="22"/>
              </w:rPr>
              <w:t>3</w:t>
            </w:r>
          </w:p>
        </w:tc>
        <w:tc>
          <w:tcPr>
            <w:tcW w:w="2268" w:type="dxa"/>
            <w:gridSpan w:val="2"/>
            <w:shd w:val="clear" w:color="auto" w:fill="auto"/>
            <w:noWrap/>
            <w:vAlign w:val="center"/>
            <w:hideMark/>
          </w:tcPr>
          <w:p w14:paraId="6758CBCC" w14:textId="77777777" w:rsidR="001501AD" w:rsidRPr="00E57926" w:rsidRDefault="001501AD" w:rsidP="001501AD">
            <w:pPr>
              <w:jc w:val="center"/>
              <w:rPr>
                <w:sz w:val="22"/>
              </w:rPr>
            </w:pPr>
            <w:r>
              <w:rPr>
                <w:sz w:val="22"/>
              </w:rPr>
              <w:t>2 918,75 *</w:t>
            </w:r>
          </w:p>
        </w:tc>
        <w:tc>
          <w:tcPr>
            <w:tcW w:w="567" w:type="dxa"/>
            <w:shd w:val="clear" w:color="auto" w:fill="auto"/>
            <w:noWrap/>
            <w:vAlign w:val="center"/>
            <w:hideMark/>
          </w:tcPr>
          <w:p w14:paraId="548F3EA7" w14:textId="77777777" w:rsidR="001501AD" w:rsidRPr="00F8185F" w:rsidRDefault="001501AD" w:rsidP="001501AD">
            <w:pPr>
              <w:jc w:val="center"/>
            </w:pPr>
            <w:r w:rsidRPr="00F8185F">
              <w:t>-</w:t>
            </w:r>
          </w:p>
        </w:tc>
        <w:tc>
          <w:tcPr>
            <w:tcW w:w="708" w:type="dxa"/>
            <w:vAlign w:val="center"/>
          </w:tcPr>
          <w:p w14:paraId="16637BF0" w14:textId="77777777" w:rsidR="001501AD" w:rsidRPr="00F8185F" w:rsidRDefault="001501AD" w:rsidP="001501AD">
            <w:pPr>
              <w:jc w:val="center"/>
            </w:pPr>
            <w:r w:rsidRPr="00F8185F">
              <w:t>-</w:t>
            </w:r>
          </w:p>
        </w:tc>
        <w:tc>
          <w:tcPr>
            <w:tcW w:w="709" w:type="dxa"/>
            <w:vAlign w:val="center"/>
          </w:tcPr>
          <w:p w14:paraId="019675EA" w14:textId="77777777" w:rsidR="001501AD" w:rsidRPr="00F8185F" w:rsidRDefault="001501AD" w:rsidP="001501AD">
            <w:pPr>
              <w:jc w:val="center"/>
            </w:pPr>
            <w:r w:rsidRPr="00F8185F">
              <w:t>-</w:t>
            </w:r>
          </w:p>
        </w:tc>
        <w:tc>
          <w:tcPr>
            <w:tcW w:w="567" w:type="dxa"/>
            <w:vAlign w:val="center"/>
          </w:tcPr>
          <w:p w14:paraId="04364FAE" w14:textId="77777777" w:rsidR="001501AD" w:rsidRPr="00F8185F" w:rsidRDefault="001501AD" w:rsidP="001501AD">
            <w:pPr>
              <w:jc w:val="center"/>
            </w:pPr>
            <w:r w:rsidRPr="00F8185F">
              <w:t>-</w:t>
            </w:r>
          </w:p>
        </w:tc>
        <w:tc>
          <w:tcPr>
            <w:tcW w:w="708" w:type="dxa"/>
            <w:shd w:val="clear" w:color="auto" w:fill="auto"/>
            <w:noWrap/>
            <w:vAlign w:val="center"/>
            <w:hideMark/>
          </w:tcPr>
          <w:p w14:paraId="329B6622" w14:textId="77777777" w:rsidR="001501AD" w:rsidRPr="00F8185F" w:rsidRDefault="001501AD" w:rsidP="001501AD">
            <w:pPr>
              <w:jc w:val="center"/>
            </w:pPr>
            <w:r w:rsidRPr="00F8185F">
              <w:t>-</w:t>
            </w:r>
          </w:p>
        </w:tc>
      </w:tr>
      <w:tr w:rsidR="001501AD" w:rsidRPr="00EC1DA6" w14:paraId="2B5DDDE8" w14:textId="77777777" w:rsidTr="001501AD">
        <w:trPr>
          <w:trHeight w:val="340"/>
        </w:trPr>
        <w:tc>
          <w:tcPr>
            <w:tcW w:w="563" w:type="dxa"/>
            <w:vMerge/>
            <w:shd w:val="clear" w:color="auto" w:fill="auto"/>
            <w:noWrap/>
            <w:vAlign w:val="center"/>
            <w:hideMark/>
          </w:tcPr>
          <w:p w14:paraId="28FD4EC0" w14:textId="77777777" w:rsidR="001501AD" w:rsidRPr="00FC2DB7" w:rsidRDefault="001501AD" w:rsidP="001501AD">
            <w:pPr>
              <w:jc w:val="center"/>
              <w:rPr>
                <w:rFonts w:ascii="Times New Roman CYR" w:hAnsi="Times New Roman CYR" w:cs="Times New Roman CYR"/>
              </w:rPr>
            </w:pPr>
          </w:p>
        </w:tc>
        <w:tc>
          <w:tcPr>
            <w:tcW w:w="2414" w:type="dxa"/>
            <w:vMerge/>
            <w:shd w:val="clear" w:color="auto" w:fill="auto"/>
            <w:vAlign w:val="center"/>
            <w:hideMark/>
          </w:tcPr>
          <w:p w14:paraId="18C2D556" w14:textId="77777777" w:rsidR="001501AD" w:rsidRDefault="001501AD" w:rsidP="001501AD">
            <w:pPr>
              <w:widowControl/>
              <w:rPr>
                <w:bCs/>
              </w:rPr>
            </w:pPr>
          </w:p>
        </w:tc>
        <w:tc>
          <w:tcPr>
            <w:tcW w:w="1276" w:type="dxa"/>
            <w:vMerge/>
            <w:shd w:val="clear" w:color="auto" w:fill="auto"/>
            <w:vAlign w:val="center"/>
            <w:hideMark/>
          </w:tcPr>
          <w:p w14:paraId="057EFB35" w14:textId="77777777" w:rsidR="001501AD" w:rsidRPr="00F8185F" w:rsidRDefault="001501AD" w:rsidP="001501AD">
            <w:pPr>
              <w:widowControl/>
              <w:jc w:val="center"/>
            </w:pPr>
          </w:p>
        </w:tc>
        <w:tc>
          <w:tcPr>
            <w:tcW w:w="709" w:type="dxa"/>
            <w:shd w:val="clear" w:color="auto" w:fill="auto"/>
            <w:noWrap/>
            <w:vAlign w:val="center"/>
            <w:hideMark/>
          </w:tcPr>
          <w:p w14:paraId="7377C980" w14:textId="77777777" w:rsidR="001501AD" w:rsidRPr="00E57926" w:rsidRDefault="001501AD" w:rsidP="001501AD">
            <w:pPr>
              <w:jc w:val="center"/>
              <w:rPr>
                <w:sz w:val="22"/>
              </w:rPr>
            </w:pPr>
            <w:r>
              <w:rPr>
                <w:sz w:val="22"/>
              </w:rPr>
              <w:t>2024</w:t>
            </w:r>
          </w:p>
        </w:tc>
        <w:tc>
          <w:tcPr>
            <w:tcW w:w="1134" w:type="dxa"/>
            <w:shd w:val="clear" w:color="auto" w:fill="auto"/>
            <w:noWrap/>
            <w:vAlign w:val="center"/>
            <w:hideMark/>
          </w:tcPr>
          <w:p w14:paraId="557A2042" w14:textId="77777777" w:rsidR="001501AD" w:rsidRPr="001371A0" w:rsidRDefault="001501AD" w:rsidP="001501AD">
            <w:pPr>
              <w:jc w:val="center"/>
              <w:rPr>
                <w:sz w:val="22"/>
              </w:rPr>
            </w:pPr>
            <w:r w:rsidRPr="001371A0">
              <w:rPr>
                <w:sz w:val="22"/>
              </w:rPr>
              <w:t>2 918,75</w:t>
            </w:r>
          </w:p>
        </w:tc>
        <w:tc>
          <w:tcPr>
            <w:tcW w:w="1134" w:type="dxa"/>
            <w:shd w:val="clear" w:color="auto" w:fill="auto"/>
            <w:vAlign w:val="center"/>
          </w:tcPr>
          <w:p w14:paraId="493463A9" w14:textId="77777777" w:rsidR="001501AD" w:rsidRPr="001371A0" w:rsidRDefault="001501AD" w:rsidP="001501AD">
            <w:pPr>
              <w:jc w:val="center"/>
              <w:rPr>
                <w:sz w:val="22"/>
              </w:rPr>
            </w:pPr>
            <w:r w:rsidRPr="001371A0">
              <w:rPr>
                <w:sz w:val="22"/>
              </w:rPr>
              <w:t>3</w:t>
            </w:r>
            <w:r>
              <w:rPr>
                <w:sz w:val="22"/>
              </w:rPr>
              <w:t> 318,62</w:t>
            </w:r>
          </w:p>
        </w:tc>
        <w:tc>
          <w:tcPr>
            <w:tcW w:w="567" w:type="dxa"/>
            <w:shd w:val="clear" w:color="auto" w:fill="auto"/>
            <w:noWrap/>
            <w:vAlign w:val="center"/>
            <w:hideMark/>
          </w:tcPr>
          <w:p w14:paraId="79E02282" w14:textId="77777777" w:rsidR="001501AD" w:rsidRPr="00F8185F" w:rsidRDefault="001501AD" w:rsidP="001501AD">
            <w:pPr>
              <w:jc w:val="center"/>
            </w:pPr>
            <w:r w:rsidRPr="00F8185F">
              <w:t>-</w:t>
            </w:r>
          </w:p>
        </w:tc>
        <w:tc>
          <w:tcPr>
            <w:tcW w:w="708" w:type="dxa"/>
            <w:vAlign w:val="center"/>
          </w:tcPr>
          <w:p w14:paraId="2698C672" w14:textId="77777777" w:rsidR="001501AD" w:rsidRPr="00F8185F" w:rsidRDefault="001501AD" w:rsidP="001501AD">
            <w:pPr>
              <w:jc w:val="center"/>
            </w:pPr>
            <w:r w:rsidRPr="00F8185F">
              <w:t>-</w:t>
            </w:r>
          </w:p>
        </w:tc>
        <w:tc>
          <w:tcPr>
            <w:tcW w:w="709" w:type="dxa"/>
            <w:vAlign w:val="center"/>
          </w:tcPr>
          <w:p w14:paraId="4E01C893" w14:textId="77777777" w:rsidR="001501AD" w:rsidRPr="00F8185F" w:rsidRDefault="001501AD" w:rsidP="001501AD">
            <w:pPr>
              <w:jc w:val="center"/>
            </w:pPr>
            <w:r w:rsidRPr="00F8185F">
              <w:t>-</w:t>
            </w:r>
          </w:p>
        </w:tc>
        <w:tc>
          <w:tcPr>
            <w:tcW w:w="567" w:type="dxa"/>
            <w:vAlign w:val="center"/>
          </w:tcPr>
          <w:p w14:paraId="35787BFB" w14:textId="77777777" w:rsidR="001501AD" w:rsidRPr="00F8185F" w:rsidRDefault="001501AD" w:rsidP="001501AD">
            <w:pPr>
              <w:jc w:val="center"/>
            </w:pPr>
            <w:r w:rsidRPr="00F8185F">
              <w:t>-</w:t>
            </w:r>
          </w:p>
        </w:tc>
        <w:tc>
          <w:tcPr>
            <w:tcW w:w="708" w:type="dxa"/>
            <w:shd w:val="clear" w:color="auto" w:fill="auto"/>
            <w:noWrap/>
            <w:vAlign w:val="center"/>
            <w:hideMark/>
          </w:tcPr>
          <w:p w14:paraId="6A391815" w14:textId="77777777" w:rsidR="001501AD" w:rsidRPr="00F8185F" w:rsidRDefault="001501AD" w:rsidP="001501AD">
            <w:pPr>
              <w:jc w:val="center"/>
            </w:pPr>
            <w:r w:rsidRPr="00F8185F">
              <w:t>-</w:t>
            </w:r>
          </w:p>
        </w:tc>
      </w:tr>
      <w:tr w:rsidR="001501AD" w:rsidRPr="00EC1DA6" w14:paraId="594942E8" w14:textId="77777777" w:rsidTr="001501AD">
        <w:trPr>
          <w:trHeight w:val="340"/>
        </w:trPr>
        <w:tc>
          <w:tcPr>
            <w:tcW w:w="563" w:type="dxa"/>
            <w:vMerge/>
            <w:shd w:val="clear" w:color="auto" w:fill="auto"/>
            <w:noWrap/>
            <w:vAlign w:val="center"/>
            <w:hideMark/>
          </w:tcPr>
          <w:p w14:paraId="4B16E5EC" w14:textId="77777777" w:rsidR="001501AD" w:rsidRPr="00FC2DB7" w:rsidRDefault="001501AD" w:rsidP="001501AD">
            <w:pPr>
              <w:jc w:val="center"/>
              <w:rPr>
                <w:rFonts w:ascii="Times New Roman CYR" w:hAnsi="Times New Roman CYR" w:cs="Times New Roman CYR"/>
              </w:rPr>
            </w:pPr>
          </w:p>
        </w:tc>
        <w:tc>
          <w:tcPr>
            <w:tcW w:w="2414" w:type="dxa"/>
            <w:vMerge/>
            <w:shd w:val="clear" w:color="auto" w:fill="auto"/>
            <w:vAlign w:val="center"/>
            <w:hideMark/>
          </w:tcPr>
          <w:p w14:paraId="487F6401" w14:textId="77777777" w:rsidR="001501AD" w:rsidRDefault="001501AD" w:rsidP="001501AD">
            <w:pPr>
              <w:widowControl/>
              <w:rPr>
                <w:bCs/>
              </w:rPr>
            </w:pPr>
          </w:p>
        </w:tc>
        <w:tc>
          <w:tcPr>
            <w:tcW w:w="1276" w:type="dxa"/>
            <w:vMerge/>
            <w:shd w:val="clear" w:color="auto" w:fill="auto"/>
            <w:vAlign w:val="center"/>
            <w:hideMark/>
          </w:tcPr>
          <w:p w14:paraId="5A2C48F6" w14:textId="77777777" w:rsidR="001501AD" w:rsidRPr="00F8185F" w:rsidRDefault="001501AD" w:rsidP="001501AD">
            <w:pPr>
              <w:widowControl/>
              <w:jc w:val="center"/>
            </w:pPr>
          </w:p>
        </w:tc>
        <w:tc>
          <w:tcPr>
            <w:tcW w:w="709" w:type="dxa"/>
            <w:shd w:val="clear" w:color="auto" w:fill="auto"/>
            <w:noWrap/>
            <w:vAlign w:val="center"/>
            <w:hideMark/>
          </w:tcPr>
          <w:p w14:paraId="6FF7F3F5" w14:textId="77777777" w:rsidR="001501AD" w:rsidRPr="00E57926" w:rsidRDefault="001501AD" w:rsidP="001501AD">
            <w:pPr>
              <w:jc w:val="center"/>
              <w:rPr>
                <w:sz w:val="22"/>
              </w:rPr>
            </w:pPr>
            <w:r>
              <w:rPr>
                <w:sz w:val="22"/>
              </w:rPr>
              <w:t>2025</w:t>
            </w:r>
          </w:p>
        </w:tc>
        <w:tc>
          <w:tcPr>
            <w:tcW w:w="1134" w:type="dxa"/>
            <w:shd w:val="clear" w:color="auto" w:fill="auto"/>
            <w:noWrap/>
            <w:vAlign w:val="center"/>
            <w:hideMark/>
          </w:tcPr>
          <w:p w14:paraId="1657021B" w14:textId="77777777" w:rsidR="001501AD" w:rsidRPr="001371A0" w:rsidRDefault="001501AD" w:rsidP="001501AD">
            <w:pPr>
              <w:jc w:val="center"/>
              <w:rPr>
                <w:sz w:val="22"/>
              </w:rPr>
            </w:pPr>
            <w:r w:rsidRPr="001371A0">
              <w:rPr>
                <w:sz w:val="22"/>
              </w:rPr>
              <w:t>3</w:t>
            </w:r>
            <w:r>
              <w:rPr>
                <w:sz w:val="22"/>
              </w:rPr>
              <w:t> 318,62</w:t>
            </w:r>
          </w:p>
        </w:tc>
        <w:tc>
          <w:tcPr>
            <w:tcW w:w="1134" w:type="dxa"/>
            <w:shd w:val="clear" w:color="auto" w:fill="auto"/>
            <w:vAlign w:val="center"/>
          </w:tcPr>
          <w:p w14:paraId="22F88247" w14:textId="77777777" w:rsidR="001501AD" w:rsidRPr="001371A0" w:rsidRDefault="001501AD" w:rsidP="001501AD">
            <w:pPr>
              <w:jc w:val="center"/>
              <w:rPr>
                <w:sz w:val="22"/>
              </w:rPr>
            </w:pPr>
            <w:r w:rsidRPr="001371A0">
              <w:rPr>
                <w:sz w:val="22"/>
              </w:rPr>
              <w:t>3</w:t>
            </w:r>
            <w:r>
              <w:rPr>
                <w:sz w:val="22"/>
              </w:rPr>
              <w:t> 776,59</w:t>
            </w:r>
          </w:p>
        </w:tc>
        <w:tc>
          <w:tcPr>
            <w:tcW w:w="567" w:type="dxa"/>
            <w:shd w:val="clear" w:color="auto" w:fill="auto"/>
            <w:noWrap/>
            <w:vAlign w:val="center"/>
            <w:hideMark/>
          </w:tcPr>
          <w:p w14:paraId="32AAA7AC" w14:textId="77777777" w:rsidR="001501AD" w:rsidRPr="00F8185F" w:rsidRDefault="001501AD" w:rsidP="001501AD">
            <w:pPr>
              <w:jc w:val="center"/>
            </w:pPr>
            <w:r w:rsidRPr="00F8185F">
              <w:t>-</w:t>
            </w:r>
          </w:p>
        </w:tc>
        <w:tc>
          <w:tcPr>
            <w:tcW w:w="708" w:type="dxa"/>
            <w:vAlign w:val="center"/>
          </w:tcPr>
          <w:p w14:paraId="57EF4F12" w14:textId="77777777" w:rsidR="001501AD" w:rsidRPr="00F8185F" w:rsidRDefault="001501AD" w:rsidP="001501AD">
            <w:pPr>
              <w:jc w:val="center"/>
            </w:pPr>
            <w:r w:rsidRPr="00F8185F">
              <w:t>-</w:t>
            </w:r>
          </w:p>
        </w:tc>
        <w:tc>
          <w:tcPr>
            <w:tcW w:w="709" w:type="dxa"/>
            <w:vAlign w:val="center"/>
          </w:tcPr>
          <w:p w14:paraId="12B93A5C" w14:textId="77777777" w:rsidR="001501AD" w:rsidRPr="00F8185F" w:rsidRDefault="001501AD" w:rsidP="001501AD">
            <w:pPr>
              <w:jc w:val="center"/>
            </w:pPr>
            <w:r w:rsidRPr="00F8185F">
              <w:t>-</w:t>
            </w:r>
          </w:p>
        </w:tc>
        <w:tc>
          <w:tcPr>
            <w:tcW w:w="567" w:type="dxa"/>
            <w:vAlign w:val="center"/>
          </w:tcPr>
          <w:p w14:paraId="6700A693" w14:textId="77777777" w:rsidR="001501AD" w:rsidRPr="00F8185F" w:rsidRDefault="001501AD" w:rsidP="001501AD">
            <w:pPr>
              <w:jc w:val="center"/>
            </w:pPr>
            <w:r w:rsidRPr="00F8185F">
              <w:t>-</w:t>
            </w:r>
          </w:p>
        </w:tc>
        <w:tc>
          <w:tcPr>
            <w:tcW w:w="708" w:type="dxa"/>
            <w:shd w:val="clear" w:color="auto" w:fill="auto"/>
            <w:noWrap/>
            <w:vAlign w:val="center"/>
            <w:hideMark/>
          </w:tcPr>
          <w:p w14:paraId="1F03365D" w14:textId="77777777" w:rsidR="001501AD" w:rsidRPr="00F8185F" w:rsidRDefault="001501AD" w:rsidP="001501AD">
            <w:pPr>
              <w:jc w:val="center"/>
            </w:pPr>
            <w:r w:rsidRPr="00F8185F">
              <w:t>-</w:t>
            </w:r>
          </w:p>
        </w:tc>
      </w:tr>
      <w:tr w:rsidR="001501AD" w:rsidRPr="00EC1DA6" w14:paraId="47EFCD0E" w14:textId="77777777" w:rsidTr="001501AD">
        <w:trPr>
          <w:trHeight w:val="340"/>
        </w:trPr>
        <w:tc>
          <w:tcPr>
            <w:tcW w:w="563" w:type="dxa"/>
            <w:vMerge/>
            <w:shd w:val="clear" w:color="auto" w:fill="auto"/>
            <w:noWrap/>
            <w:vAlign w:val="center"/>
            <w:hideMark/>
          </w:tcPr>
          <w:p w14:paraId="6A98B62A" w14:textId="77777777" w:rsidR="001501AD" w:rsidRPr="00FC2DB7" w:rsidRDefault="001501AD" w:rsidP="001501AD">
            <w:pPr>
              <w:jc w:val="center"/>
              <w:rPr>
                <w:rFonts w:ascii="Times New Roman CYR" w:hAnsi="Times New Roman CYR" w:cs="Times New Roman CYR"/>
              </w:rPr>
            </w:pPr>
          </w:p>
        </w:tc>
        <w:tc>
          <w:tcPr>
            <w:tcW w:w="2414" w:type="dxa"/>
            <w:vMerge/>
            <w:shd w:val="clear" w:color="auto" w:fill="auto"/>
            <w:vAlign w:val="center"/>
            <w:hideMark/>
          </w:tcPr>
          <w:p w14:paraId="7F915B12" w14:textId="77777777" w:rsidR="001501AD" w:rsidRDefault="001501AD" w:rsidP="001501AD">
            <w:pPr>
              <w:widowControl/>
              <w:rPr>
                <w:bCs/>
              </w:rPr>
            </w:pPr>
          </w:p>
        </w:tc>
        <w:tc>
          <w:tcPr>
            <w:tcW w:w="1276" w:type="dxa"/>
            <w:vMerge/>
            <w:shd w:val="clear" w:color="auto" w:fill="auto"/>
            <w:vAlign w:val="center"/>
            <w:hideMark/>
          </w:tcPr>
          <w:p w14:paraId="065FBE60" w14:textId="77777777" w:rsidR="001501AD" w:rsidRPr="00F8185F" w:rsidRDefault="001501AD" w:rsidP="001501AD">
            <w:pPr>
              <w:widowControl/>
              <w:jc w:val="center"/>
            </w:pPr>
          </w:p>
        </w:tc>
        <w:tc>
          <w:tcPr>
            <w:tcW w:w="709" w:type="dxa"/>
            <w:shd w:val="clear" w:color="auto" w:fill="auto"/>
            <w:noWrap/>
            <w:vAlign w:val="center"/>
            <w:hideMark/>
          </w:tcPr>
          <w:p w14:paraId="22170D84" w14:textId="77777777" w:rsidR="001501AD" w:rsidRPr="00E57926" w:rsidRDefault="001501AD" w:rsidP="001501AD">
            <w:pPr>
              <w:jc w:val="center"/>
              <w:rPr>
                <w:sz w:val="22"/>
              </w:rPr>
            </w:pPr>
            <w:r>
              <w:rPr>
                <w:sz w:val="22"/>
              </w:rPr>
              <w:t>2026</w:t>
            </w:r>
          </w:p>
        </w:tc>
        <w:tc>
          <w:tcPr>
            <w:tcW w:w="1134" w:type="dxa"/>
            <w:shd w:val="clear" w:color="auto" w:fill="auto"/>
            <w:noWrap/>
            <w:vAlign w:val="center"/>
            <w:hideMark/>
          </w:tcPr>
          <w:p w14:paraId="696E53F9" w14:textId="77777777" w:rsidR="001501AD" w:rsidRPr="001371A0" w:rsidRDefault="001501AD" w:rsidP="001501AD">
            <w:pPr>
              <w:jc w:val="center"/>
              <w:rPr>
                <w:sz w:val="22"/>
              </w:rPr>
            </w:pPr>
            <w:r w:rsidRPr="001371A0">
              <w:rPr>
                <w:sz w:val="22"/>
              </w:rPr>
              <w:t>3</w:t>
            </w:r>
            <w:r>
              <w:rPr>
                <w:sz w:val="22"/>
              </w:rPr>
              <w:t> 776,59</w:t>
            </w:r>
          </w:p>
        </w:tc>
        <w:tc>
          <w:tcPr>
            <w:tcW w:w="1134" w:type="dxa"/>
            <w:shd w:val="clear" w:color="auto" w:fill="auto"/>
            <w:vAlign w:val="center"/>
          </w:tcPr>
          <w:p w14:paraId="48985B30" w14:textId="77777777" w:rsidR="001501AD" w:rsidRPr="001371A0" w:rsidRDefault="001501AD" w:rsidP="001501AD">
            <w:pPr>
              <w:jc w:val="center"/>
              <w:rPr>
                <w:sz w:val="22"/>
              </w:rPr>
            </w:pPr>
            <w:r w:rsidRPr="001371A0">
              <w:rPr>
                <w:sz w:val="22"/>
              </w:rPr>
              <w:t>3</w:t>
            </w:r>
            <w:r>
              <w:rPr>
                <w:sz w:val="22"/>
              </w:rPr>
              <w:t> 980,53</w:t>
            </w:r>
          </w:p>
        </w:tc>
        <w:tc>
          <w:tcPr>
            <w:tcW w:w="567" w:type="dxa"/>
            <w:shd w:val="clear" w:color="auto" w:fill="auto"/>
            <w:noWrap/>
            <w:vAlign w:val="center"/>
            <w:hideMark/>
          </w:tcPr>
          <w:p w14:paraId="17EF1137" w14:textId="77777777" w:rsidR="001501AD" w:rsidRPr="00F8185F" w:rsidRDefault="001501AD" w:rsidP="001501AD">
            <w:pPr>
              <w:jc w:val="center"/>
            </w:pPr>
            <w:r w:rsidRPr="00F8185F">
              <w:t>-</w:t>
            </w:r>
          </w:p>
        </w:tc>
        <w:tc>
          <w:tcPr>
            <w:tcW w:w="708" w:type="dxa"/>
            <w:vAlign w:val="center"/>
          </w:tcPr>
          <w:p w14:paraId="4974171D" w14:textId="77777777" w:rsidR="001501AD" w:rsidRPr="00F8185F" w:rsidRDefault="001501AD" w:rsidP="001501AD">
            <w:pPr>
              <w:jc w:val="center"/>
            </w:pPr>
            <w:r w:rsidRPr="00F8185F">
              <w:t>-</w:t>
            </w:r>
          </w:p>
        </w:tc>
        <w:tc>
          <w:tcPr>
            <w:tcW w:w="709" w:type="dxa"/>
            <w:vAlign w:val="center"/>
          </w:tcPr>
          <w:p w14:paraId="05A78CDB" w14:textId="77777777" w:rsidR="001501AD" w:rsidRPr="00F8185F" w:rsidRDefault="001501AD" w:rsidP="001501AD">
            <w:pPr>
              <w:jc w:val="center"/>
            </w:pPr>
            <w:r w:rsidRPr="00F8185F">
              <w:t>-</w:t>
            </w:r>
          </w:p>
        </w:tc>
        <w:tc>
          <w:tcPr>
            <w:tcW w:w="567" w:type="dxa"/>
            <w:vAlign w:val="center"/>
          </w:tcPr>
          <w:p w14:paraId="07D34E75" w14:textId="77777777" w:rsidR="001501AD" w:rsidRPr="00F8185F" w:rsidRDefault="001501AD" w:rsidP="001501AD">
            <w:pPr>
              <w:jc w:val="center"/>
            </w:pPr>
            <w:r w:rsidRPr="00F8185F">
              <w:t>-</w:t>
            </w:r>
          </w:p>
        </w:tc>
        <w:tc>
          <w:tcPr>
            <w:tcW w:w="708" w:type="dxa"/>
            <w:shd w:val="clear" w:color="auto" w:fill="auto"/>
            <w:noWrap/>
            <w:vAlign w:val="center"/>
            <w:hideMark/>
          </w:tcPr>
          <w:p w14:paraId="50758803" w14:textId="77777777" w:rsidR="001501AD" w:rsidRPr="00F8185F" w:rsidRDefault="001501AD" w:rsidP="001501AD">
            <w:pPr>
              <w:jc w:val="center"/>
            </w:pPr>
            <w:r w:rsidRPr="00F8185F">
              <w:t>-</w:t>
            </w:r>
          </w:p>
        </w:tc>
      </w:tr>
      <w:tr w:rsidR="001501AD" w:rsidRPr="00EC1DA6" w14:paraId="1E93C1A2" w14:textId="77777777" w:rsidTr="001501AD">
        <w:trPr>
          <w:trHeight w:val="340"/>
        </w:trPr>
        <w:tc>
          <w:tcPr>
            <w:tcW w:w="563" w:type="dxa"/>
            <w:vMerge/>
            <w:shd w:val="clear" w:color="auto" w:fill="auto"/>
            <w:noWrap/>
            <w:vAlign w:val="center"/>
            <w:hideMark/>
          </w:tcPr>
          <w:p w14:paraId="559A767D" w14:textId="77777777" w:rsidR="001501AD" w:rsidRPr="00FC2DB7" w:rsidRDefault="001501AD" w:rsidP="001501AD">
            <w:pPr>
              <w:jc w:val="center"/>
              <w:rPr>
                <w:rFonts w:ascii="Times New Roman CYR" w:hAnsi="Times New Roman CYR" w:cs="Times New Roman CYR"/>
              </w:rPr>
            </w:pPr>
          </w:p>
        </w:tc>
        <w:tc>
          <w:tcPr>
            <w:tcW w:w="2414" w:type="dxa"/>
            <w:vMerge/>
            <w:shd w:val="clear" w:color="auto" w:fill="auto"/>
            <w:vAlign w:val="center"/>
            <w:hideMark/>
          </w:tcPr>
          <w:p w14:paraId="21C08289" w14:textId="77777777" w:rsidR="001501AD" w:rsidRDefault="001501AD" w:rsidP="001501AD">
            <w:pPr>
              <w:widowControl/>
              <w:rPr>
                <w:bCs/>
              </w:rPr>
            </w:pPr>
          </w:p>
        </w:tc>
        <w:tc>
          <w:tcPr>
            <w:tcW w:w="1276" w:type="dxa"/>
            <w:vMerge/>
            <w:shd w:val="clear" w:color="auto" w:fill="auto"/>
            <w:vAlign w:val="center"/>
            <w:hideMark/>
          </w:tcPr>
          <w:p w14:paraId="715C9589" w14:textId="77777777" w:rsidR="001501AD" w:rsidRPr="00F8185F" w:rsidRDefault="001501AD" w:rsidP="001501AD">
            <w:pPr>
              <w:widowControl/>
              <w:jc w:val="center"/>
            </w:pPr>
          </w:p>
        </w:tc>
        <w:tc>
          <w:tcPr>
            <w:tcW w:w="709" w:type="dxa"/>
            <w:shd w:val="clear" w:color="auto" w:fill="auto"/>
            <w:noWrap/>
            <w:vAlign w:val="center"/>
            <w:hideMark/>
          </w:tcPr>
          <w:p w14:paraId="07E1ABD3" w14:textId="77777777" w:rsidR="001501AD" w:rsidRPr="00E57926" w:rsidRDefault="001501AD" w:rsidP="001501AD">
            <w:pPr>
              <w:jc w:val="center"/>
              <w:rPr>
                <w:sz w:val="22"/>
              </w:rPr>
            </w:pPr>
            <w:r>
              <w:rPr>
                <w:sz w:val="22"/>
              </w:rPr>
              <w:t>2027</w:t>
            </w:r>
          </w:p>
        </w:tc>
        <w:tc>
          <w:tcPr>
            <w:tcW w:w="1134" w:type="dxa"/>
            <w:shd w:val="clear" w:color="auto" w:fill="auto"/>
            <w:noWrap/>
            <w:vAlign w:val="center"/>
            <w:hideMark/>
          </w:tcPr>
          <w:p w14:paraId="77896549" w14:textId="77777777" w:rsidR="001501AD" w:rsidRPr="001371A0" w:rsidRDefault="001501AD" w:rsidP="001501AD">
            <w:pPr>
              <w:jc w:val="center"/>
              <w:rPr>
                <w:sz w:val="22"/>
              </w:rPr>
            </w:pPr>
            <w:r w:rsidRPr="001371A0">
              <w:rPr>
                <w:sz w:val="22"/>
              </w:rPr>
              <w:t>3</w:t>
            </w:r>
            <w:r>
              <w:rPr>
                <w:sz w:val="22"/>
              </w:rPr>
              <w:t> 980,53</w:t>
            </w:r>
          </w:p>
        </w:tc>
        <w:tc>
          <w:tcPr>
            <w:tcW w:w="1134" w:type="dxa"/>
            <w:shd w:val="clear" w:color="auto" w:fill="auto"/>
            <w:vAlign w:val="center"/>
          </w:tcPr>
          <w:p w14:paraId="6CFFA517" w14:textId="77777777" w:rsidR="001501AD" w:rsidRPr="001371A0" w:rsidRDefault="001501AD" w:rsidP="001501AD">
            <w:pPr>
              <w:jc w:val="center"/>
              <w:rPr>
                <w:sz w:val="22"/>
              </w:rPr>
            </w:pPr>
            <w:r>
              <w:rPr>
                <w:sz w:val="22"/>
              </w:rPr>
              <w:t>4 171,60</w:t>
            </w:r>
          </w:p>
        </w:tc>
        <w:tc>
          <w:tcPr>
            <w:tcW w:w="567" w:type="dxa"/>
            <w:shd w:val="clear" w:color="auto" w:fill="auto"/>
            <w:noWrap/>
            <w:vAlign w:val="center"/>
            <w:hideMark/>
          </w:tcPr>
          <w:p w14:paraId="266D6210" w14:textId="77777777" w:rsidR="001501AD" w:rsidRPr="00F8185F" w:rsidRDefault="001501AD" w:rsidP="001501AD">
            <w:pPr>
              <w:jc w:val="center"/>
            </w:pPr>
            <w:r w:rsidRPr="00F8185F">
              <w:t>-</w:t>
            </w:r>
          </w:p>
        </w:tc>
        <w:tc>
          <w:tcPr>
            <w:tcW w:w="708" w:type="dxa"/>
            <w:vAlign w:val="center"/>
          </w:tcPr>
          <w:p w14:paraId="4D57B948" w14:textId="77777777" w:rsidR="001501AD" w:rsidRPr="00F8185F" w:rsidRDefault="001501AD" w:rsidP="001501AD">
            <w:pPr>
              <w:jc w:val="center"/>
            </w:pPr>
            <w:r w:rsidRPr="00F8185F">
              <w:t>-</w:t>
            </w:r>
          </w:p>
        </w:tc>
        <w:tc>
          <w:tcPr>
            <w:tcW w:w="709" w:type="dxa"/>
            <w:vAlign w:val="center"/>
          </w:tcPr>
          <w:p w14:paraId="396BE536" w14:textId="77777777" w:rsidR="001501AD" w:rsidRPr="00F8185F" w:rsidRDefault="001501AD" w:rsidP="001501AD">
            <w:pPr>
              <w:jc w:val="center"/>
            </w:pPr>
            <w:r w:rsidRPr="00F8185F">
              <w:t>-</w:t>
            </w:r>
          </w:p>
        </w:tc>
        <w:tc>
          <w:tcPr>
            <w:tcW w:w="567" w:type="dxa"/>
            <w:vAlign w:val="center"/>
          </w:tcPr>
          <w:p w14:paraId="7B450B3A" w14:textId="77777777" w:rsidR="001501AD" w:rsidRPr="00F8185F" w:rsidRDefault="001501AD" w:rsidP="001501AD">
            <w:pPr>
              <w:jc w:val="center"/>
            </w:pPr>
            <w:r w:rsidRPr="00F8185F">
              <w:t>-</w:t>
            </w:r>
          </w:p>
        </w:tc>
        <w:tc>
          <w:tcPr>
            <w:tcW w:w="708" w:type="dxa"/>
            <w:shd w:val="clear" w:color="auto" w:fill="auto"/>
            <w:noWrap/>
            <w:vAlign w:val="center"/>
            <w:hideMark/>
          </w:tcPr>
          <w:p w14:paraId="22CC9C45" w14:textId="77777777" w:rsidR="001501AD" w:rsidRPr="00F8185F" w:rsidRDefault="001501AD" w:rsidP="001501AD">
            <w:pPr>
              <w:jc w:val="center"/>
            </w:pPr>
            <w:r w:rsidRPr="00F8185F">
              <w:t>-</w:t>
            </w:r>
          </w:p>
        </w:tc>
      </w:tr>
    </w:tbl>
    <w:p w14:paraId="0EFDB6D5" w14:textId="77777777" w:rsidR="001501AD" w:rsidRPr="001501AD" w:rsidRDefault="001501AD" w:rsidP="001501AD">
      <w:pPr>
        <w:widowControl/>
        <w:autoSpaceDE w:val="0"/>
        <w:autoSpaceDN w:val="0"/>
        <w:adjustRightInd w:val="0"/>
        <w:ind w:firstLine="567"/>
        <w:jc w:val="both"/>
      </w:pPr>
      <w:r w:rsidRPr="001501AD">
        <w:t xml:space="preserve">Примечание. </w:t>
      </w:r>
      <w:r w:rsidRPr="001501AD">
        <w:rPr>
          <w:spacing w:val="2"/>
          <w:shd w:val="clear" w:color="auto" w:fill="FFFFFF"/>
        </w:rPr>
        <w:t xml:space="preserve">Примечание. Организация применяет упрощенную систему налогообложения в соответствии с Главой 26.2 </w:t>
      </w:r>
      <w:r w:rsidRPr="000B7A74">
        <w:rPr>
          <w:spacing w:val="2"/>
          <w:shd w:val="clear" w:color="auto" w:fill="FFFFFF"/>
        </w:rPr>
        <w:t>части 2</w:t>
      </w:r>
      <w:r w:rsidRPr="000B7A74">
        <w:rPr>
          <w:rStyle w:val="apple-converted-space"/>
          <w:rFonts w:eastAsia="Franklin Gothic Demi"/>
          <w:spacing w:val="2"/>
        </w:rPr>
        <w:t> </w:t>
      </w:r>
      <w:hyperlink r:id="rId16" w:history="1">
        <w:r w:rsidRPr="000B7A74">
          <w:rPr>
            <w:rStyle w:val="af5"/>
            <w:rFonts w:eastAsia="Tahoma"/>
            <w:color w:val="auto"/>
            <w:spacing w:val="2"/>
            <w:u w:val="none"/>
          </w:rPr>
          <w:t>Налогового кодекса Российской Федерации</w:t>
        </w:r>
      </w:hyperlink>
      <w:r w:rsidRPr="000B7A74">
        <w:rPr>
          <w:spacing w:val="2"/>
          <w:shd w:val="clear" w:color="auto" w:fill="FFFFFF"/>
        </w:rPr>
        <w:t xml:space="preserve"> и использует </w:t>
      </w:r>
      <w:r w:rsidRPr="001501AD">
        <w:rPr>
          <w:spacing w:val="2"/>
          <w:shd w:val="clear" w:color="auto" w:fill="FFFFFF"/>
        </w:rPr>
        <w:t>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w:t>
      </w:r>
      <w:r w:rsidRPr="001501AD">
        <w:t xml:space="preserve"> (в ред. </w:t>
      </w:r>
      <w:r w:rsidRPr="001501AD">
        <w:rPr>
          <w:spacing w:val="2"/>
          <w:shd w:val="clear" w:color="auto" w:fill="FFFFFF"/>
        </w:rPr>
        <w:t>Федерального закона от 12.07.2024 № 176-ФЗ.</w:t>
      </w:r>
      <w:r w:rsidRPr="001501AD">
        <w:t xml:space="preserve">                       </w:t>
      </w:r>
    </w:p>
    <w:p w14:paraId="793AC5C9" w14:textId="77777777" w:rsidR="001501AD" w:rsidRDefault="001501AD" w:rsidP="001501AD">
      <w:pPr>
        <w:widowControl/>
        <w:autoSpaceDE w:val="0"/>
        <w:autoSpaceDN w:val="0"/>
        <w:adjustRightInd w:val="0"/>
        <w:ind w:firstLine="567"/>
        <w:jc w:val="both"/>
        <w:outlineLvl w:val="3"/>
      </w:pPr>
      <w:r w:rsidRPr="001501AD">
        <w:t>* Тариф, установленный на 2023 год, вводится в действие с 1 декабря 2022 г.</w:t>
      </w:r>
    </w:p>
    <w:p w14:paraId="11F968C7" w14:textId="77777777" w:rsidR="001501AD" w:rsidRPr="001501AD" w:rsidRDefault="001501AD" w:rsidP="001501AD">
      <w:pPr>
        <w:widowControl/>
        <w:autoSpaceDE w:val="0"/>
        <w:autoSpaceDN w:val="0"/>
        <w:adjustRightInd w:val="0"/>
        <w:ind w:firstLine="567"/>
        <w:jc w:val="both"/>
        <w:outlineLvl w:val="3"/>
      </w:pPr>
    </w:p>
    <w:p w14:paraId="74754E92" w14:textId="22FAF19E" w:rsidR="001501AD" w:rsidRPr="001501AD" w:rsidRDefault="001501AD" w:rsidP="001501AD">
      <w:pPr>
        <w:pStyle w:val="a4"/>
        <w:widowControl/>
        <w:numPr>
          <w:ilvl w:val="0"/>
          <w:numId w:val="23"/>
        </w:numPr>
        <w:tabs>
          <w:tab w:val="left" w:pos="993"/>
        </w:tabs>
        <w:autoSpaceDE w:val="0"/>
        <w:autoSpaceDN w:val="0"/>
        <w:adjustRightInd w:val="0"/>
        <w:spacing w:line="276" w:lineRule="auto"/>
        <w:ind w:left="0" w:firstLine="709"/>
        <w:jc w:val="both"/>
        <w:rPr>
          <w:sz w:val="22"/>
          <w:szCs w:val="22"/>
        </w:rPr>
      </w:pPr>
      <w:r w:rsidRPr="001501AD">
        <w:rPr>
          <w:sz w:val="22"/>
          <w:szCs w:val="22"/>
        </w:rPr>
        <w:t>С 01.01.2025 признать утратившим силу постановление Департамента энергетики и тарифов Ивановской области от 20.10.2023 № 40-т/11.</w:t>
      </w:r>
    </w:p>
    <w:bookmarkEnd w:id="2"/>
    <w:bookmarkEnd w:id="3"/>
    <w:p w14:paraId="4A090CEC" w14:textId="097206FC" w:rsidR="001844E0" w:rsidRPr="001501AD" w:rsidRDefault="001501AD" w:rsidP="0052327F">
      <w:pPr>
        <w:pStyle w:val="2"/>
        <w:tabs>
          <w:tab w:val="left" w:pos="993"/>
        </w:tabs>
        <w:ind w:firstLine="709"/>
        <w:rPr>
          <w:b w:val="0"/>
          <w:sz w:val="22"/>
          <w:szCs w:val="22"/>
        </w:rPr>
      </w:pPr>
      <w:r w:rsidRPr="001501AD">
        <w:rPr>
          <w:b w:val="0"/>
          <w:sz w:val="22"/>
          <w:szCs w:val="22"/>
        </w:rPr>
        <w:t>4</w:t>
      </w:r>
      <w:r w:rsidR="006C384E" w:rsidRPr="001501AD">
        <w:rPr>
          <w:b w:val="0"/>
          <w:sz w:val="22"/>
          <w:szCs w:val="22"/>
        </w:rPr>
        <w:t xml:space="preserve">. </w:t>
      </w:r>
      <w:r w:rsidR="001844E0" w:rsidRPr="001501AD">
        <w:rPr>
          <w:b w:val="0"/>
          <w:sz w:val="22"/>
          <w:szCs w:val="22"/>
        </w:rPr>
        <w:t>Постановление вступает в силу после дня его</w:t>
      </w:r>
      <w:r w:rsidR="001844E0" w:rsidRPr="001501AD">
        <w:rPr>
          <w:sz w:val="22"/>
          <w:szCs w:val="22"/>
        </w:rPr>
        <w:t xml:space="preserve"> </w:t>
      </w:r>
      <w:r w:rsidR="001844E0" w:rsidRPr="001501AD">
        <w:rPr>
          <w:b w:val="0"/>
          <w:sz w:val="22"/>
          <w:szCs w:val="22"/>
        </w:rPr>
        <w:t>официального опубликования.</w:t>
      </w:r>
    </w:p>
    <w:p w14:paraId="0929A5D2" w14:textId="77777777" w:rsidR="001844E0" w:rsidRPr="001501AD" w:rsidRDefault="001844E0" w:rsidP="0052327F">
      <w:pPr>
        <w:pStyle w:val="24"/>
        <w:widowControl/>
        <w:rPr>
          <w:bCs/>
          <w:sz w:val="22"/>
          <w:szCs w:val="22"/>
        </w:rPr>
      </w:pPr>
    </w:p>
    <w:p w14:paraId="1B356928" w14:textId="77777777" w:rsidR="00AB30E1" w:rsidRPr="001501AD" w:rsidRDefault="00AB30E1" w:rsidP="0052327F">
      <w:pPr>
        <w:widowControl/>
        <w:ind w:firstLine="709"/>
        <w:jc w:val="both"/>
        <w:rPr>
          <w:b/>
          <w:bCs/>
          <w:sz w:val="22"/>
          <w:szCs w:val="22"/>
        </w:rPr>
      </w:pPr>
      <w:r w:rsidRPr="001501A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747EA1" w:rsidRPr="001501AD" w14:paraId="6A41FB62" w14:textId="77777777" w:rsidTr="00AB30E1">
        <w:tc>
          <w:tcPr>
            <w:tcW w:w="959" w:type="dxa"/>
          </w:tcPr>
          <w:p w14:paraId="6B0FE2FF" w14:textId="77777777" w:rsidR="00AB30E1" w:rsidRPr="001501AD" w:rsidRDefault="00AB30E1" w:rsidP="0052327F">
            <w:pPr>
              <w:tabs>
                <w:tab w:val="left" w:pos="4020"/>
              </w:tabs>
              <w:jc w:val="center"/>
              <w:rPr>
                <w:sz w:val="22"/>
                <w:szCs w:val="22"/>
              </w:rPr>
            </w:pPr>
            <w:r w:rsidRPr="001501AD">
              <w:rPr>
                <w:sz w:val="22"/>
                <w:szCs w:val="22"/>
              </w:rPr>
              <w:t>№ п/п</w:t>
            </w:r>
          </w:p>
        </w:tc>
        <w:tc>
          <w:tcPr>
            <w:tcW w:w="2391" w:type="dxa"/>
          </w:tcPr>
          <w:p w14:paraId="5B843BB5" w14:textId="77777777" w:rsidR="00AB30E1" w:rsidRPr="001501AD" w:rsidRDefault="00AB30E1" w:rsidP="0052327F">
            <w:pPr>
              <w:tabs>
                <w:tab w:val="left" w:pos="4020"/>
              </w:tabs>
              <w:rPr>
                <w:sz w:val="22"/>
                <w:szCs w:val="22"/>
              </w:rPr>
            </w:pPr>
            <w:r w:rsidRPr="001501AD">
              <w:rPr>
                <w:sz w:val="22"/>
                <w:szCs w:val="22"/>
              </w:rPr>
              <w:t>Члены правления</w:t>
            </w:r>
          </w:p>
        </w:tc>
        <w:tc>
          <w:tcPr>
            <w:tcW w:w="3493" w:type="dxa"/>
          </w:tcPr>
          <w:p w14:paraId="7AF37E52" w14:textId="77777777" w:rsidR="00AB30E1" w:rsidRPr="001501AD" w:rsidRDefault="00AB30E1" w:rsidP="0052327F">
            <w:pPr>
              <w:tabs>
                <w:tab w:val="left" w:pos="4020"/>
              </w:tabs>
              <w:jc w:val="center"/>
              <w:rPr>
                <w:sz w:val="22"/>
                <w:szCs w:val="22"/>
              </w:rPr>
            </w:pPr>
            <w:r w:rsidRPr="001501AD">
              <w:rPr>
                <w:sz w:val="22"/>
                <w:szCs w:val="22"/>
              </w:rPr>
              <w:t>Результаты голосования</w:t>
            </w:r>
          </w:p>
        </w:tc>
      </w:tr>
      <w:tr w:rsidR="00747EA1" w:rsidRPr="001501AD" w14:paraId="24AB42E8" w14:textId="77777777" w:rsidTr="00AB30E1">
        <w:tc>
          <w:tcPr>
            <w:tcW w:w="959" w:type="dxa"/>
          </w:tcPr>
          <w:p w14:paraId="0055D884" w14:textId="77777777" w:rsidR="00AB30E1" w:rsidRPr="001501AD" w:rsidRDefault="00AB30E1" w:rsidP="0052327F">
            <w:pPr>
              <w:tabs>
                <w:tab w:val="left" w:pos="4020"/>
              </w:tabs>
              <w:jc w:val="center"/>
              <w:rPr>
                <w:sz w:val="22"/>
                <w:szCs w:val="22"/>
              </w:rPr>
            </w:pPr>
            <w:r w:rsidRPr="001501AD">
              <w:rPr>
                <w:sz w:val="22"/>
                <w:szCs w:val="22"/>
              </w:rPr>
              <w:t>1.</w:t>
            </w:r>
          </w:p>
        </w:tc>
        <w:tc>
          <w:tcPr>
            <w:tcW w:w="2391" w:type="dxa"/>
          </w:tcPr>
          <w:p w14:paraId="785FE15E" w14:textId="77777777" w:rsidR="00AB30E1" w:rsidRPr="001501AD" w:rsidRDefault="00AB30E1" w:rsidP="0052327F">
            <w:pPr>
              <w:tabs>
                <w:tab w:val="left" w:pos="4020"/>
              </w:tabs>
              <w:rPr>
                <w:sz w:val="22"/>
                <w:szCs w:val="22"/>
              </w:rPr>
            </w:pPr>
            <w:r w:rsidRPr="001501AD">
              <w:rPr>
                <w:sz w:val="22"/>
                <w:szCs w:val="22"/>
              </w:rPr>
              <w:t>Морева Е.Н.</w:t>
            </w:r>
          </w:p>
        </w:tc>
        <w:tc>
          <w:tcPr>
            <w:tcW w:w="3493" w:type="dxa"/>
          </w:tcPr>
          <w:p w14:paraId="1155D3CE" w14:textId="77777777" w:rsidR="00AB30E1" w:rsidRPr="001501AD" w:rsidRDefault="00AB30E1" w:rsidP="0052327F">
            <w:pPr>
              <w:jc w:val="center"/>
              <w:rPr>
                <w:sz w:val="22"/>
                <w:szCs w:val="22"/>
              </w:rPr>
            </w:pPr>
            <w:r w:rsidRPr="001501AD">
              <w:rPr>
                <w:sz w:val="22"/>
                <w:szCs w:val="22"/>
              </w:rPr>
              <w:t>за</w:t>
            </w:r>
          </w:p>
        </w:tc>
      </w:tr>
      <w:tr w:rsidR="00747EA1" w:rsidRPr="001501AD" w14:paraId="1698F83F" w14:textId="77777777" w:rsidTr="00AB30E1">
        <w:tc>
          <w:tcPr>
            <w:tcW w:w="959" w:type="dxa"/>
          </w:tcPr>
          <w:p w14:paraId="5932732E" w14:textId="77777777" w:rsidR="00AB30E1" w:rsidRPr="001501AD" w:rsidRDefault="00AB30E1" w:rsidP="0052327F">
            <w:pPr>
              <w:tabs>
                <w:tab w:val="left" w:pos="4020"/>
              </w:tabs>
              <w:jc w:val="center"/>
              <w:rPr>
                <w:sz w:val="22"/>
                <w:szCs w:val="22"/>
              </w:rPr>
            </w:pPr>
            <w:r w:rsidRPr="001501AD">
              <w:rPr>
                <w:sz w:val="22"/>
                <w:szCs w:val="22"/>
              </w:rPr>
              <w:t>2.</w:t>
            </w:r>
          </w:p>
        </w:tc>
        <w:tc>
          <w:tcPr>
            <w:tcW w:w="2391" w:type="dxa"/>
          </w:tcPr>
          <w:p w14:paraId="7F798EB0" w14:textId="77777777" w:rsidR="00AB30E1" w:rsidRPr="001501AD" w:rsidRDefault="00AB30E1" w:rsidP="0052327F">
            <w:pPr>
              <w:tabs>
                <w:tab w:val="left" w:pos="4020"/>
              </w:tabs>
              <w:rPr>
                <w:sz w:val="22"/>
                <w:szCs w:val="22"/>
              </w:rPr>
            </w:pPr>
            <w:r w:rsidRPr="001501AD">
              <w:rPr>
                <w:sz w:val="22"/>
                <w:szCs w:val="22"/>
              </w:rPr>
              <w:t>Бугаева С.Е.</w:t>
            </w:r>
          </w:p>
        </w:tc>
        <w:tc>
          <w:tcPr>
            <w:tcW w:w="3493" w:type="dxa"/>
          </w:tcPr>
          <w:p w14:paraId="7563F41D" w14:textId="77777777" w:rsidR="00AB30E1" w:rsidRPr="001501AD" w:rsidRDefault="00AB30E1" w:rsidP="0052327F">
            <w:pPr>
              <w:jc w:val="center"/>
              <w:rPr>
                <w:sz w:val="22"/>
                <w:szCs w:val="22"/>
              </w:rPr>
            </w:pPr>
            <w:r w:rsidRPr="001501AD">
              <w:rPr>
                <w:sz w:val="22"/>
                <w:szCs w:val="22"/>
              </w:rPr>
              <w:t>за</w:t>
            </w:r>
          </w:p>
        </w:tc>
      </w:tr>
      <w:tr w:rsidR="00747EA1" w:rsidRPr="001501AD" w14:paraId="44A48623" w14:textId="77777777" w:rsidTr="00AB30E1">
        <w:tc>
          <w:tcPr>
            <w:tcW w:w="959" w:type="dxa"/>
          </w:tcPr>
          <w:p w14:paraId="0578382C" w14:textId="77777777" w:rsidR="00AB30E1" w:rsidRPr="001501AD" w:rsidRDefault="00AB30E1" w:rsidP="0052327F">
            <w:pPr>
              <w:tabs>
                <w:tab w:val="left" w:pos="4020"/>
              </w:tabs>
              <w:jc w:val="center"/>
              <w:rPr>
                <w:sz w:val="22"/>
                <w:szCs w:val="22"/>
              </w:rPr>
            </w:pPr>
            <w:r w:rsidRPr="001501AD">
              <w:rPr>
                <w:sz w:val="22"/>
                <w:szCs w:val="22"/>
              </w:rPr>
              <w:t>3.</w:t>
            </w:r>
          </w:p>
        </w:tc>
        <w:tc>
          <w:tcPr>
            <w:tcW w:w="2391" w:type="dxa"/>
          </w:tcPr>
          <w:p w14:paraId="700F94B2" w14:textId="77777777" w:rsidR="00AB30E1" w:rsidRPr="001501AD" w:rsidRDefault="00AB30E1" w:rsidP="0052327F">
            <w:pPr>
              <w:tabs>
                <w:tab w:val="left" w:pos="4020"/>
              </w:tabs>
              <w:rPr>
                <w:sz w:val="22"/>
                <w:szCs w:val="22"/>
              </w:rPr>
            </w:pPr>
            <w:r w:rsidRPr="001501AD">
              <w:rPr>
                <w:sz w:val="22"/>
                <w:szCs w:val="22"/>
              </w:rPr>
              <w:t>Гущина Н.Б.</w:t>
            </w:r>
          </w:p>
        </w:tc>
        <w:tc>
          <w:tcPr>
            <w:tcW w:w="3493" w:type="dxa"/>
          </w:tcPr>
          <w:p w14:paraId="20C87105" w14:textId="77777777" w:rsidR="00AB30E1" w:rsidRPr="001501AD" w:rsidRDefault="00AB30E1" w:rsidP="0052327F">
            <w:pPr>
              <w:jc w:val="center"/>
              <w:rPr>
                <w:sz w:val="22"/>
                <w:szCs w:val="22"/>
              </w:rPr>
            </w:pPr>
            <w:r w:rsidRPr="001501AD">
              <w:rPr>
                <w:sz w:val="22"/>
                <w:szCs w:val="22"/>
              </w:rPr>
              <w:t>за</w:t>
            </w:r>
          </w:p>
        </w:tc>
      </w:tr>
      <w:tr w:rsidR="00747EA1" w:rsidRPr="001501AD" w14:paraId="1623B7A9" w14:textId="77777777" w:rsidTr="00AB30E1">
        <w:tc>
          <w:tcPr>
            <w:tcW w:w="959" w:type="dxa"/>
          </w:tcPr>
          <w:p w14:paraId="76BAC4D4" w14:textId="77777777" w:rsidR="00AB30E1" w:rsidRPr="001501AD" w:rsidRDefault="00AB30E1" w:rsidP="0052327F">
            <w:pPr>
              <w:tabs>
                <w:tab w:val="left" w:pos="4020"/>
              </w:tabs>
              <w:jc w:val="center"/>
              <w:rPr>
                <w:sz w:val="22"/>
                <w:szCs w:val="22"/>
              </w:rPr>
            </w:pPr>
            <w:r w:rsidRPr="001501AD">
              <w:rPr>
                <w:sz w:val="22"/>
                <w:szCs w:val="22"/>
              </w:rPr>
              <w:t>4.</w:t>
            </w:r>
          </w:p>
        </w:tc>
        <w:tc>
          <w:tcPr>
            <w:tcW w:w="2391" w:type="dxa"/>
          </w:tcPr>
          <w:p w14:paraId="761DEA3B" w14:textId="77777777" w:rsidR="00AB30E1" w:rsidRPr="001501AD" w:rsidRDefault="00AB30E1" w:rsidP="0052327F">
            <w:pPr>
              <w:tabs>
                <w:tab w:val="left" w:pos="4020"/>
              </w:tabs>
              <w:rPr>
                <w:sz w:val="22"/>
                <w:szCs w:val="22"/>
              </w:rPr>
            </w:pPr>
            <w:r w:rsidRPr="001501AD">
              <w:rPr>
                <w:sz w:val="22"/>
                <w:szCs w:val="22"/>
              </w:rPr>
              <w:t>Турбачкина Е.В.</w:t>
            </w:r>
          </w:p>
        </w:tc>
        <w:tc>
          <w:tcPr>
            <w:tcW w:w="3493" w:type="dxa"/>
          </w:tcPr>
          <w:p w14:paraId="74AFC4F4" w14:textId="77777777" w:rsidR="00AB30E1" w:rsidRPr="001501AD" w:rsidRDefault="00AB30E1" w:rsidP="0052327F">
            <w:pPr>
              <w:tabs>
                <w:tab w:val="left" w:pos="4020"/>
              </w:tabs>
              <w:jc w:val="center"/>
              <w:rPr>
                <w:sz w:val="22"/>
                <w:szCs w:val="22"/>
              </w:rPr>
            </w:pPr>
            <w:r w:rsidRPr="001501AD">
              <w:rPr>
                <w:sz w:val="22"/>
                <w:szCs w:val="22"/>
              </w:rPr>
              <w:t>за</w:t>
            </w:r>
          </w:p>
        </w:tc>
      </w:tr>
      <w:tr w:rsidR="00747EA1" w:rsidRPr="001501AD" w14:paraId="53732A4D" w14:textId="77777777" w:rsidTr="00AB30E1">
        <w:tc>
          <w:tcPr>
            <w:tcW w:w="959" w:type="dxa"/>
          </w:tcPr>
          <w:p w14:paraId="73497AF9" w14:textId="77777777" w:rsidR="00AB30E1" w:rsidRPr="001501AD" w:rsidRDefault="00AB30E1" w:rsidP="0052327F">
            <w:pPr>
              <w:tabs>
                <w:tab w:val="left" w:pos="4020"/>
              </w:tabs>
              <w:jc w:val="center"/>
              <w:rPr>
                <w:sz w:val="22"/>
                <w:szCs w:val="22"/>
              </w:rPr>
            </w:pPr>
            <w:r w:rsidRPr="001501AD">
              <w:rPr>
                <w:sz w:val="22"/>
                <w:szCs w:val="22"/>
              </w:rPr>
              <w:t>5.</w:t>
            </w:r>
          </w:p>
        </w:tc>
        <w:tc>
          <w:tcPr>
            <w:tcW w:w="2391" w:type="dxa"/>
          </w:tcPr>
          <w:p w14:paraId="64FFA594" w14:textId="77777777" w:rsidR="00AB30E1" w:rsidRPr="001501AD" w:rsidRDefault="00AB30E1" w:rsidP="0052327F">
            <w:pPr>
              <w:tabs>
                <w:tab w:val="left" w:pos="4020"/>
              </w:tabs>
              <w:rPr>
                <w:sz w:val="22"/>
                <w:szCs w:val="22"/>
              </w:rPr>
            </w:pPr>
            <w:r w:rsidRPr="001501AD">
              <w:rPr>
                <w:sz w:val="22"/>
                <w:szCs w:val="22"/>
              </w:rPr>
              <w:t>Полозов И.Г.</w:t>
            </w:r>
          </w:p>
        </w:tc>
        <w:tc>
          <w:tcPr>
            <w:tcW w:w="3493" w:type="dxa"/>
          </w:tcPr>
          <w:p w14:paraId="3E801A06" w14:textId="77777777" w:rsidR="00AB30E1" w:rsidRPr="001501AD" w:rsidRDefault="00AB30E1" w:rsidP="0052327F">
            <w:pPr>
              <w:tabs>
                <w:tab w:val="left" w:pos="4020"/>
              </w:tabs>
              <w:jc w:val="center"/>
              <w:rPr>
                <w:sz w:val="22"/>
                <w:szCs w:val="22"/>
              </w:rPr>
            </w:pPr>
            <w:r w:rsidRPr="001501AD">
              <w:rPr>
                <w:sz w:val="22"/>
                <w:szCs w:val="22"/>
              </w:rPr>
              <w:t>за</w:t>
            </w:r>
          </w:p>
        </w:tc>
      </w:tr>
      <w:tr w:rsidR="00747EA1" w:rsidRPr="001501AD" w14:paraId="2AE980DA" w14:textId="77777777" w:rsidTr="00AB30E1">
        <w:tc>
          <w:tcPr>
            <w:tcW w:w="959" w:type="dxa"/>
          </w:tcPr>
          <w:p w14:paraId="042AA8D0" w14:textId="77777777" w:rsidR="00AB30E1" w:rsidRPr="001501AD" w:rsidRDefault="00AB30E1" w:rsidP="0052327F">
            <w:pPr>
              <w:tabs>
                <w:tab w:val="left" w:pos="4020"/>
              </w:tabs>
              <w:jc w:val="center"/>
              <w:rPr>
                <w:sz w:val="22"/>
                <w:szCs w:val="22"/>
              </w:rPr>
            </w:pPr>
            <w:r w:rsidRPr="001501AD">
              <w:rPr>
                <w:sz w:val="22"/>
                <w:szCs w:val="22"/>
              </w:rPr>
              <w:t>6.</w:t>
            </w:r>
          </w:p>
        </w:tc>
        <w:tc>
          <w:tcPr>
            <w:tcW w:w="2391" w:type="dxa"/>
          </w:tcPr>
          <w:p w14:paraId="739AE90F" w14:textId="77777777" w:rsidR="00AB30E1" w:rsidRPr="001501AD" w:rsidRDefault="00AB30E1" w:rsidP="0052327F">
            <w:pPr>
              <w:tabs>
                <w:tab w:val="left" w:pos="4020"/>
              </w:tabs>
              <w:rPr>
                <w:sz w:val="22"/>
                <w:szCs w:val="22"/>
              </w:rPr>
            </w:pPr>
            <w:r w:rsidRPr="001501AD">
              <w:rPr>
                <w:sz w:val="22"/>
                <w:szCs w:val="22"/>
              </w:rPr>
              <w:t>Коннова Е.А.</w:t>
            </w:r>
          </w:p>
        </w:tc>
        <w:tc>
          <w:tcPr>
            <w:tcW w:w="3493" w:type="dxa"/>
          </w:tcPr>
          <w:p w14:paraId="18EBD8D1" w14:textId="77777777" w:rsidR="00AB30E1" w:rsidRPr="001501AD" w:rsidRDefault="00AB30E1" w:rsidP="0052327F">
            <w:pPr>
              <w:tabs>
                <w:tab w:val="left" w:pos="4020"/>
              </w:tabs>
              <w:jc w:val="center"/>
              <w:rPr>
                <w:sz w:val="22"/>
                <w:szCs w:val="22"/>
              </w:rPr>
            </w:pPr>
            <w:r w:rsidRPr="001501AD">
              <w:rPr>
                <w:sz w:val="22"/>
                <w:szCs w:val="22"/>
              </w:rPr>
              <w:t>за</w:t>
            </w:r>
          </w:p>
        </w:tc>
      </w:tr>
      <w:tr w:rsidR="00747EA1" w:rsidRPr="001501AD" w14:paraId="53AED3C3" w14:textId="77777777" w:rsidTr="00AB30E1">
        <w:tc>
          <w:tcPr>
            <w:tcW w:w="959" w:type="dxa"/>
          </w:tcPr>
          <w:p w14:paraId="5B00E424" w14:textId="77777777" w:rsidR="00AB30E1" w:rsidRPr="001501AD" w:rsidRDefault="00AB30E1" w:rsidP="0052327F">
            <w:pPr>
              <w:tabs>
                <w:tab w:val="left" w:pos="4020"/>
              </w:tabs>
              <w:jc w:val="center"/>
              <w:rPr>
                <w:sz w:val="22"/>
                <w:szCs w:val="22"/>
              </w:rPr>
            </w:pPr>
            <w:r w:rsidRPr="001501AD">
              <w:rPr>
                <w:sz w:val="22"/>
                <w:szCs w:val="22"/>
              </w:rPr>
              <w:t>7.</w:t>
            </w:r>
          </w:p>
        </w:tc>
        <w:tc>
          <w:tcPr>
            <w:tcW w:w="2391" w:type="dxa"/>
          </w:tcPr>
          <w:p w14:paraId="4C3D14B7" w14:textId="77777777" w:rsidR="00AB30E1" w:rsidRPr="001501AD" w:rsidRDefault="00AB30E1" w:rsidP="0052327F">
            <w:pPr>
              <w:tabs>
                <w:tab w:val="left" w:pos="4020"/>
              </w:tabs>
              <w:rPr>
                <w:sz w:val="22"/>
                <w:szCs w:val="22"/>
              </w:rPr>
            </w:pPr>
            <w:r w:rsidRPr="001501AD">
              <w:rPr>
                <w:sz w:val="22"/>
                <w:szCs w:val="22"/>
              </w:rPr>
              <w:t>Агапова О.П.</w:t>
            </w:r>
          </w:p>
        </w:tc>
        <w:tc>
          <w:tcPr>
            <w:tcW w:w="3493" w:type="dxa"/>
          </w:tcPr>
          <w:p w14:paraId="5E508FF0" w14:textId="77777777" w:rsidR="00AB30E1" w:rsidRPr="001501AD" w:rsidRDefault="00AB30E1" w:rsidP="0052327F">
            <w:pPr>
              <w:tabs>
                <w:tab w:val="left" w:pos="4020"/>
              </w:tabs>
              <w:jc w:val="center"/>
              <w:rPr>
                <w:sz w:val="22"/>
                <w:szCs w:val="22"/>
              </w:rPr>
            </w:pPr>
            <w:r w:rsidRPr="001501AD">
              <w:rPr>
                <w:sz w:val="22"/>
                <w:szCs w:val="22"/>
              </w:rPr>
              <w:t>за</w:t>
            </w:r>
          </w:p>
        </w:tc>
      </w:tr>
    </w:tbl>
    <w:p w14:paraId="74FEB70E" w14:textId="77777777" w:rsidR="00AB30E1" w:rsidRPr="001501AD" w:rsidRDefault="00AB30E1" w:rsidP="0052327F">
      <w:pPr>
        <w:tabs>
          <w:tab w:val="left" w:pos="4020"/>
        </w:tabs>
        <w:ind w:firstLine="709"/>
        <w:rPr>
          <w:sz w:val="22"/>
          <w:szCs w:val="22"/>
        </w:rPr>
      </w:pPr>
      <w:r w:rsidRPr="001501AD">
        <w:rPr>
          <w:sz w:val="22"/>
          <w:szCs w:val="22"/>
        </w:rPr>
        <w:t xml:space="preserve">Итого: за – 7, против – 0, воздержался – 0, отсутствуют – 0. </w:t>
      </w:r>
    </w:p>
    <w:p w14:paraId="26D5D901" w14:textId="77777777" w:rsidR="0096667E" w:rsidRPr="00747EA1" w:rsidRDefault="0096667E" w:rsidP="0052327F">
      <w:pPr>
        <w:tabs>
          <w:tab w:val="left" w:pos="4020"/>
        </w:tabs>
        <w:ind w:firstLine="709"/>
        <w:rPr>
          <w:color w:val="FF0000"/>
          <w:sz w:val="22"/>
          <w:szCs w:val="22"/>
        </w:rPr>
      </w:pPr>
    </w:p>
    <w:p w14:paraId="4F39A66B" w14:textId="7FC0DB95" w:rsidR="001501AD" w:rsidRPr="001501AD" w:rsidRDefault="003433DF" w:rsidP="000B7A74">
      <w:pPr>
        <w:pStyle w:val="24"/>
        <w:widowControl/>
        <w:numPr>
          <w:ilvl w:val="0"/>
          <w:numId w:val="4"/>
        </w:numPr>
        <w:tabs>
          <w:tab w:val="left" w:pos="0"/>
          <w:tab w:val="left" w:pos="1134"/>
          <w:tab w:val="left" w:pos="1418"/>
          <w:tab w:val="left" w:pos="4020"/>
        </w:tabs>
        <w:ind w:left="0" w:firstLine="709"/>
        <w:rPr>
          <w:color w:val="FF0000"/>
          <w:sz w:val="22"/>
          <w:szCs w:val="22"/>
        </w:rPr>
      </w:pPr>
      <w:r w:rsidRPr="001501AD">
        <w:rPr>
          <w:b/>
          <w:sz w:val="22"/>
          <w:szCs w:val="22"/>
        </w:rPr>
        <w:t>СЛУШАЛИ:</w:t>
      </w:r>
      <w:r w:rsidR="000B7A74">
        <w:rPr>
          <w:b/>
          <w:sz w:val="22"/>
          <w:szCs w:val="22"/>
        </w:rPr>
        <w:t xml:space="preserve"> </w:t>
      </w:r>
      <w:r w:rsidR="001501AD" w:rsidRPr="00747EA1">
        <w:rPr>
          <w:b/>
          <w:sz w:val="22"/>
          <w:szCs w:val="22"/>
        </w:rPr>
        <w:t xml:space="preserve">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w:t>
      </w:r>
      <w:r w:rsidR="001501AD" w:rsidRPr="00747EA1">
        <w:rPr>
          <w:b/>
          <w:sz w:val="22"/>
          <w:szCs w:val="22"/>
        </w:rPr>
        <w:br/>
        <w:t>ООО «Приволжская коммуна» (Кинешемский м.р.) на 2025-2029 годы</w:t>
      </w:r>
      <w:r w:rsidR="003C3F24">
        <w:rPr>
          <w:b/>
          <w:sz w:val="22"/>
          <w:szCs w:val="22"/>
        </w:rPr>
        <w:t xml:space="preserve"> (Игнатьева Е.В.)</w:t>
      </w:r>
    </w:p>
    <w:p w14:paraId="59BDC248" w14:textId="00ED8D60" w:rsidR="006640C5" w:rsidRPr="003C3F24" w:rsidRDefault="006640C5" w:rsidP="001501AD">
      <w:pPr>
        <w:pStyle w:val="24"/>
        <w:widowControl/>
        <w:tabs>
          <w:tab w:val="left" w:pos="0"/>
          <w:tab w:val="left" w:pos="851"/>
          <w:tab w:val="left" w:pos="993"/>
          <w:tab w:val="left" w:pos="1134"/>
          <w:tab w:val="left" w:pos="4020"/>
        </w:tabs>
        <w:ind w:firstLine="709"/>
        <w:rPr>
          <w:sz w:val="22"/>
          <w:szCs w:val="22"/>
        </w:rPr>
      </w:pPr>
      <w:r w:rsidRPr="003C3F24">
        <w:rPr>
          <w:sz w:val="22"/>
          <w:szCs w:val="22"/>
        </w:rPr>
        <w:t xml:space="preserve">В связи с обращением </w:t>
      </w:r>
      <w:r w:rsidR="003C3F24" w:rsidRPr="003C3F24">
        <w:rPr>
          <w:sz w:val="22"/>
          <w:szCs w:val="22"/>
        </w:rPr>
        <w:t xml:space="preserve">ООО «Приволжская коммуна» (Кинешемский м.р.) </w:t>
      </w:r>
      <w:r w:rsidRPr="003C3F24">
        <w:rPr>
          <w:sz w:val="22"/>
          <w:szCs w:val="22"/>
        </w:rPr>
        <w:t xml:space="preserve"> приказом Департамента энергетики и тарифов Ивановской области от </w:t>
      </w:r>
      <w:r w:rsidR="003C3F24" w:rsidRPr="003C3F24">
        <w:rPr>
          <w:sz w:val="22"/>
          <w:szCs w:val="22"/>
        </w:rPr>
        <w:t>13.05.2024 № 24-у</w:t>
      </w:r>
      <w:r w:rsidRPr="003C3F24">
        <w:rPr>
          <w:sz w:val="22"/>
          <w:szCs w:val="22"/>
        </w:rPr>
        <w:t xml:space="preserve"> открыт</w:t>
      </w:r>
      <w:r w:rsidR="003C3F24" w:rsidRPr="003C3F24">
        <w:rPr>
          <w:sz w:val="22"/>
          <w:szCs w:val="22"/>
        </w:rPr>
        <w:t>ы</w:t>
      </w:r>
      <w:r w:rsidRPr="003C3F24">
        <w:rPr>
          <w:sz w:val="22"/>
          <w:szCs w:val="22"/>
        </w:rPr>
        <w:t xml:space="preserve"> дела об установлении долгосрочных тарифов на тепловую энергию</w:t>
      </w:r>
      <w:r w:rsidR="003C3F24" w:rsidRPr="003C3F24">
        <w:rPr>
          <w:sz w:val="22"/>
          <w:szCs w:val="22"/>
        </w:rPr>
        <w:t>, теплоноситель</w:t>
      </w:r>
      <w:r w:rsidR="002A5181" w:rsidRPr="003C3F24">
        <w:rPr>
          <w:sz w:val="22"/>
          <w:szCs w:val="22"/>
        </w:rPr>
        <w:t xml:space="preserve"> на 2025-202</w:t>
      </w:r>
      <w:r w:rsidR="003C3F24" w:rsidRPr="003C3F24">
        <w:rPr>
          <w:sz w:val="22"/>
          <w:szCs w:val="22"/>
        </w:rPr>
        <w:t>9</w:t>
      </w:r>
      <w:r w:rsidR="002A5181" w:rsidRPr="003C3F24">
        <w:rPr>
          <w:sz w:val="22"/>
          <w:szCs w:val="22"/>
        </w:rPr>
        <w:t xml:space="preserve"> годы</w:t>
      </w:r>
      <w:r w:rsidRPr="003C3F24">
        <w:rPr>
          <w:sz w:val="22"/>
          <w:szCs w:val="22"/>
        </w:rPr>
        <w:t>.</w:t>
      </w:r>
    </w:p>
    <w:p w14:paraId="4AE844C6" w14:textId="6F2BBAFD" w:rsidR="00E05903" w:rsidRPr="003C3F24" w:rsidRDefault="003C3F24" w:rsidP="003C3F24">
      <w:pPr>
        <w:pStyle w:val="24"/>
        <w:widowControl/>
        <w:tabs>
          <w:tab w:val="left" w:pos="993"/>
          <w:tab w:val="left" w:pos="1418"/>
        </w:tabs>
        <w:ind w:firstLine="709"/>
        <w:rPr>
          <w:bCs/>
          <w:sz w:val="22"/>
          <w:szCs w:val="22"/>
        </w:rPr>
      </w:pPr>
      <w:r w:rsidRPr="003C3F24">
        <w:rPr>
          <w:bCs/>
          <w:sz w:val="22"/>
          <w:szCs w:val="22"/>
        </w:rPr>
        <w:t>Указанным приказом определен м</w:t>
      </w:r>
      <w:r w:rsidR="00E05903" w:rsidRPr="003C3F24">
        <w:rPr>
          <w:bCs/>
          <w:sz w:val="22"/>
          <w:szCs w:val="22"/>
        </w:rPr>
        <w:t>етод регулирования тарифов - метод индексации установленных тарифов на тепловую энергию</w:t>
      </w:r>
      <w:r w:rsidRPr="003C3F24">
        <w:rPr>
          <w:bCs/>
          <w:sz w:val="22"/>
          <w:szCs w:val="22"/>
        </w:rPr>
        <w:t>, теплоноситель на 2025-2029 годы.</w:t>
      </w:r>
      <w:r w:rsidR="00E05903" w:rsidRPr="003C3F24">
        <w:rPr>
          <w:bCs/>
          <w:sz w:val="22"/>
          <w:szCs w:val="22"/>
        </w:rPr>
        <w:t xml:space="preserve"> </w:t>
      </w:r>
    </w:p>
    <w:p w14:paraId="5FD335F9" w14:textId="7248AEFB" w:rsidR="006640C5" w:rsidRPr="003C3F24" w:rsidRDefault="003C3F24" w:rsidP="0052327F">
      <w:pPr>
        <w:pStyle w:val="22"/>
        <w:shd w:val="clear" w:color="auto" w:fill="auto"/>
        <w:spacing w:line="240" w:lineRule="auto"/>
        <w:ind w:left="140" w:right="-1" w:firstLine="569"/>
      </w:pPr>
      <w:r w:rsidRPr="003C3F24">
        <w:t>ООО «Приволжская коммуна» (Кинешемский м.р.)</w:t>
      </w:r>
      <w:r w:rsidR="006640C5" w:rsidRPr="003C3F24">
        <w:t xml:space="preserve"> </w:t>
      </w:r>
      <w:r w:rsidRPr="003C3F24">
        <w:t>д</w:t>
      </w:r>
      <w:r w:rsidR="006640C5" w:rsidRPr="003C3F24">
        <w:t xml:space="preserve">ля осуществления регулируемой деятельности </w:t>
      </w:r>
      <w:r w:rsidRPr="003C3F24">
        <w:t xml:space="preserve">в сфере теплоснабжения </w:t>
      </w:r>
      <w:r w:rsidR="006640C5" w:rsidRPr="003C3F24">
        <w:t xml:space="preserve">использует </w:t>
      </w:r>
      <w:r w:rsidR="00C73D4E" w:rsidRPr="003C3F24">
        <w:t>имущество на прав</w:t>
      </w:r>
      <w:r w:rsidRPr="003C3F24">
        <w:t>е</w:t>
      </w:r>
      <w:r w:rsidR="00C73D4E" w:rsidRPr="003C3F24">
        <w:t xml:space="preserve"> аренды</w:t>
      </w:r>
      <w:r w:rsidR="006640C5" w:rsidRPr="003C3F24">
        <w:t>.</w:t>
      </w:r>
    </w:p>
    <w:p w14:paraId="44CA67ED" w14:textId="22B9B8ED" w:rsidR="006640C5" w:rsidRPr="003C3F24" w:rsidRDefault="006640C5" w:rsidP="0052327F">
      <w:pPr>
        <w:pStyle w:val="22"/>
        <w:shd w:val="clear" w:color="auto" w:fill="auto"/>
        <w:spacing w:line="240" w:lineRule="auto"/>
        <w:ind w:left="140" w:firstLine="569"/>
      </w:pPr>
      <w:r w:rsidRPr="003C3F24">
        <w:t xml:space="preserve">Тепловая энергия </w:t>
      </w:r>
      <w:r w:rsidR="00C73D4E" w:rsidRPr="003C3F24">
        <w:t>отпускается на нужды отопления и</w:t>
      </w:r>
      <w:r w:rsidRPr="003C3F24">
        <w:t xml:space="preserve"> горячего водоснабжения в теплоносителе «вода».</w:t>
      </w:r>
    </w:p>
    <w:p w14:paraId="1581B8B0" w14:textId="77777777" w:rsidR="0096667E" w:rsidRPr="003C3F24" w:rsidRDefault="0096667E" w:rsidP="0052327F">
      <w:pPr>
        <w:pStyle w:val="24"/>
        <w:widowControl/>
        <w:tabs>
          <w:tab w:val="left" w:pos="1276"/>
          <w:tab w:val="left" w:pos="1560"/>
        </w:tabs>
        <w:ind w:firstLine="709"/>
        <w:rPr>
          <w:sz w:val="22"/>
          <w:szCs w:val="22"/>
        </w:rPr>
      </w:pPr>
      <w:r w:rsidRPr="003C3F24">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w:t>
      </w:r>
      <w:r w:rsidRPr="003C3F24">
        <w:rPr>
          <w:sz w:val="22"/>
          <w:szCs w:val="22"/>
        </w:rPr>
        <w:lastRenderedPageBreak/>
        <w:t>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35C7B0E9" w14:textId="77777777" w:rsidR="006640C5" w:rsidRPr="003C3F24" w:rsidRDefault="006640C5" w:rsidP="0052327F">
      <w:pPr>
        <w:pStyle w:val="a4"/>
        <w:ind w:left="0" w:firstLine="567"/>
        <w:jc w:val="both"/>
        <w:rPr>
          <w:bCs/>
          <w:sz w:val="22"/>
          <w:szCs w:val="22"/>
        </w:rPr>
      </w:pPr>
      <w:r w:rsidRPr="003C3F24">
        <w:rPr>
          <w:bCs/>
          <w:sz w:val="22"/>
          <w:szCs w:val="22"/>
        </w:rPr>
        <w:t>По результатам экспертизы материалов тарифного дел подготовлены соответствующие экспертные заключения.</w:t>
      </w:r>
    </w:p>
    <w:p w14:paraId="48DAA56C" w14:textId="50BE63AB" w:rsidR="006640C5" w:rsidRPr="003C3F24" w:rsidRDefault="006640C5" w:rsidP="0052327F">
      <w:pPr>
        <w:ind w:firstLine="567"/>
        <w:jc w:val="both"/>
        <w:rPr>
          <w:bCs/>
          <w:sz w:val="22"/>
          <w:szCs w:val="22"/>
        </w:rPr>
      </w:pPr>
      <w:r w:rsidRPr="003C3F24">
        <w:rPr>
          <w:bCs/>
          <w:sz w:val="22"/>
          <w:szCs w:val="22"/>
        </w:rPr>
        <w:t>Основные плановые (расчетные) показатели деятельности</w:t>
      </w:r>
      <w:r w:rsidRPr="003C3F24">
        <w:rPr>
          <w:sz w:val="22"/>
          <w:szCs w:val="22"/>
        </w:rPr>
        <w:t xml:space="preserve"> организации</w:t>
      </w:r>
      <w:r w:rsidRPr="003C3F24">
        <w:rPr>
          <w:bCs/>
          <w:sz w:val="22"/>
          <w:szCs w:val="22"/>
        </w:rPr>
        <w:t xml:space="preserve"> на расчетный период регулирования, принятые при формировании тарифов на тепловую </w:t>
      </w:r>
      <w:r w:rsidR="00C73D4E" w:rsidRPr="003C3F24">
        <w:rPr>
          <w:bCs/>
          <w:sz w:val="22"/>
          <w:szCs w:val="22"/>
        </w:rPr>
        <w:t xml:space="preserve">энергию приведены в приложении </w:t>
      </w:r>
      <w:r w:rsidR="003C3F24" w:rsidRPr="003C3F24">
        <w:rPr>
          <w:bCs/>
          <w:sz w:val="22"/>
          <w:szCs w:val="22"/>
        </w:rPr>
        <w:t>7</w:t>
      </w:r>
      <w:r w:rsidR="00C73D4E" w:rsidRPr="003C3F24">
        <w:rPr>
          <w:bCs/>
          <w:sz w:val="22"/>
          <w:szCs w:val="22"/>
        </w:rPr>
        <w:t>/1</w:t>
      </w:r>
      <w:r w:rsidRPr="003C3F24">
        <w:rPr>
          <w:bCs/>
          <w:sz w:val="22"/>
          <w:szCs w:val="22"/>
        </w:rPr>
        <w:t>.</w:t>
      </w:r>
    </w:p>
    <w:p w14:paraId="1024C260" w14:textId="1F862192" w:rsidR="003C3F24" w:rsidRPr="003C3F24" w:rsidRDefault="003C3F24" w:rsidP="003C3F24">
      <w:pPr>
        <w:pStyle w:val="a4"/>
        <w:ind w:left="0" w:firstLine="709"/>
        <w:jc w:val="both"/>
        <w:rPr>
          <w:bCs/>
          <w:sz w:val="22"/>
          <w:szCs w:val="22"/>
        </w:rPr>
      </w:pPr>
      <w:r w:rsidRPr="003C3F24">
        <w:rPr>
          <w:bCs/>
          <w:sz w:val="22"/>
          <w:szCs w:val="22"/>
        </w:rPr>
        <w:t xml:space="preserve">Теплоснабжающей организацией согласованы предлагаемые к утверждению уровни тарифов на тепловую энергию  </w:t>
      </w:r>
      <w:r w:rsidRPr="0005701A">
        <w:rPr>
          <w:bCs/>
          <w:sz w:val="22"/>
          <w:szCs w:val="22"/>
        </w:rPr>
        <w:t xml:space="preserve">(письмо от </w:t>
      </w:r>
      <w:r w:rsidR="0005701A" w:rsidRPr="0005701A">
        <w:rPr>
          <w:bCs/>
          <w:sz w:val="22"/>
          <w:szCs w:val="22"/>
        </w:rPr>
        <w:t>18</w:t>
      </w:r>
      <w:r w:rsidRPr="0005701A">
        <w:rPr>
          <w:bCs/>
          <w:sz w:val="22"/>
          <w:szCs w:val="22"/>
        </w:rPr>
        <w:t>.10.2024 №</w:t>
      </w:r>
      <w:r w:rsidR="0005701A" w:rsidRPr="0005701A">
        <w:rPr>
          <w:bCs/>
          <w:sz w:val="22"/>
          <w:szCs w:val="22"/>
        </w:rPr>
        <w:t>01-05/72</w:t>
      </w:r>
      <w:r w:rsidRPr="0005701A">
        <w:rPr>
          <w:bCs/>
          <w:sz w:val="22"/>
          <w:szCs w:val="22"/>
        </w:rPr>
        <w:t>). В заседании</w:t>
      </w:r>
      <w:r w:rsidRPr="003C3F24">
        <w:rPr>
          <w:bCs/>
          <w:sz w:val="22"/>
          <w:szCs w:val="22"/>
        </w:rPr>
        <w:t xml:space="preserve"> Правления представители организация участия не принимала.</w:t>
      </w:r>
    </w:p>
    <w:p w14:paraId="1ABCA945" w14:textId="77777777" w:rsidR="006640C5" w:rsidRPr="00747EA1" w:rsidRDefault="006640C5" w:rsidP="0052327F">
      <w:pPr>
        <w:ind w:firstLine="567"/>
        <w:jc w:val="both"/>
        <w:rPr>
          <w:rFonts w:eastAsiaTheme="minorHAnsi"/>
          <w:color w:val="FF0000"/>
          <w:sz w:val="22"/>
          <w:szCs w:val="22"/>
          <w:lang w:eastAsia="en-US"/>
        </w:rPr>
      </w:pPr>
    </w:p>
    <w:p w14:paraId="52B672C4" w14:textId="77777777" w:rsidR="006640C5" w:rsidRPr="0005701A" w:rsidRDefault="006640C5" w:rsidP="0052327F">
      <w:pPr>
        <w:ind w:firstLine="709"/>
        <w:jc w:val="both"/>
        <w:rPr>
          <w:b/>
          <w:sz w:val="22"/>
          <w:szCs w:val="22"/>
        </w:rPr>
      </w:pPr>
      <w:r w:rsidRPr="0005701A">
        <w:rPr>
          <w:b/>
          <w:sz w:val="22"/>
          <w:szCs w:val="22"/>
        </w:rPr>
        <w:t>РЕШИЛИ:</w:t>
      </w:r>
    </w:p>
    <w:p w14:paraId="3C5DA13F" w14:textId="7F434406" w:rsidR="006640C5" w:rsidRPr="0005701A" w:rsidRDefault="006640C5" w:rsidP="0052327F">
      <w:pPr>
        <w:widowControl/>
        <w:tabs>
          <w:tab w:val="left" w:pos="993"/>
        </w:tabs>
        <w:ind w:firstLine="709"/>
        <w:jc w:val="both"/>
        <w:rPr>
          <w:snapToGrid w:val="0"/>
          <w:sz w:val="22"/>
          <w:szCs w:val="22"/>
        </w:rPr>
      </w:pPr>
      <w:r w:rsidRPr="0005701A">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00EE67F5" w:rsidRPr="0005701A">
        <w:rPr>
          <w:sz w:val="22"/>
          <w:szCs w:val="22"/>
        </w:rPr>
        <w:t>:</w:t>
      </w:r>
    </w:p>
    <w:p w14:paraId="3962D73B" w14:textId="2DA3489C" w:rsidR="00E14506" w:rsidRPr="0005701A" w:rsidRDefault="006640C5" w:rsidP="0052327F">
      <w:pPr>
        <w:widowControl/>
        <w:tabs>
          <w:tab w:val="left" w:pos="1134"/>
        </w:tabs>
        <w:autoSpaceDE w:val="0"/>
        <w:autoSpaceDN w:val="0"/>
        <w:adjustRightInd w:val="0"/>
        <w:ind w:firstLine="709"/>
        <w:jc w:val="both"/>
        <w:rPr>
          <w:b/>
          <w:bCs/>
          <w:sz w:val="22"/>
          <w:szCs w:val="22"/>
        </w:rPr>
      </w:pPr>
      <w:r w:rsidRPr="0005701A">
        <w:rPr>
          <w:bCs/>
          <w:sz w:val="22"/>
          <w:szCs w:val="22"/>
        </w:rPr>
        <w:t>1.</w:t>
      </w:r>
      <w:r w:rsidRPr="0005701A">
        <w:rPr>
          <w:b/>
          <w:bCs/>
          <w:sz w:val="22"/>
          <w:szCs w:val="22"/>
        </w:rPr>
        <w:tab/>
      </w:r>
      <w:r w:rsidR="00E14506" w:rsidRPr="0005701A">
        <w:rPr>
          <w:sz w:val="22"/>
          <w:szCs w:val="22"/>
        </w:rPr>
        <w:t xml:space="preserve">Установить долгосрочные тарифы на тепловую энергию для потребителей </w:t>
      </w:r>
      <w:r w:rsidR="003C3F24" w:rsidRPr="0005701A">
        <w:rPr>
          <w:sz w:val="22"/>
          <w:szCs w:val="22"/>
        </w:rPr>
        <w:t>ООО «Приволжская коммуна» (Кинешемский м.р.)</w:t>
      </w:r>
      <w:r w:rsidR="00E14506" w:rsidRPr="0005701A">
        <w:rPr>
          <w:sz w:val="22"/>
          <w:szCs w:val="22"/>
        </w:rPr>
        <w:t xml:space="preserve"> на 2025-202</w:t>
      </w:r>
      <w:r w:rsidR="003C3F24" w:rsidRPr="0005701A">
        <w:rPr>
          <w:sz w:val="22"/>
          <w:szCs w:val="22"/>
        </w:rPr>
        <w:t>9</w:t>
      </w:r>
      <w:r w:rsidR="00E14506" w:rsidRPr="0005701A">
        <w:rPr>
          <w:sz w:val="22"/>
          <w:szCs w:val="22"/>
        </w:rPr>
        <w:t xml:space="preserve"> годы</w:t>
      </w:r>
      <w:r w:rsidR="0068712C" w:rsidRPr="0005701A">
        <w:rPr>
          <w:sz w:val="22"/>
          <w:szCs w:val="22"/>
        </w:rPr>
        <w:t>:</w:t>
      </w: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
        <w:gridCol w:w="2104"/>
        <w:gridCol w:w="1276"/>
        <w:gridCol w:w="709"/>
        <w:gridCol w:w="1276"/>
        <w:gridCol w:w="1275"/>
        <w:gridCol w:w="567"/>
        <w:gridCol w:w="567"/>
        <w:gridCol w:w="518"/>
        <w:gridCol w:w="540"/>
        <w:gridCol w:w="1068"/>
      </w:tblGrid>
      <w:tr w:rsidR="00471BF6" w:rsidRPr="008E3D80" w14:paraId="7D08A232" w14:textId="77777777" w:rsidTr="00471BF6">
        <w:trPr>
          <w:trHeight w:val="98"/>
        </w:trPr>
        <w:tc>
          <w:tcPr>
            <w:tcW w:w="448" w:type="dxa"/>
            <w:gridSpan w:val="2"/>
            <w:vMerge w:val="restart"/>
            <w:shd w:val="clear" w:color="auto" w:fill="auto"/>
            <w:vAlign w:val="center"/>
          </w:tcPr>
          <w:p w14:paraId="460E2D89" w14:textId="77777777" w:rsidR="00471BF6" w:rsidRPr="008E3D80" w:rsidRDefault="00471BF6" w:rsidP="00471BF6">
            <w:pPr>
              <w:widowControl/>
              <w:jc w:val="center"/>
              <w:rPr>
                <w:sz w:val="22"/>
                <w:szCs w:val="22"/>
              </w:rPr>
            </w:pPr>
            <w:r w:rsidRPr="008E3D80">
              <w:rPr>
                <w:sz w:val="22"/>
                <w:szCs w:val="22"/>
              </w:rPr>
              <w:t>№ п/п</w:t>
            </w:r>
          </w:p>
        </w:tc>
        <w:tc>
          <w:tcPr>
            <w:tcW w:w="2104" w:type="dxa"/>
            <w:vMerge w:val="restart"/>
            <w:shd w:val="clear" w:color="auto" w:fill="auto"/>
            <w:vAlign w:val="center"/>
          </w:tcPr>
          <w:p w14:paraId="28F5AB66" w14:textId="77777777" w:rsidR="00471BF6" w:rsidRPr="008E3D80" w:rsidRDefault="00471BF6" w:rsidP="00471BF6">
            <w:pPr>
              <w:widowControl/>
              <w:jc w:val="center"/>
              <w:rPr>
                <w:sz w:val="22"/>
                <w:szCs w:val="22"/>
              </w:rPr>
            </w:pPr>
            <w:r w:rsidRPr="008E3D80">
              <w:rPr>
                <w:sz w:val="22"/>
                <w:szCs w:val="22"/>
              </w:rPr>
              <w:t>Наименование регулируемой организации</w:t>
            </w:r>
          </w:p>
        </w:tc>
        <w:tc>
          <w:tcPr>
            <w:tcW w:w="1276" w:type="dxa"/>
            <w:vMerge w:val="restart"/>
            <w:shd w:val="clear" w:color="auto" w:fill="auto"/>
            <w:noWrap/>
            <w:vAlign w:val="center"/>
          </w:tcPr>
          <w:p w14:paraId="73BD3E98" w14:textId="77777777" w:rsidR="00471BF6" w:rsidRPr="008E3D80" w:rsidRDefault="00471BF6" w:rsidP="00471BF6">
            <w:pPr>
              <w:widowControl/>
              <w:jc w:val="center"/>
              <w:rPr>
                <w:sz w:val="22"/>
                <w:szCs w:val="22"/>
              </w:rPr>
            </w:pPr>
            <w:r w:rsidRPr="008E3D80">
              <w:rPr>
                <w:sz w:val="22"/>
                <w:szCs w:val="22"/>
              </w:rPr>
              <w:t>Вид тарифа</w:t>
            </w:r>
          </w:p>
        </w:tc>
        <w:tc>
          <w:tcPr>
            <w:tcW w:w="709" w:type="dxa"/>
            <w:vMerge w:val="restart"/>
            <w:shd w:val="clear" w:color="auto" w:fill="auto"/>
            <w:noWrap/>
            <w:vAlign w:val="center"/>
          </w:tcPr>
          <w:p w14:paraId="3E17458E" w14:textId="77777777" w:rsidR="00471BF6" w:rsidRPr="008E3D80" w:rsidRDefault="00471BF6" w:rsidP="00471BF6">
            <w:pPr>
              <w:widowControl/>
              <w:jc w:val="center"/>
              <w:rPr>
                <w:sz w:val="22"/>
                <w:szCs w:val="22"/>
              </w:rPr>
            </w:pPr>
            <w:r w:rsidRPr="008E3D80">
              <w:rPr>
                <w:sz w:val="22"/>
                <w:szCs w:val="22"/>
              </w:rPr>
              <w:t>Год</w:t>
            </w:r>
          </w:p>
        </w:tc>
        <w:tc>
          <w:tcPr>
            <w:tcW w:w="2551" w:type="dxa"/>
            <w:gridSpan w:val="2"/>
            <w:shd w:val="clear" w:color="auto" w:fill="auto"/>
            <w:noWrap/>
            <w:vAlign w:val="center"/>
          </w:tcPr>
          <w:p w14:paraId="1DD4277D" w14:textId="77777777" w:rsidR="00471BF6" w:rsidRPr="008E3D80" w:rsidRDefault="00471BF6" w:rsidP="00471BF6">
            <w:pPr>
              <w:widowControl/>
              <w:jc w:val="center"/>
              <w:rPr>
                <w:sz w:val="22"/>
                <w:szCs w:val="22"/>
              </w:rPr>
            </w:pPr>
            <w:r w:rsidRPr="008E3D80">
              <w:rPr>
                <w:sz w:val="22"/>
                <w:szCs w:val="22"/>
              </w:rPr>
              <w:t>Вода</w:t>
            </w:r>
          </w:p>
        </w:tc>
        <w:tc>
          <w:tcPr>
            <w:tcW w:w="2192" w:type="dxa"/>
            <w:gridSpan w:val="4"/>
            <w:shd w:val="clear" w:color="auto" w:fill="auto"/>
            <w:noWrap/>
            <w:vAlign w:val="center"/>
          </w:tcPr>
          <w:p w14:paraId="6EFBA426" w14:textId="77777777" w:rsidR="00471BF6" w:rsidRPr="008E3D80" w:rsidRDefault="00471BF6" w:rsidP="00471BF6">
            <w:pPr>
              <w:widowControl/>
              <w:jc w:val="center"/>
              <w:rPr>
                <w:sz w:val="22"/>
                <w:szCs w:val="22"/>
              </w:rPr>
            </w:pPr>
            <w:r w:rsidRPr="008E3D80">
              <w:rPr>
                <w:sz w:val="22"/>
                <w:szCs w:val="22"/>
              </w:rPr>
              <w:t>Отборный пар давлением</w:t>
            </w:r>
          </w:p>
        </w:tc>
        <w:tc>
          <w:tcPr>
            <w:tcW w:w="1068" w:type="dxa"/>
            <w:vMerge w:val="restart"/>
            <w:shd w:val="clear" w:color="auto" w:fill="auto"/>
            <w:vAlign w:val="center"/>
          </w:tcPr>
          <w:p w14:paraId="46D5396B" w14:textId="77777777" w:rsidR="00471BF6" w:rsidRPr="008E3D80" w:rsidRDefault="00471BF6" w:rsidP="00471BF6">
            <w:pPr>
              <w:widowControl/>
              <w:jc w:val="center"/>
              <w:rPr>
                <w:sz w:val="22"/>
                <w:szCs w:val="22"/>
              </w:rPr>
            </w:pPr>
            <w:r w:rsidRPr="008E3D80">
              <w:rPr>
                <w:sz w:val="22"/>
                <w:szCs w:val="22"/>
              </w:rPr>
              <w:t>Острый и редуцированный пар</w:t>
            </w:r>
          </w:p>
        </w:tc>
      </w:tr>
      <w:tr w:rsidR="00471BF6" w:rsidRPr="008E3D80" w14:paraId="77BA3C22" w14:textId="77777777" w:rsidTr="00471BF6">
        <w:trPr>
          <w:trHeight w:val="1280"/>
        </w:trPr>
        <w:tc>
          <w:tcPr>
            <w:tcW w:w="448" w:type="dxa"/>
            <w:gridSpan w:val="2"/>
            <w:vMerge/>
            <w:tcBorders>
              <w:bottom w:val="single" w:sz="4" w:space="0" w:color="auto"/>
            </w:tcBorders>
            <w:shd w:val="clear" w:color="auto" w:fill="auto"/>
            <w:noWrap/>
            <w:vAlign w:val="center"/>
          </w:tcPr>
          <w:p w14:paraId="4F4360AF" w14:textId="77777777" w:rsidR="00471BF6" w:rsidRPr="008E3D80" w:rsidRDefault="00471BF6" w:rsidP="00471BF6">
            <w:pPr>
              <w:widowControl/>
              <w:jc w:val="center"/>
              <w:rPr>
                <w:sz w:val="22"/>
                <w:szCs w:val="22"/>
              </w:rPr>
            </w:pPr>
          </w:p>
        </w:tc>
        <w:tc>
          <w:tcPr>
            <w:tcW w:w="2104" w:type="dxa"/>
            <w:vMerge/>
            <w:tcBorders>
              <w:bottom w:val="single" w:sz="4" w:space="0" w:color="auto"/>
            </w:tcBorders>
            <w:shd w:val="clear" w:color="auto" w:fill="auto"/>
            <w:vAlign w:val="center"/>
          </w:tcPr>
          <w:p w14:paraId="66E0F177" w14:textId="77777777" w:rsidR="00471BF6" w:rsidRPr="008E3D80" w:rsidRDefault="00471BF6" w:rsidP="00471BF6">
            <w:pPr>
              <w:widowControl/>
              <w:rPr>
                <w:sz w:val="22"/>
                <w:szCs w:val="22"/>
              </w:rPr>
            </w:pPr>
          </w:p>
        </w:tc>
        <w:tc>
          <w:tcPr>
            <w:tcW w:w="1276" w:type="dxa"/>
            <w:vMerge/>
            <w:tcBorders>
              <w:bottom w:val="single" w:sz="4" w:space="0" w:color="auto"/>
            </w:tcBorders>
            <w:shd w:val="clear" w:color="auto" w:fill="auto"/>
            <w:noWrap/>
            <w:vAlign w:val="center"/>
          </w:tcPr>
          <w:p w14:paraId="5E9C3E8A" w14:textId="77777777" w:rsidR="00471BF6" w:rsidRPr="008E3D80" w:rsidRDefault="00471BF6" w:rsidP="00471BF6">
            <w:pPr>
              <w:widowControl/>
              <w:jc w:val="center"/>
              <w:rPr>
                <w:sz w:val="22"/>
                <w:szCs w:val="22"/>
              </w:rPr>
            </w:pPr>
          </w:p>
        </w:tc>
        <w:tc>
          <w:tcPr>
            <w:tcW w:w="709" w:type="dxa"/>
            <w:vMerge/>
            <w:tcBorders>
              <w:bottom w:val="single" w:sz="4" w:space="0" w:color="auto"/>
            </w:tcBorders>
            <w:shd w:val="clear" w:color="auto" w:fill="auto"/>
            <w:noWrap/>
            <w:vAlign w:val="center"/>
          </w:tcPr>
          <w:p w14:paraId="2B182BF2" w14:textId="77777777" w:rsidR="00471BF6" w:rsidRPr="008E3D80" w:rsidRDefault="00471BF6" w:rsidP="00471BF6">
            <w:pPr>
              <w:widowControl/>
              <w:jc w:val="center"/>
              <w:rPr>
                <w:sz w:val="22"/>
                <w:szCs w:val="22"/>
              </w:rPr>
            </w:pPr>
          </w:p>
        </w:tc>
        <w:tc>
          <w:tcPr>
            <w:tcW w:w="1276" w:type="dxa"/>
            <w:tcBorders>
              <w:bottom w:val="single" w:sz="4" w:space="0" w:color="auto"/>
            </w:tcBorders>
            <w:shd w:val="clear" w:color="auto" w:fill="auto"/>
            <w:noWrap/>
            <w:vAlign w:val="center"/>
          </w:tcPr>
          <w:p w14:paraId="595AA766" w14:textId="77777777" w:rsidR="00471BF6" w:rsidRPr="008E3D80" w:rsidRDefault="00471BF6" w:rsidP="00471BF6">
            <w:pPr>
              <w:widowControl/>
              <w:jc w:val="center"/>
              <w:rPr>
                <w:sz w:val="22"/>
                <w:szCs w:val="22"/>
              </w:rPr>
            </w:pPr>
            <w:r w:rsidRPr="008E3D80">
              <w:rPr>
                <w:sz w:val="22"/>
                <w:szCs w:val="22"/>
              </w:rPr>
              <w:t>1 полугодие</w:t>
            </w:r>
          </w:p>
        </w:tc>
        <w:tc>
          <w:tcPr>
            <w:tcW w:w="1275" w:type="dxa"/>
            <w:tcBorders>
              <w:bottom w:val="single" w:sz="4" w:space="0" w:color="auto"/>
            </w:tcBorders>
            <w:vAlign w:val="center"/>
          </w:tcPr>
          <w:p w14:paraId="05D4CEA6" w14:textId="77777777" w:rsidR="00471BF6" w:rsidRPr="008E3D80" w:rsidRDefault="00471BF6" w:rsidP="00471BF6">
            <w:pPr>
              <w:widowControl/>
              <w:jc w:val="center"/>
              <w:rPr>
                <w:sz w:val="22"/>
                <w:szCs w:val="22"/>
              </w:rPr>
            </w:pPr>
            <w:r w:rsidRPr="008E3D80">
              <w:rPr>
                <w:sz w:val="22"/>
                <w:szCs w:val="22"/>
              </w:rPr>
              <w:t>2 полугодие</w:t>
            </w:r>
          </w:p>
        </w:tc>
        <w:tc>
          <w:tcPr>
            <w:tcW w:w="567" w:type="dxa"/>
            <w:tcBorders>
              <w:bottom w:val="single" w:sz="4" w:space="0" w:color="auto"/>
            </w:tcBorders>
            <w:shd w:val="clear" w:color="auto" w:fill="auto"/>
            <w:vAlign w:val="center"/>
          </w:tcPr>
          <w:p w14:paraId="50085A92" w14:textId="77777777" w:rsidR="00471BF6" w:rsidRPr="008E3D80" w:rsidRDefault="00471BF6" w:rsidP="00471BF6">
            <w:pPr>
              <w:jc w:val="center"/>
              <w:rPr>
                <w:sz w:val="22"/>
                <w:szCs w:val="22"/>
              </w:rPr>
            </w:pPr>
            <w:r w:rsidRPr="008E3D80">
              <w:rPr>
                <w:sz w:val="22"/>
                <w:szCs w:val="22"/>
              </w:rPr>
              <w:t>от 1,2 до 2,5 кг/</w:t>
            </w:r>
          </w:p>
          <w:p w14:paraId="6B876994" w14:textId="77777777" w:rsidR="00471BF6" w:rsidRPr="008E3D80" w:rsidRDefault="00471BF6" w:rsidP="00471BF6">
            <w:pPr>
              <w:widowControl/>
              <w:jc w:val="center"/>
              <w:rPr>
                <w:sz w:val="22"/>
                <w:szCs w:val="22"/>
              </w:rPr>
            </w:pPr>
            <w:r w:rsidRPr="008E3D80">
              <w:rPr>
                <w:sz w:val="22"/>
                <w:szCs w:val="22"/>
              </w:rPr>
              <w:t>см</w:t>
            </w:r>
            <w:r w:rsidRPr="008E3D80">
              <w:rPr>
                <w:sz w:val="22"/>
                <w:szCs w:val="22"/>
                <w:vertAlign w:val="superscript"/>
              </w:rPr>
              <w:t>2</w:t>
            </w:r>
          </w:p>
        </w:tc>
        <w:tc>
          <w:tcPr>
            <w:tcW w:w="567" w:type="dxa"/>
            <w:tcBorders>
              <w:bottom w:val="single" w:sz="4" w:space="0" w:color="auto"/>
            </w:tcBorders>
            <w:vAlign w:val="center"/>
          </w:tcPr>
          <w:p w14:paraId="44EA4B1A" w14:textId="77777777" w:rsidR="00471BF6" w:rsidRPr="008E3D80" w:rsidRDefault="00471BF6" w:rsidP="00471BF6">
            <w:pPr>
              <w:widowControl/>
              <w:jc w:val="center"/>
              <w:rPr>
                <w:sz w:val="22"/>
                <w:szCs w:val="22"/>
              </w:rPr>
            </w:pPr>
            <w:r w:rsidRPr="008E3D80">
              <w:rPr>
                <w:sz w:val="22"/>
                <w:szCs w:val="22"/>
              </w:rPr>
              <w:t>от 2,5 до 7,0 кг/см</w:t>
            </w:r>
            <w:r w:rsidRPr="008E3D80">
              <w:rPr>
                <w:sz w:val="22"/>
                <w:szCs w:val="22"/>
                <w:vertAlign w:val="superscript"/>
              </w:rPr>
              <w:t>2</w:t>
            </w:r>
          </w:p>
        </w:tc>
        <w:tc>
          <w:tcPr>
            <w:tcW w:w="518" w:type="dxa"/>
            <w:tcBorders>
              <w:bottom w:val="single" w:sz="4" w:space="0" w:color="auto"/>
            </w:tcBorders>
            <w:vAlign w:val="center"/>
          </w:tcPr>
          <w:p w14:paraId="6B4FF358" w14:textId="77777777" w:rsidR="00471BF6" w:rsidRPr="008E3D80" w:rsidRDefault="00471BF6" w:rsidP="00471BF6">
            <w:pPr>
              <w:widowControl/>
              <w:jc w:val="center"/>
              <w:rPr>
                <w:sz w:val="22"/>
                <w:szCs w:val="22"/>
              </w:rPr>
            </w:pPr>
            <w:r w:rsidRPr="008E3D80">
              <w:rPr>
                <w:sz w:val="22"/>
                <w:szCs w:val="22"/>
              </w:rPr>
              <w:t>от 7,0 до 13,0 кг/</w:t>
            </w:r>
          </w:p>
          <w:p w14:paraId="75375B12" w14:textId="77777777" w:rsidR="00471BF6" w:rsidRPr="008E3D80" w:rsidRDefault="00471BF6" w:rsidP="00471BF6">
            <w:pPr>
              <w:widowControl/>
              <w:jc w:val="center"/>
              <w:rPr>
                <w:sz w:val="22"/>
                <w:szCs w:val="22"/>
              </w:rPr>
            </w:pPr>
            <w:r w:rsidRPr="008E3D80">
              <w:rPr>
                <w:sz w:val="22"/>
                <w:szCs w:val="22"/>
              </w:rPr>
              <w:t>см</w:t>
            </w:r>
            <w:r w:rsidRPr="008E3D80">
              <w:rPr>
                <w:sz w:val="22"/>
                <w:szCs w:val="22"/>
                <w:vertAlign w:val="superscript"/>
              </w:rPr>
              <w:t>2</w:t>
            </w:r>
          </w:p>
        </w:tc>
        <w:tc>
          <w:tcPr>
            <w:tcW w:w="540" w:type="dxa"/>
            <w:tcBorders>
              <w:bottom w:val="single" w:sz="4" w:space="0" w:color="auto"/>
            </w:tcBorders>
            <w:vAlign w:val="center"/>
          </w:tcPr>
          <w:p w14:paraId="67ADB527" w14:textId="77777777" w:rsidR="00471BF6" w:rsidRPr="008E3D80" w:rsidRDefault="00471BF6" w:rsidP="00471BF6">
            <w:pPr>
              <w:widowControl/>
              <w:ind w:right="-108" w:hanging="109"/>
              <w:jc w:val="center"/>
              <w:rPr>
                <w:sz w:val="22"/>
                <w:szCs w:val="22"/>
              </w:rPr>
            </w:pPr>
            <w:r w:rsidRPr="008E3D80">
              <w:rPr>
                <w:sz w:val="22"/>
                <w:szCs w:val="22"/>
              </w:rPr>
              <w:t>Свыше 13,0 кг/</w:t>
            </w:r>
          </w:p>
          <w:p w14:paraId="0E0B7D80" w14:textId="77777777" w:rsidR="00471BF6" w:rsidRPr="008E3D80" w:rsidRDefault="00471BF6" w:rsidP="00471BF6">
            <w:pPr>
              <w:widowControl/>
              <w:jc w:val="center"/>
              <w:rPr>
                <w:sz w:val="22"/>
                <w:szCs w:val="22"/>
              </w:rPr>
            </w:pPr>
            <w:r w:rsidRPr="008E3D80">
              <w:rPr>
                <w:sz w:val="22"/>
                <w:szCs w:val="22"/>
              </w:rPr>
              <w:t>см</w:t>
            </w:r>
            <w:r w:rsidRPr="008E3D80">
              <w:rPr>
                <w:sz w:val="22"/>
                <w:szCs w:val="22"/>
                <w:vertAlign w:val="superscript"/>
              </w:rPr>
              <w:t>2</w:t>
            </w:r>
          </w:p>
        </w:tc>
        <w:tc>
          <w:tcPr>
            <w:tcW w:w="1068" w:type="dxa"/>
            <w:vMerge/>
            <w:tcBorders>
              <w:bottom w:val="single" w:sz="4" w:space="0" w:color="auto"/>
            </w:tcBorders>
            <w:shd w:val="clear" w:color="auto" w:fill="auto"/>
            <w:vAlign w:val="center"/>
          </w:tcPr>
          <w:p w14:paraId="69DA534A" w14:textId="77777777" w:rsidR="00471BF6" w:rsidRPr="008E3D80" w:rsidRDefault="00471BF6" w:rsidP="00471BF6">
            <w:pPr>
              <w:widowControl/>
              <w:jc w:val="center"/>
              <w:rPr>
                <w:sz w:val="22"/>
                <w:szCs w:val="22"/>
              </w:rPr>
            </w:pPr>
          </w:p>
        </w:tc>
      </w:tr>
      <w:tr w:rsidR="00471BF6" w:rsidRPr="008E3D80" w14:paraId="6428C8FD" w14:textId="77777777" w:rsidTr="00471BF6">
        <w:trPr>
          <w:trHeight w:val="332"/>
        </w:trPr>
        <w:tc>
          <w:tcPr>
            <w:tcW w:w="10348" w:type="dxa"/>
            <w:gridSpan w:val="12"/>
            <w:shd w:val="clear" w:color="auto" w:fill="auto"/>
            <w:noWrap/>
            <w:vAlign w:val="center"/>
          </w:tcPr>
          <w:p w14:paraId="3EA1E707" w14:textId="77777777" w:rsidR="00471BF6" w:rsidRPr="008E3D80" w:rsidRDefault="00471BF6" w:rsidP="00471BF6">
            <w:pPr>
              <w:jc w:val="center"/>
              <w:rPr>
                <w:sz w:val="22"/>
                <w:szCs w:val="22"/>
              </w:rPr>
            </w:pPr>
            <w:r w:rsidRPr="008E3D80">
              <w:rPr>
                <w:sz w:val="22"/>
                <w:szCs w:val="22"/>
              </w:rPr>
              <w:t>Для потребителей, в случае отсутствия дифференциации тарифов по схеме подключения</w:t>
            </w:r>
          </w:p>
        </w:tc>
      </w:tr>
      <w:tr w:rsidR="00471BF6" w:rsidRPr="008E3D80" w14:paraId="0EA760FF" w14:textId="77777777" w:rsidTr="00471BF6">
        <w:trPr>
          <w:trHeight w:val="397"/>
        </w:trPr>
        <w:tc>
          <w:tcPr>
            <w:tcW w:w="426" w:type="dxa"/>
            <w:vMerge w:val="restart"/>
            <w:shd w:val="clear" w:color="auto" w:fill="auto"/>
            <w:noWrap/>
            <w:vAlign w:val="center"/>
          </w:tcPr>
          <w:p w14:paraId="0BB37CC3" w14:textId="77777777" w:rsidR="00471BF6" w:rsidRPr="008E3D80" w:rsidRDefault="00471BF6" w:rsidP="00471BF6">
            <w:pPr>
              <w:jc w:val="center"/>
              <w:rPr>
                <w:sz w:val="22"/>
                <w:szCs w:val="22"/>
              </w:rPr>
            </w:pPr>
            <w:r>
              <w:rPr>
                <w:sz w:val="22"/>
                <w:szCs w:val="22"/>
              </w:rPr>
              <w:t>1.</w:t>
            </w:r>
          </w:p>
        </w:tc>
        <w:tc>
          <w:tcPr>
            <w:tcW w:w="2126" w:type="dxa"/>
            <w:gridSpan w:val="2"/>
            <w:vMerge w:val="restart"/>
            <w:shd w:val="clear" w:color="auto" w:fill="auto"/>
            <w:vAlign w:val="center"/>
          </w:tcPr>
          <w:p w14:paraId="7FC5F910" w14:textId="77777777" w:rsidR="00471BF6" w:rsidRPr="008E3D80" w:rsidRDefault="00471BF6" w:rsidP="00471BF6">
            <w:pPr>
              <w:pStyle w:val="ConsPlusNormal"/>
              <w:rPr>
                <w:sz w:val="22"/>
                <w:szCs w:val="22"/>
              </w:rPr>
            </w:pPr>
            <w:r w:rsidRPr="00F925F3">
              <w:rPr>
                <w:sz w:val="22"/>
                <w:szCs w:val="22"/>
              </w:rPr>
              <w:t>ООО «Приволжская коммуна» (Кинешемский район)</w:t>
            </w:r>
          </w:p>
        </w:tc>
        <w:tc>
          <w:tcPr>
            <w:tcW w:w="1276" w:type="dxa"/>
            <w:vMerge w:val="restart"/>
            <w:shd w:val="clear" w:color="auto" w:fill="auto"/>
            <w:vAlign w:val="center"/>
          </w:tcPr>
          <w:p w14:paraId="68F0CBCD" w14:textId="77777777" w:rsidR="00471BF6" w:rsidRPr="008E3D80" w:rsidRDefault="00471BF6" w:rsidP="00471BF6">
            <w:pPr>
              <w:widowControl/>
              <w:autoSpaceDE w:val="0"/>
              <w:autoSpaceDN w:val="0"/>
              <w:adjustRightInd w:val="0"/>
              <w:jc w:val="center"/>
              <w:rPr>
                <w:sz w:val="22"/>
                <w:szCs w:val="22"/>
              </w:rPr>
            </w:pPr>
            <w:r w:rsidRPr="00F925F3">
              <w:rPr>
                <w:sz w:val="22"/>
                <w:szCs w:val="22"/>
              </w:rPr>
              <w:t>Одноставочный, руб./</w:t>
            </w:r>
            <w:r>
              <w:rPr>
                <w:sz w:val="22"/>
                <w:szCs w:val="22"/>
              </w:rPr>
              <w:t>Гкал,</w:t>
            </w:r>
            <w:r w:rsidRPr="00F925F3">
              <w:rPr>
                <w:sz w:val="22"/>
                <w:szCs w:val="22"/>
              </w:rPr>
              <w:t xml:space="preserve"> без НДС</w:t>
            </w:r>
          </w:p>
        </w:tc>
        <w:tc>
          <w:tcPr>
            <w:tcW w:w="709" w:type="dxa"/>
            <w:shd w:val="clear" w:color="auto" w:fill="auto"/>
            <w:noWrap/>
            <w:vAlign w:val="center"/>
          </w:tcPr>
          <w:p w14:paraId="78C77460" w14:textId="77777777" w:rsidR="00471BF6" w:rsidRPr="008E3D80" w:rsidRDefault="00471BF6" w:rsidP="00471BF6">
            <w:pPr>
              <w:widowControl/>
              <w:jc w:val="center"/>
              <w:rPr>
                <w:sz w:val="22"/>
                <w:szCs w:val="22"/>
              </w:rPr>
            </w:pPr>
            <w:r w:rsidRPr="008E3D80">
              <w:rPr>
                <w:sz w:val="22"/>
                <w:szCs w:val="22"/>
              </w:rPr>
              <w:t>202</w:t>
            </w:r>
            <w:r>
              <w:rPr>
                <w:sz w:val="22"/>
                <w:szCs w:val="22"/>
              </w:rPr>
              <w:t>5</w:t>
            </w:r>
          </w:p>
        </w:tc>
        <w:tc>
          <w:tcPr>
            <w:tcW w:w="1276" w:type="dxa"/>
            <w:shd w:val="clear" w:color="auto" w:fill="auto"/>
            <w:noWrap/>
            <w:vAlign w:val="center"/>
          </w:tcPr>
          <w:p w14:paraId="16C87F36" w14:textId="77777777" w:rsidR="00471BF6" w:rsidRPr="009D0956" w:rsidRDefault="00471BF6" w:rsidP="00471BF6">
            <w:pPr>
              <w:widowControl/>
              <w:jc w:val="center"/>
              <w:rPr>
                <w:sz w:val="22"/>
                <w:szCs w:val="22"/>
              </w:rPr>
            </w:pPr>
            <w:r>
              <w:rPr>
                <w:sz w:val="22"/>
                <w:szCs w:val="22"/>
              </w:rPr>
              <w:t>1 730,22</w:t>
            </w:r>
          </w:p>
        </w:tc>
        <w:tc>
          <w:tcPr>
            <w:tcW w:w="1275" w:type="dxa"/>
            <w:vAlign w:val="center"/>
          </w:tcPr>
          <w:p w14:paraId="24C50985" w14:textId="77777777" w:rsidR="00471BF6" w:rsidRPr="009D0956" w:rsidRDefault="00471BF6" w:rsidP="00471BF6">
            <w:pPr>
              <w:widowControl/>
              <w:jc w:val="center"/>
              <w:rPr>
                <w:sz w:val="22"/>
                <w:szCs w:val="22"/>
              </w:rPr>
            </w:pPr>
            <w:r>
              <w:rPr>
                <w:sz w:val="22"/>
                <w:szCs w:val="22"/>
              </w:rPr>
              <w:t>1 833,25</w:t>
            </w:r>
          </w:p>
        </w:tc>
        <w:tc>
          <w:tcPr>
            <w:tcW w:w="567" w:type="dxa"/>
            <w:shd w:val="clear" w:color="auto" w:fill="auto"/>
            <w:noWrap/>
            <w:vAlign w:val="center"/>
          </w:tcPr>
          <w:p w14:paraId="360AF10F" w14:textId="77777777" w:rsidR="00471BF6" w:rsidRPr="008E3D80" w:rsidRDefault="00471BF6" w:rsidP="00471BF6">
            <w:pPr>
              <w:widowControl/>
              <w:tabs>
                <w:tab w:val="left" w:pos="0"/>
              </w:tabs>
              <w:ind w:left="-512" w:firstLine="512"/>
              <w:jc w:val="center"/>
              <w:rPr>
                <w:sz w:val="22"/>
                <w:szCs w:val="22"/>
              </w:rPr>
            </w:pPr>
            <w:r w:rsidRPr="008E3D80">
              <w:rPr>
                <w:sz w:val="22"/>
                <w:szCs w:val="22"/>
              </w:rPr>
              <w:t>-</w:t>
            </w:r>
          </w:p>
        </w:tc>
        <w:tc>
          <w:tcPr>
            <w:tcW w:w="567" w:type="dxa"/>
            <w:vAlign w:val="center"/>
          </w:tcPr>
          <w:p w14:paraId="5CCE99B3" w14:textId="77777777" w:rsidR="00471BF6" w:rsidRPr="008E3D80" w:rsidRDefault="00471BF6" w:rsidP="00471BF6">
            <w:pPr>
              <w:widowControl/>
              <w:jc w:val="center"/>
              <w:rPr>
                <w:sz w:val="22"/>
                <w:szCs w:val="22"/>
              </w:rPr>
            </w:pPr>
            <w:r w:rsidRPr="008E3D80">
              <w:rPr>
                <w:sz w:val="22"/>
                <w:szCs w:val="22"/>
              </w:rPr>
              <w:t>-</w:t>
            </w:r>
          </w:p>
        </w:tc>
        <w:tc>
          <w:tcPr>
            <w:tcW w:w="518" w:type="dxa"/>
            <w:vAlign w:val="center"/>
          </w:tcPr>
          <w:p w14:paraId="7CEB4C47" w14:textId="77777777" w:rsidR="00471BF6" w:rsidRPr="008E3D80" w:rsidRDefault="00471BF6" w:rsidP="00471BF6">
            <w:pPr>
              <w:widowControl/>
              <w:jc w:val="center"/>
              <w:rPr>
                <w:sz w:val="22"/>
                <w:szCs w:val="22"/>
              </w:rPr>
            </w:pPr>
            <w:r w:rsidRPr="008E3D80">
              <w:rPr>
                <w:sz w:val="22"/>
                <w:szCs w:val="22"/>
              </w:rPr>
              <w:t>-</w:t>
            </w:r>
          </w:p>
        </w:tc>
        <w:tc>
          <w:tcPr>
            <w:tcW w:w="540" w:type="dxa"/>
            <w:vAlign w:val="center"/>
          </w:tcPr>
          <w:p w14:paraId="69DA4157" w14:textId="77777777" w:rsidR="00471BF6" w:rsidRPr="008E3D80" w:rsidRDefault="00471BF6" w:rsidP="00471BF6">
            <w:pPr>
              <w:widowControl/>
              <w:jc w:val="center"/>
              <w:rPr>
                <w:sz w:val="22"/>
                <w:szCs w:val="22"/>
              </w:rPr>
            </w:pPr>
            <w:r w:rsidRPr="008E3D80">
              <w:rPr>
                <w:sz w:val="22"/>
                <w:szCs w:val="22"/>
              </w:rPr>
              <w:t>-</w:t>
            </w:r>
          </w:p>
        </w:tc>
        <w:tc>
          <w:tcPr>
            <w:tcW w:w="1068" w:type="dxa"/>
            <w:shd w:val="clear" w:color="auto" w:fill="auto"/>
            <w:noWrap/>
            <w:vAlign w:val="center"/>
          </w:tcPr>
          <w:p w14:paraId="7509A90D" w14:textId="77777777" w:rsidR="00471BF6" w:rsidRPr="008E3D80" w:rsidRDefault="00471BF6" w:rsidP="00471BF6">
            <w:pPr>
              <w:ind w:right="155"/>
              <w:jc w:val="center"/>
              <w:rPr>
                <w:sz w:val="22"/>
                <w:szCs w:val="22"/>
              </w:rPr>
            </w:pPr>
            <w:r w:rsidRPr="008E3D80">
              <w:rPr>
                <w:sz w:val="22"/>
                <w:szCs w:val="22"/>
              </w:rPr>
              <w:t>-</w:t>
            </w:r>
          </w:p>
        </w:tc>
      </w:tr>
      <w:tr w:rsidR="00471BF6" w:rsidRPr="008E3D80" w14:paraId="77844278" w14:textId="77777777" w:rsidTr="00471BF6">
        <w:trPr>
          <w:trHeight w:val="397"/>
        </w:trPr>
        <w:tc>
          <w:tcPr>
            <w:tcW w:w="426" w:type="dxa"/>
            <w:vMerge/>
            <w:shd w:val="clear" w:color="auto" w:fill="auto"/>
            <w:noWrap/>
            <w:vAlign w:val="center"/>
          </w:tcPr>
          <w:p w14:paraId="4640C11F" w14:textId="77777777" w:rsidR="00471BF6" w:rsidRDefault="00471BF6" w:rsidP="00471BF6">
            <w:pPr>
              <w:jc w:val="center"/>
              <w:rPr>
                <w:sz w:val="22"/>
                <w:szCs w:val="22"/>
              </w:rPr>
            </w:pPr>
          </w:p>
        </w:tc>
        <w:tc>
          <w:tcPr>
            <w:tcW w:w="2126" w:type="dxa"/>
            <w:gridSpan w:val="2"/>
            <w:vMerge/>
            <w:shd w:val="clear" w:color="auto" w:fill="auto"/>
            <w:vAlign w:val="center"/>
          </w:tcPr>
          <w:p w14:paraId="3D3D9BBA" w14:textId="77777777" w:rsidR="00471BF6" w:rsidRPr="00F925F3" w:rsidRDefault="00471BF6" w:rsidP="00471BF6">
            <w:pPr>
              <w:pStyle w:val="ConsPlusNormal"/>
              <w:rPr>
                <w:sz w:val="22"/>
                <w:szCs w:val="22"/>
              </w:rPr>
            </w:pPr>
          </w:p>
        </w:tc>
        <w:tc>
          <w:tcPr>
            <w:tcW w:w="1276" w:type="dxa"/>
            <w:vMerge/>
            <w:shd w:val="clear" w:color="auto" w:fill="auto"/>
            <w:vAlign w:val="center"/>
          </w:tcPr>
          <w:p w14:paraId="7F8C03C3" w14:textId="77777777" w:rsidR="00471BF6" w:rsidRPr="00F925F3" w:rsidRDefault="00471BF6" w:rsidP="00471BF6">
            <w:pPr>
              <w:widowControl/>
              <w:autoSpaceDE w:val="0"/>
              <w:autoSpaceDN w:val="0"/>
              <w:adjustRightInd w:val="0"/>
              <w:jc w:val="center"/>
              <w:rPr>
                <w:sz w:val="22"/>
                <w:szCs w:val="22"/>
              </w:rPr>
            </w:pPr>
          </w:p>
        </w:tc>
        <w:tc>
          <w:tcPr>
            <w:tcW w:w="709" w:type="dxa"/>
            <w:shd w:val="clear" w:color="auto" w:fill="auto"/>
            <w:noWrap/>
            <w:vAlign w:val="center"/>
          </w:tcPr>
          <w:p w14:paraId="39793DD6" w14:textId="77777777" w:rsidR="00471BF6" w:rsidRPr="008E3D80" w:rsidRDefault="00471BF6" w:rsidP="00471BF6">
            <w:pPr>
              <w:widowControl/>
              <w:jc w:val="center"/>
              <w:rPr>
                <w:sz w:val="22"/>
                <w:szCs w:val="22"/>
              </w:rPr>
            </w:pPr>
            <w:r>
              <w:rPr>
                <w:sz w:val="22"/>
                <w:szCs w:val="22"/>
              </w:rPr>
              <w:t>2026</w:t>
            </w:r>
          </w:p>
        </w:tc>
        <w:tc>
          <w:tcPr>
            <w:tcW w:w="1276" w:type="dxa"/>
            <w:shd w:val="clear" w:color="auto" w:fill="auto"/>
            <w:noWrap/>
            <w:vAlign w:val="center"/>
          </w:tcPr>
          <w:p w14:paraId="7B460717" w14:textId="77777777" w:rsidR="00471BF6" w:rsidRPr="009D0956" w:rsidRDefault="00471BF6" w:rsidP="00471BF6">
            <w:pPr>
              <w:widowControl/>
              <w:jc w:val="center"/>
              <w:rPr>
                <w:sz w:val="22"/>
                <w:szCs w:val="22"/>
              </w:rPr>
            </w:pPr>
            <w:r>
              <w:rPr>
                <w:sz w:val="22"/>
                <w:szCs w:val="22"/>
              </w:rPr>
              <w:t>1 833,25</w:t>
            </w:r>
          </w:p>
        </w:tc>
        <w:tc>
          <w:tcPr>
            <w:tcW w:w="1275" w:type="dxa"/>
            <w:vAlign w:val="center"/>
          </w:tcPr>
          <w:p w14:paraId="488B0114" w14:textId="77777777" w:rsidR="00471BF6" w:rsidRPr="009D0956" w:rsidRDefault="00471BF6" w:rsidP="00471BF6">
            <w:pPr>
              <w:widowControl/>
              <w:jc w:val="center"/>
              <w:rPr>
                <w:sz w:val="22"/>
                <w:szCs w:val="22"/>
              </w:rPr>
            </w:pPr>
            <w:r>
              <w:rPr>
                <w:sz w:val="22"/>
                <w:szCs w:val="22"/>
              </w:rPr>
              <w:t>2 113,49</w:t>
            </w:r>
          </w:p>
        </w:tc>
        <w:tc>
          <w:tcPr>
            <w:tcW w:w="567" w:type="dxa"/>
            <w:shd w:val="clear" w:color="auto" w:fill="auto"/>
            <w:noWrap/>
            <w:vAlign w:val="center"/>
          </w:tcPr>
          <w:p w14:paraId="17B5428C" w14:textId="77777777" w:rsidR="00471BF6" w:rsidRPr="008E3D80" w:rsidRDefault="00471BF6" w:rsidP="00471BF6">
            <w:pPr>
              <w:widowControl/>
              <w:tabs>
                <w:tab w:val="left" w:pos="0"/>
              </w:tabs>
              <w:ind w:left="-512" w:firstLine="512"/>
              <w:jc w:val="center"/>
              <w:rPr>
                <w:sz w:val="22"/>
                <w:szCs w:val="22"/>
              </w:rPr>
            </w:pPr>
            <w:r w:rsidRPr="008E3D80">
              <w:rPr>
                <w:sz w:val="22"/>
                <w:szCs w:val="22"/>
              </w:rPr>
              <w:t>-</w:t>
            </w:r>
          </w:p>
        </w:tc>
        <w:tc>
          <w:tcPr>
            <w:tcW w:w="567" w:type="dxa"/>
            <w:vAlign w:val="center"/>
          </w:tcPr>
          <w:p w14:paraId="1FC6A604" w14:textId="77777777" w:rsidR="00471BF6" w:rsidRPr="008E3D80" w:rsidRDefault="00471BF6" w:rsidP="00471BF6">
            <w:pPr>
              <w:widowControl/>
              <w:jc w:val="center"/>
              <w:rPr>
                <w:sz w:val="22"/>
                <w:szCs w:val="22"/>
              </w:rPr>
            </w:pPr>
            <w:r w:rsidRPr="008E3D80">
              <w:rPr>
                <w:sz w:val="22"/>
                <w:szCs w:val="22"/>
              </w:rPr>
              <w:t>-</w:t>
            </w:r>
          </w:p>
        </w:tc>
        <w:tc>
          <w:tcPr>
            <w:tcW w:w="518" w:type="dxa"/>
            <w:vAlign w:val="center"/>
          </w:tcPr>
          <w:p w14:paraId="22DBA0ED" w14:textId="77777777" w:rsidR="00471BF6" w:rsidRPr="008E3D80" w:rsidRDefault="00471BF6" w:rsidP="00471BF6">
            <w:pPr>
              <w:widowControl/>
              <w:jc w:val="center"/>
              <w:rPr>
                <w:sz w:val="22"/>
                <w:szCs w:val="22"/>
              </w:rPr>
            </w:pPr>
            <w:r w:rsidRPr="008E3D80">
              <w:rPr>
                <w:sz w:val="22"/>
                <w:szCs w:val="22"/>
              </w:rPr>
              <w:t>-</w:t>
            </w:r>
          </w:p>
        </w:tc>
        <w:tc>
          <w:tcPr>
            <w:tcW w:w="540" w:type="dxa"/>
            <w:vAlign w:val="center"/>
          </w:tcPr>
          <w:p w14:paraId="5EB963C9" w14:textId="77777777" w:rsidR="00471BF6" w:rsidRPr="008E3D80" w:rsidRDefault="00471BF6" w:rsidP="00471BF6">
            <w:pPr>
              <w:widowControl/>
              <w:jc w:val="center"/>
              <w:rPr>
                <w:sz w:val="22"/>
                <w:szCs w:val="22"/>
              </w:rPr>
            </w:pPr>
            <w:r w:rsidRPr="008E3D80">
              <w:rPr>
                <w:sz w:val="22"/>
                <w:szCs w:val="22"/>
              </w:rPr>
              <w:t>-</w:t>
            </w:r>
          </w:p>
        </w:tc>
        <w:tc>
          <w:tcPr>
            <w:tcW w:w="1068" w:type="dxa"/>
            <w:shd w:val="clear" w:color="auto" w:fill="auto"/>
            <w:noWrap/>
            <w:vAlign w:val="center"/>
          </w:tcPr>
          <w:p w14:paraId="0935FEFF" w14:textId="77777777" w:rsidR="00471BF6" w:rsidRPr="008E3D80" w:rsidRDefault="00471BF6" w:rsidP="00471BF6">
            <w:pPr>
              <w:ind w:right="155"/>
              <w:jc w:val="center"/>
              <w:rPr>
                <w:sz w:val="22"/>
                <w:szCs w:val="22"/>
              </w:rPr>
            </w:pPr>
            <w:r w:rsidRPr="008E3D80">
              <w:rPr>
                <w:sz w:val="22"/>
                <w:szCs w:val="22"/>
              </w:rPr>
              <w:t>-</w:t>
            </w:r>
          </w:p>
        </w:tc>
      </w:tr>
      <w:tr w:rsidR="00471BF6" w:rsidRPr="008E3D80" w14:paraId="3F74BA43" w14:textId="77777777" w:rsidTr="00471BF6">
        <w:trPr>
          <w:trHeight w:val="397"/>
        </w:trPr>
        <w:tc>
          <w:tcPr>
            <w:tcW w:w="426" w:type="dxa"/>
            <w:vMerge/>
            <w:shd w:val="clear" w:color="auto" w:fill="auto"/>
            <w:noWrap/>
            <w:vAlign w:val="center"/>
          </w:tcPr>
          <w:p w14:paraId="27F6DA86" w14:textId="77777777" w:rsidR="00471BF6" w:rsidRDefault="00471BF6" w:rsidP="00471BF6">
            <w:pPr>
              <w:jc w:val="center"/>
              <w:rPr>
                <w:sz w:val="22"/>
                <w:szCs w:val="22"/>
              </w:rPr>
            </w:pPr>
          </w:p>
        </w:tc>
        <w:tc>
          <w:tcPr>
            <w:tcW w:w="2126" w:type="dxa"/>
            <w:gridSpan w:val="2"/>
            <w:vMerge/>
            <w:shd w:val="clear" w:color="auto" w:fill="auto"/>
            <w:vAlign w:val="center"/>
          </w:tcPr>
          <w:p w14:paraId="442A13EE" w14:textId="77777777" w:rsidR="00471BF6" w:rsidRPr="00F925F3" w:rsidRDefault="00471BF6" w:rsidP="00471BF6">
            <w:pPr>
              <w:pStyle w:val="ConsPlusNormal"/>
              <w:rPr>
                <w:sz w:val="22"/>
                <w:szCs w:val="22"/>
              </w:rPr>
            </w:pPr>
          </w:p>
        </w:tc>
        <w:tc>
          <w:tcPr>
            <w:tcW w:w="1276" w:type="dxa"/>
            <w:vMerge/>
            <w:shd w:val="clear" w:color="auto" w:fill="auto"/>
            <w:vAlign w:val="center"/>
          </w:tcPr>
          <w:p w14:paraId="1D4B75B8" w14:textId="77777777" w:rsidR="00471BF6" w:rsidRPr="00F925F3" w:rsidRDefault="00471BF6" w:rsidP="00471BF6">
            <w:pPr>
              <w:widowControl/>
              <w:autoSpaceDE w:val="0"/>
              <w:autoSpaceDN w:val="0"/>
              <w:adjustRightInd w:val="0"/>
              <w:jc w:val="center"/>
              <w:rPr>
                <w:sz w:val="22"/>
                <w:szCs w:val="22"/>
              </w:rPr>
            </w:pPr>
          </w:p>
        </w:tc>
        <w:tc>
          <w:tcPr>
            <w:tcW w:w="709" w:type="dxa"/>
            <w:shd w:val="clear" w:color="auto" w:fill="auto"/>
            <w:noWrap/>
            <w:vAlign w:val="center"/>
          </w:tcPr>
          <w:p w14:paraId="72EFC8AA" w14:textId="77777777" w:rsidR="00471BF6" w:rsidRPr="008E3D80" w:rsidRDefault="00471BF6" w:rsidP="00471BF6">
            <w:pPr>
              <w:widowControl/>
              <w:jc w:val="center"/>
              <w:rPr>
                <w:sz w:val="22"/>
                <w:szCs w:val="22"/>
              </w:rPr>
            </w:pPr>
            <w:r>
              <w:rPr>
                <w:sz w:val="22"/>
                <w:szCs w:val="22"/>
              </w:rPr>
              <w:t>2027</w:t>
            </w:r>
          </w:p>
        </w:tc>
        <w:tc>
          <w:tcPr>
            <w:tcW w:w="1276" w:type="dxa"/>
            <w:shd w:val="clear" w:color="auto" w:fill="auto"/>
            <w:noWrap/>
            <w:vAlign w:val="center"/>
          </w:tcPr>
          <w:p w14:paraId="73F22421" w14:textId="77777777" w:rsidR="00471BF6" w:rsidRPr="009D0956" w:rsidRDefault="00471BF6" w:rsidP="00471BF6">
            <w:pPr>
              <w:widowControl/>
              <w:jc w:val="center"/>
              <w:rPr>
                <w:sz w:val="22"/>
                <w:szCs w:val="22"/>
              </w:rPr>
            </w:pPr>
            <w:r>
              <w:rPr>
                <w:sz w:val="22"/>
                <w:szCs w:val="22"/>
              </w:rPr>
              <w:t>2 029,31</w:t>
            </w:r>
          </w:p>
        </w:tc>
        <w:tc>
          <w:tcPr>
            <w:tcW w:w="1275" w:type="dxa"/>
            <w:vAlign w:val="center"/>
          </w:tcPr>
          <w:p w14:paraId="2B61084A" w14:textId="77777777" w:rsidR="00471BF6" w:rsidRPr="009D0956" w:rsidRDefault="00471BF6" w:rsidP="00471BF6">
            <w:pPr>
              <w:widowControl/>
              <w:jc w:val="center"/>
              <w:rPr>
                <w:sz w:val="22"/>
                <w:szCs w:val="22"/>
              </w:rPr>
            </w:pPr>
            <w:r>
              <w:rPr>
                <w:sz w:val="22"/>
                <w:szCs w:val="22"/>
              </w:rPr>
              <w:t>2 029,31</w:t>
            </w:r>
          </w:p>
        </w:tc>
        <w:tc>
          <w:tcPr>
            <w:tcW w:w="567" w:type="dxa"/>
            <w:shd w:val="clear" w:color="auto" w:fill="auto"/>
            <w:noWrap/>
            <w:vAlign w:val="center"/>
          </w:tcPr>
          <w:p w14:paraId="4487D3ED" w14:textId="77777777" w:rsidR="00471BF6" w:rsidRPr="008E3D80" w:rsidRDefault="00471BF6" w:rsidP="00471BF6">
            <w:pPr>
              <w:widowControl/>
              <w:tabs>
                <w:tab w:val="left" w:pos="0"/>
              </w:tabs>
              <w:ind w:left="-512" w:firstLine="512"/>
              <w:jc w:val="center"/>
              <w:rPr>
                <w:sz w:val="22"/>
                <w:szCs w:val="22"/>
              </w:rPr>
            </w:pPr>
            <w:r w:rsidRPr="008E3D80">
              <w:rPr>
                <w:sz w:val="22"/>
                <w:szCs w:val="22"/>
              </w:rPr>
              <w:t>-</w:t>
            </w:r>
          </w:p>
        </w:tc>
        <w:tc>
          <w:tcPr>
            <w:tcW w:w="567" w:type="dxa"/>
            <w:vAlign w:val="center"/>
          </w:tcPr>
          <w:p w14:paraId="29DA0B28" w14:textId="77777777" w:rsidR="00471BF6" w:rsidRPr="008E3D80" w:rsidRDefault="00471BF6" w:rsidP="00471BF6">
            <w:pPr>
              <w:widowControl/>
              <w:jc w:val="center"/>
              <w:rPr>
                <w:sz w:val="22"/>
                <w:szCs w:val="22"/>
              </w:rPr>
            </w:pPr>
            <w:r w:rsidRPr="008E3D80">
              <w:rPr>
                <w:sz w:val="22"/>
                <w:szCs w:val="22"/>
              </w:rPr>
              <w:t>-</w:t>
            </w:r>
          </w:p>
        </w:tc>
        <w:tc>
          <w:tcPr>
            <w:tcW w:w="518" w:type="dxa"/>
            <w:vAlign w:val="center"/>
          </w:tcPr>
          <w:p w14:paraId="2CEAD220" w14:textId="77777777" w:rsidR="00471BF6" w:rsidRPr="008E3D80" w:rsidRDefault="00471BF6" w:rsidP="00471BF6">
            <w:pPr>
              <w:widowControl/>
              <w:jc w:val="center"/>
              <w:rPr>
                <w:sz w:val="22"/>
                <w:szCs w:val="22"/>
              </w:rPr>
            </w:pPr>
            <w:r w:rsidRPr="008E3D80">
              <w:rPr>
                <w:sz w:val="22"/>
                <w:szCs w:val="22"/>
              </w:rPr>
              <w:t>-</w:t>
            </w:r>
          </w:p>
        </w:tc>
        <w:tc>
          <w:tcPr>
            <w:tcW w:w="540" w:type="dxa"/>
            <w:vAlign w:val="center"/>
          </w:tcPr>
          <w:p w14:paraId="478BF23C" w14:textId="77777777" w:rsidR="00471BF6" w:rsidRPr="008E3D80" w:rsidRDefault="00471BF6" w:rsidP="00471BF6">
            <w:pPr>
              <w:widowControl/>
              <w:jc w:val="center"/>
              <w:rPr>
                <w:sz w:val="22"/>
                <w:szCs w:val="22"/>
              </w:rPr>
            </w:pPr>
            <w:r w:rsidRPr="008E3D80">
              <w:rPr>
                <w:sz w:val="22"/>
                <w:szCs w:val="22"/>
              </w:rPr>
              <w:t>-</w:t>
            </w:r>
          </w:p>
        </w:tc>
        <w:tc>
          <w:tcPr>
            <w:tcW w:w="1068" w:type="dxa"/>
            <w:shd w:val="clear" w:color="auto" w:fill="auto"/>
            <w:noWrap/>
            <w:vAlign w:val="center"/>
          </w:tcPr>
          <w:p w14:paraId="5ED8D51E" w14:textId="77777777" w:rsidR="00471BF6" w:rsidRPr="008E3D80" w:rsidRDefault="00471BF6" w:rsidP="00471BF6">
            <w:pPr>
              <w:ind w:right="155"/>
              <w:jc w:val="center"/>
              <w:rPr>
                <w:sz w:val="22"/>
                <w:szCs w:val="22"/>
              </w:rPr>
            </w:pPr>
            <w:r w:rsidRPr="008E3D80">
              <w:rPr>
                <w:sz w:val="22"/>
                <w:szCs w:val="22"/>
              </w:rPr>
              <w:t>-</w:t>
            </w:r>
          </w:p>
        </w:tc>
      </w:tr>
      <w:tr w:rsidR="00471BF6" w:rsidRPr="008E3D80" w14:paraId="0EE9E369" w14:textId="77777777" w:rsidTr="00471BF6">
        <w:trPr>
          <w:trHeight w:val="397"/>
        </w:trPr>
        <w:tc>
          <w:tcPr>
            <w:tcW w:w="426" w:type="dxa"/>
            <w:vMerge/>
            <w:shd w:val="clear" w:color="auto" w:fill="auto"/>
            <w:noWrap/>
            <w:vAlign w:val="center"/>
          </w:tcPr>
          <w:p w14:paraId="7C1A786C" w14:textId="77777777" w:rsidR="00471BF6" w:rsidRDefault="00471BF6" w:rsidP="00471BF6">
            <w:pPr>
              <w:jc w:val="center"/>
              <w:rPr>
                <w:sz w:val="22"/>
                <w:szCs w:val="22"/>
              </w:rPr>
            </w:pPr>
          </w:p>
        </w:tc>
        <w:tc>
          <w:tcPr>
            <w:tcW w:w="2126" w:type="dxa"/>
            <w:gridSpan w:val="2"/>
            <w:vMerge/>
            <w:shd w:val="clear" w:color="auto" w:fill="auto"/>
            <w:vAlign w:val="center"/>
          </w:tcPr>
          <w:p w14:paraId="1E8AD081" w14:textId="77777777" w:rsidR="00471BF6" w:rsidRPr="00F925F3" w:rsidRDefault="00471BF6" w:rsidP="00471BF6">
            <w:pPr>
              <w:pStyle w:val="ConsPlusNormal"/>
              <w:rPr>
                <w:sz w:val="22"/>
                <w:szCs w:val="22"/>
              </w:rPr>
            </w:pPr>
          </w:p>
        </w:tc>
        <w:tc>
          <w:tcPr>
            <w:tcW w:w="1276" w:type="dxa"/>
            <w:vMerge/>
            <w:shd w:val="clear" w:color="auto" w:fill="auto"/>
            <w:vAlign w:val="center"/>
          </w:tcPr>
          <w:p w14:paraId="4E6DB5B6" w14:textId="77777777" w:rsidR="00471BF6" w:rsidRPr="00F925F3" w:rsidRDefault="00471BF6" w:rsidP="00471BF6">
            <w:pPr>
              <w:widowControl/>
              <w:autoSpaceDE w:val="0"/>
              <w:autoSpaceDN w:val="0"/>
              <w:adjustRightInd w:val="0"/>
              <w:jc w:val="center"/>
              <w:rPr>
                <w:sz w:val="22"/>
                <w:szCs w:val="22"/>
              </w:rPr>
            </w:pPr>
          </w:p>
        </w:tc>
        <w:tc>
          <w:tcPr>
            <w:tcW w:w="709" w:type="dxa"/>
            <w:shd w:val="clear" w:color="auto" w:fill="auto"/>
            <w:noWrap/>
            <w:vAlign w:val="center"/>
          </w:tcPr>
          <w:p w14:paraId="61E0E094" w14:textId="77777777" w:rsidR="00471BF6" w:rsidRPr="008E3D80" w:rsidRDefault="00471BF6" w:rsidP="00471BF6">
            <w:pPr>
              <w:widowControl/>
              <w:jc w:val="center"/>
              <w:rPr>
                <w:sz w:val="22"/>
                <w:szCs w:val="22"/>
              </w:rPr>
            </w:pPr>
            <w:r>
              <w:rPr>
                <w:sz w:val="22"/>
                <w:szCs w:val="22"/>
              </w:rPr>
              <w:t>2028</w:t>
            </w:r>
          </w:p>
        </w:tc>
        <w:tc>
          <w:tcPr>
            <w:tcW w:w="1276" w:type="dxa"/>
            <w:shd w:val="clear" w:color="auto" w:fill="auto"/>
            <w:noWrap/>
            <w:vAlign w:val="center"/>
          </w:tcPr>
          <w:p w14:paraId="0B148953" w14:textId="77777777" w:rsidR="00471BF6" w:rsidRPr="009D0956" w:rsidRDefault="00471BF6" w:rsidP="00471BF6">
            <w:pPr>
              <w:widowControl/>
              <w:jc w:val="center"/>
              <w:rPr>
                <w:sz w:val="22"/>
                <w:szCs w:val="22"/>
              </w:rPr>
            </w:pPr>
            <w:r>
              <w:rPr>
                <w:sz w:val="22"/>
                <w:szCs w:val="22"/>
              </w:rPr>
              <w:t>1 780,71</w:t>
            </w:r>
          </w:p>
        </w:tc>
        <w:tc>
          <w:tcPr>
            <w:tcW w:w="1275" w:type="dxa"/>
            <w:vAlign w:val="center"/>
          </w:tcPr>
          <w:p w14:paraId="2DE4FCC9" w14:textId="77777777" w:rsidR="00471BF6" w:rsidRPr="009D0956" w:rsidRDefault="00471BF6" w:rsidP="00471BF6">
            <w:pPr>
              <w:widowControl/>
              <w:jc w:val="center"/>
              <w:rPr>
                <w:sz w:val="22"/>
                <w:szCs w:val="22"/>
              </w:rPr>
            </w:pPr>
            <w:r>
              <w:rPr>
                <w:sz w:val="22"/>
                <w:szCs w:val="22"/>
              </w:rPr>
              <w:t>2 455,12</w:t>
            </w:r>
          </w:p>
        </w:tc>
        <w:tc>
          <w:tcPr>
            <w:tcW w:w="567" w:type="dxa"/>
            <w:shd w:val="clear" w:color="auto" w:fill="auto"/>
            <w:noWrap/>
            <w:vAlign w:val="center"/>
          </w:tcPr>
          <w:p w14:paraId="44C2775F" w14:textId="77777777" w:rsidR="00471BF6" w:rsidRPr="008E3D80" w:rsidRDefault="00471BF6" w:rsidP="00471BF6">
            <w:pPr>
              <w:widowControl/>
              <w:tabs>
                <w:tab w:val="left" w:pos="0"/>
              </w:tabs>
              <w:ind w:left="-512" w:firstLine="512"/>
              <w:jc w:val="center"/>
              <w:rPr>
                <w:sz w:val="22"/>
                <w:szCs w:val="22"/>
              </w:rPr>
            </w:pPr>
            <w:r w:rsidRPr="008E3D80">
              <w:rPr>
                <w:sz w:val="22"/>
                <w:szCs w:val="22"/>
              </w:rPr>
              <w:t>-</w:t>
            </w:r>
          </w:p>
        </w:tc>
        <w:tc>
          <w:tcPr>
            <w:tcW w:w="567" w:type="dxa"/>
            <w:vAlign w:val="center"/>
          </w:tcPr>
          <w:p w14:paraId="736A54DF" w14:textId="77777777" w:rsidR="00471BF6" w:rsidRPr="008E3D80" w:rsidRDefault="00471BF6" w:rsidP="00471BF6">
            <w:pPr>
              <w:widowControl/>
              <w:jc w:val="center"/>
              <w:rPr>
                <w:sz w:val="22"/>
                <w:szCs w:val="22"/>
              </w:rPr>
            </w:pPr>
            <w:r w:rsidRPr="008E3D80">
              <w:rPr>
                <w:sz w:val="22"/>
                <w:szCs w:val="22"/>
              </w:rPr>
              <w:t>-</w:t>
            </w:r>
          </w:p>
        </w:tc>
        <w:tc>
          <w:tcPr>
            <w:tcW w:w="518" w:type="dxa"/>
            <w:vAlign w:val="center"/>
          </w:tcPr>
          <w:p w14:paraId="5146D54A" w14:textId="77777777" w:rsidR="00471BF6" w:rsidRPr="008E3D80" w:rsidRDefault="00471BF6" w:rsidP="00471BF6">
            <w:pPr>
              <w:widowControl/>
              <w:jc w:val="center"/>
              <w:rPr>
                <w:sz w:val="22"/>
                <w:szCs w:val="22"/>
              </w:rPr>
            </w:pPr>
            <w:r w:rsidRPr="008E3D80">
              <w:rPr>
                <w:sz w:val="22"/>
                <w:szCs w:val="22"/>
              </w:rPr>
              <w:t>-</w:t>
            </w:r>
          </w:p>
        </w:tc>
        <w:tc>
          <w:tcPr>
            <w:tcW w:w="540" w:type="dxa"/>
            <w:vAlign w:val="center"/>
          </w:tcPr>
          <w:p w14:paraId="25714F7A" w14:textId="77777777" w:rsidR="00471BF6" w:rsidRPr="008E3D80" w:rsidRDefault="00471BF6" w:rsidP="00471BF6">
            <w:pPr>
              <w:widowControl/>
              <w:jc w:val="center"/>
              <w:rPr>
                <w:sz w:val="22"/>
                <w:szCs w:val="22"/>
              </w:rPr>
            </w:pPr>
            <w:r w:rsidRPr="008E3D80">
              <w:rPr>
                <w:sz w:val="22"/>
                <w:szCs w:val="22"/>
              </w:rPr>
              <w:t>-</w:t>
            </w:r>
          </w:p>
        </w:tc>
        <w:tc>
          <w:tcPr>
            <w:tcW w:w="1068" w:type="dxa"/>
            <w:shd w:val="clear" w:color="auto" w:fill="auto"/>
            <w:noWrap/>
            <w:vAlign w:val="center"/>
          </w:tcPr>
          <w:p w14:paraId="0702BBC3" w14:textId="77777777" w:rsidR="00471BF6" w:rsidRPr="008E3D80" w:rsidRDefault="00471BF6" w:rsidP="00471BF6">
            <w:pPr>
              <w:ind w:right="155"/>
              <w:jc w:val="center"/>
              <w:rPr>
                <w:sz w:val="22"/>
                <w:szCs w:val="22"/>
              </w:rPr>
            </w:pPr>
            <w:r w:rsidRPr="008E3D80">
              <w:rPr>
                <w:sz w:val="22"/>
                <w:szCs w:val="22"/>
              </w:rPr>
              <w:t>-</w:t>
            </w:r>
          </w:p>
        </w:tc>
      </w:tr>
      <w:tr w:rsidR="00471BF6" w:rsidRPr="008E3D80" w14:paraId="0A7F8602" w14:textId="77777777" w:rsidTr="00471BF6">
        <w:trPr>
          <w:trHeight w:val="397"/>
        </w:trPr>
        <w:tc>
          <w:tcPr>
            <w:tcW w:w="426" w:type="dxa"/>
            <w:vMerge/>
            <w:shd w:val="clear" w:color="auto" w:fill="auto"/>
            <w:noWrap/>
            <w:vAlign w:val="center"/>
          </w:tcPr>
          <w:p w14:paraId="3DC5F622" w14:textId="77777777" w:rsidR="00471BF6" w:rsidRDefault="00471BF6" w:rsidP="00471BF6">
            <w:pPr>
              <w:jc w:val="center"/>
              <w:rPr>
                <w:sz w:val="22"/>
                <w:szCs w:val="22"/>
              </w:rPr>
            </w:pPr>
          </w:p>
        </w:tc>
        <w:tc>
          <w:tcPr>
            <w:tcW w:w="2126" w:type="dxa"/>
            <w:gridSpan w:val="2"/>
            <w:vMerge/>
            <w:shd w:val="clear" w:color="auto" w:fill="auto"/>
            <w:vAlign w:val="center"/>
          </w:tcPr>
          <w:p w14:paraId="6E8038A9" w14:textId="77777777" w:rsidR="00471BF6" w:rsidRPr="00F925F3" w:rsidRDefault="00471BF6" w:rsidP="00471BF6">
            <w:pPr>
              <w:pStyle w:val="ConsPlusNormal"/>
              <w:rPr>
                <w:sz w:val="22"/>
                <w:szCs w:val="22"/>
              </w:rPr>
            </w:pPr>
          </w:p>
        </w:tc>
        <w:tc>
          <w:tcPr>
            <w:tcW w:w="1276" w:type="dxa"/>
            <w:vMerge/>
            <w:shd w:val="clear" w:color="auto" w:fill="auto"/>
            <w:vAlign w:val="center"/>
          </w:tcPr>
          <w:p w14:paraId="480AA215" w14:textId="77777777" w:rsidR="00471BF6" w:rsidRPr="00F925F3" w:rsidRDefault="00471BF6" w:rsidP="00471BF6">
            <w:pPr>
              <w:widowControl/>
              <w:autoSpaceDE w:val="0"/>
              <w:autoSpaceDN w:val="0"/>
              <w:adjustRightInd w:val="0"/>
              <w:jc w:val="center"/>
              <w:rPr>
                <w:sz w:val="22"/>
                <w:szCs w:val="22"/>
              </w:rPr>
            </w:pPr>
          </w:p>
        </w:tc>
        <w:tc>
          <w:tcPr>
            <w:tcW w:w="709" w:type="dxa"/>
            <w:shd w:val="clear" w:color="auto" w:fill="auto"/>
            <w:noWrap/>
            <w:vAlign w:val="center"/>
          </w:tcPr>
          <w:p w14:paraId="5AF8CEAD" w14:textId="77777777" w:rsidR="00471BF6" w:rsidRPr="008E3D80" w:rsidRDefault="00471BF6" w:rsidP="00471BF6">
            <w:pPr>
              <w:widowControl/>
              <w:jc w:val="center"/>
              <w:rPr>
                <w:sz w:val="22"/>
                <w:szCs w:val="22"/>
              </w:rPr>
            </w:pPr>
            <w:r>
              <w:rPr>
                <w:sz w:val="22"/>
                <w:szCs w:val="22"/>
              </w:rPr>
              <w:t>2029</w:t>
            </w:r>
          </w:p>
        </w:tc>
        <w:tc>
          <w:tcPr>
            <w:tcW w:w="1276" w:type="dxa"/>
            <w:shd w:val="clear" w:color="auto" w:fill="auto"/>
            <w:noWrap/>
            <w:vAlign w:val="center"/>
          </w:tcPr>
          <w:p w14:paraId="161DB4E4" w14:textId="77777777" w:rsidR="00471BF6" w:rsidRPr="009D0956" w:rsidRDefault="00471BF6" w:rsidP="00471BF6">
            <w:pPr>
              <w:widowControl/>
              <w:jc w:val="center"/>
              <w:rPr>
                <w:sz w:val="22"/>
                <w:szCs w:val="22"/>
              </w:rPr>
            </w:pPr>
            <w:r>
              <w:rPr>
                <w:sz w:val="22"/>
                <w:szCs w:val="22"/>
              </w:rPr>
              <w:t>2 170,31</w:t>
            </w:r>
          </w:p>
        </w:tc>
        <w:tc>
          <w:tcPr>
            <w:tcW w:w="1275" w:type="dxa"/>
            <w:vAlign w:val="center"/>
          </w:tcPr>
          <w:p w14:paraId="0CB153D7" w14:textId="77777777" w:rsidR="00471BF6" w:rsidRPr="009D0956" w:rsidRDefault="00471BF6" w:rsidP="00471BF6">
            <w:pPr>
              <w:widowControl/>
              <w:jc w:val="center"/>
              <w:rPr>
                <w:sz w:val="22"/>
                <w:szCs w:val="22"/>
              </w:rPr>
            </w:pPr>
            <w:r>
              <w:rPr>
                <w:sz w:val="22"/>
                <w:szCs w:val="22"/>
              </w:rPr>
              <w:t>2 170,31</w:t>
            </w:r>
          </w:p>
        </w:tc>
        <w:tc>
          <w:tcPr>
            <w:tcW w:w="567" w:type="dxa"/>
            <w:shd w:val="clear" w:color="auto" w:fill="auto"/>
            <w:noWrap/>
            <w:vAlign w:val="center"/>
          </w:tcPr>
          <w:p w14:paraId="09EA1DC0" w14:textId="77777777" w:rsidR="00471BF6" w:rsidRPr="008E3D80" w:rsidRDefault="00471BF6" w:rsidP="00471BF6">
            <w:pPr>
              <w:widowControl/>
              <w:tabs>
                <w:tab w:val="left" w:pos="0"/>
              </w:tabs>
              <w:ind w:left="-512" w:firstLine="512"/>
              <w:jc w:val="center"/>
              <w:rPr>
                <w:sz w:val="22"/>
                <w:szCs w:val="22"/>
              </w:rPr>
            </w:pPr>
            <w:r w:rsidRPr="008E3D80">
              <w:rPr>
                <w:sz w:val="22"/>
                <w:szCs w:val="22"/>
              </w:rPr>
              <w:t>-</w:t>
            </w:r>
          </w:p>
        </w:tc>
        <w:tc>
          <w:tcPr>
            <w:tcW w:w="567" w:type="dxa"/>
            <w:vAlign w:val="center"/>
          </w:tcPr>
          <w:p w14:paraId="7583FC87" w14:textId="77777777" w:rsidR="00471BF6" w:rsidRPr="008E3D80" w:rsidRDefault="00471BF6" w:rsidP="00471BF6">
            <w:pPr>
              <w:widowControl/>
              <w:jc w:val="center"/>
              <w:rPr>
                <w:sz w:val="22"/>
                <w:szCs w:val="22"/>
              </w:rPr>
            </w:pPr>
            <w:r w:rsidRPr="008E3D80">
              <w:rPr>
                <w:sz w:val="22"/>
                <w:szCs w:val="22"/>
              </w:rPr>
              <w:t>-</w:t>
            </w:r>
          </w:p>
        </w:tc>
        <w:tc>
          <w:tcPr>
            <w:tcW w:w="518" w:type="dxa"/>
            <w:vAlign w:val="center"/>
          </w:tcPr>
          <w:p w14:paraId="637BC692" w14:textId="77777777" w:rsidR="00471BF6" w:rsidRPr="008E3D80" w:rsidRDefault="00471BF6" w:rsidP="00471BF6">
            <w:pPr>
              <w:widowControl/>
              <w:jc w:val="center"/>
              <w:rPr>
                <w:sz w:val="22"/>
                <w:szCs w:val="22"/>
              </w:rPr>
            </w:pPr>
            <w:r w:rsidRPr="008E3D80">
              <w:rPr>
                <w:sz w:val="22"/>
                <w:szCs w:val="22"/>
              </w:rPr>
              <w:t>-</w:t>
            </w:r>
          </w:p>
        </w:tc>
        <w:tc>
          <w:tcPr>
            <w:tcW w:w="540" w:type="dxa"/>
            <w:vAlign w:val="center"/>
          </w:tcPr>
          <w:p w14:paraId="1E7DAEBA" w14:textId="77777777" w:rsidR="00471BF6" w:rsidRPr="008E3D80" w:rsidRDefault="00471BF6" w:rsidP="00471BF6">
            <w:pPr>
              <w:widowControl/>
              <w:jc w:val="center"/>
              <w:rPr>
                <w:sz w:val="22"/>
                <w:szCs w:val="22"/>
              </w:rPr>
            </w:pPr>
            <w:r w:rsidRPr="008E3D80">
              <w:rPr>
                <w:sz w:val="22"/>
                <w:szCs w:val="22"/>
              </w:rPr>
              <w:t>-</w:t>
            </w:r>
          </w:p>
        </w:tc>
        <w:tc>
          <w:tcPr>
            <w:tcW w:w="1068" w:type="dxa"/>
            <w:shd w:val="clear" w:color="auto" w:fill="auto"/>
            <w:noWrap/>
            <w:vAlign w:val="center"/>
          </w:tcPr>
          <w:p w14:paraId="56A4C752" w14:textId="77777777" w:rsidR="00471BF6" w:rsidRPr="008E3D80" w:rsidRDefault="00471BF6" w:rsidP="00471BF6">
            <w:pPr>
              <w:ind w:right="155"/>
              <w:jc w:val="center"/>
              <w:rPr>
                <w:sz w:val="22"/>
                <w:szCs w:val="22"/>
              </w:rPr>
            </w:pPr>
            <w:r w:rsidRPr="008E3D80">
              <w:rPr>
                <w:sz w:val="22"/>
                <w:szCs w:val="22"/>
              </w:rPr>
              <w:t>-</w:t>
            </w:r>
          </w:p>
        </w:tc>
      </w:tr>
    </w:tbl>
    <w:p w14:paraId="65BCA041" w14:textId="77777777" w:rsidR="0096667E" w:rsidRPr="00747EA1" w:rsidRDefault="0096667E" w:rsidP="0052327F">
      <w:pPr>
        <w:pStyle w:val="24"/>
        <w:widowControl/>
        <w:rPr>
          <w:bCs/>
          <w:color w:val="FF0000"/>
          <w:sz w:val="22"/>
          <w:szCs w:val="22"/>
        </w:rPr>
      </w:pPr>
    </w:p>
    <w:p w14:paraId="2CD9A683" w14:textId="43544181" w:rsidR="00471BF6" w:rsidRPr="00471BF6" w:rsidRDefault="00471BF6" w:rsidP="00471BF6">
      <w:pPr>
        <w:pStyle w:val="2"/>
        <w:numPr>
          <w:ilvl w:val="0"/>
          <w:numId w:val="32"/>
        </w:numPr>
        <w:tabs>
          <w:tab w:val="left" w:pos="0"/>
          <w:tab w:val="left" w:pos="993"/>
        </w:tabs>
        <w:ind w:left="0" w:firstLine="709"/>
        <w:rPr>
          <w:b w:val="0"/>
          <w:snapToGrid w:val="0"/>
          <w:color w:val="FF0000"/>
          <w:sz w:val="22"/>
          <w:szCs w:val="22"/>
        </w:rPr>
      </w:pPr>
      <w:r w:rsidRPr="00471BF6">
        <w:rPr>
          <w:b w:val="0"/>
          <w:sz w:val="22"/>
          <w:szCs w:val="22"/>
        </w:rPr>
        <w:t>Установить долгосрочные тарифы на теплоноситель для потребителей ООО «Приволжская коммуна» (Кинешемский район) на 2025-2029 годы:</w:t>
      </w:r>
    </w:p>
    <w:p w14:paraId="34D5C04A" w14:textId="77777777" w:rsidR="00471BF6" w:rsidRDefault="00471BF6" w:rsidP="00471BF6">
      <w:pPr>
        <w:widowControl/>
        <w:ind w:firstLine="709"/>
        <w:jc w:val="both"/>
        <w:rPr>
          <w:snapToGrid w:val="0"/>
          <w:color w:val="FF0000"/>
          <w:sz w:val="22"/>
          <w:szCs w:val="22"/>
        </w:rPr>
      </w:pPr>
    </w:p>
    <w:tbl>
      <w:tblPr>
        <w:tblW w:w="95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6"/>
        <w:gridCol w:w="2837"/>
        <w:gridCol w:w="1985"/>
        <w:gridCol w:w="710"/>
        <w:gridCol w:w="1275"/>
        <w:gridCol w:w="1276"/>
        <w:gridCol w:w="850"/>
        <w:gridCol w:w="7"/>
      </w:tblGrid>
      <w:tr w:rsidR="00471BF6" w:rsidRPr="00BC72E8" w14:paraId="5E3FCD48" w14:textId="77777777" w:rsidTr="00471BF6">
        <w:trPr>
          <w:gridAfter w:val="1"/>
          <w:wAfter w:w="7" w:type="dxa"/>
          <w:trHeight w:val="57"/>
        </w:trPr>
        <w:tc>
          <w:tcPr>
            <w:tcW w:w="559" w:type="dxa"/>
            <w:vMerge w:val="restart"/>
            <w:vAlign w:val="center"/>
          </w:tcPr>
          <w:p w14:paraId="35CED245" w14:textId="77777777" w:rsidR="00471BF6" w:rsidRPr="005E486D" w:rsidRDefault="00471BF6" w:rsidP="00471BF6">
            <w:pPr>
              <w:widowControl/>
              <w:autoSpaceDE w:val="0"/>
              <w:autoSpaceDN w:val="0"/>
              <w:adjustRightInd w:val="0"/>
              <w:jc w:val="center"/>
              <w:rPr>
                <w:bCs/>
                <w:sz w:val="22"/>
                <w:szCs w:val="22"/>
              </w:rPr>
            </w:pPr>
            <w:r w:rsidRPr="005E486D">
              <w:rPr>
                <w:bCs/>
                <w:sz w:val="22"/>
                <w:szCs w:val="22"/>
              </w:rPr>
              <w:t>№ п/п</w:t>
            </w:r>
          </w:p>
        </w:tc>
        <w:tc>
          <w:tcPr>
            <w:tcW w:w="2843" w:type="dxa"/>
            <w:gridSpan w:val="2"/>
            <w:vMerge w:val="restart"/>
            <w:vAlign w:val="center"/>
          </w:tcPr>
          <w:p w14:paraId="5A657044" w14:textId="77777777" w:rsidR="00471BF6" w:rsidRPr="005E486D" w:rsidRDefault="00471BF6" w:rsidP="00471BF6">
            <w:pPr>
              <w:widowControl/>
              <w:autoSpaceDE w:val="0"/>
              <w:autoSpaceDN w:val="0"/>
              <w:adjustRightInd w:val="0"/>
              <w:jc w:val="center"/>
              <w:rPr>
                <w:bCs/>
                <w:sz w:val="22"/>
                <w:szCs w:val="22"/>
              </w:rPr>
            </w:pPr>
            <w:r w:rsidRPr="005E486D">
              <w:rPr>
                <w:bCs/>
                <w:sz w:val="22"/>
                <w:szCs w:val="22"/>
              </w:rPr>
              <w:t xml:space="preserve">Наименование регулируемой </w:t>
            </w:r>
          </w:p>
          <w:p w14:paraId="0090BA52" w14:textId="77777777" w:rsidR="00471BF6" w:rsidRPr="005E486D" w:rsidRDefault="00471BF6" w:rsidP="00471BF6">
            <w:pPr>
              <w:widowControl/>
              <w:autoSpaceDE w:val="0"/>
              <w:autoSpaceDN w:val="0"/>
              <w:adjustRightInd w:val="0"/>
              <w:jc w:val="center"/>
              <w:rPr>
                <w:bCs/>
                <w:sz w:val="22"/>
                <w:szCs w:val="22"/>
              </w:rPr>
            </w:pPr>
            <w:r w:rsidRPr="005E486D">
              <w:rPr>
                <w:bCs/>
                <w:sz w:val="22"/>
                <w:szCs w:val="22"/>
              </w:rPr>
              <w:t>организации</w:t>
            </w:r>
          </w:p>
        </w:tc>
        <w:tc>
          <w:tcPr>
            <w:tcW w:w="1985" w:type="dxa"/>
            <w:vMerge w:val="restart"/>
            <w:vAlign w:val="center"/>
          </w:tcPr>
          <w:p w14:paraId="4B48988E" w14:textId="77777777" w:rsidR="00471BF6" w:rsidRPr="005E486D" w:rsidRDefault="00471BF6" w:rsidP="00471BF6">
            <w:pPr>
              <w:widowControl/>
              <w:autoSpaceDE w:val="0"/>
              <w:autoSpaceDN w:val="0"/>
              <w:adjustRightInd w:val="0"/>
              <w:jc w:val="center"/>
              <w:rPr>
                <w:bCs/>
                <w:sz w:val="22"/>
                <w:szCs w:val="22"/>
              </w:rPr>
            </w:pPr>
            <w:r w:rsidRPr="005E486D">
              <w:rPr>
                <w:bCs/>
                <w:sz w:val="22"/>
                <w:szCs w:val="22"/>
              </w:rPr>
              <w:t>Вид тарифа</w:t>
            </w:r>
          </w:p>
        </w:tc>
        <w:tc>
          <w:tcPr>
            <w:tcW w:w="710" w:type="dxa"/>
            <w:vMerge w:val="restart"/>
            <w:vAlign w:val="center"/>
          </w:tcPr>
          <w:p w14:paraId="3B116557" w14:textId="77777777" w:rsidR="00471BF6" w:rsidRPr="005E486D" w:rsidRDefault="00471BF6" w:rsidP="00471BF6">
            <w:pPr>
              <w:widowControl/>
              <w:autoSpaceDE w:val="0"/>
              <w:autoSpaceDN w:val="0"/>
              <w:adjustRightInd w:val="0"/>
              <w:jc w:val="center"/>
              <w:rPr>
                <w:bCs/>
                <w:sz w:val="22"/>
                <w:szCs w:val="22"/>
              </w:rPr>
            </w:pPr>
            <w:r w:rsidRPr="005E486D">
              <w:rPr>
                <w:bCs/>
                <w:sz w:val="22"/>
                <w:szCs w:val="22"/>
              </w:rPr>
              <w:t>Год</w:t>
            </w:r>
          </w:p>
        </w:tc>
        <w:tc>
          <w:tcPr>
            <w:tcW w:w="3401" w:type="dxa"/>
            <w:gridSpan w:val="3"/>
            <w:vAlign w:val="center"/>
          </w:tcPr>
          <w:p w14:paraId="2569932C" w14:textId="77777777" w:rsidR="00471BF6" w:rsidRPr="005E486D" w:rsidRDefault="00471BF6" w:rsidP="00471BF6">
            <w:pPr>
              <w:widowControl/>
              <w:autoSpaceDE w:val="0"/>
              <w:autoSpaceDN w:val="0"/>
              <w:adjustRightInd w:val="0"/>
              <w:jc w:val="center"/>
              <w:rPr>
                <w:bCs/>
                <w:sz w:val="22"/>
                <w:szCs w:val="22"/>
              </w:rPr>
            </w:pPr>
            <w:r w:rsidRPr="005E486D">
              <w:rPr>
                <w:bCs/>
                <w:sz w:val="22"/>
                <w:szCs w:val="22"/>
              </w:rPr>
              <w:t>Вид теплоносителя</w:t>
            </w:r>
          </w:p>
        </w:tc>
      </w:tr>
      <w:tr w:rsidR="00471BF6" w:rsidRPr="00BC72E8" w14:paraId="56280D8E" w14:textId="77777777" w:rsidTr="00471BF6">
        <w:trPr>
          <w:gridAfter w:val="1"/>
          <w:wAfter w:w="7" w:type="dxa"/>
          <w:trHeight w:val="269"/>
        </w:trPr>
        <w:tc>
          <w:tcPr>
            <w:tcW w:w="559" w:type="dxa"/>
            <w:vMerge/>
            <w:vAlign w:val="center"/>
          </w:tcPr>
          <w:p w14:paraId="50B33C3D" w14:textId="77777777" w:rsidR="00471BF6" w:rsidRPr="005E486D" w:rsidRDefault="00471BF6" w:rsidP="00471BF6">
            <w:pPr>
              <w:widowControl/>
              <w:autoSpaceDE w:val="0"/>
              <w:autoSpaceDN w:val="0"/>
              <w:adjustRightInd w:val="0"/>
              <w:jc w:val="center"/>
              <w:rPr>
                <w:bCs/>
                <w:sz w:val="22"/>
                <w:szCs w:val="22"/>
              </w:rPr>
            </w:pPr>
          </w:p>
        </w:tc>
        <w:tc>
          <w:tcPr>
            <w:tcW w:w="2843" w:type="dxa"/>
            <w:gridSpan w:val="2"/>
            <w:vMerge/>
            <w:vAlign w:val="center"/>
          </w:tcPr>
          <w:p w14:paraId="071ADE62" w14:textId="77777777" w:rsidR="00471BF6" w:rsidRPr="005E486D" w:rsidRDefault="00471BF6" w:rsidP="00471BF6">
            <w:pPr>
              <w:widowControl/>
              <w:autoSpaceDE w:val="0"/>
              <w:autoSpaceDN w:val="0"/>
              <w:adjustRightInd w:val="0"/>
              <w:jc w:val="center"/>
              <w:rPr>
                <w:bCs/>
                <w:sz w:val="22"/>
                <w:szCs w:val="22"/>
              </w:rPr>
            </w:pPr>
          </w:p>
        </w:tc>
        <w:tc>
          <w:tcPr>
            <w:tcW w:w="1985" w:type="dxa"/>
            <w:vMerge/>
            <w:vAlign w:val="center"/>
          </w:tcPr>
          <w:p w14:paraId="2CD2107F" w14:textId="77777777" w:rsidR="00471BF6" w:rsidRPr="005E486D" w:rsidRDefault="00471BF6" w:rsidP="00471BF6">
            <w:pPr>
              <w:widowControl/>
              <w:autoSpaceDE w:val="0"/>
              <w:autoSpaceDN w:val="0"/>
              <w:adjustRightInd w:val="0"/>
              <w:jc w:val="center"/>
              <w:rPr>
                <w:bCs/>
                <w:sz w:val="22"/>
                <w:szCs w:val="22"/>
              </w:rPr>
            </w:pPr>
          </w:p>
        </w:tc>
        <w:tc>
          <w:tcPr>
            <w:tcW w:w="710" w:type="dxa"/>
            <w:vMerge/>
            <w:vAlign w:val="center"/>
          </w:tcPr>
          <w:p w14:paraId="11CFA923" w14:textId="77777777" w:rsidR="00471BF6" w:rsidRPr="005E486D" w:rsidRDefault="00471BF6" w:rsidP="00471BF6">
            <w:pPr>
              <w:widowControl/>
              <w:autoSpaceDE w:val="0"/>
              <w:autoSpaceDN w:val="0"/>
              <w:adjustRightInd w:val="0"/>
              <w:jc w:val="center"/>
              <w:rPr>
                <w:bCs/>
                <w:sz w:val="22"/>
                <w:szCs w:val="22"/>
              </w:rPr>
            </w:pPr>
          </w:p>
        </w:tc>
        <w:tc>
          <w:tcPr>
            <w:tcW w:w="2551" w:type="dxa"/>
            <w:gridSpan w:val="2"/>
            <w:vAlign w:val="center"/>
          </w:tcPr>
          <w:p w14:paraId="669864C0" w14:textId="77777777" w:rsidR="00471BF6" w:rsidRPr="005E486D" w:rsidRDefault="00471BF6" w:rsidP="00471BF6">
            <w:pPr>
              <w:widowControl/>
              <w:autoSpaceDE w:val="0"/>
              <w:autoSpaceDN w:val="0"/>
              <w:adjustRightInd w:val="0"/>
              <w:jc w:val="center"/>
              <w:rPr>
                <w:bCs/>
                <w:sz w:val="22"/>
                <w:szCs w:val="22"/>
              </w:rPr>
            </w:pPr>
            <w:r w:rsidRPr="005E486D">
              <w:rPr>
                <w:bCs/>
                <w:sz w:val="22"/>
                <w:szCs w:val="22"/>
              </w:rPr>
              <w:t>Вода</w:t>
            </w:r>
          </w:p>
        </w:tc>
        <w:tc>
          <w:tcPr>
            <w:tcW w:w="850" w:type="dxa"/>
            <w:vMerge w:val="restart"/>
            <w:vAlign w:val="center"/>
          </w:tcPr>
          <w:p w14:paraId="7F5E0D10" w14:textId="77777777" w:rsidR="00471BF6" w:rsidRPr="00BC72E8" w:rsidRDefault="00471BF6" w:rsidP="00471BF6">
            <w:pPr>
              <w:widowControl/>
              <w:autoSpaceDE w:val="0"/>
              <w:autoSpaceDN w:val="0"/>
              <w:adjustRightInd w:val="0"/>
              <w:jc w:val="center"/>
              <w:rPr>
                <w:bCs/>
                <w:sz w:val="24"/>
                <w:szCs w:val="24"/>
              </w:rPr>
            </w:pPr>
            <w:r w:rsidRPr="00BC72E8">
              <w:rPr>
                <w:bCs/>
                <w:sz w:val="24"/>
                <w:szCs w:val="24"/>
              </w:rPr>
              <w:t>Пар</w:t>
            </w:r>
          </w:p>
        </w:tc>
      </w:tr>
      <w:tr w:rsidR="00471BF6" w:rsidRPr="00BC72E8" w14:paraId="15E9566B" w14:textId="77777777" w:rsidTr="00471BF6">
        <w:trPr>
          <w:gridAfter w:val="1"/>
          <w:wAfter w:w="7" w:type="dxa"/>
          <w:trHeight w:val="57"/>
        </w:trPr>
        <w:tc>
          <w:tcPr>
            <w:tcW w:w="559" w:type="dxa"/>
            <w:vMerge/>
            <w:vAlign w:val="center"/>
          </w:tcPr>
          <w:p w14:paraId="599CEC42" w14:textId="77777777" w:rsidR="00471BF6" w:rsidRPr="005E486D" w:rsidRDefault="00471BF6" w:rsidP="00471BF6">
            <w:pPr>
              <w:widowControl/>
              <w:autoSpaceDE w:val="0"/>
              <w:autoSpaceDN w:val="0"/>
              <w:adjustRightInd w:val="0"/>
              <w:jc w:val="center"/>
              <w:rPr>
                <w:bCs/>
                <w:sz w:val="22"/>
                <w:szCs w:val="22"/>
              </w:rPr>
            </w:pPr>
          </w:p>
        </w:tc>
        <w:tc>
          <w:tcPr>
            <w:tcW w:w="2843" w:type="dxa"/>
            <w:gridSpan w:val="2"/>
            <w:vMerge/>
            <w:vAlign w:val="center"/>
          </w:tcPr>
          <w:p w14:paraId="74207A7D" w14:textId="77777777" w:rsidR="00471BF6" w:rsidRPr="005E486D" w:rsidRDefault="00471BF6" w:rsidP="00471BF6">
            <w:pPr>
              <w:widowControl/>
              <w:autoSpaceDE w:val="0"/>
              <w:autoSpaceDN w:val="0"/>
              <w:adjustRightInd w:val="0"/>
              <w:jc w:val="center"/>
              <w:rPr>
                <w:bCs/>
                <w:sz w:val="22"/>
                <w:szCs w:val="22"/>
              </w:rPr>
            </w:pPr>
          </w:p>
        </w:tc>
        <w:tc>
          <w:tcPr>
            <w:tcW w:w="1985" w:type="dxa"/>
            <w:vMerge/>
            <w:vAlign w:val="center"/>
          </w:tcPr>
          <w:p w14:paraId="1D07F770" w14:textId="77777777" w:rsidR="00471BF6" w:rsidRPr="005E486D" w:rsidRDefault="00471BF6" w:rsidP="00471BF6">
            <w:pPr>
              <w:widowControl/>
              <w:autoSpaceDE w:val="0"/>
              <w:autoSpaceDN w:val="0"/>
              <w:adjustRightInd w:val="0"/>
              <w:jc w:val="center"/>
              <w:rPr>
                <w:bCs/>
                <w:sz w:val="22"/>
                <w:szCs w:val="22"/>
              </w:rPr>
            </w:pPr>
          </w:p>
        </w:tc>
        <w:tc>
          <w:tcPr>
            <w:tcW w:w="710" w:type="dxa"/>
            <w:vMerge/>
            <w:vAlign w:val="center"/>
          </w:tcPr>
          <w:p w14:paraId="55AC3810" w14:textId="77777777" w:rsidR="00471BF6" w:rsidRPr="005E486D" w:rsidRDefault="00471BF6" w:rsidP="00471BF6">
            <w:pPr>
              <w:widowControl/>
              <w:autoSpaceDE w:val="0"/>
              <w:autoSpaceDN w:val="0"/>
              <w:adjustRightInd w:val="0"/>
              <w:jc w:val="center"/>
              <w:rPr>
                <w:bCs/>
                <w:sz w:val="22"/>
                <w:szCs w:val="22"/>
              </w:rPr>
            </w:pPr>
          </w:p>
        </w:tc>
        <w:tc>
          <w:tcPr>
            <w:tcW w:w="1275" w:type="dxa"/>
            <w:vAlign w:val="center"/>
          </w:tcPr>
          <w:p w14:paraId="4AEF9661" w14:textId="77777777" w:rsidR="00471BF6" w:rsidRPr="005E486D" w:rsidRDefault="00471BF6" w:rsidP="00471BF6">
            <w:pPr>
              <w:widowControl/>
              <w:autoSpaceDE w:val="0"/>
              <w:autoSpaceDN w:val="0"/>
              <w:adjustRightInd w:val="0"/>
              <w:jc w:val="center"/>
              <w:rPr>
                <w:bCs/>
                <w:sz w:val="22"/>
                <w:szCs w:val="22"/>
              </w:rPr>
            </w:pPr>
            <w:r w:rsidRPr="005E486D">
              <w:rPr>
                <w:bCs/>
                <w:sz w:val="22"/>
                <w:szCs w:val="22"/>
              </w:rPr>
              <w:t>1 полугодие</w:t>
            </w:r>
          </w:p>
        </w:tc>
        <w:tc>
          <w:tcPr>
            <w:tcW w:w="1276" w:type="dxa"/>
            <w:vAlign w:val="center"/>
          </w:tcPr>
          <w:p w14:paraId="6468D589" w14:textId="77777777" w:rsidR="00471BF6" w:rsidRPr="005E486D" w:rsidRDefault="00471BF6" w:rsidP="00471BF6">
            <w:pPr>
              <w:widowControl/>
              <w:autoSpaceDE w:val="0"/>
              <w:autoSpaceDN w:val="0"/>
              <w:adjustRightInd w:val="0"/>
              <w:jc w:val="center"/>
              <w:rPr>
                <w:bCs/>
                <w:sz w:val="22"/>
                <w:szCs w:val="22"/>
              </w:rPr>
            </w:pPr>
            <w:r w:rsidRPr="005E486D">
              <w:rPr>
                <w:bCs/>
                <w:sz w:val="22"/>
                <w:szCs w:val="22"/>
              </w:rPr>
              <w:t>2 полугодие</w:t>
            </w:r>
          </w:p>
        </w:tc>
        <w:tc>
          <w:tcPr>
            <w:tcW w:w="850" w:type="dxa"/>
            <w:vMerge/>
            <w:vAlign w:val="center"/>
          </w:tcPr>
          <w:p w14:paraId="24D4E1DB" w14:textId="77777777" w:rsidR="00471BF6" w:rsidRPr="00BC72E8" w:rsidRDefault="00471BF6" w:rsidP="00471BF6">
            <w:pPr>
              <w:widowControl/>
              <w:autoSpaceDE w:val="0"/>
              <w:autoSpaceDN w:val="0"/>
              <w:adjustRightInd w:val="0"/>
              <w:jc w:val="center"/>
              <w:rPr>
                <w:bCs/>
                <w:sz w:val="24"/>
                <w:szCs w:val="24"/>
              </w:rPr>
            </w:pPr>
          </w:p>
        </w:tc>
      </w:tr>
      <w:tr w:rsidR="00471BF6" w:rsidRPr="00BC72E8" w14:paraId="5C418D33" w14:textId="77777777" w:rsidTr="00471BF6">
        <w:tblPrEx>
          <w:tblCellMar>
            <w:top w:w="0" w:type="dxa"/>
            <w:left w:w="108" w:type="dxa"/>
            <w:bottom w:w="0" w:type="dxa"/>
            <w:right w:w="108" w:type="dxa"/>
          </w:tblCellMar>
          <w:tblLook w:val="04A0" w:firstRow="1" w:lastRow="0" w:firstColumn="1" w:lastColumn="0" w:noHBand="0" w:noVBand="1"/>
        </w:tblPrEx>
        <w:trPr>
          <w:trHeight w:hRule="exact" w:val="381"/>
        </w:trPr>
        <w:tc>
          <w:tcPr>
            <w:tcW w:w="9505" w:type="dxa"/>
            <w:gridSpan w:val="9"/>
            <w:shd w:val="clear" w:color="auto" w:fill="auto"/>
            <w:noWrap/>
            <w:vAlign w:val="center"/>
          </w:tcPr>
          <w:p w14:paraId="33A501C4" w14:textId="77777777" w:rsidR="00471BF6" w:rsidRPr="005E486D" w:rsidRDefault="00471BF6" w:rsidP="00471BF6">
            <w:pPr>
              <w:jc w:val="center"/>
              <w:rPr>
                <w:sz w:val="22"/>
                <w:szCs w:val="22"/>
              </w:rPr>
            </w:pPr>
            <w:r w:rsidRPr="005E486D">
              <w:rPr>
                <w:sz w:val="22"/>
                <w:szCs w:val="22"/>
              </w:rPr>
              <w:t>Тариф на теплоноситель, поставляемый потребителям</w:t>
            </w:r>
          </w:p>
        </w:tc>
      </w:tr>
      <w:tr w:rsidR="00471BF6" w:rsidRPr="00BC72E8" w14:paraId="11A3DFF4" w14:textId="77777777" w:rsidTr="00471BF6">
        <w:tblPrEx>
          <w:tblCellMar>
            <w:top w:w="0" w:type="dxa"/>
            <w:left w:w="108" w:type="dxa"/>
            <w:bottom w:w="0" w:type="dxa"/>
            <w:right w:w="108" w:type="dxa"/>
          </w:tblCellMar>
          <w:tblLook w:val="04A0" w:firstRow="1" w:lastRow="0" w:firstColumn="1" w:lastColumn="0" w:noHBand="0" w:noVBand="1"/>
        </w:tblPrEx>
        <w:trPr>
          <w:gridAfter w:val="1"/>
          <w:wAfter w:w="7" w:type="dxa"/>
          <w:trHeight w:hRule="exact" w:val="386"/>
        </w:trPr>
        <w:tc>
          <w:tcPr>
            <w:tcW w:w="565" w:type="dxa"/>
            <w:gridSpan w:val="2"/>
            <w:vMerge w:val="restart"/>
            <w:shd w:val="clear" w:color="auto" w:fill="auto"/>
            <w:noWrap/>
            <w:vAlign w:val="center"/>
          </w:tcPr>
          <w:p w14:paraId="59D2C4ED" w14:textId="77777777" w:rsidR="00471BF6" w:rsidRPr="005E486D" w:rsidRDefault="00471BF6" w:rsidP="00471BF6">
            <w:pPr>
              <w:jc w:val="center"/>
              <w:rPr>
                <w:sz w:val="22"/>
                <w:szCs w:val="22"/>
              </w:rPr>
            </w:pPr>
            <w:r w:rsidRPr="005E486D">
              <w:rPr>
                <w:sz w:val="22"/>
                <w:szCs w:val="22"/>
              </w:rPr>
              <w:t>1.</w:t>
            </w:r>
          </w:p>
        </w:tc>
        <w:tc>
          <w:tcPr>
            <w:tcW w:w="2837" w:type="dxa"/>
            <w:vMerge w:val="restart"/>
            <w:shd w:val="clear" w:color="auto" w:fill="auto"/>
            <w:vAlign w:val="center"/>
          </w:tcPr>
          <w:p w14:paraId="05D9AB6B" w14:textId="77777777" w:rsidR="00471BF6" w:rsidRPr="005E486D" w:rsidRDefault="00471BF6" w:rsidP="00471BF6">
            <w:pPr>
              <w:widowControl/>
              <w:autoSpaceDE w:val="0"/>
              <w:autoSpaceDN w:val="0"/>
              <w:adjustRightInd w:val="0"/>
              <w:rPr>
                <w:bCs/>
                <w:sz w:val="22"/>
                <w:szCs w:val="22"/>
              </w:rPr>
            </w:pPr>
            <w:r w:rsidRPr="005E486D">
              <w:rPr>
                <w:sz w:val="22"/>
                <w:szCs w:val="22"/>
              </w:rPr>
              <w:t>ООО «Приволжская коммуна» (Кинешемский район)</w:t>
            </w:r>
          </w:p>
        </w:tc>
        <w:tc>
          <w:tcPr>
            <w:tcW w:w="1985" w:type="dxa"/>
            <w:vMerge w:val="restart"/>
            <w:shd w:val="clear" w:color="auto" w:fill="auto"/>
            <w:vAlign w:val="center"/>
          </w:tcPr>
          <w:p w14:paraId="0A91C9E4" w14:textId="77777777" w:rsidR="00471BF6" w:rsidRPr="005E486D" w:rsidRDefault="00471BF6" w:rsidP="00471BF6">
            <w:pPr>
              <w:widowControl/>
              <w:jc w:val="center"/>
              <w:rPr>
                <w:sz w:val="22"/>
                <w:szCs w:val="22"/>
              </w:rPr>
            </w:pPr>
            <w:r w:rsidRPr="005E486D">
              <w:rPr>
                <w:sz w:val="22"/>
                <w:szCs w:val="22"/>
              </w:rPr>
              <w:t>Одноставочный, руб./м³,</w:t>
            </w:r>
          </w:p>
          <w:p w14:paraId="15FAF524" w14:textId="77777777" w:rsidR="00471BF6" w:rsidRPr="005E486D" w:rsidRDefault="00471BF6" w:rsidP="00471BF6">
            <w:pPr>
              <w:widowControl/>
              <w:jc w:val="center"/>
              <w:rPr>
                <w:sz w:val="22"/>
                <w:szCs w:val="22"/>
              </w:rPr>
            </w:pPr>
            <w:r w:rsidRPr="005E486D">
              <w:rPr>
                <w:sz w:val="22"/>
                <w:szCs w:val="22"/>
              </w:rPr>
              <w:t xml:space="preserve">без учета НДС </w:t>
            </w:r>
          </w:p>
        </w:tc>
        <w:tc>
          <w:tcPr>
            <w:tcW w:w="710" w:type="dxa"/>
            <w:vAlign w:val="center"/>
          </w:tcPr>
          <w:p w14:paraId="579B1A3A" w14:textId="77777777" w:rsidR="00471BF6" w:rsidRPr="005E486D" w:rsidRDefault="00471BF6" w:rsidP="00471BF6">
            <w:pPr>
              <w:widowControl/>
              <w:jc w:val="center"/>
              <w:rPr>
                <w:sz w:val="22"/>
                <w:szCs w:val="22"/>
              </w:rPr>
            </w:pPr>
            <w:r w:rsidRPr="005E486D">
              <w:rPr>
                <w:sz w:val="22"/>
                <w:szCs w:val="22"/>
              </w:rPr>
              <w:t>2025</w:t>
            </w:r>
          </w:p>
        </w:tc>
        <w:tc>
          <w:tcPr>
            <w:tcW w:w="1275" w:type="dxa"/>
            <w:shd w:val="clear" w:color="auto" w:fill="auto"/>
            <w:noWrap/>
            <w:vAlign w:val="center"/>
          </w:tcPr>
          <w:p w14:paraId="744A0D17" w14:textId="77777777" w:rsidR="00471BF6" w:rsidRPr="005E486D" w:rsidRDefault="00471BF6" w:rsidP="00471BF6">
            <w:pPr>
              <w:widowControl/>
              <w:jc w:val="center"/>
              <w:rPr>
                <w:sz w:val="22"/>
                <w:szCs w:val="22"/>
              </w:rPr>
            </w:pPr>
            <w:r>
              <w:rPr>
                <w:sz w:val="22"/>
                <w:szCs w:val="22"/>
              </w:rPr>
              <w:t>33,96</w:t>
            </w:r>
          </w:p>
        </w:tc>
        <w:tc>
          <w:tcPr>
            <w:tcW w:w="1276" w:type="dxa"/>
            <w:shd w:val="clear" w:color="auto" w:fill="auto"/>
            <w:vAlign w:val="center"/>
          </w:tcPr>
          <w:p w14:paraId="57E52C61" w14:textId="77777777" w:rsidR="00471BF6" w:rsidRDefault="00471BF6" w:rsidP="00471BF6">
            <w:pPr>
              <w:jc w:val="center"/>
            </w:pPr>
            <w:r w:rsidRPr="00B047D2">
              <w:rPr>
                <w:sz w:val="22"/>
                <w:szCs w:val="22"/>
              </w:rPr>
              <w:t>33,96</w:t>
            </w:r>
          </w:p>
        </w:tc>
        <w:tc>
          <w:tcPr>
            <w:tcW w:w="850" w:type="dxa"/>
            <w:shd w:val="clear" w:color="auto" w:fill="auto"/>
            <w:noWrap/>
            <w:vAlign w:val="center"/>
          </w:tcPr>
          <w:p w14:paraId="0DE47D34" w14:textId="77777777" w:rsidR="00471BF6" w:rsidRPr="00BC72E8" w:rsidRDefault="00471BF6" w:rsidP="00471BF6">
            <w:pPr>
              <w:jc w:val="center"/>
              <w:rPr>
                <w:sz w:val="24"/>
                <w:szCs w:val="24"/>
              </w:rPr>
            </w:pPr>
            <w:r w:rsidRPr="00BC72E8">
              <w:rPr>
                <w:sz w:val="24"/>
                <w:szCs w:val="24"/>
              </w:rPr>
              <w:t>-</w:t>
            </w:r>
          </w:p>
        </w:tc>
      </w:tr>
      <w:tr w:rsidR="00471BF6" w:rsidRPr="00BC72E8" w14:paraId="287D04A1" w14:textId="77777777" w:rsidTr="00471BF6">
        <w:tblPrEx>
          <w:tblCellMar>
            <w:top w:w="0" w:type="dxa"/>
            <w:left w:w="108" w:type="dxa"/>
            <w:bottom w:w="0" w:type="dxa"/>
            <w:right w:w="108" w:type="dxa"/>
          </w:tblCellMar>
          <w:tblLook w:val="04A0" w:firstRow="1" w:lastRow="0" w:firstColumn="1" w:lastColumn="0" w:noHBand="0" w:noVBand="1"/>
        </w:tblPrEx>
        <w:trPr>
          <w:gridAfter w:val="1"/>
          <w:wAfter w:w="7" w:type="dxa"/>
          <w:trHeight w:hRule="exact" w:val="386"/>
        </w:trPr>
        <w:tc>
          <w:tcPr>
            <w:tcW w:w="565" w:type="dxa"/>
            <w:gridSpan w:val="2"/>
            <w:vMerge/>
            <w:shd w:val="clear" w:color="auto" w:fill="auto"/>
            <w:noWrap/>
            <w:vAlign w:val="center"/>
          </w:tcPr>
          <w:p w14:paraId="56D33F9F" w14:textId="77777777" w:rsidR="00471BF6" w:rsidRPr="005E486D" w:rsidRDefault="00471BF6" w:rsidP="00471BF6">
            <w:pPr>
              <w:jc w:val="center"/>
              <w:rPr>
                <w:sz w:val="22"/>
                <w:szCs w:val="22"/>
              </w:rPr>
            </w:pPr>
          </w:p>
        </w:tc>
        <w:tc>
          <w:tcPr>
            <w:tcW w:w="2837" w:type="dxa"/>
            <w:vMerge/>
            <w:shd w:val="clear" w:color="auto" w:fill="auto"/>
            <w:vAlign w:val="center"/>
          </w:tcPr>
          <w:p w14:paraId="013CA882" w14:textId="77777777" w:rsidR="00471BF6" w:rsidRPr="005E486D" w:rsidRDefault="00471BF6" w:rsidP="00471BF6">
            <w:pPr>
              <w:rPr>
                <w:bCs/>
                <w:color w:val="FF0000"/>
                <w:sz w:val="22"/>
                <w:szCs w:val="22"/>
              </w:rPr>
            </w:pPr>
          </w:p>
        </w:tc>
        <w:tc>
          <w:tcPr>
            <w:tcW w:w="1985" w:type="dxa"/>
            <w:vMerge/>
            <w:shd w:val="clear" w:color="auto" w:fill="auto"/>
            <w:vAlign w:val="center"/>
          </w:tcPr>
          <w:p w14:paraId="0F192C5E" w14:textId="77777777" w:rsidR="00471BF6" w:rsidRPr="005E486D" w:rsidRDefault="00471BF6" w:rsidP="00471BF6">
            <w:pPr>
              <w:widowControl/>
              <w:jc w:val="center"/>
              <w:rPr>
                <w:sz w:val="22"/>
                <w:szCs w:val="22"/>
              </w:rPr>
            </w:pPr>
          </w:p>
        </w:tc>
        <w:tc>
          <w:tcPr>
            <w:tcW w:w="710" w:type="dxa"/>
            <w:vAlign w:val="center"/>
          </w:tcPr>
          <w:p w14:paraId="53C7BAE9" w14:textId="77777777" w:rsidR="00471BF6" w:rsidRPr="005E486D" w:rsidRDefault="00471BF6" w:rsidP="00471BF6">
            <w:pPr>
              <w:widowControl/>
              <w:jc w:val="center"/>
              <w:rPr>
                <w:sz w:val="22"/>
                <w:szCs w:val="22"/>
              </w:rPr>
            </w:pPr>
            <w:r w:rsidRPr="005E486D">
              <w:rPr>
                <w:sz w:val="22"/>
                <w:szCs w:val="22"/>
              </w:rPr>
              <w:t>2026</w:t>
            </w:r>
          </w:p>
        </w:tc>
        <w:tc>
          <w:tcPr>
            <w:tcW w:w="1275" w:type="dxa"/>
            <w:shd w:val="clear" w:color="auto" w:fill="auto"/>
            <w:noWrap/>
            <w:vAlign w:val="center"/>
          </w:tcPr>
          <w:p w14:paraId="305A5ACB" w14:textId="77777777" w:rsidR="00471BF6" w:rsidRDefault="00471BF6" w:rsidP="00471BF6">
            <w:pPr>
              <w:jc w:val="center"/>
            </w:pPr>
            <w:r w:rsidRPr="00F809B0">
              <w:rPr>
                <w:sz w:val="22"/>
                <w:szCs w:val="22"/>
              </w:rPr>
              <w:t>33,96</w:t>
            </w:r>
          </w:p>
        </w:tc>
        <w:tc>
          <w:tcPr>
            <w:tcW w:w="1276" w:type="dxa"/>
            <w:shd w:val="clear" w:color="auto" w:fill="auto"/>
            <w:vAlign w:val="center"/>
          </w:tcPr>
          <w:p w14:paraId="1559ED53" w14:textId="77777777" w:rsidR="00471BF6" w:rsidRDefault="00471BF6" w:rsidP="00471BF6">
            <w:pPr>
              <w:jc w:val="center"/>
            </w:pPr>
            <w:r w:rsidRPr="00B047D2">
              <w:rPr>
                <w:sz w:val="22"/>
                <w:szCs w:val="22"/>
              </w:rPr>
              <w:t>33,96</w:t>
            </w:r>
          </w:p>
        </w:tc>
        <w:tc>
          <w:tcPr>
            <w:tcW w:w="850" w:type="dxa"/>
            <w:shd w:val="clear" w:color="auto" w:fill="auto"/>
            <w:noWrap/>
            <w:vAlign w:val="center"/>
          </w:tcPr>
          <w:p w14:paraId="35F238E2" w14:textId="77777777" w:rsidR="00471BF6" w:rsidRPr="00BC72E8" w:rsidRDefault="00471BF6" w:rsidP="00471BF6">
            <w:pPr>
              <w:jc w:val="center"/>
              <w:rPr>
                <w:sz w:val="24"/>
                <w:szCs w:val="24"/>
              </w:rPr>
            </w:pPr>
            <w:r w:rsidRPr="00BC72E8">
              <w:rPr>
                <w:sz w:val="24"/>
                <w:szCs w:val="24"/>
              </w:rPr>
              <w:t>-</w:t>
            </w:r>
          </w:p>
        </w:tc>
      </w:tr>
      <w:tr w:rsidR="00471BF6" w:rsidRPr="00BC72E8" w14:paraId="39A6DCB2" w14:textId="77777777" w:rsidTr="00471BF6">
        <w:tblPrEx>
          <w:tblCellMar>
            <w:top w:w="0" w:type="dxa"/>
            <w:left w:w="108" w:type="dxa"/>
            <w:bottom w:w="0" w:type="dxa"/>
            <w:right w:w="108" w:type="dxa"/>
          </w:tblCellMar>
          <w:tblLook w:val="04A0" w:firstRow="1" w:lastRow="0" w:firstColumn="1" w:lastColumn="0" w:noHBand="0" w:noVBand="1"/>
        </w:tblPrEx>
        <w:trPr>
          <w:gridAfter w:val="1"/>
          <w:wAfter w:w="7" w:type="dxa"/>
          <w:trHeight w:hRule="exact" w:val="386"/>
        </w:trPr>
        <w:tc>
          <w:tcPr>
            <w:tcW w:w="565" w:type="dxa"/>
            <w:gridSpan w:val="2"/>
            <w:vMerge/>
            <w:shd w:val="clear" w:color="auto" w:fill="auto"/>
            <w:noWrap/>
            <w:vAlign w:val="center"/>
          </w:tcPr>
          <w:p w14:paraId="5F2755C0" w14:textId="77777777" w:rsidR="00471BF6" w:rsidRPr="005E486D" w:rsidRDefault="00471BF6" w:rsidP="00471BF6">
            <w:pPr>
              <w:jc w:val="center"/>
              <w:rPr>
                <w:sz w:val="22"/>
                <w:szCs w:val="22"/>
              </w:rPr>
            </w:pPr>
          </w:p>
        </w:tc>
        <w:tc>
          <w:tcPr>
            <w:tcW w:w="2837" w:type="dxa"/>
            <w:vMerge/>
            <w:shd w:val="clear" w:color="auto" w:fill="auto"/>
            <w:vAlign w:val="center"/>
          </w:tcPr>
          <w:p w14:paraId="0311889C" w14:textId="77777777" w:rsidR="00471BF6" w:rsidRPr="005E486D" w:rsidRDefault="00471BF6" w:rsidP="00471BF6">
            <w:pPr>
              <w:rPr>
                <w:bCs/>
                <w:color w:val="FF0000"/>
                <w:sz w:val="22"/>
                <w:szCs w:val="22"/>
              </w:rPr>
            </w:pPr>
          </w:p>
        </w:tc>
        <w:tc>
          <w:tcPr>
            <w:tcW w:w="1985" w:type="dxa"/>
            <w:vMerge/>
            <w:shd w:val="clear" w:color="auto" w:fill="auto"/>
            <w:vAlign w:val="center"/>
          </w:tcPr>
          <w:p w14:paraId="52B284B0" w14:textId="77777777" w:rsidR="00471BF6" w:rsidRPr="005E486D" w:rsidRDefault="00471BF6" w:rsidP="00471BF6">
            <w:pPr>
              <w:widowControl/>
              <w:jc w:val="center"/>
              <w:rPr>
                <w:sz w:val="22"/>
                <w:szCs w:val="22"/>
              </w:rPr>
            </w:pPr>
          </w:p>
        </w:tc>
        <w:tc>
          <w:tcPr>
            <w:tcW w:w="710" w:type="dxa"/>
            <w:vAlign w:val="center"/>
          </w:tcPr>
          <w:p w14:paraId="259940BD" w14:textId="77777777" w:rsidR="00471BF6" w:rsidRPr="005E486D" w:rsidRDefault="00471BF6" w:rsidP="00471BF6">
            <w:pPr>
              <w:widowControl/>
              <w:jc w:val="center"/>
              <w:rPr>
                <w:sz w:val="22"/>
                <w:szCs w:val="22"/>
              </w:rPr>
            </w:pPr>
            <w:r w:rsidRPr="005E486D">
              <w:rPr>
                <w:sz w:val="22"/>
                <w:szCs w:val="22"/>
              </w:rPr>
              <w:t>2027</w:t>
            </w:r>
          </w:p>
        </w:tc>
        <w:tc>
          <w:tcPr>
            <w:tcW w:w="1275" w:type="dxa"/>
            <w:shd w:val="clear" w:color="auto" w:fill="auto"/>
            <w:noWrap/>
            <w:vAlign w:val="center"/>
          </w:tcPr>
          <w:p w14:paraId="03555341" w14:textId="77777777" w:rsidR="00471BF6" w:rsidRDefault="00471BF6" w:rsidP="00471BF6">
            <w:pPr>
              <w:jc w:val="center"/>
            </w:pPr>
            <w:r w:rsidRPr="00F809B0">
              <w:rPr>
                <w:sz w:val="22"/>
                <w:szCs w:val="22"/>
              </w:rPr>
              <w:t>33,96</w:t>
            </w:r>
          </w:p>
        </w:tc>
        <w:tc>
          <w:tcPr>
            <w:tcW w:w="1276" w:type="dxa"/>
            <w:shd w:val="clear" w:color="auto" w:fill="auto"/>
            <w:vAlign w:val="center"/>
          </w:tcPr>
          <w:p w14:paraId="7B6787C0" w14:textId="77777777" w:rsidR="00471BF6" w:rsidRDefault="00471BF6" w:rsidP="00471BF6">
            <w:pPr>
              <w:jc w:val="center"/>
            </w:pPr>
            <w:r w:rsidRPr="00B047D2">
              <w:rPr>
                <w:sz w:val="22"/>
                <w:szCs w:val="22"/>
              </w:rPr>
              <w:t>33,96</w:t>
            </w:r>
          </w:p>
        </w:tc>
        <w:tc>
          <w:tcPr>
            <w:tcW w:w="850" w:type="dxa"/>
            <w:shd w:val="clear" w:color="auto" w:fill="auto"/>
            <w:noWrap/>
            <w:vAlign w:val="center"/>
          </w:tcPr>
          <w:p w14:paraId="4DCFD839" w14:textId="77777777" w:rsidR="00471BF6" w:rsidRPr="00BC72E8" w:rsidRDefault="00471BF6" w:rsidP="00471BF6">
            <w:pPr>
              <w:jc w:val="center"/>
              <w:rPr>
                <w:sz w:val="24"/>
                <w:szCs w:val="24"/>
              </w:rPr>
            </w:pPr>
            <w:r w:rsidRPr="00BC72E8">
              <w:rPr>
                <w:sz w:val="24"/>
                <w:szCs w:val="24"/>
              </w:rPr>
              <w:t>-</w:t>
            </w:r>
          </w:p>
        </w:tc>
      </w:tr>
      <w:tr w:rsidR="00471BF6" w:rsidRPr="00BC72E8" w14:paraId="4B776411" w14:textId="77777777" w:rsidTr="00471BF6">
        <w:tblPrEx>
          <w:tblCellMar>
            <w:top w:w="0" w:type="dxa"/>
            <w:left w:w="108" w:type="dxa"/>
            <w:bottom w:w="0" w:type="dxa"/>
            <w:right w:w="108" w:type="dxa"/>
          </w:tblCellMar>
          <w:tblLook w:val="04A0" w:firstRow="1" w:lastRow="0" w:firstColumn="1" w:lastColumn="0" w:noHBand="0" w:noVBand="1"/>
        </w:tblPrEx>
        <w:trPr>
          <w:gridAfter w:val="1"/>
          <w:wAfter w:w="7" w:type="dxa"/>
          <w:trHeight w:hRule="exact" w:val="386"/>
        </w:trPr>
        <w:tc>
          <w:tcPr>
            <w:tcW w:w="565" w:type="dxa"/>
            <w:gridSpan w:val="2"/>
            <w:vMerge/>
            <w:shd w:val="clear" w:color="auto" w:fill="auto"/>
            <w:noWrap/>
            <w:vAlign w:val="center"/>
          </w:tcPr>
          <w:p w14:paraId="516D7846" w14:textId="77777777" w:rsidR="00471BF6" w:rsidRPr="005E486D" w:rsidRDefault="00471BF6" w:rsidP="00471BF6">
            <w:pPr>
              <w:jc w:val="center"/>
              <w:rPr>
                <w:sz w:val="22"/>
                <w:szCs w:val="22"/>
              </w:rPr>
            </w:pPr>
          </w:p>
        </w:tc>
        <w:tc>
          <w:tcPr>
            <w:tcW w:w="2837" w:type="dxa"/>
            <w:vMerge/>
            <w:shd w:val="clear" w:color="auto" w:fill="auto"/>
            <w:vAlign w:val="center"/>
          </w:tcPr>
          <w:p w14:paraId="6FABE693" w14:textId="77777777" w:rsidR="00471BF6" w:rsidRPr="005E486D" w:rsidRDefault="00471BF6" w:rsidP="00471BF6">
            <w:pPr>
              <w:rPr>
                <w:bCs/>
                <w:color w:val="FF0000"/>
                <w:sz w:val="22"/>
                <w:szCs w:val="22"/>
              </w:rPr>
            </w:pPr>
          </w:p>
        </w:tc>
        <w:tc>
          <w:tcPr>
            <w:tcW w:w="1985" w:type="dxa"/>
            <w:vMerge/>
            <w:shd w:val="clear" w:color="auto" w:fill="auto"/>
            <w:vAlign w:val="center"/>
          </w:tcPr>
          <w:p w14:paraId="30B98ABE" w14:textId="77777777" w:rsidR="00471BF6" w:rsidRPr="005E486D" w:rsidRDefault="00471BF6" w:rsidP="00471BF6">
            <w:pPr>
              <w:widowControl/>
              <w:jc w:val="center"/>
              <w:rPr>
                <w:sz w:val="22"/>
                <w:szCs w:val="22"/>
              </w:rPr>
            </w:pPr>
          </w:p>
        </w:tc>
        <w:tc>
          <w:tcPr>
            <w:tcW w:w="710" w:type="dxa"/>
            <w:vAlign w:val="center"/>
          </w:tcPr>
          <w:p w14:paraId="590C5FBB" w14:textId="77777777" w:rsidR="00471BF6" w:rsidRPr="005E486D" w:rsidRDefault="00471BF6" w:rsidP="00471BF6">
            <w:pPr>
              <w:widowControl/>
              <w:jc w:val="center"/>
              <w:rPr>
                <w:sz w:val="22"/>
                <w:szCs w:val="22"/>
              </w:rPr>
            </w:pPr>
            <w:r w:rsidRPr="005E486D">
              <w:rPr>
                <w:sz w:val="22"/>
                <w:szCs w:val="22"/>
              </w:rPr>
              <w:t>2028</w:t>
            </w:r>
          </w:p>
        </w:tc>
        <w:tc>
          <w:tcPr>
            <w:tcW w:w="1275" w:type="dxa"/>
            <w:shd w:val="clear" w:color="auto" w:fill="auto"/>
            <w:noWrap/>
            <w:vAlign w:val="center"/>
          </w:tcPr>
          <w:p w14:paraId="4AC1786D" w14:textId="77777777" w:rsidR="00471BF6" w:rsidRDefault="00471BF6" w:rsidP="00471BF6">
            <w:pPr>
              <w:jc w:val="center"/>
            </w:pPr>
            <w:r w:rsidRPr="00F809B0">
              <w:rPr>
                <w:sz w:val="22"/>
                <w:szCs w:val="22"/>
              </w:rPr>
              <w:t>33,96</w:t>
            </w:r>
          </w:p>
        </w:tc>
        <w:tc>
          <w:tcPr>
            <w:tcW w:w="1276" w:type="dxa"/>
            <w:shd w:val="clear" w:color="auto" w:fill="auto"/>
            <w:vAlign w:val="center"/>
          </w:tcPr>
          <w:p w14:paraId="7B35D239" w14:textId="77777777" w:rsidR="00471BF6" w:rsidRDefault="00471BF6" w:rsidP="00471BF6">
            <w:pPr>
              <w:jc w:val="center"/>
            </w:pPr>
            <w:r>
              <w:rPr>
                <w:sz w:val="22"/>
                <w:szCs w:val="22"/>
              </w:rPr>
              <w:t>34,05</w:t>
            </w:r>
          </w:p>
        </w:tc>
        <w:tc>
          <w:tcPr>
            <w:tcW w:w="850" w:type="dxa"/>
            <w:shd w:val="clear" w:color="auto" w:fill="auto"/>
            <w:noWrap/>
            <w:vAlign w:val="center"/>
          </w:tcPr>
          <w:p w14:paraId="5ACED2BC" w14:textId="77777777" w:rsidR="00471BF6" w:rsidRPr="00BC72E8" w:rsidRDefault="00471BF6" w:rsidP="00471BF6">
            <w:pPr>
              <w:jc w:val="center"/>
              <w:rPr>
                <w:sz w:val="24"/>
                <w:szCs w:val="24"/>
              </w:rPr>
            </w:pPr>
            <w:r w:rsidRPr="00BC72E8">
              <w:rPr>
                <w:sz w:val="24"/>
                <w:szCs w:val="24"/>
              </w:rPr>
              <w:t>-</w:t>
            </w:r>
          </w:p>
        </w:tc>
      </w:tr>
      <w:tr w:rsidR="00471BF6" w:rsidRPr="00BC72E8" w14:paraId="79665887" w14:textId="77777777" w:rsidTr="00471BF6">
        <w:tblPrEx>
          <w:tblCellMar>
            <w:top w:w="0" w:type="dxa"/>
            <w:left w:w="108" w:type="dxa"/>
            <w:bottom w:w="0" w:type="dxa"/>
            <w:right w:w="108" w:type="dxa"/>
          </w:tblCellMar>
          <w:tblLook w:val="04A0" w:firstRow="1" w:lastRow="0" w:firstColumn="1" w:lastColumn="0" w:noHBand="0" w:noVBand="1"/>
        </w:tblPrEx>
        <w:trPr>
          <w:gridAfter w:val="1"/>
          <w:wAfter w:w="7" w:type="dxa"/>
          <w:trHeight w:hRule="exact" w:val="386"/>
        </w:trPr>
        <w:tc>
          <w:tcPr>
            <w:tcW w:w="565" w:type="dxa"/>
            <w:gridSpan w:val="2"/>
            <w:vMerge/>
            <w:shd w:val="clear" w:color="auto" w:fill="auto"/>
            <w:noWrap/>
            <w:vAlign w:val="center"/>
          </w:tcPr>
          <w:p w14:paraId="3E46BDFD" w14:textId="77777777" w:rsidR="00471BF6" w:rsidRPr="00531E4D" w:rsidRDefault="00471BF6" w:rsidP="00471BF6">
            <w:pPr>
              <w:jc w:val="center"/>
              <w:rPr>
                <w:sz w:val="24"/>
                <w:szCs w:val="24"/>
              </w:rPr>
            </w:pPr>
          </w:p>
        </w:tc>
        <w:tc>
          <w:tcPr>
            <w:tcW w:w="2837" w:type="dxa"/>
            <w:vMerge/>
            <w:shd w:val="clear" w:color="auto" w:fill="auto"/>
            <w:vAlign w:val="center"/>
          </w:tcPr>
          <w:p w14:paraId="3AF35645" w14:textId="77777777" w:rsidR="00471BF6" w:rsidRPr="00BC72E8" w:rsidRDefault="00471BF6" w:rsidP="00471BF6">
            <w:pPr>
              <w:rPr>
                <w:bCs/>
                <w:color w:val="FF0000"/>
                <w:sz w:val="24"/>
                <w:szCs w:val="24"/>
              </w:rPr>
            </w:pPr>
          </w:p>
        </w:tc>
        <w:tc>
          <w:tcPr>
            <w:tcW w:w="1985" w:type="dxa"/>
            <w:vMerge/>
            <w:shd w:val="clear" w:color="auto" w:fill="auto"/>
            <w:vAlign w:val="center"/>
          </w:tcPr>
          <w:p w14:paraId="24417A39" w14:textId="77777777" w:rsidR="00471BF6" w:rsidRPr="00BC72E8" w:rsidRDefault="00471BF6" w:rsidP="00471BF6">
            <w:pPr>
              <w:widowControl/>
              <w:jc w:val="center"/>
              <w:rPr>
                <w:sz w:val="24"/>
                <w:szCs w:val="24"/>
              </w:rPr>
            </w:pPr>
          </w:p>
        </w:tc>
        <w:tc>
          <w:tcPr>
            <w:tcW w:w="710" w:type="dxa"/>
            <w:vAlign w:val="center"/>
          </w:tcPr>
          <w:p w14:paraId="7EFA986C" w14:textId="77777777" w:rsidR="00471BF6" w:rsidRPr="008E3D80" w:rsidRDefault="00471BF6" w:rsidP="00471BF6">
            <w:pPr>
              <w:widowControl/>
              <w:jc w:val="center"/>
              <w:rPr>
                <w:sz w:val="22"/>
                <w:szCs w:val="22"/>
              </w:rPr>
            </w:pPr>
            <w:r>
              <w:rPr>
                <w:sz w:val="22"/>
                <w:szCs w:val="22"/>
              </w:rPr>
              <w:t>2029</w:t>
            </w:r>
          </w:p>
        </w:tc>
        <w:tc>
          <w:tcPr>
            <w:tcW w:w="1275" w:type="dxa"/>
            <w:shd w:val="clear" w:color="auto" w:fill="auto"/>
            <w:noWrap/>
            <w:vAlign w:val="center"/>
          </w:tcPr>
          <w:p w14:paraId="6EB65E85" w14:textId="77777777" w:rsidR="00471BF6" w:rsidRDefault="00471BF6" w:rsidP="00471BF6">
            <w:pPr>
              <w:jc w:val="center"/>
            </w:pPr>
            <w:r>
              <w:rPr>
                <w:sz w:val="22"/>
                <w:szCs w:val="22"/>
              </w:rPr>
              <w:t>34,05</w:t>
            </w:r>
          </w:p>
        </w:tc>
        <w:tc>
          <w:tcPr>
            <w:tcW w:w="1276" w:type="dxa"/>
            <w:shd w:val="clear" w:color="auto" w:fill="auto"/>
            <w:vAlign w:val="center"/>
          </w:tcPr>
          <w:p w14:paraId="6554F4BF" w14:textId="77777777" w:rsidR="00471BF6" w:rsidRPr="005E486D" w:rsidRDefault="00471BF6" w:rsidP="00471BF6">
            <w:pPr>
              <w:widowControl/>
              <w:jc w:val="center"/>
              <w:rPr>
                <w:sz w:val="22"/>
                <w:szCs w:val="22"/>
              </w:rPr>
            </w:pPr>
            <w:r w:rsidRPr="005E486D">
              <w:rPr>
                <w:sz w:val="22"/>
                <w:szCs w:val="22"/>
              </w:rPr>
              <w:t>35,41</w:t>
            </w:r>
          </w:p>
        </w:tc>
        <w:tc>
          <w:tcPr>
            <w:tcW w:w="850" w:type="dxa"/>
            <w:shd w:val="clear" w:color="auto" w:fill="auto"/>
            <w:noWrap/>
            <w:vAlign w:val="center"/>
          </w:tcPr>
          <w:p w14:paraId="073E3AE7" w14:textId="77777777" w:rsidR="00471BF6" w:rsidRPr="00BC72E8" w:rsidRDefault="00471BF6" w:rsidP="00471BF6">
            <w:pPr>
              <w:jc w:val="center"/>
              <w:rPr>
                <w:sz w:val="24"/>
                <w:szCs w:val="24"/>
              </w:rPr>
            </w:pPr>
            <w:r w:rsidRPr="00BC72E8">
              <w:rPr>
                <w:sz w:val="24"/>
                <w:szCs w:val="24"/>
              </w:rPr>
              <w:t>-</w:t>
            </w:r>
          </w:p>
        </w:tc>
      </w:tr>
    </w:tbl>
    <w:p w14:paraId="665F1E1D" w14:textId="77777777" w:rsidR="00471BF6" w:rsidRDefault="00471BF6" w:rsidP="00471BF6">
      <w:pPr>
        <w:widowControl/>
        <w:autoSpaceDE w:val="0"/>
        <w:autoSpaceDN w:val="0"/>
        <w:adjustRightInd w:val="0"/>
        <w:jc w:val="center"/>
        <w:rPr>
          <w:b/>
          <w:bCs/>
          <w:color w:val="FF0000"/>
          <w:sz w:val="22"/>
          <w:szCs w:val="22"/>
        </w:rPr>
      </w:pPr>
    </w:p>
    <w:p w14:paraId="7CDC870A" w14:textId="1261DB24" w:rsidR="00471BF6" w:rsidRPr="00A26E2B" w:rsidRDefault="00471BF6" w:rsidP="00A26E2B">
      <w:pPr>
        <w:pStyle w:val="a4"/>
        <w:numPr>
          <w:ilvl w:val="0"/>
          <w:numId w:val="32"/>
        </w:numPr>
        <w:tabs>
          <w:tab w:val="left" w:pos="810"/>
          <w:tab w:val="left" w:pos="993"/>
          <w:tab w:val="left" w:pos="1418"/>
          <w:tab w:val="left" w:pos="1560"/>
        </w:tabs>
        <w:ind w:left="0" w:firstLine="725"/>
        <w:jc w:val="both"/>
        <w:rPr>
          <w:sz w:val="22"/>
          <w:szCs w:val="22"/>
        </w:rPr>
      </w:pPr>
      <w:r w:rsidRPr="00A26E2B">
        <w:rPr>
          <w:sz w:val="22"/>
          <w:szCs w:val="22"/>
        </w:rPr>
        <w:t>Установить 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 для ООО «Приволжская коммуна» (Кинешемский район)</w:t>
      </w:r>
      <w:r w:rsidRPr="00A26E2B">
        <w:rPr>
          <w:bCs/>
          <w:sz w:val="22"/>
          <w:szCs w:val="22"/>
        </w:rPr>
        <w:t xml:space="preserve"> </w:t>
      </w:r>
      <w:r w:rsidRPr="00A26E2B">
        <w:rPr>
          <w:sz w:val="22"/>
          <w:szCs w:val="22"/>
        </w:rPr>
        <w:t>на 2025-2029 годы:</w:t>
      </w:r>
    </w:p>
    <w:p w14:paraId="073EA26A" w14:textId="77777777" w:rsidR="00471BF6" w:rsidRDefault="00471BF6" w:rsidP="0052327F">
      <w:pPr>
        <w:widowControl/>
        <w:ind w:firstLine="709"/>
        <w:jc w:val="both"/>
        <w:rPr>
          <w:snapToGrid w:val="0"/>
          <w:color w:val="FF0000"/>
          <w:sz w:val="22"/>
          <w:szCs w:val="22"/>
        </w:rPr>
      </w:pPr>
    </w:p>
    <w:tbl>
      <w:tblPr>
        <w:tblW w:w="103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gridCol w:w="1418"/>
        <w:gridCol w:w="529"/>
        <w:gridCol w:w="888"/>
        <w:gridCol w:w="696"/>
        <w:gridCol w:w="717"/>
        <w:gridCol w:w="805"/>
        <w:gridCol w:w="1164"/>
        <w:gridCol w:w="895"/>
        <w:gridCol w:w="895"/>
        <w:gridCol w:w="1209"/>
        <w:gridCol w:w="872"/>
      </w:tblGrid>
      <w:tr w:rsidR="0005701A" w:rsidRPr="008648A2" w14:paraId="2A82FD7A" w14:textId="77777777" w:rsidTr="00BC5F9B">
        <w:trPr>
          <w:trHeight w:val="902"/>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14:paraId="31AA64CD" w14:textId="77777777" w:rsidR="0005701A" w:rsidRPr="008648A2" w:rsidRDefault="0005701A" w:rsidP="00BC5F9B">
            <w:pPr>
              <w:jc w:val="center"/>
              <w:rPr>
                <w:sz w:val="19"/>
                <w:szCs w:val="19"/>
              </w:rPr>
            </w:pPr>
            <w:r w:rsidRPr="008648A2">
              <w:rPr>
                <w:sz w:val="19"/>
                <w:szCs w:val="19"/>
              </w:rPr>
              <w:t>№ п/п</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0E9C8A3" w14:textId="77777777" w:rsidR="0005701A" w:rsidRPr="008648A2" w:rsidRDefault="0005701A" w:rsidP="00BC5F9B">
            <w:pPr>
              <w:jc w:val="center"/>
              <w:rPr>
                <w:sz w:val="19"/>
                <w:szCs w:val="19"/>
              </w:rPr>
            </w:pPr>
            <w:r w:rsidRPr="008648A2">
              <w:rPr>
                <w:sz w:val="19"/>
                <w:szCs w:val="19"/>
              </w:rPr>
              <w:t>Наименование регулируемой организации</w:t>
            </w:r>
          </w:p>
        </w:tc>
        <w:tc>
          <w:tcPr>
            <w:tcW w:w="529" w:type="dxa"/>
            <w:vMerge w:val="restart"/>
            <w:tcBorders>
              <w:top w:val="single" w:sz="4" w:space="0" w:color="auto"/>
              <w:left w:val="single" w:sz="4" w:space="0" w:color="auto"/>
              <w:bottom w:val="single" w:sz="4" w:space="0" w:color="auto"/>
              <w:right w:val="single" w:sz="4" w:space="0" w:color="auto"/>
            </w:tcBorders>
            <w:noWrap/>
            <w:vAlign w:val="center"/>
            <w:hideMark/>
          </w:tcPr>
          <w:p w14:paraId="53C30FF2" w14:textId="77777777" w:rsidR="0005701A" w:rsidRPr="008648A2" w:rsidRDefault="0005701A" w:rsidP="00BC5F9B">
            <w:pPr>
              <w:jc w:val="center"/>
              <w:rPr>
                <w:sz w:val="19"/>
                <w:szCs w:val="19"/>
              </w:rPr>
            </w:pPr>
            <w:r w:rsidRPr="008648A2">
              <w:rPr>
                <w:sz w:val="19"/>
                <w:szCs w:val="19"/>
              </w:rPr>
              <w:t>Год</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7D47A4FB" w14:textId="77777777" w:rsidR="0005701A" w:rsidRPr="008648A2" w:rsidRDefault="0005701A" w:rsidP="00BC5F9B">
            <w:pPr>
              <w:jc w:val="center"/>
              <w:rPr>
                <w:sz w:val="19"/>
                <w:szCs w:val="19"/>
              </w:rPr>
            </w:pPr>
            <w:r w:rsidRPr="008648A2">
              <w:rPr>
                <w:sz w:val="19"/>
                <w:szCs w:val="19"/>
              </w:rPr>
              <w:t>Базовый уровень операционных расходов</w:t>
            </w:r>
          </w:p>
        </w:tc>
        <w:tc>
          <w:tcPr>
            <w:tcW w:w="696" w:type="dxa"/>
            <w:vMerge w:val="restart"/>
            <w:tcBorders>
              <w:top w:val="single" w:sz="4" w:space="0" w:color="auto"/>
              <w:left w:val="single" w:sz="4" w:space="0" w:color="auto"/>
              <w:bottom w:val="single" w:sz="4" w:space="0" w:color="auto"/>
              <w:right w:val="single" w:sz="4" w:space="0" w:color="auto"/>
            </w:tcBorders>
            <w:vAlign w:val="center"/>
            <w:hideMark/>
          </w:tcPr>
          <w:p w14:paraId="40912ADE" w14:textId="77777777" w:rsidR="0005701A" w:rsidRPr="008648A2" w:rsidRDefault="0005701A" w:rsidP="00BC5F9B">
            <w:pPr>
              <w:jc w:val="center"/>
              <w:rPr>
                <w:sz w:val="19"/>
                <w:szCs w:val="19"/>
              </w:rPr>
            </w:pPr>
            <w:r w:rsidRPr="008648A2">
              <w:rPr>
                <w:sz w:val="19"/>
                <w:szCs w:val="19"/>
              </w:rPr>
              <w:t>Индекс эффективности операционных расходов</w:t>
            </w:r>
          </w:p>
        </w:tc>
        <w:tc>
          <w:tcPr>
            <w:tcW w:w="717" w:type="dxa"/>
            <w:vMerge w:val="restart"/>
            <w:tcBorders>
              <w:top w:val="single" w:sz="4" w:space="0" w:color="auto"/>
              <w:left w:val="single" w:sz="4" w:space="0" w:color="auto"/>
              <w:bottom w:val="single" w:sz="4" w:space="0" w:color="auto"/>
              <w:right w:val="single" w:sz="4" w:space="0" w:color="auto"/>
            </w:tcBorders>
            <w:vAlign w:val="center"/>
            <w:hideMark/>
          </w:tcPr>
          <w:p w14:paraId="1C265FE4" w14:textId="77777777" w:rsidR="0005701A" w:rsidRPr="008648A2" w:rsidRDefault="0005701A" w:rsidP="00BC5F9B">
            <w:pPr>
              <w:jc w:val="center"/>
              <w:rPr>
                <w:sz w:val="19"/>
                <w:szCs w:val="19"/>
              </w:rPr>
            </w:pPr>
            <w:r w:rsidRPr="008648A2">
              <w:rPr>
                <w:sz w:val="19"/>
                <w:szCs w:val="19"/>
              </w:rPr>
              <w:t>Нормативный уровень прибыли</w:t>
            </w:r>
          </w:p>
        </w:tc>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07396E1F" w14:textId="77777777" w:rsidR="0005701A" w:rsidRPr="008648A2" w:rsidRDefault="0005701A" w:rsidP="00BC5F9B">
            <w:pPr>
              <w:jc w:val="center"/>
              <w:rPr>
                <w:sz w:val="19"/>
                <w:szCs w:val="19"/>
              </w:rPr>
            </w:pPr>
            <w:r w:rsidRPr="008648A2">
              <w:rPr>
                <w:sz w:val="19"/>
                <w:szCs w:val="19"/>
              </w:rPr>
              <w:t>Уровень надежности теплоснабжения</w:t>
            </w:r>
          </w:p>
        </w:tc>
        <w:tc>
          <w:tcPr>
            <w:tcW w:w="2954" w:type="dxa"/>
            <w:gridSpan w:val="3"/>
            <w:tcBorders>
              <w:top w:val="single" w:sz="4" w:space="0" w:color="auto"/>
              <w:left w:val="single" w:sz="4" w:space="0" w:color="auto"/>
              <w:bottom w:val="single" w:sz="4" w:space="0" w:color="auto"/>
              <w:right w:val="single" w:sz="4" w:space="0" w:color="auto"/>
            </w:tcBorders>
            <w:vAlign w:val="center"/>
            <w:hideMark/>
          </w:tcPr>
          <w:p w14:paraId="414248E5" w14:textId="77777777" w:rsidR="0005701A" w:rsidRPr="008648A2" w:rsidRDefault="0005701A" w:rsidP="00BC5F9B">
            <w:pPr>
              <w:widowControl/>
              <w:jc w:val="center"/>
              <w:rPr>
                <w:sz w:val="19"/>
                <w:szCs w:val="19"/>
              </w:rPr>
            </w:pPr>
            <w:r w:rsidRPr="008648A2">
              <w:rPr>
                <w:sz w:val="19"/>
                <w:szCs w:val="19"/>
              </w:rPr>
              <w:t>Показатели энергосбережения и энергетической эффективности</w:t>
            </w:r>
          </w:p>
        </w:tc>
        <w:tc>
          <w:tcPr>
            <w:tcW w:w="1209" w:type="dxa"/>
            <w:vMerge w:val="restart"/>
            <w:tcBorders>
              <w:top w:val="single" w:sz="4" w:space="0" w:color="auto"/>
              <w:left w:val="single" w:sz="4" w:space="0" w:color="auto"/>
              <w:bottom w:val="single" w:sz="4" w:space="0" w:color="auto"/>
              <w:right w:val="single" w:sz="4" w:space="0" w:color="auto"/>
            </w:tcBorders>
            <w:vAlign w:val="center"/>
            <w:hideMark/>
          </w:tcPr>
          <w:p w14:paraId="26F3446C" w14:textId="77777777" w:rsidR="0005701A" w:rsidRPr="008648A2" w:rsidRDefault="0005701A" w:rsidP="00BC5F9B">
            <w:pPr>
              <w:jc w:val="center"/>
              <w:rPr>
                <w:sz w:val="19"/>
                <w:szCs w:val="19"/>
              </w:rPr>
            </w:pPr>
            <w:r w:rsidRPr="008648A2">
              <w:rPr>
                <w:sz w:val="19"/>
                <w:szCs w:val="19"/>
              </w:rPr>
              <w:t>Реализация программ в области энергосбережения и повышения энергетической эффективности</w:t>
            </w:r>
          </w:p>
        </w:tc>
        <w:tc>
          <w:tcPr>
            <w:tcW w:w="872" w:type="dxa"/>
            <w:vMerge w:val="restart"/>
            <w:tcBorders>
              <w:top w:val="single" w:sz="4" w:space="0" w:color="auto"/>
              <w:left w:val="single" w:sz="4" w:space="0" w:color="auto"/>
              <w:bottom w:val="single" w:sz="4" w:space="0" w:color="auto"/>
              <w:right w:val="single" w:sz="4" w:space="0" w:color="auto"/>
            </w:tcBorders>
            <w:vAlign w:val="center"/>
            <w:hideMark/>
          </w:tcPr>
          <w:p w14:paraId="5D94A4CC" w14:textId="77777777" w:rsidR="0005701A" w:rsidRPr="008648A2" w:rsidRDefault="0005701A" w:rsidP="00BC5F9B">
            <w:pPr>
              <w:jc w:val="center"/>
              <w:rPr>
                <w:sz w:val="19"/>
                <w:szCs w:val="19"/>
              </w:rPr>
            </w:pPr>
            <w:r w:rsidRPr="008648A2">
              <w:rPr>
                <w:sz w:val="19"/>
                <w:szCs w:val="19"/>
              </w:rPr>
              <w:t>Динамика изменения расходов на топливо</w:t>
            </w:r>
          </w:p>
        </w:tc>
      </w:tr>
      <w:tr w:rsidR="0005701A" w:rsidRPr="008648A2" w14:paraId="7610F5F9" w14:textId="77777777" w:rsidTr="00BC5F9B">
        <w:trPr>
          <w:trHeight w:val="902"/>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7E430337" w14:textId="77777777" w:rsidR="0005701A" w:rsidRPr="008648A2" w:rsidRDefault="0005701A" w:rsidP="00BC5F9B">
            <w:pPr>
              <w:widowControl/>
              <w:rPr>
                <w:sz w:val="19"/>
                <w:szCs w:val="19"/>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BDF4346" w14:textId="77777777" w:rsidR="0005701A" w:rsidRPr="008648A2" w:rsidRDefault="0005701A" w:rsidP="00BC5F9B">
            <w:pPr>
              <w:widowControl/>
              <w:rPr>
                <w:sz w:val="19"/>
                <w:szCs w:val="19"/>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14:paraId="6F24BCA7" w14:textId="77777777" w:rsidR="0005701A" w:rsidRPr="008648A2" w:rsidRDefault="0005701A" w:rsidP="00BC5F9B">
            <w:pPr>
              <w:widowControl/>
              <w:rPr>
                <w:sz w:val="19"/>
                <w:szCs w:val="19"/>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6F6645FB" w14:textId="77777777" w:rsidR="0005701A" w:rsidRPr="008648A2" w:rsidRDefault="0005701A" w:rsidP="00BC5F9B">
            <w:pPr>
              <w:widowControl/>
              <w:rPr>
                <w:sz w:val="19"/>
                <w:szCs w:val="19"/>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1979D01" w14:textId="77777777" w:rsidR="0005701A" w:rsidRPr="008648A2" w:rsidRDefault="0005701A" w:rsidP="00BC5F9B">
            <w:pPr>
              <w:widowControl/>
              <w:rPr>
                <w:sz w:val="19"/>
                <w:szCs w:val="19"/>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706EFBB6" w14:textId="77777777" w:rsidR="0005701A" w:rsidRPr="008648A2" w:rsidRDefault="0005701A" w:rsidP="00BC5F9B">
            <w:pPr>
              <w:widowControl/>
              <w:rPr>
                <w:sz w:val="19"/>
                <w:szCs w:val="19"/>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6CBB78D7" w14:textId="77777777" w:rsidR="0005701A" w:rsidRPr="008648A2" w:rsidRDefault="0005701A" w:rsidP="00BC5F9B">
            <w:pPr>
              <w:widowControl/>
              <w:rPr>
                <w:sz w:val="19"/>
                <w:szCs w:val="19"/>
              </w:rPr>
            </w:pPr>
          </w:p>
        </w:tc>
        <w:tc>
          <w:tcPr>
            <w:tcW w:w="1164" w:type="dxa"/>
            <w:tcBorders>
              <w:top w:val="single" w:sz="4" w:space="0" w:color="auto"/>
              <w:left w:val="single" w:sz="4" w:space="0" w:color="auto"/>
              <w:bottom w:val="single" w:sz="4" w:space="0" w:color="auto"/>
              <w:right w:val="single" w:sz="4" w:space="0" w:color="auto"/>
            </w:tcBorders>
            <w:vAlign w:val="center"/>
            <w:hideMark/>
          </w:tcPr>
          <w:p w14:paraId="6F17B661" w14:textId="77777777" w:rsidR="0005701A" w:rsidRPr="008648A2" w:rsidRDefault="0005701A" w:rsidP="00BC5F9B">
            <w:pPr>
              <w:widowControl/>
              <w:jc w:val="center"/>
              <w:rPr>
                <w:sz w:val="19"/>
                <w:szCs w:val="19"/>
              </w:rPr>
            </w:pPr>
            <w:r w:rsidRPr="008648A2">
              <w:rPr>
                <w:sz w:val="19"/>
                <w:szCs w:val="19"/>
              </w:rPr>
              <w:t>технологические потери при передаче тепловой энергии, теплоносителя</w:t>
            </w:r>
          </w:p>
        </w:tc>
        <w:tc>
          <w:tcPr>
            <w:tcW w:w="895" w:type="dxa"/>
            <w:tcBorders>
              <w:top w:val="single" w:sz="4" w:space="0" w:color="auto"/>
              <w:left w:val="single" w:sz="4" w:space="0" w:color="auto"/>
              <w:bottom w:val="single" w:sz="4" w:space="0" w:color="auto"/>
              <w:right w:val="single" w:sz="4" w:space="0" w:color="auto"/>
            </w:tcBorders>
            <w:vAlign w:val="center"/>
            <w:hideMark/>
          </w:tcPr>
          <w:p w14:paraId="7BBCA530" w14:textId="77777777" w:rsidR="0005701A" w:rsidRPr="008648A2" w:rsidRDefault="0005701A" w:rsidP="00BC5F9B">
            <w:pPr>
              <w:widowControl/>
              <w:jc w:val="center"/>
              <w:rPr>
                <w:sz w:val="19"/>
                <w:szCs w:val="19"/>
              </w:rPr>
            </w:pPr>
            <w:r w:rsidRPr="008648A2">
              <w:rPr>
                <w:sz w:val="19"/>
                <w:szCs w:val="19"/>
              </w:rPr>
              <w:t xml:space="preserve">нормативный удельный расход топлива </w:t>
            </w:r>
          </w:p>
        </w:tc>
        <w:tc>
          <w:tcPr>
            <w:tcW w:w="895" w:type="dxa"/>
            <w:tcBorders>
              <w:top w:val="single" w:sz="4" w:space="0" w:color="auto"/>
              <w:left w:val="single" w:sz="4" w:space="0" w:color="auto"/>
              <w:bottom w:val="single" w:sz="4" w:space="0" w:color="auto"/>
              <w:right w:val="single" w:sz="4" w:space="0" w:color="auto"/>
            </w:tcBorders>
            <w:vAlign w:val="center"/>
            <w:hideMark/>
          </w:tcPr>
          <w:p w14:paraId="0F1A2FAE" w14:textId="77777777" w:rsidR="0005701A" w:rsidRPr="008648A2" w:rsidRDefault="0005701A" w:rsidP="00BC5F9B">
            <w:pPr>
              <w:widowControl/>
              <w:jc w:val="center"/>
              <w:rPr>
                <w:sz w:val="19"/>
                <w:szCs w:val="19"/>
              </w:rPr>
            </w:pPr>
            <w:r w:rsidRPr="008648A2">
              <w:rPr>
                <w:sz w:val="19"/>
                <w:szCs w:val="19"/>
              </w:rPr>
              <w:t xml:space="preserve">материальная характеристика тепловых сетей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AA3E8D2" w14:textId="77777777" w:rsidR="0005701A" w:rsidRPr="008648A2" w:rsidRDefault="0005701A" w:rsidP="00BC5F9B">
            <w:pPr>
              <w:widowControl/>
              <w:rPr>
                <w:sz w:val="19"/>
                <w:szCs w:val="19"/>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14:paraId="7D27AC7B" w14:textId="77777777" w:rsidR="0005701A" w:rsidRPr="008648A2" w:rsidRDefault="0005701A" w:rsidP="00BC5F9B">
            <w:pPr>
              <w:widowControl/>
              <w:rPr>
                <w:sz w:val="19"/>
                <w:szCs w:val="19"/>
              </w:rPr>
            </w:pPr>
          </w:p>
        </w:tc>
      </w:tr>
      <w:tr w:rsidR="0005701A" w:rsidRPr="008648A2" w14:paraId="4A1763DD" w14:textId="77777777" w:rsidTr="00BC5F9B">
        <w:trPr>
          <w:trHeight w:val="205"/>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03B94513" w14:textId="77777777" w:rsidR="0005701A" w:rsidRPr="008648A2" w:rsidRDefault="0005701A" w:rsidP="00BC5F9B">
            <w:pPr>
              <w:widowControl/>
              <w:rPr>
                <w:sz w:val="19"/>
                <w:szCs w:val="19"/>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59BA7DD" w14:textId="77777777" w:rsidR="0005701A" w:rsidRPr="008648A2" w:rsidRDefault="0005701A" w:rsidP="00BC5F9B">
            <w:pPr>
              <w:widowControl/>
              <w:rPr>
                <w:sz w:val="19"/>
                <w:szCs w:val="19"/>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14:paraId="6F83D1CD" w14:textId="77777777" w:rsidR="0005701A" w:rsidRPr="008648A2" w:rsidRDefault="0005701A" w:rsidP="00BC5F9B">
            <w:pPr>
              <w:widowControl/>
              <w:rPr>
                <w:sz w:val="19"/>
                <w:szCs w:val="19"/>
              </w:rPr>
            </w:pPr>
          </w:p>
        </w:tc>
        <w:tc>
          <w:tcPr>
            <w:tcW w:w="888" w:type="dxa"/>
            <w:tcBorders>
              <w:top w:val="single" w:sz="4" w:space="0" w:color="auto"/>
              <w:left w:val="single" w:sz="4" w:space="0" w:color="auto"/>
              <w:bottom w:val="single" w:sz="4" w:space="0" w:color="auto"/>
              <w:right w:val="single" w:sz="4" w:space="0" w:color="auto"/>
            </w:tcBorders>
            <w:noWrap/>
            <w:vAlign w:val="center"/>
            <w:hideMark/>
          </w:tcPr>
          <w:p w14:paraId="2F14A3BA" w14:textId="77777777" w:rsidR="0005701A" w:rsidRPr="008648A2" w:rsidRDefault="0005701A" w:rsidP="00BC5F9B">
            <w:pPr>
              <w:widowControl/>
              <w:jc w:val="center"/>
              <w:rPr>
                <w:sz w:val="19"/>
                <w:szCs w:val="19"/>
              </w:rPr>
            </w:pPr>
            <w:r w:rsidRPr="008648A2">
              <w:rPr>
                <w:sz w:val="19"/>
                <w:szCs w:val="19"/>
              </w:rPr>
              <w:t>тыс. руб.</w:t>
            </w:r>
          </w:p>
        </w:tc>
        <w:tc>
          <w:tcPr>
            <w:tcW w:w="696" w:type="dxa"/>
            <w:tcBorders>
              <w:top w:val="single" w:sz="4" w:space="0" w:color="auto"/>
              <w:left w:val="single" w:sz="4" w:space="0" w:color="auto"/>
              <w:bottom w:val="single" w:sz="4" w:space="0" w:color="auto"/>
              <w:right w:val="single" w:sz="4" w:space="0" w:color="auto"/>
            </w:tcBorders>
            <w:noWrap/>
            <w:vAlign w:val="center"/>
            <w:hideMark/>
          </w:tcPr>
          <w:p w14:paraId="45D9F2F5" w14:textId="77777777" w:rsidR="0005701A" w:rsidRPr="008648A2" w:rsidRDefault="0005701A" w:rsidP="00BC5F9B">
            <w:pPr>
              <w:widowControl/>
              <w:jc w:val="center"/>
              <w:rPr>
                <w:sz w:val="19"/>
                <w:szCs w:val="19"/>
              </w:rPr>
            </w:pPr>
            <w:r w:rsidRPr="008648A2">
              <w:rPr>
                <w:sz w:val="19"/>
                <w:szCs w:val="19"/>
              </w:rPr>
              <w:t>%</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554A796B" w14:textId="77777777" w:rsidR="0005701A" w:rsidRPr="008648A2" w:rsidRDefault="0005701A" w:rsidP="00BC5F9B">
            <w:pPr>
              <w:widowControl/>
              <w:jc w:val="center"/>
              <w:rPr>
                <w:sz w:val="19"/>
                <w:szCs w:val="19"/>
              </w:rPr>
            </w:pPr>
            <w:r w:rsidRPr="008648A2">
              <w:rPr>
                <w:sz w:val="19"/>
                <w:szCs w:val="19"/>
              </w:rPr>
              <w:t>%</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520E49A" w14:textId="77777777" w:rsidR="0005701A" w:rsidRPr="008648A2" w:rsidRDefault="0005701A" w:rsidP="00BC5F9B">
            <w:pPr>
              <w:widowControl/>
              <w:jc w:val="center"/>
              <w:rPr>
                <w:sz w:val="19"/>
                <w:szCs w:val="19"/>
              </w:rPr>
            </w:pPr>
            <w:r w:rsidRPr="008648A2">
              <w:rPr>
                <w:sz w:val="19"/>
                <w:szCs w:val="19"/>
              </w:rPr>
              <w:t> </w:t>
            </w:r>
          </w:p>
        </w:tc>
        <w:tc>
          <w:tcPr>
            <w:tcW w:w="1164" w:type="dxa"/>
            <w:tcBorders>
              <w:top w:val="single" w:sz="4" w:space="0" w:color="auto"/>
              <w:left w:val="single" w:sz="4" w:space="0" w:color="auto"/>
              <w:bottom w:val="single" w:sz="4" w:space="0" w:color="auto"/>
              <w:right w:val="single" w:sz="4" w:space="0" w:color="auto"/>
            </w:tcBorders>
            <w:noWrap/>
            <w:vAlign w:val="center"/>
            <w:hideMark/>
          </w:tcPr>
          <w:p w14:paraId="79EE9C8B" w14:textId="77777777" w:rsidR="0005701A" w:rsidRPr="008648A2" w:rsidRDefault="0005701A" w:rsidP="00BC5F9B">
            <w:pPr>
              <w:widowControl/>
              <w:jc w:val="center"/>
              <w:rPr>
                <w:sz w:val="19"/>
                <w:szCs w:val="19"/>
              </w:rPr>
            </w:pPr>
            <w:r w:rsidRPr="008648A2">
              <w:rPr>
                <w:sz w:val="19"/>
                <w:szCs w:val="19"/>
              </w:rPr>
              <w:t> Гкал</w:t>
            </w:r>
          </w:p>
        </w:tc>
        <w:tc>
          <w:tcPr>
            <w:tcW w:w="895" w:type="dxa"/>
            <w:tcBorders>
              <w:top w:val="single" w:sz="4" w:space="0" w:color="auto"/>
              <w:left w:val="single" w:sz="4" w:space="0" w:color="auto"/>
              <w:bottom w:val="single" w:sz="4" w:space="0" w:color="auto"/>
              <w:right w:val="single" w:sz="4" w:space="0" w:color="auto"/>
            </w:tcBorders>
            <w:vAlign w:val="center"/>
            <w:hideMark/>
          </w:tcPr>
          <w:p w14:paraId="51F86DF7" w14:textId="77777777" w:rsidR="0005701A" w:rsidRPr="008648A2" w:rsidRDefault="0005701A" w:rsidP="00BC5F9B">
            <w:pPr>
              <w:widowControl/>
              <w:jc w:val="center"/>
              <w:rPr>
                <w:sz w:val="19"/>
                <w:szCs w:val="19"/>
              </w:rPr>
            </w:pPr>
            <w:proofErr w:type="spellStart"/>
            <w:r w:rsidRPr="008648A2">
              <w:t>т.у.т</w:t>
            </w:r>
            <w:proofErr w:type="spellEnd"/>
            <w:r w:rsidRPr="008648A2">
              <w:t>./Гкал</w:t>
            </w:r>
          </w:p>
        </w:tc>
        <w:tc>
          <w:tcPr>
            <w:tcW w:w="895" w:type="dxa"/>
            <w:tcBorders>
              <w:top w:val="single" w:sz="4" w:space="0" w:color="auto"/>
              <w:left w:val="single" w:sz="4" w:space="0" w:color="auto"/>
              <w:bottom w:val="single" w:sz="4" w:space="0" w:color="auto"/>
              <w:right w:val="single" w:sz="4" w:space="0" w:color="auto"/>
            </w:tcBorders>
            <w:vAlign w:val="center"/>
            <w:hideMark/>
          </w:tcPr>
          <w:p w14:paraId="429F851B" w14:textId="77777777" w:rsidR="0005701A" w:rsidRPr="008648A2" w:rsidRDefault="0005701A" w:rsidP="00BC5F9B">
            <w:pPr>
              <w:widowControl/>
              <w:jc w:val="center"/>
              <w:rPr>
                <w:sz w:val="19"/>
                <w:szCs w:val="19"/>
                <w:vertAlign w:val="superscript"/>
              </w:rPr>
            </w:pPr>
            <w:r w:rsidRPr="008648A2">
              <w:rPr>
                <w:sz w:val="19"/>
                <w:szCs w:val="19"/>
              </w:rPr>
              <w:t>м</w:t>
            </w:r>
            <w:r w:rsidRPr="008648A2">
              <w:rPr>
                <w:sz w:val="19"/>
                <w:szCs w:val="19"/>
                <w:vertAlign w:val="superscript"/>
              </w:rPr>
              <w:t>2</w:t>
            </w:r>
          </w:p>
        </w:tc>
        <w:tc>
          <w:tcPr>
            <w:tcW w:w="1209" w:type="dxa"/>
            <w:tcBorders>
              <w:top w:val="single" w:sz="4" w:space="0" w:color="auto"/>
              <w:left w:val="single" w:sz="4" w:space="0" w:color="auto"/>
              <w:bottom w:val="single" w:sz="4" w:space="0" w:color="auto"/>
              <w:right w:val="single" w:sz="4" w:space="0" w:color="auto"/>
            </w:tcBorders>
            <w:noWrap/>
            <w:vAlign w:val="center"/>
            <w:hideMark/>
          </w:tcPr>
          <w:p w14:paraId="7CC2379E" w14:textId="77777777" w:rsidR="0005701A" w:rsidRPr="008648A2" w:rsidRDefault="0005701A" w:rsidP="00BC5F9B">
            <w:pPr>
              <w:widowControl/>
              <w:jc w:val="center"/>
              <w:rPr>
                <w:sz w:val="19"/>
                <w:szCs w:val="19"/>
              </w:rPr>
            </w:pPr>
            <w:r w:rsidRPr="008648A2">
              <w:rPr>
                <w:sz w:val="19"/>
                <w:szCs w:val="19"/>
              </w:rPr>
              <w:t> </w:t>
            </w:r>
          </w:p>
        </w:tc>
        <w:tc>
          <w:tcPr>
            <w:tcW w:w="872" w:type="dxa"/>
            <w:tcBorders>
              <w:top w:val="single" w:sz="4" w:space="0" w:color="auto"/>
              <w:left w:val="single" w:sz="4" w:space="0" w:color="auto"/>
              <w:bottom w:val="single" w:sz="4" w:space="0" w:color="auto"/>
              <w:right w:val="single" w:sz="4" w:space="0" w:color="auto"/>
            </w:tcBorders>
          </w:tcPr>
          <w:p w14:paraId="41DCAE4C" w14:textId="77777777" w:rsidR="0005701A" w:rsidRPr="008648A2" w:rsidRDefault="0005701A" w:rsidP="00BC5F9B">
            <w:pPr>
              <w:widowControl/>
              <w:jc w:val="center"/>
              <w:rPr>
                <w:sz w:val="19"/>
                <w:szCs w:val="19"/>
              </w:rPr>
            </w:pPr>
          </w:p>
        </w:tc>
      </w:tr>
      <w:tr w:rsidR="0005701A" w:rsidRPr="008648A2" w14:paraId="1B110FE9" w14:textId="77777777" w:rsidTr="00BC5F9B">
        <w:trPr>
          <w:trHeight w:val="205"/>
        </w:trPr>
        <w:tc>
          <w:tcPr>
            <w:tcW w:w="10372" w:type="dxa"/>
            <w:gridSpan w:val="12"/>
            <w:tcBorders>
              <w:top w:val="single" w:sz="4" w:space="0" w:color="auto"/>
              <w:left w:val="single" w:sz="4" w:space="0" w:color="auto"/>
              <w:bottom w:val="single" w:sz="4" w:space="0" w:color="auto"/>
              <w:right w:val="single" w:sz="4" w:space="0" w:color="auto"/>
            </w:tcBorders>
            <w:vAlign w:val="center"/>
            <w:hideMark/>
          </w:tcPr>
          <w:p w14:paraId="7E5EEF58" w14:textId="77777777" w:rsidR="0005701A" w:rsidRPr="008648A2" w:rsidRDefault="0005701A" w:rsidP="00BC5F9B">
            <w:pPr>
              <w:widowControl/>
              <w:jc w:val="center"/>
              <w:rPr>
                <w:sz w:val="19"/>
                <w:szCs w:val="19"/>
              </w:rPr>
            </w:pPr>
            <w:r>
              <w:rPr>
                <w:sz w:val="19"/>
                <w:szCs w:val="19"/>
              </w:rPr>
              <w:t xml:space="preserve">Производство тепловой энергии </w:t>
            </w:r>
          </w:p>
        </w:tc>
      </w:tr>
      <w:tr w:rsidR="0005701A" w:rsidRPr="008648A2" w14:paraId="660DE2D2" w14:textId="77777777" w:rsidTr="00BC5F9B">
        <w:trPr>
          <w:trHeight w:val="340"/>
        </w:trPr>
        <w:tc>
          <w:tcPr>
            <w:tcW w:w="284" w:type="dxa"/>
            <w:vMerge w:val="restart"/>
            <w:tcBorders>
              <w:top w:val="single" w:sz="4" w:space="0" w:color="auto"/>
              <w:left w:val="single" w:sz="4" w:space="0" w:color="auto"/>
              <w:right w:val="single" w:sz="4" w:space="0" w:color="auto"/>
            </w:tcBorders>
            <w:noWrap/>
            <w:vAlign w:val="center"/>
            <w:hideMark/>
          </w:tcPr>
          <w:p w14:paraId="789C2ABE" w14:textId="77777777" w:rsidR="0005701A" w:rsidRPr="008648A2" w:rsidRDefault="0005701A" w:rsidP="00BC5F9B">
            <w:pPr>
              <w:jc w:val="center"/>
            </w:pPr>
            <w:r w:rsidRPr="008648A2">
              <w:t>1.</w:t>
            </w:r>
          </w:p>
        </w:tc>
        <w:tc>
          <w:tcPr>
            <w:tcW w:w="1418" w:type="dxa"/>
            <w:vMerge w:val="restart"/>
            <w:tcBorders>
              <w:top w:val="single" w:sz="4" w:space="0" w:color="auto"/>
              <w:left w:val="single" w:sz="4" w:space="0" w:color="auto"/>
              <w:right w:val="single" w:sz="4" w:space="0" w:color="auto"/>
            </w:tcBorders>
            <w:vAlign w:val="center"/>
            <w:hideMark/>
          </w:tcPr>
          <w:p w14:paraId="1A20B7B5" w14:textId="77777777" w:rsidR="0005701A" w:rsidRPr="00BC77FE" w:rsidRDefault="0005701A" w:rsidP="00BC5F9B">
            <w:pPr>
              <w:widowControl/>
              <w:autoSpaceDE w:val="0"/>
              <w:autoSpaceDN w:val="0"/>
              <w:adjustRightInd w:val="0"/>
              <w:jc w:val="center"/>
            </w:pPr>
            <w:r>
              <w:rPr>
                <w:bCs/>
                <w:sz w:val="24"/>
                <w:szCs w:val="24"/>
              </w:rPr>
              <w:t xml:space="preserve"> </w:t>
            </w:r>
            <w:r>
              <w:rPr>
                <w:bCs/>
                <w:color w:val="000000"/>
                <w:sz w:val="22"/>
                <w:szCs w:val="22"/>
              </w:rPr>
              <w:t>ООО «Приволжская коммуна»</w:t>
            </w:r>
            <w:r>
              <w:rPr>
                <w:bCs/>
                <w:sz w:val="24"/>
                <w:szCs w:val="24"/>
              </w:rPr>
              <w:t xml:space="preserve"> (Кинешемский район</w:t>
            </w:r>
          </w:p>
        </w:tc>
        <w:tc>
          <w:tcPr>
            <w:tcW w:w="529" w:type="dxa"/>
            <w:tcBorders>
              <w:top w:val="single" w:sz="4" w:space="0" w:color="auto"/>
              <w:left w:val="single" w:sz="4" w:space="0" w:color="auto"/>
              <w:bottom w:val="single" w:sz="4" w:space="0" w:color="auto"/>
              <w:right w:val="single" w:sz="4" w:space="0" w:color="auto"/>
            </w:tcBorders>
            <w:noWrap/>
            <w:vAlign w:val="center"/>
            <w:hideMark/>
          </w:tcPr>
          <w:p w14:paraId="743457D1" w14:textId="77777777" w:rsidR="0005701A" w:rsidRPr="008648A2" w:rsidRDefault="0005701A" w:rsidP="00BC5F9B">
            <w:pPr>
              <w:jc w:val="center"/>
            </w:pPr>
            <w:r w:rsidRPr="008648A2">
              <w:t>202</w:t>
            </w:r>
            <w:r>
              <w:t>5</w:t>
            </w:r>
          </w:p>
        </w:tc>
        <w:tc>
          <w:tcPr>
            <w:tcW w:w="888" w:type="dxa"/>
            <w:tcBorders>
              <w:top w:val="single" w:sz="4" w:space="0" w:color="auto"/>
              <w:left w:val="single" w:sz="4" w:space="0" w:color="auto"/>
              <w:bottom w:val="single" w:sz="4" w:space="0" w:color="auto"/>
              <w:right w:val="single" w:sz="4" w:space="0" w:color="auto"/>
            </w:tcBorders>
            <w:noWrap/>
            <w:vAlign w:val="center"/>
            <w:hideMark/>
          </w:tcPr>
          <w:p w14:paraId="1719EE8E" w14:textId="77777777" w:rsidR="0005701A" w:rsidRPr="00DF219E" w:rsidRDefault="0005701A" w:rsidP="00BC5F9B">
            <w:pPr>
              <w:widowControl/>
              <w:jc w:val="center"/>
              <w:rPr>
                <w:sz w:val="18"/>
                <w:szCs w:val="18"/>
              </w:rPr>
            </w:pPr>
            <w:r>
              <w:rPr>
                <w:sz w:val="18"/>
                <w:szCs w:val="18"/>
              </w:rPr>
              <w:t>12 955,070</w:t>
            </w:r>
          </w:p>
        </w:tc>
        <w:tc>
          <w:tcPr>
            <w:tcW w:w="696" w:type="dxa"/>
            <w:tcBorders>
              <w:top w:val="single" w:sz="4" w:space="0" w:color="auto"/>
              <w:left w:val="single" w:sz="4" w:space="0" w:color="auto"/>
              <w:bottom w:val="single" w:sz="4" w:space="0" w:color="auto"/>
              <w:right w:val="single" w:sz="4" w:space="0" w:color="auto"/>
            </w:tcBorders>
            <w:noWrap/>
            <w:vAlign w:val="center"/>
            <w:hideMark/>
          </w:tcPr>
          <w:p w14:paraId="58E17A34" w14:textId="77777777" w:rsidR="0005701A" w:rsidRPr="003C3904" w:rsidRDefault="0005701A" w:rsidP="00BC5F9B">
            <w:pPr>
              <w:widowControl/>
              <w:jc w:val="center"/>
              <w:rPr>
                <w:sz w:val="19"/>
                <w:szCs w:val="19"/>
              </w:rPr>
            </w:pPr>
            <w:r w:rsidRPr="003C3904">
              <w:rPr>
                <w:sz w:val="19"/>
                <w:szCs w:val="19"/>
              </w:rPr>
              <w:t>X</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5D19F4B5" w14:textId="77777777" w:rsidR="0005701A" w:rsidRPr="003C3904" w:rsidRDefault="0005701A" w:rsidP="00BC5F9B">
            <w:pPr>
              <w:widowControl/>
              <w:jc w:val="center"/>
              <w:rPr>
                <w:sz w:val="19"/>
                <w:szCs w:val="19"/>
              </w:rPr>
            </w:pPr>
            <w:r w:rsidRPr="003C3904">
              <w:rPr>
                <w:sz w:val="19"/>
                <w:szCs w:val="19"/>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7CD9919" w14:textId="77777777" w:rsidR="0005701A" w:rsidRPr="003C3904" w:rsidRDefault="0005701A" w:rsidP="00BC5F9B">
            <w:pPr>
              <w:widowControl/>
              <w:jc w:val="center"/>
              <w:rPr>
                <w:sz w:val="19"/>
                <w:szCs w:val="19"/>
              </w:rPr>
            </w:pPr>
            <w:r w:rsidRPr="003C3904">
              <w:rPr>
                <w:sz w:val="19"/>
                <w:szCs w:val="19"/>
              </w:rPr>
              <w:t>X</w:t>
            </w:r>
          </w:p>
        </w:tc>
        <w:tc>
          <w:tcPr>
            <w:tcW w:w="1164" w:type="dxa"/>
            <w:tcBorders>
              <w:top w:val="single" w:sz="4" w:space="0" w:color="auto"/>
              <w:left w:val="single" w:sz="4" w:space="0" w:color="auto"/>
              <w:bottom w:val="single" w:sz="4" w:space="0" w:color="auto"/>
              <w:right w:val="single" w:sz="4" w:space="0" w:color="auto"/>
            </w:tcBorders>
            <w:noWrap/>
            <w:vAlign w:val="center"/>
            <w:hideMark/>
          </w:tcPr>
          <w:p w14:paraId="357729A7"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3785AFC7"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1EB54368" w14:textId="77777777" w:rsidR="0005701A" w:rsidRPr="003C3904" w:rsidRDefault="0005701A" w:rsidP="00BC5F9B">
            <w:pPr>
              <w:jc w:val="center"/>
            </w:pPr>
            <w:r w:rsidRPr="003C3904">
              <w:rPr>
                <w:sz w:val="19"/>
                <w:szCs w:val="19"/>
              </w:rPr>
              <w:t>X</w:t>
            </w:r>
          </w:p>
        </w:tc>
        <w:tc>
          <w:tcPr>
            <w:tcW w:w="1209" w:type="dxa"/>
            <w:tcBorders>
              <w:top w:val="single" w:sz="4" w:space="0" w:color="auto"/>
              <w:left w:val="single" w:sz="4" w:space="0" w:color="auto"/>
              <w:bottom w:val="single" w:sz="4" w:space="0" w:color="auto"/>
              <w:right w:val="single" w:sz="4" w:space="0" w:color="auto"/>
            </w:tcBorders>
            <w:noWrap/>
            <w:vAlign w:val="center"/>
            <w:hideMark/>
          </w:tcPr>
          <w:p w14:paraId="2AE7A5A7" w14:textId="77777777" w:rsidR="0005701A" w:rsidRPr="003C3904" w:rsidRDefault="0005701A" w:rsidP="00BC5F9B">
            <w:pPr>
              <w:widowControl/>
              <w:jc w:val="center"/>
              <w:rPr>
                <w:sz w:val="19"/>
                <w:szCs w:val="19"/>
              </w:rPr>
            </w:pPr>
            <w:r w:rsidRPr="003C3904">
              <w:rPr>
                <w:sz w:val="19"/>
                <w:szCs w:val="19"/>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13CACC57" w14:textId="77777777" w:rsidR="0005701A" w:rsidRPr="003C3904" w:rsidRDefault="0005701A" w:rsidP="00BC5F9B">
            <w:pPr>
              <w:widowControl/>
              <w:jc w:val="center"/>
              <w:rPr>
                <w:sz w:val="19"/>
                <w:szCs w:val="19"/>
              </w:rPr>
            </w:pPr>
            <w:r w:rsidRPr="003C3904">
              <w:rPr>
                <w:sz w:val="19"/>
                <w:szCs w:val="19"/>
              </w:rPr>
              <w:t>X</w:t>
            </w:r>
          </w:p>
        </w:tc>
      </w:tr>
      <w:tr w:rsidR="0005701A" w:rsidRPr="008648A2" w14:paraId="37CD4069" w14:textId="77777777" w:rsidTr="00BC5F9B">
        <w:trPr>
          <w:trHeight w:val="340"/>
        </w:trPr>
        <w:tc>
          <w:tcPr>
            <w:tcW w:w="284" w:type="dxa"/>
            <w:vMerge/>
            <w:tcBorders>
              <w:left w:val="single" w:sz="4" w:space="0" w:color="auto"/>
              <w:right w:val="single" w:sz="4" w:space="0" w:color="auto"/>
            </w:tcBorders>
            <w:vAlign w:val="center"/>
            <w:hideMark/>
          </w:tcPr>
          <w:p w14:paraId="3DC37B7D" w14:textId="77777777" w:rsidR="0005701A" w:rsidRPr="008648A2" w:rsidRDefault="0005701A" w:rsidP="00BC5F9B">
            <w:pPr>
              <w:widowControl/>
            </w:pPr>
          </w:p>
        </w:tc>
        <w:tc>
          <w:tcPr>
            <w:tcW w:w="1418" w:type="dxa"/>
            <w:vMerge/>
            <w:tcBorders>
              <w:left w:val="single" w:sz="4" w:space="0" w:color="auto"/>
              <w:right w:val="single" w:sz="4" w:space="0" w:color="auto"/>
            </w:tcBorders>
            <w:vAlign w:val="center"/>
            <w:hideMark/>
          </w:tcPr>
          <w:p w14:paraId="0F654527" w14:textId="77777777" w:rsidR="0005701A" w:rsidRPr="008648A2" w:rsidRDefault="0005701A" w:rsidP="00BC5F9B">
            <w:pPr>
              <w:widowControl/>
            </w:pPr>
          </w:p>
        </w:tc>
        <w:tc>
          <w:tcPr>
            <w:tcW w:w="529" w:type="dxa"/>
            <w:tcBorders>
              <w:top w:val="single" w:sz="4" w:space="0" w:color="auto"/>
              <w:left w:val="single" w:sz="4" w:space="0" w:color="auto"/>
              <w:bottom w:val="single" w:sz="4" w:space="0" w:color="auto"/>
              <w:right w:val="single" w:sz="4" w:space="0" w:color="auto"/>
            </w:tcBorders>
            <w:noWrap/>
            <w:vAlign w:val="center"/>
            <w:hideMark/>
          </w:tcPr>
          <w:p w14:paraId="3B1A9B5F" w14:textId="77777777" w:rsidR="0005701A" w:rsidRPr="008648A2" w:rsidRDefault="0005701A" w:rsidP="00BC5F9B">
            <w:pPr>
              <w:jc w:val="center"/>
            </w:pPr>
            <w:r w:rsidRPr="008648A2">
              <w:t>202</w:t>
            </w:r>
            <w:r>
              <w:t>6</w:t>
            </w:r>
          </w:p>
        </w:tc>
        <w:tc>
          <w:tcPr>
            <w:tcW w:w="888" w:type="dxa"/>
            <w:tcBorders>
              <w:top w:val="single" w:sz="4" w:space="0" w:color="auto"/>
              <w:left w:val="single" w:sz="4" w:space="0" w:color="auto"/>
              <w:bottom w:val="single" w:sz="4" w:space="0" w:color="auto"/>
              <w:right w:val="single" w:sz="4" w:space="0" w:color="auto"/>
            </w:tcBorders>
            <w:noWrap/>
            <w:vAlign w:val="center"/>
            <w:hideMark/>
          </w:tcPr>
          <w:p w14:paraId="06C759D1" w14:textId="77777777" w:rsidR="0005701A" w:rsidRPr="003C3904" w:rsidRDefault="0005701A" w:rsidP="00BC5F9B">
            <w:pPr>
              <w:widowControl/>
              <w:jc w:val="center"/>
              <w:rPr>
                <w:sz w:val="19"/>
                <w:szCs w:val="19"/>
              </w:rPr>
            </w:pPr>
            <w:r w:rsidRPr="003C3904">
              <w:rPr>
                <w:sz w:val="19"/>
                <w:szCs w:val="19"/>
              </w:rPr>
              <w:t>X</w:t>
            </w:r>
          </w:p>
        </w:tc>
        <w:tc>
          <w:tcPr>
            <w:tcW w:w="696" w:type="dxa"/>
            <w:tcBorders>
              <w:top w:val="single" w:sz="4" w:space="0" w:color="auto"/>
              <w:left w:val="single" w:sz="4" w:space="0" w:color="auto"/>
              <w:bottom w:val="single" w:sz="4" w:space="0" w:color="auto"/>
              <w:right w:val="single" w:sz="4" w:space="0" w:color="auto"/>
            </w:tcBorders>
            <w:noWrap/>
            <w:vAlign w:val="center"/>
            <w:hideMark/>
          </w:tcPr>
          <w:p w14:paraId="28CD5349" w14:textId="77777777" w:rsidR="0005701A" w:rsidRPr="003C3904" w:rsidRDefault="0005701A" w:rsidP="00BC5F9B">
            <w:pPr>
              <w:widowControl/>
              <w:jc w:val="center"/>
              <w:rPr>
                <w:sz w:val="19"/>
                <w:szCs w:val="19"/>
              </w:rPr>
            </w:pPr>
            <w:r w:rsidRPr="003C3904">
              <w:rPr>
                <w:sz w:val="19"/>
                <w:szCs w:val="19"/>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6800DF60" w14:textId="77777777" w:rsidR="0005701A" w:rsidRPr="003C3904" w:rsidRDefault="0005701A" w:rsidP="00BC5F9B">
            <w:pPr>
              <w:widowControl/>
              <w:jc w:val="center"/>
              <w:rPr>
                <w:sz w:val="19"/>
                <w:szCs w:val="19"/>
              </w:rPr>
            </w:pPr>
            <w:r w:rsidRPr="003C3904">
              <w:rPr>
                <w:sz w:val="19"/>
                <w:szCs w:val="19"/>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4864723" w14:textId="77777777" w:rsidR="0005701A" w:rsidRPr="003C3904" w:rsidRDefault="0005701A" w:rsidP="00BC5F9B">
            <w:pPr>
              <w:widowControl/>
              <w:jc w:val="center"/>
              <w:rPr>
                <w:sz w:val="19"/>
                <w:szCs w:val="19"/>
              </w:rPr>
            </w:pPr>
            <w:r w:rsidRPr="003C3904">
              <w:rPr>
                <w:sz w:val="19"/>
                <w:szCs w:val="19"/>
              </w:rPr>
              <w:t>X</w:t>
            </w:r>
          </w:p>
        </w:tc>
        <w:tc>
          <w:tcPr>
            <w:tcW w:w="1164" w:type="dxa"/>
            <w:tcBorders>
              <w:top w:val="single" w:sz="4" w:space="0" w:color="auto"/>
              <w:left w:val="single" w:sz="4" w:space="0" w:color="auto"/>
              <w:bottom w:val="single" w:sz="4" w:space="0" w:color="auto"/>
              <w:right w:val="single" w:sz="4" w:space="0" w:color="auto"/>
            </w:tcBorders>
            <w:noWrap/>
            <w:vAlign w:val="center"/>
            <w:hideMark/>
          </w:tcPr>
          <w:p w14:paraId="2E63B45A"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420AA1BC"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2CEB7640" w14:textId="77777777" w:rsidR="0005701A" w:rsidRPr="003C3904" w:rsidRDefault="0005701A" w:rsidP="00BC5F9B">
            <w:pPr>
              <w:jc w:val="center"/>
            </w:pPr>
            <w:r w:rsidRPr="003C3904">
              <w:rPr>
                <w:sz w:val="19"/>
                <w:szCs w:val="19"/>
              </w:rPr>
              <w:t>X</w:t>
            </w:r>
          </w:p>
        </w:tc>
        <w:tc>
          <w:tcPr>
            <w:tcW w:w="1209" w:type="dxa"/>
            <w:tcBorders>
              <w:top w:val="single" w:sz="4" w:space="0" w:color="auto"/>
              <w:left w:val="single" w:sz="4" w:space="0" w:color="auto"/>
              <w:bottom w:val="single" w:sz="4" w:space="0" w:color="auto"/>
              <w:right w:val="single" w:sz="4" w:space="0" w:color="auto"/>
            </w:tcBorders>
            <w:noWrap/>
            <w:vAlign w:val="center"/>
            <w:hideMark/>
          </w:tcPr>
          <w:p w14:paraId="60243DA1" w14:textId="77777777" w:rsidR="0005701A" w:rsidRPr="003C3904" w:rsidRDefault="0005701A" w:rsidP="00BC5F9B">
            <w:pPr>
              <w:widowControl/>
              <w:jc w:val="center"/>
              <w:rPr>
                <w:sz w:val="19"/>
                <w:szCs w:val="19"/>
              </w:rPr>
            </w:pPr>
            <w:r w:rsidRPr="003C3904">
              <w:rPr>
                <w:sz w:val="19"/>
                <w:szCs w:val="19"/>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695D3528" w14:textId="77777777" w:rsidR="0005701A" w:rsidRPr="003C3904" w:rsidRDefault="0005701A" w:rsidP="00BC5F9B">
            <w:pPr>
              <w:widowControl/>
              <w:jc w:val="center"/>
              <w:rPr>
                <w:sz w:val="19"/>
                <w:szCs w:val="19"/>
              </w:rPr>
            </w:pPr>
            <w:r w:rsidRPr="003C3904">
              <w:rPr>
                <w:sz w:val="19"/>
                <w:szCs w:val="19"/>
              </w:rPr>
              <w:t>X</w:t>
            </w:r>
          </w:p>
        </w:tc>
      </w:tr>
      <w:tr w:rsidR="0005701A" w:rsidRPr="008648A2" w14:paraId="17BA2FA9" w14:textId="77777777" w:rsidTr="00BC5F9B">
        <w:trPr>
          <w:trHeight w:val="340"/>
        </w:trPr>
        <w:tc>
          <w:tcPr>
            <w:tcW w:w="284" w:type="dxa"/>
            <w:vMerge/>
            <w:tcBorders>
              <w:left w:val="single" w:sz="4" w:space="0" w:color="auto"/>
              <w:right w:val="single" w:sz="4" w:space="0" w:color="auto"/>
            </w:tcBorders>
            <w:vAlign w:val="center"/>
            <w:hideMark/>
          </w:tcPr>
          <w:p w14:paraId="582CBFCE" w14:textId="77777777" w:rsidR="0005701A" w:rsidRPr="008648A2" w:rsidRDefault="0005701A" w:rsidP="00BC5F9B">
            <w:pPr>
              <w:widowControl/>
            </w:pPr>
          </w:p>
        </w:tc>
        <w:tc>
          <w:tcPr>
            <w:tcW w:w="1418" w:type="dxa"/>
            <w:vMerge/>
            <w:tcBorders>
              <w:left w:val="single" w:sz="4" w:space="0" w:color="auto"/>
              <w:right w:val="single" w:sz="4" w:space="0" w:color="auto"/>
            </w:tcBorders>
            <w:vAlign w:val="center"/>
            <w:hideMark/>
          </w:tcPr>
          <w:p w14:paraId="47C71C80" w14:textId="77777777" w:rsidR="0005701A" w:rsidRPr="008648A2" w:rsidRDefault="0005701A" w:rsidP="00BC5F9B">
            <w:pPr>
              <w:widowControl/>
            </w:pPr>
          </w:p>
        </w:tc>
        <w:tc>
          <w:tcPr>
            <w:tcW w:w="529" w:type="dxa"/>
            <w:tcBorders>
              <w:top w:val="single" w:sz="4" w:space="0" w:color="auto"/>
              <w:left w:val="single" w:sz="4" w:space="0" w:color="auto"/>
              <w:bottom w:val="single" w:sz="4" w:space="0" w:color="auto"/>
              <w:right w:val="single" w:sz="4" w:space="0" w:color="auto"/>
            </w:tcBorders>
            <w:noWrap/>
            <w:vAlign w:val="center"/>
            <w:hideMark/>
          </w:tcPr>
          <w:p w14:paraId="3C9D2C19" w14:textId="77777777" w:rsidR="0005701A" w:rsidRPr="008648A2" w:rsidRDefault="0005701A" w:rsidP="00BC5F9B">
            <w:pPr>
              <w:jc w:val="center"/>
            </w:pPr>
            <w:r w:rsidRPr="008648A2">
              <w:t>202</w:t>
            </w:r>
            <w:r>
              <w:t>7</w:t>
            </w:r>
          </w:p>
        </w:tc>
        <w:tc>
          <w:tcPr>
            <w:tcW w:w="888" w:type="dxa"/>
            <w:tcBorders>
              <w:top w:val="single" w:sz="4" w:space="0" w:color="auto"/>
              <w:left w:val="single" w:sz="4" w:space="0" w:color="auto"/>
              <w:bottom w:val="single" w:sz="4" w:space="0" w:color="auto"/>
              <w:right w:val="single" w:sz="4" w:space="0" w:color="auto"/>
            </w:tcBorders>
            <w:noWrap/>
            <w:vAlign w:val="center"/>
            <w:hideMark/>
          </w:tcPr>
          <w:p w14:paraId="74B18D80" w14:textId="77777777" w:rsidR="0005701A" w:rsidRPr="003C3904" w:rsidRDefault="0005701A" w:rsidP="00BC5F9B">
            <w:pPr>
              <w:widowControl/>
              <w:jc w:val="center"/>
              <w:rPr>
                <w:sz w:val="19"/>
                <w:szCs w:val="19"/>
              </w:rPr>
            </w:pPr>
            <w:r w:rsidRPr="003C3904">
              <w:rPr>
                <w:sz w:val="19"/>
                <w:szCs w:val="19"/>
              </w:rPr>
              <w:t>X</w:t>
            </w:r>
          </w:p>
        </w:tc>
        <w:tc>
          <w:tcPr>
            <w:tcW w:w="696" w:type="dxa"/>
            <w:tcBorders>
              <w:top w:val="single" w:sz="4" w:space="0" w:color="auto"/>
              <w:left w:val="single" w:sz="4" w:space="0" w:color="auto"/>
              <w:bottom w:val="single" w:sz="4" w:space="0" w:color="auto"/>
              <w:right w:val="single" w:sz="4" w:space="0" w:color="auto"/>
            </w:tcBorders>
            <w:noWrap/>
            <w:vAlign w:val="center"/>
            <w:hideMark/>
          </w:tcPr>
          <w:p w14:paraId="5A8E6035" w14:textId="77777777" w:rsidR="0005701A" w:rsidRPr="003C3904" w:rsidRDefault="0005701A" w:rsidP="00BC5F9B">
            <w:pPr>
              <w:widowControl/>
              <w:jc w:val="center"/>
              <w:rPr>
                <w:sz w:val="19"/>
                <w:szCs w:val="19"/>
              </w:rPr>
            </w:pPr>
            <w:r w:rsidRPr="003C3904">
              <w:rPr>
                <w:sz w:val="19"/>
                <w:szCs w:val="19"/>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230DC312" w14:textId="77777777" w:rsidR="0005701A" w:rsidRPr="003C3904" w:rsidRDefault="0005701A" w:rsidP="00BC5F9B">
            <w:pPr>
              <w:widowControl/>
              <w:jc w:val="center"/>
              <w:rPr>
                <w:sz w:val="19"/>
                <w:szCs w:val="19"/>
              </w:rPr>
            </w:pPr>
            <w:r w:rsidRPr="003C3904">
              <w:rPr>
                <w:sz w:val="19"/>
                <w:szCs w:val="19"/>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2016001" w14:textId="77777777" w:rsidR="0005701A" w:rsidRPr="003C3904" w:rsidRDefault="0005701A" w:rsidP="00BC5F9B">
            <w:pPr>
              <w:widowControl/>
              <w:jc w:val="center"/>
              <w:rPr>
                <w:sz w:val="19"/>
                <w:szCs w:val="19"/>
              </w:rPr>
            </w:pPr>
            <w:r w:rsidRPr="003C3904">
              <w:rPr>
                <w:sz w:val="19"/>
                <w:szCs w:val="19"/>
              </w:rPr>
              <w:t>X</w:t>
            </w:r>
          </w:p>
        </w:tc>
        <w:tc>
          <w:tcPr>
            <w:tcW w:w="1164" w:type="dxa"/>
            <w:tcBorders>
              <w:top w:val="single" w:sz="4" w:space="0" w:color="auto"/>
              <w:left w:val="single" w:sz="4" w:space="0" w:color="auto"/>
              <w:bottom w:val="single" w:sz="4" w:space="0" w:color="auto"/>
              <w:right w:val="single" w:sz="4" w:space="0" w:color="auto"/>
            </w:tcBorders>
            <w:noWrap/>
            <w:vAlign w:val="center"/>
            <w:hideMark/>
          </w:tcPr>
          <w:p w14:paraId="69CCF7BA"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774893F3"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3660DB5F" w14:textId="77777777" w:rsidR="0005701A" w:rsidRPr="003C3904" w:rsidRDefault="0005701A" w:rsidP="00BC5F9B">
            <w:pPr>
              <w:jc w:val="center"/>
            </w:pPr>
            <w:r w:rsidRPr="003C3904">
              <w:rPr>
                <w:sz w:val="19"/>
                <w:szCs w:val="19"/>
              </w:rPr>
              <w:t>X</w:t>
            </w:r>
          </w:p>
        </w:tc>
        <w:tc>
          <w:tcPr>
            <w:tcW w:w="1209" w:type="dxa"/>
            <w:tcBorders>
              <w:top w:val="single" w:sz="4" w:space="0" w:color="auto"/>
              <w:left w:val="single" w:sz="4" w:space="0" w:color="auto"/>
              <w:bottom w:val="single" w:sz="4" w:space="0" w:color="auto"/>
              <w:right w:val="single" w:sz="4" w:space="0" w:color="auto"/>
            </w:tcBorders>
            <w:noWrap/>
            <w:vAlign w:val="center"/>
            <w:hideMark/>
          </w:tcPr>
          <w:p w14:paraId="3CCC9C5C" w14:textId="77777777" w:rsidR="0005701A" w:rsidRPr="003C3904" w:rsidRDefault="0005701A" w:rsidP="00BC5F9B">
            <w:pPr>
              <w:widowControl/>
              <w:jc w:val="center"/>
              <w:rPr>
                <w:sz w:val="19"/>
                <w:szCs w:val="19"/>
              </w:rPr>
            </w:pPr>
            <w:r w:rsidRPr="003C3904">
              <w:rPr>
                <w:sz w:val="19"/>
                <w:szCs w:val="19"/>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10974EE4" w14:textId="77777777" w:rsidR="0005701A" w:rsidRPr="003C3904" w:rsidRDefault="0005701A" w:rsidP="00BC5F9B">
            <w:pPr>
              <w:widowControl/>
              <w:jc w:val="center"/>
              <w:rPr>
                <w:sz w:val="19"/>
                <w:szCs w:val="19"/>
              </w:rPr>
            </w:pPr>
            <w:r w:rsidRPr="003C3904">
              <w:rPr>
                <w:sz w:val="19"/>
                <w:szCs w:val="19"/>
              </w:rPr>
              <w:t>X</w:t>
            </w:r>
          </w:p>
        </w:tc>
      </w:tr>
      <w:tr w:rsidR="0005701A" w:rsidRPr="008648A2" w14:paraId="0213D04D" w14:textId="77777777" w:rsidTr="00BC5F9B">
        <w:trPr>
          <w:trHeight w:val="340"/>
        </w:trPr>
        <w:tc>
          <w:tcPr>
            <w:tcW w:w="284" w:type="dxa"/>
            <w:vMerge/>
            <w:tcBorders>
              <w:left w:val="single" w:sz="4" w:space="0" w:color="auto"/>
              <w:right w:val="single" w:sz="4" w:space="0" w:color="auto"/>
            </w:tcBorders>
            <w:vAlign w:val="center"/>
            <w:hideMark/>
          </w:tcPr>
          <w:p w14:paraId="5CC32E06" w14:textId="77777777" w:rsidR="0005701A" w:rsidRPr="008648A2" w:rsidRDefault="0005701A" w:rsidP="00BC5F9B">
            <w:pPr>
              <w:widowControl/>
            </w:pPr>
          </w:p>
        </w:tc>
        <w:tc>
          <w:tcPr>
            <w:tcW w:w="1418" w:type="dxa"/>
            <w:vMerge/>
            <w:tcBorders>
              <w:left w:val="single" w:sz="4" w:space="0" w:color="auto"/>
              <w:right w:val="single" w:sz="4" w:space="0" w:color="auto"/>
            </w:tcBorders>
            <w:vAlign w:val="center"/>
            <w:hideMark/>
          </w:tcPr>
          <w:p w14:paraId="46C98EE5" w14:textId="77777777" w:rsidR="0005701A" w:rsidRPr="008648A2" w:rsidRDefault="0005701A" w:rsidP="00BC5F9B">
            <w:pPr>
              <w:widowControl/>
            </w:pPr>
          </w:p>
        </w:tc>
        <w:tc>
          <w:tcPr>
            <w:tcW w:w="529" w:type="dxa"/>
            <w:tcBorders>
              <w:top w:val="single" w:sz="4" w:space="0" w:color="auto"/>
              <w:left w:val="single" w:sz="4" w:space="0" w:color="auto"/>
              <w:bottom w:val="single" w:sz="4" w:space="0" w:color="auto"/>
              <w:right w:val="single" w:sz="4" w:space="0" w:color="auto"/>
            </w:tcBorders>
            <w:noWrap/>
            <w:vAlign w:val="center"/>
            <w:hideMark/>
          </w:tcPr>
          <w:p w14:paraId="3D7BC48D" w14:textId="77777777" w:rsidR="0005701A" w:rsidRPr="008648A2" w:rsidRDefault="0005701A" w:rsidP="00BC5F9B">
            <w:pPr>
              <w:jc w:val="center"/>
            </w:pPr>
            <w:r>
              <w:t>2028</w:t>
            </w:r>
          </w:p>
        </w:tc>
        <w:tc>
          <w:tcPr>
            <w:tcW w:w="888" w:type="dxa"/>
            <w:tcBorders>
              <w:top w:val="single" w:sz="4" w:space="0" w:color="auto"/>
              <w:left w:val="single" w:sz="4" w:space="0" w:color="auto"/>
              <w:bottom w:val="single" w:sz="4" w:space="0" w:color="auto"/>
              <w:right w:val="single" w:sz="4" w:space="0" w:color="auto"/>
            </w:tcBorders>
            <w:noWrap/>
            <w:vAlign w:val="center"/>
            <w:hideMark/>
          </w:tcPr>
          <w:p w14:paraId="50303B80" w14:textId="77777777" w:rsidR="0005701A" w:rsidRPr="003C3904" w:rsidRDefault="0005701A" w:rsidP="00BC5F9B">
            <w:pPr>
              <w:widowControl/>
              <w:jc w:val="center"/>
              <w:rPr>
                <w:sz w:val="19"/>
                <w:szCs w:val="19"/>
              </w:rPr>
            </w:pPr>
            <w:r w:rsidRPr="003C3904">
              <w:rPr>
                <w:sz w:val="19"/>
                <w:szCs w:val="19"/>
              </w:rPr>
              <w:t>X</w:t>
            </w:r>
          </w:p>
        </w:tc>
        <w:tc>
          <w:tcPr>
            <w:tcW w:w="696" w:type="dxa"/>
            <w:tcBorders>
              <w:top w:val="single" w:sz="4" w:space="0" w:color="auto"/>
              <w:left w:val="single" w:sz="4" w:space="0" w:color="auto"/>
              <w:bottom w:val="single" w:sz="4" w:space="0" w:color="auto"/>
              <w:right w:val="single" w:sz="4" w:space="0" w:color="auto"/>
            </w:tcBorders>
            <w:noWrap/>
            <w:vAlign w:val="center"/>
            <w:hideMark/>
          </w:tcPr>
          <w:p w14:paraId="65677504" w14:textId="77777777" w:rsidR="0005701A" w:rsidRPr="003C3904" w:rsidRDefault="0005701A" w:rsidP="00BC5F9B">
            <w:pPr>
              <w:widowControl/>
              <w:jc w:val="center"/>
              <w:rPr>
                <w:sz w:val="19"/>
                <w:szCs w:val="19"/>
              </w:rPr>
            </w:pPr>
            <w:r w:rsidRPr="003C3904">
              <w:rPr>
                <w:sz w:val="19"/>
                <w:szCs w:val="19"/>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4D00FA49" w14:textId="77777777" w:rsidR="0005701A" w:rsidRPr="003C3904" w:rsidRDefault="0005701A" w:rsidP="00BC5F9B">
            <w:pPr>
              <w:widowControl/>
              <w:jc w:val="center"/>
              <w:rPr>
                <w:sz w:val="19"/>
                <w:szCs w:val="19"/>
              </w:rPr>
            </w:pPr>
            <w:r w:rsidRPr="003C3904">
              <w:rPr>
                <w:sz w:val="19"/>
                <w:szCs w:val="19"/>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98EA893" w14:textId="77777777" w:rsidR="0005701A" w:rsidRPr="003C3904" w:rsidRDefault="0005701A" w:rsidP="00BC5F9B">
            <w:pPr>
              <w:widowControl/>
              <w:jc w:val="center"/>
              <w:rPr>
                <w:sz w:val="19"/>
                <w:szCs w:val="19"/>
              </w:rPr>
            </w:pPr>
            <w:r w:rsidRPr="003C3904">
              <w:rPr>
                <w:sz w:val="19"/>
                <w:szCs w:val="19"/>
              </w:rPr>
              <w:t>X</w:t>
            </w:r>
          </w:p>
        </w:tc>
        <w:tc>
          <w:tcPr>
            <w:tcW w:w="1164" w:type="dxa"/>
            <w:tcBorders>
              <w:top w:val="single" w:sz="4" w:space="0" w:color="auto"/>
              <w:left w:val="single" w:sz="4" w:space="0" w:color="auto"/>
              <w:bottom w:val="single" w:sz="4" w:space="0" w:color="auto"/>
              <w:right w:val="single" w:sz="4" w:space="0" w:color="auto"/>
            </w:tcBorders>
            <w:noWrap/>
            <w:vAlign w:val="center"/>
            <w:hideMark/>
          </w:tcPr>
          <w:p w14:paraId="30E5D204"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7BB6A948"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29893A73" w14:textId="77777777" w:rsidR="0005701A" w:rsidRPr="003C3904" w:rsidRDefault="0005701A" w:rsidP="00BC5F9B">
            <w:pPr>
              <w:jc w:val="center"/>
            </w:pPr>
            <w:r w:rsidRPr="003C3904">
              <w:rPr>
                <w:sz w:val="19"/>
                <w:szCs w:val="19"/>
              </w:rPr>
              <w:t>X</w:t>
            </w:r>
          </w:p>
        </w:tc>
        <w:tc>
          <w:tcPr>
            <w:tcW w:w="1209" w:type="dxa"/>
            <w:tcBorders>
              <w:top w:val="single" w:sz="4" w:space="0" w:color="auto"/>
              <w:left w:val="single" w:sz="4" w:space="0" w:color="auto"/>
              <w:bottom w:val="single" w:sz="4" w:space="0" w:color="auto"/>
              <w:right w:val="single" w:sz="4" w:space="0" w:color="auto"/>
            </w:tcBorders>
            <w:noWrap/>
            <w:vAlign w:val="center"/>
            <w:hideMark/>
          </w:tcPr>
          <w:p w14:paraId="10941B08" w14:textId="77777777" w:rsidR="0005701A" w:rsidRPr="003C3904" w:rsidRDefault="0005701A" w:rsidP="00BC5F9B">
            <w:pPr>
              <w:widowControl/>
              <w:jc w:val="center"/>
              <w:rPr>
                <w:sz w:val="19"/>
                <w:szCs w:val="19"/>
              </w:rPr>
            </w:pPr>
            <w:r w:rsidRPr="003C3904">
              <w:rPr>
                <w:sz w:val="19"/>
                <w:szCs w:val="19"/>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1CDDBFCD" w14:textId="77777777" w:rsidR="0005701A" w:rsidRPr="003C3904" w:rsidRDefault="0005701A" w:rsidP="00BC5F9B">
            <w:pPr>
              <w:widowControl/>
              <w:jc w:val="center"/>
              <w:rPr>
                <w:sz w:val="19"/>
                <w:szCs w:val="19"/>
              </w:rPr>
            </w:pPr>
            <w:r w:rsidRPr="003C3904">
              <w:rPr>
                <w:sz w:val="19"/>
                <w:szCs w:val="19"/>
              </w:rPr>
              <w:t>X</w:t>
            </w:r>
          </w:p>
        </w:tc>
      </w:tr>
      <w:tr w:rsidR="0005701A" w:rsidRPr="008648A2" w14:paraId="5E7385DA" w14:textId="77777777" w:rsidTr="00BC5F9B">
        <w:trPr>
          <w:trHeight w:val="340"/>
        </w:trPr>
        <w:tc>
          <w:tcPr>
            <w:tcW w:w="284" w:type="dxa"/>
            <w:vMerge/>
            <w:tcBorders>
              <w:left w:val="single" w:sz="4" w:space="0" w:color="auto"/>
              <w:right w:val="single" w:sz="4" w:space="0" w:color="auto"/>
            </w:tcBorders>
            <w:vAlign w:val="center"/>
            <w:hideMark/>
          </w:tcPr>
          <w:p w14:paraId="4D2ACF9F" w14:textId="77777777" w:rsidR="0005701A" w:rsidRPr="008648A2" w:rsidRDefault="0005701A" w:rsidP="00BC5F9B">
            <w:pPr>
              <w:widowControl/>
            </w:pPr>
          </w:p>
        </w:tc>
        <w:tc>
          <w:tcPr>
            <w:tcW w:w="1418" w:type="dxa"/>
            <w:vMerge/>
            <w:tcBorders>
              <w:left w:val="single" w:sz="4" w:space="0" w:color="auto"/>
              <w:right w:val="single" w:sz="4" w:space="0" w:color="auto"/>
            </w:tcBorders>
            <w:vAlign w:val="center"/>
            <w:hideMark/>
          </w:tcPr>
          <w:p w14:paraId="7E6BE2B3" w14:textId="77777777" w:rsidR="0005701A" w:rsidRPr="008648A2" w:rsidRDefault="0005701A" w:rsidP="00BC5F9B">
            <w:pPr>
              <w:widowControl/>
            </w:pPr>
          </w:p>
        </w:tc>
        <w:tc>
          <w:tcPr>
            <w:tcW w:w="529" w:type="dxa"/>
            <w:tcBorders>
              <w:top w:val="single" w:sz="4" w:space="0" w:color="auto"/>
              <w:left w:val="single" w:sz="4" w:space="0" w:color="auto"/>
              <w:bottom w:val="single" w:sz="4" w:space="0" w:color="auto"/>
              <w:right w:val="single" w:sz="4" w:space="0" w:color="auto"/>
            </w:tcBorders>
            <w:noWrap/>
            <w:vAlign w:val="center"/>
            <w:hideMark/>
          </w:tcPr>
          <w:p w14:paraId="0BE4D901" w14:textId="77777777" w:rsidR="0005701A" w:rsidRPr="008648A2" w:rsidRDefault="0005701A" w:rsidP="00BC5F9B">
            <w:pPr>
              <w:jc w:val="center"/>
            </w:pPr>
            <w:r>
              <w:t>2029</w:t>
            </w:r>
          </w:p>
        </w:tc>
        <w:tc>
          <w:tcPr>
            <w:tcW w:w="888" w:type="dxa"/>
            <w:tcBorders>
              <w:top w:val="single" w:sz="4" w:space="0" w:color="auto"/>
              <w:left w:val="single" w:sz="4" w:space="0" w:color="auto"/>
              <w:bottom w:val="single" w:sz="4" w:space="0" w:color="auto"/>
              <w:right w:val="single" w:sz="4" w:space="0" w:color="auto"/>
            </w:tcBorders>
            <w:noWrap/>
            <w:vAlign w:val="center"/>
            <w:hideMark/>
          </w:tcPr>
          <w:p w14:paraId="6565A519" w14:textId="77777777" w:rsidR="0005701A" w:rsidRPr="003C3904" w:rsidRDefault="0005701A" w:rsidP="00BC5F9B">
            <w:pPr>
              <w:widowControl/>
              <w:jc w:val="center"/>
              <w:rPr>
                <w:sz w:val="19"/>
                <w:szCs w:val="19"/>
              </w:rPr>
            </w:pPr>
            <w:r w:rsidRPr="003C3904">
              <w:rPr>
                <w:sz w:val="19"/>
                <w:szCs w:val="19"/>
              </w:rPr>
              <w:t>X</w:t>
            </w:r>
          </w:p>
        </w:tc>
        <w:tc>
          <w:tcPr>
            <w:tcW w:w="696" w:type="dxa"/>
            <w:tcBorders>
              <w:top w:val="single" w:sz="4" w:space="0" w:color="auto"/>
              <w:left w:val="single" w:sz="4" w:space="0" w:color="auto"/>
              <w:bottom w:val="single" w:sz="4" w:space="0" w:color="auto"/>
              <w:right w:val="single" w:sz="4" w:space="0" w:color="auto"/>
            </w:tcBorders>
            <w:noWrap/>
            <w:vAlign w:val="center"/>
            <w:hideMark/>
          </w:tcPr>
          <w:p w14:paraId="077B9098" w14:textId="77777777" w:rsidR="0005701A" w:rsidRPr="003C3904" w:rsidRDefault="0005701A" w:rsidP="00BC5F9B">
            <w:pPr>
              <w:widowControl/>
              <w:jc w:val="center"/>
              <w:rPr>
                <w:sz w:val="19"/>
                <w:szCs w:val="19"/>
              </w:rPr>
            </w:pPr>
            <w:r w:rsidRPr="003C3904">
              <w:rPr>
                <w:sz w:val="19"/>
                <w:szCs w:val="19"/>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2A66C8E6" w14:textId="77777777" w:rsidR="0005701A" w:rsidRPr="003C3904" w:rsidRDefault="0005701A" w:rsidP="00BC5F9B">
            <w:pPr>
              <w:widowControl/>
              <w:jc w:val="center"/>
              <w:rPr>
                <w:sz w:val="19"/>
                <w:szCs w:val="19"/>
              </w:rPr>
            </w:pPr>
            <w:r w:rsidRPr="003C3904">
              <w:rPr>
                <w:sz w:val="19"/>
                <w:szCs w:val="19"/>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435E371" w14:textId="77777777" w:rsidR="0005701A" w:rsidRPr="003C3904" w:rsidRDefault="0005701A" w:rsidP="00BC5F9B">
            <w:pPr>
              <w:widowControl/>
              <w:jc w:val="center"/>
              <w:rPr>
                <w:sz w:val="19"/>
                <w:szCs w:val="19"/>
              </w:rPr>
            </w:pPr>
            <w:r w:rsidRPr="003C3904">
              <w:rPr>
                <w:sz w:val="19"/>
                <w:szCs w:val="19"/>
              </w:rPr>
              <w:t>X</w:t>
            </w:r>
          </w:p>
        </w:tc>
        <w:tc>
          <w:tcPr>
            <w:tcW w:w="1164" w:type="dxa"/>
            <w:tcBorders>
              <w:top w:val="single" w:sz="4" w:space="0" w:color="auto"/>
              <w:left w:val="single" w:sz="4" w:space="0" w:color="auto"/>
              <w:bottom w:val="single" w:sz="4" w:space="0" w:color="auto"/>
              <w:right w:val="single" w:sz="4" w:space="0" w:color="auto"/>
            </w:tcBorders>
            <w:noWrap/>
            <w:vAlign w:val="center"/>
            <w:hideMark/>
          </w:tcPr>
          <w:p w14:paraId="62632F41"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1218BC37"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59F93729" w14:textId="77777777" w:rsidR="0005701A" w:rsidRPr="003C3904" w:rsidRDefault="0005701A" w:rsidP="00BC5F9B">
            <w:pPr>
              <w:jc w:val="center"/>
            </w:pPr>
            <w:r w:rsidRPr="003C3904">
              <w:rPr>
                <w:sz w:val="19"/>
                <w:szCs w:val="19"/>
              </w:rPr>
              <w:t>X</w:t>
            </w:r>
          </w:p>
        </w:tc>
        <w:tc>
          <w:tcPr>
            <w:tcW w:w="1209" w:type="dxa"/>
            <w:tcBorders>
              <w:top w:val="single" w:sz="4" w:space="0" w:color="auto"/>
              <w:left w:val="single" w:sz="4" w:space="0" w:color="auto"/>
              <w:bottom w:val="single" w:sz="4" w:space="0" w:color="auto"/>
              <w:right w:val="single" w:sz="4" w:space="0" w:color="auto"/>
            </w:tcBorders>
            <w:noWrap/>
            <w:vAlign w:val="center"/>
            <w:hideMark/>
          </w:tcPr>
          <w:p w14:paraId="48C60E0A" w14:textId="77777777" w:rsidR="0005701A" w:rsidRPr="003C3904" w:rsidRDefault="0005701A" w:rsidP="00BC5F9B">
            <w:pPr>
              <w:widowControl/>
              <w:jc w:val="center"/>
              <w:rPr>
                <w:sz w:val="19"/>
                <w:szCs w:val="19"/>
              </w:rPr>
            </w:pPr>
            <w:r w:rsidRPr="003C3904">
              <w:rPr>
                <w:sz w:val="19"/>
                <w:szCs w:val="19"/>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71156FEB" w14:textId="77777777" w:rsidR="0005701A" w:rsidRPr="003C3904" w:rsidRDefault="0005701A" w:rsidP="00BC5F9B">
            <w:pPr>
              <w:widowControl/>
              <w:jc w:val="center"/>
              <w:rPr>
                <w:sz w:val="19"/>
                <w:szCs w:val="19"/>
              </w:rPr>
            </w:pPr>
            <w:r w:rsidRPr="003C3904">
              <w:rPr>
                <w:sz w:val="19"/>
                <w:szCs w:val="19"/>
              </w:rPr>
              <w:t>X</w:t>
            </w:r>
          </w:p>
        </w:tc>
      </w:tr>
      <w:tr w:rsidR="0005701A" w:rsidRPr="008648A2" w14:paraId="6B33D22D" w14:textId="77777777" w:rsidTr="00BC5F9B">
        <w:trPr>
          <w:trHeight w:hRule="exact" w:val="310"/>
        </w:trPr>
        <w:tc>
          <w:tcPr>
            <w:tcW w:w="10372" w:type="dxa"/>
            <w:gridSpan w:val="12"/>
            <w:tcBorders>
              <w:left w:val="single" w:sz="4" w:space="0" w:color="auto"/>
              <w:right w:val="single" w:sz="4" w:space="0" w:color="auto"/>
            </w:tcBorders>
            <w:vAlign w:val="center"/>
          </w:tcPr>
          <w:p w14:paraId="10E2E33A" w14:textId="77777777" w:rsidR="0005701A" w:rsidRPr="003C3904" w:rsidRDefault="0005701A" w:rsidP="00BC5F9B">
            <w:pPr>
              <w:widowControl/>
              <w:jc w:val="center"/>
              <w:rPr>
                <w:sz w:val="19"/>
                <w:szCs w:val="19"/>
              </w:rPr>
            </w:pPr>
            <w:r>
              <w:rPr>
                <w:sz w:val="19"/>
                <w:szCs w:val="19"/>
              </w:rPr>
              <w:t>Передача тепловой энергии (в «воде»)</w:t>
            </w:r>
          </w:p>
        </w:tc>
      </w:tr>
      <w:tr w:rsidR="0005701A" w:rsidRPr="008648A2" w14:paraId="62F94376" w14:textId="77777777" w:rsidTr="00BC5F9B">
        <w:trPr>
          <w:trHeight w:hRule="exact" w:val="340"/>
        </w:trPr>
        <w:tc>
          <w:tcPr>
            <w:tcW w:w="284" w:type="dxa"/>
            <w:vMerge w:val="restart"/>
            <w:tcBorders>
              <w:left w:val="single" w:sz="4" w:space="0" w:color="auto"/>
              <w:right w:val="single" w:sz="4" w:space="0" w:color="auto"/>
            </w:tcBorders>
            <w:vAlign w:val="center"/>
          </w:tcPr>
          <w:p w14:paraId="3E130BB3" w14:textId="77777777" w:rsidR="0005701A" w:rsidRPr="008648A2" w:rsidRDefault="0005701A" w:rsidP="00BC5F9B">
            <w:pPr>
              <w:widowControl/>
              <w:jc w:val="center"/>
            </w:pPr>
            <w:r>
              <w:t>2.</w:t>
            </w:r>
          </w:p>
        </w:tc>
        <w:tc>
          <w:tcPr>
            <w:tcW w:w="1418" w:type="dxa"/>
            <w:vMerge w:val="restart"/>
            <w:tcBorders>
              <w:left w:val="single" w:sz="4" w:space="0" w:color="auto"/>
              <w:right w:val="single" w:sz="4" w:space="0" w:color="auto"/>
            </w:tcBorders>
            <w:vAlign w:val="center"/>
          </w:tcPr>
          <w:p w14:paraId="7BB49589" w14:textId="77777777" w:rsidR="0005701A" w:rsidRPr="008648A2" w:rsidRDefault="0005701A" w:rsidP="00BC5F9B">
            <w:pPr>
              <w:widowControl/>
            </w:pPr>
            <w:r>
              <w:rPr>
                <w:bCs/>
                <w:color w:val="000000"/>
                <w:sz w:val="22"/>
                <w:szCs w:val="22"/>
              </w:rPr>
              <w:t>ООО «Приволжская коммуна»</w:t>
            </w:r>
            <w:r>
              <w:rPr>
                <w:bCs/>
                <w:sz w:val="24"/>
                <w:szCs w:val="24"/>
              </w:rPr>
              <w:t xml:space="preserve"> (Кинешемский район</w:t>
            </w:r>
          </w:p>
        </w:tc>
        <w:tc>
          <w:tcPr>
            <w:tcW w:w="529" w:type="dxa"/>
            <w:tcBorders>
              <w:top w:val="single" w:sz="4" w:space="0" w:color="auto"/>
              <w:left w:val="single" w:sz="4" w:space="0" w:color="auto"/>
              <w:bottom w:val="single" w:sz="4" w:space="0" w:color="auto"/>
              <w:right w:val="single" w:sz="4" w:space="0" w:color="auto"/>
            </w:tcBorders>
            <w:noWrap/>
            <w:vAlign w:val="center"/>
          </w:tcPr>
          <w:p w14:paraId="59D99BDC" w14:textId="77777777" w:rsidR="0005701A" w:rsidRPr="008648A2" w:rsidRDefault="0005701A" w:rsidP="00BC5F9B">
            <w:pPr>
              <w:jc w:val="center"/>
            </w:pPr>
            <w:r w:rsidRPr="008648A2">
              <w:t>202</w:t>
            </w:r>
            <w:r>
              <w:t>5</w:t>
            </w:r>
          </w:p>
        </w:tc>
        <w:tc>
          <w:tcPr>
            <w:tcW w:w="888" w:type="dxa"/>
            <w:tcBorders>
              <w:top w:val="single" w:sz="4" w:space="0" w:color="auto"/>
              <w:left w:val="single" w:sz="4" w:space="0" w:color="auto"/>
              <w:bottom w:val="single" w:sz="4" w:space="0" w:color="auto"/>
              <w:right w:val="single" w:sz="4" w:space="0" w:color="auto"/>
            </w:tcBorders>
            <w:noWrap/>
            <w:vAlign w:val="center"/>
          </w:tcPr>
          <w:p w14:paraId="0C3D20C4" w14:textId="77777777" w:rsidR="0005701A" w:rsidRPr="00DF219E" w:rsidRDefault="0005701A" w:rsidP="00BC5F9B">
            <w:pPr>
              <w:widowControl/>
              <w:jc w:val="center"/>
              <w:rPr>
                <w:sz w:val="18"/>
                <w:szCs w:val="18"/>
              </w:rPr>
            </w:pPr>
            <w:r>
              <w:rPr>
                <w:sz w:val="18"/>
                <w:szCs w:val="18"/>
              </w:rPr>
              <w:t>1 619,797</w:t>
            </w:r>
          </w:p>
        </w:tc>
        <w:tc>
          <w:tcPr>
            <w:tcW w:w="696" w:type="dxa"/>
            <w:tcBorders>
              <w:top w:val="single" w:sz="4" w:space="0" w:color="auto"/>
              <w:left w:val="single" w:sz="4" w:space="0" w:color="auto"/>
              <w:bottom w:val="single" w:sz="4" w:space="0" w:color="auto"/>
              <w:right w:val="single" w:sz="4" w:space="0" w:color="auto"/>
            </w:tcBorders>
            <w:noWrap/>
            <w:vAlign w:val="center"/>
          </w:tcPr>
          <w:p w14:paraId="201EAA84" w14:textId="77777777" w:rsidR="0005701A" w:rsidRPr="003C3904" w:rsidRDefault="0005701A" w:rsidP="00BC5F9B">
            <w:pPr>
              <w:widowControl/>
              <w:jc w:val="center"/>
              <w:rPr>
                <w:sz w:val="19"/>
                <w:szCs w:val="19"/>
              </w:rPr>
            </w:pPr>
            <w:r w:rsidRPr="003C3904">
              <w:rPr>
                <w:sz w:val="19"/>
                <w:szCs w:val="19"/>
              </w:rPr>
              <w:t>X</w:t>
            </w:r>
          </w:p>
        </w:tc>
        <w:tc>
          <w:tcPr>
            <w:tcW w:w="717" w:type="dxa"/>
            <w:tcBorders>
              <w:top w:val="single" w:sz="4" w:space="0" w:color="auto"/>
              <w:left w:val="single" w:sz="4" w:space="0" w:color="auto"/>
              <w:bottom w:val="single" w:sz="4" w:space="0" w:color="auto"/>
              <w:right w:val="single" w:sz="4" w:space="0" w:color="auto"/>
            </w:tcBorders>
            <w:noWrap/>
            <w:vAlign w:val="center"/>
          </w:tcPr>
          <w:p w14:paraId="53803CFA" w14:textId="77777777" w:rsidR="0005701A" w:rsidRPr="003C3904" w:rsidRDefault="0005701A" w:rsidP="00BC5F9B">
            <w:pPr>
              <w:widowControl/>
              <w:jc w:val="center"/>
              <w:rPr>
                <w:sz w:val="19"/>
                <w:szCs w:val="19"/>
              </w:rPr>
            </w:pPr>
            <w:r w:rsidRPr="003C3904">
              <w:rPr>
                <w:sz w:val="19"/>
                <w:szCs w:val="19"/>
              </w:rPr>
              <w:t>0</w:t>
            </w:r>
          </w:p>
        </w:tc>
        <w:tc>
          <w:tcPr>
            <w:tcW w:w="805" w:type="dxa"/>
            <w:tcBorders>
              <w:top w:val="single" w:sz="4" w:space="0" w:color="auto"/>
              <w:left w:val="single" w:sz="4" w:space="0" w:color="auto"/>
              <w:bottom w:val="single" w:sz="4" w:space="0" w:color="auto"/>
              <w:right w:val="single" w:sz="4" w:space="0" w:color="auto"/>
            </w:tcBorders>
            <w:noWrap/>
            <w:vAlign w:val="center"/>
          </w:tcPr>
          <w:p w14:paraId="79B03768" w14:textId="77777777" w:rsidR="0005701A" w:rsidRPr="003C3904" w:rsidRDefault="0005701A" w:rsidP="00BC5F9B">
            <w:pPr>
              <w:widowControl/>
              <w:jc w:val="center"/>
              <w:rPr>
                <w:sz w:val="19"/>
                <w:szCs w:val="19"/>
              </w:rPr>
            </w:pPr>
            <w:r w:rsidRPr="003C3904">
              <w:rPr>
                <w:sz w:val="19"/>
                <w:szCs w:val="19"/>
              </w:rPr>
              <w:t>X</w:t>
            </w:r>
          </w:p>
        </w:tc>
        <w:tc>
          <w:tcPr>
            <w:tcW w:w="1164" w:type="dxa"/>
            <w:tcBorders>
              <w:top w:val="single" w:sz="4" w:space="0" w:color="auto"/>
              <w:left w:val="single" w:sz="4" w:space="0" w:color="auto"/>
              <w:bottom w:val="single" w:sz="4" w:space="0" w:color="auto"/>
              <w:right w:val="single" w:sz="4" w:space="0" w:color="auto"/>
            </w:tcBorders>
            <w:noWrap/>
            <w:vAlign w:val="center"/>
          </w:tcPr>
          <w:p w14:paraId="784A82E5"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tcPr>
          <w:p w14:paraId="5D8C7D9B"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tcPr>
          <w:p w14:paraId="71BB8B3B" w14:textId="77777777" w:rsidR="0005701A" w:rsidRPr="003C3904" w:rsidRDefault="0005701A" w:rsidP="00BC5F9B">
            <w:pPr>
              <w:jc w:val="center"/>
            </w:pPr>
            <w:r w:rsidRPr="003C3904">
              <w:rPr>
                <w:sz w:val="19"/>
                <w:szCs w:val="19"/>
              </w:rPr>
              <w:t>X</w:t>
            </w:r>
          </w:p>
        </w:tc>
        <w:tc>
          <w:tcPr>
            <w:tcW w:w="1209" w:type="dxa"/>
            <w:tcBorders>
              <w:top w:val="single" w:sz="4" w:space="0" w:color="auto"/>
              <w:left w:val="single" w:sz="4" w:space="0" w:color="auto"/>
              <w:bottom w:val="single" w:sz="4" w:space="0" w:color="auto"/>
              <w:right w:val="single" w:sz="4" w:space="0" w:color="auto"/>
            </w:tcBorders>
            <w:noWrap/>
            <w:vAlign w:val="center"/>
          </w:tcPr>
          <w:p w14:paraId="42D9542A" w14:textId="77777777" w:rsidR="0005701A" w:rsidRPr="003C3904" w:rsidRDefault="0005701A" w:rsidP="00BC5F9B">
            <w:pPr>
              <w:widowControl/>
              <w:jc w:val="center"/>
              <w:rPr>
                <w:sz w:val="19"/>
                <w:szCs w:val="19"/>
              </w:rPr>
            </w:pPr>
            <w:r w:rsidRPr="003C3904">
              <w:rPr>
                <w:sz w:val="19"/>
                <w:szCs w:val="19"/>
              </w:rPr>
              <w:t>X</w:t>
            </w:r>
          </w:p>
        </w:tc>
        <w:tc>
          <w:tcPr>
            <w:tcW w:w="872" w:type="dxa"/>
            <w:tcBorders>
              <w:top w:val="single" w:sz="4" w:space="0" w:color="auto"/>
              <w:left w:val="single" w:sz="4" w:space="0" w:color="auto"/>
              <w:bottom w:val="single" w:sz="4" w:space="0" w:color="auto"/>
              <w:right w:val="single" w:sz="4" w:space="0" w:color="auto"/>
            </w:tcBorders>
            <w:vAlign w:val="center"/>
          </w:tcPr>
          <w:p w14:paraId="267EA128" w14:textId="77777777" w:rsidR="0005701A" w:rsidRPr="003C3904" w:rsidRDefault="0005701A" w:rsidP="00BC5F9B">
            <w:pPr>
              <w:widowControl/>
              <w:jc w:val="center"/>
              <w:rPr>
                <w:sz w:val="19"/>
                <w:szCs w:val="19"/>
              </w:rPr>
            </w:pPr>
            <w:r w:rsidRPr="003C3904">
              <w:rPr>
                <w:sz w:val="19"/>
                <w:szCs w:val="19"/>
              </w:rPr>
              <w:t>X</w:t>
            </w:r>
          </w:p>
        </w:tc>
      </w:tr>
      <w:tr w:rsidR="0005701A" w:rsidRPr="008648A2" w14:paraId="5CCAA339" w14:textId="77777777" w:rsidTr="00BC5F9B">
        <w:trPr>
          <w:trHeight w:hRule="exact" w:val="340"/>
        </w:trPr>
        <w:tc>
          <w:tcPr>
            <w:tcW w:w="284" w:type="dxa"/>
            <w:vMerge/>
            <w:tcBorders>
              <w:left w:val="single" w:sz="4" w:space="0" w:color="auto"/>
              <w:right w:val="single" w:sz="4" w:space="0" w:color="auto"/>
            </w:tcBorders>
            <w:vAlign w:val="center"/>
          </w:tcPr>
          <w:p w14:paraId="0F9DEE19" w14:textId="77777777" w:rsidR="0005701A" w:rsidRPr="008648A2" w:rsidRDefault="0005701A" w:rsidP="00BC5F9B">
            <w:pPr>
              <w:widowControl/>
            </w:pPr>
          </w:p>
        </w:tc>
        <w:tc>
          <w:tcPr>
            <w:tcW w:w="1418" w:type="dxa"/>
            <w:vMerge/>
            <w:tcBorders>
              <w:left w:val="single" w:sz="4" w:space="0" w:color="auto"/>
              <w:right w:val="single" w:sz="4" w:space="0" w:color="auto"/>
            </w:tcBorders>
            <w:vAlign w:val="center"/>
          </w:tcPr>
          <w:p w14:paraId="38C3DB99" w14:textId="77777777" w:rsidR="0005701A" w:rsidRPr="008648A2" w:rsidRDefault="0005701A" w:rsidP="00BC5F9B">
            <w:pPr>
              <w:widowControl/>
            </w:pPr>
          </w:p>
        </w:tc>
        <w:tc>
          <w:tcPr>
            <w:tcW w:w="529" w:type="dxa"/>
            <w:tcBorders>
              <w:top w:val="single" w:sz="4" w:space="0" w:color="auto"/>
              <w:left w:val="single" w:sz="4" w:space="0" w:color="auto"/>
              <w:bottom w:val="single" w:sz="4" w:space="0" w:color="auto"/>
              <w:right w:val="single" w:sz="4" w:space="0" w:color="auto"/>
            </w:tcBorders>
            <w:noWrap/>
            <w:vAlign w:val="center"/>
          </w:tcPr>
          <w:p w14:paraId="4CCC3DFE" w14:textId="77777777" w:rsidR="0005701A" w:rsidRPr="008648A2" w:rsidRDefault="0005701A" w:rsidP="00BC5F9B">
            <w:pPr>
              <w:jc w:val="center"/>
            </w:pPr>
            <w:r w:rsidRPr="008648A2">
              <w:t>202</w:t>
            </w:r>
            <w:r>
              <w:t>6</w:t>
            </w:r>
          </w:p>
        </w:tc>
        <w:tc>
          <w:tcPr>
            <w:tcW w:w="888" w:type="dxa"/>
            <w:tcBorders>
              <w:top w:val="single" w:sz="4" w:space="0" w:color="auto"/>
              <w:left w:val="single" w:sz="4" w:space="0" w:color="auto"/>
              <w:bottom w:val="single" w:sz="4" w:space="0" w:color="auto"/>
              <w:right w:val="single" w:sz="4" w:space="0" w:color="auto"/>
            </w:tcBorders>
            <w:noWrap/>
            <w:vAlign w:val="center"/>
          </w:tcPr>
          <w:p w14:paraId="52732911" w14:textId="77777777" w:rsidR="0005701A" w:rsidRPr="003C3904" w:rsidRDefault="0005701A" w:rsidP="00BC5F9B">
            <w:pPr>
              <w:widowControl/>
              <w:jc w:val="center"/>
              <w:rPr>
                <w:sz w:val="19"/>
                <w:szCs w:val="19"/>
              </w:rPr>
            </w:pPr>
            <w:r w:rsidRPr="003C3904">
              <w:rPr>
                <w:sz w:val="19"/>
                <w:szCs w:val="19"/>
              </w:rPr>
              <w:t>X</w:t>
            </w:r>
          </w:p>
        </w:tc>
        <w:tc>
          <w:tcPr>
            <w:tcW w:w="696" w:type="dxa"/>
            <w:tcBorders>
              <w:top w:val="single" w:sz="4" w:space="0" w:color="auto"/>
              <w:left w:val="single" w:sz="4" w:space="0" w:color="auto"/>
              <w:bottom w:val="single" w:sz="4" w:space="0" w:color="auto"/>
              <w:right w:val="single" w:sz="4" w:space="0" w:color="auto"/>
            </w:tcBorders>
            <w:noWrap/>
            <w:vAlign w:val="center"/>
          </w:tcPr>
          <w:p w14:paraId="26FB4B51" w14:textId="77777777" w:rsidR="0005701A" w:rsidRPr="003C3904" w:rsidRDefault="0005701A" w:rsidP="00BC5F9B">
            <w:pPr>
              <w:widowControl/>
              <w:jc w:val="center"/>
              <w:rPr>
                <w:sz w:val="19"/>
                <w:szCs w:val="19"/>
              </w:rPr>
            </w:pPr>
            <w:r w:rsidRPr="003C3904">
              <w:rPr>
                <w:sz w:val="19"/>
                <w:szCs w:val="19"/>
              </w:rPr>
              <w:t>1,0</w:t>
            </w:r>
          </w:p>
        </w:tc>
        <w:tc>
          <w:tcPr>
            <w:tcW w:w="717" w:type="dxa"/>
            <w:tcBorders>
              <w:top w:val="single" w:sz="4" w:space="0" w:color="auto"/>
              <w:left w:val="single" w:sz="4" w:space="0" w:color="auto"/>
              <w:bottom w:val="single" w:sz="4" w:space="0" w:color="auto"/>
              <w:right w:val="single" w:sz="4" w:space="0" w:color="auto"/>
            </w:tcBorders>
            <w:noWrap/>
            <w:vAlign w:val="center"/>
          </w:tcPr>
          <w:p w14:paraId="1185299C" w14:textId="77777777" w:rsidR="0005701A" w:rsidRPr="003C3904" w:rsidRDefault="0005701A" w:rsidP="00BC5F9B">
            <w:pPr>
              <w:widowControl/>
              <w:jc w:val="center"/>
              <w:rPr>
                <w:sz w:val="19"/>
                <w:szCs w:val="19"/>
              </w:rPr>
            </w:pPr>
            <w:r w:rsidRPr="003C3904">
              <w:rPr>
                <w:sz w:val="19"/>
                <w:szCs w:val="19"/>
              </w:rPr>
              <w:t>0</w:t>
            </w:r>
          </w:p>
        </w:tc>
        <w:tc>
          <w:tcPr>
            <w:tcW w:w="805" w:type="dxa"/>
            <w:tcBorders>
              <w:top w:val="single" w:sz="4" w:space="0" w:color="auto"/>
              <w:left w:val="single" w:sz="4" w:space="0" w:color="auto"/>
              <w:bottom w:val="single" w:sz="4" w:space="0" w:color="auto"/>
              <w:right w:val="single" w:sz="4" w:space="0" w:color="auto"/>
            </w:tcBorders>
            <w:noWrap/>
            <w:vAlign w:val="center"/>
          </w:tcPr>
          <w:p w14:paraId="3C9A0E94" w14:textId="77777777" w:rsidR="0005701A" w:rsidRPr="003C3904" w:rsidRDefault="0005701A" w:rsidP="00BC5F9B">
            <w:pPr>
              <w:widowControl/>
              <w:jc w:val="center"/>
              <w:rPr>
                <w:sz w:val="19"/>
                <w:szCs w:val="19"/>
              </w:rPr>
            </w:pPr>
            <w:r w:rsidRPr="003C3904">
              <w:rPr>
                <w:sz w:val="19"/>
                <w:szCs w:val="19"/>
              </w:rPr>
              <w:t>X</w:t>
            </w:r>
          </w:p>
        </w:tc>
        <w:tc>
          <w:tcPr>
            <w:tcW w:w="1164" w:type="dxa"/>
            <w:tcBorders>
              <w:top w:val="single" w:sz="4" w:space="0" w:color="auto"/>
              <w:left w:val="single" w:sz="4" w:space="0" w:color="auto"/>
              <w:bottom w:val="single" w:sz="4" w:space="0" w:color="auto"/>
              <w:right w:val="single" w:sz="4" w:space="0" w:color="auto"/>
            </w:tcBorders>
            <w:noWrap/>
            <w:vAlign w:val="center"/>
          </w:tcPr>
          <w:p w14:paraId="7D2E137C"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tcPr>
          <w:p w14:paraId="6BAE8670"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tcPr>
          <w:p w14:paraId="21686369" w14:textId="77777777" w:rsidR="0005701A" w:rsidRPr="003C3904" w:rsidRDefault="0005701A" w:rsidP="00BC5F9B">
            <w:pPr>
              <w:jc w:val="center"/>
            </w:pPr>
            <w:r w:rsidRPr="003C3904">
              <w:rPr>
                <w:sz w:val="19"/>
                <w:szCs w:val="19"/>
              </w:rPr>
              <w:t>X</w:t>
            </w:r>
          </w:p>
        </w:tc>
        <w:tc>
          <w:tcPr>
            <w:tcW w:w="1209" w:type="dxa"/>
            <w:tcBorders>
              <w:top w:val="single" w:sz="4" w:space="0" w:color="auto"/>
              <w:left w:val="single" w:sz="4" w:space="0" w:color="auto"/>
              <w:bottom w:val="single" w:sz="4" w:space="0" w:color="auto"/>
              <w:right w:val="single" w:sz="4" w:space="0" w:color="auto"/>
            </w:tcBorders>
            <w:noWrap/>
            <w:vAlign w:val="center"/>
          </w:tcPr>
          <w:p w14:paraId="3CBA7C33" w14:textId="77777777" w:rsidR="0005701A" w:rsidRPr="003C3904" w:rsidRDefault="0005701A" w:rsidP="00BC5F9B">
            <w:pPr>
              <w:widowControl/>
              <w:jc w:val="center"/>
              <w:rPr>
                <w:sz w:val="19"/>
                <w:szCs w:val="19"/>
              </w:rPr>
            </w:pPr>
            <w:r w:rsidRPr="003C3904">
              <w:rPr>
                <w:sz w:val="19"/>
                <w:szCs w:val="19"/>
              </w:rPr>
              <w:t>X</w:t>
            </w:r>
          </w:p>
        </w:tc>
        <w:tc>
          <w:tcPr>
            <w:tcW w:w="872" w:type="dxa"/>
            <w:tcBorders>
              <w:top w:val="single" w:sz="4" w:space="0" w:color="auto"/>
              <w:left w:val="single" w:sz="4" w:space="0" w:color="auto"/>
              <w:bottom w:val="single" w:sz="4" w:space="0" w:color="auto"/>
              <w:right w:val="single" w:sz="4" w:space="0" w:color="auto"/>
            </w:tcBorders>
            <w:vAlign w:val="center"/>
          </w:tcPr>
          <w:p w14:paraId="593B8E30" w14:textId="77777777" w:rsidR="0005701A" w:rsidRPr="003C3904" w:rsidRDefault="0005701A" w:rsidP="00BC5F9B">
            <w:pPr>
              <w:widowControl/>
              <w:jc w:val="center"/>
              <w:rPr>
                <w:sz w:val="19"/>
                <w:szCs w:val="19"/>
              </w:rPr>
            </w:pPr>
            <w:r w:rsidRPr="003C3904">
              <w:rPr>
                <w:sz w:val="19"/>
                <w:szCs w:val="19"/>
              </w:rPr>
              <w:t>X</w:t>
            </w:r>
          </w:p>
        </w:tc>
      </w:tr>
      <w:tr w:rsidR="0005701A" w:rsidRPr="008648A2" w14:paraId="762256A0" w14:textId="77777777" w:rsidTr="00BC5F9B">
        <w:trPr>
          <w:trHeight w:hRule="exact" w:val="340"/>
        </w:trPr>
        <w:tc>
          <w:tcPr>
            <w:tcW w:w="284" w:type="dxa"/>
            <w:vMerge/>
            <w:tcBorders>
              <w:left w:val="single" w:sz="4" w:space="0" w:color="auto"/>
              <w:right w:val="single" w:sz="4" w:space="0" w:color="auto"/>
            </w:tcBorders>
            <w:vAlign w:val="center"/>
          </w:tcPr>
          <w:p w14:paraId="64E4AF1A" w14:textId="77777777" w:rsidR="0005701A" w:rsidRPr="008648A2" w:rsidRDefault="0005701A" w:rsidP="00BC5F9B">
            <w:pPr>
              <w:widowControl/>
            </w:pPr>
          </w:p>
        </w:tc>
        <w:tc>
          <w:tcPr>
            <w:tcW w:w="1418" w:type="dxa"/>
            <w:vMerge/>
            <w:tcBorders>
              <w:left w:val="single" w:sz="4" w:space="0" w:color="auto"/>
              <w:right w:val="single" w:sz="4" w:space="0" w:color="auto"/>
            </w:tcBorders>
            <w:vAlign w:val="center"/>
          </w:tcPr>
          <w:p w14:paraId="341E59C7" w14:textId="77777777" w:rsidR="0005701A" w:rsidRPr="008648A2" w:rsidRDefault="0005701A" w:rsidP="00BC5F9B">
            <w:pPr>
              <w:widowControl/>
            </w:pPr>
          </w:p>
        </w:tc>
        <w:tc>
          <w:tcPr>
            <w:tcW w:w="529" w:type="dxa"/>
            <w:tcBorders>
              <w:top w:val="single" w:sz="4" w:space="0" w:color="auto"/>
              <w:left w:val="single" w:sz="4" w:space="0" w:color="auto"/>
              <w:bottom w:val="single" w:sz="4" w:space="0" w:color="auto"/>
              <w:right w:val="single" w:sz="4" w:space="0" w:color="auto"/>
            </w:tcBorders>
            <w:noWrap/>
            <w:vAlign w:val="center"/>
          </w:tcPr>
          <w:p w14:paraId="0B66FF43" w14:textId="77777777" w:rsidR="0005701A" w:rsidRPr="008648A2" w:rsidRDefault="0005701A" w:rsidP="00BC5F9B">
            <w:pPr>
              <w:jc w:val="center"/>
            </w:pPr>
            <w:r w:rsidRPr="008648A2">
              <w:t>202</w:t>
            </w:r>
            <w:r>
              <w:t>7</w:t>
            </w:r>
          </w:p>
        </w:tc>
        <w:tc>
          <w:tcPr>
            <w:tcW w:w="888" w:type="dxa"/>
            <w:tcBorders>
              <w:top w:val="single" w:sz="4" w:space="0" w:color="auto"/>
              <w:left w:val="single" w:sz="4" w:space="0" w:color="auto"/>
              <w:bottom w:val="single" w:sz="4" w:space="0" w:color="auto"/>
              <w:right w:val="single" w:sz="4" w:space="0" w:color="auto"/>
            </w:tcBorders>
            <w:noWrap/>
            <w:vAlign w:val="center"/>
          </w:tcPr>
          <w:p w14:paraId="095B6A43" w14:textId="77777777" w:rsidR="0005701A" w:rsidRPr="003C3904" w:rsidRDefault="0005701A" w:rsidP="00BC5F9B">
            <w:pPr>
              <w:widowControl/>
              <w:jc w:val="center"/>
              <w:rPr>
                <w:sz w:val="19"/>
                <w:szCs w:val="19"/>
              </w:rPr>
            </w:pPr>
            <w:r w:rsidRPr="003C3904">
              <w:rPr>
                <w:sz w:val="19"/>
                <w:szCs w:val="19"/>
              </w:rPr>
              <w:t>X</w:t>
            </w:r>
          </w:p>
        </w:tc>
        <w:tc>
          <w:tcPr>
            <w:tcW w:w="696" w:type="dxa"/>
            <w:tcBorders>
              <w:top w:val="single" w:sz="4" w:space="0" w:color="auto"/>
              <w:left w:val="single" w:sz="4" w:space="0" w:color="auto"/>
              <w:bottom w:val="single" w:sz="4" w:space="0" w:color="auto"/>
              <w:right w:val="single" w:sz="4" w:space="0" w:color="auto"/>
            </w:tcBorders>
            <w:noWrap/>
            <w:vAlign w:val="center"/>
          </w:tcPr>
          <w:p w14:paraId="1308334E" w14:textId="77777777" w:rsidR="0005701A" w:rsidRPr="003C3904" w:rsidRDefault="0005701A" w:rsidP="00BC5F9B">
            <w:pPr>
              <w:widowControl/>
              <w:jc w:val="center"/>
              <w:rPr>
                <w:sz w:val="19"/>
                <w:szCs w:val="19"/>
              </w:rPr>
            </w:pPr>
            <w:r w:rsidRPr="003C3904">
              <w:rPr>
                <w:sz w:val="19"/>
                <w:szCs w:val="19"/>
              </w:rPr>
              <w:t>1,0</w:t>
            </w:r>
          </w:p>
        </w:tc>
        <w:tc>
          <w:tcPr>
            <w:tcW w:w="717" w:type="dxa"/>
            <w:tcBorders>
              <w:top w:val="single" w:sz="4" w:space="0" w:color="auto"/>
              <w:left w:val="single" w:sz="4" w:space="0" w:color="auto"/>
              <w:bottom w:val="single" w:sz="4" w:space="0" w:color="auto"/>
              <w:right w:val="single" w:sz="4" w:space="0" w:color="auto"/>
            </w:tcBorders>
            <w:noWrap/>
            <w:vAlign w:val="center"/>
          </w:tcPr>
          <w:p w14:paraId="3CA4FC32" w14:textId="77777777" w:rsidR="0005701A" w:rsidRPr="003C3904" w:rsidRDefault="0005701A" w:rsidP="00BC5F9B">
            <w:pPr>
              <w:widowControl/>
              <w:jc w:val="center"/>
              <w:rPr>
                <w:sz w:val="19"/>
                <w:szCs w:val="19"/>
              </w:rPr>
            </w:pPr>
            <w:r w:rsidRPr="003C3904">
              <w:rPr>
                <w:sz w:val="19"/>
                <w:szCs w:val="19"/>
              </w:rPr>
              <w:t>0</w:t>
            </w:r>
          </w:p>
        </w:tc>
        <w:tc>
          <w:tcPr>
            <w:tcW w:w="805" w:type="dxa"/>
            <w:tcBorders>
              <w:top w:val="single" w:sz="4" w:space="0" w:color="auto"/>
              <w:left w:val="single" w:sz="4" w:space="0" w:color="auto"/>
              <w:bottom w:val="single" w:sz="4" w:space="0" w:color="auto"/>
              <w:right w:val="single" w:sz="4" w:space="0" w:color="auto"/>
            </w:tcBorders>
            <w:noWrap/>
            <w:vAlign w:val="center"/>
          </w:tcPr>
          <w:p w14:paraId="206BE13C" w14:textId="77777777" w:rsidR="0005701A" w:rsidRPr="003C3904" w:rsidRDefault="0005701A" w:rsidP="00BC5F9B">
            <w:pPr>
              <w:widowControl/>
              <w:jc w:val="center"/>
              <w:rPr>
                <w:sz w:val="19"/>
                <w:szCs w:val="19"/>
              </w:rPr>
            </w:pPr>
            <w:r w:rsidRPr="003C3904">
              <w:rPr>
                <w:sz w:val="19"/>
                <w:szCs w:val="19"/>
              </w:rPr>
              <w:t>X</w:t>
            </w:r>
          </w:p>
        </w:tc>
        <w:tc>
          <w:tcPr>
            <w:tcW w:w="1164" w:type="dxa"/>
            <w:tcBorders>
              <w:top w:val="single" w:sz="4" w:space="0" w:color="auto"/>
              <w:left w:val="single" w:sz="4" w:space="0" w:color="auto"/>
              <w:bottom w:val="single" w:sz="4" w:space="0" w:color="auto"/>
              <w:right w:val="single" w:sz="4" w:space="0" w:color="auto"/>
            </w:tcBorders>
            <w:noWrap/>
            <w:vAlign w:val="center"/>
          </w:tcPr>
          <w:p w14:paraId="65AC70D1"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tcPr>
          <w:p w14:paraId="237100B5"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tcPr>
          <w:p w14:paraId="4134E01E" w14:textId="77777777" w:rsidR="0005701A" w:rsidRPr="003C3904" w:rsidRDefault="0005701A" w:rsidP="00BC5F9B">
            <w:pPr>
              <w:jc w:val="center"/>
            </w:pPr>
            <w:r w:rsidRPr="003C3904">
              <w:rPr>
                <w:sz w:val="19"/>
                <w:szCs w:val="19"/>
              </w:rPr>
              <w:t>X</w:t>
            </w:r>
          </w:p>
        </w:tc>
        <w:tc>
          <w:tcPr>
            <w:tcW w:w="1209" w:type="dxa"/>
            <w:tcBorders>
              <w:top w:val="single" w:sz="4" w:space="0" w:color="auto"/>
              <w:left w:val="single" w:sz="4" w:space="0" w:color="auto"/>
              <w:bottom w:val="single" w:sz="4" w:space="0" w:color="auto"/>
              <w:right w:val="single" w:sz="4" w:space="0" w:color="auto"/>
            </w:tcBorders>
            <w:noWrap/>
            <w:vAlign w:val="center"/>
          </w:tcPr>
          <w:p w14:paraId="2486B9DD" w14:textId="77777777" w:rsidR="0005701A" w:rsidRPr="003C3904" w:rsidRDefault="0005701A" w:rsidP="00BC5F9B">
            <w:pPr>
              <w:widowControl/>
              <w:jc w:val="center"/>
              <w:rPr>
                <w:sz w:val="19"/>
                <w:szCs w:val="19"/>
              </w:rPr>
            </w:pPr>
            <w:r w:rsidRPr="003C3904">
              <w:rPr>
                <w:sz w:val="19"/>
                <w:szCs w:val="19"/>
              </w:rPr>
              <w:t>X</w:t>
            </w:r>
          </w:p>
        </w:tc>
        <w:tc>
          <w:tcPr>
            <w:tcW w:w="872" w:type="dxa"/>
            <w:tcBorders>
              <w:top w:val="single" w:sz="4" w:space="0" w:color="auto"/>
              <w:left w:val="single" w:sz="4" w:space="0" w:color="auto"/>
              <w:bottom w:val="single" w:sz="4" w:space="0" w:color="auto"/>
              <w:right w:val="single" w:sz="4" w:space="0" w:color="auto"/>
            </w:tcBorders>
            <w:vAlign w:val="center"/>
          </w:tcPr>
          <w:p w14:paraId="5F951A64" w14:textId="77777777" w:rsidR="0005701A" w:rsidRPr="003C3904" w:rsidRDefault="0005701A" w:rsidP="00BC5F9B">
            <w:pPr>
              <w:widowControl/>
              <w:jc w:val="center"/>
              <w:rPr>
                <w:sz w:val="19"/>
                <w:szCs w:val="19"/>
              </w:rPr>
            </w:pPr>
            <w:r w:rsidRPr="003C3904">
              <w:rPr>
                <w:sz w:val="19"/>
                <w:szCs w:val="19"/>
              </w:rPr>
              <w:t>X</w:t>
            </w:r>
          </w:p>
        </w:tc>
      </w:tr>
      <w:tr w:rsidR="0005701A" w:rsidRPr="008648A2" w14:paraId="613183FA" w14:textId="77777777" w:rsidTr="00BC5F9B">
        <w:trPr>
          <w:trHeight w:hRule="exact" w:val="340"/>
        </w:trPr>
        <w:tc>
          <w:tcPr>
            <w:tcW w:w="284" w:type="dxa"/>
            <w:vMerge/>
            <w:tcBorders>
              <w:left w:val="single" w:sz="4" w:space="0" w:color="auto"/>
              <w:right w:val="single" w:sz="4" w:space="0" w:color="auto"/>
            </w:tcBorders>
            <w:vAlign w:val="center"/>
          </w:tcPr>
          <w:p w14:paraId="1E623256" w14:textId="77777777" w:rsidR="0005701A" w:rsidRPr="008648A2" w:rsidRDefault="0005701A" w:rsidP="00BC5F9B">
            <w:pPr>
              <w:widowControl/>
            </w:pPr>
          </w:p>
        </w:tc>
        <w:tc>
          <w:tcPr>
            <w:tcW w:w="1418" w:type="dxa"/>
            <w:vMerge/>
            <w:tcBorders>
              <w:left w:val="single" w:sz="4" w:space="0" w:color="auto"/>
              <w:right w:val="single" w:sz="4" w:space="0" w:color="auto"/>
            </w:tcBorders>
            <w:vAlign w:val="center"/>
          </w:tcPr>
          <w:p w14:paraId="3831CA9C" w14:textId="77777777" w:rsidR="0005701A" w:rsidRPr="008648A2" w:rsidRDefault="0005701A" w:rsidP="00BC5F9B">
            <w:pPr>
              <w:widowControl/>
            </w:pPr>
          </w:p>
        </w:tc>
        <w:tc>
          <w:tcPr>
            <w:tcW w:w="529" w:type="dxa"/>
            <w:tcBorders>
              <w:top w:val="single" w:sz="4" w:space="0" w:color="auto"/>
              <w:left w:val="single" w:sz="4" w:space="0" w:color="auto"/>
              <w:bottom w:val="single" w:sz="4" w:space="0" w:color="auto"/>
              <w:right w:val="single" w:sz="4" w:space="0" w:color="auto"/>
            </w:tcBorders>
            <w:noWrap/>
            <w:vAlign w:val="center"/>
          </w:tcPr>
          <w:p w14:paraId="69369371" w14:textId="77777777" w:rsidR="0005701A" w:rsidRPr="008648A2" w:rsidRDefault="0005701A" w:rsidP="00BC5F9B">
            <w:pPr>
              <w:jc w:val="center"/>
            </w:pPr>
            <w:r>
              <w:t>2028</w:t>
            </w:r>
          </w:p>
        </w:tc>
        <w:tc>
          <w:tcPr>
            <w:tcW w:w="888" w:type="dxa"/>
            <w:tcBorders>
              <w:top w:val="single" w:sz="4" w:space="0" w:color="auto"/>
              <w:left w:val="single" w:sz="4" w:space="0" w:color="auto"/>
              <w:bottom w:val="single" w:sz="4" w:space="0" w:color="auto"/>
              <w:right w:val="single" w:sz="4" w:space="0" w:color="auto"/>
            </w:tcBorders>
            <w:noWrap/>
            <w:vAlign w:val="center"/>
          </w:tcPr>
          <w:p w14:paraId="6DC34EE8" w14:textId="77777777" w:rsidR="0005701A" w:rsidRPr="003C3904" w:rsidRDefault="0005701A" w:rsidP="00BC5F9B">
            <w:pPr>
              <w:widowControl/>
              <w:jc w:val="center"/>
              <w:rPr>
                <w:sz w:val="19"/>
                <w:szCs w:val="19"/>
              </w:rPr>
            </w:pPr>
            <w:r w:rsidRPr="003C3904">
              <w:rPr>
                <w:sz w:val="19"/>
                <w:szCs w:val="19"/>
              </w:rPr>
              <w:t>X</w:t>
            </w:r>
          </w:p>
        </w:tc>
        <w:tc>
          <w:tcPr>
            <w:tcW w:w="696" w:type="dxa"/>
            <w:tcBorders>
              <w:top w:val="single" w:sz="4" w:space="0" w:color="auto"/>
              <w:left w:val="single" w:sz="4" w:space="0" w:color="auto"/>
              <w:bottom w:val="single" w:sz="4" w:space="0" w:color="auto"/>
              <w:right w:val="single" w:sz="4" w:space="0" w:color="auto"/>
            </w:tcBorders>
            <w:noWrap/>
            <w:vAlign w:val="center"/>
          </w:tcPr>
          <w:p w14:paraId="78B719F5" w14:textId="77777777" w:rsidR="0005701A" w:rsidRPr="003C3904" w:rsidRDefault="0005701A" w:rsidP="00BC5F9B">
            <w:pPr>
              <w:widowControl/>
              <w:jc w:val="center"/>
              <w:rPr>
                <w:sz w:val="19"/>
                <w:szCs w:val="19"/>
              </w:rPr>
            </w:pPr>
            <w:r w:rsidRPr="003C3904">
              <w:rPr>
                <w:sz w:val="19"/>
                <w:szCs w:val="19"/>
              </w:rPr>
              <w:t>1,0</w:t>
            </w:r>
          </w:p>
        </w:tc>
        <w:tc>
          <w:tcPr>
            <w:tcW w:w="717" w:type="dxa"/>
            <w:tcBorders>
              <w:top w:val="single" w:sz="4" w:space="0" w:color="auto"/>
              <w:left w:val="single" w:sz="4" w:space="0" w:color="auto"/>
              <w:bottom w:val="single" w:sz="4" w:space="0" w:color="auto"/>
              <w:right w:val="single" w:sz="4" w:space="0" w:color="auto"/>
            </w:tcBorders>
            <w:noWrap/>
            <w:vAlign w:val="center"/>
          </w:tcPr>
          <w:p w14:paraId="236BB9A0" w14:textId="77777777" w:rsidR="0005701A" w:rsidRPr="003C3904" w:rsidRDefault="0005701A" w:rsidP="00BC5F9B">
            <w:pPr>
              <w:widowControl/>
              <w:jc w:val="center"/>
              <w:rPr>
                <w:sz w:val="19"/>
                <w:szCs w:val="19"/>
              </w:rPr>
            </w:pPr>
            <w:r w:rsidRPr="003C3904">
              <w:rPr>
                <w:sz w:val="19"/>
                <w:szCs w:val="19"/>
              </w:rPr>
              <w:t>0</w:t>
            </w:r>
          </w:p>
        </w:tc>
        <w:tc>
          <w:tcPr>
            <w:tcW w:w="805" w:type="dxa"/>
            <w:tcBorders>
              <w:top w:val="single" w:sz="4" w:space="0" w:color="auto"/>
              <w:left w:val="single" w:sz="4" w:space="0" w:color="auto"/>
              <w:bottom w:val="single" w:sz="4" w:space="0" w:color="auto"/>
              <w:right w:val="single" w:sz="4" w:space="0" w:color="auto"/>
            </w:tcBorders>
            <w:noWrap/>
            <w:vAlign w:val="center"/>
          </w:tcPr>
          <w:p w14:paraId="76BCFF12" w14:textId="77777777" w:rsidR="0005701A" w:rsidRPr="003C3904" w:rsidRDefault="0005701A" w:rsidP="00BC5F9B">
            <w:pPr>
              <w:widowControl/>
              <w:jc w:val="center"/>
              <w:rPr>
                <w:sz w:val="19"/>
                <w:szCs w:val="19"/>
              </w:rPr>
            </w:pPr>
            <w:r w:rsidRPr="003C3904">
              <w:rPr>
                <w:sz w:val="19"/>
                <w:szCs w:val="19"/>
              </w:rPr>
              <w:t>X</w:t>
            </w:r>
          </w:p>
        </w:tc>
        <w:tc>
          <w:tcPr>
            <w:tcW w:w="1164" w:type="dxa"/>
            <w:tcBorders>
              <w:top w:val="single" w:sz="4" w:space="0" w:color="auto"/>
              <w:left w:val="single" w:sz="4" w:space="0" w:color="auto"/>
              <w:bottom w:val="single" w:sz="4" w:space="0" w:color="auto"/>
              <w:right w:val="single" w:sz="4" w:space="0" w:color="auto"/>
            </w:tcBorders>
            <w:noWrap/>
            <w:vAlign w:val="center"/>
          </w:tcPr>
          <w:p w14:paraId="4B924E79"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tcPr>
          <w:p w14:paraId="46D9583D"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tcPr>
          <w:p w14:paraId="1B1B05A9" w14:textId="77777777" w:rsidR="0005701A" w:rsidRPr="003C3904" w:rsidRDefault="0005701A" w:rsidP="00BC5F9B">
            <w:pPr>
              <w:jc w:val="center"/>
            </w:pPr>
            <w:r w:rsidRPr="003C3904">
              <w:rPr>
                <w:sz w:val="19"/>
                <w:szCs w:val="19"/>
              </w:rPr>
              <w:t>X</w:t>
            </w:r>
          </w:p>
        </w:tc>
        <w:tc>
          <w:tcPr>
            <w:tcW w:w="1209" w:type="dxa"/>
            <w:tcBorders>
              <w:top w:val="single" w:sz="4" w:space="0" w:color="auto"/>
              <w:left w:val="single" w:sz="4" w:space="0" w:color="auto"/>
              <w:bottom w:val="single" w:sz="4" w:space="0" w:color="auto"/>
              <w:right w:val="single" w:sz="4" w:space="0" w:color="auto"/>
            </w:tcBorders>
            <w:noWrap/>
            <w:vAlign w:val="center"/>
          </w:tcPr>
          <w:p w14:paraId="76B4F4A4" w14:textId="77777777" w:rsidR="0005701A" w:rsidRPr="003C3904" w:rsidRDefault="0005701A" w:rsidP="00BC5F9B">
            <w:pPr>
              <w:widowControl/>
              <w:jc w:val="center"/>
              <w:rPr>
                <w:sz w:val="19"/>
                <w:szCs w:val="19"/>
              </w:rPr>
            </w:pPr>
            <w:r w:rsidRPr="003C3904">
              <w:rPr>
                <w:sz w:val="19"/>
                <w:szCs w:val="19"/>
              </w:rPr>
              <w:t>X</w:t>
            </w:r>
          </w:p>
        </w:tc>
        <w:tc>
          <w:tcPr>
            <w:tcW w:w="872" w:type="dxa"/>
            <w:tcBorders>
              <w:top w:val="single" w:sz="4" w:space="0" w:color="auto"/>
              <w:left w:val="single" w:sz="4" w:space="0" w:color="auto"/>
              <w:bottom w:val="single" w:sz="4" w:space="0" w:color="auto"/>
              <w:right w:val="single" w:sz="4" w:space="0" w:color="auto"/>
            </w:tcBorders>
            <w:vAlign w:val="center"/>
          </w:tcPr>
          <w:p w14:paraId="171A2606" w14:textId="77777777" w:rsidR="0005701A" w:rsidRPr="003C3904" w:rsidRDefault="0005701A" w:rsidP="00BC5F9B">
            <w:pPr>
              <w:widowControl/>
              <w:jc w:val="center"/>
              <w:rPr>
                <w:sz w:val="19"/>
                <w:szCs w:val="19"/>
              </w:rPr>
            </w:pPr>
            <w:r w:rsidRPr="003C3904">
              <w:rPr>
                <w:sz w:val="19"/>
                <w:szCs w:val="19"/>
              </w:rPr>
              <w:t>X</w:t>
            </w:r>
          </w:p>
        </w:tc>
      </w:tr>
      <w:tr w:rsidR="0005701A" w:rsidRPr="008648A2" w14:paraId="3C158C42" w14:textId="77777777" w:rsidTr="00BC5F9B">
        <w:trPr>
          <w:trHeight w:hRule="exact" w:val="340"/>
        </w:trPr>
        <w:tc>
          <w:tcPr>
            <w:tcW w:w="284" w:type="dxa"/>
            <w:vMerge/>
            <w:tcBorders>
              <w:left w:val="single" w:sz="4" w:space="0" w:color="auto"/>
              <w:right w:val="single" w:sz="4" w:space="0" w:color="auto"/>
            </w:tcBorders>
            <w:vAlign w:val="center"/>
          </w:tcPr>
          <w:p w14:paraId="43A0F8D1" w14:textId="77777777" w:rsidR="0005701A" w:rsidRPr="008648A2" w:rsidRDefault="0005701A" w:rsidP="00BC5F9B">
            <w:pPr>
              <w:widowControl/>
            </w:pPr>
          </w:p>
        </w:tc>
        <w:tc>
          <w:tcPr>
            <w:tcW w:w="1418" w:type="dxa"/>
            <w:vMerge/>
            <w:tcBorders>
              <w:left w:val="single" w:sz="4" w:space="0" w:color="auto"/>
              <w:right w:val="single" w:sz="4" w:space="0" w:color="auto"/>
            </w:tcBorders>
            <w:vAlign w:val="center"/>
          </w:tcPr>
          <w:p w14:paraId="11765274" w14:textId="77777777" w:rsidR="0005701A" w:rsidRPr="008648A2" w:rsidRDefault="0005701A" w:rsidP="00BC5F9B">
            <w:pPr>
              <w:widowControl/>
            </w:pPr>
          </w:p>
        </w:tc>
        <w:tc>
          <w:tcPr>
            <w:tcW w:w="529" w:type="dxa"/>
            <w:tcBorders>
              <w:top w:val="single" w:sz="4" w:space="0" w:color="auto"/>
              <w:left w:val="single" w:sz="4" w:space="0" w:color="auto"/>
              <w:bottom w:val="single" w:sz="4" w:space="0" w:color="auto"/>
              <w:right w:val="single" w:sz="4" w:space="0" w:color="auto"/>
            </w:tcBorders>
            <w:noWrap/>
            <w:vAlign w:val="center"/>
          </w:tcPr>
          <w:p w14:paraId="0345EE88" w14:textId="77777777" w:rsidR="0005701A" w:rsidRPr="008648A2" w:rsidRDefault="0005701A" w:rsidP="00BC5F9B">
            <w:pPr>
              <w:jc w:val="center"/>
            </w:pPr>
            <w:r>
              <w:t>2029</w:t>
            </w:r>
          </w:p>
        </w:tc>
        <w:tc>
          <w:tcPr>
            <w:tcW w:w="888" w:type="dxa"/>
            <w:tcBorders>
              <w:top w:val="single" w:sz="4" w:space="0" w:color="auto"/>
              <w:left w:val="single" w:sz="4" w:space="0" w:color="auto"/>
              <w:bottom w:val="single" w:sz="4" w:space="0" w:color="auto"/>
              <w:right w:val="single" w:sz="4" w:space="0" w:color="auto"/>
            </w:tcBorders>
            <w:noWrap/>
            <w:vAlign w:val="center"/>
          </w:tcPr>
          <w:p w14:paraId="2CDC8856" w14:textId="77777777" w:rsidR="0005701A" w:rsidRPr="003C3904" w:rsidRDefault="0005701A" w:rsidP="00BC5F9B">
            <w:pPr>
              <w:widowControl/>
              <w:jc w:val="center"/>
              <w:rPr>
                <w:sz w:val="19"/>
                <w:szCs w:val="19"/>
              </w:rPr>
            </w:pPr>
            <w:r w:rsidRPr="003C3904">
              <w:rPr>
                <w:sz w:val="19"/>
                <w:szCs w:val="19"/>
              </w:rPr>
              <w:t>X</w:t>
            </w:r>
          </w:p>
        </w:tc>
        <w:tc>
          <w:tcPr>
            <w:tcW w:w="696" w:type="dxa"/>
            <w:tcBorders>
              <w:top w:val="single" w:sz="4" w:space="0" w:color="auto"/>
              <w:left w:val="single" w:sz="4" w:space="0" w:color="auto"/>
              <w:bottom w:val="single" w:sz="4" w:space="0" w:color="auto"/>
              <w:right w:val="single" w:sz="4" w:space="0" w:color="auto"/>
            </w:tcBorders>
            <w:noWrap/>
            <w:vAlign w:val="center"/>
          </w:tcPr>
          <w:p w14:paraId="2367162D" w14:textId="77777777" w:rsidR="0005701A" w:rsidRPr="003C3904" w:rsidRDefault="0005701A" w:rsidP="00BC5F9B">
            <w:pPr>
              <w:widowControl/>
              <w:jc w:val="center"/>
              <w:rPr>
                <w:sz w:val="19"/>
                <w:szCs w:val="19"/>
              </w:rPr>
            </w:pPr>
            <w:r w:rsidRPr="003C3904">
              <w:rPr>
                <w:sz w:val="19"/>
                <w:szCs w:val="19"/>
              </w:rPr>
              <w:t>1,0</w:t>
            </w:r>
          </w:p>
        </w:tc>
        <w:tc>
          <w:tcPr>
            <w:tcW w:w="717" w:type="dxa"/>
            <w:tcBorders>
              <w:top w:val="single" w:sz="4" w:space="0" w:color="auto"/>
              <w:left w:val="single" w:sz="4" w:space="0" w:color="auto"/>
              <w:bottom w:val="single" w:sz="4" w:space="0" w:color="auto"/>
              <w:right w:val="single" w:sz="4" w:space="0" w:color="auto"/>
            </w:tcBorders>
            <w:noWrap/>
            <w:vAlign w:val="center"/>
          </w:tcPr>
          <w:p w14:paraId="44CA790A" w14:textId="77777777" w:rsidR="0005701A" w:rsidRPr="003C3904" w:rsidRDefault="0005701A" w:rsidP="00BC5F9B">
            <w:pPr>
              <w:widowControl/>
              <w:jc w:val="center"/>
              <w:rPr>
                <w:sz w:val="19"/>
                <w:szCs w:val="19"/>
              </w:rPr>
            </w:pPr>
            <w:r w:rsidRPr="003C3904">
              <w:rPr>
                <w:sz w:val="19"/>
                <w:szCs w:val="19"/>
              </w:rPr>
              <w:t>0</w:t>
            </w:r>
          </w:p>
        </w:tc>
        <w:tc>
          <w:tcPr>
            <w:tcW w:w="805" w:type="dxa"/>
            <w:tcBorders>
              <w:top w:val="single" w:sz="4" w:space="0" w:color="auto"/>
              <w:left w:val="single" w:sz="4" w:space="0" w:color="auto"/>
              <w:bottom w:val="single" w:sz="4" w:space="0" w:color="auto"/>
              <w:right w:val="single" w:sz="4" w:space="0" w:color="auto"/>
            </w:tcBorders>
            <w:noWrap/>
            <w:vAlign w:val="center"/>
          </w:tcPr>
          <w:p w14:paraId="2692536B" w14:textId="77777777" w:rsidR="0005701A" w:rsidRPr="003C3904" w:rsidRDefault="0005701A" w:rsidP="00BC5F9B">
            <w:pPr>
              <w:widowControl/>
              <w:jc w:val="center"/>
              <w:rPr>
                <w:sz w:val="19"/>
                <w:szCs w:val="19"/>
              </w:rPr>
            </w:pPr>
            <w:r w:rsidRPr="003C3904">
              <w:rPr>
                <w:sz w:val="19"/>
                <w:szCs w:val="19"/>
              </w:rPr>
              <w:t>X</w:t>
            </w:r>
          </w:p>
        </w:tc>
        <w:tc>
          <w:tcPr>
            <w:tcW w:w="1164" w:type="dxa"/>
            <w:tcBorders>
              <w:top w:val="single" w:sz="4" w:space="0" w:color="auto"/>
              <w:left w:val="single" w:sz="4" w:space="0" w:color="auto"/>
              <w:bottom w:val="single" w:sz="4" w:space="0" w:color="auto"/>
              <w:right w:val="single" w:sz="4" w:space="0" w:color="auto"/>
            </w:tcBorders>
            <w:noWrap/>
            <w:vAlign w:val="center"/>
          </w:tcPr>
          <w:p w14:paraId="56970118"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tcPr>
          <w:p w14:paraId="7A11CBA9"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tcPr>
          <w:p w14:paraId="17BEF959" w14:textId="77777777" w:rsidR="0005701A" w:rsidRPr="003C3904" w:rsidRDefault="0005701A" w:rsidP="00BC5F9B">
            <w:pPr>
              <w:jc w:val="center"/>
            </w:pPr>
            <w:r w:rsidRPr="003C3904">
              <w:rPr>
                <w:sz w:val="19"/>
                <w:szCs w:val="19"/>
              </w:rPr>
              <w:t>X</w:t>
            </w:r>
          </w:p>
        </w:tc>
        <w:tc>
          <w:tcPr>
            <w:tcW w:w="1209" w:type="dxa"/>
            <w:tcBorders>
              <w:top w:val="single" w:sz="4" w:space="0" w:color="auto"/>
              <w:left w:val="single" w:sz="4" w:space="0" w:color="auto"/>
              <w:bottom w:val="single" w:sz="4" w:space="0" w:color="auto"/>
              <w:right w:val="single" w:sz="4" w:space="0" w:color="auto"/>
            </w:tcBorders>
            <w:noWrap/>
            <w:vAlign w:val="center"/>
          </w:tcPr>
          <w:p w14:paraId="147094D7" w14:textId="77777777" w:rsidR="0005701A" w:rsidRPr="003C3904" w:rsidRDefault="0005701A" w:rsidP="00BC5F9B">
            <w:pPr>
              <w:widowControl/>
              <w:jc w:val="center"/>
              <w:rPr>
                <w:sz w:val="19"/>
                <w:szCs w:val="19"/>
              </w:rPr>
            </w:pPr>
            <w:r w:rsidRPr="003C3904">
              <w:rPr>
                <w:sz w:val="19"/>
                <w:szCs w:val="19"/>
              </w:rPr>
              <w:t>X</w:t>
            </w:r>
          </w:p>
        </w:tc>
        <w:tc>
          <w:tcPr>
            <w:tcW w:w="872" w:type="dxa"/>
            <w:tcBorders>
              <w:top w:val="single" w:sz="4" w:space="0" w:color="auto"/>
              <w:left w:val="single" w:sz="4" w:space="0" w:color="auto"/>
              <w:bottom w:val="single" w:sz="4" w:space="0" w:color="auto"/>
              <w:right w:val="single" w:sz="4" w:space="0" w:color="auto"/>
            </w:tcBorders>
            <w:vAlign w:val="center"/>
          </w:tcPr>
          <w:p w14:paraId="3E0AB6DA" w14:textId="77777777" w:rsidR="0005701A" w:rsidRPr="003C3904" w:rsidRDefault="0005701A" w:rsidP="00BC5F9B">
            <w:pPr>
              <w:widowControl/>
              <w:jc w:val="center"/>
              <w:rPr>
                <w:sz w:val="19"/>
                <w:szCs w:val="19"/>
              </w:rPr>
            </w:pPr>
            <w:r w:rsidRPr="003C3904">
              <w:rPr>
                <w:sz w:val="19"/>
                <w:szCs w:val="19"/>
              </w:rPr>
              <w:t>X</w:t>
            </w:r>
          </w:p>
        </w:tc>
      </w:tr>
      <w:tr w:rsidR="0005701A" w:rsidRPr="008648A2" w14:paraId="5948752D" w14:textId="77777777" w:rsidTr="00BC5F9B">
        <w:trPr>
          <w:trHeight w:hRule="exact" w:val="265"/>
        </w:trPr>
        <w:tc>
          <w:tcPr>
            <w:tcW w:w="10372" w:type="dxa"/>
            <w:gridSpan w:val="12"/>
            <w:tcBorders>
              <w:left w:val="single" w:sz="4" w:space="0" w:color="auto"/>
              <w:right w:val="single" w:sz="4" w:space="0" w:color="auto"/>
            </w:tcBorders>
            <w:vAlign w:val="center"/>
            <w:hideMark/>
          </w:tcPr>
          <w:p w14:paraId="21B28942" w14:textId="77777777" w:rsidR="0005701A" w:rsidRPr="0055096F" w:rsidRDefault="0005701A" w:rsidP="00BC5F9B">
            <w:pPr>
              <w:widowControl/>
              <w:jc w:val="center"/>
              <w:rPr>
                <w:sz w:val="19"/>
                <w:szCs w:val="19"/>
              </w:rPr>
            </w:pPr>
            <w:r>
              <w:rPr>
                <w:sz w:val="19"/>
                <w:szCs w:val="19"/>
              </w:rPr>
              <w:t>Т</w:t>
            </w:r>
            <w:r w:rsidRPr="0055096F">
              <w:rPr>
                <w:sz w:val="19"/>
                <w:szCs w:val="19"/>
              </w:rPr>
              <w:t>еплоноситель</w:t>
            </w:r>
          </w:p>
        </w:tc>
      </w:tr>
      <w:tr w:rsidR="0005701A" w:rsidRPr="003C3904" w14:paraId="2B62B11B" w14:textId="77777777" w:rsidTr="00BC5F9B">
        <w:trPr>
          <w:trHeight w:val="340"/>
        </w:trPr>
        <w:tc>
          <w:tcPr>
            <w:tcW w:w="284" w:type="dxa"/>
            <w:vMerge w:val="restart"/>
            <w:tcBorders>
              <w:top w:val="single" w:sz="4" w:space="0" w:color="auto"/>
              <w:left w:val="single" w:sz="4" w:space="0" w:color="auto"/>
              <w:right w:val="single" w:sz="4" w:space="0" w:color="auto"/>
            </w:tcBorders>
            <w:noWrap/>
            <w:vAlign w:val="center"/>
            <w:hideMark/>
          </w:tcPr>
          <w:p w14:paraId="4BC43522" w14:textId="77777777" w:rsidR="0005701A" w:rsidRPr="008648A2" w:rsidRDefault="0005701A" w:rsidP="00BC5F9B">
            <w:pPr>
              <w:jc w:val="center"/>
            </w:pPr>
            <w:r>
              <w:t>3</w:t>
            </w:r>
            <w:r w:rsidRPr="008648A2">
              <w:t>.</w:t>
            </w:r>
          </w:p>
        </w:tc>
        <w:tc>
          <w:tcPr>
            <w:tcW w:w="1418" w:type="dxa"/>
            <w:vMerge w:val="restart"/>
            <w:tcBorders>
              <w:top w:val="single" w:sz="4" w:space="0" w:color="auto"/>
              <w:left w:val="single" w:sz="4" w:space="0" w:color="auto"/>
              <w:right w:val="single" w:sz="4" w:space="0" w:color="auto"/>
            </w:tcBorders>
            <w:vAlign w:val="center"/>
            <w:hideMark/>
          </w:tcPr>
          <w:p w14:paraId="413747DF" w14:textId="77777777" w:rsidR="0005701A" w:rsidRPr="00BC77FE" w:rsidRDefault="0005701A" w:rsidP="00BC5F9B">
            <w:pPr>
              <w:widowControl/>
              <w:autoSpaceDE w:val="0"/>
              <w:autoSpaceDN w:val="0"/>
              <w:adjustRightInd w:val="0"/>
              <w:jc w:val="center"/>
            </w:pPr>
            <w:r>
              <w:rPr>
                <w:bCs/>
                <w:sz w:val="24"/>
                <w:szCs w:val="24"/>
              </w:rPr>
              <w:t xml:space="preserve"> </w:t>
            </w:r>
            <w:r>
              <w:rPr>
                <w:bCs/>
                <w:color w:val="000000"/>
                <w:sz w:val="22"/>
                <w:szCs w:val="22"/>
              </w:rPr>
              <w:t>ООО «Приволжская коммуна»</w:t>
            </w:r>
            <w:r>
              <w:rPr>
                <w:bCs/>
                <w:sz w:val="24"/>
                <w:szCs w:val="24"/>
              </w:rPr>
              <w:t xml:space="preserve"> (Кинешемский район</w:t>
            </w:r>
          </w:p>
        </w:tc>
        <w:tc>
          <w:tcPr>
            <w:tcW w:w="529" w:type="dxa"/>
            <w:tcBorders>
              <w:top w:val="single" w:sz="4" w:space="0" w:color="auto"/>
              <w:left w:val="single" w:sz="4" w:space="0" w:color="auto"/>
              <w:bottom w:val="single" w:sz="4" w:space="0" w:color="auto"/>
              <w:right w:val="single" w:sz="4" w:space="0" w:color="auto"/>
            </w:tcBorders>
            <w:noWrap/>
            <w:vAlign w:val="center"/>
            <w:hideMark/>
          </w:tcPr>
          <w:p w14:paraId="00CD0CC8" w14:textId="77777777" w:rsidR="0005701A" w:rsidRPr="008648A2" w:rsidRDefault="0005701A" w:rsidP="00BC5F9B">
            <w:pPr>
              <w:jc w:val="center"/>
            </w:pPr>
            <w:r w:rsidRPr="008648A2">
              <w:t>202</w:t>
            </w:r>
            <w:r>
              <w:t>5</w:t>
            </w:r>
          </w:p>
        </w:tc>
        <w:tc>
          <w:tcPr>
            <w:tcW w:w="888" w:type="dxa"/>
            <w:tcBorders>
              <w:top w:val="single" w:sz="4" w:space="0" w:color="auto"/>
              <w:left w:val="single" w:sz="4" w:space="0" w:color="auto"/>
              <w:bottom w:val="single" w:sz="4" w:space="0" w:color="auto"/>
              <w:right w:val="single" w:sz="4" w:space="0" w:color="auto"/>
            </w:tcBorders>
            <w:noWrap/>
            <w:vAlign w:val="center"/>
            <w:hideMark/>
          </w:tcPr>
          <w:p w14:paraId="5570152B" w14:textId="77777777" w:rsidR="0005701A" w:rsidRPr="00DF219E" w:rsidRDefault="0005701A" w:rsidP="00BC5F9B">
            <w:pPr>
              <w:widowControl/>
              <w:jc w:val="center"/>
              <w:rPr>
                <w:sz w:val="18"/>
                <w:szCs w:val="18"/>
              </w:rPr>
            </w:pPr>
            <w:r>
              <w:rPr>
                <w:sz w:val="18"/>
                <w:szCs w:val="18"/>
              </w:rPr>
              <w:t>0</w:t>
            </w:r>
          </w:p>
        </w:tc>
        <w:tc>
          <w:tcPr>
            <w:tcW w:w="696" w:type="dxa"/>
            <w:tcBorders>
              <w:top w:val="single" w:sz="4" w:space="0" w:color="auto"/>
              <w:left w:val="single" w:sz="4" w:space="0" w:color="auto"/>
              <w:bottom w:val="single" w:sz="4" w:space="0" w:color="auto"/>
              <w:right w:val="single" w:sz="4" w:space="0" w:color="auto"/>
            </w:tcBorders>
            <w:noWrap/>
            <w:vAlign w:val="center"/>
            <w:hideMark/>
          </w:tcPr>
          <w:p w14:paraId="47E8FB86" w14:textId="77777777" w:rsidR="0005701A" w:rsidRPr="003C3904" w:rsidRDefault="0005701A" w:rsidP="00BC5F9B">
            <w:pPr>
              <w:widowControl/>
              <w:jc w:val="center"/>
              <w:rPr>
                <w:sz w:val="19"/>
                <w:szCs w:val="19"/>
              </w:rPr>
            </w:pPr>
            <w:r w:rsidRPr="003C3904">
              <w:rPr>
                <w:sz w:val="19"/>
                <w:szCs w:val="19"/>
              </w:rPr>
              <w:t>X</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50060E02" w14:textId="77777777" w:rsidR="0005701A" w:rsidRPr="003C3904" w:rsidRDefault="0005701A" w:rsidP="00BC5F9B">
            <w:pPr>
              <w:widowControl/>
              <w:jc w:val="center"/>
              <w:rPr>
                <w:sz w:val="19"/>
                <w:szCs w:val="19"/>
              </w:rPr>
            </w:pPr>
            <w:r w:rsidRPr="003C3904">
              <w:rPr>
                <w:sz w:val="19"/>
                <w:szCs w:val="19"/>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35443C3" w14:textId="77777777" w:rsidR="0005701A" w:rsidRPr="003C3904" w:rsidRDefault="0005701A" w:rsidP="00BC5F9B">
            <w:pPr>
              <w:widowControl/>
              <w:jc w:val="center"/>
              <w:rPr>
                <w:sz w:val="19"/>
                <w:szCs w:val="19"/>
              </w:rPr>
            </w:pPr>
            <w:r w:rsidRPr="003C3904">
              <w:rPr>
                <w:sz w:val="19"/>
                <w:szCs w:val="19"/>
              </w:rPr>
              <w:t>X</w:t>
            </w:r>
          </w:p>
        </w:tc>
        <w:tc>
          <w:tcPr>
            <w:tcW w:w="1164" w:type="dxa"/>
            <w:tcBorders>
              <w:top w:val="single" w:sz="4" w:space="0" w:color="auto"/>
              <w:left w:val="single" w:sz="4" w:space="0" w:color="auto"/>
              <w:bottom w:val="single" w:sz="4" w:space="0" w:color="auto"/>
              <w:right w:val="single" w:sz="4" w:space="0" w:color="auto"/>
            </w:tcBorders>
            <w:noWrap/>
            <w:vAlign w:val="center"/>
            <w:hideMark/>
          </w:tcPr>
          <w:p w14:paraId="22B84BEF"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1345DD3A"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7A44C5E5" w14:textId="77777777" w:rsidR="0005701A" w:rsidRPr="003C3904" w:rsidRDefault="0005701A" w:rsidP="00BC5F9B">
            <w:pPr>
              <w:jc w:val="center"/>
            </w:pPr>
            <w:r w:rsidRPr="003C3904">
              <w:rPr>
                <w:sz w:val="19"/>
                <w:szCs w:val="19"/>
              </w:rPr>
              <w:t>X</w:t>
            </w:r>
          </w:p>
        </w:tc>
        <w:tc>
          <w:tcPr>
            <w:tcW w:w="1209" w:type="dxa"/>
            <w:tcBorders>
              <w:top w:val="single" w:sz="4" w:space="0" w:color="auto"/>
              <w:left w:val="single" w:sz="4" w:space="0" w:color="auto"/>
              <w:bottom w:val="single" w:sz="4" w:space="0" w:color="auto"/>
              <w:right w:val="single" w:sz="4" w:space="0" w:color="auto"/>
            </w:tcBorders>
            <w:noWrap/>
            <w:vAlign w:val="center"/>
            <w:hideMark/>
          </w:tcPr>
          <w:p w14:paraId="3B68DB80" w14:textId="77777777" w:rsidR="0005701A" w:rsidRPr="003C3904" w:rsidRDefault="0005701A" w:rsidP="00BC5F9B">
            <w:pPr>
              <w:widowControl/>
              <w:jc w:val="center"/>
              <w:rPr>
                <w:sz w:val="19"/>
                <w:szCs w:val="19"/>
              </w:rPr>
            </w:pPr>
            <w:r w:rsidRPr="003C3904">
              <w:rPr>
                <w:sz w:val="19"/>
                <w:szCs w:val="19"/>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40B99A56" w14:textId="77777777" w:rsidR="0005701A" w:rsidRPr="003C3904" w:rsidRDefault="0005701A" w:rsidP="00BC5F9B">
            <w:pPr>
              <w:widowControl/>
              <w:jc w:val="center"/>
              <w:rPr>
                <w:sz w:val="19"/>
                <w:szCs w:val="19"/>
              </w:rPr>
            </w:pPr>
            <w:r w:rsidRPr="003C3904">
              <w:rPr>
                <w:sz w:val="19"/>
                <w:szCs w:val="19"/>
              </w:rPr>
              <w:t>X</w:t>
            </w:r>
          </w:p>
        </w:tc>
      </w:tr>
      <w:tr w:rsidR="0005701A" w:rsidRPr="003C3904" w14:paraId="1398818D" w14:textId="77777777" w:rsidTr="00BC5F9B">
        <w:trPr>
          <w:trHeight w:val="340"/>
        </w:trPr>
        <w:tc>
          <w:tcPr>
            <w:tcW w:w="284" w:type="dxa"/>
            <w:vMerge/>
            <w:tcBorders>
              <w:left w:val="single" w:sz="4" w:space="0" w:color="auto"/>
              <w:right w:val="single" w:sz="4" w:space="0" w:color="auto"/>
            </w:tcBorders>
            <w:vAlign w:val="center"/>
            <w:hideMark/>
          </w:tcPr>
          <w:p w14:paraId="043126D0" w14:textId="77777777" w:rsidR="0005701A" w:rsidRPr="008648A2" w:rsidRDefault="0005701A" w:rsidP="00BC5F9B">
            <w:pPr>
              <w:widowControl/>
            </w:pPr>
          </w:p>
        </w:tc>
        <w:tc>
          <w:tcPr>
            <w:tcW w:w="1418" w:type="dxa"/>
            <w:vMerge/>
            <w:tcBorders>
              <w:left w:val="single" w:sz="4" w:space="0" w:color="auto"/>
              <w:right w:val="single" w:sz="4" w:space="0" w:color="auto"/>
            </w:tcBorders>
            <w:vAlign w:val="center"/>
            <w:hideMark/>
          </w:tcPr>
          <w:p w14:paraId="6CAAB068" w14:textId="77777777" w:rsidR="0005701A" w:rsidRPr="008648A2" w:rsidRDefault="0005701A" w:rsidP="00BC5F9B">
            <w:pPr>
              <w:widowControl/>
            </w:pPr>
          </w:p>
        </w:tc>
        <w:tc>
          <w:tcPr>
            <w:tcW w:w="529" w:type="dxa"/>
            <w:tcBorders>
              <w:top w:val="single" w:sz="4" w:space="0" w:color="auto"/>
              <w:left w:val="single" w:sz="4" w:space="0" w:color="auto"/>
              <w:bottom w:val="single" w:sz="4" w:space="0" w:color="auto"/>
              <w:right w:val="single" w:sz="4" w:space="0" w:color="auto"/>
            </w:tcBorders>
            <w:noWrap/>
            <w:vAlign w:val="center"/>
            <w:hideMark/>
          </w:tcPr>
          <w:p w14:paraId="6B3E847C" w14:textId="77777777" w:rsidR="0005701A" w:rsidRPr="008648A2" w:rsidRDefault="0005701A" w:rsidP="00BC5F9B">
            <w:pPr>
              <w:jc w:val="center"/>
            </w:pPr>
            <w:r w:rsidRPr="008648A2">
              <w:t>202</w:t>
            </w:r>
            <w:r>
              <w:t>6</w:t>
            </w:r>
          </w:p>
        </w:tc>
        <w:tc>
          <w:tcPr>
            <w:tcW w:w="888" w:type="dxa"/>
            <w:tcBorders>
              <w:top w:val="single" w:sz="4" w:space="0" w:color="auto"/>
              <w:left w:val="single" w:sz="4" w:space="0" w:color="auto"/>
              <w:bottom w:val="single" w:sz="4" w:space="0" w:color="auto"/>
              <w:right w:val="single" w:sz="4" w:space="0" w:color="auto"/>
            </w:tcBorders>
            <w:noWrap/>
            <w:vAlign w:val="center"/>
            <w:hideMark/>
          </w:tcPr>
          <w:p w14:paraId="586D68E1" w14:textId="77777777" w:rsidR="0005701A" w:rsidRPr="003C3904" w:rsidRDefault="0005701A" w:rsidP="00BC5F9B">
            <w:pPr>
              <w:widowControl/>
              <w:jc w:val="center"/>
              <w:rPr>
                <w:sz w:val="19"/>
                <w:szCs w:val="19"/>
              </w:rPr>
            </w:pPr>
            <w:r w:rsidRPr="003C3904">
              <w:rPr>
                <w:sz w:val="19"/>
                <w:szCs w:val="19"/>
              </w:rPr>
              <w:t>X</w:t>
            </w:r>
          </w:p>
        </w:tc>
        <w:tc>
          <w:tcPr>
            <w:tcW w:w="696" w:type="dxa"/>
            <w:tcBorders>
              <w:top w:val="single" w:sz="4" w:space="0" w:color="auto"/>
              <w:left w:val="single" w:sz="4" w:space="0" w:color="auto"/>
              <w:bottom w:val="single" w:sz="4" w:space="0" w:color="auto"/>
              <w:right w:val="single" w:sz="4" w:space="0" w:color="auto"/>
            </w:tcBorders>
            <w:noWrap/>
            <w:vAlign w:val="center"/>
            <w:hideMark/>
          </w:tcPr>
          <w:p w14:paraId="785D65DD" w14:textId="77777777" w:rsidR="0005701A" w:rsidRPr="003C3904" w:rsidRDefault="0005701A" w:rsidP="00BC5F9B">
            <w:pPr>
              <w:widowControl/>
              <w:jc w:val="center"/>
              <w:rPr>
                <w:sz w:val="19"/>
                <w:szCs w:val="19"/>
              </w:rPr>
            </w:pPr>
            <w:r w:rsidRPr="003C3904">
              <w:rPr>
                <w:sz w:val="19"/>
                <w:szCs w:val="19"/>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3219BF3B" w14:textId="77777777" w:rsidR="0005701A" w:rsidRPr="003C3904" w:rsidRDefault="0005701A" w:rsidP="00BC5F9B">
            <w:pPr>
              <w:widowControl/>
              <w:jc w:val="center"/>
              <w:rPr>
                <w:sz w:val="19"/>
                <w:szCs w:val="19"/>
              </w:rPr>
            </w:pPr>
            <w:r w:rsidRPr="003C3904">
              <w:rPr>
                <w:sz w:val="19"/>
                <w:szCs w:val="19"/>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0C9FC26" w14:textId="77777777" w:rsidR="0005701A" w:rsidRPr="003C3904" w:rsidRDefault="0005701A" w:rsidP="00BC5F9B">
            <w:pPr>
              <w:widowControl/>
              <w:jc w:val="center"/>
              <w:rPr>
                <w:sz w:val="19"/>
                <w:szCs w:val="19"/>
              </w:rPr>
            </w:pPr>
            <w:r w:rsidRPr="003C3904">
              <w:rPr>
                <w:sz w:val="19"/>
                <w:szCs w:val="19"/>
              </w:rPr>
              <w:t>X</w:t>
            </w:r>
          </w:p>
        </w:tc>
        <w:tc>
          <w:tcPr>
            <w:tcW w:w="1164" w:type="dxa"/>
            <w:tcBorders>
              <w:top w:val="single" w:sz="4" w:space="0" w:color="auto"/>
              <w:left w:val="single" w:sz="4" w:space="0" w:color="auto"/>
              <w:bottom w:val="single" w:sz="4" w:space="0" w:color="auto"/>
              <w:right w:val="single" w:sz="4" w:space="0" w:color="auto"/>
            </w:tcBorders>
            <w:noWrap/>
            <w:vAlign w:val="center"/>
            <w:hideMark/>
          </w:tcPr>
          <w:p w14:paraId="7FDAFCBE"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0F1EF50B"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31AB6FC1" w14:textId="77777777" w:rsidR="0005701A" w:rsidRPr="003C3904" w:rsidRDefault="0005701A" w:rsidP="00BC5F9B">
            <w:pPr>
              <w:jc w:val="center"/>
            </w:pPr>
            <w:r w:rsidRPr="003C3904">
              <w:rPr>
                <w:sz w:val="19"/>
                <w:szCs w:val="19"/>
              </w:rPr>
              <w:t>X</w:t>
            </w:r>
          </w:p>
        </w:tc>
        <w:tc>
          <w:tcPr>
            <w:tcW w:w="1209" w:type="dxa"/>
            <w:tcBorders>
              <w:top w:val="single" w:sz="4" w:space="0" w:color="auto"/>
              <w:left w:val="single" w:sz="4" w:space="0" w:color="auto"/>
              <w:bottom w:val="single" w:sz="4" w:space="0" w:color="auto"/>
              <w:right w:val="single" w:sz="4" w:space="0" w:color="auto"/>
            </w:tcBorders>
            <w:noWrap/>
            <w:vAlign w:val="center"/>
            <w:hideMark/>
          </w:tcPr>
          <w:p w14:paraId="18EB00E7" w14:textId="77777777" w:rsidR="0005701A" w:rsidRPr="003C3904" w:rsidRDefault="0005701A" w:rsidP="00BC5F9B">
            <w:pPr>
              <w:widowControl/>
              <w:jc w:val="center"/>
              <w:rPr>
                <w:sz w:val="19"/>
                <w:szCs w:val="19"/>
              </w:rPr>
            </w:pPr>
            <w:r w:rsidRPr="003C3904">
              <w:rPr>
                <w:sz w:val="19"/>
                <w:szCs w:val="19"/>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0A8E63D4" w14:textId="77777777" w:rsidR="0005701A" w:rsidRPr="003C3904" w:rsidRDefault="0005701A" w:rsidP="00BC5F9B">
            <w:pPr>
              <w:widowControl/>
              <w:jc w:val="center"/>
              <w:rPr>
                <w:sz w:val="19"/>
                <w:szCs w:val="19"/>
              </w:rPr>
            </w:pPr>
            <w:r w:rsidRPr="003C3904">
              <w:rPr>
                <w:sz w:val="19"/>
                <w:szCs w:val="19"/>
              </w:rPr>
              <w:t>X</w:t>
            </w:r>
          </w:p>
        </w:tc>
      </w:tr>
      <w:tr w:rsidR="0005701A" w:rsidRPr="003C3904" w14:paraId="0834ABF3" w14:textId="77777777" w:rsidTr="00BC5F9B">
        <w:trPr>
          <w:trHeight w:val="340"/>
        </w:trPr>
        <w:tc>
          <w:tcPr>
            <w:tcW w:w="284" w:type="dxa"/>
            <w:vMerge/>
            <w:tcBorders>
              <w:left w:val="single" w:sz="4" w:space="0" w:color="auto"/>
              <w:right w:val="single" w:sz="4" w:space="0" w:color="auto"/>
            </w:tcBorders>
            <w:vAlign w:val="center"/>
            <w:hideMark/>
          </w:tcPr>
          <w:p w14:paraId="5CAEC747" w14:textId="77777777" w:rsidR="0005701A" w:rsidRPr="008648A2" w:rsidRDefault="0005701A" w:rsidP="00BC5F9B">
            <w:pPr>
              <w:widowControl/>
            </w:pPr>
          </w:p>
        </w:tc>
        <w:tc>
          <w:tcPr>
            <w:tcW w:w="1418" w:type="dxa"/>
            <w:vMerge/>
            <w:tcBorders>
              <w:left w:val="single" w:sz="4" w:space="0" w:color="auto"/>
              <w:right w:val="single" w:sz="4" w:space="0" w:color="auto"/>
            </w:tcBorders>
            <w:vAlign w:val="center"/>
            <w:hideMark/>
          </w:tcPr>
          <w:p w14:paraId="381FCC74" w14:textId="77777777" w:rsidR="0005701A" w:rsidRPr="008648A2" w:rsidRDefault="0005701A" w:rsidP="00BC5F9B">
            <w:pPr>
              <w:widowControl/>
            </w:pPr>
          </w:p>
        </w:tc>
        <w:tc>
          <w:tcPr>
            <w:tcW w:w="529" w:type="dxa"/>
            <w:tcBorders>
              <w:top w:val="single" w:sz="4" w:space="0" w:color="auto"/>
              <w:left w:val="single" w:sz="4" w:space="0" w:color="auto"/>
              <w:bottom w:val="single" w:sz="4" w:space="0" w:color="auto"/>
              <w:right w:val="single" w:sz="4" w:space="0" w:color="auto"/>
            </w:tcBorders>
            <w:noWrap/>
            <w:vAlign w:val="center"/>
            <w:hideMark/>
          </w:tcPr>
          <w:p w14:paraId="36F359EE" w14:textId="77777777" w:rsidR="0005701A" w:rsidRPr="008648A2" w:rsidRDefault="0005701A" w:rsidP="00BC5F9B">
            <w:pPr>
              <w:jc w:val="center"/>
            </w:pPr>
            <w:r w:rsidRPr="008648A2">
              <w:t>202</w:t>
            </w:r>
            <w:r>
              <w:t>7</w:t>
            </w:r>
          </w:p>
        </w:tc>
        <w:tc>
          <w:tcPr>
            <w:tcW w:w="888" w:type="dxa"/>
            <w:tcBorders>
              <w:top w:val="single" w:sz="4" w:space="0" w:color="auto"/>
              <w:left w:val="single" w:sz="4" w:space="0" w:color="auto"/>
              <w:bottom w:val="single" w:sz="4" w:space="0" w:color="auto"/>
              <w:right w:val="single" w:sz="4" w:space="0" w:color="auto"/>
            </w:tcBorders>
            <w:noWrap/>
            <w:vAlign w:val="center"/>
            <w:hideMark/>
          </w:tcPr>
          <w:p w14:paraId="30CDC67F" w14:textId="77777777" w:rsidR="0005701A" w:rsidRPr="003C3904" w:rsidRDefault="0005701A" w:rsidP="00BC5F9B">
            <w:pPr>
              <w:widowControl/>
              <w:jc w:val="center"/>
              <w:rPr>
                <w:sz w:val="19"/>
                <w:szCs w:val="19"/>
              </w:rPr>
            </w:pPr>
            <w:r w:rsidRPr="003C3904">
              <w:rPr>
                <w:sz w:val="19"/>
                <w:szCs w:val="19"/>
              </w:rPr>
              <w:t>X</w:t>
            </w:r>
          </w:p>
        </w:tc>
        <w:tc>
          <w:tcPr>
            <w:tcW w:w="696" w:type="dxa"/>
            <w:tcBorders>
              <w:top w:val="single" w:sz="4" w:space="0" w:color="auto"/>
              <w:left w:val="single" w:sz="4" w:space="0" w:color="auto"/>
              <w:bottom w:val="single" w:sz="4" w:space="0" w:color="auto"/>
              <w:right w:val="single" w:sz="4" w:space="0" w:color="auto"/>
            </w:tcBorders>
            <w:noWrap/>
            <w:vAlign w:val="center"/>
            <w:hideMark/>
          </w:tcPr>
          <w:p w14:paraId="6144B11B" w14:textId="77777777" w:rsidR="0005701A" w:rsidRPr="003C3904" w:rsidRDefault="0005701A" w:rsidP="00BC5F9B">
            <w:pPr>
              <w:widowControl/>
              <w:jc w:val="center"/>
              <w:rPr>
                <w:sz w:val="19"/>
                <w:szCs w:val="19"/>
              </w:rPr>
            </w:pPr>
            <w:r w:rsidRPr="003C3904">
              <w:rPr>
                <w:sz w:val="19"/>
                <w:szCs w:val="19"/>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234B30C7" w14:textId="77777777" w:rsidR="0005701A" w:rsidRPr="003C3904" w:rsidRDefault="0005701A" w:rsidP="00BC5F9B">
            <w:pPr>
              <w:widowControl/>
              <w:jc w:val="center"/>
              <w:rPr>
                <w:sz w:val="19"/>
                <w:szCs w:val="19"/>
              </w:rPr>
            </w:pPr>
            <w:r w:rsidRPr="003C3904">
              <w:rPr>
                <w:sz w:val="19"/>
                <w:szCs w:val="19"/>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69AFF36" w14:textId="77777777" w:rsidR="0005701A" w:rsidRPr="003C3904" w:rsidRDefault="0005701A" w:rsidP="00BC5F9B">
            <w:pPr>
              <w:widowControl/>
              <w:jc w:val="center"/>
              <w:rPr>
                <w:sz w:val="19"/>
                <w:szCs w:val="19"/>
              </w:rPr>
            </w:pPr>
            <w:r w:rsidRPr="003C3904">
              <w:rPr>
                <w:sz w:val="19"/>
                <w:szCs w:val="19"/>
              </w:rPr>
              <w:t>X</w:t>
            </w:r>
          </w:p>
        </w:tc>
        <w:tc>
          <w:tcPr>
            <w:tcW w:w="1164" w:type="dxa"/>
            <w:tcBorders>
              <w:top w:val="single" w:sz="4" w:space="0" w:color="auto"/>
              <w:left w:val="single" w:sz="4" w:space="0" w:color="auto"/>
              <w:bottom w:val="single" w:sz="4" w:space="0" w:color="auto"/>
              <w:right w:val="single" w:sz="4" w:space="0" w:color="auto"/>
            </w:tcBorders>
            <w:noWrap/>
            <w:vAlign w:val="center"/>
            <w:hideMark/>
          </w:tcPr>
          <w:p w14:paraId="533D87F1"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7A9513C5"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442469FF" w14:textId="77777777" w:rsidR="0005701A" w:rsidRPr="003C3904" w:rsidRDefault="0005701A" w:rsidP="00BC5F9B">
            <w:pPr>
              <w:jc w:val="center"/>
            </w:pPr>
            <w:r w:rsidRPr="003C3904">
              <w:rPr>
                <w:sz w:val="19"/>
                <w:szCs w:val="19"/>
              </w:rPr>
              <w:t>X</w:t>
            </w:r>
          </w:p>
        </w:tc>
        <w:tc>
          <w:tcPr>
            <w:tcW w:w="1209" w:type="dxa"/>
            <w:tcBorders>
              <w:top w:val="single" w:sz="4" w:space="0" w:color="auto"/>
              <w:left w:val="single" w:sz="4" w:space="0" w:color="auto"/>
              <w:bottom w:val="single" w:sz="4" w:space="0" w:color="auto"/>
              <w:right w:val="single" w:sz="4" w:space="0" w:color="auto"/>
            </w:tcBorders>
            <w:noWrap/>
            <w:vAlign w:val="center"/>
            <w:hideMark/>
          </w:tcPr>
          <w:p w14:paraId="44033806" w14:textId="77777777" w:rsidR="0005701A" w:rsidRPr="003C3904" w:rsidRDefault="0005701A" w:rsidP="00BC5F9B">
            <w:pPr>
              <w:widowControl/>
              <w:jc w:val="center"/>
              <w:rPr>
                <w:sz w:val="19"/>
                <w:szCs w:val="19"/>
              </w:rPr>
            </w:pPr>
            <w:r w:rsidRPr="003C3904">
              <w:rPr>
                <w:sz w:val="19"/>
                <w:szCs w:val="19"/>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4A891698" w14:textId="77777777" w:rsidR="0005701A" w:rsidRPr="003C3904" w:rsidRDefault="0005701A" w:rsidP="00BC5F9B">
            <w:pPr>
              <w:widowControl/>
              <w:jc w:val="center"/>
              <w:rPr>
                <w:sz w:val="19"/>
                <w:szCs w:val="19"/>
              </w:rPr>
            </w:pPr>
            <w:r w:rsidRPr="003C3904">
              <w:rPr>
                <w:sz w:val="19"/>
                <w:szCs w:val="19"/>
              </w:rPr>
              <w:t>X</w:t>
            </w:r>
          </w:p>
        </w:tc>
      </w:tr>
      <w:tr w:rsidR="0005701A" w:rsidRPr="003C3904" w14:paraId="6F819DCD" w14:textId="77777777" w:rsidTr="00BC5F9B">
        <w:trPr>
          <w:trHeight w:val="340"/>
        </w:trPr>
        <w:tc>
          <w:tcPr>
            <w:tcW w:w="284" w:type="dxa"/>
            <w:vMerge/>
            <w:tcBorders>
              <w:left w:val="single" w:sz="4" w:space="0" w:color="auto"/>
              <w:right w:val="single" w:sz="4" w:space="0" w:color="auto"/>
            </w:tcBorders>
            <w:vAlign w:val="center"/>
            <w:hideMark/>
          </w:tcPr>
          <w:p w14:paraId="67B53DE0" w14:textId="77777777" w:rsidR="0005701A" w:rsidRPr="008648A2" w:rsidRDefault="0005701A" w:rsidP="00BC5F9B">
            <w:pPr>
              <w:widowControl/>
            </w:pPr>
          </w:p>
        </w:tc>
        <w:tc>
          <w:tcPr>
            <w:tcW w:w="1418" w:type="dxa"/>
            <w:vMerge/>
            <w:tcBorders>
              <w:left w:val="single" w:sz="4" w:space="0" w:color="auto"/>
              <w:right w:val="single" w:sz="4" w:space="0" w:color="auto"/>
            </w:tcBorders>
            <w:vAlign w:val="center"/>
            <w:hideMark/>
          </w:tcPr>
          <w:p w14:paraId="2F13A7D9" w14:textId="77777777" w:rsidR="0005701A" w:rsidRPr="008648A2" w:rsidRDefault="0005701A" w:rsidP="00BC5F9B">
            <w:pPr>
              <w:widowControl/>
            </w:pPr>
          </w:p>
        </w:tc>
        <w:tc>
          <w:tcPr>
            <w:tcW w:w="529" w:type="dxa"/>
            <w:tcBorders>
              <w:top w:val="single" w:sz="4" w:space="0" w:color="auto"/>
              <w:left w:val="single" w:sz="4" w:space="0" w:color="auto"/>
              <w:bottom w:val="single" w:sz="4" w:space="0" w:color="auto"/>
              <w:right w:val="single" w:sz="4" w:space="0" w:color="auto"/>
            </w:tcBorders>
            <w:noWrap/>
            <w:vAlign w:val="center"/>
            <w:hideMark/>
          </w:tcPr>
          <w:p w14:paraId="201AF1C5" w14:textId="77777777" w:rsidR="0005701A" w:rsidRPr="008648A2" w:rsidRDefault="0005701A" w:rsidP="00BC5F9B">
            <w:pPr>
              <w:jc w:val="center"/>
            </w:pPr>
            <w:r>
              <w:t>2028</w:t>
            </w:r>
          </w:p>
        </w:tc>
        <w:tc>
          <w:tcPr>
            <w:tcW w:w="888" w:type="dxa"/>
            <w:tcBorders>
              <w:top w:val="single" w:sz="4" w:space="0" w:color="auto"/>
              <w:left w:val="single" w:sz="4" w:space="0" w:color="auto"/>
              <w:bottom w:val="single" w:sz="4" w:space="0" w:color="auto"/>
              <w:right w:val="single" w:sz="4" w:space="0" w:color="auto"/>
            </w:tcBorders>
            <w:noWrap/>
            <w:vAlign w:val="center"/>
            <w:hideMark/>
          </w:tcPr>
          <w:p w14:paraId="44B9E669" w14:textId="77777777" w:rsidR="0005701A" w:rsidRPr="003C3904" w:rsidRDefault="0005701A" w:rsidP="00BC5F9B">
            <w:pPr>
              <w:widowControl/>
              <w:jc w:val="center"/>
              <w:rPr>
                <w:sz w:val="19"/>
                <w:szCs w:val="19"/>
              </w:rPr>
            </w:pPr>
            <w:r w:rsidRPr="003C3904">
              <w:rPr>
                <w:sz w:val="19"/>
                <w:szCs w:val="19"/>
              </w:rPr>
              <w:t>X</w:t>
            </w:r>
          </w:p>
        </w:tc>
        <w:tc>
          <w:tcPr>
            <w:tcW w:w="696" w:type="dxa"/>
            <w:tcBorders>
              <w:top w:val="single" w:sz="4" w:space="0" w:color="auto"/>
              <w:left w:val="single" w:sz="4" w:space="0" w:color="auto"/>
              <w:bottom w:val="single" w:sz="4" w:space="0" w:color="auto"/>
              <w:right w:val="single" w:sz="4" w:space="0" w:color="auto"/>
            </w:tcBorders>
            <w:noWrap/>
            <w:vAlign w:val="center"/>
            <w:hideMark/>
          </w:tcPr>
          <w:p w14:paraId="2AC92DCD" w14:textId="77777777" w:rsidR="0005701A" w:rsidRPr="003C3904" w:rsidRDefault="0005701A" w:rsidP="00BC5F9B">
            <w:pPr>
              <w:widowControl/>
              <w:jc w:val="center"/>
              <w:rPr>
                <w:sz w:val="19"/>
                <w:szCs w:val="19"/>
              </w:rPr>
            </w:pPr>
            <w:r w:rsidRPr="003C3904">
              <w:rPr>
                <w:sz w:val="19"/>
                <w:szCs w:val="19"/>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02EEDB48" w14:textId="77777777" w:rsidR="0005701A" w:rsidRPr="003C3904" w:rsidRDefault="0005701A" w:rsidP="00BC5F9B">
            <w:pPr>
              <w:widowControl/>
              <w:jc w:val="center"/>
              <w:rPr>
                <w:sz w:val="19"/>
                <w:szCs w:val="19"/>
              </w:rPr>
            </w:pPr>
            <w:r w:rsidRPr="003C3904">
              <w:rPr>
                <w:sz w:val="19"/>
                <w:szCs w:val="19"/>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05F096A" w14:textId="77777777" w:rsidR="0005701A" w:rsidRPr="003C3904" w:rsidRDefault="0005701A" w:rsidP="00BC5F9B">
            <w:pPr>
              <w:widowControl/>
              <w:jc w:val="center"/>
              <w:rPr>
                <w:sz w:val="19"/>
                <w:szCs w:val="19"/>
              </w:rPr>
            </w:pPr>
            <w:r w:rsidRPr="003C3904">
              <w:rPr>
                <w:sz w:val="19"/>
                <w:szCs w:val="19"/>
              </w:rPr>
              <w:t>X</w:t>
            </w:r>
          </w:p>
        </w:tc>
        <w:tc>
          <w:tcPr>
            <w:tcW w:w="1164" w:type="dxa"/>
            <w:tcBorders>
              <w:top w:val="single" w:sz="4" w:space="0" w:color="auto"/>
              <w:left w:val="single" w:sz="4" w:space="0" w:color="auto"/>
              <w:bottom w:val="single" w:sz="4" w:space="0" w:color="auto"/>
              <w:right w:val="single" w:sz="4" w:space="0" w:color="auto"/>
            </w:tcBorders>
            <w:noWrap/>
            <w:vAlign w:val="center"/>
            <w:hideMark/>
          </w:tcPr>
          <w:p w14:paraId="78F8DA15"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7DD35FC5"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310E0A6B" w14:textId="77777777" w:rsidR="0005701A" w:rsidRPr="003C3904" w:rsidRDefault="0005701A" w:rsidP="00BC5F9B">
            <w:pPr>
              <w:jc w:val="center"/>
            </w:pPr>
            <w:r w:rsidRPr="003C3904">
              <w:rPr>
                <w:sz w:val="19"/>
                <w:szCs w:val="19"/>
              </w:rPr>
              <w:t>X</w:t>
            </w:r>
          </w:p>
        </w:tc>
        <w:tc>
          <w:tcPr>
            <w:tcW w:w="1209" w:type="dxa"/>
            <w:tcBorders>
              <w:top w:val="single" w:sz="4" w:space="0" w:color="auto"/>
              <w:left w:val="single" w:sz="4" w:space="0" w:color="auto"/>
              <w:bottom w:val="single" w:sz="4" w:space="0" w:color="auto"/>
              <w:right w:val="single" w:sz="4" w:space="0" w:color="auto"/>
            </w:tcBorders>
            <w:noWrap/>
            <w:vAlign w:val="center"/>
            <w:hideMark/>
          </w:tcPr>
          <w:p w14:paraId="02B27C79" w14:textId="77777777" w:rsidR="0005701A" w:rsidRPr="003C3904" w:rsidRDefault="0005701A" w:rsidP="00BC5F9B">
            <w:pPr>
              <w:widowControl/>
              <w:jc w:val="center"/>
              <w:rPr>
                <w:sz w:val="19"/>
                <w:szCs w:val="19"/>
              </w:rPr>
            </w:pPr>
            <w:r w:rsidRPr="003C3904">
              <w:rPr>
                <w:sz w:val="19"/>
                <w:szCs w:val="19"/>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145DDA05" w14:textId="77777777" w:rsidR="0005701A" w:rsidRPr="003C3904" w:rsidRDefault="0005701A" w:rsidP="00BC5F9B">
            <w:pPr>
              <w:widowControl/>
              <w:jc w:val="center"/>
              <w:rPr>
                <w:sz w:val="19"/>
                <w:szCs w:val="19"/>
              </w:rPr>
            </w:pPr>
            <w:r w:rsidRPr="003C3904">
              <w:rPr>
                <w:sz w:val="19"/>
                <w:szCs w:val="19"/>
              </w:rPr>
              <w:t>X</w:t>
            </w:r>
          </w:p>
        </w:tc>
      </w:tr>
      <w:tr w:rsidR="0005701A" w:rsidRPr="003C3904" w14:paraId="6CFFFCB4" w14:textId="77777777" w:rsidTr="00BC5F9B">
        <w:trPr>
          <w:trHeight w:val="340"/>
        </w:trPr>
        <w:tc>
          <w:tcPr>
            <w:tcW w:w="284" w:type="dxa"/>
            <w:vMerge/>
            <w:tcBorders>
              <w:left w:val="single" w:sz="4" w:space="0" w:color="auto"/>
              <w:right w:val="single" w:sz="4" w:space="0" w:color="auto"/>
            </w:tcBorders>
            <w:vAlign w:val="center"/>
            <w:hideMark/>
          </w:tcPr>
          <w:p w14:paraId="5A8FA3DA" w14:textId="77777777" w:rsidR="0005701A" w:rsidRPr="008648A2" w:rsidRDefault="0005701A" w:rsidP="00BC5F9B">
            <w:pPr>
              <w:widowControl/>
            </w:pPr>
          </w:p>
        </w:tc>
        <w:tc>
          <w:tcPr>
            <w:tcW w:w="1418" w:type="dxa"/>
            <w:vMerge/>
            <w:tcBorders>
              <w:left w:val="single" w:sz="4" w:space="0" w:color="auto"/>
              <w:right w:val="single" w:sz="4" w:space="0" w:color="auto"/>
            </w:tcBorders>
            <w:vAlign w:val="center"/>
            <w:hideMark/>
          </w:tcPr>
          <w:p w14:paraId="538DCF11" w14:textId="77777777" w:rsidR="0005701A" w:rsidRPr="008648A2" w:rsidRDefault="0005701A" w:rsidP="00BC5F9B">
            <w:pPr>
              <w:widowControl/>
            </w:pPr>
          </w:p>
        </w:tc>
        <w:tc>
          <w:tcPr>
            <w:tcW w:w="529" w:type="dxa"/>
            <w:tcBorders>
              <w:top w:val="single" w:sz="4" w:space="0" w:color="auto"/>
              <w:left w:val="single" w:sz="4" w:space="0" w:color="auto"/>
              <w:bottom w:val="single" w:sz="4" w:space="0" w:color="auto"/>
              <w:right w:val="single" w:sz="4" w:space="0" w:color="auto"/>
            </w:tcBorders>
            <w:noWrap/>
            <w:vAlign w:val="center"/>
            <w:hideMark/>
          </w:tcPr>
          <w:p w14:paraId="024D9619" w14:textId="77777777" w:rsidR="0005701A" w:rsidRPr="008648A2" w:rsidRDefault="0005701A" w:rsidP="00BC5F9B">
            <w:pPr>
              <w:jc w:val="center"/>
            </w:pPr>
            <w:r>
              <w:t>2029</w:t>
            </w:r>
          </w:p>
        </w:tc>
        <w:tc>
          <w:tcPr>
            <w:tcW w:w="888" w:type="dxa"/>
            <w:tcBorders>
              <w:top w:val="single" w:sz="4" w:space="0" w:color="auto"/>
              <w:left w:val="single" w:sz="4" w:space="0" w:color="auto"/>
              <w:bottom w:val="single" w:sz="4" w:space="0" w:color="auto"/>
              <w:right w:val="single" w:sz="4" w:space="0" w:color="auto"/>
            </w:tcBorders>
            <w:noWrap/>
            <w:vAlign w:val="center"/>
            <w:hideMark/>
          </w:tcPr>
          <w:p w14:paraId="7583E52A" w14:textId="77777777" w:rsidR="0005701A" w:rsidRPr="003C3904" w:rsidRDefault="0005701A" w:rsidP="00BC5F9B">
            <w:pPr>
              <w:widowControl/>
              <w:jc w:val="center"/>
              <w:rPr>
                <w:sz w:val="19"/>
                <w:szCs w:val="19"/>
              </w:rPr>
            </w:pPr>
            <w:r w:rsidRPr="003C3904">
              <w:rPr>
                <w:sz w:val="19"/>
                <w:szCs w:val="19"/>
              </w:rPr>
              <w:t>X</w:t>
            </w:r>
          </w:p>
        </w:tc>
        <w:tc>
          <w:tcPr>
            <w:tcW w:w="696" w:type="dxa"/>
            <w:tcBorders>
              <w:top w:val="single" w:sz="4" w:space="0" w:color="auto"/>
              <w:left w:val="single" w:sz="4" w:space="0" w:color="auto"/>
              <w:bottom w:val="single" w:sz="4" w:space="0" w:color="auto"/>
              <w:right w:val="single" w:sz="4" w:space="0" w:color="auto"/>
            </w:tcBorders>
            <w:noWrap/>
            <w:vAlign w:val="center"/>
            <w:hideMark/>
          </w:tcPr>
          <w:p w14:paraId="5FFB8348" w14:textId="77777777" w:rsidR="0005701A" w:rsidRPr="003C3904" w:rsidRDefault="0005701A" w:rsidP="00BC5F9B">
            <w:pPr>
              <w:widowControl/>
              <w:jc w:val="center"/>
              <w:rPr>
                <w:sz w:val="19"/>
                <w:szCs w:val="19"/>
              </w:rPr>
            </w:pPr>
            <w:r w:rsidRPr="003C3904">
              <w:rPr>
                <w:sz w:val="19"/>
                <w:szCs w:val="19"/>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4EE837B3" w14:textId="77777777" w:rsidR="0005701A" w:rsidRPr="003C3904" w:rsidRDefault="0005701A" w:rsidP="00BC5F9B">
            <w:pPr>
              <w:widowControl/>
              <w:jc w:val="center"/>
              <w:rPr>
                <w:sz w:val="19"/>
                <w:szCs w:val="19"/>
              </w:rPr>
            </w:pPr>
            <w:r w:rsidRPr="003C3904">
              <w:rPr>
                <w:sz w:val="19"/>
                <w:szCs w:val="19"/>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DADA000" w14:textId="77777777" w:rsidR="0005701A" w:rsidRPr="003C3904" w:rsidRDefault="0005701A" w:rsidP="00BC5F9B">
            <w:pPr>
              <w:widowControl/>
              <w:jc w:val="center"/>
              <w:rPr>
                <w:sz w:val="19"/>
                <w:szCs w:val="19"/>
              </w:rPr>
            </w:pPr>
            <w:r w:rsidRPr="003C3904">
              <w:rPr>
                <w:sz w:val="19"/>
                <w:szCs w:val="19"/>
              </w:rPr>
              <w:t>X</w:t>
            </w:r>
          </w:p>
        </w:tc>
        <w:tc>
          <w:tcPr>
            <w:tcW w:w="1164" w:type="dxa"/>
            <w:tcBorders>
              <w:top w:val="single" w:sz="4" w:space="0" w:color="auto"/>
              <w:left w:val="single" w:sz="4" w:space="0" w:color="auto"/>
              <w:bottom w:val="single" w:sz="4" w:space="0" w:color="auto"/>
              <w:right w:val="single" w:sz="4" w:space="0" w:color="auto"/>
            </w:tcBorders>
            <w:noWrap/>
            <w:vAlign w:val="center"/>
            <w:hideMark/>
          </w:tcPr>
          <w:p w14:paraId="48DFEEE6"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51DCD1A8" w14:textId="77777777" w:rsidR="0005701A" w:rsidRPr="003C3904" w:rsidRDefault="0005701A" w:rsidP="00BC5F9B">
            <w:pPr>
              <w:jc w:val="center"/>
            </w:pPr>
            <w:r w:rsidRPr="003C3904">
              <w:rPr>
                <w:sz w:val="19"/>
                <w:szCs w:val="19"/>
              </w:rPr>
              <w:t>X</w:t>
            </w:r>
          </w:p>
        </w:tc>
        <w:tc>
          <w:tcPr>
            <w:tcW w:w="895" w:type="dxa"/>
            <w:tcBorders>
              <w:top w:val="single" w:sz="4" w:space="0" w:color="auto"/>
              <w:left w:val="single" w:sz="4" w:space="0" w:color="auto"/>
              <w:bottom w:val="single" w:sz="4" w:space="0" w:color="auto"/>
              <w:right w:val="single" w:sz="4" w:space="0" w:color="auto"/>
            </w:tcBorders>
            <w:vAlign w:val="center"/>
            <w:hideMark/>
          </w:tcPr>
          <w:p w14:paraId="1F640DA6" w14:textId="77777777" w:rsidR="0005701A" w:rsidRPr="003C3904" w:rsidRDefault="0005701A" w:rsidP="00BC5F9B">
            <w:pPr>
              <w:jc w:val="center"/>
            </w:pPr>
            <w:r w:rsidRPr="003C3904">
              <w:rPr>
                <w:sz w:val="19"/>
                <w:szCs w:val="19"/>
              </w:rPr>
              <w:t>X</w:t>
            </w:r>
          </w:p>
        </w:tc>
        <w:tc>
          <w:tcPr>
            <w:tcW w:w="1209" w:type="dxa"/>
            <w:tcBorders>
              <w:top w:val="single" w:sz="4" w:space="0" w:color="auto"/>
              <w:left w:val="single" w:sz="4" w:space="0" w:color="auto"/>
              <w:bottom w:val="single" w:sz="4" w:space="0" w:color="auto"/>
              <w:right w:val="single" w:sz="4" w:space="0" w:color="auto"/>
            </w:tcBorders>
            <w:noWrap/>
            <w:vAlign w:val="center"/>
            <w:hideMark/>
          </w:tcPr>
          <w:p w14:paraId="5C6C5732" w14:textId="77777777" w:rsidR="0005701A" w:rsidRPr="003C3904" w:rsidRDefault="0005701A" w:rsidP="00BC5F9B">
            <w:pPr>
              <w:widowControl/>
              <w:jc w:val="center"/>
              <w:rPr>
                <w:sz w:val="19"/>
                <w:szCs w:val="19"/>
              </w:rPr>
            </w:pPr>
            <w:r w:rsidRPr="003C3904">
              <w:rPr>
                <w:sz w:val="19"/>
                <w:szCs w:val="19"/>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4359F45A" w14:textId="77777777" w:rsidR="0005701A" w:rsidRPr="003C3904" w:rsidRDefault="0005701A" w:rsidP="00BC5F9B">
            <w:pPr>
              <w:widowControl/>
              <w:jc w:val="center"/>
              <w:rPr>
                <w:sz w:val="19"/>
                <w:szCs w:val="19"/>
              </w:rPr>
            </w:pPr>
            <w:r w:rsidRPr="003C3904">
              <w:rPr>
                <w:sz w:val="19"/>
                <w:szCs w:val="19"/>
              </w:rPr>
              <w:t>X</w:t>
            </w:r>
          </w:p>
        </w:tc>
      </w:tr>
    </w:tbl>
    <w:p w14:paraId="338E87B1" w14:textId="77777777" w:rsidR="0005701A" w:rsidRDefault="0005701A" w:rsidP="0005701A">
      <w:pPr>
        <w:widowControl/>
        <w:autoSpaceDE w:val="0"/>
        <w:autoSpaceDN w:val="0"/>
        <w:adjustRightInd w:val="0"/>
        <w:ind w:right="-283"/>
        <w:jc w:val="right"/>
        <w:rPr>
          <w:sz w:val="22"/>
          <w:szCs w:val="22"/>
        </w:rPr>
      </w:pPr>
    </w:p>
    <w:p w14:paraId="0B536654" w14:textId="13A97DB6" w:rsidR="0005701A" w:rsidRPr="0005701A" w:rsidRDefault="0005701A" w:rsidP="00A26E2B">
      <w:pPr>
        <w:pStyle w:val="a4"/>
        <w:numPr>
          <w:ilvl w:val="0"/>
          <w:numId w:val="32"/>
        </w:numPr>
        <w:tabs>
          <w:tab w:val="left" w:pos="810"/>
          <w:tab w:val="left" w:pos="993"/>
        </w:tabs>
        <w:ind w:left="0" w:firstLine="709"/>
        <w:jc w:val="both"/>
        <w:rPr>
          <w:sz w:val="22"/>
          <w:szCs w:val="22"/>
        </w:rPr>
      </w:pPr>
      <w:r w:rsidRPr="0005701A">
        <w:rPr>
          <w:sz w:val="22"/>
          <w:szCs w:val="22"/>
        </w:rPr>
        <w:t>Тарифы, установленные в п. 1, 2 постановления, долгосрочные параметры регулирования, установленные в п. 3 постановления, действуют с 01.01.2025 по 31.12.2029 года.</w:t>
      </w:r>
    </w:p>
    <w:p w14:paraId="19896B7A" w14:textId="77777777" w:rsidR="0005701A" w:rsidRPr="0005701A" w:rsidRDefault="0005701A" w:rsidP="00A26E2B">
      <w:pPr>
        <w:numPr>
          <w:ilvl w:val="0"/>
          <w:numId w:val="32"/>
        </w:numPr>
        <w:tabs>
          <w:tab w:val="left" w:pos="0"/>
          <w:tab w:val="left" w:pos="993"/>
        </w:tabs>
        <w:ind w:left="0" w:firstLine="709"/>
        <w:jc w:val="both"/>
        <w:rPr>
          <w:sz w:val="22"/>
          <w:szCs w:val="22"/>
        </w:rPr>
      </w:pPr>
      <w:r w:rsidRPr="0005701A">
        <w:rPr>
          <w:sz w:val="22"/>
          <w:szCs w:val="22"/>
        </w:rPr>
        <w:t>С 01.01.2025 признать утратившими силу приложения 1, 2 к постановлению Департамента энергетики и тарифов Ивановской области от 06.10.2023 № 38-т/9, приложение 3 к постановлению Департамента энергетики и тарифов Ивановской области от 20.12.2019 № 59-т/2.</w:t>
      </w:r>
    </w:p>
    <w:p w14:paraId="47ECDB52" w14:textId="3BE713CC" w:rsidR="0005701A" w:rsidRPr="0005701A" w:rsidRDefault="0005701A" w:rsidP="00A26E2B">
      <w:pPr>
        <w:numPr>
          <w:ilvl w:val="0"/>
          <w:numId w:val="32"/>
        </w:numPr>
        <w:tabs>
          <w:tab w:val="left" w:pos="0"/>
          <w:tab w:val="left" w:pos="993"/>
        </w:tabs>
        <w:ind w:left="0" w:firstLine="709"/>
        <w:jc w:val="both"/>
        <w:rPr>
          <w:sz w:val="22"/>
          <w:szCs w:val="22"/>
        </w:rPr>
      </w:pPr>
      <w:r>
        <w:rPr>
          <w:sz w:val="22"/>
          <w:szCs w:val="22"/>
        </w:rPr>
        <w:t>П</w:t>
      </w:r>
      <w:r w:rsidRPr="0005701A">
        <w:rPr>
          <w:sz w:val="22"/>
          <w:szCs w:val="22"/>
        </w:rPr>
        <w:t>остановление вступает в силу после дня его официального опубликования.</w:t>
      </w:r>
    </w:p>
    <w:p w14:paraId="08E97395" w14:textId="77777777" w:rsidR="00471BF6" w:rsidRPr="0005701A" w:rsidRDefault="00471BF6" w:rsidP="0005701A">
      <w:pPr>
        <w:widowControl/>
        <w:tabs>
          <w:tab w:val="left" w:pos="993"/>
        </w:tabs>
        <w:ind w:firstLine="709"/>
        <w:jc w:val="both"/>
        <w:rPr>
          <w:snapToGrid w:val="0"/>
          <w:color w:val="FF0000"/>
          <w:sz w:val="22"/>
          <w:szCs w:val="22"/>
        </w:rPr>
      </w:pPr>
    </w:p>
    <w:p w14:paraId="105CDD72" w14:textId="77777777" w:rsidR="0096667E" w:rsidRPr="0005701A" w:rsidRDefault="0096667E" w:rsidP="0052327F">
      <w:pPr>
        <w:widowControl/>
        <w:ind w:firstLine="709"/>
        <w:jc w:val="both"/>
        <w:rPr>
          <w:b/>
          <w:bCs/>
          <w:sz w:val="22"/>
          <w:szCs w:val="22"/>
        </w:rPr>
      </w:pPr>
      <w:r w:rsidRPr="0005701A">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747EA1" w:rsidRPr="0005701A" w14:paraId="72E0487B" w14:textId="77777777" w:rsidTr="0096667E">
        <w:tc>
          <w:tcPr>
            <w:tcW w:w="959" w:type="dxa"/>
          </w:tcPr>
          <w:p w14:paraId="55A80D3E" w14:textId="77777777" w:rsidR="0096667E" w:rsidRPr="0005701A" w:rsidRDefault="0096667E" w:rsidP="0052327F">
            <w:pPr>
              <w:tabs>
                <w:tab w:val="left" w:pos="4020"/>
              </w:tabs>
              <w:jc w:val="center"/>
              <w:rPr>
                <w:sz w:val="22"/>
                <w:szCs w:val="22"/>
              </w:rPr>
            </w:pPr>
            <w:r w:rsidRPr="0005701A">
              <w:rPr>
                <w:sz w:val="22"/>
                <w:szCs w:val="22"/>
              </w:rPr>
              <w:t>№ п/п</w:t>
            </w:r>
          </w:p>
        </w:tc>
        <w:tc>
          <w:tcPr>
            <w:tcW w:w="2391" w:type="dxa"/>
          </w:tcPr>
          <w:p w14:paraId="2B10F185" w14:textId="77777777" w:rsidR="0096667E" w:rsidRPr="0005701A" w:rsidRDefault="0096667E" w:rsidP="0052327F">
            <w:pPr>
              <w:tabs>
                <w:tab w:val="left" w:pos="4020"/>
              </w:tabs>
              <w:rPr>
                <w:sz w:val="22"/>
                <w:szCs w:val="22"/>
              </w:rPr>
            </w:pPr>
            <w:r w:rsidRPr="0005701A">
              <w:rPr>
                <w:sz w:val="22"/>
                <w:szCs w:val="22"/>
              </w:rPr>
              <w:t>Члены правления</w:t>
            </w:r>
          </w:p>
        </w:tc>
        <w:tc>
          <w:tcPr>
            <w:tcW w:w="3493" w:type="dxa"/>
          </w:tcPr>
          <w:p w14:paraId="440E47AB" w14:textId="77777777" w:rsidR="0096667E" w:rsidRPr="0005701A" w:rsidRDefault="0096667E" w:rsidP="0052327F">
            <w:pPr>
              <w:tabs>
                <w:tab w:val="left" w:pos="4020"/>
              </w:tabs>
              <w:jc w:val="center"/>
              <w:rPr>
                <w:sz w:val="22"/>
                <w:szCs w:val="22"/>
              </w:rPr>
            </w:pPr>
            <w:r w:rsidRPr="0005701A">
              <w:rPr>
                <w:sz w:val="22"/>
                <w:szCs w:val="22"/>
              </w:rPr>
              <w:t>Результаты голосования</w:t>
            </w:r>
          </w:p>
        </w:tc>
      </w:tr>
      <w:tr w:rsidR="00747EA1" w:rsidRPr="0005701A" w14:paraId="74B989C4" w14:textId="77777777" w:rsidTr="0096667E">
        <w:tc>
          <w:tcPr>
            <w:tcW w:w="959" w:type="dxa"/>
          </w:tcPr>
          <w:p w14:paraId="21497CF7" w14:textId="77777777" w:rsidR="0096667E" w:rsidRPr="0005701A" w:rsidRDefault="0096667E" w:rsidP="0052327F">
            <w:pPr>
              <w:tabs>
                <w:tab w:val="left" w:pos="4020"/>
              </w:tabs>
              <w:jc w:val="center"/>
              <w:rPr>
                <w:sz w:val="22"/>
                <w:szCs w:val="22"/>
              </w:rPr>
            </w:pPr>
            <w:r w:rsidRPr="0005701A">
              <w:rPr>
                <w:sz w:val="22"/>
                <w:szCs w:val="22"/>
              </w:rPr>
              <w:t>1.</w:t>
            </w:r>
          </w:p>
        </w:tc>
        <w:tc>
          <w:tcPr>
            <w:tcW w:w="2391" w:type="dxa"/>
          </w:tcPr>
          <w:p w14:paraId="1B4BC0F6" w14:textId="77777777" w:rsidR="0096667E" w:rsidRPr="0005701A" w:rsidRDefault="0096667E" w:rsidP="0052327F">
            <w:pPr>
              <w:tabs>
                <w:tab w:val="left" w:pos="4020"/>
              </w:tabs>
              <w:rPr>
                <w:sz w:val="22"/>
                <w:szCs w:val="22"/>
              </w:rPr>
            </w:pPr>
            <w:r w:rsidRPr="0005701A">
              <w:rPr>
                <w:sz w:val="22"/>
                <w:szCs w:val="22"/>
              </w:rPr>
              <w:t>Морева Е.Н.</w:t>
            </w:r>
          </w:p>
        </w:tc>
        <w:tc>
          <w:tcPr>
            <w:tcW w:w="3493" w:type="dxa"/>
          </w:tcPr>
          <w:p w14:paraId="44365DCE" w14:textId="77777777" w:rsidR="0096667E" w:rsidRPr="0005701A" w:rsidRDefault="0096667E" w:rsidP="0052327F">
            <w:pPr>
              <w:jc w:val="center"/>
              <w:rPr>
                <w:sz w:val="22"/>
                <w:szCs w:val="22"/>
              </w:rPr>
            </w:pPr>
            <w:r w:rsidRPr="0005701A">
              <w:rPr>
                <w:sz w:val="22"/>
                <w:szCs w:val="22"/>
              </w:rPr>
              <w:t>за</w:t>
            </w:r>
          </w:p>
        </w:tc>
      </w:tr>
      <w:tr w:rsidR="00747EA1" w:rsidRPr="0005701A" w14:paraId="7B7B7791" w14:textId="77777777" w:rsidTr="0096667E">
        <w:tc>
          <w:tcPr>
            <w:tcW w:w="959" w:type="dxa"/>
          </w:tcPr>
          <w:p w14:paraId="0CE70D8E" w14:textId="77777777" w:rsidR="0096667E" w:rsidRPr="0005701A" w:rsidRDefault="0096667E" w:rsidP="0052327F">
            <w:pPr>
              <w:tabs>
                <w:tab w:val="left" w:pos="4020"/>
              </w:tabs>
              <w:jc w:val="center"/>
              <w:rPr>
                <w:sz w:val="22"/>
                <w:szCs w:val="22"/>
              </w:rPr>
            </w:pPr>
            <w:r w:rsidRPr="0005701A">
              <w:rPr>
                <w:sz w:val="22"/>
                <w:szCs w:val="22"/>
              </w:rPr>
              <w:t>2.</w:t>
            </w:r>
          </w:p>
        </w:tc>
        <w:tc>
          <w:tcPr>
            <w:tcW w:w="2391" w:type="dxa"/>
          </w:tcPr>
          <w:p w14:paraId="16FFC30D" w14:textId="77777777" w:rsidR="0096667E" w:rsidRPr="0005701A" w:rsidRDefault="0096667E" w:rsidP="0052327F">
            <w:pPr>
              <w:tabs>
                <w:tab w:val="left" w:pos="4020"/>
              </w:tabs>
              <w:rPr>
                <w:sz w:val="22"/>
                <w:szCs w:val="22"/>
              </w:rPr>
            </w:pPr>
            <w:r w:rsidRPr="0005701A">
              <w:rPr>
                <w:sz w:val="22"/>
                <w:szCs w:val="22"/>
              </w:rPr>
              <w:t>Бугаева С.Е.</w:t>
            </w:r>
          </w:p>
        </w:tc>
        <w:tc>
          <w:tcPr>
            <w:tcW w:w="3493" w:type="dxa"/>
          </w:tcPr>
          <w:p w14:paraId="6CEA819E" w14:textId="77777777" w:rsidR="0096667E" w:rsidRPr="0005701A" w:rsidRDefault="0096667E" w:rsidP="0052327F">
            <w:pPr>
              <w:jc w:val="center"/>
              <w:rPr>
                <w:sz w:val="22"/>
                <w:szCs w:val="22"/>
              </w:rPr>
            </w:pPr>
            <w:r w:rsidRPr="0005701A">
              <w:rPr>
                <w:sz w:val="22"/>
                <w:szCs w:val="22"/>
              </w:rPr>
              <w:t>за</w:t>
            </w:r>
          </w:p>
        </w:tc>
      </w:tr>
      <w:tr w:rsidR="00747EA1" w:rsidRPr="0005701A" w14:paraId="133176CC" w14:textId="77777777" w:rsidTr="0096667E">
        <w:tc>
          <w:tcPr>
            <w:tcW w:w="959" w:type="dxa"/>
          </w:tcPr>
          <w:p w14:paraId="4AA6E88A" w14:textId="77777777" w:rsidR="0096667E" w:rsidRPr="0005701A" w:rsidRDefault="0096667E" w:rsidP="0052327F">
            <w:pPr>
              <w:tabs>
                <w:tab w:val="left" w:pos="4020"/>
              </w:tabs>
              <w:jc w:val="center"/>
              <w:rPr>
                <w:sz w:val="22"/>
                <w:szCs w:val="22"/>
              </w:rPr>
            </w:pPr>
            <w:r w:rsidRPr="0005701A">
              <w:rPr>
                <w:sz w:val="22"/>
                <w:szCs w:val="22"/>
              </w:rPr>
              <w:t>3.</w:t>
            </w:r>
          </w:p>
        </w:tc>
        <w:tc>
          <w:tcPr>
            <w:tcW w:w="2391" w:type="dxa"/>
          </w:tcPr>
          <w:p w14:paraId="0033E182" w14:textId="77777777" w:rsidR="0096667E" w:rsidRPr="0005701A" w:rsidRDefault="0096667E" w:rsidP="0052327F">
            <w:pPr>
              <w:tabs>
                <w:tab w:val="left" w:pos="4020"/>
              </w:tabs>
              <w:rPr>
                <w:sz w:val="22"/>
                <w:szCs w:val="22"/>
              </w:rPr>
            </w:pPr>
            <w:r w:rsidRPr="0005701A">
              <w:rPr>
                <w:sz w:val="22"/>
                <w:szCs w:val="22"/>
              </w:rPr>
              <w:t>Гущина Н.Б.</w:t>
            </w:r>
          </w:p>
        </w:tc>
        <w:tc>
          <w:tcPr>
            <w:tcW w:w="3493" w:type="dxa"/>
          </w:tcPr>
          <w:p w14:paraId="615EF6DD" w14:textId="77777777" w:rsidR="0096667E" w:rsidRPr="0005701A" w:rsidRDefault="0096667E" w:rsidP="0052327F">
            <w:pPr>
              <w:jc w:val="center"/>
              <w:rPr>
                <w:sz w:val="22"/>
                <w:szCs w:val="22"/>
              </w:rPr>
            </w:pPr>
            <w:r w:rsidRPr="0005701A">
              <w:rPr>
                <w:sz w:val="22"/>
                <w:szCs w:val="22"/>
              </w:rPr>
              <w:t>за</w:t>
            </w:r>
          </w:p>
        </w:tc>
      </w:tr>
      <w:tr w:rsidR="00747EA1" w:rsidRPr="0005701A" w14:paraId="3C705282" w14:textId="77777777" w:rsidTr="0096667E">
        <w:tc>
          <w:tcPr>
            <w:tcW w:w="959" w:type="dxa"/>
          </w:tcPr>
          <w:p w14:paraId="6BA7314B" w14:textId="77777777" w:rsidR="0096667E" w:rsidRPr="0005701A" w:rsidRDefault="0096667E" w:rsidP="0052327F">
            <w:pPr>
              <w:tabs>
                <w:tab w:val="left" w:pos="4020"/>
              </w:tabs>
              <w:jc w:val="center"/>
              <w:rPr>
                <w:sz w:val="22"/>
                <w:szCs w:val="22"/>
              </w:rPr>
            </w:pPr>
            <w:r w:rsidRPr="0005701A">
              <w:rPr>
                <w:sz w:val="22"/>
                <w:szCs w:val="22"/>
              </w:rPr>
              <w:t>4.</w:t>
            </w:r>
          </w:p>
        </w:tc>
        <w:tc>
          <w:tcPr>
            <w:tcW w:w="2391" w:type="dxa"/>
          </w:tcPr>
          <w:p w14:paraId="081B0B80" w14:textId="77777777" w:rsidR="0096667E" w:rsidRPr="0005701A" w:rsidRDefault="0096667E" w:rsidP="0052327F">
            <w:pPr>
              <w:tabs>
                <w:tab w:val="left" w:pos="4020"/>
              </w:tabs>
              <w:rPr>
                <w:sz w:val="22"/>
                <w:szCs w:val="22"/>
              </w:rPr>
            </w:pPr>
            <w:r w:rsidRPr="0005701A">
              <w:rPr>
                <w:sz w:val="22"/>
                <w:szCs w:val="22"/>
              </w:rPr>
              <w:t>Турбачкина Е.В.</w:t>
            </w:r>
          </w:p>
        </w:tc>
        <w:tc>
          <w:tcPr>
            <w:tcW w:w="3493" w:type="dxa"/>
          </w:tcPr>
          <w:p w14:paraId="1094EDB7" w14:textId="77777777" w:rsidR="0096667E" w:rsidRPr="0005701A" w:rsidRDefault="0096667E" w:rsidP="0052327F">
            <w:pPr>
              <w:tabs>
                <w:tab w:val="left" w:pos="4020"/>
              </w:tabs>
              <w:jc w:val="center"/>
              <w:rPr>
                <w:sz w:val="22"/>
                <w:szCs w:val="22"/>
              </w:rPr>
            </w:pPr>
            <w:r w:rsidRPr="0005701A">
              <w:rPr>
                <w:sz w:val="22"/>
                <w:szCs w:val="22"/>
              </w:rPr>
              <w:t>за</w:t>
            </w:r>
          </w:p>
        </w:tc>
      </w:tr>
      <w:tr w:rsidR="00747EA1" w:rsidRPr="0005701A" w14:paraId="043C428D" w14:textId="77777777" w:rsidTr="0096667E">
        <w:tc>
          <w:tcPr>
            <w:tcW w:w="959" w:type="dxa"/>
          </w:tcPr>
          <w:p w14:paraId="3C1A1494" w14:textId="77777777" w:rsidR="0096667E" w:rsidRPr="0005701A" w:rsidRDefault="0096667E" w:rsidP="0052327F">
            <w:pPr>
              <w:tabs>
                <w:tab w:val="left" w:pos="4020"/>
              </w:tabs>
              <w:jc w:val="center"/>
              <w:rPr>
                <w:sz w:val="22"/>
                <w:szCs w:val="22"/>
              </w:rPr>
            </w:pPr>
            <w:r w:rsidRPr="0005701A">
              <w:rPr>
                <w:sz w:val="22"/>
                <w:szCs w:val="22"/>
              </w:rPr>
              <w:t>5.</w:t>
            </w:r>
          </w:p>
        </w:tc>
        <w:tc>
          <w:tcPr>
            <w:tcW w:w="2391" w:type="dxa"/>
          </w:tcPr>
          <w:p w14:paraId="4F9432F4" w14:textId="77777777" w:rsidR="0096667E" w:rsidRPr="0005701A" w:rsidRDefault="0096667E" w:rsidP="0052327F">
            <w:pPr>
              <w:tabs>
                <w:tab w:val="left" w:pos="4020"/>
              </w:tabs>
              <w:rPr>
                <w:sz w:val="22"/>
                <w:szCs w:val="22"/>
              </w:rPr>
            </w:pPr>
            <w:r w:rsidRPr="0005701A">
              <w:rPr>
                <w:sz w:val="22"/>
                <w:szCs w:val="22"/>
              </w:rPr>
              <w:t>Полозов И.Г.</w:t>
            </w:r>
          </w:p>
        </w:tc>
        <w:tc>
          <w:tcPr>
            <w:tcW w:w="3493" w:type="dxa"/>
          </w:tcPr>
          <w:p w14:paraId="03739588" w14:textId="77777777" w:rsidR="0096667E" w:rsidRPr="0005701A" w:rsidRDefault="0096667E" w:rsidP="0052327F">
            <w:pPr>
              <w:tabs>
                <w:tab w:val="left" w:pos="4020"/>
              </w:tabs>
              <w:jc w:val="center"/>
              <w:rPr>
                <w:sz w:val="22"/>
                <w:szCs w:val="22"/>
              </w:rPr>
            </w:pPr>
            <w:r w:rsidRPr="0005701A">
              <w:rPr>
                <w:sz w:val="22"/>
                <w:szCs w:val="22"/>
              </w:rPr>
              <w:t>за</w:t>
            </w:r>
          </w:p>
        </w:tc>
      </w:tr>
      <w:tr w:rsidR="00747EA1" w:rsidRPr="0005701A" w14:paraId="0C986792" w14:textId="77777777" w:rsidTr="0096667E">
        <w:tc>
          <w:tcPr>
            <w:tcW w:w="959" w:type="dxa"/>
          </w:tcPr>
          <w:p w14:paraId="16D1BAEC" w14:textId="77777777" w:rsidR="0096667E" w:rsidRPr="0005701A" w:rsidRDefault="0096667E" w:rsidP="0052327F">
            <w:pPr>
              <w:tabs>
                <w:tab w:val="left" w:pos="4020"/>
              </w:tabs>
              <w:jc w:val="center"/>
              <w:rPr>
                <w:sz w:val="22"/>
                <w:szCs w:val="22"/>
              </w:rPr>
            </w:pPr>
            <w:r w:rsidRPr="0005701A">
              <w:rPr>
                <w:sz w:val="22"/>
                <w:szCs w:val="22"/>
              </w:rPr>
              <w:t>6.</w:t>
            </w:r>
          </w:p>
        </w:tc>
        <w:tc>
          <w:tcPr>
            <w:tcW w:w="2391" w:type="dxa"/>
          </w:tcPr>
          <w:p w14:paraId="06FC9CD8" w14:textId="77777777" w:rsidR="0096667E" w:rsidRPr="0005701A" w:rsidRDefault="0096667E" w:rsidP="0052327F">
            <w:pPr>
              <w:tabs>
                <w:tab w:val="left" w:pos="4020"/>
              </w:tabs>
              <w:rPr>
                <w:sz w:val="22"/>
                <w:szCs w:val="22"/>
              </w:rPr>
            </w:pPr>
            <w:r w:rsidRPr="0005701A">
              <w:rPr>
                <w:sz w:val="22"/>
                <w:szCs w:val="22"/>
              </w:rPr>
              <w:t>Коннова Е.А.</w:t>
            </w:r>
          </w:p>
        </w:tc>
        <w:tc>
          <w:tcPr>
            <w:tcW w:w="3493" w:type="dxa"/>
          </w:tcPr>
          <w:p w14:paraId="2419CB49" w14:textId="77777777" w:rsidR="0096667E" w:rsidRPr="0005701A" w:rsidRDefault="0096667E" w:rsidP="0052327F">
            <w:pPr>
              <w:tabs>
                <w:tab w:val="left" w:pos="4020"/>
              </w:tabs>
              <w:jc w:val="center"/>
              <w:rPr>
                <w:sz w:val="22"/>
                <w:szCs w:val="22"/>
              </w:rPr>
            </w:pPr>
            <w:r w:rsidRPr="0005701A">
              <w:rPr>
                <w:sz w:val="22"/>
                <w:szCs w:val="22"/>
              </w:rPr>
              <w:t>за</w:t>
            </w:r>
          </w:p>
        </w:tc>
      </w:tr>
      <w:tr w:rsidR="00747EA1" w:rsidRPr="0005701A" w14:paraId="14450B65" w14:textId="77777777" w:rsidTr="0096667E">
        <w:tc>
          <w:tcPr>
            <w:tcW w:w="959" w:type="dxa"/>
          </w:tcPr>
          <w:p w14:paraId="4DC9FA6B" w14:textId="77777777" w:rsidR="0096667E" w:rsidRPr="0005701A" w:rsidRDefault="0096667E" w:rsidP="0052327F">
            <w:pPr>
              <w:tabs>
                <w:tab w:val="left" w:pos="4020"/>
              </w:tabs>
              <w:jc w:val="center"/>
              <w:rPr>
                <w:sz w:val="22"/>
                <w:szCs w:val="22"/>
              </w:rPr>
            </w:pPr>
            <w:r w:rsidRPr="0005701A">
              <w:rPr>
                <w:sz w:val="22"/>
                <w:szCs w:val="22"/>
              </w:rPr>
              <w:t>7.</w:t>
            </w:r>
          </w:p>
        </w:tc>
        <w:tc>
          <w:tcPr>
            <w:tcW w:w="2391" w:type="dxa"/>
          </w:tcPr>
          <w:p w14:paraId="5898C56B" w14:textId="77777777" w:rsidR="0096667E" w:rsidRPr="0005701A" w:rsidRDefault="0096667E" w:rsidP="0052327F">
            <w:pPr>
              <w:tabs>
                <w:tab w:val="left" w:pos="4020"/>
              </w:tabs>
              <w:rPr>
                <w:sz w:val="22"/>
                <w:szCs w:val="22"/>
              </w:rPr>
            </w:pPr>
            <w:r w:rsidRPr="0005701A">
              <w:rPr>
                <w:sz w:val="22"/>
                <w:szCs w:val="22"/>
              </w:rPr>
              <w:t>Агапова О.П.</w:t>
            </w:r>
          </w:p>
        </w:tc>
        <w:tc>
          <w:tcPr>
            <w:tcW w:w="3493" w:type="dxa"/>
          </w:tcPr>
          <w:p w14:paraId="77DA7EF2" w14:textId="77777777" w:rsidR="0096667E" w:rsidRPr="0005701A" w:rsidRDefault="0096667E" w:rsidP="0052327F">
            <w:pPr>
              <w:tabs>
                <w:tab w:val="left" w:pos="4020"/>
              </w:tabs>
              <w:jc w:val="center"/>
              <w:rPr>
                <w:sz w:val="22"/>
                <w:szCs w:val="22"/>
              </w:rPr>
            </w:pPr>
            <w:r w:rsidRPr="0005701A">
              <w:rPr>
                <w:sz w:val="22"/>
                <w:szCs w:val="22"/>
              </w:rPr>
              <w:t>за</w:t>
            </w:r>
          </w:p>
        </w:tc>
      </w:tr>
    </w:tbl>
    <w:p w14:paraId="74F2CF21" w14:textId="37D2D05F" w:rsidR="0096667E" w:rsidRPr="0005701A" w:rsidRDefault="0096667E" w:rsidP="0052327F">
      <w:pPr>
        <w:tabs>
          <w:tab w:val="left" w:pos="4020"/>
        </w:tabs>
        <w:ind w:firstLine="709"/>
        <w:rPr>
          <w:sz w:val="22"/>
          <w:szCs w:val="22"/>
        </w:rPr>
      </w:pPr>
      <w:r w:rsidRPr="0005701A">
        <w:rPr>
          <w:sz w:val="22"/>
          <w:szCs w:val="22"/>
        </w:rPr>
        <w:t>Итого: за – 7, против – 0, воздержался – 0, отсутствуют – 0.</w:t>
      </w:r>
    </w:p>
    <w:p w14:paraId="79025F1B" w14:textId="77777777" w:rsidR="001244FB" w:rsidRDefault="001244FB" w:rsidP="00383BF8">
      <w:pPr>
        <w:pStyle w:val="24"/>
        <w:widowControl/>
        <w:tabs>
          <w:tab w:val="left" w:pos="0"/>
        </w:tabs>
        <w:ind w:firstLine="567"/>
        <w:rPr>
          <w:b/>
          <w:sz w:val="22"/>
          <w:szCs w:val="22"/>
        </w:rPr>
      </w:pPr>
    </w:p>
    <w:p w14:paraId="385A247F" w14:textId="61BA6312" w:rsidR="001244FB" w:rsidRDefault="001244FB" w:rsidP="001244FB">
      <w:pPr>
        <w:pStyle w:val="24"/>
        <w:widowControl/>
        <w:tabs>
          <w:tab w:val="left" w:pos="0"/>
        </w:tabs>
        <w:ind w:firstLine="567"/>
        <w:rPr>
          <w:b/>
          <w:sz w:val="22"/>
          <w:szCs w:val="22"/>
        </w:rPr>
      </w:pPr>
      <w:r w:rsidRPr="00030E0B">
        <w:rPr>
          <w:b/>
          <w:sz w:val="22"/>
          <w:szCs w:val="22"/>
        </w:rPr>
        <w:t>8. СЛУШАЛИ:</w:t>
      </w:r>
      <w:r w:rsidRPr="00030E0B">
        <w:t xml:space="preserve"> </w:t>
      </w:r>
      <w:r w:rsidRPr="00030E0B">
        <w:rPr>
          <w:b/>
          <w:sz w:val="22"/>
          <w:szCs w:val="22"/>
        </w:rPr>
        <w:t>О</w:t>
      </w:r>
      <w:r w:rsidRPr="001244FB">
        <w:rPr>
          <w:b/>
          <w:sz w:val="22"/>
          <w:szCs w:val="22"/>
        </w:rPr>
        <w:t xml:space="preserve"> корректировке долгосрочных тарифов на тепловую энергию для потребителей МП «ЖКХ» (Комсомольский район) на 2025 - 2027 годы</w:t>
      </w:r>
      <w:r>
        <w:rPr>
          <w:b/>
          <w:sz w:val="22"/>
          <w:szCs w:val="22"/>
        </w:rPr>
        <w:t xml:space="preserve"> (Зуева Е.В.).</w:t>
      </w:r>
    </w:p>
    <w:p w14:paraId="67FBDC66" w14:textId="625BB60A" w:rsidR="008A54BC" w:rsidRPr="003C3F24" w:rsidRDefault="008A54BC" w:rsidP="008A54BC">
      <w:pPr>
        <w:pStyle w:val="24"/>
        <w:widowControl/>
        <w:tabs>
          <w:tab w:val="left" w:pos="0"/>
          <w:tab w:val="left" w:pos="851"/>
          <w:tab w:val="left" w:pos="993"/>
          <w:tab w:val="left" w:pos="1134"/>
          <w:tab w:val="left" w:pos="4020"/>
        </w:tabs>
        <w:ind w:firstLine="709"/>
        <w:rPr>
          <w:sz w:val="22"/>
          <w:szCs w:val="22"/>
        </w:rPr>
      </w:pPr>
      <w:r w:rsidRPr="003C3F24">
        <w:rPr>
          <w:sz w:val="22"/>
          <w:szCs w:val="22"/>
        </w:rPr>
        <w:t xml:space="preserve">В связи с обращением </w:t>
      </w:r>
      <w:r w:rsidRPr="008A54BC">
        <w:rPr>
          <w:bCs/>
          <w:sz w:val="22"/>
          <w:szCs w:val="22"/>
        </w:rPr>
        <w:t>МП «ЖКХ» (Комсомольский район)</w:t>
      </w:r>
      <w:r w:rsidRPr="003C3F24">
        <w:rPr>
          <w:sz w:val="22"/>
          <w:szCs w:val="22"/>
        </w:rPr>
        <w:t xml:space="preserve"> приказом Департамента энергетики и тарифов Ивановской области </w:t>
      </w:r>
      <w:r w:rsidRPr="008A54BC">
        <w:rPr>
          <w:sz w:val="22"/>
          <w:szCs w:val="22"/>
        </w:rPr>
        <w:t>от 25.04.2024 № 12-у</w:t>
      </w:r>
      <w:r>
        <w:rPr>
          <w:sz w:val="22"/>
          <w:szCs w:val="22"/>
        </w:rPr>
        <w:t xml:space="preserve"> </w:t>
      </w:r>
      <w:r w:rsidRPr="003C3F24">
        <w:rPr>
          <w:sz w:val="22"/>
          <w:szCs w:val="22"/>
        </w:rPr>
        <w:t xml:space="preserve">открыты дела </w:t>
      </w:r>
      <w:r>
        <w:rPr>
          <w:sz w:val="22"/>
          <w:szCs w:val="22"/>
        </w:rPr>
        <w:t>о корректировке</w:t>
      </w:r>
      <w:r w:rsidRPr="003C3F24">
        <w:rPr>
          <w:sz w:val="22"/>
          <w:szCs w:val="22"/>
        </w:rPr>
        <w:t xml:space="preserve"> долгосрочных тарифов на тепловую энергию</w:t>
      </w:r>
      <w:r>
        <w:rPr>
          <w:sz w:val="22"/>
          <w:szCs w:val="22"/>
        </w:rPr>
        <w:t xml:space="preserve"> </w:t>
      </w:r>
      <w:r w:rsidRPr="003C3F24">
        <w:rPr>
          <w:sz w:val="22"/>
          <w:szCs w:val="22"/>
        </w:rPr>
        <w:t>на 2025-202</w:t>
      </w:r>
      <w:r>
        <w:rPr>
          <w:sz w:val="22"/>
          <w:szCs w:val="22"/>
        </w:rPr>
        <w:t>7</w:t>
      </w:r>
      <w:r w:rsidRPr="003C3F24">
        <w:rPr>
          <w:sz w:val="22"/>
          <w:szCs w:val="22"/>
        </w:rPr>
        <w:t xml:space="preserve"> годы.</w:t>
      </w:r>
    </w:p>
    <w:p w14:paraId="2B6D8EFA" w14:textId="77777777" w:rsidR="008A54BC" w:rsidRDefault="008A54BC" w:rsidP="008A54BC">
      <w:pPr>
        <w:pStyle w:val="22"/>
        <w:shd w:val="clear" w:color="auto" w:fill="auto"/>
        <w:spacing w:line="240" w:lineRule="auto"/>
        <w:ind w:left="140" w:right="-1" w:firstLine="569"/>
        <w:rPr>
          <w:bCs/>
          <w:lang w:eastAsia="ru-RU"/>
        </w:rPr>
      </w:pPr>
      <w:r w:rsidRPr="008A54BC">
        <w:rPr>
          <w:bCs/>
          <w:lang w:eastAsia="ru-RU"/>
        </w:rPr>
        <w:lastRenderedPageBreak/>
        <w:t>Метод регулирования тарифов на тепловую энергию – метод индексации установленных тарифов определен в первый год долгосрочного периода на 2023-2027 годы приказом Департамента от 21.04.2023 года № 15-у</w:t>
      </w:r>
      <w:r>
        <w:rPr>
          <w:bCs/>
          <w:lang w:eastAsia="ru-RU"/>
        </w:rPr>
        <w:t>.</w:t>
      </w:r>
    </w:p>
    <w:p w14:paraId="5C17F36E" w14:textId="56266521" w:rsidR="008A54BC" w:rsidRPr="003C3F24" w:rsidRDefault="008A54BC" w:rsidP="008A54BC">
      <w:pPr>
        <w:pStyle w:val="22"/>
        <w:shd w:val="clear" w:color="auto" w:fill="auto"/>
        <w:spacing w:line="240" w:lineRule="auto"/>
        <w:ind w:left="140" w:right="-1" w:firstLine="569"/>
      </w:pPr>
      <w:r w:rsidRPr="008A54BC">
        <w:rPr>
          <w:bCs/>
        </w:rPr>
        <w:t>МП «ЖКХ» (Комсомольский район)</w:t>
      </w:r>
      <w:r w:rsidRPr="003C3F24">
        <w:t xml:space="preserve"> для осуществления регулируемой деятельности в сфере теплоснабжения использует имущество на </w:t>
      </w:r>
      <w:r>
        <w:t>хозяйственного ведения</w:t>
      </w:r>
      <w:r w:rsidRPr="003C3F24">
        <w:t>.</w:t>
      </w:r>
    </w:p>
    <w:p w14:paraId="1DE2AF16" w14:textId="1A027CAE" w:rsidR="008A54BC" w:rsidRPr="003C3F24" w:rsidRDefault="008A54BC" w:rsidP="008A54BC">
      <w:pPr>
        <w:pStyle w:val="22"/>
        <w:shd w:val="clear" w:color="auto" w:fill="auto"/>
        <w:spacing w:line="240" w:lineRule="auto"/>
        <w:ind w:left="140" w:firstLine="569"/>
      </w:pPr>
      <w:r w:rsidRPr="003C3F24">
        <w:t>Тепловая энергия отпускается на нужды отопления в теплоносителе «вода».</w:t>
      </w:r>
    </w:p>
    <w:p w14:paraId="1C639697" w14:textId="77777777" w:rsidR="008A54BC" w:rsidRPr="003C3F24" w:rsidRDefault="008A54BC" w:rsidP="008A54BC">
      <w:pPr>
        <w:pStyle w:val="24"/>
        <w:widowControl/>
        <w:tabs>
          <w:tab w:val="left" w:pos="1276"/>
          <w:tab w:val="left" w:pos="1560"/>
        </w:tabs>
        <w:ind w:firstLine="709"/>
        <w:rPr>
          <w:sz w:val="22"/>
          <w:szCs w:val="22"/>
        </w:rPr>
      </w:pPr>
      <w:r w:rsidRPr="003C3F24">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037AD51F" w14:textId="77777777" w:rsidR="008A54BC" w:rsidRPr="008A54BC" w:rsidRDefault="008A54BC" w:rsidP="008A54BC">
      <w:pPr>
        <w:pStyle w:val="a4"/>
        <w:ind w:left="0" w:firstLine="709"/>
        <w:jc w:val="both"/>
        <w:rPr>
          <w:bCs/>
          <w:sz w:val="22"/>
          <w:szCs w:val="22"/>
        </w:rPr>
      </w:pPr>
      <w:r w:rsidRPr="008A54BC">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A4EA92E" w14:textId="77777777" w:rsidR="008A54BC" w:rsidRPr="008A54BC" w:rsidRDefault="008A54BC" w:rsidP="008A54BC">
      <w:pPr>
        <w:pStyle w:val="a4"/>
        <w:ind w:left="0" w:firstLine="709"/>
        <w:jc w:val="both"/>
        <w:rPr>
          <w:bCs/>
          <w:sz w:val="22"/>
          <w:szCs w:val="22"/>
        </w:rPr>
      </w:pPr>
      <w:r w:rsidRPr="008A54BC">
        <w:rPr>
          <w:bCs/>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56BD15E9" w14:textId="77777777" w:rsidR="008A54BC" w:rsidRPr="008A54BC" w:rsidRDefault="008A54BC" w:rsidP="008A54BC">
      <w:pPr>
        <w:pStyle w:val="a4"/>
        <w:ind w:left="0" w:firstLine="709"/>
        <w:jc w:val="both"/>
        <w:rPr>
          <w:bCs/>
          <w:sz w:val="22"/>
          <w:szCs w:val="22"/>
        </w:rPr>
      </w:pPr>
      <w:r w:rsidRPr="008A54BC">
        <w:rPr>
          <w:bCs/>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2EFE816F" w14:textId="77777777" w:rsidR="008A54BC" w:rsidRPr="008A54BC" w:rsidRDefault="008A54BC" w:rsidP="008A54BC">
      <w:pPr>
        <w:pStyle w:val="a4"/>
        <w:ind w:left="0" w:firstLine="709"/>
        <w:jc w:val="both"/>
        <w:rPr>
          <w:bCs/>
          <w:sz w:val="22"/>
          <w:szCs w:val="22"/>
        </w:rPr>
      </w:pPr>
      <w:r w:rsidRPr="008A54BC">
        <w:rPr>
          <w:bCs/>
          <w:sz w:val="22"/>
          <w:szCs w:val="22"/>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74B8477A" w14:textId="77777777" w:rsidR="008A54BC" w:rsidRPr="008A54BC" w:rsidRDefault="008A54BC" w:rsidP="008A54BC">
      <w:pPr>
        <w:pStyle w:val="a4"/>
        <w:ind w:left="0" w:firstLine="709"/>
        <w:jc w:val="both"/>
        <w:rPr>
          <w:bCs/>
          <w:sz w:val="22"/>
          <w:szCs w:val="22"/>
        </w:rPr>
      </w:pPr>
      <w:r w:rsidRPr="008A54BC">
        <w:rPr>
          <w:bCs/>
          <w:sz w:val="22"/>
          <w:szCs w:val="22"/>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7D1ED2AB" w14:textId="5C9B1073" w:rsidR="008A54BC" w:rsidRDefault="008A54BC" w:rsidP="008A54BC">
      <w:pPr>
        <w:pStyle w:val="a4"/>
        <w:ind w:left="0" w:firstLine="567"/>
        <w:jc w:val="both"/>
        <w:rPr>
          <w:bCs/>
          <w:sz w:val="22"/>
          <w:szCs w:val="22"/>
        </w:rPr>
      </w:pPr>
      <w:r w:rsidRPr="008A54BC">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394F027" w14:textId="7C45E471" w:rsidR="008A54BC" w:rsidRPr="003C3F24" w:rsidRDefault="008A54BC" w:rsidP="008A54BC">
      <w:pPr>
        <w:pStyle w:val="a4"/>
        <w:ind w:left="0" w:firstLine="567"/>
        <w:jc w:val="both"/>
        <w:rPr>
          <w:bCs/>
          <w:sz w:val="22"/>
          <w:szCs w:val="22"/>
        </w:rPr>
      </w:pPr>
      <w:r w:rsidRPr="003C3F24">
        <w:rPr>
          <w:bCs/>
          <w:sz w:val="22"/>
          <w:szCs w:val="22"/>
        </w:rPr>
        <w:t>По результатам экспертизы материалов тарифного дел подготовлен</w:t>
      </w:r>
      <w:r>
        <w:rPr>
          <w:bCs/>
          <w:sz w:val="22"/>
          <w:szCs w:val="22"/>
        </w:rPr>
        <w:t>о</w:t>
      </w:r>
      <w:r w:rsidRPr="003C3F24">
        <w:rPr>
          <w:bCs/>
          <w:sz w:val="22"/>
          <w:szCs w:val="22"/>
        </w:rPr>
        <w:t xml:space="preserve"> соответствующ</w:t>
      </w:r>
      <w:r>
        <w:rPr>
          <w:bCs/>
          <w:sz w:val="22"/>
          <w:szCs w:val="22"/>
        </w:rPr>
        <w:t>е</w:t>
      </w:r>
      <w:r w:rsidRPr="003C3F24">
        <w:rPr>
          <w:bCs/>
          <w:sz w:val="22"/>
          <w:szCs w:val="22"/>
        </w:rPr>
        <w:t>е экспертн</w:t>
      </w:r>
      <w:r>
        <w:rPr>
          <w:bCs/>
          <w:sz w:val="22"/>
          <w:szCs w:val="22"/>
        </w:rPr>
        <w:t>о</w:t>
      </w:r>
      <w:r w:rsidRPr="003C3F24">
        <w:rPr>
          <w:bCs/>
          <w:sz w:val="22"/>
          <w:szCs w:val="22"/>
        </w:rPr>
        <w:t>е заключени</w:t>
      </w:r>
      <w:r>
        <w:rPr>
          <w:bCs/>
          <w:sz w:val="22"/>
          <w:szCs w:val="22"/>
        </w:rPr>
        <w:t>е</w:t>
      </w:r>
      <w:r w:rsidRPr="003C3F24">
        <w:rPr>
          <w:bCs/>
          <w:sz w:val="22"/>
          <w:szCs w:val="22"/>
        </w:rPr>
        <w:t>.</w:t>
      </w:r>
    </w:p>
    <w:p w14:paraId="00E6FCC8" w14:textId="77777777" w:rsidR="008A54BC" w:rsidRDefault="008A54BC" w:rsidP="008A54BC">
      <w:pPr>
        <w:ind w:firstLine="567"/>
        <w:jc w:val="both"/>
        <w:rPr>
          <w:bCs/>
          <w:sz w:val="22"/>
          <w:szCs w:val="22"/>
        </w:rPr>
      </w:pPr>
      <w:r w:rsidRPr="003C3F24">
        <w:rPr>
          <w:bCs/>
          <w:sz w:val="22"/>
          <w:szCs w:val="22"/>
        </w:rPr>
        <w:t>Основные плановые (расчетные) показатели деятельности</w:t>
      </w:r>
      <w:r w:rsidRPr="003C3F24">
        <w:rPr>
          <w:sz w:val="22"/>
          <w:szCs w:val="22"/>
        </w:rPr>
        <w:t xml:space="preserve"> организации</w:t>
      </w:r>
      <w:r w:rsidRPr="003C3F24">
        <w:rPr>
          <w:bCs/>
          <w:sz w:val="22"/>
          <w:szCs w:val="22"/>
        </w:rPr>
        <w:t xml:space="preserve"> на расчетный период регулирования, принятые при формировании тарифов на тепловую энергию приведены в приложении </w:t>
      </w:r>
      <w:r>
        <w:rPr>
          <w:bCs/>
          <w:sz w:val="22"/>
          <w:szCs w:val="22"/>
        </w:rPr>
        <w:t>8</w:t>
      </w:r>
      <w:r w:rsidRPr="003C3F24">
        <w:rPr>
          <w:bCs/>
          <w:sz w:val="22"/>
          <w:szCs w:val="22"/>
        </w:rPr>
        <w:t>/1</w:t>
      </w:r>
      <w:r>
        <w:rPr>
          <w:bCs/>
          <w:sz w:val="22"/>
          <w:szCs w:val="22"/>
        </w:rPr>
        <w:t>,8/2</w:t>
      </w:r>
      <w:r w:rsidRPr="003C3F24">
        <w:rPr>
          <w:bCs/>
          <w:sz w:val="22"/>
          <w:szCs w:val="22"/>
        </w:rPr>
        <w:t>.</w:t>
      </w:r>
    </w:p>
    <w:p w14:paraId="3CDA1319" w14:textId="721DEBAB" w:rsidR="008A54BC" w:rsidRPr="003C3F24" w:rsidRDefault="008A54BC" w:rsidP="008A54BC">
      <w:pPr>
        <w:ind w:firstLine="567"/>
        <w:jc w:val="both"/>
        <w:rPr>
          <w:bCs/>
          <w:sz w:val="22"/>
          <w:szCs w:val="22"/>
        </w:rPr>
      </w:pPr>
      <w:r w:rsidRPr="003C3F24">
        <w:rPr>
          <w:bCs/>
          <w:sz w:val="22"/>
          <w:szCs w:val="22"/>
        </w:rPr>
        <w:t xml:space="preserve">Теплоснабжающей организацией согласованы предлагаемые к утверждению уровни тарифов на тепловую энергию </w:t>
      </w:r>
      <w:r w:rsidRPr="0005701A">
        <w:rPr>
          <w:bCs/>
          <w:sz w:val="22"/>
          <w:szCs w:val="22"/>
        </w:rPr>
        <w:t xml:space="preserve">(письмо от </w:t>
      </w:r>
      <w:r>
        <w:rPr>
          <w:bCs/>
          <w:sz w:val="22"/>
          <w:szCs w:val="22"/>
        </w:rPr>
        <w:t>17</w:t>
      </w:r>
      <w:r w:rsidRPr="0005701A">
        <w:rPr>
          <w:bCs/>
          <w:sz w:val="22"/>
          <w:szCs w:val="22"/>
        </w:rPr>
        <w:t>.10.2024 №</w:t>
      </w:r>
      <w:r>
        <w:rPr>
          <w:bCs/>
          <w:sz w:val="22"/>
          <w:szCs w:val="22"/>
        </w:rPr>
        <w:t>625</w:t>
      </w:r>
      <w:r w:rsidRPr="0005701A">
        <w:rPr>
          <w:bCs/>
          <w:sz w:val="22"/>
          <w:szCs w:val="22"/>
        </w:rPr>
        <w:t>). В заседании</w:t>
      </w:r>
      <w:r w:rsidRPr="003C3F24">
        <w:rPr>
          <w:bCs/>
          <w:sz w:val="22"/>
          <w:szCs w:val="22"/>
        </w:rPr>
        <w:t xml:space="preserve"> Правления представители организация участия не принимала.</w:t>
      </w:r>
    </w:p>
    <w:p w14:paraId="4903E67C" w14:textId="77777777" w:rsidR="001244FB" w:rsidRDefault="001244FB" w:rsidP="001244FB">
      <w:pPr>
        <w:pStyle w:val="24"/>
        <w:widowControl/>
        <w:tabs>
          <w:tab w:val="left" w:pos="0"/>
        </w:tabs>
        <w:ind w:firstLine="567"/>
        <w:rPr>
          <w:b/>
          <w:sz w:val="22"/>
          <w:szCs w:val="22"/>
        </w:rPr>
      </w:pPr>
    </w:p>
    <w:p w14:paraId="5CDC08CE" w14:textId="77777777" w:rsidR="008A54BC" w:rsidRPr="008A54BC" w:rsidRDefault="008A54BC" w:rsidP="008A54BC">
      <w:pPr>
        <w:ind w:firstLine="567"/>
        <w:rPr>
          <w:bCs/>
          <w:sz w:val="22"/>
          <w:szCs w:val="22"/>
        </w:rPr>
      </w:pPr>
      <w:r w:rsidRPr="008A54BC">
        <w:rPr>
          <w:b/>
          <w:sz w:val="22"/>
          <w:szCs w:val="22"/>
        </w:rPr>
        <w:t>РЕШИЛИ:</w:t>
      </w:r>
      <w:r w:rsidRPr="008A54BC">
        <w:rPr>
          <w:bCs/>
          <w:sz w:val="22"/>
          <w:szCs w:val="22"/>
        </w:rPr>
        <w:t xml:space="preserve"> В соответствии с Федеральными законами от 27.07.2010 № 190-ФЗ «О теплоснабжении», постановлением Правительства Российской Федерации от 22.10.2012 № 1075 «О ценообразовании в сфере теплоснабжения»: </w:t>
      </w:r>
    </w:p>
    <w:p w14:paraId="1AC04429" w14:textId="4579C706" w:rsidR="00711CE5" w:rsidRDefault="00711CE5" w:rsidP="00DE44E4">
      <w:pPr>
        <w:pStyle w:val="24"/>
        <w:widowControl/>
        <w:numPr>
          <w:ilvl w:val="0"/>
          <w:numId w:val="38"/>
        </w:numPr>
        <w:tabs>
          <w:tab w:val="left" w:pos="0"/>
          <w:tab w:val="left" w:pos="851"/>
        </w:tabs>
        <w:ind w:left="0" w:firstLine="567"/>
        <w:rPr>
          <w:bCs/>
          <w:sz w:val="22"/>
          <w:szCs w:val="22"/>
        </w:rPr>
      </w:pPr>
      <w:r w:rsidRPr="00711CE5">
        <w:rPr>
          <w:bCs/>
          <w:sz w:val="22"/>
          <w:szCs w:val="22"/>
        </w:rPr>
        <w:t xml:space="preserve">С 01.01.2025 произвести корректировку установленных долгосрочных тарифов на тепловую энергию для потребителей МП «ЖКХ» (Комсомольский район) на 2025-2027 годы, изложив приложение 1 к постановлению Департамента энергетики и тарифов Ивановской области от 15.11.2022 № 48-т/26 в новой редакции. </w:t>
      </w:r>
    </w:p>
    <w:p w14:paraId="6E48A926" w14:textId="77777777" w:rsidR="00301300" w:rsidRDefault="00301300" w:rsidP="00DE44E4">
      <w:pPr>
        <w:widowControl/>
        <w:autoSpaceDE w:val="0"/>
        <w:autoSpaceDN w:val="0"/>
        <w:adjustRightInd w:val="0"/>
        <w:jc w:val="right"/>
        <w:rPr>
          <w:sz w:val="22"/>
          <w:szCs w:val="22"/>
        </w:rPr>
      </w:pPr>
    </w:p>
    <w:p w14:paraId="05DCAA1B" w14:textId="77777777" w:rsidR="00301300" w:rsidRDefault="00301300" w:rsidP="00DE44E4">
      <w:pPr>
        <w:widowControl/>
        <w:autoSpaceDE w:val="0"/>
        <w:autoSpaceDN w:val="0"/>
        <w:adjustRightInd w:val="0"/>
        <w:jc w:val="right"/>
        <w:rPr>
          <w:sz w:val="22"/>
          <w:szCs w:val="22"/>
        </w:rPr>
      </w:pPr>
    </w:p>
    <w:p w14:paraId="43C6BC29" w14:textId="77777777" w:rsidR="00301300" w:rsidRDefault="00301300" w:rsidP="00DE44E4">
      <w:pPr>
        <w:widowControl/>
        <w:autoSpaceDE w:val="0"/>
        <w:autoSpaceDN w:val="0"/>
        <w:adjustRightInd w:val="0"/>
        <w:jc w:val="right"/>
        <w:rPr>
          <w:sz w:val="22"/>
          <w:szCs w:val="22"/>
        </w:rPr>
      </w:pPr>
    </w:p>
    <w:p w14:paraId="76E95C58" w14:textId="77777777" w:rsidR="00301300" w:rsidRDefault="00301300" w:rsidP="00DE44E4">
      <w:pPr>
        <w:widowControl/>
        <w:autoSpaceDE w:val="0"/>
        <w:autoSpaceDN w:val="0"/>
        <w:adjustRightInd w:val="0"/>
        <w:jc w:val="right"/>
        <w:rPr>
          <w:sz w:val="22"/>
          <w:szCs w:val="22"/>
        </w:rPr>
      </w:pPr>
    </w:p>
    <w:p w14:paraId="20BF5707" w14:textId="77777777" w:rsidR="00301300" w:rsidRDefault="00301300" w:rsidP="00DE44E4">
      <w:pPr>
        <w:widowControl/>
        <w:autoSpaceDE w:val="0"/>
        <w:autoSpaceDN w:val="0"/>
        <w:adjustRightInd w:val="0"/>
        <w:jc w:val="right"/>
        <w:rPr>
          <w:sz w:val="22"/>
          <w:szCs w:val="22"/>
        </w:rPr>
      </w:pPr>
    </w:p>
    <w:p w14:paraId="5D6CD031" w14:textId="77777777" w:rsidR="00301300" w:rsidRDefault="00301300" w:rsidP="00DE44E4">
      <w:pPr>
        <w:widowControl/>
        <w:autoSpaceDE w:val="0"/>
        <w:autoSpaceDN w:val="0"/>
        <w:adjustRightInd w:val="0"/>
        <w:jc w:val="right"/>
        <w:rPr>
          <w:sz w:val="22"/>
          <w:szCs w:val="22"/>
        </w:rPr>
      </w:pPr>
    </w:p>
    <w:p w14:paraId="535B643F" w14:textId="77777777" w:rsidR="00301300" w:rsidRDefault="00301300" w:rsidP="00DE44E4">
      <w:pPr>
        <w:widowControl/>
        <w:autoSpaceDE w:val="0"/>
        <w:autoSpaceDN w:val="0"/>
        <w:adjustRightInd w:val="0"/>
        <w:jc w:val="right"/>
        <w:rPr>
          <w:sz w:val="22"/>
          <w:szCs w:val="22"/>
        </w:rPr>
      </w:pPr>
    </w:p>
    <w:p w14:paraId="4934D2D8" w14:textId="77777777" w:rsidR="00301300" w:rsidRDefault="00301300" w:rsidP="00DE44E4">
      <w:pPr>
        <w:widowControl/>
        <w:autoSpaceDE w:val="0"/>
        <w:autoSpaceDN w:val="0"/>
        <w:adjustRightInd w:val="0"/>
        <w:jc w:val="right"/>
        <w:rPr>
          <w:sz w:val="22"/>
          <w:szCs w:val="22"/>
        </w:rPr>
      </w:pPr>
    </w:p>
    <w:p w14:paraId="5A474C20" w14:textId="77777777" w:rsidR="00301300" w:rsidRDefault="00301300" w:rsidP="00DE44E4">
      <w:pPr>
        <w:widowControl/>
        <w:autoSpaceDE w:val="0"/>
        <w:autoSpaceDN w:val="0"/>
        <w:adjustRightInd w:val="0"/>
        <w:jc w:val="right"/>
        <w:rPr>
          <w:sz w:val="22"/>
          <w:szCs w:val="22"/>
        </w:rPr>
      </w:pPr>
    </w:p>
    <w:p w14:paraId="5089A479" w14:textId="7C405518" w:rsidR="00DE44E4" w:rsidRPr="000E7D33" w:rsidRDefault="00DE44E4" w:rsidP="00DE44E4">
      <w:pPr>
        <w:widowControl/>
        <w:autoSpaceDE w:val="0"/>
        <w:autoSpaceDN w:val="0"/>
        <w:adjustRightInd w:val="0"/>
        <w:jc w:val="right"/>
        <w:rPr>
          <w:sz w:val="22"/>
          <w:szCs w:val="22"/>
        </w:rPr>
      </w:pPr>
      <w:r w:rsidRPr="000E7D33">
        <w:rPr>
          <w:sz w:val="22"/>
          <w:szCs w:val="22"/>
        </w:rPr>
        <w:lastRenderedPageBreak/>
        <w:t>Приложение 1 к постановлению Департамента энергетики и тарифов</w:t>
      </w:r>
    </w:p>
    <w:p w14:paraId="4B779D48" w14:textId="77777777" w:rsidR="00DE44E4" w:rsidRPr="000E7D33" w:rsidRDefault="00DE44E4" w:rsidP="00DE44E4">
      <w:pPr>
        <w:widowControl/>
        <w:autoSpaceDE w:val="0"/>
        <w:autoSpaceDN w:val="0"/>
        <w:adjustRightInd w:val="0"/>
        <w:jc w:val="right"/>
        <w:rPr>
          <w:sz w:val="22"/>
          <w:szCs w:val="22"/>
        </w:rPr>
      </w:pPr>
      <w:r w:rsidRPr="000E7D33">
        <w:rPr>
          <w:sz w:val="22"/>
          <w:szCs w:val="22"/>
        </w:rPr>
        <w:t xml:space="preserve">Ивановской области </w:t>
      </w:r>
      <w:r w:rsidRPr="007C7582">
        <w:rPr>
          <w:sz w:val="22"/>
          <w:szCs w:val="22"/>
        </w:rPr>
        <w:t xml:space="preserve">от 15.11.2022 </w:t>
      </w:r>
      <w:r>
        <w:rPr>
          <w:sz w:val="22"/>
          <w:szCs w:val="22"/>
        </w:rPr>
        <w:t>№</w:t>
      </w:r>
      <w:r w:rsidRPr="007C7582">
        <w:rPr>
          <w:sz w:val="22"/>
          <w:szCs w:val="22"/>
        </w:rPr>
        <w:t xml:space="preserve"> 48-т/26</w:t>
      </w:r>
    </w:p>
    <w:p w14:paraId="2A94845E" w14:textId="77777777" w:rsidR="00DE44E4" w:rsidRPr="000E7D33" w:rsidRDefault="00DE44E4" w:rsidP="00DE44E4">
      <w:pPr>
        <w:widowControl/>
        <w:autoSpaceDE w:val="0"/>
        <w:autoSpaceDN w:val="0"/>
        <w:adjustRightInd w:val="0"/>
        <w:jc w:val="center"/>
        <w:rPr>
          <w:b/>
          <w:bCs/>
          <w:sz w:val="18"/>
          <w:szCs w:val="18"/>
        </w:rPr>
      </w:pPr>
    </w:p>
    <w:p w14:paraId="1EA6CF16" w14:textId="77777777" w:rsidR="00DE44E4" w:rsidRPr="000E7D33" w:rsidRDefault="00DE44E4" w:rsidP="00DE44E4">
      <w:pPr>
        <w:widowControl/>
        <w:autoSpaceDE w:val="0"/>
        <w:autoSpaceDN w:val="0"/>
        <w:adjustRightInd w:val="0"/>
        <w:jc w:val="center"/>
        <w:rPr>
          <w:b/>
          <w:bCs/>
          <w:sz w:val="22"/>
          <w:szCs w:val="22"/>
        </w:rPr>
      </w:pPr>
      <w:r w:rsidRPr="000E7D33">
        <w:rPr>
          <w:b/>
          <w:bCs/>
          <w:sz w:val="22"/>
          <w:szCs w:val="22"/>
        </w:rPr>
        <w:t>Тарифы на тепловую энергию (мощность), поставляемую потребителям</w:t>
      </w:r>
    </w:p>
    <w:p w14:paraId="006336AB" w14:textId="77777777" w:rsidR="00DE44E4" w:rsidRPr="000E7D33" w:rsidRDefault="00DE44E4" w:rsidP="00DE44E4">
      <w:pPr>
        <w:widowControl/>
        <w:autoSpaceDE w:val="0"/>
        <w:autoSpaceDN w:val="0"/>
        <w:adjustRightInd w:val="0"/>
        <w:jc w:val="center"/>
        <w:rPr>
          <w:b/>
          <w:sz w:val="22"/>
          <w:szCs w:val="22"/>
        </w:rPr>
      </w:pP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126"/>
        <w:gridCol w:w="1702"/>
        <w:gridCol w:w="709"/>
        <w:gridCol w:w="1134"/>
        <w:gridCol w:w="1135"/>
        <w:gridCol w:w="710"/>
        <w:gridCol w:w="709"/>
        <w:gridCol w:w="567"/>
        <w:gridCol w:w="567"/>
        <w:gridCol w:w="708"/>
      </w:tblGrid>
      <w:tr w:rsidR="00DE44E4" w:rsidRPr="000E7D33" w14:paraId="62C64F08" w14:textId="77777777" w:rsidTr="006A7B97">
        <w:trPr>
          <w:trHeight w:val="264"/>
        </w:trPr>
        <w:tc>
          <w:tcPr>
            <w:tcW w:w="424" w:type="dxa"/>
            <w:vMerge w:val="restart"/>
            <w:shd w:val="clear" w:color="auto" w:fill="auto"/>
            <w:vAlign w:val="center"/>
            <w:hideMark/>
          </w:tcPr>
          <w:p w14:paraId="7934F005" w14:textId="77777777" w:rsidR="00DE44E4" w:rsidRPr="000E7D33" w:rsidRDefault="00DE44E4" w:rsidP="006A7B97">
            <w:pPr>
              <w:widowControl/>
              <w:ind w:left="-108" w:right="-108"/>
              <w:jc w:val="center"/>
            </w:pPr>
            <w:r w:rsidRPr="000E7D33">
              <w:t>№ п/п</w:t>
            </w:r>
          </w:p>
        </w:tc>
        <w:tc>
          <w:tcPr>
            <w:tcW w:w="2126" w:type="dxa"/>
            <w:vMerge w:val="restart"/>
            <w:shd w:val="clear" w:color="auto" w:fill="auto"/>
            <w:vAlign w:val="center"/>
            <w:hideMark/>
          </w:tcPr>
          <w:p w14:paraId="7EE8EEF8" w14:textId="77777777" w:rsidR="00DE44E4" w:rsidRPr="000E7D33" w:rsidRDefault="00DE44E4" w:rsidP="006A7B97">
            <w:pPr>
              <w:widowControl/>
              <w:jc w:val="center"/>
            </w:pPr>
            <w:r w:rsidRPr="000E7D33">
              <w:t>Наименование регулируемой организации</w:t>
            </w:r>
          </w:p>
        </w:tc>
        <w:tc>
          <w:tcPr>
            <w:tcW w:w="1702" w:type="dxa"/>
            <w:vMerge w:val="restart"/>
            <w:shd w:val="clear" w:color="auto" w:fill="auto"/>
            <w:noWrap/>
            <w:vAlign w:val="center"/>
            <w:hideMark/>
          </w:tcPr>
          <w:p w14:paraId="492491C2" w14:textId="77777777" w:rsidR="00DE44E4" w:rsidRPr="000E7D33" w:rsidRDefault="00DE44E4" w:rsidP="006A7B97">
            <w:pPr>
              <w:widowControl/>
              <w:jc w:val="center"/>
            </w:pPr>
            <w:r w:rsidRPr="000E7D33">
              <w:t>Вид тарифа</w:t>
            </w:r>
          </w:p>
        </w:tc>
        <w:tc>
          <w:tcPr>
            <w:tcW w:w="709" w:type="dxa"/>
            <w:vMerge w:val="restart"/>
            <w:shd w:val="clear" w:color="auto" w:fill="auto"/>
            <w:noWrap/>
            <w:vAlign w:val="center"/>
            <w:hideMark/>
          </w:tcPr>
          <w:p w14:paraId="1AF8AE73" w14:textId="77777777" w:rsidR="00DE44E4" w:rsidRPr="000E7D33" w:rsidRDefault="00DE44E4" w:rsidP="006A7B97">
            <w:pPr>
              <w:widowControl/>
              <w:jc w:val="center"/>
            </w:pPr>
            <w:r w:rsidRPr="000E7D33">
              <w:t>Год</w:t>
            </w:r>
          </w:p>
        </w:tc>
        <w:tc>
          <w:tcPr>
            <w:tcW w:w="2269" w:type="dxa"/>
            <w:gridSpan w:val="2"/>
            <w:shd w:val="clear" w:color="auto" w:fill="auto"/>
            <w:noWrap/>
            <w:vAlign w:val="center"/>
            <w:hideMark/>
          </w:tcPr>
          <w:p w14:paraId="514925A1" w14:textId="77777777" w:rsidR="00DE44E4" w:rsidRPr="000E7D33" w:rsidRDefault="00DE44E4" w:rsidP="006A7B97">
            <w:pPr>
              <w:widowControl/>
              <w:jc w:val="center"/>
            </w:pPr>
            <w:r w:rsidRPr="000E7D33">
              <w:t>Вода</w:t>
            </w:r>
          </w:p>
        </w:tc>
        <w:tc>
          <w:tcPr>
            <w:tcW w:w="2553" w:type="dxa"/>
            <w:gridSpan w:val="4"/>
            <w:shd w:val="clear" w:color="auto" w:fill="auto"/>
            <w:noWrap/>
            <w:vAlign w:val="center"/>
            <w:hideMark/>
          </w:tcPr>
          <w:p w14:paraId="7E355FA3" w14:textId="77777777" w:rsidR="00DE44E4" w:rsidRPr="000E7D33" w:rsidRDefault="00DE44E4" w:rsidP="006A7B97">
            <w:pPr>
              <w:widowControl/>
              <w:jc w:val="center"/>
            </w:pPr>
            <w:r w:rsidRPr="000E7D33">
              <w:t>Отборный пар давлением</w:t>
            </w:r>
          </w:p>
        </w:tc>
        <w:tc>
          <w:tcPr>
            <w:tcW w:w="708" w:type="dxa"/>
            <w:vMerge w:val="restart"/>
          </w:tcPr>
          <w:p w14:paraId="60A2DB5C" w14:textId="77777777" w:rsidR="00DE44E4" w:rsidRPr="000E7D33" w:rsidRDefault="00DE44E4" w:rsidP="006A7B97">
            <w:pPr>
              <w:widowControl/>
              <w:jc w:val="center"/>
            </w:pPr>
            <w:r w:rsidRPr="000E7D33">
              <w:t>Острый и редуцированный пар</w:t>
            </w:r>
          </w:p>
        </w:tc>
      </w:tr>
      <w:tr w:rsidR="00DE44E4" w:rsidRPr="000E7D33" w14:paraId="62096183" w14:textId="77777777" w:rsidTr="006A7B97">
        <w:trPr>
          <w:trHeight w:val="540"/>
        </w:trPr>
        <w:tc>
          <w:tcPr>
            <w:tcW w:w="424" w:type="dxa"/>
            <w:vMerge/>
            <w:shd w:val="clear" w:color="auto" w:fill="auto"/>
            <w:noWrap/>
            <w:vAlign w:val="center"/>
            <w:hideMark/>
          </w:tcPr>
          <w:p w14:paraId="6CD2D459" w14:textId="77777777" w:rsidR="00DE44E4" w:rsidRPr="000E7D33" w:rsidRDefault="00DE44E4" w:rsidP="006A7B97">
            <w:pPr>
              <w:widowControl/>
              <w:jc w:val="center"/>
            </w:pPr>
          </w:p>
        </w:tc>
        <w:tc>
          <w:tcPr>
            <w:tcW w:w="2126" w:type="dxa"/>
            <w:vMerge/>
            <w:shd w:val="clear" w:color="auto" w:fill="auto"/>
            <w:vAlign w:val="center"/>
            <w:hideMark/>
          </w:tcPr>
          <w:p w14:paraId="6F29507E" w14:textId="77777777" w:rsidR="00DE44E4" w:rsidRPr="000E7D33" w:rsidRDefault="00DE44E4" w:rsidP="006A7B97">
            <w:pPr>
              <w:widowControl/>
            </w:pPr>
          </w:p>
        </w:tc>
        <w:tc>
          <w:tcPr>
            <w:tcW w:w="1702" w:type="dxa"/>
            <w:vMerge/>
            <w:shd w:val="clear" w:color="auto" w:fill="auto"/>
            <w:noWrap/>
            <w:vAlign w:val="center"/>
            <w:hideMark/>
          </w:tcPr>
          <w:p w14:paraId="1F01DCD9" w14:textId="77777777" w:rsidR="00DE44E4" w:rsidRPr="000E7D33" w:rsidRDefault="00DE44E4" w:rsidP="006A7B97">
            <w:pPr>
              <w:widowControl/>
              <w:jc w:val="center"/>
            </w:pPr>
          </w:p>
        </w:tc>
        <w:tc>
          <w:tcPr>
            <w:tcW w:w="709" w:type="dxa"/>
            <w:vMerge/>
            <w:shd w:val="clear" w:color="auto" w:fill="auto"/>
            <w:noWrap/>
            <w:vAlign w:val="center"/>
            <w:hideMark/>
          </w:tcPr>
          <w:p w14:paraId="25823A0A" w14:textId="77777777" w:rsidR="00DE44E4" w:rsidRPr="000E7D33" w:rsidRDefault="00DE44E4" w:rsidP="006A7B97">
            <w:pPr>
              <w:widowControl/>
              <w:jc w:val="center"/>
            </w:pPr>
          </w:p>
        </w:tc>
        <w:tc>
          <w:tcPr>
            <w:tcW w:w="1134" w:type="dxa"/>
            <w:shd w:val="clear" w:color="auto" w:fill="auto"/>
            <w:noWrap/>
            <w:vAlign w:val="center"/>
            <w:hideMark/>
          </w:tcPr>
          <w:p w14:paraId="0FF956DF" w14:textId="77777777" w:rsidR="00DE44E4" w:rsidRPr="000E7D33" w:rsidRDefault="00DE44E4" w:rsidP="006A7B97">
            <w:pPr>
              <w:widowControl/>
              <w:jc w:val="center"/>
            </w:pPr>
            <w:r w:rsidRPr="000E7D33">
              <w:t>1 полугодие</w:t>
            </w:r>
          </w:p>
        </w:tc>
        <w:tc>
          <w:tcPr>
            <w:tcW w:w="1135" w:type="dxa"/>
            <w:shd w:val="clear" w:color="auto" w:fill="auto"/>
            <w:vAlign w:val="center"/>
          </w:tcPr>
          <w:p w14:paraId="6B865631" w14:textId="77777777" w:rsidR="00DE44E4" w:rsidRPr="000E7D33" w:rsidRDefault="00DE44E4" w:rsidP="006A7B97">
            <w:pPr>
              <w:widowControl/>
              <w:jc w:val="center"/>
            </w:pPr>
            <w:r w:rsidRPr="000E7D33">
              <w:t>2 полугодие</w:t>
            </w:r>
          </w:p>
        </w:tc>
        <w:tc>
          <w:tcPr>
            <w:tcW w:w="710" w:type="dxa"/>
            <w:shd w:val="clear" w:color="auto" w:fill="auto"/>
            <w:vAlign w:val="center"/>
            <w:hideMark/>
          </w:tcPr>
          <w:p w14:paraId="1BA583F3" w14:textId="77777777" w:rsidR="00DE44E4" w:rsidRPr="000E7D33" w:rsidRDefault="00DE44E4" w:rsidP="006A7B97">
            <w:pPr>
              <w:widowControl/>
              <w:jc w:val="center"/>
            </w:pPr>
            <w:r w:rsidRPr="000E7D33">
              <w:t>от 1,2 до 2,5 кг/</w:t>
            </w:r>
          </w:p>
          <w:p w14:paraId="37C3B55A" w14:textId="77777777" w:rsidR="00DE44E4" w:rsidRPr="000E7D33" w:rsidRDefault="00DE44E4" w:rsidP="006A7B97">
            <w:pPr>
              <w:widowControl/>
              <w:jc w:val="center"/>
            </w:pPr>
            <w:r w:rsidRPr="000E7D33">
              <w:t>см</w:t>
            </w:r>
            <w:r w:rsidRPr="000E7D33">
              <w:rPr>
                <w:vertAlign w:val="superscript"/>
              </w:rPr>
              <w:t>2</w:t>
            </w:r>
          </w:p>
        </w:tc>
        <w:tc>
          <w:tcPr>
            <w:tcW w:w="709" w:type="dxa"/>
            <w:vAlign w:val="center"/>
          </w:tcPr>
          <w:p w14:paraId="6A1120C0" w14:textId="77777777" w:rsidR="00DE44E4" w:rsidRPr="000E7D33" w:rsidRDefault="00DE44E4" w:rsidP="006A7B97">
            <w:pPr>
              <w:widowControl/>
              <w:jc w:val="center"/>
            </w:pPr>
            <w:r w:rsidRPr="000E7D33">
              <w:t>от 2,5 до 7,0 кг/см</w:t>
            </w:r>
            <w:r w:rsidRPr="000E7D33">
              <w:rPr>
                <w:vertAlign w:val="superscript"/>
              </w:rPr>
              <w:t>2</w:t>
            </w:r>
          </w:p>
        </w:tc>
        <w:tc>
          <w:tcPr>
            <w:tcW w:w="567" w:type="dxa"/>
            <w:vAlign w:val="center"/>
          </w:tcPr>
          <w:p w14:paraId="2E224489" w14:textId="77777777" w:rsidR="00DE44E4" w:rsidRPr="000E7D33" w:rsidRDefault="00DE44E4" w:rsidP="006A7B97">
            <w:pPr>
              <w:widowControl/>
              <w:jc w:val="center"/>
            </w:pPr>
            <w:r w:rsidRPr="000E7D33">
              <w:t>от 7,0 до 13,0 кг/</w:t>
            </w:r>
          </w:p>
          <w:p w14:paraId="73AC0CFD" w14:textId="77777777" w:rsidR="00DE44E4" w:rsidRPr="000E7D33" w:rsidRDefault="00DE44E4" w:rsidP="006A7B97">
            <w:pPr>
              <w:widowControl/>
              <w:jc w:val="center"/>
            </w:pPr>
            <w:r w:rsidRPr="000E7D33">
              <w:t>см</w:t>
            </w:r>
            <w:r w:rsidRPr="000E7D33">
              <w:rPr>
                <w:vertAlign w:val="superscript"/>
              </w:rPr>
              <w:t>2</w:t>
            </w:r>
          </w:p>
        </w:tc>
        <w:tc>
          <w:tcPr>
            <w:tcW w:w="567" w:type="dxa"/>
            <w:vAlign w:val="center"/>
          </w:tcPr>
          <w:p w14:paraId="2A7B4238" w14:textId="77777777" w:rsidR="00DE44E4" w:rsidRPr="000E7D33" w:rsidRDefault="00DE44E4" w:rsidP="006A7B97">
            <w:pPr>
              <w:widowControl/>
              <w:ind w:right="-108" w:hanging="109"/>
              <w:jc w:val="center"/>
            </w:pPr>
            <w:r w:rsidRPr="000E7D33">
              <w:t>Свыше 13,0 кг/</w:t>
            </w:r>
          </w:p>
          <w:p w14:paraId="55A81F02" w14:textId="77777777" w:rsidR="00DE44E4" w:rsidRPr="000E7D33" w:rsidRDefault="00DE44E4" w:rsidP="006A7B97">
            <w:pPr>
              <w:widowControl/>
              <w:jc w:val="center"/>
            </w:pPr>
            <w:r w:rsidRPr="000E7D33">
              <w:t>см</w:t>
            </w:r>
            <w:r w:rsidRPr="000E7D33">
              <w:rPr>
                <w:vertAlign w:val="superscript"/>
              </w:rPr>
              <w:t>2</w:t>
            </w:r>
          </w:p>
        </w:tc>
        <w:tc>
          <w:tcPr>
            <w:tcW w:w="708" w:type="dxa"/>
            <w:vMerge/>
            <w:vAlign w:val="center"/>
          </w:tcPr>
          <w:p w14:paraId="2DBA6033" w14:textId="77777777" w:rsidR="00DE44E4" w:rsidRPr="000E7D33" w:rsidRDefault="00DE44E4" w:rsidP="006A7B97">
            <w:pPr>
              <w:widowControl/>
              <w:jc w:val="center"/>
            </w:pPr>
          </w:p>
        </w:tc>
      </w:tr>
      <w:tr w:rsidR="00DE44E4" w:rsidRPr="000E7D33" w14:paraId="0F8A6A17" w14:textId="77777777" w:rsidTr="006A7B97">
        <w:trPr>
          <w:trHeight w:val="300"/>
        </w:trPr>
        <w:tc>
          <w:tcPr>
            <w:tcW w:w="10491" w:type="dxa"/>
            <w:gridSpan w:val="11"/>
            <w:vAlign w:val="center"/>
          </w:tcPr>
          <w:p w14:paraId="1CEEC864" w14:textId="77777777" w:rsidR="00DE44E4" w:rsidRPr="000E7D33" w:rsidRDefault="00DE44E4" w:rsidP="006A7B97">
            <w:pPr>
              <w:widowControl/>
              <w:jc w:val="center"/>
            </w:pPr>
            <w:r w:rsidRPr="000E7D33">
              <w:t>Для потребителей, в случае отсутствия дифференциации тарифов по схеме подключения</w:t>
            </w:r>
          </w:p>
        </w:tc>
      </w:tr>
      <w:tr w:rsidR="00DE44E4" w:rsidRPr="000E7D33" w14:paraId="364C4CE5" w14:textId="77777777" w:rsidTr="006A7B97">
        <w:trPr>
          <w:trHeight w:val="547"/>
        </w:trPr>
        <w:tc>
          <w:tcPr>
            <w:tcW w:w="424" w:type="dxa"/>
            <w:vMerge w:val="restart"/>
            <w:shd w:val="clear" w:color="auto" w:fill="auto"/>
            <w:noWrap/>
            <w:vAlign w:val="center"/>
          </w:tcPr>
          <w:p w14:paraId="4C14ABF4" w14:textId="77777777" w:rsidR="00DE44E4" w:rsidRPr="000E7D33" w:rsidRDefault="00DE44E4" w:rsidP="006A7B97">
            <w:pPr>
              <w:jc w:val="center"/>
            </w:pPr>
            <w:r w:rsidRPr="000E7D33">
              <w:t>1.</w:t>
            </w:r>
          </w:p>
        </w:tc>
        <w:tc>
          <w:tcPr>
            <w:tcW w:w="2126" w:type="dxa"/>
            <w:vMerge w:val="restart"/>
            <w:shd w:val="clear" w:color="auto" w:fill="auto"/>
            <w:vAlign w:val="center"/>
          </w:tcPr>
          <w:p w14:paraId="501580F0" w14:textId="77777777" w:rsidR="00DE44E4" w:rsidRDefault="00DE44E4" w:rsidP="006A7B97">
            <w:pPr>
              <w:widowControl/>
              <w:rPr>
                <w:sz w:val="22"/>
                <w:szCs w:val="22"/>
              </w:rPr>
            </w:pPr>
            <w:r w:rsidRPr="000E7D33">
              <w:rPr>
                <w:sz w:val="22"/>
                <w:szCs w:val="22"/>
              </w:rPr>
              <w:t xml:space="preserve">МП «ЖКХ» (Комсомольский район), котельная </w:t>
            </w:r>
          </w:p>
          <w:p w14:paraId="64005419" w14:textId="77777777" w:rsidR="00DE44E4" w:rsidRPr="000E7D33" w:rsidRDefault="00DE44E4" w:rsidP="006A7B97">
            <w:pPr>
              <w:rPr>
                <w:sz w:val="22"/>
                <w:szCs w:val="22"/>
              </w:rPr>
            </w:pPr>
            <w:r w:rsidRPr="000E7D33">
              <w:rPr>
                <w:sz w:val="22"/>
                <w:szCs w:val="22"/>
              </w:rPr>
              <w:t>в с. Светиково</w:t>
            </w:r>
          </w:p>
        </w:tc>
        <w:tc>
          <w:tcPr>
            <w:tcW w:w="1702" w:type="dxa"/>
            <w:vMerge w:val="restart"/>
            <w:shd w:val="clear" w:color="auto" w:fill="auto"/>
            <w:vAlign w:val="center"/>
          </w:tcPr>
          <w:p w14:paraId="7BA725E9" w14:textId="77777777" w:rsidR="00DE44E4" w:rsidRPr="008378DD" w:rsidRDefault="00DE44E4" w:rsidP="006A7B97">
            <w:pPr>
              <w:jc w:val="center"/>
              <w:rPr>
                <w:sz w:val="22"/>
              </w:rPr>
            </w:pPr>
            <w:proofErr w:type="spellStart"/>
            <w:r w:rsidRPr="008378DD">
              <w:rPr>
                <w:sz w:val="22"/>
              </w:rPr>
              <w:t>Одноставо-чный</w:t>
            </w:r>
            <w:proofErr w:type="spellEnd"/>
            <w:r w:rsidRPr="008378DD">
              <w:rPr>
                <w:sz w:val="22"/>
              </w:rPr>
              <w:t xml:space="preserve">, руб./Гкал, </w:t>
            </w:r>
            <w:r w:rsidRPr="00D82DC5">
              <w:rPr>
                <w:sz w:val="22"/>
                <w:szCs w:val="22"/>
              </w:rPr>
              <w:t>НДС</w:t>
            </w:r>
            <w:r>
              <w:rPr>
                <w:sz w:val="22"/>
                <w:szCs w:val="22"/>
              </w:rPr>
              <w:t xml:space="preserve"> не облагается</w:t>
            </w:r>
          </w:p>
        </w:tc>
        <w:tc>
          <w:tcPr>
            <w:tcW w:w="709" w:type="dxa"/>
            <w:shd w:val="clear" w:color="auto" w:fill="auto"/>
            <w:noWrap/>
            <w:vAlign w:val="center"/>
          </w:tcPr>
          <w:p w14:paraId="56664BE3" w14:textId="77777777" w:rsidR="00DE44E4" w:rsidRDefault="00DE44E4" w:rsidP="006A7B97">
            <w:pPr>
              <w:jc w:val="center"/>
              <w:rPr>
                <w:sz w:val="22"/>
                <w:szCs w:val="22"/>
              </w:rPr>
            </w:pPr>
            <w:r>
              <w:rPr>
                <w:sz w:val="22"/>
                <w:szCs w:val="22"/>
              </w:rPr>
              <w:t>2023</w:t>
            </w:r>
          </w:p>
        </w:tc>
        <w:tc>
          <w:tcPr>
            <w:tcW w:w="2269" w:type="dxa"/>
            <w:gridSpan w:val="2"/>
            <w:shd w:val="clear" w:color="auto" w:fill="auto"/>
            <w:noWrap/>
            <w:vAlign w:val="center"/>
          </w:tcPr>
          <w:p w14:paraId="2D7A2134" w14:textId="77777777" w:rsidR="00DE44E4" w:rsidRPr="0025189E" w:rsidRDefault="00DE44E4" w:rsidP="006A7B97">
            <w:pPr>
              <w:jc w:val="center"/>
              <w:rPr>
                <w:sz w:val="22"/>
                <w:szCs w:val="22"/>
              </w:rPr>
            </w:pPr>
            <w:r w:rsidRPr="0025189E">
              <w:rPr>
                <w:sz w:val="22"/>
                <w:szCs w:val="22"/>
              </w:rPr>
              <w:t>6</w:t>
            </w:r>
            <w:r>
              <w:rPr>
                <w:sz w:val="22"/>
                <w:szCs w:val="22"/>
              </w:rPr>
              <w:t xml:space="preserve"> </w:t>
            </w:r>
            <w:r w:rsidRPr="0025189E">
              <w:rPr>
                <w:sz w:val="22"/>
                <w:szCs w:val="22"/>
              </w:rPr>
              <w:t>568,35 &lt;*&gt;</w:t>
            </w:r>
          </w:p>
        </w:tc>
        <w:tc>
          <w:tcPr>
            <w:tcW w:w="710" w:type="dxa"/>
            <w:shd w:val="clear" w:color="auto" w:fill="auto"/>
            <w:noWrap/>
            <w:vAlign w:val="center"/>
          </w:tcPr>
          <w:p w14:paraId="41588448" w14:textId="77777777" w:rsidR="00DE44E4" w:rsidRPr="00104AF5" w:rsidRDefault="00DE44E4" w:rsidP="006A7B97">
            <w:pPr>
              <w:widowControl/>
              <w:jc w:val="center"/>
              <w:rPr>
                <w:sz w:val="22"/>
                <w:szCs w:val="22"/>
              </w:rPr>
            </w:pPr>
          </w:p>
        </w:tc>
        <w:tc>
          <w:tcPr>
            <w:tcW w:w="709" w:type="dxa"/>
            <w:vAlign w:val="center"/>
          </w:tcPr>
          <w:p w14:paraId="7BD7A76D" w14:textId="77777777" w:rsidR="00DE44E4" w:rsidRPr="00104AF5" w:rsidRDefault="00DE44E4" w:rsidP="006A7B97">
            <w:pPr>
              <w:widowControl/>
              <w:jc w:val="center"/>
              <w:rPr>
                <w:sz w:val="22"/>
                <w:szCs w:val="22"/>
              </w:rPr>
            </w:pPr>
          </w:p>
        </w:tc>
        <w:tc>
          <w:tcPr>
            <w:tcW w:w="567" w:type="dxa"/>
            <w:vAlign w:val="center"/>
          </w:tcPr>
          <w:p w14:paraId="1B3F08AC" w14:textId="77777777" w:rsidR="00DE44E4" w:rsidRPr="00104AF5" w:rsidRDefault="00DE44E4" w:rsidP="006A7B97">
            <w:pPr>
              <w:widowControl/>
              <w:jc w:val="center"/>
              <w:rPr>
                <w:sz w:val="22"/>
                <w:szCs w:val="22"/>
              </w:rPr>
            </w:pPr>
          </w:p>
        </w:tc>
        <w:tc>
          <w:tcPr>
            <w:tcW w:w="567" w:type="dxa"/>
            <w:vAlign w:val="center"/>
          </w:tcPr>
          <w:p w14:paraId="5C3C5C90" w14:textId="77777777" w:rsidR="00DE44E4" w:rsidRPr="00104AF5" w:rsidRDefault="00DE44E4" w:rsidP="006A7B97">
            <w:pPr>
              <w:widowControl/>
              <w:jc w:val="center"/>
              <w:rPr>
                <w:sz w:val="22"/>
                <w:szCs w:val="22"/>
              </w:rPr>
            </w:pPr>
          </w:p>
        </w:tc>
        <w:tc>
          <w:tcPr>
            <w:tcW w:w="708" w:type="dxa"/>
            <w:vAlign w:val="center"/>
          </w:tcPr>
          <w:p w14:paraId="12B7F55B" w14:textId="77777777" w:rsidR="00DE44E4" w:rsidRPr="00104AF5" w:rsidRDefault="00DE44E4" w:rsidP="006A7B97">
            <w:pPr>
              <w:widowControl/>
              <w:jc w:val="center"/>
              <w:rPr>
                <w:sz w:val="22"/>
                <w:szCs w:val="22"/>
              </w:rPr>
            </w:pPr>
          </w:p>
        </w:tc>
      </w:tr>
      <w:tr w:rsidR="00DE44E4" w:rsidRPr="000E7D33" w14:paraId="5CE8FFDF" w14:textId="77777777" w:rsidTr="006A7B97">
        <w:trPr>
          <w:trHeight w:val="555"/>
        </w:trPr>
        <w:tc>
          <w:tcPr>
            <w:tcW w:w="424" w:type="dxa"/>
            <w:vMerge/>
            <w:shd w:val="clear" w:color="auto" w:fill="auto"/>
            <w:noWrap/>
            <w:vAlign w:val="center"/>
            <w:hideMark/>
          </w:tcPr>
          <w:p w14:paraId="282EC6CF" w14:textId="77777777" w:rsidR="00DE44E4" w:rsidRPr="000E7D33" w:rsidRDefault="00DE44E4" w:rsidP="006A7B97">
            <w:pPr>
              <w:jc w:val="center"/>
            </w:pPr>
          </w:p>
        </w:tc>
        <w:tc>
          <w:tcPr>
            <w:tcW w:w="2126" w:type="dxa"/>
            <w:vMerge/>
            <w:shd w:val="clear" w:color="auto" w:fill="auto"/>
            <w:vAlign w:val="center"/>
            <w:hideMark/>
          </w:tcPr>
          <w:p w14:paraId="258DAFF8" w14:textId="77777777" w:rsidR="00DE44E4" w:rsidRPr="000E7D33" w:rsidRDefault="00DE44E4" w:rsidP="006A7B97">
            <w:pPr>
              <w:widowControl/>
              <w:rPr>
                <w:sz w:val="22"/>
                <w:szCs w:val="22"/>
              </w:rPr>
            </w:pPr>
          </w:p>
        </w:tc>
        <w:tc>
          <w:tcPr>
            <w:tcW w:w="1702" w:type="dxa"/>
            <w:vMerge/>
            <w:shd w:val="clear" w:color="auto" w:fill="auto"/>
            <w:vAlign w:val="center"/>
            <w:hideMark/>
          </w:tcPr>
          <w:p w14:paraId="47A47C7C" w14:textId="77777777" w:rsidR="00DE44E4" w:rsidRPr="008378DD" w:rsidRDefault="00DE44E4" w:rsidP="006A7B97">
            <w:pPr>
              <w:widowControl/>
              <w:jc w:val="center"/>
              <w:rPr>
                <w:sz w:val="22"/>
              </w:rPr>
            </w:pPr>
          </w:p>
        </w:tc>
        <w:tc>
          <w:tcPr>
            <w:tcW w:w="709" w:type="dxa"/>
            <w:shd w:val="clear" w:color="auto" w:fill="auto"/>
            <w:noWrap/>
            <w:vAlign w:val="center"/>
            <w:hideMark/>
          </w:tcPr>
          <w:p w14:paraId="0C486E27" w14:textId="77777777" w:rsidR="00DE44E4" w:rsidRPr="00104AF5" w:rsidRDefault="00DE44E4" w:rsidP="006A7B97">
            <w:pPr>
              <w:jc w:val="center"/>
              <w:rPr>
                <w:sz w:val="22"/>
                <w:szCs w:val="22"/>
              </w:rPr>
            </w:pPr>
            <w:r>
              <w:rPr>
                <w:sz w:val="22"/>
                <w:szCs w:val="22"/>
              </w:rPr>
              <w:t>2024</w:t>
            </w:r>
          </w:p>
        </w:tc>
        <w:tc>
          <w:tcPr>
            <w:tcW w:w="1134" w:type="dxa"/>
            <w:shd w:val="clear" w:color="auto" w:fill="auto"/>
            <w:noWrap/>
            <w:vAlign w:val="center"/>
          </w:tcPr>
          <w:p w14:paraId="51B67E1F" w14:textId="77777777" w:rsidR="00DE44E4" w:rsidRPr="0025189E" w:rsidRDefault="00DE44E4" w:rsidP="006A7B97">
            <w:pPr>
              <w:jc w:val="center"/>
              <w:rPr>
                <w:sz w:val="22"/>
                <w:szCs w:val="22"/>
              </w:rPr>
            </w:pPr>
            <w:r w:rsidRPr="0025189E">
              <w:rPr>
                <w:sz w:val="22"/>
                <w:szCs w:val="22"/>
              </w:rPr>
              <w:t>6 246,32</w:t>
            </w:r>
          </w:p>
        </w:tc>
        <w:tc>
          <w:tcPr>
            <w:tcW w:w="1135" w:type="dxa"/>
            <w:shd w:val="clear" w:color="auto" w:fill="auto"/>
            <w:vAlign w:val="center"/>
          </w:tcPr>
          <w:p w14:paraId="61114EB1" w14:textId="77777777" w:rsidR="00DE44E4" w:rsidRPr="0025189E" w:rsidRDefault="00DE44E4" w:rsidP="006A7B97">
            <w:pPr>
              <w:jc w:val="center"/>
              <w:rPr>
                <w:sz w:val="22"/>
                <w:szCs w:val="22"/>
              </w:rPr>
            </w:pPr>
            <w:r w:rsidRPr="00FA5D37">
              <w:rPr>
                <w:sz w:val="22"/>
                <w:szCs w:val="22"/>
              </w:rPr>
              <w:t>6 248,62</w:t>
            </w:r>
          </w:p>
        </w:tc>
        <w:tc>
          <w:tcPr>
            <w:tcW w:w="710" w:type="dxa"/>
            <w:shd w:val="clear" w:color="auto" w:fill="auto"/>
            <w:noWrap/>
            <w:vAlign w:val="center"/>
            <w:hideMark/>
          </w:tcPr>
          <w:p w14:paraId="7004B790" w14:textId="77777777" w:rsidR="00DE44E4" w:rsidRPr="00104AF5" w:rsidRDefault="00DE44E4" w:rsidP="006A7B97">
            <w:pPr>
              <w:widowControl/>
              <w:jc w:val="center"/>
              <w:rPr>
                <w:sz w:val="22"/>
                <w:szCs w:val="22"/>
              </w:rPr>
            </w:pPr>
            <w:r w:rsidRPr="00104AF5">
              <w:rPr>
                <w:sz w:val="22"/>
                <w:szCs w:val="22"/>
              </w:rPr>
              <w:t>-</w:t>
            </w:r>
          </w:p>
        </w:tc>
        <w:tc>
          <w:tcPr>
            <w:tcW w:w="709" w:type="dxa"/>
            <w:vAlign w:val="center"/>
          </w:tcPr>
          <w:p w14:paraId="0002F24C"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0C15FF24"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42E9BE07" w14:textId="77777777" w:rsidR="00DE44E4" w:rsidRPr="00104AF5" w:rsidRDefault="00DE44E4" w:rsidP="006A7B97">
            <w:pPr>
              <w:widowControl/>
              <w:jc w:val="center"/>
              <w:rPr>
                <w:sz w:val="22"/>
                <w:szCs w:val="22"/>
              </w:rPr>
            </w:pPr>
            <w:r w:rsidRPr="00104AF5">
              <w:rPr>
                <w:sz w:val="22"/>
                <w:szCs w:val="22"/>
              </w:rPr>
              <w:t>-</w:t>
            </w:r>
          </w:p>
        </w:tc>
        <w:tc>
          <w:tcPr>
            <w:tcW w:w="708" w:type="dxa"/>
            <w:vAlign w:val="center"/>
          </w:tcPr>
          <w:p w14:paraId="1C2BF1D3" w14:textId="77777777" w:rsidR="00DE44E4" w:rsidRPr="00104AF5" w:rsidRDefault="00DE44E4" w:rsidP="006A7B97">
            <w:pPr>
              <w:widowControl/>
              <w:jc w:val="center"/>
              <w:rPr>
                <w:sz w:val="22"/>
                <w:szCs w:val="22"/>
              </w:rPr>
            </w:pPr>
            <w:r w:rsidRPr="00104AF5">
              <w:rPr>
                <w:sz w:val="22"/>
                <w:szCs w:val="22"/>
              </w:rPr>
              <w:t>-</w:t>
            </w:r>
          </w:p>
        </w:tc>
      </w:tr>
      <w:tr w:rsidR="00DE44E4" w:rsidRPr="000E7D33" w14:paraId="462F2B76" w14:textId="77777777" w:rsidTr="006A7B97">
        <w:trPr>
          <w:trHeight w:hRule="exact" w:val="444"/>
        </w:trPr>
        <w:tc>
          <w:tcPr>
            <w:tcW w:w="424" w:type="dxa"/>
            <w:vMerge/>
            <w:shd w:val="clear" w:color="auto" w:fill="auto"/>
            <w:noWrap/>
            <w:vAlign w:val="center"/>
          </w:tcPr>
          <w:p w14:paraId="71ACEE24" w14:textId="77777777" w:rsidR="00DE44E4" w:rsidRPr="000E7D33" w:rsidRDefault="00DE44E4" w:rsidP="006A7B97">
            <w:pPr>
              <w:jc w:val="center"/>
            </w:pPr>
          </w:p>
        </w:tc>
        <w:tc>
          <w:tcPr>
            <w:tcW w:w="2126" w:type="dxa"/>
            <w:vMerge/>
            <w:shd w:val="clear" w:color="auto" w:fill="auto"/>
            <w:vAlign w:val="center"/>
          </w:tcPr>
          <w:p w14:paraId="1238DD02" w14:textId="77777777" w:rsidR="00DE44E4" w:rsidRPr="000E7D33" w:rsidRDefault="00DE44E4" w:rsidP="006A7B97">
            <w:pPr>
              <w:widowControl/>
              <w:rPr>
                <w:sz w:val="22"/>
                <w:szCs w:val="22"/>
              </w:rPr>
            </w:pPr>
          </w:p>
        </w:tc>
        <w:tc>
          <w:tcPr>
            <w:tcW w:w="1702" w:type="dxa"/>
            <w:vMerge w:val="restart"/>
            <w:shd w:val="clear" w:color="auto" w:fill="auto"/>
            <w:vAlign w:val="center"/>
          </w:tcPr>
          <w:p w14:paraId="2A834801" w14:textId="77777777" w:rsidR="00DE44E4" w:rsidRPr="008378DD" w:rsidRDefault="00DE44E4" w:rsidP="006A7B97">
            <w:pPr>
              <w:widowControl/>
              <w:jc w:val="center"/>
              <w:rPr>
                <w:sz w:val="22"/>
              </w:rPr>
            </w:pPr>
            <w:proofErr w:type="spellStart"/>
            <w:r w:rsidRPr="008378DD">
              <w:rPr>
                <w:sz w:val="22"/>
              </w:rPr>
              <w:t>Одноставо-чный</w:t>
            </w:r>
            <w:proofErr w:type="spellEnd"/>
            <w:r w:rsidRPr="008378DD">
              <w:rPr>
                <w:sz w:val="22"/>
              </w:rPr>
              <w:t xml:space="preserve">, руб./Гкал, </w:t>
            </w:r>
            <w:r>
              <w:rPr>
                <w:sz w:val="22"/>
                <w:szCs w:val="22"/>
              </w:rPr>
              <w:t xml:space="preserve">без </w:t>
            </w:r>
            <w:r w:rsidRPr="00D82DC5">
              <w:rPr>
                <w:sz w:val="22"/>
                <w:szCs w:val="22"/>
              </w:rPr>
              <w:t>НДС</w:t>
            </w:r>
          </w:p>
        </w:tc>
        <w:tc>
          <w:tcPr>
            <w:tcW w:w="709" w:type="dxa"/>
            <w:shd w:val="clear" w:color="auto" w:fill="auto"/>
            <w:noWrap/>
            <w:vAlign w:val="center"/>
          </w:tcPr>
          <w:p w14:paraId="096E23A3" w14:textId="77777777" w:rsidR="00DE44E4" w:rsidRPr="00104AF5" w:rsidRDefault="00DE44E4" w:rsidP="006A7B97">
            <w:pPr>
              <w:jc w:val="center"/>
              <w:rPr>
                <w:sz w:val="22"/>
                <w:szCs w:val="22"/>
              </w:rPr>
            </w:pPr>
            <w:r>
              <w:rPr>
                <w:sz w:val="22"/>
                <w:szCs w:val="22"/>
              </w:rPr>
              <w:t>2025</w:t>
            </w:r>
          </w:p>
        </w:tc>
        <w:tc>
          <w:tcPr>
            <w:tcW w:w="1134" w:type="dxa"/>
            <w:shd w:val="clear" w:color="auto" w:fill="auto"/>
            <w:noWrap/>
            <w:vAlign w:val="center"/>
          </w:tcPr>
          <w:p w14:paraId="6159CC73" w14:textId="77777777" w:rsidR="00DE44E4" w:rsidRPr="00005B00" w:rsidRDefault="00DE44E4" w:rsidP="006A7B97">
            <w:pPr>
              <w:jc w:val="center"/>
              <w:rPr>
                <w:sz w:val="22"/>
                <w:szCs w:val="22"/>
              </w:rPr>
            </w:pPr>
            <w:r w:rsidRPr="00005B00">
              <w:rPr>
                <w:sz w:val="22"/>
                <w:szCs w:val="22"/>
              </w:rPr>
              <w:t xml:space="preserve">6 248,62   </w:t>
            </w:r>
          </w:p>
        </w:tc>
        <w:tc>
          <w:tcPr>
            <w:tcW w:w="1135" w:type="dxa"/>
            <w:shd w:val="clear" w:color="auto" w:fill="auto"/>
            <w:vAlign w:val="center"/>
          </w:tcPr>
          <w:p w14:paraId="4D05465F" w14:textId="77777777" w:rsidR="00DE44E4" w:rsidRPr="00005B00" w:rsidRDefault="00DE44E4" w:rsidP="006A7B97">
            <w:pPr>
              <w:jc w:val="center"/>
              <w:rPr>
                <w:sz w:val="22"/>
                <w:szCs w:val="22"/>
              </w:rPr>
            </w:pPr>
            <w:r w:rsidRPr="00005B00">
              <w:rPr>
                <w:sz w:val="22"/>
                <w:szCs w:val="22"/>
              </w:rPr>
              <w:t xml:space="preserve">6 598,17   </w:t>
            </w:r>
          </w:p>
        </w:tc>
        <w:tc>
          <w:tcPr>
            <w:tcW w:w="710" w:type="dxa"/>
            <w:shd w:val="clear" w:color="auto" w:fill="auto"/>
            <w:noWrap/>
            <w:vAlign w:val="center"/>
          </w:tcPr>
          <w:p w14:paraId="5E69883F" w14:textId="77777777" w:rsidR="00DE44E4" w:rsidRPr="00104AF5" w:rsidRDefault="00DE44E4" w:rsidP="006A7B97">
            <w:pPr>
              <w:widowControl/>
              <w:jc w:val="center"/>
              <w:rPr>
                <w:sz w:val="22"/>
                <w:szCs w:val="22"/>
              </w:rPr>
            </w:pPr>
            <w:r w:rsidRPr="00104AF5">
              <w:rPr>
                <w:sz w:val="22"/>
                <w:szCs w:val="22"/>
              </w:rPr>
              <w:t>-</w:t>
            </w:r>
          </w:p>
        </w:tc>
        <w:tc>
          <w:tcPr>
            <w:tcW w:w="709" w:type="dxa"/>
            <w:vAlign w:val="center"/>
          </w:tcPr>
          <w:p w14:paraId="119CBBA5"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44D76BDA"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17516BE8" w14:textId="77777777" w:rsidR="00DE44E4" w:rsidRPr="00104AF5" w:rsidRDefault="00DE44E4" w:rsidP="006A7B97">
            <w:pPr>
              <w:widowControl/>
              <w:jc w:val="center"/>
              <w:rPr>
                <w:sz w:val="22"/>
                <w:szCs w:val="22"/>
              </w:rPr>
            </w:pPr>
            <w:r w:rsidRPr="00104AF5">
              <w:rPr>
                <w:sz w:val="22"/>
                <w:szCs w:val="22"/>
              </w:rPr>
              <w:t>-</w:t>
            </w:r>
          </w:p>
        </w:tc>
        <w:tc>
          <w:tcPr>
            <w:tcW w:w="708" w:type="dxa"/>
            <w:vAlign w:val="center"/>
          </w:tcPr>
          <w:p w14:paraId="29A5515D" w14:textId="77777777" w:rsidR="00DE44E4" w:rsidRPr="00104AF5" w:rsidRDefault="00DE44E4" w:rsidP="006A7B97">
            <w:pPr>
              <w:widowControl/>
              <w:jc w:val="center"/>
              <w:rPr>
                <w:sz w:val="22"/>
                <w:szCs w:val="22"/>
              </w:rPr>
            </w:pPr>
            <w:r w:rsidRPr="00104AF5">
              <w:rPr>
                <w:sz w:val="22"/>
                <w:szCs w:val="22"/>
              </w:rPr>
              <w:t>-</w:t>
            </w:r>
          </w:p>
        </w:tc>
      </w:tr>
      <w:tr w:rsidR="00DE44E4" w:rsidRPr="000E7D33" w14:paraId="15234A8A" w14:textId="77777777" w:rsidTr="006A7B97">
        <w:trPr>
          <w:trHeight w:hRule="exact" w:val="420"/>
        </w:trPr>
        <w:tc>
          <w:tcPr>
            <w:tcW w:w="424" w:type="dxa"/>
            <w:vMerge/>
            <w:shd w:val="clear" w:color="auto" w:fill="auto"/>
            <w:noWrap/>
            <w:vAlign w:val="center"/>
          </w:tcPr>
          <w:p w14:paraId="1AA31D12" w14:textId="77777777" w:rsidR="00DE44E4" w:rsidRPr="000E7D33" w:rsidRDefault="00DE44E4" w:rsidP="006A7B97">
            <w:pPr>
              <w:jc w:val="center"/>
            </w:pPr>
          </w:p>
        </w:tc>
        <w:tc>
          <w:tcPr>
            <w:tcW w:w="2126" w:type="dxa"/>
            <w:vMerge/>
            <w:shd w:val="clear" w:color="auto" w:fill="auto"/>
            <w:vAlign w:val="center"/>
          </w:tcPr>
          <w:p w14:paraId="7E9EEEC9" w14:textId="77777777" w:rsidR="00DE44E4" w:rsidRPr="000E7D33" w:rsidRDefault="00DE44E4" w:rsidP="006A7B97">
            <w:pPr>
              <w:widowControl/>
              <w:rPr>
                <w:sz w:val="22"/>
                <w:szCs w:val="22"/>
              </w:rPr>
            </w:pPr>
          </w:p>
        </w:tc>
        <w:tc>
          <w:tcPr>
            <w:tcW w:w="1702" w:type="dxa"/>
            <w:vMerge/>
            <w:shd w:val="clear" w:color="auto" w:fill="auto"/>
            <w:vAlign w:val="center"/>
          </w:tcPr>
          <w:p w14:paraId="323B9E84" w14:textId="77777777" w:rsidR="00DE44E4" w:rsidRPr="008378DD" w:rsidRDefault="00DE44E4" w:rsidP="006A7B97">
            <w:pPr>
              <w:widowControl/>
              <w:jc w:val="center"/>
              <w:rPr>
                <w:sz w:val="22"/>
              </w:rPr>
            </w:pPr>
          </w:p>
        </w:tc>
        <w:tc>
          <w:tcPr>
            <w:tcW w:w="709" w:type="dxa"/>
            <w:shd w:val="clear" w:color="auto" w:fill="auto"/>
            <w:noWrap/>
            <w:vAlign w:val="center"/>
          </w:tcPr>
          <w:p w14:paraId="343CED6B" w14:textId="77777777" w:rsidR="00DE44E4" w:rsidRPr="00447BB3" w:rsidRDefault="00DE44E4" w:rsidP="006A7B97">
            <w:pPr>
              <w:jc w:val="center"/>
              <w:rPr>
                <w:sz w:val="22"/>
                <w:szCs w:val="22"/>
              </w:rPr>
            </w:pPr>
            <w:r w:rsidRPr="00447BB3">
              <w:rPr>
                <w:sz w:val="22"/>
                <w:szCs w:val="22"/>
              </w:rPr>
              <w:t>2026</w:t>
            </w:r>
          </w:p>
        </w:tc>
        <w:tc>
          <w:tcPr>
            <w:tcW w:w="1134" w:type="dxa"/>
            <w:shd w:val="clear" w:color="auto" w:fill="auto"/>
            <w:noWrap/>
            <w:vAlign w:val="center"/>
          </w:tcPr>
          <w:p w14:paraId="206CF5F1" w14:textId="77777777" w:rsidR="00DE44E4" w:rsidRPr="00447BB3" w:rsidRDefault="00DE44E4" w:rsidP="006A7B97">
            <w:pPr>
              <w:jc w:val="center"/>
              <w:rPr>
                <w:sz w:val="22"/>
                <w:szCs w:val="22"/>
              </w:rPr>
            </w:pPr>
            <w:r w:rsidRPr="00447BB3">
              <w:rPr>
                <w:sz w:val="22"/>
                <w:szCs w:val="22"/>
              </w:rPr>
              <w:t xml:space="preserve">6 598,17   </w:t>
            </w:r>
          </w:p>
        </w:tc>
        <w:tc>
          <w:tcPr>
            <w:tcW w:w="1135" w:type="dxa"/>
            <w:shd w:val="clear" w:color="auto" w:fill="auto"/>
            <w:vAlign w:val="center"/>
          </w:tcPr>
          <w:p w14:paraId="0F23F0C0" w14:textId="77777777" w:rsidR="00DE44E4" w:rsidRPr="00914648" w:rsidRDefault="00DE44E4" w:rsidP="006A7B97">
            <w:pPr>
              <w:jc w:val="center"/>
              <w:rPr>
                <w:sz w:val="22"/>
                <w:szCs w:val="22"/>
              </w:rPr>
            </w:pPr>
            <w:r w:rsidRPr="00914648">
              <w:rPr>
                <w:sz w:val="22"/>
                <w:szCs w:val="22"/>
              </w:rPr>
              <w:t xml:space="preserve">6 758,98   </w:t>
            </w:r>
          </w:p>
        </w:tc>
        <w:tc>
          <w:tcPr>
            <w:tcW w:w="710" w:type="dxa"/>
            <w:shd w:val="clear" w:color="auto" w:fill="auto"/>
            <w:noWrap/>
            <w:vAlign w:val="center"/>
          </w:tcPr>
          <w:p w14:paraId="70D7B330" w14:textId="77777777" w:rsidR="00DE44E4" w:rsidRPr="00104AF5" w:rsidRDefault="00DE44E4" w:rsidP="006A7B97">
            <w:pPr>
              <w:widowControl/>
              <w:jc w:val="center"/>
              <w:rPr>
                <w:sz w:val="22"/>
                <w:szCs w:val="22"/>
              </w:rPr>
            </w:pPr>
            <w:r w:rsidRPr="00104AF5">
              <w:rPr>
                <w:sz w:val="22"/>
                <w:szCs w:val="22"/>
              </w:rPr>
              <w:t>-</w:t>
            </w:r>
          </w:p>
        </w:tc>
        <w:tc>
          <w:tcPr>
            <w:tcW w:w="709" w:type="dxa"/>
            <w:vAlign w:val="center"/>
          </w:tcPr>
          <w:p w14:paraId="1E02368B"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55F340F2"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700F6492" w14:textId="77777777" w:rsidR="00DE44E4" w:rsidRPr="00104AF5" w:rsidRDefault="00DE44E4" w:rsidP="006A7B97">
            <w:pPr>
              <w:widowControl/>
              <w:jc w:val="center"/>
              <w:rPr>
                <w:sz w:val="22"/>
                <w:szCs w:val="22"/>
              </w:rPr>
            </w:pPr>
            <w:r w:rsidRPr="00104AF5">
              <w:rPr>
                <w:sz w:val="22"/>
                <w:szCs w:val="22"/>
              </w:rPr>
              <w:t>-</w:t>
            </w:r>
          </w:p>
        </w:tc>
        <w:tc>
          <w:tcPr>
            <w:tcW w:w="708" w:type="dxa"/>
            <w:vAlign w:val="center"/>
          </w:tcPr>
          <w:p w14:paraId="19921B05" w14:textId="77777777" w:rsidR="00DE44E4" w:rsidRPr="00104AF5" w:rsidRDefault="00DE44E4" w:rsidP="006A7B97">
            <w:pPr>
              <w:widowControl/>
              <w:jc w:val="center"/>
              <w:rPr>
                <w:sz w:val="22"/>
                <w:szCs w:val="22"/>
              </w:rPr>
            </w:pPr>
            <w:r w:rsidRPr="00104AF5">
              <w:rPr>
                <w:sz w:val="22"/>
                <w:szCs w:val="22"/>
              </w:rPr>
              <w:t>-</w:t>
            </w:r>
          </w:p>
        </w:tc>
      </w:tr>
      <w:tr w:rsidR="00DE44E4" w:rsidRPr="000E7D33" w14:paraId="35958EE2" w14:textId="77777777" w:rsidTr="006A7B97">
        <w:trPr>
          <w:trHeight w:hRule="exact" w:val="441"/>
        </w:trPr>
        <w:tc>
          <w:tcPr>
            <w:tcW w:w="424" w:type="dxa"/>
            <w:vMerge/>
            <w:shd w:val="clear" w:color="auto" w:fill="auto"/>
            <w:noWrap/>
            <w:vAlign w:val="center"/>
          </w:tcPr>
          <w:p w14:paraId="05EF3AB2" w14:textId="77777777" w:rsidR="00DE44E4" w:rsidRPr="000E7D33" w:rsidRDefault="00DE44E4" w:rsidP="006A7B97">
            <w:pPr>
              <w:jc w:val="center"/>
            </w:pPr>
          </w:p>
        </w:tc>
        <w:tc>
          <w:tcPr>
            <w:tcW w:w="2126" w:type="dxa"/>
            <w:vMerge/>
            <w:shd w:val="clear" w:color="auto" w:fill="auto"/>
            <w:vAlign w:val="center"/>
          </w:tcPr>
          <w:p w14:paraId="45AB78BC" w14:textId="77777777" w:rsidR="00DE44E4" w:rsidRPr="000E7D33" w:rsidRDefault="00DE44E4" w:rsidP="006A7B97">
            <w:pPr>
              <w:widowControl/>
              <w:rPr>
                <w:sz w:val="22"/>
                <w:szCs w:val="22"/>
              </w:rPr>
            </w:pPr>
          </w:p>
        </w:tc>
        <w:tc>
          <w:tcPr>
            <w:tcW w:w="1702" w:type="dxa"/>
            <w:vMerge/>
            <w:shd w:val="clear" w:color="auto" w:fill="auto"/>
            <w:vAlign w:val="center"/>
          </w:tcPr>
          <w:p w14:paraId="5E43955E" w14:textId="77777777" w:rsidR="00DE44E4" w:rsidRPr="008378DD" w:rsidRDefault="00DE44E4" w:rsidP="006A7B97">
            <w:pPr>
              <w:widowControl/>
              <w:jc w:val="center"/>
              <w:rPr>
                <w:sz w:val="22"/>
              </w:rPr>
            </w:pPr>
          </w:p>
        </w:tc>
        <w:tc>
          <w:tcPr>
            <w:tcW w:w="709" w:type="dxa"/>
            <w:shd w:val="clear" w:color="auto" w:fill="auto"/>
            <w:noWrap/>
            <w:vAlign w:val="center"/>
          </w:tcPr>
          <w:p w14:paraId="61C62584" w14:textId="77777777" w:rsidR="00DE44E4" w:rsidRPr="00104AF5" w:rsidRDefault="00DE44E4" w:rsidP="006A7B97">
            <w:pPr>
              <w:jc w:val="center"/>
              <w:rPr>
                <w:sz w:val="22"/>
                <w:szCs w:val="22"/>
              </w:rPr>
            </w:pPr>
            <w:r>
              <w:rPr>
                <w:sz w:val="22"/>
                <w:szCs w:val="22"/>
              </w:rPr>
              <w:t>2027</w:t>
            </w:r>
          </w:p>
        </w:tc>
        <w:tc>
          <w:tcPr>
            <w:tcW w:w="1134" w:type="dxa"/>
            <w:shd w:val="clear" w:color="auto" w:fill="auto"/>
            <w:noWrap/>
            <w:vAlign w:val="center"/>
          </w:tcPr>
          <w:p w14:paraId="099A2826" w14:textId="77777777" w:rsidR="00DE44E4" w:rsidRPr="00A431F2" w:rsidRDefault="00DE44E4" w:rsidP="006A7B97">
            <w:pPr>
              <w:jc w:val="center"/>
              <w:rPr>
                <w:sz w:val="22"/>
                <w:szCs w:val="22"/>
              </w:rPr>
            </w:pPr>
            <w:r w:rsidRPr="00A431F2">
              <w:rPr>
                <w:sz w:val="22"/>
                <w:szCs w:val="22"/>
              </w:rPr>
              <w:t xml:space="preserve">6 670,99   </w:t>
            </w:r>
          </w:p>
        </w:tc>
        <w:tc>
          <w:tcPr>
            <w:tcW w:w="1135" w:type="dxa"/>
            <w:shd w:val="clear" w:color="auto" w:fill="auto"/>
            <w:vAlign w:val="center"/>
          </w:tcPr>
          <w:p w14:paraId="7A03028F" w14:textId="77777777" w:rsidR="00DE44E4" w:rsidRPr="00A431F2" w:rsidRDefault="00DE44E4" w:rsidP="006A7B97">
            <w:pPr>
              <w:jc w:val="center"/>
              <w:rPr>
                <w:sz w:val="22"/>
                <w:szCs w:val="22"/>
              </w:rPr>
            </w:pPr>
            <w:r w:rsidRPr="00A431F2">
              <w:rPr>
                <w:sz w:val="22"/>
                <w:szCs w:val="22"/>
              </w:rPr>
              <w:t xml:space="preserve">7 627,90   </w:t>
            </w:r>
          </w:p>
        </w:tc>
        <w:tc>
          <w:tcPr>
            <w:tcW w:w="710" w:type="dxa"/>
            <w:shd w:val="clear" w:color="auto" w:fill="auto"/>
            <w:noWrap/>
            <w:vAlign w:val="center"/>
          </w:tcPr>
          <w:p w14:paraId="60861019" w14:textId="77777777" w:rsidR="00DE44E4" w:rsidRPr="00104AF5" w:rsidRDefault="00DE44E4" w:rsidP="006A7B97">
            <w:pPr>
              <w:widowControl/>
              <w:jc w:val="center"/>
              <w:rPr>
                <w:sz w:val="22"/>
                <w:szCs w:val="22"/>
              </w:rPr>
            </w:pPr>
            <w:r w:rsidRPr="00104AF5">
              <w:rPr>
                <w:sz w:val="22"/>
                <w:szCs w:val="22"/>
              </w:rPr>
              <w:t>-</w:t>
            </w:r>
          </w:p>
        </w:tc>
        <w:tc>
          <w:tcPr>
            <w:tcW w:w="709" w:type="dxa"/>
            <w:vAlign w:val="center"/>
          </w:tcPr>
          <w:p w14:paraId="12247B82"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1CA2D756"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2E2BBF0E" w14:textId="77777777" w:rsidR="00DE44E4" w:rsidRPr="00104AF5" w:rsidRDefault="00DE44E4" w:rsidP="006A7B97">
            <w:pPr>
              <w:widowControl/>
              <w:jc w:val="center"/>
              <w:rPr>
                <w:sz w:val="22"/>
                <w:szCs w:val="22"/>
              </w:rPr>
            </w:pPr>
            <w:r w:rsidRPr="00104AF5">
              <w:rPr>
                <w:sz w:val="22"/>
                <w:szCs w:val="22"/>
              </w:rPr>
              <w:t>-</w:t>
            </w:r>
          </w:p>
        </w:tc>
        <w:tc>
          <w:tcPr>
            <w:tcW w:w="708" w:type="dxa"/>
            <w:vAlign w:val="center"/>
          </w:tcPr>
          <w:p w14:paraId="5F4D5A7E" w14:textId="77777777" w:rsidR="00DE44E4" w:rsidRPr="00104AF5" w:rsidRDefault="00DE44E4" w:rsidP="006A7B97">
            <w:pPr>
              <w:widowControl/>
              <w:jc w:val="center"/>
              <w:rPr>
                <w:sz w:val="22"/>
                <w:szCs w:val="22"/>
              </w:rPr>
            </w:pPr>
            <w:r w:rsidRPr="00104AF5">
              <w:rPr>
                <w:sz w:val="22"/>
                <w:szCs w:val="22"/>
              </w:rPr>
              <w:t>-</w:t>
            </w:r>
          </w:p>
        </w:tc>
      </w:tr>
      <w:tr w:rsidR="00DE44E4" w:rsidRPr="000E7D33" w14:paraId="56E8BB7A" w14:textId="77777777" w:rsidTr="006A7B97">
        <w:trPr>
          <w:trHeight w:val="387"/>
        </w:trPr>
        <w:tc>
          <w:tcPr>
            <w:tcW w:w="424" w:type="dxa"/>
            <w:vMerge w:val="restart"/>
            <w:shd w:val="clear" w:color="auto" w:fill="auto"/>
            <w:noWrap/>
            <w:vAlign w:val="center"/>
          </w:tcPr>
          <w:p w14:paraId="45973849" w14:textId="77777777" w:rsidR="00DE44E4" w:rsidRPr="000E7D33" w:rsidRDefault="00DE44E4" w:rsidP="006A7B97">
            <w:pPr>
              <w:jc w:val="center"/>
            </w:pPr>
            <w:r w:rsidRPr="000E7D33">
              <w:t>2.</w:t>
            </w:r>
          </w:p>
        </w:tc>
        <w:tc>
          <w:tcPr>
            <w:tcW w:w="2126" w:type="dxa"/>
            <w:vMerge w:val="restart"/>
            <w:shd w:val="clear" w:color="auto" w:fill="auto"/>
            <w:vAlign w:val="center"/>
          </w:tcPr>
          <w:p w14:paraId="55572D99" w14:textId="77777777" w:rsidR="00DE44E4" w:rsidRDefault="00DE44E4" w:rsidP="006A7B97">
            <w:pPr>
              <w:widowControl/>
              <w:jc w:val="both"/>
              <w:rPr>
                <w:sz w:val="22"/>
                <w:szCs w:val="22"/>
              </w:rPr>
            </w:pPr>
            <w:r w:rsidRPr="000E7D33">
              <w:rPr>
                <w:sz w:val="22"/>
                <w:szCs w:val="22"/>
              </w:rPr>
              <w:t xml:space="preserve">МП «ЖКХ» </w:t>
            </w:r>
          </w:p>
          <w:p w14:paraId="0C7D21B3" w14:textId="77777777" w:rsidR="00DE44E4" w:rsidRDefault="00DE44E4" w:rsidP="006A7B97">
            <w:pPr>
              <w:widowControl/>
              <w:jc w:val="both"/>
              <w:rPr>
                <w:sz w:val="22"/>
                <w:szCs w:val="22"/>
              </w:rPr>
            </w:pPr>
            <w:r w:rsidRPr="000E7D33">
              <w:rPr>
                <w:sz w:val="22"/>
                <w:szCs w:val="22"/>
              </w:rPr>
              <w:t xml:space="preserve">(Комсомольский район), котельная </w:t>
            </w:r>
          </w:p>
          <w:p w14:paraId="37827EB5" w14:textId="77777777" w:rsidR="00DE44E4" w:rsidRPr="000E7D33" w:rsidRDefault="00DE44E4" w:rsidP="006A7B97">
            <w:pPr>
              <w:jc w:val="both"/>
              <w:rPr>
                <w:sz w:val="22"/>
                <w:szCs w:val="22"/>
              </w:rPr>
            </w:pPr>
            <w:r w:rsidRPr="000E7D33">
              <w:rPr>
                <w:sz w:val="22"/>
                <w:szCs w:val="22"/>
              </w:rPr>
              <w:t>в с. Никольское</w:t>
            </w:r>
            <w:r w:rsidRPr="000E7D33">
              <w:t xml:space="preserve"> </w:t>
            </w:r>
          </w:p>
        </w:tc>
        <w:tc>
          <w:tcPr>
            <w:tcW w:w="1702" w:type="dxa"/>
            <w:vMerge w:val="restart"/>
            <w:shd w:val="clear" w:color="auto" w:fill="auto"/>
            <w:vAlign w:val="center"/>
          </w:tcPr>
          <w:p w14:paraId="2443C5D0" w14:textId="77777777" w:rsidR="00DE44E4" w:rsidRPr="008378DD" w:rsidRDefault="00DE44E4" w:rsidP="006A7B97">
            <w:pPr>
              <w:jc w:val="center"/>
              <w:rPr>
                <w:sz w:val="22"/>
              </w:rPr>
            </w:pPr>
            <w:proofErr w:type="spellStart"/>
            <w:r w:rsidRPr="008378DD">
              <w:rPr>
                <w:sz w:val="22"/>
              </w:rPr>
              <w:t>Одноставо-чный</w:t>
            </w:r>
            <w:proofErr w:type="spellEnd"/>
            <w:r w:rsidRPr="008378DD">
              <w:rPr>
                <w:sz w:val="22"/>
              </w:rPr>
              <w:t xml:space="preserve">, руб./Гкал, </w:t>
            </w:r>
            <w:r w:rsidRPr="00D82DC5">
              <w:rPr>
                <w:sz w:val="22"/>
                <w:szCs w:val="22"/>
              </w:rPr>
              <w:t>НДС</w:t>
            </w:r>
            <w:r>
              <w:rPr>
                <w:sz w:val="22"/>
                <w:szCs w:val="22"/>
              </w:rPr>
              <w:t xml:space="preserve"> не облагается</w:t>
            </w:r>
          </w:p>
        </w:tc>
        <w:tc>
          <w:tcPr>
            <w:tcW w:w="709" w:type="dxa"/>
            <w:shd w:val="clear" w:color="auto" w:fill="auto"/>
            <w:noWrap/>
            <w:vAlign w:val="center"/>
          </w:tcPr>
          <w:p w14:paraId="57089128" w14:textId="77777777" w:rsidR="00DE44E4" w:rsidRDefault="00DE44E4" w:rsidP="006A7B97">
            <w:pPr>
              <w:widowControl/>
              <w:jc w:val="center"/>
              <w:rPr>
                <w:sz w:val="22"/>
                <w:szCs w:val="22"/>
              </w:rPr>
            </w:pPr>
            <w:r>
              <w:rPr>
                <w:sz w:val="22"/>
                <w:szCs w:val="22"/>
              </w:rPr>
              <w:t>2023</w:t>
            </w:r>
          </w:p>
        </w:tc>
        <w:tc>
          <w:tcPr>
            <w:tcW w:w="2269" w:type="dxa"/>
            <w:gridSpan w:val="2"/>
            <w:shd w:val="clear" w:color="auto" w:fill="auto"/>
            <w:noWrap/>
            <w:vAlign w:val="center"/>
          </w:tcPr>
          <w:p w14:paraId="7EB58824" w14:textId="77777777" w:rsidR="00DE44E4" w:rsidRPr="00E276E8" w:rsidRDefault="00DE44E4" w:rsidP="006A7B97">
            <w:pPr>
              <w:jc w:val="center"/>
              <w:rPr>
                <w:sz w:val="22"/>
                <w:szCs w:val="22"/>
              </w:rPr>
            </w:pPr>
            <w:r>
              <w:rPr>
                <w:sz w:val="24"/>
                <w:szCs w:val="24"/>
              </w:rPr>
              <w:t>6 594,32 &lt;*&gt;</w:t>
            </w:r>
          </w:p>
        </w:tc>
        <w:tc>
          <w:tcPr>
            <w:tcW w:w="710" w:type="dxa"/>
            <w:shd w:val="clear" w:color="auto" w:fill="auto"/>
            <w:noWrap/>
            <w:vAlign w:val="center"/>
          </w:tcPr>
          <w:p w14:paraId="1534BA67" w14:textId="77777777" w:rsidR="00DE44E4" w:rsidRPr="00104AF5" w:rsidRDefault="00DE44E4" w:rsidP="006A7B97">
            <w:pPr>
              <w:widowControl/>
              <w:jc w:val="center"/>
              <w:rPr>
                <w:sz w:val="22"/>
                <w:szCs w:val="22"/>
              </w:rPr>
            </w:pPr>
          </w:p>
        </w:tc>
        <w:tc>
          <w:tcPr>
            <w:tcW w:w="709" w:type="dxa"/>
            <w:vAlign w:val="center"/>
          </w:tcPr>
          <w:p w14:paraId="22DFB57F" w14:textId="77777777" w:rsidR="00DE44E4" w:rsidRPr="00104AF5" w:rsidRDefault="00DE44E4" w:rsidP="006A7B97">
            <w:pPr>
              <w:widowControl/>
              <w:jc w:val="center"/>
              <w:rPr>
                <w:sz w:val="22"/>
                <w:szCs w:val="22"/>
              </w:rPr>
            </w:pPr>
          </w:p>
        </w:tc>
        <w:tc>
          <w:tcPr>
            <w:tcW w:w="567" w:type="dxa"/>
            <w:vAlign w:val="center"/>
          </w:tcPr>
          <w:p w14:paraId="7B4285D3" w14:textId="77777777" w:rsidR="00DE44E4" w:rsidRPr="00104AF5" w:rsidRDefault="00DE44E4" w:rsidP="006A7B97">
            <w:pPr>
              <w:widowControl/>
              <w:jc w:val="center"/>
              <w:rPr>
                <w:sz w:val="22"/>
                <w:szCs w:val="22"/>
              </w:rPr>
            </w:pPr>
          </w:p>
        </w:tc>
        <w:tc>
          <w:tcPr>
            <w:tcW w:w="567" w:type="dxa"/>
            <w:vAlign w:val="center"/>
          </w:tcPr>
          <w:p w14:paraId="4214F4CD" w14:textId="77777777" w:rsidR="00DE44E4" w:rsidRPr="00104AF5" w:rsidRDefault="00DE44E4" w:rsidP="006A7B97">
            <w:pPr>
              <w:widowControl/>
              <w:jc w:val="center"/>
              <w:rPr>
                <w:sz w:val="22"/>
                <w:szCs w:val="22"/>
              </w:rPr>
            </w:pPr>
          </w:p>
        </w:tc>
        <w:tc>
          <w:tcPr>
            <w:tcW w:w="708" w:type="dxa"/>
            <w:vAlign w:val="center"/>
          </w:tcPr>
          <w:p w14:paraId="39002DC5" w14:textId="77777777" w:rsidR="00DE44E4" w:rsidRPr="00104AF5" w:rsidRDefault="00DE44E4" w:rsidP="006A7B97">
            <w:pPr>
              <w:widowControl/>
              <w:jc w:val="center"/>
              <w:rPr>
                <w:sz w:val="22"/>
                <w:szCs w:val="22"/>
              </w:rPr>
            </w:pPr>
          </w:p>
        </w:tc>
      </w:tr>
      <w:tr w:rsidR="00DE44E4" w:rsidRPr="000E7D33" w14:paraId="5FD5A717" w14:textId="77777777" w:rsidTr="006A7B97">
        <w:trPr>
          <w:trHeight w:val="387"/>
        </w:trPr>
        <w:tc>
          <w:tcPr>
            <w:tcW w:w="424" w:type="dxa"/>
            <w:vMerge/>
            <w:shd w:val="clear" w:color="auto" w:fill="auto"/>
            <w:noWrap/>
            <w:vAlign w:val="center"/>
            <w:hideMark/>
          </w:tcPr>
          <w:p w14:paraId="396D1A27" w14:textId="77777777" w:rsidR="00DE44E4" w:rsidRPr="000E7D33" w:rsidRDefault="00DE44E4" w:rsidP="006A7B97">
            <w:pPr>
              <w:jc w:val="center"/>
            </w:pPr>
          </w:p>
        </w:tc>
        <w:tc>
          <w:tcPr>
            <w:tcW w:w="2126" w:type="dxa"/>
            <w:vMerge/>
            <w:shd w:val="clear" w:color="auto" w:fill="auto"/>
            <w:vAlign w:val="center"/>
            <w:hideMark/>
          </w:tcPr>
          <w:p w14:paraId="2991140D" w14:textId="77777777" w:rsidR="00DE44E4" w:rsidRPr="000E7D33" w:rsidRDefault="00DE44E4" w:rsidP="006A7B97">
            <w:pPr>
              <w:widowControl/>
              <w:jc w:val="both"/>
            </w:pPr>
          </w:p>
        </w:tc>
        <w:tc>
          <w:tcPr>
            <w:tcW w:w="1702" w:type="dxa"/>
            <w:vMerge/>
            <w:shd w:val="clear" w:color="auto" w:fill="auto"/>
            <w:vAlign w:val="center"/>
            <w:hideMark/>
          </w:tcPr>
          <w:p w14:paraId="3DBAEDF2" w14:textId="77777777" w:rsidR="00DE44E4" w:rsidRPr="008378DD" w:rsidRDefault="00DE44E4" w:rsidP="006A7B97">
            <w:pPr>
              <w:widowControl/>
              <w:jc w:val="center"/>
              <w:rPr>
                <w:sz w:val="22"/>
              </w:rPr>
            </w:pPr>
          </w:p>
        </w:tc>
        <w:tc>
          <w:tcPr>
            <w:tcW w:w="709" w:type="dxa"/>
            <w:shd w:val="clear" w:color="auto" w:fill="auto"/>
            <w:noWrap/>
            <w:vAlign w:val="center"/>
            <w:hideMark/>
          </w:tcPr>
          <w:p w14:paraId="474731BC" w14:textId="77777777" w:rsidR="00DE44E4" w:rsidRPr="00104AF5" w:rsidRDefault="00DE44E4" w:rsidP="006A7B97">
            <w:pPr>
              <w:widowControl/>
              <w:jc w:val="center"/>
              <w:rPr>
                <w:sz w:val="22"/>
                <w:szCs w:val="22"/>
              </w:rPr>
            </w:pPr>
            <w:r>
              <w:rPr>
                <w:sz w:val="22"/>
                <w:szCs w:val="22"/>
              </w:rPr>
              <w:t>2024</w:t>
            </w:r>
          </w:p>
        </w:tc>
        <w:tc>
          <w:tcPr>
            <w:tcW w:w="1134" w:type="dxa"/>
            <w:shd w:val="clear" w:color="auto" w:fill="auto"/>
            <w:noWrap/>
            <w:vAlign w:val="center"/>
          </w:tcPr>
          <w:p w14:paraId="114BC474" w14:textId="77777777" w:rsidR="00DE44E4" w:rsidRPr="004945DC" w:rsidRDefault="00DE44E4" w:rsidP="006A7B97">
            <w:pPr>
              <w:jc w:val="center"/>
              <w:rPr>
                <w:sz w:val="22"/>
                <w:szCs w:val="22"/>
              </w:rPr>
            </w:pPr>
            <w:r w:rsidRPr="004945DC">
              <w:rPr>
                <w:sz w:val="22"/>
                <w:szCs w:val="22"/>
              </w:rPr>
              <w:t>6 274,24</w:t>
            </w:r>
          </w:p>
        </w:tc>
        <w:tc>
          <w:tcPr>
            <w:tcW w:w="1135" w:type="dxa"/>
            <w:shd w:val="clear" w:color="auto" w:fill="auto"/>
            <w:vAlign w:val="center"/>
          </w:tcPr>
          <w:p w14:paraId="22BC50BD" w14:textId="77777777" w:rsidR="00DE44E4" w:rsidRPr="004945DC" w:rsidRDefault="00DE44E4" w:rsidP="006A7B97">
            <w:pPr>
              <w:jc w:val="center"/>
              <w:rPr>
                <w:sz w:val="22"/>
                <w:szCs w:val="22"/>
              </w:rPr>
            </w:pPr>
            <w:r w:rsidRPr="004945DC">
              <w:rPr>
                <w:sz w:val="22"/>
                <w:szCs w:val="22"/>
              </w:rPr>
              <w:t>6 276,19</w:t>
            </w:r>
          </w:p>
        </w:tc>
        <w:tc>
          <w:tcPr>
            <w:tcW w:w="710" w:type="dxa"/>
            <w:shd w:val="clear" w:color="auto" w:fill="auto"/>
            <w:noWrap/>
            <w:vAlign w:val="center"/>
            <w:hideMark/>
          </w:tcPr>
          <w:p w14:paraId="2D7217C9" w14:textId="77777777" w:rsidR="00DE44E4" w:rsidRPr="00104AF5" w:rsidRDefault="00DE44E4" w:rsidP="006A7B97">
            <w:pPr>
              <w:widowControl/>
              <w:jc w:val="center"/>
              <w:rPr>
                <w:sz w:val="22"/>
                <w:szCs w:val="22"/>
              </w:rPr>
            </w:pPr>
            <w:r w:rsidRPr="00104AF5">
              <w:rPr>
                <w:sz w:val="22"/>
                <w:szCs w:val="22"/>
              </w:rPr>
              <w:t>-</w:t>
            </w:r>
          </w:p>
        </w:tc>
        <w:tc>
          <w:tcPr>
            <w:tcW w:w="709" w:type="dxa"/>
            <w:vAlign w:val="center"/>
          </w:tcPr>
          <w:p w14:paraId="0D074B8C"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6BE9DEF2"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061AE6C0" w14:textId="77777777" w:rsidR="00DE44E4" w:rsidRPr="00104AF5" w:rsidRDefault="00DE44E4" w:rsidP="006A7B97">
            <w:pPr>
              <w:widowControl/>
              <w:jc w:val="center"/>
              <w:rPr>
                <w:sz w:val="22"/>
                <w:szCs w:val="22"/>
              </w:rPr>
            </w:pPr>
            <w:r w:rsidRPr="00104AF5">
              <w:rPr>
                <w:sz w:val="22"/>
                <w:szCs w:val="22"/>
              </w:rPr>
              <w:t>-</w:t>
            </w:r>
          </w:p>
        </w:tc>
        <w:tc>
          <w:tcPr>
            <w:tcW w:w="708" w:type="dxa"/>
            <w:vAlign w:val="center"/>
          </w:tcPr>
          <w:p w14:paraId="5112F88A" w14:textId="77777777" w:rsidR="00DE44E4" w:rsidRPr="00104AF5" w:rsidRDefault="00DE44E4" w:rsidP="006A7B97">
            <w:pPr>
              <w:widowControl/>
              <w:jc w:val="center"/>
              <w:rPr>
                <w:sz w:val="22"/>
                <w:szCs w:val="22"/>
              </w:rPr>
            </w:pPr>
            <w:r w:rsidRPr="00104AF5">
              <w:rPr>
                <w:sz w:val="22"/>
                <w:szCs w:val="22"/>
              </w:rPr>
              <w:t>-</w:t>
            </w:r>
          </w:p>
        </w:tc>
      </w:tr>
      <w:tr w:rsidR="00DE44E4" w:rsidRPr="000E7D33" w14:paraId="42E2865B" w14:textId="77777777" w:rsidTr="006A7B97">
        <w:trPr>
          <w:trHeight w:hRule="exact" w:val="434"/>
        </w:trPr>
        <w:tc>
          <w:tcPr>
            <w:tcW w:w="424" w:type="dxa"/>
            <w:vMerge/>
            <w:shd w:val="clear" w:color="auto" w:fill="auto"/>
            <w:noWrap/>
            <w:vAlign w:val="center"/>
          </w:tcPr>
          <w:p w14:paraId="2277F8D8" w14:textId="77777777" w:rsidR="00DE44E4" w:rsidRPr="000E7D33" w:rsidRDefault="00DE44E4" w:rsidP="006A7B97">
            <w:pPr>
              <w:jc w:val="center"/>
            </w:pPr>
          </w:p>
        </w:tc>
        <w:tc>
          <w:tcPr>
            <w:tcW w:w="2126" w:type="dxa"/>
            <w:vMerge/>
            <w:shd w:val="clear" w:color="auto" w:fill="auto"/>
            <w:vAlign w:val="center"/>
          </w:tcPr>
          <w:p w14:paraId="6F9247FD" w14:textId="77777777" w:rsidR="00DE44E4" w:rsidRPr="000E7D33" w:rsidRDefault="00DE44E4" w:rsidP="006A7B97">
            <w:pPr>
              <w:widowControl/>
              <w:jc w:val="both"/>
              <w:rPr>
                <w:sz w:val="22"/>
                <w:szCs w:val="22"/>
              </w:rPr>
            </w:pPr>
          </w:p>
        </w:tc>
        <w:tc>
          <w:tcPr>
            <w:tcW w:w="1702" w:type="dxa"/>
            <w:vMerge w:val="restart"/>
            <w:shd w:val="clear" w:color="auto" w:fill="auto"/>
            <w:vAlign w:val="center"/>
          </w:tcPr>
          <w:p w14:paraId="59E0A6BA" w14:textId="77777777" w:rsidR="00DE44E4" w:rsidRPr="008378DD" w:rsidRDefault="00DE44E4" w:rsidP="006A7B97">
            <w:pPr>
              <w:widowControl/>
              <w:jc w:val="center"/>
              <w:rPr>
                <w:sz w:val="22"/>
              </w:rPr>
            </w:pPr>
            <w:proofErr w:type="spellStart"/>
            <w:r w:rsidRPr="008378DD">
              <w:rPr>
                <w:sz w:val="22"/>
              </w:rPr>
              <w:t>Одноставо-чный</w:t>
            </w:r>
            <w:proofErr w:type="spellEnd"/>
            <w:r w:rsidRPr="008378DD">
              <w:rPr>
                <w:sz w:val="22"/>
              </w:rPr>
              <w:t xml:space="preserve">, руб./Гкал, </w:t>
            </w:r>
            <w:r>
              <w:rPr>
                <w:sz w:val="22"/>
                <w:szCs w:val="22"/>
              </w:rPr>
              <w:t xml:space="preserve">без </w:t>
            </w:r>
            <w:r w:rsidRPr="00D82DC5">
              <w:rPr>
                <w:sz w:val="22"/>
                <w:szCs w:val="22"/>
              </w:rPr>
              <w:t>НДС</w:t>
            </w:r>
          </w:p>
        </w:tc>
        <w:tc>
          <w:tcPr>
            <w:tcW w:w="709" w:type="dxa"/>
            <w:shd w:val="clear" w:color="auto" w:fill="auto"/>
            <w:noWrap/>
            <w:vAlign w:val="center"/>
          </w:tcPr>
          <w:p w14:paraId="1A69041D" w14:textId="77777777" w:rsidR="00DE44E4" w:rsidRPr="00104AF5" w:rsidRDefault="00DE44E4" w:rsidP="006A7B97">
            <w:pPr>
              <w:widowControl/>
              <w:jc w:val="center"/>
              <w:rPr>
                <w:sz w:val="22"/>
                <w:szCs w:val="22"/>
              </w:rPr>
            </w:pPr>
            <w:r>
              <w:rPr>
                <w:sz w:val="22"/>
                <w:szCs w:val="22"/>
              </w:rPr>
              <w:t>2025</w:t>
            </w:r>
          </w:p>
        </w:tc>
        <w:tc>
          <w:tcPr>
            <w:tcW w:w="1134" w:type="dxa"/>
            <w:shd w:val="clear" w:color="auto" w:fill="auto"/>
            <w:noWrap/>
            <w:vAlign w:val="center"/>
          </w:tcPr>
          <w:p w14:paraId="49CF9E82" w14:textId="77777777" w:rsidR="00DE44E4" w:rsidRPr="00833945" w:rsidRDefault="00DE44E4" w:rsidP="006A7B97">
            <w:pPr>
              <w:jc w:val="center"/>
              <w:rPr>
                <w:sz w:val="22"/>
                <w:szCs w:val="22"/>
              </w:rPr>
            </w:pPr>
            <w:r w:rsidRPr="00833945">
              <w:rPr>
                <w:sz w:val="22"/>
                <w:szCs w:val="22"/>
              </w:rPr>
              <w:t>6 276,19</w:t>
            </w:r>
          </w:p>
        </w:tc>
        <w:tc>
          <w:tcPr>
            <w:tcW w:w="1135" w:type="dxa"/>
            <w:shd w:val="clear" w:color="auto" w:fill="auto"/>
            <w:vAlign w:val="center"/>
          </w:tcPr>
          <w:p w14:paraId="3D00B020" w14:textId="77777777" w:rsidR="00DE44E4" w:rsidRPr="00B65210" w:rsidRDefault="00DE44E4" w:rsidP="006A7B97">
            <w:pPr>
              <w:jc w:val="center"/>
              <w:rPr>
                <w:sz w:val="22"/>
                <w:szCs w:val="22"/>
              </w:rPr>
            </w:pPr>
            <w:r w:rsidRPr="00B65210">
              <w:rPr>
                <w:sz w:val="22"/>
                <w:szCs w:val="22"/>
              </w:rPr>
              <w:t>7 097,01</w:t>
            </w:r>
          </w:p>
        </w:tc>
        <w:tc>
          <w:tcPr>
            <w:tcW w:w="710" w:type="dxa"/>
            <w:shd w:val="clear" w:color="auto" w:fill="auto"/>
            <w:noWrap/>
            <w:vAlign w:val="center"/>
          </w:tcPr>
          <w:p w14:paraId="5E719FBA" w14:textId="77777777" w:rsidR="00DE44E4" w:rsidRPr="00104AF5" w:rsidRDefault="00DE44E4" w:rsidP="006A7B97">
            <w:pPr>
              <w:widowControl/>
              <w:jc w:val="center"/>
              <w:rPr>
                <w:sz w:val="22"/>
                <w:szCs w:val="22"/>
              </w:rPr>
            </w:pPr>
            <w:r w:rsidRPr="00104AF5">
              <w:rPr>
                <w:sz w:val="22"/>
                <w:szCs w:val="22"/>
              </w:rPr>
              <w:t>-</w:t>
            </w:r>
          </w:p>
        </w:tc>
        <w:tc>
          <w:tcPr>
            <w:tcW w:w="709" w:type="dxa"/>
            <w:vAlign w:val="center"/>
          </w:tcPr>
          <w:p w14:paraId="4809962F"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32D36D54"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74160AB3" w14:textId="77777777" w:rsidR="00DE44E4" w:rsidRPr="00104AF5" w:rsidRDefault="00DE44E4" w:rsidP="006A7B97">
            <w:pPr>
              <w:widowControl/>
              <w:jc w:val="center"/>
              <w:rPr>
                <w:sz w:val="22"/>
                <w:szCs w:val="22"/>
              </w:rPr>
            </w:pPr>
            <w:r w:rsidRPr="00104AF5">
              <w:rPr>
                <w:sz w:val="22"/>
                <w:szCs w:val="22"/>
              </w:rPr>
              <w:t>-</w:t>
            </w:r>
          </w:p>
        </w:tc>
        <w:tc>
          <w:tcPr>
            <w:tcW w:w="708" w:type="dxa"/>
            <w:vAlign w:val="center"/>
          </w:tcPr>
          <w:p w14:paraId="0CA57768" w14:textId="77777777" w:rsidR="00DE44E4" w:rsidRPr="00104AF5" w:rsidRDefault="00DE44E4" w:rsidP="006A7B97">
            <w:pPr>
              <w:widowControl/>
              <w:jc w:val="center"/>
              <w:rPr>
                <w:sz w:val="22"/>
                <w:szCs w:val="22"/>
              </w:rPr>
            </w:pPr>
            <w:r w:rsidRPr="00104AF5">
              <w:rPr>
                <w:sz w:val="22"/>
                <w:szCs w:val="22"/>
              </w:rPr>
              <w:t>-</w:t>
            </w:r>
          </w:p>
        </w:tc>
      </w:tr>
      <w:tr w:rsidR="00DE44E4" w:rsidRPr="000E7D33" w14:paraId="42625348" w14:textId="77777777" w:rsidTr="006A7B97">
        <w:trPr>
          <w:trHeight w:hRule="exact" w:val="412"/>
        </w:trPr>
        <w:tc>
          <w:tcPr>
            <w:tcW w:w="424" w:type="dxa"/>
            <w:vMerge/>
            <w:shd w:val="clear" w:color="auto" w:fill="auto"/>
            <w:noWrap/>
            <w:vAlign w:val="center"/>
          </w:tcPr>
          <w:p w14:paraId="07492608" w14:textId="77777777" w:rsidR="00DE44E4" w:rsidRPr="000E7D33" w:rsidRDefault="00DE44E4" w:rsidP="006A7B97">
            <w:pPr>
              <w:jc w:val="center"/>
            </w:pPr>
          </w:p>
        </w:tc>
        <w:tc>
          <w:tcPr>
            <w:tcW w:w="2126" w:type="dxa"/>
            <w:vMerge/>
            <w:shd w:val="clear" w:color="auto" w:fill="auto"/>
            <w:vAlign w:val="center"/>
          </w:tcPr>
          <w:p w14:paraId="1C44B3A3" w14:textId="77777777" w:rsidR="00DE44E4" w:rsidRPr="000E7D33" w:rsidRDefault="00DE44E4" w:rsidP="006A7B97">
            <w:pPr>
              <w:widowControl/>
              <w:jc w:val="both"/>
              <w:rPr>
                <w:sz w:val="22"/>
                <w:szCs w:val="22"/>
              </w:rPr>
            </w:pPr>
          </w:p>
        </w:tc>
        <w:tc>
          <w:tcPr>
            <w:tcW w:w="1702" w:type="dxa"/>
            <w:vMerge/>
            <w:shd w:val="clear" w:color="auto" w:fill="auto"/>
            <w:vAlign w:val="center"/>
          </w:tcPr>
          <w:p w14:paraId="12AC2692" w14:textId="77777777" w:rsidR="00DE44E4" w:rsidRPr="008378DD" w:rsidRDefault="00DE44E4" w:rsidP="006A7B97">
            <w:pPr>
              <w:widowControl/>
              <w:jc w:val="center"/>
              <w:rPr>
                <w:sz w:val="22"/>
              </w:rPr>
            </w:pPr>
          </w:p>
        </w:tc>
        <w:tc>
          <w:tcPr>
            <w:tcW w:w="709" w:type="dxa"/>
            <w:shd w:val="clear" w:color="auto" w:fill="auto"/>
            <w:noWrap/>
            <w:vAlign w:val="center"/>
          </w:tcPr>
          <w:p w14:paraId="715064E9" w14:textId="77777777" w:rsidR="00DE44E4" w:rsidRPr="00104AF5" w:rsidRDefault="00DE44E4" w:rsidP="006A7B97">
            <w:pPr>
              <w:widowControl/>
              <w:jc w:val="center"/>
              <w:rPr>
                <w:sz w:val="22"/>
                <w:szCs w:val="22"/>
              </w:rPr>
            </w:pPr>
            <w:r>
              <w:rPr>
                <w:sz w:val="22"/>
                <w:szCs w:val="22"/>
              </w:rPr>
              <w:t>2026</w:t>
            </w:r>
          </w:p>
        </w:tc>
        <w:tc>
          <w:tcPr>
            <w:tcW w:w="1134" w:type="dxa"/>
            <w:shd w:val="clear" w:color="auto" w:fill="auto"/>
            <w:noWrap/>
            <w:vAlign w:val="center"/>
          </w:tcPr>
          <w:p w14:paraId="343C2F7D" w14:textId="77777777" w:rsidR="00DE44E4" w:rsidRPr="00B65210" w:rsidRDefault="00DE44E4" w:rsidP="006A7B97">
            <w:pPr>
              <w:jc w:val="center"/>
              <w:rPr>
                <w:sz w:val="22"/>
                <w:szCs w:val="22"/>
              </w:rPr>
            </w:pPr>
            <w:r w:rsidRPr="00B65210">
              <w:rPr>
                <w:sz w:val="22"/>
                <w:szCs w:val="22"/>
              </w:rPr>
              <w:t>7 007,07</w:t>
            </w:r>
          </w:p>
        </w:tc>
        <w:tc>
          <w:tcPr>
            <w:tcW w:w="1135" w:type="dxa"/>
            <w:shd w:val="clear" w:color="auto" w:fill="auto"/>
            <w:vAlign w:val="center"/>
          </w:tcPr>
          <w:p w14:paraId="03F6972B" w14:textId="77777777" w:rsidR="00DE44E4" w:rsidRPr="00D71D0D" w:rsidRDefault="00DE44E4" w:rsidP="006A7B97">
            <w:pPr>
              <w:jc w:val="center"/>
              <w:rPr>
                <w:sz w:val="22"/>
                <w:szCs w:val="22"/>
              </w:rPr>
            </w:pPr>
            <w:r w:rsidRPr="00D71D0D">
              <w:rPr>
                <w:sz w:val="22"/>
                <w:szCs w:val="22"/>
              </w:rPr>
              <w:t>7 009,92</w:t>
            </w:r>
          </w:p>
        </w:tc>
        <w:tc>
          <w:tcPr>
            <w:tcW w:w="710" w:type="dxa"/>
            <w:shd w:val="clear" w:color="auto" w:fill="auto"/>
            <w:noWrap/>
            <w:vAlign w:val="center"/>
          </w:tcPr>
          <w:p w14:paraId="26120E69" w14:textId="77777777" w:rsidR="00DE44E4" w:rsidRPr="00104AF5" w:rsidRDefault="00DE44E4" w:rsidP="006A7B97">
            <w:pPr>
              <w:widowControl/>
              <w:jc w:val="center"/>
              <w:rPr>
                <w:sz w:val="22"/>
                <w:szCs w:val="22"/>
              </w:rPr>
            </w:pPr>
            <w:r w:rsidRPr="00104AF5">
              <w:rPr>
                <w:sz w:val="22"/>
                <w:szCs w:val="22"/>
              </w:rPr>
              <w:t>-</w:t>
            </w:r>
          </w:p>
        </w:tc>
        <w:tc>
          <w:tcPr>
            <w:tcW w:w="709" w:type="dxa"/>
            <w:vAlign w:val="center"/>
          </w:tcPr>
          <w:p w14:paraId="1DBF980E"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5A39169E"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5B259AD1" w14:textId="77777777" w:rsidR="00DE44E4" w:rsidRPr="00104AF5" w:rsidRDefault="00DE44E4" w:rsidP="006A7B97">
            <w:pPr>
              <w:widowControl/>
              <w:jc w:val="center"/>
              <w:rPr>
                <w:sz w:val="22"/>
                <w:szCs w:val="22"/>
              </w:rPr>
            </w:pPr>
            <w:r w:rsidRPr="00104AF5">
              <w:rPr>
                <w:sz w:val="22"/>
                <w:szCs w:val="22"/>
              </w:rPr>
              <w:t>-</w:t>
            </w:r>
          </w:p>
        </w:tc>
        <w:tc>
          <w:tcPr>
            <w:tcW w:w="708" w:type="dxa"/>
            <w:vAlign w:val="center"/>
          </w:tcPr>
          <w:p w14:paraId="4CB12196" w14:textId="77777777" w:rsidR="00DE44E4" w:rsidRPr="00104AF5" w:rsidRDefault="00DE44E4" w:rsidP="006A7B97">
            <w:pPr>
              <w:widowControl/>
              <w:jc w:val="center"/>
              <w:rPr>
                <w:sz w:val="22"/>
                <w:szCs w:val="22"/>
              </w:rPr>
            </w:pPr>
            <w:r w:rsidRPr="00104AF5">
              <w:rPr>
                <w:sz w:val="22"/>
                <w:szCs w:val="22"/>
              </w:rPr>
              <w:t>-</w:t>
            </w:r>
          </w:p>
        </w:tc>
      </w:tr>
      <w:tr w:rsidR="00DE44E4" w:rsidRPr="000E7D33" w14:paraId="50CEACB9" w14:textId="77777777" w:rsidTr="006A7B97">
        <w:trPr>
          <w:trHeight w:hRule="exact" w:val="432"/>
        </w:trPr>
        <w:tc>
          <w:tcPr>
            <w:tcW w:w="424" w:type="dxa"/>
            <w:vMerge/>
            <w:shd w:val="clear" w:color="auto" w:fill="auto"/>
            <w:noWrap/>
            <w:vAlign w:val="center"/>
          </w:tcPr>
          <w:p w14:paraId="5121B830" w14:textId="77777777" w:rsidR="00DE44E4" w:rsidRPr="000E7D33" w:rsidRDefault="00DE44E4" w:rsidP="006A7B97">
            <w:pPr>
              <w:jc w:val="center"/>
            </w:pPr>
          </w:p>
        </w:tc>
        <w:tc>
          <w:tcPr>
            <w:tcW w:w="2126" w:type="dxa"/>
            <w:vMerge/>
            <w:shd w:val="clear" w:color="auto" w:fill="auto"/>
            <w:vAlign w:val="center"/>
          </w:tcPr>
          <w:p w14:paraId="15A3EAC6" w14:textId="77777777" w:rsidR="00DE44E4" w:rsidRPr="000E7D33" w:rsidRDefault="00DE44E4" w:rsidP="006A7B97">
            <w:pPr>
              <w:widowControl/>
              <w:jc w:val="both"/>
              <w:rPr>
                <w:sz w:val="22"/>
                <w:szCs w:val="22"/>
              </w:rPr>
            </w:pPr>
          </w:p>
        </w:tc>
        <w:tc>
          <w:tcPr>
            <w:tcW w:w="1702" w:type="dxa"/>
            <w:vMerge/>
            <w:shd w:val="clear" w:color="auto" w:fill="auto"/>
            <w:vAlign w:val="center"/>
          </w:tcPr>
          <w:p w14:paraId="4C725F88" w14:textId="77777777" w:rsidR="00DE44E4" w:rsidRPr="008378DD" w:rsidRDefault="00DE44E4" w:rsidP="006A7B97">
            <w:pPr>
              <w:widowControl/>
              <w:jc w:val="center"/>
              <w:rPr>
                <w:sz w:val="22"/>
              </w:rPr>
            </w:pPr>
          </w:p>
        </w:tc>
        <w:tc>
          <w:tcPr>
            <w:tcW w:w="709" w:type="dxa"/>
            <w:shd w:val="clear" w:color="auto" w:fill="auto"/>
            <w:noWrap/>
            <w:vAlign w:val="center"/>
          </w:tcPr>
          <w:p w14:paraId="5AC7C7AF" w14:textId="77777777" w:rsidR="00DE44E4" w:rsidRPr="00104AF5" w:rsidRDefault="00DE44E4" w:rsidP="006A7B97">
            <w:pPr>
              <w:widowControl/>
              <w:jc w:val="center"/>
              <w:rPr>
                <w:sz w:val="22"/>
                <w:szCs w:val="22"/>
              </w:rPr>
            </w:pPr>
            <w:r>
              <w:rPr>
                <w:sz w:val="22"/>
                <w:szCs w:val="22"/>
              </w:rPr>
              <w:t>2027</w:t>
            </w:r>
          </w:p>
        </w:tc>
        <w:tc>
          <w:tcPr>
            <w:tcW w:w="1134" w:type="dxa"/>
            <w:shd w:val="clear" w:color="auto" w:fill="auto"/>
            <w:noWrap/>
            <w:vAlign w:val="center"/>
          </w:tcPr>
          <w:p w14:paraId="3D447844" w14:textId="77777777" w:rsidR="00DE44E4" w:rsidRPr="00D71D0D" w:rsidRDefault="00DE44E4" w:rsidP="006A7B97">
            <w:pPr>
              <w:jc w:val="center"/>
              <w:rPr>
                <w:sz w:val="22"/>
                <w:szCs w:val="22"/>
              </w:rPr>
            </w:pPr>
            <w:r w:rsidRPr="00D71D0D">
              <w:rPr>
                <w:sz w:val="22"/>
                <w:szCs w:val="22"/>
              </w:rPr>
              <w:t>7 009,92</w:t>
            </w:r>
          </w:p>
        </w:tc>
        <w:tc>
          <w:tcPr>
            <w:tcW w:w="1135" w:type="dxa"/>
            <w:shd w:val="clear" w:color="auto" w:fill="auto"/>
            <w:vAlign w:val="center"/>
          </w:tcPr>
          <w:p w14:paraId="06C68D91" w14:textId="77777777" w:rsidR="00DE44E4" w:rsidRPr="00D71D0D" w:rsidRDefault="00DE44E4" w:rsidP="006A7B97">
            <w:pPr>
              <w:jc w:val="center"/>
              <w:rPr>
                <w:sz w:val="22"/>
                <w:szCs w:val="22"/>
              </w:rPr>
            </w:pPr>
            <w:r w:rsidRPr="00D71D0D">
              <w:rPr>
                <w:sz w:val="22"/>
                <w:szCs w:val="22"/>
              </w:rPr>
              <w:t>7 566,82</w:t>
            </w:r>
          </w:p>
        </w:tc>
        <w:tc>
          <w:tcPr>
            <w:tcW w:w="710" w:type="dxa"/>
            <w:shd w:val="clear" w:color="auto" w:fill="auto"/>
            <w:noWrap/>
            <w:vAlign w:val="center"/>
          </w:tcPr>
          <w:p w14:paraId="0A31A462" w14:textId="77777777" w:rsidR="00DE44E4" w:rsidRPr="00104AF5" w:rsidRDefault="00DE44E4" w:rsidP="006A7B97">
            <w:pPr>
              <w:widowControl/>
              <w:jc w:val="center"/>
              <w:rPr>
                <w:sz w:val="22"/>
                <w:szCs w:val="22"/>
              </w:rPr>
            </w:pPr>
            <w:r w:rsidRPr="00104AF5">
              <w:rPr>
                <w:sz w:val="22"/>
                <w:szCs w:val="22"/>
              </w:rPr>
              <w:t>-</w:t>
            </w:r>
          </w:p>
        </w:tc>
        <w:tc>
          <w:tcPr>
            <w:tcW w:w="709" w:type="dxa"/>
            <w:vAlign w:val="center"/>
          </w:tcPr>
          <w:p w14:paraId="2D7BF9A0"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0824478B" w14:textId="77777777" w:rsidR="00DE44E4" w:rsidRPr="00104AF5" w:rsidRDefault="00DE44E4" w:rsidP="006A7B97">
            <w:pPr>
              <w:widowControl/>
              <w:jc w:val="center"/>
              <w:rPr>
                <w:sz w:val="22"/>
                <w:szCs w:val="22"/>
              </w:rPr>
            </w:pPr>
            <w:r w:rsidRPr="00104AF5">
              <w:rPr>
                <w:sz w:val="22"/>
                <w:szCs w:val="22"/>
              </w:rPr>
              <w:t>-</w:t>
            </w:r>
          </w:p>
        </w:tc>
        <w:tc>
          <w:tcPr>
            <w:tcW w:w="567" w:type="dxa"/>
            <w:vAlign w:val="center"/>
          </w:tcPr>
          <w:p w14:paraId="72D95FDB" w14:textId="77777777" w:rsidR="00DE44E4" w:rsidRPr="00104AF5" w:rsidRDefault="00DE44E4" w:rsidP="006A7B97">
            <w:pPr>
              <w:widowControl/>
              <w:jc w:val="center"/>
              <w:rPr>
                <w:sz w:val="22"/>
                <w:szCs w:val="22"/>
              </w:rPr>
            </w:pPr>
            <w:r w:rsidRPr="00104AF5">
              <w:rPr>
                <w:sz w:val="22"/>
                <w:szCs w:val="22"/>
              </w:rPr>
              <w:t>-</w:t>
            </w:r>
          </w:p>
        </w:tc>
        <w:tc>
          <w:tcPr>
            <w:tcW w:w="708" w:type="dxa"/>
            <w:vAlign w:val="center"/>
          </w:tcPr>
          <w:p w14:paraId="183F55E3" w14:textId="77777777" w:rsidR="00DE44E4" w:rsidRPr="00104AF5" w:rsidRDefault="00DE44E4" w:rsidP="006A7B97">
            <w:pPr>
              <w:widowControl/>
              <w:jc w:val="center"/>
              <w:rPr>
                <w:sz w:val="22"/>
                <w:szCs w:val="22"/>
              </w:rPr>
            </w:pPr>
            <w:r w:rsidRPr="00104AF5">
              <w:rPr>
                <w:sz w:val="22"/>
                <w:szCs w:val="22"/>
              </w:rPr>
              <w:t>-</w:t>
            </w:r>
          </w:p>
        </w:tc>
      </w:tr>
    </w:tbl>
    <w:p w14:paraId="23C50515" w14:textId="77777777" w:rsidR="00DE44E4" w:rsidRPr="000E7D33" w:rsidRDefault="00DE44E4" w:rsidP="00DE44E4">
      <w:pPr>
        <w:widowControl/>
        <w:autoSpaceDE w:val="0"/>
        <w:autoSpaceDN w:val="0"/>
        <w:adjustRightInd w:val="0"/>
        <w:ind w:firstLine="540"/>
        <w:jc w:val="both"/>
      </w:pPr>
    </w:p>
    <w:p w14:paraId="5860C23B" w14:textId="77777777" w:rsidR="00DE44E4" w:rsidRDefault="00DE44E4" w:rsidP="00DE44E4">
      <w:pPr>
        <w:widowControl/>
        <w:autoSpaceDE w:val="0"/>
        <w:autoSpaceDN w:val="0"/>
        <w:adjustRightInd w:val="0"/>
        <w:ind w:firstLine="567"/>
        <w:jc w:val="both"/>
        <w:rPr>
          <w:sz w:val="22"/>
        </w:rPr>
      </w:pPr>
      <w:r w:rsidRPr="00C14BEF">
        <w:rPr>
          <w:sz w:val="22"/>
        </w:rPr>
        <w:t>Примечание.</w:t>
      </w:r>
    </w:p>
    <w:p w14:paraId="130835D7" w14:textId="77777777" w:rsidR="00DE44E4" w:rsidRPr="00C8043F" w:rsidRDefault="00DE44E4" w:rsidP="00DE44E4">
      <w:pPr>
        <w:widowControl/>
        <w:autoSpaceDE w:val="0"/>
        <w:autoSpaceDN w:val="0"/>
        <w:adjustRightInd w:val="0"/>
        <w:ind w:firstLine="567"/>
        <w:jc w:val="both"/>
        <w:rPr>
          <w:color w:val="FF0000"/>
          <w:sz w:val="22"/>
          <w:szCs w:val="22"/>
        </w:rPr>
      </w:pPr>
      <w:r w:rsidRPr="003E07B2">
        <w:rPr>
          <w:sz w:val="22"/>
        </w:rPr>
        <w:t xml:space="preserve">1. </w:t>
      </w:r>
      <w:r w:rsidRPr="00D02A56">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w:t>
      </w:r>
      <w:r>
        <w:rPr>
          <w:spacing w:val="2"/>
          <w:sz w:val="22"/>
          <w:szCs w:val="22"/>
          <w:shd w:val="clear" w:color="auto" w:fill="FFFFFF"/>
        </w:rPr>
        <w:t xml:space="preserve"> до 1 января 2025 г. </w:t>
      </w:r>
      <w:r w:rsidRPr="00143762">
        <w:rPr>
          <w:spacing w:val="2"/>
          <w:sz w:val="22"/>
          <w:szCs w:val="22"/>
          <w:shd w:val="clear" w:color="auto" w:fill="FFFFFF"/>
        </w:rPr>
        <w:t>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w:t>
      </w:r>
      <w:r>
        <w:rPr>
          <w:spacing w:val="2"/>
          <w:sz w:val="22"/>
          <w:szCs w:val="22"/>
          <w:shd w:val="clear" w:color="auto" w:fill="FFFFFF"/>
        </w:rPr>
        <w:t>К РФ</w:t>
      </w:r>
      <w:r w:rsidRPr="001A1B63">
        <w:rPr>
          <w:spacing w:val="2"/>
          <w:sz w:val="22"/>
          <w:szCs w:val="22"/>
          <w:shd w:val="clear" w:color="auto" w:fill="FFFFFF"/>
        </w:rPr>
        <w:t>.</w:t>
      </w:r>
    </w:p>
    <w:p w14:paraId="3D063BDE" w14:textId="77777777" w:rsidR="00DE44E4" w:rsidRPr="003E07B2" w:rsidRDefault="00DE44E4" w:rsidP="00DE44E4">
      <w:pPr>
        <w:widowControl/>
        <w:autoSpaceDE w:val="0"/>
        <w:autoSpaceDN w:val="0"/>
        <w:adjustRightInd w:val="0"/>
        <w:ind w:firstLine="567"/>
        <w:jc w:val="both"/>
        <w:rPr>
          <w:sz w:val="22"/>
          <w:szCs w:val="22"/>
        </w:rPr>
      </w:pPr>
      <w:r w:rsidRPr="003E07B2">
        <w:rPr>
          <w:sz w:val="22"/>
        </w:rPr>
        <w:t xml:space="preserve">2. </w:t>
      </w:r>
      <w:r w:rsidRPr="003E07B2">
        <w:rPr>
          <w:sz w:val="22"/>
          <w:szCs w:val="22"/>
        </w:rPr>
        <w:t xml:space="preserve">В соответствии с Главой 26.2 части 2 Налогового кодекса Российской Федерации (НК РФ) организация применяет упрощенную систему налогообложения, и в соответствии с Главой 21 части 2 НК РФ (в ред. </w:t>
      </w:r>
      <w:r w:rsidRPr="003E07B2">
        <w:rPr>
          <w:spacing w:val="2"/>
          <w:sz w:val="22"/>
          <w:szCs w:val="22"/>
          <w:shd w:val="clear" w:color="auto" w:fill="FFFFFF"/>
        </w:rPr>
        <w:t xml:space="preserve">Федерального закона от 12.07.2024 № 176-ФЗ) </w:t>
      </w:r>
      <w:r w:rsidRPr="003E07B2">
        <w:rPr>
          <w:sz w:val="22"/>
          <w:szCs w:val="22"/>
        </w:rPr>
        <w:t xml:space="preserve">с 1 января 2025 г. исполняет обязанности налогоплательщика, </w:t>
      </w:r>
      <w:r w:rsidRPr="003E07B2">
        <w:rPr>
          <w:spacing w:val="2"/>
          <w:sz w:val="22"/>
          <w:szCs w:val="22"/>
          <w:shd w:val="clear" w:color="auto" w:fill="FFFFFF"/>
        </w:rPr>
        <w:t xml:space="preserve">связанные с исчислением и уплатой налога на добавленную стоимость, с использованием налоговой ставки, </w:t>
      </w:r>
      <w:r w:rsidRPr="00DD6FBB">
        <w:rPr>
          <w:spacing w:val="2"/>
          <w:sz w:val="22"/>
          <w:szCs w:val="22"/>
          <w:shd w:val="clear" w:color="auto" w:fill="FFFFFF"/>
        </w:rPr>
        <w:t xml:space="preserve">установленной в </w:t>
      </w:r>
      <w:r w:rsidRPr="00DD6FBB">
        <w:rPr>
          <w:sz w:val="22"/>
          <w:szCs w:val="22"/>
        </w:rPr>
        <w:t>подпункте 1 пункта</w:t>
      </w:r>
      <w:r w:rsidRPr="003E07B2">
        <w:rPr>
          <w:sz w:val="22"/>
          <w:szCs w:val="22"/>
        </w:rPr>
        <w:t xml:space="preserve"> 8 статьи 164 части 2 </w:t>
      </w:r>
      <w:r w:rsidRPr="003E07B2">
        <w:rPr>
          <w:spacing w:val="2"/>
          <w:sz w:val="22"/>
          <w:szCs w:val="22"/>
          <w:shd w:val="clear" w:color="auto" w:fill="FFFFFF"/>
        </w:rPr>
        <w:t>НК РФ, в размере 5%</w:t>
      </w:r>
      <w:r w:rsidRPr="003E07B2">
        <w:rPr>
          <w:sz w:val="22"/>
          <w:szCs w:val="22"/>
        </w:rPr>
        <w:t xml:space="preserve">. </w:t>
      </w:r>
    </w:p>
    <w:p w14:paraId="3333876B" w14:textId="77777777" w:rsidR="00DE44E4" w:rsidRDefault="00DE44E4" w:rsidP="00DE44E4">
      <w:pPr>
        <w:widowControl/>
        <w:autoSpaceDE w:val="0"/>
        <w:autoSpaceDN w:val="0"/>
        <w:adjustRightInd w:val="0"/>
        <w:ind w:firstLine="540"/>
        <w:jc w:val="both"/>
        <w:rPr>
          <w:sz w:val="22"/>
        </w:rPr>
      </w:pPr>
    </w:p>
    <w:p w14:paraId="5ADEF08E" w14:textId="77777777" w:rsidR="00DE44E4" w:rsidRDefault="00DE44E4" w:rsidP="00DE44E4">
      <w:pPr>
        <w:widowControl/>
        <w:autoSpaceDE w:val="0"/>
        <w:autoSpaceDN w:val="0"/>
        <w:adjustRightInd w:val="0"/>
        <w:ind w:firstLine="540"/>
        <w:jc w:val="both"/>
        <w:rPr>
          <w:sz w:val="22"/>
          <w:szCs w:val="22"/>
        </w:rPr>
      </w:pPr>
      <w:r>
        <w:rPr>
          <w:sz w:val="22"/>
          <w:szCs w:val="22"/>
        </w:rPr>
        <w:t>&lt;*&gt; Тарифы, установленные на 2023 год, вводятся в действие с 1 декабря 2022 г.</w:t>
      </w:r>
    </w:p>
    <w:p w14:paraId="41DFBB10" w14:textId="77777777" w:rsidR="00DE44E4" w:rsidRDefault="00DE44E4" w:rsidP="00DE44E4">
      <w:pPr>
        <w:pStyle w:val="24"/>
        <w:widowControl/>
        <w:tabs>
          <w:tab w:val="left" w:pos="0"/>
          <w:tab w:val="left" w:pos="851"/>
        </w:tabs>
        <w:rPr>
          <w:bCs/>
          <w:sz w:val="22"/>
          <w:szCs w:val="22"/>
        </w:rPr>
      </w:pPr>
    </w:p>
    <w:p w14:paraId="5D038686" w14:textId="3B5E7ABF" w:rsidR="00711CE5" w:rsidRDefault="00711CE5" w:rsidP="00DE44E4">
      <w:pPr>
        <w:pStyle w:val="24"/>
        <w:widowControl/>
        <w:numPr>
          <w:ilvl w:val="0"/>
          <w:numId w:val="38"/>
        </w:numPr>
        <w:tabs>
          <w:tab w:val="left" w:pos="0"/>
          <w:tab w:val="left" w:pos="851"/>
        </w:tabs>
        <w:ind w:left="0" w:firstLine="567"/>
        <w:rPr>
          <w:bCs/>
          <w:sz w:val="22"/>
          <w:szCs w:val="22"/>
        </w:rPr>
      </w:pPr>
      <w:r w:rsidRPr="00711CE5">
        <w:rPr>
          <w:bCs/>
          <w:sz w:val="22"/>
          <w:szCs w:val="22"/>
        </w:rPr>
        <w:t xml:space="preserve">С 01.01.2025 произвести корректировку установленных льготных на тепловую энергию для потребителей МП «ЖКХ» (Комсомольский район) на 2025-2027 годы, изложив приложение 2 к постановлению Департамента энергетики и тарифов Ивановской области от 15.11.2022 № 48-т/26 в новой редакции. </w:t>
      </w:r>
    </w:p>
    <w:p w14:paraId="5FC2900C" w14:textId="77777777" w:rsidR="00301300" w:rsidRDefault="00301300" w:rsidP="00DE44E4">
      <w:pPr>
        <w:widowControl/>
        <w:autoSpaceDE w:val="0"/>
        <w:autoSpaceDN w:val="0"/>
        <w:adjustRightInd w:val="0"/>
        <w:ind w:left="708" w:firstLine="708"/>
        <w:jc w:val="right"/>
        <w:rPr>
          <w:sz w:val="22"/>
          <w:szCs w:val="22"/>
        </w:rPr>
      </w:pPr>
    </w:p>
    <w:p w14:paraId="63766DA9" w14:textId="77777777" w:rsidR="00301300" w:rsidRDefault="00301300" w:rsidP="00DE44E4">
      <w:pPr>
        <w:widowControl/>
        <w:autoSpaceDE w:val="0"/>
        <w:autoSpaceDN w:val="0"/>
        <w:adjustRightInd w:val="0"/>
        <w:ind w:left="708" w:firstLine="708"/>
        <w:jc w:val="right"/>
        <w:rPr>
          <w:sz w:val="22"/>
          <w:szCs w:val="22"/>
        </w:rPr>
      </w:pPr>
    </w:p>
    <w:p w14:paraId="7BF43F04" w14:textId="77777777" w:rsidR="00301300" w:rsidRDefault="00301300" w:rsidP="00DE44E4">
      <w:pPr>
        <w:widowControl/>
        <w:autoSpaceDE w:val="0"/>
        <w:autoSpaceDN w:val="0"/>
        <w:adjustRightInd w:val="0"/>
        <w:ind w:left="708" w:firstLine="708"/>
        <w:jc w:val="right"/>
        <w:rPr>
          <w:sz w:val="22"/>
          <w:szCs w:val="22"/>
        </w:rPr>
      </w:pPr>
    </w:p>
    <w:p w14:paraId="1BAD386B" w14:textId="77777777" w:rsidR="00301300" w:rsidRDefault="00301300" w:rsidP="00DE44E4">
      <w:pPr>
        <w:widowControl/>
        <w:autoSpaceDE w:val="0"/>
        <w:autoSpaceDN w:val="0"/>
        <w:adjustRightInd w:val="0"/>
        <w:ind w:left="708" w:firstLine="708"/>
        <w:jc w:val="right"/>
        <w:rPr>
          <w:sz w:val="22"/>
          <w:szCs w:val="22"/>
        </w:rPr>
      </w:pPr>
    </w:p>
    <w:p w14:paraId="1D4FD191" w14:textId="77777777" w:rsidR="00301300" w:rsidRDefault="00301300" w:rsidP="00DE44E4">
      <w:pPr>
        <w:widowControl/>
        <w:autoSpaceDE w:val="0"/>
        <w:autoSpaceDN w:val="0"/>
        <w:adjustRightInd w:val="0"/>
        <w:ind w:left="708" w:firstLine="708"/>
        <w:jc w:val="right"/>
        <w:rPr>
          <w:sz w:val="22"/>
          <w:szCs w:val="22"/>
        </w:rPr>
      </w:pPr>
    </w:p>
    <w:p w14:paraId="765EB09E" w14:textId="77777777" w:rsidR="00301300" w:rsidRDefault="00301300" w:rsidP="00DE44E4">
      <w:pPr>
        <w:widowControl/>
        <w:autoSpaceDE w:val="0"/>
        <w:autoSpaceDN w:val="0"/>
        <w:adjustRightInd w:val="0"/>
        <w:ind w:left="708" w:firstLine="708"/>
        <w:jc w:val="right"/>
        <w:rPr>
          <w:sz w:val="22"/>
          <w:szCs w:val="22"/>
        </w:rPr>
      </w:pPr>
    </w:p>
    <w:p w14:paraId="0F02EA6D" w14:textId="77777777" w:rsidR="00301300" w:rsidRDefault="00301300" w:rsidP="00DE44E4">
      <w:pPr>
        <w:widowControl/>
        <w:autoSpaceDE w:val="0"/>
        <w:autoSpaceDN w:val="0"/>
        <w:adjustRightInd w:val="0"/>
        <w:ind w:left="708" w:firstLine="708"/>
        <w:jc w:val="right"/>
        <w:rPr>
          <w:sz w:val="22"/>
          <w:szCs w:val="22"/>
        </w:rPr>
      </w:pPr>
    </w:p>
    <w:p w14:paraId="4A794403" w14:textId="77777777" w:rsidR="00301300" w:rsidRDefault="00301300" w:rsidP="00DE44E4">
      <w:pPr>
        <w:widowControl/>
        <w:autoSpaceDE w:val="0"/>
        <w:autoSpaceDN w:val="0"/>
        <w:adjustRightInd w:val="0"/>
        <w:ind w:left="708" w:firstLine="708"/>
        <w:jc w:val="right"/>
        <w:rPr>
          <w:sz w:val="22"/>
          <w:szCs w:val="22"/>
        </w:rPr>
      </w:pPr>
    </w:p>
    <w:p w14:paraId="26D9A390" w14:textId="77777777" w:rsidR="00301300" w:rsidRDefault="00301300" w:rsidP="00DE44E4">
      <w:pPr>
        <w:widowControl/>
        <w:autoSpaceDE w:val="0"/>
        <w:autoSpaceDN w:val="0"/>
        <w:adjustRightInd w:val="0"/>
        <w:ind w:left="708" w:firstLine="708"/>
        <w:jc w:val="right"/>
        <w:rPr>
          <w:sz w:val="22"/>
          <w:szCs w:val="22"/>
        </w:rPr>
      </w:pPr>
    </w:p>
    <w:p w14:paraId="76FFCEFB" w14:textId="29330F2B" w:rsidR="00DE44E4" w:rsidRPr="00895941" w:rsidRDefault="00DE44E4" w:rsidP="00DE44E4">
      <w:pPr>
        <w:widowControl/>
        <w:autoSpaceDE w:val="0"/>
        <w:autoSpaceDN w:val="0"/>
        <w:adjustRightInd w:val="0"/>
        <w:ind w:left="708" w:firstLine="708"/>
        <w:jc w:val="right"/>
        <w:rPr>
          <w:sz w:val="22"/>
          <w:szCs w:val="22"/>
        </w:rPr>
      </w:pPr>
      <w:r w:rsidRPr="00895941">
        <w:rPr>
          <w:sz w:val="22"/>
          <w:szCs w:val="22"/>
        </w:rPr>
        <w:lastRenderedPageBreak/>
        <w:t>Приложение 2 к постановлению Департамента энергетики и тарифов</w:t>
      </w:r>
    </w:p>
    <w:p w14:paraId="4EB46958" w14:textId="77777777" w:rsidR="00DE44E4" w:rsidRPr="00895941" w:rsidRDefault="00DE44E4" w:rsidP="00DE44E4">
      <w:pPr>
        <w:widowControl/>
        <w:autoSpaceDE w:val="0"/>
        <w:autoSpaceDN w:val="0"/>
        <w:adjustRightInd w:val="0"/>
        <w:ind w:left="708" w:firstLine="708"/>
        <w:jc w:val="right"/>
        <w:rPr>
          <w:sz w:val="22"/>
          <w:szCs w:val="22"/>
        </w:rPr>
      </w:pPr>
      <w:r w:rsidRPr="00895941">
        <w:rPr>
          <w:sz w:val="22"/>
          <w:szCs w:val="22"/>
        </w:rPr>
        <w:t xml:space="preserve"> Ивановской области </w:t>
      </w:r>
      <w:r w:rsidRPr="000E7D33">
        <w:rPr>
          <w:sz w:val="22"/>
          <w:szCs w:val="22"/>
        </w:rPr>
        <w:t xml:space="preserve">от </w:t>
      </w:r>
      <w:r>
        <w:rPr>
          <w:sz w:val="22"/>
          <w:szCs w:val="22"/>
        </w:rPr>
        <w:t>15.11.</w:t>
      </w:r>
      <w:r w:rsidRPr="00110392">
        <w:rPr>
          <w:sz w:val="22"/>
          <w:szCs w:val="22"/>
        </w:rPr>
        <w:t>2022 № 48-т/26</w:t>
      </w:r>
    </w:p>
    <w:p w14:paraId="7A3A400A" w14:textId="77777777" w:rsidR="00DE44E4" w:rsidRDefault="00DE44E4" w:rsidP="00DE44E4">
      <w:pPr>
        <w:widowControl/>
        <w:autoSpaceDE w:val="0"/>
        <w:autoSpaceDN w:val="0"/>
        <w:adjustRightInd w:val="0"/>
        <w:jc w:val="center"/>
        <w:rPr>
          <w:b/>
          <w:bCs/>
          <w:sz w:val="18"/>
          <w:szCs w:val="18"/>
        </w:rPr>
      </w:pPr>
    </w:p>
    <w:p w14:paraId="4CC64341" w14:textId="77777777" w:rsidR="00DE44E4" w:rsidRPr="00895941" w:rsidRDefault="00DE44E4" w:rsidP="00DE44E4">
      <w:pPr>
        <w:widowControl/>
        <w:autoSpaceDE w:val="0"/>
        <w:autoSpaceDN w:val="0"/>
        <w:adjustRightInd w:val="0"/>
        <w:jc w:val="center"/>
        <w:rPr>
          <w:b/>
          <w:bCs/>
          <w:sz w:val="22"/>
          <w:szCs w:val="22"/>
        </w:rPr>
      </w:pPr>
      <w:r w:rsidRPr="00895941">
        <w:rPr>
          <w:b/>
          <w:bCs/>
          <w:sz w:val="22"/>
          <w:szCs w:val="22"/>
        </w:rPr>
        <w:t>Льготные тарифы на тепловую энергию (мощность), поставляемую потребителям</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559"/>
        <w:gridCol w:w="851"/>
        <w:gridCol w:w="1417"/>
        <w:gridCol w:w="1276"/>
        <w:gridCol w:w="710"/>
        <w:gridCol w:w="709"/>
        <w:gridCol w:w="567"/>
        <w:gridCol w:w="567"/>
        <w:gridCol w:w="708"/>
      </w:tblGrid>
      <w:tr w:rsidR="00DE44E4" w:rsidRPr="00895941" w14:paraId="6C37E69B" w14:textId="77777777" w:rsidTr="006A7B97">
        <w:trPr>
          <w:trHeight w:val="264"/>
        </w:trPr>
        <w:tc>
          <w:tcPr>
            <w:tcW w:w="567" w:type="dxa"/>
            <w:vMerge w:val="restart"/>
            <w:shd w:val="clear" w:color="auto" w:fill="auto"/>
            <w:vAlign w:val="center"/>
            <w:hideMark/>
          </w:tcPr>
          <w:p w14:paraId="2B2B6B33" w14:textId="77777777" w:rsidR="00DE44E4" w:rsidRPr="00895941" w:rsidRDefault="00DE44E4" w:rsidP="006A7B97">
            <w:pPr>
              <w:widowControl/>
              <w:jc w:val="center"/>
            </w:pPr>
            <w:r w:rsidRPr="00895941">
              <w:t>№ п/п</w:t>
            </w:r>
          </w:p>
        </w:tc>
        <w:tc>
          <w:tcPr>
            <w:tcW w:w="1560" w:type="dxa"/>
            <w:vMerge w:val="restart"/>
            <w:shd w:val="clear" w:color="auto" w:fill="auto"/>
            <w:vAlign w:val="center"/>
            <w:hideMark/>
          </w:tcPr>
          <w:p w14:paraId="3BBC4DEF" w14:textId="77777777" w:rsidR="00DE44E4" w:rsidRPr="00895941" w:rsidRDefault="00DE44E4" w:rsidP="006A7B97">
            <w:pPr>
              <w:widowControl/>
              <w:jc w:val="center"/>
            </w:pPr>
            <w:r w:rsidRPr="00895941">
              <w:t>Наименование регулируемой организации</w:t>
            </w:r>
          </w:p>
        </w:tc>
        <w:tc>
          <w:tcPr>
            <w:tcW w:w="1559" w:type="dxa"/>
            <w:vMerge w:val="restart"/>
            <w:shd w:val="clear" w:color="auto" w:fill="auto"/>
            <w:noWrap/>
            <w:vAlign w:val="center"/>
            <w:hideMark/>
          </w:tcPr>
          <w:p w14:paraId="42068B76" w14:textId="77777777" w:rsidR="00DE44E4" w:rsidRPr="00895941" w:rsidRDefault="00DE44E4" w:rsidP="006A7B97">
            <w:pPr>
              <w:widowControl/>
              <w:jc w:val="center"/>
            </w:pPr>
            <w:r w:rsidRPr="00895941">
              <w:t>Вид тарифа</w:t>
            </w:r>
          </w:p>
        </w:tc>
        <w:tc>
          <w:tcPr>
            <w:tcW w:w="851" w:type="dxa"/>
            <w:vMerge w:val="restart"/>
            <w:shd w:val="clear" w:color="auto" w:fill="auto"/>
            <w:noWrap/>
            <w:vAlign w:val="center"/>
            <w:hideMark/>
          </w:tcPr>
          <w:p w14:paraId="10210C35" w14:textId="77777777" w:rsidR="00DE44E4" w:rsidRPr="00895941" w:rsidRDefault="00DE44E4" w:rsidP="006A7B97">
            <w:pPr>
              <w:widowControl/>
              <w:jc w:val="center"/>
            </w:pPr>
            <w:r w:rsidRPr="00895941">
              <w:t>Год</w:t>
            </w:r>
          </w:p>
        </w:tc>
        <w:tc>
          <w:tcPr>
            <w:tcW w:w="2693" w:type="dxa"/>
            <w:gridSpan w:val="2"/>
            <w:shd w:val="clear" w:color="auto" w:fill="auto"/>
            <w:noWrap/>
            <w:vAlign w:val="center"/>
            <w:hideMark/>
          </w:tcPr>
          <w:p w14:paraId="5EDDF4AA" w14:textId="77777777" w:rsidR="00DE44E4" w:rsidRPr="00895941" w:rsidRDefault="00DE44E4" w:rsidP="006A7B97">
            <w:pPr>
              <w:widowControl/>
              <w:jc w:val="center"/>
            </w:pPr>
            <w:r w:rsidRPr="00895941">
              <w:t>Вода</w:t>
            </w:r>
          </w:p>
        </w:tc>
        <w:tc>
          <w:tcPr>
            <w:tcW w:w="2553" w:type="dxa"/>
            <w:gridSpan w:val="4"/>
            <w:shd w:val="clear" w:color="auto" w:fill="auto"/>
            <w:noWrap/>
            <w:vAlign w:val="center"/>
            <w:hideMark/>
          </w:tcPr>
          <w:p w14:paraId="04000C6E" w14:textId="77777777" w:rsidR="00DE44E4" w:rsidRPr="00895941" w:rsidRDefault="00DE44E4" w:rsidP="006A7B97">
            <w:pPr>
              <w:widowControl/>
              <w:jc w:val="center"/>
            </w:pPr>
            <w:r w:rsidRPr="00895941">
              <w:t>Отборный пар давлением</w:t>
            </w:r>
          </w:p>
        </w:tc>
        <w:tc>
          <w:tcPr>
            <w:tcW w:w="708" w:type="dxa"/>
            <w:vMerge w:val="restart"/>
          </w:tcPr>
          <w:p w14:paraId="10E9964E" w14:textId="77777777" w:rsidR="00DE44E4" w:rsidRPr="00895941" w:rsidRDefault="00DE44E4" w:rsidP="006A7B97">
            <w:pPr>
              <w:widowControl/>
              <w:jc w:val="center"/>
            </w:pPr>
            <w:r w:rsidRPr="00895941">
              <w:t>Острый и редуцированный пар</w:t>
            </w:r>
          </w:p>
        </w:tc>
      </w:tr>
      <w:tr w:rsidR="00DE44E4" w:rsidRPr="00895941" w14:paraId="4538C2A8" w14:textId="77777777" w:rsidTr="006A7B97">
        <w:trPr>
          <w:trHeight w:val="540"/>
        </w:trPr>
        <w:tc>
          <w:tcPr>
            <w:tcW w:w="567" w:type="dxa"/>
            <w:vMerge/>
            <w:shd w:val="clear" w:color="auto" w:fill="auto"/>
            <w:noWrap/>
            <w:vAlign w:val="center"/>
            <w:hideMark/>
          </w:tcPr>
          <w:p w14:paraId="3796B1F5" w14:textId="77777777" w:rsidR="00DE44E4" w:rsidRPr="00895941" w:rsidRDefault="00DE44E4" w:rsidP="006A7B97">
            <w:pPr>
              <w:widowControl/>
              <w:jc w:val="center"/>
            </w:pPr>
          </w:p>
        </w:tc>
        <w:tc>
          <w:tcPr>
            <w:tcW w:w="1560" w:type="dxa"/>
            <w:vMerge/>
            <w:shd w:val="clear" w:color="auto" w:fill="auto"/>
            <w:vAlign w:val="center"/>
            <w:hideMark/>
          </w:tcPr>
          <w:p w14:paraId="2B35E257" w14:textId="77777777" w:rsidR="00DE44E4" w:rsidRPr="00895941" w:rsidRDefault="00DE44E4" w:rsidP="006A7B97">
            <w:pPr>
              <w:widowControl/>
            </w:pPr>
          </w:p>
        </w:tc>
        <w:tc>
          <w:tcPr>
            <w:tcW w:w="1559" w:type="dxa"/>
            <w:vMerge/>
            <w:shd w:val="clear" w:color="auto" w:fill="auto"/>
            <w:noWrap/>
            <w:vAlign w:val="center"/>
            <w:hideMark/>
          </w:tcPr>
          <w:p w14:paraId="4D38F161" w14:textId="77777777" w:rsidR="00DE44E4" w:rsidRPr="00895941" w:rsidRDefault="00DE44E4" w:rsidP="006A7B97">
            <w:pPr>
              <w:widowControl/>
              <w:jc w:val="center"/>
            </w:pPr>
          </w:p>
        </w:tc>
        <w:tc>
          <w:tcPr>
            <w:tcW w:w="851" w:type="dxa"/>
            <w:vMerge/>
            <w:shd w:val="clear" w:color="auto" w:fill="auto"/>
            <w:noWrap/>
            <w:vAlign w:val="center"/>
            <w:hideMark/>
          </w:tcPr>
          <w:p w14:paraId="1C9104E9" w14:textId="77777777" w:rsidR="00DE44E4" w:rsidRPr="00895941" w:rsidRDefault="00DE44E4" w:rsidP="006A7B97">
            <w:pPr>
              <w:widowControl/>
              <w:jc w:val="center"/>
            </w:pPr>
          </w:p>
        </w:tc>
        <w:tc>
          <w:tcPr>
            <w:tcW w:w="1417" w:type="dxa"/>
            <w:shd w:val="clear" w:color="auto" w:fill="auto"/>
            <w:noWrap/>
            <w:vAlign w:val="center"/>
            <w:hideMark/>
          </w:tcPr>
          <w:p w14:paraId="02761CFD" w14:textId="77777777" w:rsidR="00DE44E4" w:rsidRPr="00895941" w:rsidRDefault="00DE44E4" w:rsidP="006A7B97">
            <w:pPr>
              <w:widowControl/>
              <w:jc w:val="center"/>
            </w:pPr>
            <w:r w:rsidRPr="00895941">
              <w:t>1 полугодие</w:t>
            </w:r>
          </w:p>
        </w:tc>
        <w:tc>
          <w:tcPr>
            <w:tcW w:w="1276" w:type="dxa"/>
            <w:shd w:val="clear" w:color="auto" w:fill="auto"/>
            <w:vAlign w:val="center"/>
          </w:tcPr>
          <w:p w14:paraId="0842CE2F" w14:textId="77777777" w:rsidR="00DE44E4" w:rsidRPr="00895941" w:rsidRDefault="00DE44E4" w:rsidP="006A7B97">
            <w:pPr>
              <w:widowControl/>
              <w:jc w:val="center"/>
            </w:pPr>
            <w:r w:rsidRPr="00895941">
              <w:t>2 полугодие</w:t>
            </w:r>
          </w:p>
        </w:tc>
        <w:tc>
          <w:tcPr>
            <w:tcW w:w="710" w:type="dxa"/>
            <w:shd w:val="clear" w:color="auto" w:fill="auto"/>
            <w:vAlign w:val="center"/>
            <w:hideMark/>
          </w:tcPr>
          <w:p w14:paraId="05ECA45E" w14:textId="77777777" w:rsidR="00DE44E4" w:rsidRPr="00895941" w:rsidRDefault="00DE44E4" w:rsidP="006A7B97">
            <w:pPr>
              <w:widowControl/>
              <w:jc w:val="center"/>
            </w:pPr>
            <w:r w:rsidRPr="00895941">
              <w:t>от 1,2 до 2,5 кг/</w:t>
            </w:r>
          </w:p>
          <w:p w14:paraId="626A5299" w14:textId="77777777" w:rsidR="00DE44E4" w:rsidRPr="00895941" w:rsidRDefault="00DE44E4" w:rsidP="006A7B97">
            <w:pPr>
              <w:widowControl/>
              <w:jc w:val="center"/>
            </w:pPr>
            <w:r w:rsidRPr="00895941">
              <w:t>см</w:t>
            </w:r>
            <w:r w:rsidRPr="00895941">
              <w:rPr>
                <w:vertAlign w:val="superscript"/>
              </w:rPr>
              <w:t>2</w:t>
            </w:r>
          </w:p>
        </w:tc>
        <w:tc>
          <w:tcPr>
            <w:tcW w:w="709" w:type="dxa"/>
            <w:vAlign w:val="center"/>
          </w:tcPr>
          <w:p w14:paraId="23EFABD3" w14:textId="77777777" w:rsidR="00DE44E4" w:rsidRPr="00895941" w:rsidRDefault="00DE44E4" w:rsidP="006A7B97">
            <w:pPr>
              <w:widowControl/>
              <w:jc w:val="center"/>
            </w:pPr>
            <w:r w:rsidRPr="00895941">
              <w:t>от 2,5 до 7,0 кг/см</w:t>
            </w:r>
            <w:r w:rsidRPr="00895941">
              <w:rPr>
                <w:vertAlign w:val="superscript"/>
              </w:rPr>
              <w:t>2</w:t>
            </w:r>
          </w:p>
        </w:tc>
        <w:tc>
          <w:tcPr>
            <w:tcW w:w="567" w:type="dxa"/>
            <w:vAlign w:val="center"/>
          </w:tcPr>
          <w:p w14:paraId="3C9F9458" w14:textId="77777777" w:rsidR="00DE44E4" w:rsidRPr="00895941" w:rsidRDefault="00DE44E4" w:rsidP="006A7B97">
            <w:pPr>
              <w:widowControl/>
              <w:jc w:val="center"/>
            </w:pPr>
            <w:r w:rsidRPr="00895941">
              <w:t>от 7,0 до 13,0 кг/</w:t>
            </w:r>
          </w:p>
          <w:p w14:paraId="510AD3E0" w14:textId="77777777" w:rsidR="00DE44E4" w:rsidRPr="00895941" w:rsidRDefault="00DE44E4" w:rsidP="006A7B97">
            <w:pPr>
              <w:widowControl/>
              <w:jc w:val="center"/>
            </w:pPr>
            <w:r w:rsidRPr="00895941">
              <w:t>см</w:t>
            </w:r>
            <w:r w:rsidRPr="00895941">
              <w:rPr>
                <w:vertAlign w:val="superscript"/>
              </w:rPr>
              <w:t>2</w:t>
            </w:r>
          </w:p>
        </w:tc>
        <w:tc>
          <w:tcPr>
            <w:tcW w:w="567" w:type="dxa"/>
            <w:vAlign w:val="center"/>
          </w:tcPr>
          <w:p w14:paraId="276F2566" w14:textId="77777777" w:rsidR="00DE44E4" w:rsidRPr="00895941" w:rsidRDefault="00DE44E4" w:rsidP="006A7B97">
            <w:pPr>
              <w:widowControl/>
              <w:ind w:right="-108" w:hanging="109"/>
              <w:jc w:val="center"/>
            </w:pPr>
            <w:r w:rsidRPr="00895941">
              <w:t>Свыше 13,0 кг/</w:t>
            </w:r>
          </w:p>
          <w:p w14:paraId="6DFA788B" w14:textId="77777777" w:rsidR="00DE44E4" w:rsidRPr="00895941" w:rsidRDefault="00DE44E4" w:rsidP="006A7B97">
            <w:pPr>
              <w:widowControl/>
              <w:jc w:val="center"/>
            </w:pPr>
            <w:r w:rsidRPr="00895941">
              <w:t>см</w:t>
            </w:r>
            <w:r w:rsidRPr="00895941">
              <w:rPr>
                <w:vertAlign w:val="superscript"/>
              </w:rPr>
              <w:t>2</w:t>
            </w:r>
          </w:p>
        </w:tc>
        <w:tc>
          <w:tcPr>
            <w:tcW w:w="708" w:type="dxa"/>
            <w:vMerge/>
            <w:vAlign w:val="center"/>
          </w:tcPr>
          <w:p w14:paraId="3CEF5911" w14:textId="77777777" w:rsidR="00DE44E4" w:rsidRPr="00895941" w:rsidRDefault="00DE44E4" w:rsidP="006A7B97">
            <w:pPr>
              <w:widowControl/>
              <w:jc w:val="center"/>
            </w:pPr>
          </w:p>
        </w:tc>
      </w:tr>
      <w:tr w:rsidR="00DE44E4" w:rsidRPr="00895941" w14:paraId="1D7B87DD" w14:textId="77777777" w:rsidTr="006A7B97">
        <w:trPr>
          <w:trHeight w:val="300"/>
        </w:trPr>
        <w:tc>
          <w:tcPr>
            <w:tcW w:w="10491" w:type="dxa"/>
            <w:gridSpan w:val="11"/>
            <w:vAlign w:val="center"/>
          </w:tcPr>
          <w:p w14:paraId="2D908CEF" w14:textId="77777777" w:rsidR="00DE44E4" w:rsidRPr="00895941" w:rsidRDefault="00DE44E4" w:rsidP="006A7B97">
            <w:pPr>
              <w:widowControl/>
              <w:jc w:val="center"/>
            </w:pPr>
            <w:r w:rsidRPr="00895941">
              <w:t>Для потребителей, в случае отсутствия дифференциации тарифов по схеме подключения</w:t>
            </w:r>
          </w:p>
        </w:tc>
      </w:tr>
      <w:tr w:rsidR="00DE44E4" w:rsidRPr="00895941" w14:paraId="5D796899" w14:textId="77777777" w:rsidTr="006A7B97">
        <w:trPr>
          <w:trHeight w:val="300"/>
        </w:trPr>
        <w:tc>
          <w:tcPr>
            <w:tcW w:w="10491" w:type="dxa"/>
            <w:gridSpan w:val="11"/>
            <w:tcBorders>
              <w:bottom w:val="single" w:sz="4" w:space="0" w:color="auto"/>
            </w:tcBorders>
            <w:vAlign w:val="center"/>
          </w:tcPr>
          <w:p w14:paraId="2717F75D" w14:textId="77777777" w:rsidR="00DE44E4" w:rsidRPr="00683A81" w:rsidRDefault="00DE44E4" w:rsidP="006A7B97">
            <w:pPr>
              <w:widowControl/>
              <w:jc w:val="center"/>
            </w:pPr>
            <w:r w:rsidRPr="00683A81">
              <w:t xml:space="preserve">Для населения </w:t>
            </w:r>
          </w:p>
        </w:tc>
      </w:tr>
      <w:tr w:rsidR="00DE44E4" w:rsidRPr="00AE221B" w14:paraId="74B4E19A" w14:textId="77777777" w:rsidTr="006A7B97">
        <w:trPr>
          <w:trHeigh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EB02B" w14:textId="77777777" w:rsidR="00DE44E4" w:rsidRPr="00AE221B" w:rsidRDefault="00DE44E4" w:rsidP="006A7B97">
            <w:pPr>
              <w:jc w:val="center"/>
            </w:pPr>
            <w:r w:rsidRPr="00AE221B">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91B63" w14:textId="77777777" w:rsidR="00DE44E4" w:rsidRDefault="00DE44E4" w:rsidP="006A7B97">
            <w:pPr>
              <w:widowControl/>
              <w:rPr>
                <w:sz w:val="22"/>
                <w:szCs w:val="22"/>
              </w:rPr>
            </w:pPr>
            <w:r w:rsidRPr="00AE221B">
              <w:rPr>
                <w:sz w:val="22"/>
                <w:szCs w:val="22"/>
              </w:rPr>
              <w:t>МП «ЖКХ» (Комсомольский район), котельн</w:t>
            </w:r>
            <w:r>
              <w:rPr>
                <w:sz w:val="22"/>
                <w:szCs w:val="22"/>
              </w:rPr>
              <w:t>ые</w:t>
            </w:r>
            <w:r w:rsidRPr="00AE221B">
              <w:rPr>
                <w:sz w:val="22"/>
                <w:szCs w:val="22"/>
              </w:rPr>
              <w:t xml:space="preserve"> </w:t>
            </w:r>
          </w:p>
          <w:p w14:paraId="178CA6E5" w14:textId="77777777" w:rsidR="00DE44E4" w:rsidRPr="00AE221B" w:rsidRDefault="00DE44E4" w:rsidP="006A7B97">
            <w:pPr>
              <w:widowControl/>
              <w:rPr>
                <w:sz w:val="22"/>
                <w:szCs w:val="22"/>
              </w:rPr>
            </w:pPr>
            <w:r w:rsidRPr="00AE221B">
              <w:rPr>
                <w:sz w:val="22"/>
                <w:szCs w:val="22"/>
              </w:rPr>
              <w:t xml:space="preserve">с. </w:t>
            </w:r>
            <w:proofErr w:type="spellStart"/>
            <w:r w:rsidRPr="00AE221B">
              <w:rPr>
                <w:sz w:val="22"/>
                <w:szCs w:val="22"/>
              </w:rPr>
              <w:t>Светиково</w:t>
            </w:r>
            <w:proofErr w:type="spellEnd"/>
            <w:r w:rsidRPr="00AE221B">
              <w:rPr>
                <w:sz w:val="22"/>
                <w:szCs w:val="22"/>
              </w:rPr>
              <w:t xml:space="preserve">, </w:t>
            </w:r>
            <w:proofErr w:type="spellStart"/>
            <w:r w:rsidRPr="00AE221B">
              <w:rPr>
                <w:sz w:val="22"/>
                <w:szCs w:val="22"/>
              </w:rPr>
              <w:t>с.Никольское</w:t>
            </w:r>
            <w:proofErr w:type="spellEnd"/>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09EB5152" w14:textId="77777777" w:rsidR="00DE44E4" w:rsidRPr="00683A81" w:rsidRDefault="00DE44E4" w:rsidP="006A7B97">
            <w:pPr>
              <w:widowControl/>
              <w:jc w:val="center"/>
              <w:rPr>
                <w:sz w:val="22"/>
                <w:szCs w:val="22"/>
              </w:rPr>
            </w:pPr>
            <w:proofErr w:type="spellStart"/>
            <w:r w:rsidRPr="00683A81">
              <w:rPr>
                <w:sz w:val="22"/>
                <w:szCs w:val="22"/>
              </w:rPr>
              <w:t>Одноставо-чный</w:t>
            </w:r>
            <w:proofErr w:type="spellEnd"/>
            <w:r w:rsidRPr="00683A81">
              <w:rPr>
                <w:sz w:val="22"/>
                <w:szCs w:val="22"/>
              </w:rPr>
              <w:t xml:space="preserve">, руб./Гкал </w:t>
            </w:r>
            <w:r w:rsidRPr="00683A81">
              <w:t>(НДС не облагается)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B7E1F" w14:textId="77777777" w:rsidR="00DE44E4" w:rsidRPr="00FA0D8F" w:rsidRDefault="00DE44E4" w:rsidP="006A7B97">
            <w:pPr>
              <w:jc w:val="center"/>
              <w:rPr>
                <w:sz w:val="22"/>
                <w:szCs w:val="22"/>
              </w:rPr>
            </w:pPr>
            <w:r>
              <w:rPr>
                <w:sz w:val="22"/>
                <w:szCs w:val="22"/>
              </w:rPr>
              <w:t>2023</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42421B" w14:textId="77777777" w:rsidR="00DE44E4" w:rsidRPr="00914DD5" w:rsidRDefault="00DE44E4" w:rsidP="006A7B97">
            <w:pPr>
              <w:jc w:val="center"/>
              <w:rPr>
                <w:sz w:val="22"/>
                <w:szCs w:val="22"/>
              </w:rPr>
            </w:pPr>
            <w:r w:rsidRPr="00914DD5">
              <w:rPr>
                <w:sz w:val="22"/>
                <w:szCs w:val="22"/>
              </w:rPr>
              <w:t>3 134,26</w:t>
            </w:r>
            <w:r>
              <w:rPr>
                <w:sz w:val="22"/>
                <w:szCs w:val="22"/>
              </w:rPr>
              <w:t xml:space="preserve"> </w:t>
            </w:r>
            <w:r w:rsidRPr="00914DD5">
              <w:rPr>
                <w:sz w:val="22"/>
                <w:szCs w:val="22"/>
              </w:rPr>
              <w: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ECD4A" w14:textId="77777777" w:rsidR="00DE44E4" w:rsidRPr="00FA0D8F" w:rsidRDefault="00DE44E4" w:rsidP="006A7B97">
            <w:pPr>
              <w:widowControl/>
              <w:jc w:val="center"/>
              <w:rPr>
                <w:sz w:val="22"/>
                <w:szCs w:val="22"/>
              </w:rPr>
            </w:pPr>
            <w:r w:rsidRPr="00FA0D8F">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234674AA" w14:textId="77777777" w:rsidR="00DE44E4" w:rsidRPr="00FA0D8F" w:rsidRDefault="00DE44E4" w:rsidP="006A7B97">
            <w:pPr>
              <w:widowControl/>
              <w:jc w:val="center"/>
              <w:rPr>
                <w:sz w:val="22"/>
                <w:szCs w:val="22"/>
              </w:rPr>
            </w:pPr>
            <w:r w:rsidRPr="00FA0D8F">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60F65CFF" w14:textId="77777777" w:rsidR="00DE44E4" w:rsidRPr="00FA0D8F" w:rsidRDefault="00DE44E4" w:rsidP="006A7B97">
            <w:pPr>
              <w:widowControl/>
              <w:jc w:val="center"/>
              <w:rPr>
                <w:sz w:val="22"/>
                <w:szCs w:val="22"/>
              </w:rPr>
            </w:pPr>
            <w:r w:rsidRPr="00FA0D8F">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665A882A" w14:textId="77777777" w:rsidR="00DE44E4" w:rsidRPr="00FA0D8F" w:rsidRDefault="00DE44E4" w:rsidP="006A7B97">
            <w:pPr>
              <w:widowControl/>
              <w:jc w:val="center"/>
              <w:rPr>
                <w:sz w:val="22"/>
                <w:szCs w:val="22"/>
              </w:rPr>
            </w:pPr>
            <w:r w:rsidRPr="00FA0D8F">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3A2691D1" w14:textId="77777777" w:rsidR="00DE44E4" w:rsidRPr="00FA0D8F" w:rsidRDefault="00DE44E4" w:rsidP="006A7B97">
            <w:pPr>
              <w:widowControl/>
              <w:jc w:val="center"/>
              <w:rPr>
                <w:sz w:val="22"/>
                <w:szCs w:val="22"/>
              </w:rPr>
            </w:pPr>
            <w:r w:rsidRPr="00FA0D8F">
              <w:rPr>
                <w:sz w:val="22"/>
                <w:szCs w:val="22"/>
              </w:rPr>
              <w:t>-</w:t>
            </w:r>
          </w:p>
        </w:tc>
      </w:tr>
      <w:tr w:rsidR="00DE44E4" w:rsidRPr="00AE221B" w14:paraId="5860A4B1" w14:textId="77777777" w:rsidTr="006A7B97">
        <w:trPr>
          <w:trHeight w:val="34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A3FD99D" w14:textId="77777777" w:rsidR="00DE44E4" w:rsidRPr="00AE221B" w:rsidRDefault="00DE44E4" w:rsidP="006A7B97">
            <w:pPr>
              <w:jc w:val="cente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8C41DC" w14:textId="77777777" w:rsidR="00DE44E4" w:rsidRPr="00AE221B" w:rsidRDefault="00DE44E4" w:rsidP="006A7B97">
            <w:pPr>
              <w:widowControl/>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45C78F5B" w14:textId="77777777" w:rsidR="00DE44E4" w:rsidRPr="00683A81" w:rsidRDefault="00DE44E4" w:rsidP="006A7B97">
            <w:pPr>
              <w:widowContro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36842" w14:textId="77777777" w:rsidR="00DE44E4" w:rsidRPr="00FA0D8F" w:rsidRDefault="00DE44E4" w:rsidP="006A7B97">
            <w:pPr>
              <w:jc w:val="center"/>
              <w:rPr>
                <w:sz w:val="22"/>
                <w:szCs w:val="22"/>
              </w:rPr>
            </w:pPr>
            <w:r>
              <w:rPr>
                <w:sz w:val="22"/>
                <w:szCs w:val="22"/>
              </w:rPr>
              <w:t>2024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3696B" w14:textId="77777777" w:rsidR="00DE44E4" w:rsidRPr="00D33346" w:rsidRDefault="00DE44E4" w:rsidP="006A7B97">
            <w:pPr>
              <w:jc w:val="center"/>
              <w:rPr>
                <w:sz w:val="22"/>
                <w:szCs w:val="22"/>
              </w:rPr>
            </w:pPr>
            <w:r w:rsidRPr="00D33346">
              <w:rPr>
                <w:sz w:val="22"/>
                <w:szCs w:val="22"/>
              </w:rPr>
              <w:t>3 134,26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00059E" w14:textId="77777777" w:rsidR="00DE44E4" w:rsidRPr="00D33346" w:rsidRDefault="00DE44E4" w:rsidP="006A7B97">
            <w:pPr>
              <w:jc w:val="center"/>
              <w:rPr>
                <w:sz w:val="22"/>
                <w:szCs w:val="22"/>
              </w:rPr>
            </w:pPr>
            <w:r w:rsidRPr="00D33346">
              <w:rPr>
                <w:sz w:val="22"/>
                <w:szCs w:val="22"/>
              </w:rPr>
              <w:t>3 486,57</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4266A" w14:textId="77777777" w:rsidR="00DE44E4" w:rsidRPr="00FA0D8F" w:rsidRDefault="00DE44E4" w:rsidP="006A7B97">
            <w:pPr>
              <w:widowControl/>
              <w:jc w:val="center"/>
              <w:rPr>
                <w:sz w:val="22"/>
                <w:szCs w:val="22"/>
              </w:rPr>
            </w:pPr>
            <w:r w:rsidRPr="00FA0D8F">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DA263D6" w14:textId="77777777" w:rsidR="00DE44E4" w:rsidRPr="00FA0D8F" w:rsidRDefault="00DE44E4" w:rsidP="006A7B97">
            <w:pPr>
              <w:widowControl/>
              <w:jc w:val="center"/>
              <w:rPr>
                <w:sz w:val="22"/>
                <w:szCs w:val="22"/>
              </w:rPr>
            </w:pPr>
            <w:r w:rsidRPr="00FA0D8F">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19DCCC7B" w14:textId="77777777" w:rsidR="00DE44E4" w:rsidRPr="00FA0D8F" w:rsidRDefault="00DE44E4" w:rsidP="006A7B97">
            <w:pPr>
              <w:widowControl/>
              <w:jc w:val="center"/>
              <w:rPr>
                <w:sz w:val="22"/>
                <w:szCs w:val="22"/>
              </w:rPr>
            </w:pPr>
            <w:r w:rsidRPr="00FA0D8F">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469D45F4" w14:textId="77777777" w:rsidR="00DE44E4" w:rsidRPr="00FA0D8F" w:rsidRDefault="00DE44E4" w:rsidP="006A7B97">
            <w:pPr>
              <w:widowControl/>
              <w:jc w:val="center"/>
              <w:rPr>
                <w:sz w:val="22"/>
                <w:szCs w:val="22"/>
              </w:rPr>
            </w:pPr>
            <w:r w:rsidRPr="00FA0D8F">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1A916F1E" w14:textId="77777777" w:rsidR="00DE44E4" w:rsidRPr="00FA0D8F" w:rsidRDefault="00DE44E4" w:rsidP="006A7B97">
            <w:pPr>
              <w:widowControl/>
              <w:jc w:val="center"/>
              <w:rPr>
                <w:sz w:val="22"/>
                <w:szCs w:val="22"/>
              </w:rPr>
            </w:pPr>
            <w:r w:rsidRPr="00FA0D8F">
              <w:rPr>
                <w:sz w:val="22"/>
                <w:szCs w:val="22"/>
              </w:rPr>
              <w:t>-</w:t>
            </w:r>
          </w:p>
        </w:tc>
      </w:tr>
      <w:tr w:rsidR="00DE44E4" w:rsidRPr="00AE221B" w14:paraId="5E075783" w14:textId="77777777" w:rsidTr="006A7B97">
        <w:trPr>
          <w:trHeight w:val="34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9B0F7E" w14:textId="77777777" w:rsidR="00DE44E4" w:rsidRPr="00AE221B" w:rsidRDefault="00DE44E4" w:rsidP="006A7B97">
            <w:pPr>
              <w:jc w:val="cente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AE0B8B" w14:textId="77777777" w:rsidR="00DE44E4" w:rsidRPr="00AE221B" w:rsidRDefault="00DE44E4" w:rsidP="006A7B97">
            <w:pPr>
              <w:widowControl/>
              <w:rPr>
                <w:sz w:val="22"/>
                <w:szCs w:val="22"/>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48FDCB3B" w14:textId="77777777" w:rsidR="00DE44E4" w:rsidRPr="00683A81" w:rsidRDefault="00DE44E4" w:rsidP="006A7B97">
            <w:pPr>
              <w:widowControl/>
              <w:jc w:val="center"/>
              <w:rPr>
                <w:sz w:val="22"/>
                <w:szCs w:val="22"/>
              </w:rPr>
            </w:pPr>
            <w:proofErr w:type="spellStart"/>
            <w:r w:rsidRPr="00683A81">
              <w:rPr>
                <w:sz w:val="22"/>
                <w:szCs w:val="22"/>
              </w:rPr>
              <w:t>Одноставо-чный</w:t>
            </w:r>
            <w:proofErr w:type="spellEnd"/>
            <w:r w:rsidRPr="00683A81">
              <w:rPr>
                <w:sz w:val="22"/>
                <w:szCs w:val="22"/>
              </w:rPr>
              <w:t xml:space="preserve">, руб./Гкал </w:t>
            </w:r>
          </w:p>
          <w:p w14:paraId="4B6A7A76" w14:textId="77777777" w:rsidR="00DE44E4" w:rsidRPr="00683A81" w:rsidRDefault="00DE44E4" w:rsidP="006A7B97">
            <w:pPr>
              <w:widowControl/>
              <w:jc w:val="center"/>
              <w:rPr>
                <w:sz w:val="22"/>
                <w:szCs w:val="22"/>
              </w:rPr>
            </w:pPr>
            <w:r w:rsidRPr="00683A81">
              <w:t>(с НДС)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8ED83" w14:textId="77777777" w:rsidR="00DE44E4" w:rsidRDefault="00DE44E4" w:rsidP="006A7B97">
            <w:pPr>
              <w:jc w:val="center"/>
              <w:rPr>
                <w:sz w:val="22"/>
                <w:szCs w:val="22"/>
              </w:rPr>
            </w:pPr>
            <w:r>
              <w:rPr>
                <w:sz w:val="22"/>
                <w:szCs w:val="22"/>
              </w:rPr>
              <w:t>2025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CA2F7" w14:textId="77777777" w:rsidR="00DE44E4" w:rsidRPr="00E43A31" w:rsidRDefault="00DE44E4" w:rsidP="006A7B97">
            <w:pPr>
              <w:jc w:val="center"/>
              <w:rPr>
                <w:sz w:val="22"/>
                <w:szCs w:val="22"/>
              </w:rPr>
            </w:pPr>
            <w:r w:rsidRPr="00E43A31">
              <w:rPr>
                <w:sz w:val="22"/>
                <w:szCs w:val="22"/>
              </w:rPr>
              <w:t xml:space="preserve">3 486,57 </w:t>
            </w:r>
            <w:r w:rsidRPr="00E43A31">
              <w:rPr>
                <w:sz w:val="22"/>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34B88C" w14:textId="77777777" w:rsidR="00DE44E4" w:rsidRPr="00E43A31" w:rsidRDefault="00DE44E4" w:rsidP="006A7B97">
            <w:pPr>
              <w:jc w:val="center"/>
              <w:rPr>
                <w:sz w:val="22"/>
                <w:szCs w:val="22"/>
              </w:rPr>
            </w:pPr>
            <w:r w:rsidRPr="00E43A31">
              <w:rPr>
                <w:sz w:val="22"/>
                <w:szCs w:val="22"/>
              </w:rPr>
              <w:t xml:space="preserve">3 967,72 </w:t>
            </w:r>
            <w:r w:rsidRPr="00E43A31">
              <w:rPr>
                <w:sz w:val="22"/>
                <w:szCs w:val="22"/>
                <w:vertAlign w:val="superscript"/>
              </w:rPr>
              <w:t>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88C08" w14:textId="77777777" w:rsidR="00DE44E4" w:rsidRPr="00FA0D8F" w:rsidRDefault="00DE44E4" w:rsidP="006A7B97">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540D915" w14:textId="77777777" w:rsidR="00DE44E4" w:rsidRPr="00FA0D8F" w:rsidRDefault="00DE44E4" w:rsidP="006A7B97">
            <w:pPr>
              <w:widowControl/>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03D4F417" w14:textId="77777777" w:rsidR="00DE44E4" w:rsidRPr="00FA0D8F" w:rsidRDefault="00DE44E4" w:rsidP="006A7B97">
            <w:pPr>
              <w:widowControl/>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BA4DAB1" w14:textId="77777777" w:rsidR="00DE44E4" w:rsidRPr="00FA0D8F" w:rsidRDefault="00DE44E4" w:rsidP="006A7B97">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E6684F4" w14:textId="77777777" w:rsidR="00DE44E4" w:rsidRPr="00FA0D8F" w:rsidRDefault="00DE44E4" w:rsidP="006A7B97">
            <w:pPr>
              <w:widowControl/>
              <w:jc w:val="center"/>
              <w:rPr>
                <w:sz w:val="22"/>
                <w:szCs w:val="22"/>
              </w:rPr>
            </w:pPr>
          </w:p>
        </w:tc>
      </w:tr>
      <w:tr w:rsidR="00DE44E4" w:rsidRPr="00AE221B" w14:paraId="71729C8F" w14:textId="77777777" w:rsidTr="006A7B97">
        <w:trPr>
          <w:trHeight w:val="494"/>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AB51262" w14:textId="77777777" w:rsidR="00DE44E4" w:rsidRPr="00AE221B" w:rsidRDefault="00DE44E4" w:rsidP="006A7B97">
            <w:pPr>
              <w:jc w:val="cente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8F129D" w14:textId="77777777" w:rsidR="00DE44E4" w:rsidRPr="00AE221B" w:rsidRDefault="00DE44E4" w:rsidP="006A7B97">
            <w:pPr>
              <w:widowControl/>
              <w:rPr>
                <w:sz w:val="22"/>
                <w:szCs w:val="22"/>
              </w:rPr>
            </w:pPr>
          </w:p>
        </w:tc>
        <w:tc>
          <w:tcPr>
            <w:tcW w:w="1559" w:type="dxa"/>
            <w:vMerge/>
            <w:tcBorders>
              <w:left w:val="single" w:sz="4" w:space="0" w:color="auto"/>
              <w:right w:val="single" w:sz="4" w:space="0" w:color="auto"/>
            </w:tcBorders>
            <w:shd w:val="clear" w:color="auto" w:fill="auto"/>
            <w:vAlign w:val="center"/>
          </w:tcPr>
          <w:p w14:paraId="5ECA0925" w14:textId="77777777" w:rsidR="00DE44E4" w:rsidRPr="00FA0D8F" w:rsidRDefault="00DE44E4" w:rsidP="006A7B97">
            <w:pPr>
              <w:widowContro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DB0E1" w14:textId="77777777" w:rsidR="00DE44E4" w:rsidRPr="00FA0D8F" w:rsidRDefault="00DE44E4" w:rsidP="006A7B97">
            <w:pPr>
              <w:jc w:val="center"/>
              <w:rPr>
                <w:sz w:val="22"/>
                <w:szCs w:val="22"/>
              </w:rPr>
            </w:pPr>
            <w:r>
              <w:rPr>
                <w:sz w:val="22"/>
                <w:szCs w:val="22"/>
              </w:rPr>
              <w:t>2026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75272" w14:textId="77777777" w:rsidR="00DE44E4" w:rsidRPr="00E43A31" w:rsidRDefault="00DE44E4" w:rsidP="006A7B97">
            <w:pPr>
              <w:jc w:val="center"/>
              <w:rPr>
                <w:sz w:val="22"/>
                <w:szCs w:val="22"/>
              </w:rPr>
            </w:pPr>
            <w:r w:rsidRPr="00E43A31">
              <w:rPr>
                <w:sz w:val="22"/>
                <w:szCs w:val="22"/>
              </w:rPr>
              <w:t>3 967,72</w:t>
            </w:r>
            <w:r>
              <w:rPr>
                <w:sz w:val="22"/>
                <w:szCs w:val="22"/>
              </w:rPr>
              <w:t xml:space="preserve"> </w:t>
            </w:r>
            <w:r w:rsidRPr="00E43A31">
              <w:rPr>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F2CDC9" w14:textId="77777777" w:rsidR="00DE44E4" w:rsidRPr="00E43A31" w:rsidRDefault="00DE44E4" w:rsidP="006A7B97">
            <w:pPr>
              <w:jc w:val="center"/>
              <w:rPr>
                <w:sz w:val="22"/>
                <w:szCs w:val="22"/>
              </w:rPr>
            </w:pPr>
            <w:r w:rsidRPr="00E43A31">
              <w:rPr>
                <w:sz w:val="22"/>
                <w:szCs w:val="22"/>
              </w:rPr>
              <w:t xml:space="preserve">4 181,98 </w:t>
            </w:r>
            <w:r w:rsidRPr="00E43A31">
              <w:rPr>
                <w:sz w:val="22"/>
                <w:szCs w:val="22"/>
                <w:vertAlign w:val="superscript"/>
              </w:rPr>
              <w:t>3</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D60EE" w14:textId="77777777" w:rsidR="00DE44E4" w:rsidRPr="00FA0D8F" w:rsidRDefault="00DE44E4" w:rsidP="006A7B97">
            <w:pPr>
              <w:widowControl/>
              <w:jc w:val="center"/>
              <w:rPr>
                <w:sz w:val="22"/>
                <w:szCs w:val="22"/>
              </w:rPr>
            </w:pPr>
            <w:r w:rsidRPr="00FA0D8F">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30C33D3" w14:textId="77777777" w:rsidR="00DE44E4" w:rsidRPr="00FA0D8F" w:rsidRDefault="00DE44E4" w:rsidP="006A7B97">
            <w:pPr>
              <w:widowControl/>
              <w:jc w:val="center"/>
              <w:rPr>
                <w:sz w:val="22"/>
                <w:szCs w:val="22"/>
              </w:rPr>
            </w:pPr>
            <w:r w:rsidRPr="00FA0D8F">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62CE351" w14:textId="77777777" w:rsidR="00DE44E4" w:rsidRPr="00FA0D8F" w:rsidRDefault="00DE44E4" w:rsidP="006A7B97">
            <w:pPr>
              <w:widowControl/>
              <w:jc w:val="center"/>
              <w:rPr>
                <w:sz w:val="22"/>
                <w:szCs w:val="22"/>
              </w:rPr>
            </w:pPr>
            <w:r w:rsidRPr="00FA0D8F">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33198713" w14:textId="77777777" w:rsidR="00DE44E4" w:rsidRPr="00FA0D8F" w:rsidRDefault="00DE44E4" w:rsidP="006A7B97">
            <w:pPr>
              <w:widowControl/>
              <w:jc w:val="center"/>
              <w:rPr>
                <w:sz w:val="22"/>
                <w:szCs w:val="22"/>
              </w:rPr>
            </w:pPr>
            <w:r w:rsidRPr="00FA0D8F">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755FA610" w14:textId="77777777" w:rsidR="00DE44E4" w:rsidRPr="00FA0D8F" w:rsidRDefault="00DE44E4" w:rsidP="006A7B97">
            <w:pPr>
              <w:widowControl/>
              <w:jc w:val="center"/>
              <w:rPr>
                <w:sz w:val="22"/>
                <w:szCs w:val="22"/>
              </w:rPr>
            </w:pPr>
            <w:r w:rsidRPr="00FA0D8F">
              <w:rPr>
                <w:sz w:val="22"/>
                <w:szCs w:val="22"/>
              </w:rPr>
              <w:t>-</w:t>
            </w:r>
          </w:p>
        </w:tc>
      </w:tr>
      <w:tr w:rsidR="00DE44E4" w:rsidRPr="00AE221B" w14:paraId="51B01EC9" w14:textId="77777777" w:rsidTr="006A7B97">
        <w:trPr>
          <w:trHeight w:val="402"/>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ED17C1" w14:textId="77777777" w:rsidR="00DE44E4" w:rsidRPr="00AE221B" w:rsidRDefault="00DE44E4" w:rsidP="006A7B97">
            <w:pPr>
              <w:jc w:val="cente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B5200E" w14:textId="77777777" w:rsidR="00DE44E4" w:rsidRPr="00AE221B" w:rsidRDefault="00DE44E4" w:rsidP="006A7B97">
            <w:pPr>
              <w:widowControl/>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0D9B83DE" w14:textId="77777777" w:rsidR="00DE44E4" w:rsidRPr="00FA0D8F" w:rsidRDefault="00DE44E4" w:rsidP="006A7B97">
            <w:pPr>
              <w:widowContro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E99C4" w14:textId="77777777" w:rsidR="00DE44E4" w:rsidRPr="00FA0D8F" w:rsidRDefault="00DE44E4" w:rsidP="006A7B97">
            <w:pPr>
              <w:jc w:val="center"/>
              <w:rPr>
                <w:sz w:val="22"/>
                <w:szCs w:val="22"/>
              </w:rPr>
            </w:pPr>
            <w:r>
              <w:rPr>
                <w:sz w:val="22"/>
                <w:szCs w:val="22"/>
              </w:rPr>
              <w:t>2027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DBDF0" w14:textId="77777777" w:rsidR="00DE44E4" w:rsidRPr="00E43A31" w:rsidRDefault="00DE44E4" w:rsidP="006A7B97">
            <w:pPr>
              <w:jc w:val="center"/>
              <w:rPr>
                <w:sz w:val="22"/>
                <w:szCs w:val="22"/>
              </w:rPr>
            </w:pPr>
            <w:r w:rsidRPr="00E43A31">
              <w:rPr>
                <w:sz w:val="22"/>
                <w:szCs w:val="22"/>
              </w:rPr>
              <w:t xml:space="preserve">4 181,98 </w:t>
            </w:r>
            <w:r w:rsidRPr="00E43A31">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6C4979" w14:textId="77777777" w:rsidR="00DE44E4" w:rsidRPr="00E43A31" w:rsidRDefault="00DE44E4" w:rsidP="006A7B97">
            <w:pPr>
              <w:jc w:val="center"/>
              <w:rPr>
                <w:sz w:val="22"/>
                <w:szCs w:val="22"/>
              </w:rPr>
            </w:pPr>
            <w:r w:rsidRPr="00E43A31">
              <w:rPr>
                <w:sz w:val="22"/>
                <w:szCs w:val="22"/>
              </w:rPr>
              <w:t xml:space="preserve">4 382,72 </w:t>
            </w:r>
            <w:r w:rsidRPr="00E43A31">
              <w:rPr>
                <w:sz w:val="22"/>
                <w:szCs w:val="22"/>
                <w:vertAlign w:val="superscript"/>
              </w:rPr>
              <w:t>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B8405" w14:textId="77777777" w:rsidR="00DE44E4" w:rsidRPr="00FA0D8F" w:rsidRDefault="00DE44E4" w:rsidP="006A7B97">
            <w:pPr>
              <w:widowControl/>
              <w:jc w:val="center"/>
              <w:rPr>
                <w:sz w:val="22"/>
                <w:szCs w:val="22"/>
              </w:rPr>
            </w:pPr>
            <w:r w:rsidRPr="00FA0D8F">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8147E38" w14:textId="77777777" w:rsidR="00DE44E4" w:rsidRPr="00FA0D8F" w:rsidRDefault="00DE44E4" w:rsidP="006A7B97">
            <w:pPr>
              <w:widowControl/>
              <w:jc w:val="center"/>
              <w:rPr>
                <w:sz w:val="22"/>
                <w:szCs w:val="22"/>
              </w:rPr>
            </w:pPr>
            <w:r w:rsidRPr="00FA0D8F">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53B1257" w14:textId="77777777" w:rsidR="00DE44E4" w:rsidRPr="00FA0D8F" w:rsidRDefault="00DE44E4" w:rsidP="006A7B97">
            <w:pPr>
              <w:widowControl/>
              <w:jc w:val="center"/>
              <w:rPr>
                <w:sz w:val="22"/>
                <w:szCs w:val="22"/>
              </w:rPr>
            </w:pPr>
            <w:r w:rsidRPr="00FA0D8F">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63B984D" w14:textId="77777777" w:rsidR="00DE44E4" w:rsidRPr="00FA0D8F" w:rsidRDefault="00DE44E4" w:rsidP="006A7B97">
            <w:pPr>
              <w:widowControl/>
              <w:jc w:val="center"/>
              <w:rPr>
                <w:sz w:val="22"/>
                <w:szCs w:val="22"/>
              </w:rPr>
            </w:pPr>
            <w:r w:rsidRPr="00FA0D8F">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674EB62F" w14:textId="77777777" w:rsidR="00DE44E4" w:rsidRPr="00FA0D8F" w:rsidRDefault="00DE44E4" w:rsidP="006A7B97">
            <w:pPr>
              <w:widowControl/>
              <w:jc w:val="center"/>
              <w:rPr>
                <w:sz w:val="22"/>
                <w:szCs w:val="22"/>
              </w:rPr>
            </w:pPr>
            <w:r w:rsidRPr="00FA0D8F">
              <w:rPr>
                <w:sz w:val="22"/>
                <w:szCs w:val="22"/>
              </w:rPr>
              <w:t>-</w:t>
            </w:r>
          </w:p>
        </w:tc>
      </w:tr>
    </w:tbl>
    <w:p w14:paraId="6C99EC91" w14:textId="77777777" w:rsidR="00DE44E4" w:rsidRPr="00AC75D2" w:rsidRDefault="00DE44E4" w:rsidP="00DE44E4">
      <w:pPr>
        <w:widowControl/>
        <w:autoSpaceDE w:val="0"/>
        <w:autoSpaceDN w:val="0"/>
        <w:adjustRightInd w:val="0"/>
        <w:ind w:firstLine="540"/>
        <w:jc w:val="both"/>
        <w:rPr>
          <w:spacing w:val="2"/>
          <w:sz w:val="22"/>
          <w:szCs w:val="22"/>
          <w:shd w:val="clear" w:color="auto" w:fill="FFFFFF"/>
        </w:rPr>
      </w:pPr>
    </w:p>
    <w:p w14:paraId="681577ED" w14:textId="77777777" w:rsidR="00DE44E4" w:rsidRDefault="00DE44E4" w:rsidP="00DE44E4">
      <w:pPr>
        <w:widowControl/>
        <w:autoSpaceDE w:val="0"/>
        <w:autoSpaceDN w:val="0"/>
        <w:adjustRightInd w:val="0"/>
        <w:ind w:firstLine="540"/>
        <w:jc w:val="both"/>
        <w:rPr>
          <w:sz w:val="22"/>
        </w:rPr>
      </w:pPr>
      <w:r w:rsidRPr="00C14BEF">
        <w:rPr>
          <w:sz w:val="22"/>
        </w:rPr>
        <w:t xml:space="preserve">Примечание. </w:t>
      </w:r>
    </w:p>
    <w:p w14:paraId="1AA6A5AD" w14:textId="77777777" w:rsidR="00DE44E4" w:rsidRPr="003E07B2" w:rsidRDefault="00DE44E4" w:rsidP="00DE44E4">
      <w:pPr>
        <w:widowControl/>
        <w:numPr>
          <w:ilvl w:val="0"/>
          <w:numId w:val="39"/>
        </w:numPr>
        <w:tabs>
          <w:tab w:val="left" w:pos="851"/>
        </w:tabs>
        <w:autoSpaceDE w:val="0"/>
        <w:autoSpaceDN w:val="0"/>
        <w:adjustRightInd w:val="0"/>
        <w:ind w:left="0" w:firstLine="633"/>
        <w:jc w:val="both"/>
        <w:rPr>
          <w:sz w:val="22"/>
        </w:rPr>
      </w:pPr>
      <w:r w:rsidRPr="00D02A56">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w:t>
      </w:r>
      <w:r>
        <w:rPr>
          <w:spacing w:val="2"/>
          <w:sz w:val="22"/>
          <w:szCs w:val="22"/>
          <w:shd w:val="clear" w:color="auto" w:fill="FFFFFF"/>
        </w:rPr>
        <w:t xml:space="preserve"> до 1 января 2025 г. </w:t>
      </w:r>
      <w:r w:rsidRPr="00143762">
        <w:rPr>
          <w:spacing w:val="2"/>
          <w:sz w:val="22"/>
          <w:szCs w:val="22"/>
          <w:shd w:val="clear" w:color="auto" w:fill="FFFFFF"/>
        </w:rPr>
        <w:t>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w:t>
      </w:r>
      <w:r>
        <w:rPr>
          <w:spacing w:val="2"/>
          <w:sz w:val="22"/>
          <w:szCs w:val="22"/>
          <w:shd w:val="clear" w:color="auto" w:fill="FFFFFF"/>
        </w:rPr>
        <w:t>К РФ</w:t>
      </w:r>
      <w:r w:rsidRPr="001A1B63">
        <w:rPr>
          <w:spacing w:val="2"/>
          <w:sz w:val="22"/>
          <w:szCs w:val="22"/>
          <w:shd w:val="clear" w:color="auto" w:fill="FFFFFF"/>
        </w:rPr>
        <w:t>.</w:t>
      </w:r>
    </w:p>
    <w:p w14:paraId="062EAAE1" w14:textId="77777777" w:rsidR="00DE44E4" w:rsidRDefault="00DE44E4" w:rsidP="00DE44E4">
      <w:pPr>
        <w:widowControl/>
        <w:numPr>
          <w:ilvl w:val="0"/>
          <w:numId w:val="39"/>
        </w:numPr>
        <w:autoSpaceDE w:val="0"/>
        <w:autoSpaceDN w:val="0"/>
        <w:adjustRightInd w:val="0"/>
        <w:ind w:left="0" w:firstLine="540"/>
        <w:jc w:val="both"/>
        <w:rPr>
          <w:sz w:val="22"/>
        </w:rPr>
      </w:pPr>
      <w:r>
        <w:rPr>
          <w:sz w:val="22"/>
        </w:rPr>
        <w:t xml:space="preserve"> </w:t>
      </w:r>
      <w:r w:rsidRPr="00600642">
        <w:rPr>
          <w:sz w:val="22"/>
        </w:rPr>
        <w:t xml:space="preserve">В соответствии с Главой 26.2 части 2 Налогового кодекса Российской Федерации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w:t>
      </w:r>
      <w:r w:rsidRPr="00DD6FBB">
        <w:rPr>
          <w:sz w:val="22"/>
        </w:rPr>
        <w:t>установленной в подпункте 1 пункта</w:t>
      </w:r>
      <w:r w:rsidRPr="00600642">
        <w:rPr>
          <w:sz w:val="22"/>
        </w:rPr>
        <w:t xml:space="preserve"> 8 статьи 164 части 2 НК РФ, в размере 5%.</w:t>
      </w:r>
    </w:p>
    <w:p w14:paraId="475E22B9" w14:textId="77777777" w:rsidR="00DE44E4" w:rsidRPr="00D52A43" w:rsidRDefault="00DE44E4" w:rsidP="00DE44E4">
      <w:pPr>
        <w:widowControl/>
        <w:autoSpaceDE w:val="0"/>
        <w:autoSpaceDN w:val="0"/>
        <w:adjustRightInd w:val="0"/>
        <w:ind w:firstLine="540"/>
        <w:jc w:val="both"/>
        <w:rPr>
          <w:sz w:val="22"/>
          <w:szCs w:val="22"/>
        </w:rPr>
      </w:pPr>
      <w:r w:rsidRPr="00D52A43">
        <w:rPr>
          <w:sz w:val="22"/>
          <w:szCs w:val="22"/>
        </w:rPr>
        <w:t>* тариф, установленный на 2023 год, вводится в действие с 1 декабря 2022 г.</w:t>
      </w:r>
    </w:p>
    <w:p w14:paraId="0166FAC3" w14:textId="77777777" w:rsidR="00DE44E4" w:rsidRPr="00957AED" w:rsidRDefault="00DE44E4" w:rsidP="00DE44E4">
      <w:pPr>
        <w:widowControl/>
        <w:autoSpaceDE w:val="0"/>
        <w:autoSpaceDN w:val="0"/>
        <w:adjustRightInd w:val="0"/>
        <w:ind w:firstLine="540"/>
        <w:jc w:val="both"/>
        <w:rPr>
          <w:color w:val="FF0000"/>
        </w:rPr>
      </w:pPr>
    </w:p>
    <w:p w14:paraId="66AEBF5D" w14:textId="77777777" w:rsidR="00DE44E4" w:rsidRPr="00E43A31" w:rsidRDefault="00DE44E4" w:rsidP="00DE44E4">
      <w:pPr>
        <w:widowControl/>
        <w:autoSpaceDE w:val="0"/>
        <w:autoSpaceDN w:val="0"/>
        <w:adjustRightInd w:val="0"/>
        <w:jc w:val="right"/>
        <w:rPr>
          <w:sz w:val="22"/>
          <w:szCs w:val="22"/>
        </w:rPr>
      </w:pPr>
    </w:p>
    <w:p w14:paraId="58F03949" w14:textId="77777777" w:rsidR="00DE44E4" w:rsidRPr="00E43A31" w:rsidRDefault="00DE44E4" w:rsidP="00DE44E4">
      <w:pPr>
        <w:widowControl/>
        <w:autoSpaceDE w:val="0"/>
        <w:autoSpaceDN w:val="0"/>
        <w:adjustRightInd w:val="0"/>
        <w:ind w:firstLine="567"/>
        <w:jc w:val="both"/>
        <w:outlineLvl w:val="3"/>
        <w:rPr>
          <w:sz w:val="22"/>
          <w:szCs w:val="22"/>
        </w:rPr>
      </w:pPr>
      <w:r w:rsidRPr="00E43A31">
        <w:rPr>
          <w:sz w:val="22"/>
          <w:szCs w:val="22"/>
          <w:vertAlign w:val="superscript"/>
        </w:rPr>
        <w:t>1</w:t>
      </w:r>
      <w:r w:rsidRPr="00E43A31">
        <w:rPr>
          <w:sz w:val="22"/>
          <w:szCs w:val="22"/>
        </w:rPr>
        <w:t xml:space="preserve"> Тариф без учета НДС – 3 320,54 руб./Гкал               </w:t>
      </w:r>
      <w:r w:rsidRPr="00E43A31">
        <w:rPr>
          <w:sz w:val="22"/>
          <w:szCs w:val="22"/>
          <w:vertAlign w:val="superscript"/>
        </w:rPr>
        <w:t>3</w:t>
      </w:r>
      <w:r w:rsidRPr="00E43A31">
        <w:rPr>
          <w:sz w:val="22"/>
          <w:szCs w:val="22"/>
        </w:rPr>
        <w:t xml:space="preserve"> Тариф без учета НДС – 3 982,84 руб./Гкал</w:t>
      </w:r>
    </w:p>
    <w:p w14:paraId="12D29D68" w14:textId="77777777" w:rsidR="00DE44E4" w:rsidRPr="00E43A31" w:rsidRDefault="00DE44E4" w:rsidP="00DE44E4">
      <w:pPr>
        <w:widowControl/>
        <w:autoSpaceDE w:val="0"/>
        <w:autoSpaceDN w:val="0"/>
        <w:adjustRightInd w:val="0"/>
        <w:ind w:firstLine="567"/>
        <w:jc w:val="both"/>
        <w:outlineLvl w:val="3"/>
        <w:rPr>
          <w:sz w:val="22"/>
          <w:szCs w:val="22"/>
        </w:rPr>
      </w:pPr>
      <w:r w:rsidRPr="00E43A31">
        <w:rPr>
          <w:sz w:val="22"/>
          <w:szCs w:val="22"/>
          <w:vertAlign w:val="superscript"/>
        </w:rPr>
        <w:t>2</w:t>
      </w:r>
      <w:r w:rsidRPr="00E43A31">
        <w:rPr>
          <w:sz w:val="22"/>
          <w:szCs w:val="22"/>
        </w:rPr>
        <w:t xml:space="preserve"> Тариф без учета НДС – 3 778,78 руб./Гкал               </w:t>
      </w:r>
      <w:r w:rsidRPr="00E43A31">
        <w:rPr>
          <w:sz w:val="22"/>
          <w:szCs w:val="22"/>
          <w:vertAlign w:val="superscript"/>
        </w:rPr>
        <w:t>4</w:t>
      </w:r>
      <w:r w:rsidRPr="00E43A31">
        <w:rPr>
          <w:sz w:val="22"/>
          <w:szCs w:val="22"/>
        </w:rPr>
        <w:t xml:space="preserve"> Тариф без учета НДС – 4 174,02 руб./Гкал</w:t>
      </w:r>
    </w:p>
    <w:p w14:paraId="5E8BFC64" w14:textId="77777777" w:rsidR="00DE44E4" w:rsidRDefault="00DE44E4" w:rsidP="00DE44E4">
      <w:pPr>
        <w:pStyle w:val="24"/>
        <w:widowControl/>
        <w:tabs>
          <w:tab w:val="left" w:pos="0"/>
          <w:tab w:val="left" w:pos="851"/>
        </w:tabs>
        <w:rPr>
          <w:bCs/>
          <w:sz w:val="22"/>
          <w:szCs w:val="22"/>
        </w:rPr>
      </w:pPr>
    </w:p>
    <w:p w14:paraId="6B4CB445" w14:textId="77777777" w:rsidR="00711CE5" w:rsidRPr="00711CE5" w:rsidRDefault="00711CE5" w:rsidP="00711CE5">
      <w:pPr>
        <w:pStyle w:val="24"/>
        <w:widowControl/>
        <w:tabs>
          <w:tab w:val="left" w:pos="0"/>
          <w:tab w:val="left" w:pos="851"/>
        </w:tabs>
        <w:ind w:firstLine="567"/>
        <w:rPr>
          <w:bCs/>
          <w:sz w:val="22"/>
          <w:szCs w:val="22"/>
        </w:rPr>
      </w:pPr>
      <w:r w:rsidRPr="00711CE5">
        <w:rPr>
          <w:bCs/>
          <w:sz w:val="22"/>
          <w:szCs w:val="22"/>
        </w:rPr>
        <w:t>3.</w:t>
      </w:r>
      <w:r w:rsidRPr="00711CE5">
        <w:rPr>
          <w:bCs/>
          <w:sz w:val="22"/>
          <w:szCs w:val="22"/>
        </w:rPr>
        <w:tab/>
        <w:t>С 01.01.2025 признать утратившим силу постановление Департамента энергетики и тарифов Ивановской области от 13.10.2023 № 39-т/7.</w:t>
      </w:r>
    </w:p>
    <w:p w14:paraId="74124602" w14:textId="7AD73C0D" w:rsidR="001244FB" w:rsidRPr="00711CE5" w:rsidRDefault="00711CE5" w:rsidP="00711CE5">
      <w:pPr>
        <w:pStyle w:val="24"/>
        <w:widowControl/>
        <w:tabs>
          <w:tab w:val="left" w:pos="0"/>
          <w:tab w:val="left" w:pos="851"/>
        </w:tabs>
        <w:ind w:firstLine="567"/>
        <w:rPr>
          <w:bCs/>
          <w:sz w:val="22"/>
          <w:szCs w:val="22"/>
        </w:rPr>
      </w:pPr>
      <w:r w:rsidRPr="00711CE5">
        <w:rPr>
          <w:bCs/>
          <w:sz w:val="22"/>
          <w:szCs w:val="22"/>
        </w:rPr>
        <w:t>4.</w:t>
      </w:r>
      <w:r w:rsidRPr="00711CE5">
        <w:rPr>
          <w:bCs/>
          <w:sz w:val="22"/>
          <w:szCs w:val="22"/>
        </w:rPr>
        <w:tab/>
      </w:r>
      <w:r w:rsidR="00DE44E4">
        <w:rPr>
          <w:bCs/>
          <w:sz w:val="22"/>
          <w:szCs w:val="22"/>
        </w:rPr>
        <w:t>П</w:t>
      </w:r>
      <w:r w:rsidRPr="00711CE5">
        <w:rPr>
          <w:bCs/>
          <w:sz w:val="22"/>
          <w:szCs w:val="22"/>
        </w:rPr>
        <w:t>остановление вступает в силу после дня его официального опубликования.</w:t>
      </w:r>
    </w:p>
    <w:p w14:paraId="400C8863" w14:textId="77777777" w:rsidR="001244FB" w:rsidRDefault="001244FB" w:rsidP="001244FB">
      <w:pPr>
        <w:pStyle w:val="24"/>
        <w:widowControl/>
        <w:tabs>
          <w:tab w:val="left" w:pos="0"/>
        </w:tabs>
        <w:ind w:firstLine="567"/>
        <w:rPr>
          <w:b/>
          <w:sz w:val="22"/>
          <w:szCs w:val="22"/>
        </w:rPr>
      </w:pPr>
    </w:p>
    <w:p w14:paraId="2901D220" w14:textId="77777777" w:rsidR="00DC33FF" w:rsidRPr="0005701A" w:rsidRDefault="00DC33FF" w:rsidP="00DC33FF">
      <w:pPr>
        <w:widowControl/>
        <w:ind w:firstLine="709"/>
        <w:jc w:val="both"/>
        <w:rPr>
          <w:b/>
          <w:bCs/>
          <w:sz w:val="22"/>
          <w:szCs w:val="22"/>
        </w:rPr>
      </w:pPr>
      <w:r w:rsidRPr="0005701A">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C33FF" w:rsidRPr="0005701A" w14:paraId="6F9E4F14" w14:textId="77777777" w:rsidTr="006A7B97">
        <w:tc>
          <w:tcPr>
            <w:tcW w:w="959" w:type="dxa"/>
          </w:tcPr>
          <w:p w14:paraId="45E6E8DF" w14:textId="77777777" w:rsidR="00DC33FF" w:rsidRPr="0005701A" w:rsidRDefault="00DC33FF" w:rsidP="006A7B97">
            <w:pPr>
              <w:tabs>
                <w:tab w:val="left" w:pos="4020"/>
              </w:tabs>
              <w:jc w:val="center"/>
              <w:rPr>
                <w:sz w:val="22"/>
                <w:szCs w:val="22"/>
              </w:rPr>
            </w:pPr>
            <w:r w:rsidRPr="0005701A">
              <w:rPr>
                <w:sz w:val="22"/>
                <w:szCs w:val="22"/>
              </w:rPr>
              <w:t>№ п/п</w:t>
            </w:r>
          </w:p>
        </w:tc>
        <w:tc>
          <w:tcPr>
            <w:tcW w:w="2391" w:type="dxa"/>
          </w:tcPr>
          <w:p w14:paraId="46808548" w14:textId="77777777" w:rsidR="00DC33FF" w:rsidRPr="0005701A" w:rsidRDefault="00DC33FF" w:rsidP="006A7B97">
            <w:pPr>
              <w:tabs>
                <w:tab w:val="left" w:pos="4020"/>
              </w:tabs>
              <w:rPr>
                <w:sz w:val="22"/>
                <w:szCs w:val="22"/>
              </w:rPr>
            </w:pPr>
            <w:r w:rsidRPr="0005701A">
              <w:rPr>
                <w:sz w:val="22"/>
                <w:szCs w:val="22"/>
              </w:rPr>
              <w:t>Члены правления</w:t>
            </w:r>
          </w:p>
        </w:tc>
        <w:tc>
          <w:tcPr>
            <w:tcW w:w="3493" w:type="dxa"/>
          </w:tcPr>
          <w:p w14:paraId="4B8605EE" w14:textId="77777777" w:rsidR="00DC33FF" w:rsidRPr="0005701A" w:rsidRDefault="00DC33FF" w:rsidP="006A7B97">
            <w:pPr>
              <w:tabs>
                <w:tab w:val="left" w:pos="4020"/>
              </w:tabs>
              <w:jc w:val="center"/>
              <w:rPr>
                <w:sz w:val="22"/>
                <w:szCs w:val="22"/>
              </w:rPr>
            </w:pPr>
            <w:r w:rsidRPr="0005701A">
              <w:rPr>
                <w:sz w:val="22"/>
                <w:szCs w:val="22"/>
              </w:rPr>
              <w:t>Результаты голосования</w:t>
            </w:r>
          </w:p>
        </w:tc>
      </w:tr>
      <w:tr w:rsidR="00DC33FF" w:rsidRPr="0005701A" w14:paraId="452A83D3" w14:textId="77777777" w:rsidTr="006A7B97">
        <w:tc>
          <w:tcPr>
            <w:tcW w:w="959" w:type="dxa"/>
          </w:tcPr>
          <w:p w14:paraId="274CA761" w14:textId="77777777" w:rsidR="00DC33FF" w:rsidRPr="0005701A" w:rsidRDefault="00DC33FF" w:rsidP="006A7B97">
            <w:pPr>
              <w:tabs>
                <w:tab w:val="left" w:pos="4020"/>
              </w:tabs>
              <w:jc w:val="center"/>
              <w:rPr>
                <w:sz w:val="22"/>
                <w:szCs w:val="22"/>
              </w:rPr>
            </w:pPr>
            <w:r w:rsidRPr="0005701A">
              <w:rPr>
                <w:sz w:val="22"/>
                <w:szCs w:val="22"/>
              </w:rPr>
              <w:t>1.</w:t>
            </w:r>
          </w:p>
        </w:tc>
        <w:tc>
          <w:tcPr>
            <w:tcW w:w="2391" w:type="dxa"/>
          </w:tcPr>
          <w:p w14:paraId="42BE0A7B" w14:textId="77777777" w:rsidR="00DC33FF" w:rsidRPr="0005701A" w:rsidRDefault="00DC33FF" w:rsidP="006A7B97">
            <w:pPr>
              <w:tabs>
                <w:tab w:val="left" w:pos="4020"/>
              </w:tabs>
              <w:rPr>
                <w:sz w:val="22"/>
                <w:szCs w:val="22"/>
              </w:rPr>
            </w:pPr>
            <w:r w:rsidRPr="0005701A">
              <w:rPr>
                <w:sz w:val="22"/>
                <w:szCs w:val="22"/>
              </w:rPr>
              <w:t>Морева Е.Н.</w:t>
            </w:r>
          </w:p>
        </w:tc>
        <w:tc>
          <w:tcPr>
            <w:tcW w:w="3493" w:type="dxa"/>
          </w:tcPr>
          <w:p w14:paraId="0FA4ED26" w14:textId="77777777" w:rsidR="00DC33FF" w:rsidRPr="0005701A" w:rsidRDefault="00DC33FF" w:rsidP="006A7B97">
            <w:pPr>
              <w:jc w:val="center"/>
              <w:rPr>
                <w:sz w:val="22"/>
                <w:szCs w:val="22"/>
              </w:rPr>
            </w:pPr>
            <w:r w:rsidRPr="0005701A">
              <w:rPr>
                <w:sz w:val="22"/>
                <w:szCs w:val="22"/>
              </w:rPr>
              <w:t>за</w:t>
            </w:r>
          </w:p>
        </w:tc>
      </w:tr>
      <w:tr w:rsidR="00DC33FF" w:rsidRPr="0005701A" w14:paraId="4852A0C9" w14:textId="77777777" w:rsidTr="006A7B97">
        <w:tc>
          <w:tcPr>
            <w:tcW w:w="959" w:type="dxa"/>
          </w:tcPr>
          <w:p w14:paraId="0B101843" w14:textId="77777777" w:rsidR="00DC33FF" w:rsidRPr="0005701A" w:rsidRDefault="00DC33FF" w:rsidP="006A7B97">
            <w:pPr>
              <w:tabs>
                <w:tab w:val="left" w:pos="4020"/>
              </w:tabs>
              <w:jc w:val="center"/>
              <w:rPr>
                <w:sz w:val="22"/>
                <w:szCs w:val="22"/>
              </w:rPr>
            </w:pPr>
            <w:r w:rsidRPr="0005701A">
              <w:rPr>
                <w:sz w:val="22"/>
                <w:szCs w:val="22"/>
              </w:rPr>
              <w:t>2.</w:t>
            </w:r>
          </w:p>
        </w:tc>
        <w:tc>
          <w:tcPr>
            <w:tcW w:w="2391" w:type="dxa"/>
          </w:tcPr>
          <w:p w14:paraId="037F7751" w14:textId="77777777" w:rsidR="00DC33FF" w:rsidRPr="0005701A" w:rsidRDefault="00DC33FF" w:rsidP="006A7B97">
            <w:pPr>
              <w:tabs>
                <w:tab w:val="left" w:pos="4020"/>
              </w:tabs>
              <w:rPr>
                <w:sz w:val="22"/>
                <w:szCs w:val="22"/>
              </w:rPr>
            </w:pPr>
            <w:r w:rsidRPr="0005701A">
              <w:rPr>
                <w:sz w:val="22"/>
                <w:szCs w:val="22"/>
              </w:rPr>
              <w:t>Бугаева С.Е.</w:t>
            </w:r>
          </w:p>
        </w:tc>
        <w:tc>
          <w:tcPr>
            <w:tcW w:w="3493" w:type="dxa"/>
          </w:tcPr>
          <w:p w14:paraId="4C112203" w14:textId="77777777" w:rsidR="00DC33FF" w:rsidRPr="0005701A" w:rsidRDefault="00DC33FF" w:rsidP="006A7B97">
            <w:pPr>
              <w:jc w:val="center"/>
              <w:rPr>
                <w:sz w:val="22"/>
                <w:szCs w:val="22"/>
              </w:rPr>
            </w:pPr>
            <w:r w:rsidRPr="0005701A">
              <w:rPr>
                <w:sz w:val="22"/>
                <w:szCs w:val="22"/>
              </w:rPr>
              <w:t>за</w:t>
            </w:r>
          </w:p>
        </w:tc>
      </w:tr>
      <w:tr w:rsidR="00DC33FF" w:rsidRPr="0005701A" w14:paraId="72335CBF" w14:textId="77777777" w:rsidTr="006A7B97">
        <w:tc>
          <w:tcPr>
            <w:tcW w:w="959" w:type="dxa"/>
          </w:tcPr>
          <w:p w14:paraId="24EF14BD" w14:textId="77777777" w:rsidR="00DC33FF" w:rsidRPr="0005701A" w:rsidRDefault="00DC33FF" w:rsidP="006A7B97">
            <w:pPr>
              <w:tabs>
                <w:tab w:val="left" w:pos="4020"/>
              </w:tabs>
              <w:jc w:val="center"/>
              <w:rPr>
                <w:sz w:val="22"/>
                <w:szCs w:val="22"/>
              </w:rPr>
            </w:pPr>
            <w:r w:rsidRPr="0005701A">
              <w:rPr>
                <w:sz w:val="22"/>
                <w:szCs w:val="22"/>
              </w:rPr>
              <w:t>3.</w:t>
            </w:r>
          </w:p>
        </w:tc>
        <w:tc>
          <w:tcPr>
            <w:tcW w:w="2391" w:type="dxa"/>
          </w:tcPr>
          <w:p w14:paraId="02FB68B6" w14:textId="77777777" w:rsidR="00DC33FF" w:rsidRPr="0005701A" w:rsidRDefault="00DC33FF" w:rsidP="006A7B97">
            <w:pPr>
              <w:tabs>
                <w:tab w:val="left" w:pos="4020"/>
              </w:tabs>
              <w:rPr>
                <w:sz w:val="22"/>
                <w:szCs w:val="22"/>
              </w:rPr>
            </w:pPr>
            <w:r w:rsidRPr="0005701A">
              <w:rPr>
                <w:sz w:val="22"/>
                <w:szCs w:val="22"/>
              </w:rPr>
              <w:t>Гущина Н.Б.</w:t>
            </w:r>
          </w:p>
        </w:tc>
        <w:tc>
          <w:tcPr>
            <w:tcW w:w="3493" w:type="dxa"/>
          </w:tcPr>
          <w:p w14:paraId="01ECBDA0" w14:textId="77777777" w:rsidR="00DC33FF" w:rsidRPr="0005701A" w:rsidRDefault="00DC33FF" w:rsidP="006A7B97">
            <w:pPr>
              <w:jc w:val="center"/>
              <w:rPr>
                <w:sz w:val="22"/>
                <w:szCs w:val="22"/>
              </w:rPr>
            </w:pPr>
            <w:r w:rsidRPr="0005701A">
              <w:rPr>
                <w:sz w:val="22"/>
                <w:szCs w:val="22"/>
              </w:rPr>
              <w:t>за</w:t>
            </w:r>
          </w:p>
        </w:tc>
      </w:tr>
      <w:tr w:rsidR="00DC33FF" w:rsidRPr="0005701A" w14:paraId="19C393F5" w14:textId="77777777" w:rsidTr="006A7B97">
        <w:tc>
          <w:tcPr>
            <w:tcW w:w="959" w:type="dxa"/>
          </w:tcPr>
          <w:p w14:paraId="3779F003" w14:textId="77777777" w:rsidR="00DC33FF" w:rsidRPr="0005701A" w:rsidRDefault="00DC33FF" w:rsidP="006A7B97">
            <w:pPr>
              <w:tabs>
                <w:tab w:val="left" w:pos="4020"/>
              </w:tabs>
              <w:jc w:val="center"/>
              <w:rPr>
                <w:sz w:val="22"/>
                <w:szCs w:val="22"/>
              </w:rPr>
            </w:pPr>
            <w:r w:rsidRPr="0005701A">
              <w:rPr>
                <w:sz w:val="22"/>
                <w:szCs w:val="22"/>
              </w:rPr>
              <w:t>4.</w:t>
            </w:r>
          </w:p>
        </w:tc>
        <w:tc>
          <w:tcPr>
            <w:tcW w:w="2391" w:type="dxa"/>
          </w:tcPr>
          <w:p w14:paraId="5BF97330" w14:textId="77777777" w:rsidR="00DC33FF" w:rsidRPr="0005701A" w:rsidRDefault="00DC33FF" w:rsidP="006A7B97">
            <w:pPr>
              <w:tabs>
                <w:tab w:val="left" w:pos="4020"/>
              </w:tabs>
              <w:rPr>
                <w:sz w:val="22"/>
                <w:szCs w:val="22"/>
              </w:rPr>
            </w:pPr>
            <w:r w:rsidRPr="0005701A">
              <w:rPr>
                <w:sz w:val="22"/>
                <w:szCs w:val="22"/>
              </w:rPr>
              <w:t>Турбачкина Е.В.</w:t>
            </w:r>
          </w:p>
        </w:tc>
        <w:tc>
          <w:tcPr>
            <w:tcW w:w="3493" w:type="dxa"/>
          </w:tcPr>
          <w:p w14:paraId="0BC4D8F3" w14:textId="77777777" w:rsidR="00DC33FF" w:rsidRPr="0005701A" w:rsidRDefault="00DC33FF" w:rsidP="006A7B97">
            <w:pPr>
              <w:tabs>
                <w:tab w:val="left" w:pos="4020"/>
              </w:tabs>
              <w:jc w:val="center"/>
              <w:rPr>
                <w:sz w:val="22"/>
                <w:szCs w:val="22"/>
              </w:rPr>
            </w:pPr>
            <w:r w:rsidRPr="0005701A">
              <w:rPr>
                <w:sz w:val="22"/>
                <w:szCs w:val="22"/>
              </w:rPr>
              <w:t>за</w:t>
            </w:r>
          </w:p>
        </w:tc>
      </w:tr>
      <w:tr w:rsidR="00DC33FF" w:rsidRPr="0005701A" w14:paraId="6BD0E747" w14:textId="77777777" w:rsidTr="006A7B97">
        <w:tc>
          <w:tcPr>
            <w:tcW w:w="959" w:type="dxa"/>
          </w:tcPr>
          <w:p w14:paraId="7F0FE1E3" w14:textId="77777777" w:rsidR="00DC33FF" w:rsidRPr="0005701A" w:rsidRDefault="00DC33FF" w:rsidP="006A7B97">
            <w:pPr>
              <w:tabs>
                <w:tab w:val="left" w:pos="4020"/>
              </w:tabs>
              <w:jc w:val="center"/>
              <w:rPr>
                <w:sz w:val="22"/>
                <w:szCs w:val="22"/>
              </w:rPr>
            </w:pPr>
            <w:r w:rsidRPr="0005701A">
              <w:rPr>
                <w:sz w:val="22"/>
                <w:szCs w:val="22"/>
              </w:rPr>
              <w:t>5.</w:t>
            </w:r>
          </w:p>
        </w:tc>
        <w:tc>
          <w:tcPr>
            <w:tcW w:w="2391" w:type="dxa"/>
          </w:tcPr>
          <w:p w14:paraId="1F59B109" w14:textId="77777777" w:rsidR="00DC33FF" w:rsidRPr="0005701A" w:rsidRDefault="00DC33FF" w:rsidP="006A7B97">
            <w:pPr>
              <w:tabs>
                <w:tab w:val="left" w:pos="4020"/>
              </w:tabs>
              <w:rPr>
                <w:sz w:val="22"/>
                <w:szCs w:val="22"/>
              </w:rPr>
            </w:pPr>
            <w:r w:rsidRPr="0005701A">
              <w:rPr>
                <w:sz w:val="22"/>
                <w:szCs w:val="22"/>
              </w:rPr>
              <w:t>Полозов И.Г.</w:t>
            </w:r>
          </w:p>
        </w:tc>
        <w:tc>
          <w:tcPr>
            <w:tcW w:w="3493" w:type="dxa"/>
          </w:tcPr>
          <w:p w14:paraId="4EE96B94" w14:textId="77777777" w:rsidR="00DC33FF" w:rsidRPr="0005701A" w:rsidRDefault="00DC33FF" w:rsidP="006A7B97">
            <w:pPr>
              <w:tabs>
                <w:tab w:val="left" w:pos="4020"/>
              </w:tabs>
              <w:jc w:val="center"/>
              <w:rPr>
                <w:sz w:val="22"/>
                <w:szCs w:val="22"/>
              </w:rPr>
            </w:pPr>
            <w:r w:rsidRPr="0005701A">
              <w:rPr>
                <w:sz w:val="22"/>
                <w:szCs w:val="22"/>
              </w:rPr>
              <w:t>за</w:t>
            </w:r>
          </w:p>
        </w:tc>
      </w:tr>
      <w:tr w:rsidR="00DC33FF" w:rsidRPr="0005701A" w14:paraId="0576EC75" w14:textId="77777777" w:rsidTr="006A7B97">
        <w:tc>
          <w:tcPr>
            <w:tcW w:w="959" w:type="dxa"/>
          </w:tcPr>
          <w:p w14:paraId="484578D1" w14:textId="77777777" w:rsidR="00DC33FF" w:rsidRPr="0005701A" w:rsidRDefault="00DC33FF" w:rsidP="006A7B97">
            <w:pPr>
              <w:tabs>
                <w:tab w:val="left" w:pos="4020"/>
              </w:tabs>
              <w:jc w:val="center"/>
              <w:rPr>
                <w:sz w:val="22"/>
                <w:szCs w:val="22"/>
              </w:rPr>
            </w:pPr>
            <w:r w:rsidRPr="0005701A">
              <w:rPr>
                <w:sz w:val="22"/>
                <w:szCs w:val="22"/>
              </w:rPr>
              <w:t>6.</w:t>
            </w:r>
          </w:p>
        </w:tc>
        <w:tc>
          <w:tcPr>
            <w:tcW w:w="2391" w:type="dxa"/>
          </w:tcPr>
          <w:p w14:paraId="2C38C4AA" w14:textId="77777777" w:rsidR="00DC33FF" w:rsidRPr="0005701A" w:rsidRDefault="00DC33FF" w:rsidP="006A7B97">
            <w:pPr>
              <w:tabs>
                <w:tab w:val="left" w:pos="4020"/>
              </w:tabs>
              <w:rPr>
                <w:sz w:val="22"/>
                <w:szCs w:val="22"/>
              </w:rPr>
            </w:pPr>
            <w:r w:rsidRPr="0005701A">
              <w:rPr>
                <w:sz w:val="22"/>
                <w:szCs w:val="22"/>
              </w:rPr>
              <w:t>Коннова Е.А.</w:t>
            </w:r>
          </w:p>
        </w:tc>
        <w:tc>
          <w:tcPr>
            <w:tcW w:w="3493" w:type="dxa"/>
          </w:tcPr>
          <w:p w14:paraId="18DD8653" w14:textId="77777777" w:rsidR="00DC33FF" w:rsidRPr="0005701A" w:rsidRDefault="00DC33FF" w:rsidP="006A7B97">
            <w:pPr>
              <w:tabs>
                <w:tab w:val="left" w:pos="4020"/>
              </w:tabs>
              <w:jc w:val="center"/>
              <w:rPr>
                <w:sz w:val="22"/>
                <w:szCs w:val="22"/>
              </w:rPr>
            </w:pPr>
            <w:r w:rsidRPr="0005701A">
              <w:rPr>
                <w:sz w:val="22"/>
                <w:szCs w:val="22"/>
              </w:rPr>
              <w:t>за</w:t>
            </w:r>
          </w:p>
        </w:tc>
      </w:tr>
      <w:tr w:rsidR="00DC33FF" w:rsidRPr="0005701A" w14:paraId="463A683D" w14:textId="77777777" w:rsidTr="006A7B97">
        <w:tc>
          <w:tcPr>
            <w:tcW w:w="959" w:type="dxa"/>
          </w:tcPr>
          <w:p w14:paraId="3E59F0DD" w14:textId="77777777" w:rsidR="00DC33FF" w:rsidRPr="0005701A" w:rsidRDefault="00DC33FF" w:rsidP="006A7B97">
            <w:pPr>
              <w:tabs>
                <w:tab w:val="left" w:pos="4020"/>
              </w:tabs>
              <w:jc w:val="center"/>
              <w:rPr>
                <w:sz w:val="22"/>
                <w:szCs w:val="22"/>
              </w:rPr>
            </w:pPr>
            <w:r w:rsidRPr="0005701A">
              <w:rPr>
                <w:sz w:val="22"/>
                <w:szCs w:val="22"/>
              </w:rPr>
              <w:t>7.</w:t>
            </w:r>
          </w:p>
        </w:tc>
        <w:tc>
          <w:tcPr>
            <w:tcW w:w="2391" w:type="dxa"/>
          </w:tcPr>
          <w:p w14:paraId="1B7A1625" w14:textId="77777777" w:rsidR="00DC33FF" w:rsidRPr="0005701A" w:rsidRDefault="00DC33FF" w:rsidP="006A7B97">
            <w:pPr>
              <w:tabs>
                <w:tab w:val="left" w:pos="4020"/>
              </w:tabs>
              <w:rPr>
                <w:sz w:val="22"/>
                <w:szCs w:val="22"/>
              </w:rPr>
            </w:pPr>
            <w:r w:rsidRPr="0005701A">
              <w:rPr>
                <w:sz w:val="22"/>
                <w:szCs w:val="22"/>
              </w:rPr>
              <w:t>Агапова О.П.</w:t>
            </w:r>
          </w:p>
        </w:tc>
        <w:tc>
          <w:tcPr>
            <w:tcW w:w="3493" w:type="dxa"/>
          </w:tcPr>
          <w:p w14:paraId="35B04456" w14:textId="77777777" w:rsidR="00DC33FF" w:rsidRPr="0005701A" w:rsidRDefault="00DC33FF" w:rsidP="006A7B97">
            <w:pPr>
              <w:tabs>
                <w:tab w:val="left" w:pos="4020"/>
              </w:tabs>
              <w:jc w:val="center"/>
              <w:rPr>
                <w:sz w:val="22"/>
                <w:szCs w:val="22"/>
              </w:rPr>
            </w:pPr>
            <w:r w:rsidRPr="0005701A">
              <w:rPr>
                <w:sz w:val="22"/>
                <w:szCs w:val="22"/>
              </w:rPr>
              <w:t>за</w:t>
            </w:r>
          </w:p>
        </w:tc>
      </w:tr>
    </w:tbl>
    <w:p w14:paraId="49BDD390" w14:textId="77777777" w:rsidR="00DC33FF" w:rsidRPr="0005701A" w:rsidRDefault="00DC33FF" w:rsidP="00DC33FF">
      <w:pPr>
        <w:tabs>
          <w:tab w:val="left" w:pos="4020"/>
        </w:tabs>
        <w:ind w:firstLine="709"/>
        <w:rPr>
          <w:sz w:val="22"/>
          <w:szCs w:val="22"/>
        </w:rPr>
      </w:pPr>
      <w:r w:rsidRPr="0005701A">
        <w:rPr>
          <w:sz w:val="22"/>
          <w:szCs w:val="22"/>
        </w:rPr>
        <w:t>Итого: за – 7, против – 0, воздержался – 0, отсутствуют – 0.</w:t>
      </w:r>
    </w:p>
    <w:p w14:paraId="6D45A47A" w14:textId="77777777" w:rsidR="00DC33FF" w:rsidRDefault="00DC33FF" w:rsidP="001244FB">
      <w:pPr>
        <w:pStyle w:val="24"/>
        <w:widowControl/>
        <w:tabs>
          <w:tab w:val="left" w:pos="0"/>
        </w:tabs>
        <w:ind w:firstLine="567"/>
        <w:rPr>
          <w:b/>
          <w:sz w:val="22"/>
          <w:szCs w:val="22"/>
        </w:rPr>
      </w:pPr>
    </w:p>
    <w:p w14:paraId="7536E1BE" w14:textId="4F6CBF80" w:rsidR="001244FB" w:rsidRDefault="001244FB" w:rsidP="001244FB">
      <w:pPr>
        <w:pStyle w:val="24"/>
        <w:widowControl/>
        <w:numPr>
          <w:ilvl w:val="0"/>
          <w:numId w:val="37"/>
        </w:numPr>
        <w:tabs>
          <w:tab w:val="left" w:pos="0"/>
          <w:tab w:val="left" w:pos="993"/>
        </w:tabs>
        <w:ind w:left="0" w:firstLine="567"/>
        <w:rPr>
          <w:b/>
          <w:sz w:val="22"/>
          <w:szCs w:val="22"/>
        </w:rPr>
      </w:pPr>
      <w:r>
        <w:rPr>
          <w:b/>
          <w:sz w:val="22"/>
          <w:szCs w:val="22"/>
        </w:rPr>
        <w:t xml:space="preserve">СЛУШАЛИ: </w:t>
      </w:r>
      <w:r w:rsidRPr="001244FB">
        <w:rPr>
          <w:b/>
          <w:sz w:val="22"/>
          <w:szCs w:val="22"/>
        </w:rPr>
        <w:t xml:space="preserve">О корректировке долгосрочных тарифов на тепловую энергию для потребителей ГУП Ивановской области «Центр-Профи» (Комсомольский район) на 2025 - 2028 годы» </w:t>
      </w:r>
      <w:r>
        <w:rPr>
          <w:b/>
          <w:sz w:val="22"/>
          <w:szCs w:val="22"/>
        </w:rPr>
        <w:t>(Зуева Е.В.).</w:t>
      </w:r>
    </w:p>
    <w:p w14:paraId="04E67A81" w14:textId="2ABFA597" w:rsidR="00F36EC9" w:rsidRPr="003C3F24" w:rsidRDefault="00F36EC9" w:rsidP="00F36EC9">
      <w:pPr>
        <w:pStyle w:val="24"/>
        <w:widowControl/>
        <w:tabs>
          <w:tab w:val="left" w:pos="0"/>
          <w:tab w:val="left" w:pos="851"/>
          <w:tab w:val="left" w:pos="993"/>
          <w:tab w:val="left" w:pos="1134"/>
          <w:tab w:val="left" w:pos="4020"/>
        </w:tabs>
        <w:ind w:firstLine="709"/>
        <w:rPr>
          <w:sz w:val="22"/>
          <w:szCs w:val="22"/>
        </w:rPr>
      </w:pPr>
      <w:r w:rsidRPr="003C3F24">
        <w:rPr>
          <w:sz w:val="22"/>
          <w:szCs w:val="22"/>
        </w:rPr>
        <w:lastRenderedPageBreak/>
        <w:t xml:space="preserve">В связи с обращением </w:t>
      </w:r>
      <w:r w:rsidR="004A4369" w:rsidRPr="004A4369">
        <w:rPr>
          <w:bCs/>
          <w:sz w:val="22"/>
          <w:szCs w:val="22"/>
        </w:rPr>
        <w:t>ГУП Ивановской области «Центр-Профи» (Комсомольский район)</w:t>
      </w:r>
      <w:r w:rsidRPr="003C3F24">
        <w:rPr>
          <w:sz w:val="22"/>
          <w:szCs w:val="22"/>
        </w:rPr>
        <w:t xml:space="preserve"> приказом Департамента энергетики и тарифов Ивановской области </w:t>
      </w:r>
      <w:r w:rsidR="004A4369" w:rsidRPr="004A4369">
        <w:rPr>
          <w:sz w:val="22"/>
          <w:szCs w:val="22"/>
        </w:rPr>
        <w:t>от 03.05.2024 № 19-у</w:t>
      </w:r>
      <w:r>
        <w:rPr>
          <w:sz w:val="22"/>
          <w:szCs w:val="22"/>
        </w:rPr>
        <w:t xml:space="preserve"> </w:t>
      </w:r>
      <w:r w:rsidRPr="003C3F24">
        <w:rPr>
          <w:sz w:val="22"/>
          <w:szCs w:val="22"/>
        </w:rPr>
        <w:t xml:space="preserve">открыты дела </w:t>
      </w:r>
      <w:r>
        <w:rPr>
          <w:sz w:val="22"/>
          <w:szCs w:val="22"/>
        </w:rPr>
        <w:t>о корректировке</w:t>
      </w:r>
      <w:r w:rsidRPr="003C3F24">
        <w:rPr>
          <w:sz w:val="22"/>
          <w:szCs w:val="22"/>
        </w:rPr>
        <w:t xml:space="preserve"> долгосрочных тарифов на тепловую энергию</w:t>
      </w:r>
      <w:r>
        <w:rPr>
          <w:sz w:val="22"/>
          <w:szCs w:val="22"/>
        </w:rPr>
        <w:t xml:space="preserve"> </w:t>
      </w:r>
      <w:r w:rsidRPr="003C3F24">
        <w:rPr>
          <w:sz w:val="22"/>
          <w:szCs w:val="22"/>
        </w:rPr>
        <w:t>на 2025-202</w:t>
      </w:r>
      <w:r w:rsidR="004A4369" w:rsidRPr="004A4369">
        <w:rPr>
          <w:sz w:val="22"/>
          <w:szCs w:val="22"/>
        </w:rPr>
        <w:t>8</w:t>
      </w:r>
      <w:r w:rsidRPr="003C3F24">
        <w:rPr>
          <w:sz w:val="22"/>
          <w:szCs w:val="22"/>
        </w:rPr>
        <w:t xml:space="preserve"> годы.</w:t>
      </w:r>
    </w:p>
    <w:p w14:paraId="11D18D30" w14:textId="77777777" w:rsidR="004A4369" w:rsidRPr="009B0886" w:rsidRDefault="004A4369" w:rsidP="00F36EC9">
      <w:pPr>
        <w:pStyle w:val="22"/>
        <w:shd w:val="clear" w:color="auto" w:fill="auto"/>
        <w:spacing w:line="240" w:lineRule="auto"/>
        <w:ind w:left="140" w:right="-1" w:firstLine="569"/>
        <w:rPr>
          <w:bCs/>
          <w:lang w:eastAsia="ru-RU"/>
        </w:rPr>
      </w:pPr>
      <w:r w:rsidRPr="004A4369">
        <w:rPr>
          <w:bCs/>
          <w:lang w:eastAsia="ru-RU"/>
        </w:rPr>
        <w:t>Метод регулирования тарифов на тепловую энергию – метод индексации установленных тарифов определен в первый год долгосрочного периода на 2024-2028 годы приказом Департамента от 05.05.2023 № 25 - у.</w:t>
      </w:r>
    </w:p>
    <w:p w14:paraId="3EDA82EE" w14:textId="316BFF1D" w:rsidR="00F36EC9" w:rsidRPr="003C3F24" w:rsidRDefault="008E6EEA" w:rsidP="00F36EC9">
      <w:pPr>
        <w:pStyle w:val="22"/>
        <w:shd w:val="clear" w:color="auto" w:fill="auto"/>
        <w:spacing w:line="240" w:lineRule="auto"/>
        <w:ind w:left="140" w:right="-1" w:firstLine="569"/>
      </w:pPr>
      <w:r w:rsidRPr="004A4369">
        <w:rPr>
          <w:bCs/>
        </w:rPr>
        <w:t>ГУП Ивановской области «Центр-Профи» (Комсомольский район)</w:t>
      </w:r>
      <w:r w:rsidR="00F36EC9" w:rsidRPr="003C3F24">
        <w:t xml:space="preserve"> для осуществления регулируемой деятельности в сфере теплоснабжения использует имущество на </w:t>
      </w:r>
      <w:r w:rsidR="00F572EE">
        <w:t>праве собственности.</w:t>
      </w:r>
    </w:p>
    <w:p w14:paraId="5FDDCD6F" w14:textId="77777777" w:rsidR="00F36EC9" w:rsidRPr="003C3F24" w:rsidRDefault="00F36EC9" w:rsidP="00F36EC9">
      <w:pPr>
        <w:pStyle w:val="22"/>
        <w:shd w:val="clear" w:color="auto" w:fill="auto"/>
        <w:spacing w:line="240" w:lineRule="auto"/>
        <w:ind w:left="140" w:firstLine="569"/>
      </w:pPr>
      <w:r w:rsidRPr="003C3F24">
        <w:t>Тепловая энергия отпускается на нужды отопления в теплоносителе «вода».</w:t>
      </w:r>
    </w:p>
    <w:p w14:paraId="5B1F0785" w14:textId="77777777" w:rsidR="00F36EC9" w:rsidRPr="003C3F24" w:rsidRDefault="00F36EC9" w:rsidP="00F36EC9">
      <w:pPr>
        <w:pStyle w:val="24"/>
        <w:widowControl/>
        <w:tabs>
          <w:tab w:val="left" w:pos="1276"/>
          <w:tab w:val="left" w:pos="1560"/>
        </w:tabs>
        <w:ind w:firstLine="709"/>
        <w:rPr>
          <w:sz w:val="22"/>
          <w:szCs w:val="22"/>
        </w:rPr>
      </w:pPr>
      <w:r w:rsidRPr="003C3F24">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32DD0435" w14:textId="77777777" w:rsidR="00F36EC9" w:rsidRPr="003C3F24" w:rsidRDefault="00F36EC9" w:rsidP="00F36EC9">
      <w:pPr>
        <w:pStyle w:val="a4"/>
        <w:ind w:left="0" w:firstLine="567"/>
        <w:jc w:val="both"/>
        <w:rPr>
          <w:bCs/>
          <w:sz w:val="22"/>
          <w:szCs w:val="22"/>
        </w:rPr>
      </w:pPr>
      <w:r w:rsidRPr="003C3F24">
        <w:rPr>
          <w:bCs/>
          <w:sz w:val="22"/>
          <w:szCs w:val="22"/>
        </w:rPr>
        <w:t>По результатам экспертизы материалов тарифного дел подготовлен</w:t>
      </w:r>
      <w:r>
        <w:rPr>
          <w:bCs/>
          <w:sz w:val="22"/>
          <w:szCs w:val="22"/>
        </w:rPr>
        <w:t>о</w:t>
      </w:r>
      <w:r w:rsidRPr="003C3F24">
        <w:rPr>
          <w:bCs/>
          <w:sz w:val="22"/>
          <w:szCs w:val="22"/>
        </w:rPr>
        <w:t xml:space="preserve"> соответствующ</w:t>
      </w:r>
      <w:r>
        <w:rPr>
          <w:bCs/>
          <w:sz w:val="22"/>
          <w:szCs w:val="22"/>
        </w:rPr>
        <w:t>е</w:t>
      </w:r>
      <w:r w:rsidRPr="003C3F24">
        <w:rPr>
          <w:bCs/>
          <w:sz w:val="22"/>
          <w:szCs w:val="22"/>
        </w:rPr>
        <w:t>е экспертн</w:t>
      </w:r>
      <w:r>
        <w:rPr>
          <w:bCs/>
          <w:sz w:val="22"/>
          <w:szCs w:val="22"/>
        </w:rPr>
        <w:t>о</w:t>
      </w:r>
      <w:r w:rsidRPr="003C3F24">
        <w:rPr>
          <w:bCs/>
          <w:sz w:val="22"/>
          <w:szCs w:val="22"/>
        </w:rPr>
        <w:t>е заключени</w:t>
      </w:r>
      <w:r>
        <w:rPr>
          <w:bCs/>
          <w:sz w:val="22"/>
          <w:szCs w:val="22"/>
        </w:rPr>
        <w:t>е</w:t>
      </w:r>
      <w:r w:rsidRPr="003C3F24">
        <w:rPr>
          <w:bCs/>
          <w:sz w:val="22"/>
          <w:szCs w:val="22"/>
        </w:rPr>
        <w:t>.</w:t>
      </w:r>
    </w:p>
    <w:p w14:paraId="63F738A6" w14:textId="6E690B15" w:rsidR="00F36EC9" w:rsidRDefault="00F36EC9" w:rsidP="00F36EC9">
      <w:pPr>
        <w:ind w:firstLine="567"/>
        <w:jc w:val="both"/>
        <w:rPr>
          <w:bCs/>
          <w:sz w:val="22"/>
          <w:szCs w:val="22"/>
        </w:rPr>
      </w:pPr>
      <w:r w:rsidRPr="003C3F24">
        <w:rPr>
          <w:bCs/>
          <w:sz w:val="22"/>
          <w:szCs w:val="22"/>
        </w:rPr>
        <w:t>Основные плановые (расчетные) показатели деятельности</w:t>
      </w:r>
      <w:r w:rsidRPr="003C3F24">
        <w:rPr>
          <w:sz w:val="22"/>
          <w:szCs w:val="22"/>
        </w:rPr>
        <w:t xml:space="preserve"> организации</w:t>
      </w:r>
      <w:r w:rsidRPr="003C3F24">
        <w:rPr>
          <w:bCs/>
          <w:sz w:val="22"/>
          <w:szCs w:val="22"/>
        </w:rPr>
        <w:t xml:space="preserve"> на расчетный период регулирования, принятые при формировании тарифов на тепловую энергию приведены в приложении </w:t>
      </w:r>
      <w:r w:rsidR="008E6EEA" w:rsidRPr="008E6EEA">
        <w:rPr>
          <w:bCs/>
          <w:sz w:val="22"/>
          <w:szCs w:val="22"/>
        </w:rPr>
        <w:t>9</w:t>
      </w:r>
      <w:r w:rsidRPr="003C3F24">
        <w:rPr>
          <w:bCs/>
          <w:sz w:val="22"/>
          <w:szCs w:val="22"/>
        </w:rPr>
        <w:t>/1.</w:t>
      </w:r>
    </w:p>
    <w:p w14:paraId="1E451884" w14:textId="21592D88" w:rsidR="00F36EC9" w:rsidRPr="003C3F24" w:rsidRDefault="00F36EC9" w:rsidP="00F36EC9">
      <w:pPr>
        <w:ind w:firstLine="567"/>
        <w:jc w:val="both"/>
        <w:rPr>
          <w:bCs/>
          <w:sz w:val="22"/>
          <w:szCs w:val="22"/>
        </w:rPr>
      </w:pPr>
      <w:r w:rsidRPr="003C3F24">
        <w:rPr>
          <w:bCs/>
          <w:sz w:val="22"/>
          <w:szCs w:val="22"/>
        </w:rPr>
        <w:t xml:space="preserve">Теплоснабжающей организацией согласованы предлагаемые к утверждению уровни тарифов на тепловую энергию </w:t>
      </w:r>
      <w:r w:rsidRPr="0005701A">
        <w:rPr>
          <w:bCs/>
          <w:sz w:val="22"/>
          <w:szCs w:val="22"/>
        </w:rPr>
        <w:t xml:space="preserve">(письмо от </w:t>
      </w:r>
      <w:r>
        <w:rPr>
          <w:bCs/>
          <w:sz w:val="22"/>
          <w:szCs w:val="22"/>
        </w:rPr>
        <w:t>17</w:t>
      </w:r>
      <w:r w:rsidRPr="0005701A">
        <w:rPr>
          <w:bCs/>
          <w:sz w:val="22"/>
          <w:szCs w:val="22"/>
        </w:rPr>
        <w:t>.10.2024 №</w:t>
      </w:r>
      <w:r w:rsidR="00DC33FF" w:rsidRPr="00D00BA6">
        <w:rPr>
          <w:bCs/>
          <w:sz w:val="22"/>
          <w:szCs w:val="22"/>
        </w:rPr>
        <w:t xml:space="preserve"> 515</w:t>
      </w:r>
      <w:r w:rsidRPr="0005701A">
        <w:rPr>
          <w:bCs/>
          <w:sz w:val="22"/>
          <w:szCs w:val="22"/>
        </w:rPr>
        <w:t>). В заседании</w:t>
      </w:r>
      <w:r w:rsidRPr="003C3F24">
        <w:rPr>
          <w:bCs/>
          <w:sz w:val="22"/>
          <w:szCs w:val="22"/>
        </w:rPr>
        <w:t xml:space="preserve"> Правления представители организация участия не принимала.</w:t>
      </w:r>
    </w:p>
    <w:p w14:paraId="5BCA3C1F" w14:textId="77777777" w:rsidR="00F36EC9" w:rsidRDefault="00F36EC9" w:rsidP="00F36EC9">
      <w:pPr>
        <w:pStyle w:val="24"/>
        <w:widowControl/>
        <w:tabs>
          <w:tab w:val="left" w:pos="0"/>
        </w:tabs>
        <w:ind w:firstLine="567"/>
        <w:rPr>
          <w:b/>
          <w:sz w:val="22"/>
          <w:szCs w:val="22"/>
        </w:rPr>
      </w:pPr>
    </w:p>
    <w:p w14:paraId="787145A1" w14:textId="77777777" w:rsidR="00F36EC9" w:rsidRPr="009B0886" w:rsidRDefault="00F36EC9" w:rsidP="00F36EC9">
      <w:pPr>
        <w:ind w:firstLine="567"/>
        <w:rPr>
          <w:bCs/>
          <w:sz w:val="22"/>
          <w:szCs w:val="22"/>
        </w:rPr>
      </w:pPr>
      <w:r w:rsidRPr="008A54BC">
        <w:rPr>
          <w:b/>
          <w:sz w:val="22"/>
          <w:szCs w:val="22"/>
        </w:rPr>
        <w:t>РЕШИЛИ:</w:t>
      </w:r>
      <w:r w:rsidRPr="008A54BC">
        <w:rPr>
          <w:bCs/>
          <w:sz w:val="22"/>
          <w:szCs w:val="22"/>
        </w:rPr>
        <w:t xml:space="preserve"> В соответствии с Федеральными законами от 27.07.2010 № 190-ФЗ «О теплоснабжении», постановлением Правительства Российской Федерации от 22.10.2012 № 1075 «О ценообразовании в сфере теплоснабжения»: </w:t>
      </w:r>
    </w:p>
    <w:p w14:paraId="78D83837" w14:textId="77777777" w:rsidR="00DC33FF" w:rsidRPr="009B0886" w:rsidRDefault="00DC33FF" w:rsidP="00F36EC9">
      <w:pPr>
        <w:ind w:firstLine="567"/>
        <w:rPr>
          <w:bCs/>
          <w:sz w:val="22"/>
          <w:szCs w:val="22"/>
        </w:rPr>
      </w:pPr>
    </w:p>
    <w:p w14:paraId="4D95A2C9" w14:textId="1C5DEF42" w:rsidR="00DC33FF" w:rsidRDefault="00DC33FF" w:rsidP="00DC33FF">
      <w:pPr>
        <w:pStyle w:val="2"/>
        <w:numPr>
          <w:ilvl w:val="0"/>
          <w:numId w:val="40"/>
        </w:numPr>
        <w:tabs>
          <w:tab w:val="left" w:pos="851"/>
          <w:tab w:val="left" w:pos="1276"/>
        </w:tabs>
        <w:spacing w:line="276" w:lineRule="auto"/>
        <w:ind w:left="0" w:firstLine="567"/>
        <w:rPr>
          <w:b w:val="0"/>
          <w:sz w:val="22"/>
          <w:szCs w:val="22"/>
        </w:rPr>
      </w:pPr>
      <w:r w:rsidRPr="00DC33FF">
        <w:rPr>
          <w:b w:val="0"/>
          <w:sz w:val="22"/>
          <w:szCs w:val="22"/>
        </w:rPr>
        <w:t xml:space="preserve">С 01.01.2025 произвести корректировку установленных долгосрочных тарифов на тепловую энергию для потребителей </w:t>
      </w:r>
      <w:r w:rsidRPr="00DC33FF">
        <w:rPr>
          <w:b w:val="0"/>
          <w:color w:val="000000"/>
          <w:sz w:val="22"/>
          <w:szCs w:val="22"/>
        </w:rPr>
        <w:t>ГУП Ивановской области «Центр-Профи» (Комсомольский район)</w:t>
      </w:r>
      <w:r w:rsidRPr="00DC33FF">
        <w:rPr>
          <w:b w:val="0"/>
          <w:sz w:val="22"/>
          <w:szCs w:val="22"/>
        </w:rPr>
        <w:t xml:space="preserve"> на 2025-2028 годы, изложив приложение 1 к постановлению Департамента энергетики и тарифов Ивановской области от 22.03.2024 № 9-т/2 в новой редакции. </w:t>
      </w:r>
    </w:p>
    <w:p w14:paraId="251BC3C1" w14:textId="77777777" w:rsidR="00DC33FF" w:rsidRDefault="00DC33FF" w:rsidP="00DC33FF"/>
    <w:p w14:paraId="2B3C577E" w14:textId="77777777" w:rsidR="00DC33FF" w:rsidRPr="00BD1AC9" w:rsidRDefault="00DC33FF" w:rsidP="00DC33FF">
      <w:pPr>
        <w:widowControl/>
        <w:tabs>
          <w:tab w:val="left" w:pos="3970"/>
        </w:tabs>
        <w:autoSpaceDE w:val="0"/>
        <w:autoSpaceDN w:val="0"/>
        <w:adjustRightInd w:val="0"/>
        <w:ind w:firstLine="4536"/>
        <w:rPr>
          <w:b/>
          <w:color w:val="AB0000"/>
          <w:sz w:val="24"/>
          <w:szCs w:val="24"/>
        </w:rPr>
      </w:pPr>
      <w:r w:rsidRPr="008E22EA">
        <w:rPr>
          <w:color w:val="000000"/>
          <w:sz w:val="22"/>
          <w:szCs w:val="22"/>
        </w:rPr>
        <w:t xml:space="preserve">Приложение 1 к постановлению </w:t>
      </w:r>
      <w:bookmarkStart w:id="4" w:name="_Hlk161992785"/>
      <w:r w:rsidRPr="008E22EA">
        <w:rPr>
          <w:color w:val="000000"/>
          <w:sz w:val="22"/>
          <w:szCs w:val="22"/>
        </w:rPr>
        <w:t>Департамента энергетики</w:t>
      </w:r>
    </w:p>
    <w:p w14:paraId="44F552CB" w14:textId="77777777" w:rsidR="00DC33FF" w:rsidRPr="008E22EA" w:rsidRDefault="00DC33FF" w:rsidP="00DC33FF">
      <w:pPr>
        <w:widowControl/>
        <w:tabs>
          <w:tab w:val="left" w:pos="3970"/>
        </w:tabs>
        <w:autoSpaceDE w:val="0"/>
        <w:autoSpaceDN w:val="0"/>
        <w:adjustRightInd w:val="0"/>
        <w:jc w:val="right"/>
        <w:rPr>
          <w:color w:val="000000"/>
          <w:sz w:val="22"/>
          <w:szCs w:val="22"/>
        </w:rPr>
      </w:pPr>
      <w:r w:rsidRPr="008E22EA">
        <w:rPr>
          <w:color w:val="000000"/>
          <w:sz w:val="22"/>
          <w:szCs w:val="22"/>
        </w:rPr>
        <w:t>и тарифов</w:t>
      </w:r>
      <w:r>
        <w:rPr>
          <w:color w:val="000000"/>
          <w:sz w:val="22"/>
          <w:szCs w:val="22"/>
        </w:rPr>
        <w:t xml:space="preserve"> </w:t>
      </w:r>
      <w:r w:rsidRPr="008E22EA">
        <w:rPr>
          <w:color w:val="000000"/>
          <w:sz w:val="22"/>
          <w:szCs w:val="22"/>
        </w:rPr>
        <w:t>Ивановской области от 22.03.2024 № 9-т/2</w:t>
      </w:r>
    </w:p>
    <w:bookmarkEnd w:id="4"/>
    <w:p w14:paraId="1275FD4E" w14:textId="77777777" w:rsidR="00DC33FF" w:rsidRPr="008E22EA" w:rsidRDefault="00DC33FF" w:rsidP="00DC33FF">
      <w:pPr>
        <w:widowControl/>
        <w:autoSpaceDE w:val="0"/>
        <w:autoSpaceDN w:val="0"/>
        <w:adjustRightInd w:val="0"/>
        <w:jc w:val="center"/>
        <w:rPr>
          <w:b/>
          <w:bCs/>
          <w:color w:val="000000"/>
        </w:rPr>
      </w:pPr>
    </w:p>
    <w:p w14:paraId="53835EB8" w14:textId="77777777" w:rsidR="00DC33FF" w:rsidRPr="008E22EA" w:rsidRDefault="00DC33FF" w:rsidP="00DC33FF">
      <w:pPr>
        <w:widowControl/>
        <w:autoSpaceDE w:val="0"/>
        <w:autoSpaceDN w:val="0"/>
        <w:adjustRightInd w:val="0"/>
        <w:jc w:val="center"/>
        <w:rPr>
          <w:b/>
          <w:bCs/>
          <w:color w:val="000000"/>
          <w:sz w:val="22"/>
          <w:szCs w:val="22"/>
        </w:rPr>
      </w:pPr>
      <w:r w:rsidRPr="008E22EA">
        <w:rPr>
          <w:b/>
          <w:bCs/>
          <w:color w:val="000000"/>
          <w:sz w:val="22"/>
          <w:szCs w:val="22"/>
        </w:rPr>
        <w:t>Тарифы на тепловую энергию (мощность), поставляемую потребителям</w:t>
      </w:r>
    </w:p>
    <w:p w14:paraId="71D59A53" w14:textId="77777777" w:rsidR="00DC33FF" w:rsidRPr="008E22EA" w:rsidRDefault="00DC33FF" w:rsidP="00DC33FF">
      <w:pPr>
        <w:widowControl/>
        <w:autoSpaceDE w:val="0"/>
        <w:autoSpaceDN w:val="0"/>
        <w:adjustRightInd w:val="0"/>
        <w:jc w:val="right"/>
        <w:rPr>
          <w:color w:val="000000"/>
        </w:rPr>
      </w:pPr>
    </w:p>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300"/>
        <w:gridCol w:w="1276"/>
        <w:gridCol w:w="709"/>
        <w:gridCol w:w="709"/>
        <w:gridCol w:w="567"/>
        <w:gridCol w:w="566"/>
        <w:gridCol w:w="732"/>
      </w:tblGrid>
      <w:tr w:rsidR="00DC33FF" w:rsidRPr="00A2496B" w14:paraId="1DFA3BDD" w14:textId="77777777" w:rsidTr="006A7B97">
        <w:trPr>
          <w:trHeight w:val="264"/>
        </w:trPr>
        <w:tc>
          <w:tcPr>
            <w:tcW w:w="486" w:type="dxa"/>
            <w:vMerge w:val="restart"/>
            <w:shd w:val="clear" w:color="auto" w:fill="auto"/>
            <w:vAlign w:val="center"/>
            <w:hideMark/>
          </w:tcPr>
          <w:p w14:paraId="2A8E480E" w14:textId="77777777" w:rsidR="00DC33FF" w:rsidRPr="00A2496B" w:rsidRDefault="00DC33FF" w:rsidP="006A7B97">
            <w:pPr>
              <w:widowControl/>
              <w:jc w:val="center"/>
              <w:rPr>
                <w:color w:val="000000"/>
                <w:sz w:val="22"/>
                <w:szCs w:val="22"/>
              </w:rPr>
            </w:pPr>
            <w:r w:rsidRPr="00A2496B">
              <w:rPr>
                <w:color w:val="000000"/>
                <w:sz w:val="22"/>
                <w:szCs w:val="22"/>
              </w:rPr>
              <w:t>№ п/п</w:t>
            </w:r>
          </w:p>
        </w:tc>
        <w:tc>
          <w:tcPr>
            <w:tcW w:w="1690" w:type="dxa"/>
            <w:vMerge w:val="restart"/>
            <w:shd w:val="clear" w:color="auto" w:fill="auto"/>
            <w:vAlign w:val="center"/>
            <w:hideMark/>
          </w:tcPr>
          <w:p w14:paraId="2F6F1C20" w14:textId="77777777" w:rsidR="00DC33FF" w:rsidRPr="00A2496B" w:rsidRDefault="00DC33FF" w:rsidP="006A7B97">
            <w:pPr>
              <w:widowControl/>
              <w:jc w:val="center"/>
              <w:rPr>
                <w:color w:val="000000"/>
                <w:sz w:val="22"/>
                <w:szCs w:val="22"/>
              </w:rPr>
            </w:pPr>
            <w:r w:rsidRPr="00A2496B">
              <w:rPr>
                <w:color w:val="000000"/>
                <w:sz w:val="22"/>
                <w:szCs w:val="22"/>
              </w:rPr>
              <w:t>Наименование регулируемой организации</w:t>
            </w:r>
          </w:p>
        </w:tc>
        <w:tc>
          <w:tcPr>
            <w:tcW w:w="1628" w:type="dxa"/>
            <w:vMerge w:val="restart"/>
            <w:shd w:val="clear" w:color="auto" w:fill="auto"/>
            <w:noWrap/>
            <w:vAlign w:val="center"/>
            <w:hideMark/>
          </w:tcPr>
          <w:p w14:paraId="5496C5B3" w14:textId="77777777" w:rsidR="00DC33FF" w:rsidRPr="00A2496B" w:rsidRDefault="00DC33FF" w:rsidP="006A7B97">
            <w:pPr>
              <w:widowControl/>
              <w:jc w:val="center"/>
              <w:rPr>
                <w:color w:val="000000"/>
                <w:sz w:val="22"/>
                <w:szCs w:val="22"/>
              </w:rPr>
            </w:pPr>
            <w:r w:rsidRPr="00A2496B">
              <w:rPr>
                <w:color w:val="000000"/>
                <w:sz w:val="22"/>
                <w:szCs w:val="22"/>
              </w:rPr>
              <w:t>Вид тарифа</w:t>
            </w:r>
          </w:p>
        </w:tc>
        <w:tc>
          <w:tcPr>
            <w:tcW w:w="708" w:type="dxa"/>
            <w:vMerge w:val="restart"/>
            <w:shd w:val="clear" w:color="auto" w:fill="auto"/>
            <w:noWrap/>
            <w:vAlign w:val="center"/>
            <w:hideMark/>
          </w:tcPr>
          <w:p w14:paraId="372B4835" w14:textId="77777777" w:rsidR="00DC33FF" w:rsidRPr="00A2496B" w:rsidRDefault="00DC33FF" w:rsidP="006A7B97">
            <w:pPr>
              <w:widowControl/>
              <w:jc w:val="center"/>
              <w:rPr>
                <w:color w:val="000000"/>
                <w:sz w:val="22"/>
                <w:szCs w:val="22"/>
              </w:rPr>
            </w:pPr>
            <w:r w:rsidRPr="00A2496B">
              <w:rPr>
                <w:color w:val="000000"/>
                <w:sz w:val="22"/>
                <w:szCs w:val="22"/>
              </w:rPr>
              <w:t>Год</w:t>
            </w:r>
          </w:p>
        </w:tc>
        <w:tc>
          <w:tcPr>
            <w:tcW w:w="2576" w:type="dxa"/>
            <w:gridSpan w:val="2"/>
            <w:shd w:val="clear" w:color="auto" w:fill="auto"/>
            <w:noWrap/>
            <w:vAlign w:val="center"/>
            <w:hideMark/>
          </w:tcPr>
          <w:p w14:paraId="127DED7A" w14:textId="77777777" w:rsidR="00DC33FF" w:rsidRPr="00A2496B" w:rsidRDefault="00DC33FF" w:rsidP="006A7B97">
            <w:pPr>
              <w:widowControl/>
              <w:jc w:val="center"/>
              <w:rPr>
                <w:color w:val="000000"/>
                <w:sz w:val="22"/>
                <w:szCs w:val="22"/>
              </w:rPr>
            </w:pPr>
            <w:r w:rsidRPr="00A2496B">
              <w:rPr>
                <w:color w:val="000000"/>
                <w:sz w:val="22"/>
                <w:szCs w:val="22"/>
              </w:rPr>
              <w:t>Вода</w:t>
            </w:r>
          </w:p>
        </w:tc>
        <w:tc>
          <w:tcPr>
            <w:tcW w:w="2551" w:type="dxa"/>
            <w:gridSpan w:val="4"/>
            <w:shd w:val="clear" w:color="auto" w:fill="auto"/>
            <w:noWrap/>
            <w:vAlign w:val="center"/>
            <w:hideMark/>
          </w:tcPr>
          <w:p w14:paraId="040C1B18" w14:textId="77777777" w:rsidR="00DC33FF" w:rsidRPr="00A2496B" w:rsidRDefault="00DC33FF" w:rsidP="006A7B97">
            <w:pPr>
              <w:widowControl/>
              <w:jc w:val="center"/>
              <w:rPr>
                <w:color w:val="000000"/>
                <w:sz w:val="22"/>
                <w:szCs w:val="22"/>
              </w:rPr>
            </w:pPr>
            <w:r w:rsidRPr="00A2496B">
              <w:rPr>
                <w:color w:val="000000"/>
                <w:sz w:val="22"/>
                <w:szCs w:val="22"/>
              </w:rPr>
              <w:t>Отборный пар давлением</w:t>
            </w:r>
          </w:p>
        </w:tc>
        <w:tc>
          <w:tcPr>
            <w:tcW w:w="732" w:type="dxa"/>
            <w:vMerge w:val="restart"/>
            <w:shd w:val="clear" w:color="auto" w:fill="auto"/>
            <w:vAlign w:val="center"/>
            <w:hideMark/>
          </w:tcPr>
          <w:p w14:paraId="5F781CEB" w14:textId="77777777" w:rsidR="00DC33FF" w:rsidRPr="00A2496B" w:rsidRDefault="00DC33FF" w:rsidP="006A7B97">
            <w:pPr>
              <w:widowControl/>
              <w:jc w:val="center"/>
              <w:rPr>
                <w:color w:val="000000"/>
                <w:sz w:val="22"/>
                <w:szCs w:val="22"/>
              </w:rPr>
            </w:pPr>
            <w:r w:rsidRPr="00A2496B">
              <w:rPr>
                <w:color w:val="000000"/>
                <w:sz w:val="22"/>
                <w:szCs w:val="22"/>
              </w:rPr>
              <w:t>Острый и редуцированный пар</w:t>
            </w:r>
          </w:p>
        </w:tc>
      </w:tr>
      <w:tr w:rsidR="00DC33FF" w:rsidRPr="00A2496B" w14:paraId="0DA55C41" w14:textId="77777777" w:rsidTr="006A7B97">
        <w:trPr>
          <w:trHeight w:val="540"/>
        </w:trPr>
        <w:tc>
          <w:tcPr>
            <w:tcW w:w="486" w:type="dxa"/>
            <w:vMerge/>
            <w:shd w:val="clear" w:color="auto" w:fill="auto"/>
            <w:noWrap/>
            <w:vAlign w:val="center"/>
            <w:hideMark/>
          </w:tcPr>
          <w:p w14:paraId="23D7549E" w14:textId="77777777" w:rsidR="00DC33FF" w:rsidRPr="00A2496B" w:rsidRDefault="00DC33FF" w:rsidP="006A7B97">
            <w:pPr>
              <w:widowControl/>
              <w:jc w:val="center"/>
              <w:rPr>
                <w:color w:val="000000"/>
                <w:sz w:val="22"/>
                <w:szCs w:val="22"/>
              </w:rPr>
            </w:pPr>
          </w:p>
        </w:tc>
        <w:tc>
          <w:tcPr>
            <w:tcW w:w="1690" w:type="dxa"/>
            <w:vMerge/>
            <w:shd w:val="clear" w:color="auto" w:fill="auto"/>
            <w:vAlign w:val="center"/>
            <w:hideMark/>
          </w:tcPr>
          <w:p w14:paraId="16D6083E" w14:textId="77777777" w:rsidR="00DC33FF" w:rsidRPr="00A2496B" w:rsidRDefault="00DC33FF" w:rsidP="006A7B97">
            <w:pPr>
              <w:widowControl/>
              <w:rPr>
                <w:color w:val="000000"/>
                <w:sz w:val="22"/>
                <w:szCs w:val="22"/>
              </w:rPr>
            </w:pPr>
          </w:p>
        </w:tc>
        <w:tc>
          <w:tcPr>
            <w:tcW w:w="1628" w:type="dxa"/>
            <w:vMerge/>
            <w:shd w:val="clear" w:color="auto" w:fill="auto"/>
            <w:noWrap/>
            <w:vAlign w:val="center"/>
            <w:hideMark/>
          </w:tcPr>
          <w:p w14:paraId="2C06FA02" w14:textId="77777777" w:rsidR="00DC33FF" w:rsidRPr="00A2496B" w:rsidRDefault="00DC33FF" w:rsidP="006A7B97">
            <w:pPr>
              <w:widowControl/>
              <w:jc w:val="center"/>
              <w:rPr>
                <w:color w:val="000000"/>
                <w:sz w:val="22"/>
                <w:szCs w:val="22"/>
              </w:rPr>
            </w:pPr>
          </w:p>
        </w:tc>
        <w:tc>
          <w:tcPr>
            <w:tcW w:w="708" w:type="dxa"/>
            <w:vMerge/>
            <w:shd w:val="clear" w:color="auto" w:fill="auto"/>
            <w:noWrap/>
            <w:vAlign w:val="center"/>
            <w:hideMark/>
          </w:tcPr>
          <w:p w14:paraId="22B1DD25" w14:textId="77777777" w:rsidR="00DC33FF" w:rsidRPr="00A2496B" w:rsidRDefault="00DC33FF" w:rsidP="006A7B97">
            <w:pPr>
              <w:widowControl/>
              <w:jc w:val="center"/>
              <w:rPr>
                <w:color w:val="000000"/>
                <w:sz w:val="22"/>
                <w:szCs w:val="22"/>
              </w:rPr>
            </w:pPr>
          </w:p>
        </w:tc>
        <w:tc>
          <w:tcPr>
            <w:tcW w:w="1300" w:type="dxa"/>
            <w:shd w:val="clear" w:color="auto" w:fill="auto"/>
            <w:noWrap/>
            <w:vAlign w:val="center"/>
            <w:hideMark/>
          </w:tcPr>
          <w:p w14:paraId="1C7D93AF" w14:textId="77777777" w:rsidR="00DC33FF" w:rsidRPr="00A2496B" w:rsidRDefault="00DC33FF" w:rsidP="006A7B97">
            <w:pPr>
              <w:widowControl/>
              <w:jc w:val="center"/>
              <w:rPr>
                <w:color w:val="000000"/>
                <w:sz w:val="22"/>
                <w:szCs w:val="22"/>
              </w:rPr>
            </w:pPr>
            <w:r w:rsidRPr="00A2496B">
              <w:rPr>
                <w:color w:val="000000"/>
                <w:sz w:val="22"/>
                <w:szCs w:val="22"/>
              </w:rPr>
              <w:t>1 полугодие</w:t>
            </w:r>
          </w:p>
          <w:p w14:paraId="18975FBE"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1276" w:type="dxa"/>
            <w:shd w:val="clear" w:color="auto" w:fill="auto"/>
            <w:vAlign w:val="center"/>
          </w:tcPr>
          <w:p w14:paraId="0240B439" w14:textId="77777777" w:rsidR="00DC33FF" w:rsidRPr="00A2496B" w:rsidRDefault="00DC33FF" w:rsidP="006A7B97">
            <w:pPr>
              <w:widowControl/>
              <w:jc w:val="center"/>
              <w:rPr>
                <w:color w:val="000000"/>
                <w:sz w:val="22"/>
                <w:szCs w:val="22"/>
              </w:rPr>
            </w:pPr>
            <w:r w:rsidRPr="00A2496B">
              <w:rPr>
                <w:color w:val="000000"/>
                <w:sz w:val="22"/>
                <w:szCs w:val="22"/>
              </w:rPr>
              <w:t>2 полугодие</w:t>
            </w:r>
          </w:p>
        </w:tc>
        <w:tc>
          <w:tcPr>
            <w:tcW w:w="709" w:type="dxa"/>
            <w:shd w:val="clear" w:color="auto" w:fill="auto"/>
            <w:vAlign w:val="center"/>
            <w:hideMark/>
          </w:tcPr>
          <w:p w14:paraId="074EAB07" w14:textId="77777777" w:rsidR="00DC33FF" w:rsidRPr="007A509E" w:rsidRDefault="00DC33FF" w:rsidP="006A7B97">
            <w:pPr>
              <w:widowControl/>
              <w:jc w:val="center"/>
              <w:rPr>
                <w:color w:val="000000"/>
                <w:szCs w:val="22"/>
              </w:rPr>
            </w:pPr>
            <w:r w:rsidRPr="007A509E">
              <w:rPr>
                <w:color w:val="000000"/>
                <w:szCs w:val="22"/>
              </w:rPr>
              <w:t>от 1,2 до 2,5 кг/</w:t>
            </w:r>
          </w:p>
          <w:p w14:paraId="7003E77C" w14:textId="77777777" w:rsidR="00DC33FF" w:rsidRPr="007A509E" w:rsidRDefault="00DC33FF" w:rsidP="006A7B97">
            <w:pPr>
              <w:widowControl/>
              <w:jc w:val="center"/>
              <w:rPr>
                <w:color w:val="000000"/>
                <w:szCs w:val="22"/>
              </w:rPr>
            </w:pPr>
            <w:r w:rsidRPr="007A509E">
              <w:rPr>
                <w:color w:val="000000"/>
                <w:szCs w:val="22"/>
              </w:rPr>
              <w:t>см</w:t>
            </w:r>
            <w:r w:rsidRPr="007A509E">
              <w:rPr>
                <w:color w:val="000000"/>
                <w:szCs w:val="22"/>
                <w:vertAlign w:val="superscript"/>
              </w:rPr>
              <w:t>2</w:t>
            </w:r>
          </w:p>
        </w:tc>
        <w:tc>
          <w:tcPr>
            <w:tcW w:w="709" w:type="dxa"/>
            <w:vAlign w:val="center"/>
          </w:tcPr>
          <w:p w14:paraId="60D47CDE" w14:textId="77777777" w:rsidR="00DC33FF" w:rsidRPr="007A509E" w:rsidRDefault="00DC33FF" w:rsidP="006A7B97">
            <w:pPr>
              <w:widowControl/>
              <w:jc w:val="center"/>
              <w:rPr>
                <w:color w:val="000000"/>
                <w:szCs w:val="22"/>
              </w:rPr>
            </w:pPr>
            <w:r w:rsidRPr="007A509E">
              <w:rPr>
                <w:color w:val="000000"/>
                <w:szCs w:val="22"/>
              </w:rPr>
              <w:t>от 2,5 до 7,0 кг/см</w:t>
            </w:r>
            <w:r w:rsidRPr="007A509E">
              <w:rPr>
                <w:color w:val="000000"/>
                <w:szCs w:val="22"/>
                <w:vertAlign w:val="superscript"/>
              </w:rPr>
              <w:t>2</w:t>
            </w:r>
          </w:p>
        </w:tc>
        <w:tc>
          <w:tcPr>
            <w:tcW w:w="567" w:type="dxa"/>
            <w:vAlign w:val="center"/>
          </w:tcPr>
          <w:p w14:paraId="52C732E1" w14:textId="77777777" w:rsidR="00DC33FF" w:rsidRPr="007A509E" w:rsidRDefault="00DC33FF" w:rsidP="006A7B97">
            <w:pPr>
              <w:widowControl/>
              <w:jc w:val="center"/>
              <w:rPr>
                <w:color w:val="000000"/>
                <w:szCs w:val="22"/>
              </w:rPr>
            </w:pPr>
            <w:r w:rsidRPr="007A509E">
              <w:rPr>
                <w:color w:val="000000"/>
                <w:szCs w:val="22"/>
              </w:rPr>
              <w:t>от 7,0 до 13,0 кг/</w:t>
            </w:r>
          </w:p>
          <w:p w14:paraId="3EF7C099" w14:textId="77777777" w:rsidR="00DC33FF" w:rsidRPr="007A509E" w:rsidRDefault="00DC33FF" w:rsidP="006A7B97">
            <w:pPr>
              <w:widowControl/>
              <w:jc w:val="center"/>
              <w:rPr>
                <w:color w:val="000000"/>
                <w:szCs w:val="22"/>
              </w:rPr>
            </w:pPr>
            <w:r w:rsidRPr="007A509E">
              <w:rPr>
                <w:color w:val="000000"/>
                <w:szCs w:val="22"/>
              </w:rPr>
              <w:t>см</w:t>
            </w:r>
            <w:r w:rsidRPr="007A509E">
              <w:rPr>
                <w:color w:val="000000"/>
                <w:szCs w:val="22"/>
                <w:vertAlign w:val="superscript"/>
              </w:rPr>
              <w:t>2</w:t>
            </w:r>
          </w:p>
        </w:tc>
        <w:tc>
          <w:tcPr>
            <w:tcW w:w="566" w:type="dxa"/>
            <w:vAlign w:val="center"/>
          </w:tcPr>
          <w:p w14:paraId="41A485C6" w14:textId="77777777" w:rsidR="00DC33FF" w:rsidRPr="007A509E" w:rsidRDefault="00DC33FF" w:rsidP="006A7B97">
            <w:pPr>
              <w:widowControl/>
              <w:ind w:right="-108" w:hanging="109"/>
              <w:jc w:val="center"/>
              <w:rPr>
                <w:color w:val="000000"/>
                <w:szCs w:val="22"/>
              </w:rPr>
            </w:pPr>
            <w:r w:rsidRPr="007A509E">
              <w:rPr>
                <w:color w:val="000000"/>
                <w:szCs w:val="22"/>
              </w:rPr>
              <w:t>Свыше 13,0 кг/</w:t>
            </w:r>
          </w:p>
          <w:p w14:paraId="5FACCEC0" w14:textId="77777777" w:rsidR="00DC33FF" w:rsidRPr="007A509E" w:rsidRDefault="00DC33FF" w:rsidP="006A7B97">
            <w:pPr>
              <w:widowControl/>
              <w:jc w:val="center"/>
              <w:rPr>
                <w:color w:val="000000"/>
                <w:szCs w:val="22"/>
              </w:rPr>
            </w:pPr>
            <w:r w:rsidRPr="007A509E">
              <w:rPr>
                <w:color w:val="000000"/>
                <w:szCs w:val="22"/>
              </w:rPr>
              <w:t>см</w:t>
            </w:r>
            <w:r w:rsidRPr="007A509E">
              <w:rPr>
                <w:color w:val="000000"/>
                <w:szCs w:val="22"/>
                <w:vertAlign w:val="superscript"/>
              </w:rPr>
              <w:t>2</w:t>
            </w:r>
          </w:p>
        </w:tc>
        <w:tc>
          <w:tcPr>
            <w:tcW w:w="732" w:type="dxa"/>
            <w:vMerge/>
            <w:shd w:val="clear" w:color="auto" w:fill="auto"/>
            <w:vAlign w:val="center"/>
            <w:hideMark/>
          </w:tcPr>
          <w:p w14:paraId="03848315" w14:textId="77777777" w:rsidR="00DC33FF" w:rsidRPr="00A2496B" w:rsidRDefault="00DC33FF" w:rsidP="006A7B97">
            <w:pPr>
              <w:widowControl/>
              <w:jc w:val="center"/>
              <w:rPr>
                <w:color w:val="000000"/>
                <w:sz w:val="22"/>
                <w:szCs w:val="22"/>
              </w:rPr>
            </w:pPr>
          </w:p>
        </w:tc>
      </w:tr>
      <w:tr w:rsidR="00DC33FF" w:rsidRPr="00A2496B" w14:paraId="34BEE40C" w14:textId="77777777" w:rsidTr="006A7B97">
        <w:trPr>
          <w:trHeight w:val="300"/>
        </w:trPr>
        <w:tc>
          <w:tcPr>
            <w:tcW w:w="10371" w:type="dxa"/>
            <w:gridSpan w:val="11"/>
            <w:shd w:val="clear" w:color="auto" w:fill="auto"/>
            <w:noWrap/>
            <w:vAlign w:val="center"/>
            <w:hideMark/>
          </w:tcPr>
          <w:p w14:paraId="1BD0CFC1" w14:textId="77777777" w:rsidR="00DC33FF" w:rsidRPr="00A2496B" w:rsidRDefault="00DC33FF" w:rsidP="006A7B97">
            <w:pPr>
              <w:widowControl/>
              <w:jc w:val="center"/>
              <w:rPr>
                <w:color w:val="000000"/>
                <w:sz w:val="22"/>
                <w:szCs w:val="22"/>
              </w:rPr>
            </w:pPr>
            <w:r w:rsidRPr="00A2496B">
              <w:rPr>
                <w:color w:val="000000"/>
                <w:sz w:val="22"/>
                <w:szCs w:val="22"/>
              </w:rPr>
              <w:t>Для потребителей, в случае отсутствия дифференциации тарифов по схеме подключения</w:t>
            </w:r>
          </w:p>
        </w:tc>
      </w:tr>
      <w:tr w:rsidR="00DC33FF" w:rsidRPr="00A2496B" w14:paraId="23099F3B" w14:textId="77777777" w:rsidTr="006A7B97">
        <w:trPr>
          <w:trHeight w:val="397"/>
        </w:trPr>
        <w:tc>
          <w:tcPr>
            <w:tcW w:w="486" w:type="dxa"/>
            <w:vMerge w:val="restart"/>
            <w:shd w:val="clear" w:color="auto" w:fill="auto"/>
            <w:noWrap/>
            <w:vAlign w:val="center"/>
            <w:hideMark/>
          </w:tcPr>
          <w:p w14:paraId="1A3F7E66" w14:textId="77777777" w:rsidR="00DC33FF" w:rsidRPr="00A2496B" w:rsidRDefault="00DC33FF" w:rsidP="006A7B97">
            <w:pPr>
              <w:jc w:val="center"/>
              <w:rPr>
                <w:color w:val="000000"/>
                <w:sz w:val="22"/>
                <w:szCs w:val="22"/>
              </w:rPr>
            </w:pPr>
            <w:r w:rsidRPr="00A2496B">
              <w:rPr>
                <w:color w:val="000000"/>
                <w:sz w:val="22"/>
                <w:szCs w:val="22"/>
              </w:rPr>
              <w:t>1.</w:t>
            </w:r>
          </w:p>
        </w:tc>
        <w:tc>
          <w:tcPr>
            <w:tcW w:w="1690" w:type="dxa"/>
            <w:vMerge w:val="restart"/>
            <w:shd w:val="clear" w:color="auto" w:fill="auto"/>
            <w:vAlign w:val="center"/>
            <w:hideMark/>
          </w:tcPr>
          <w:p w14:paraId="10E0C0F6" w14:textId="77777777" w:rsidR="00DC33FF" w:rsidRPr="00A2496B" w:rsidRDefault="00DC33FF" w:rsidP="006A7B97">
            <w:pPr>
              <w:widowControl/>
              <w:jc w:val="both"/>
              <w:rPr>
                <w:color w:val="000000"/>
                <w:sz w:val="22"/>
                <w:szCs w:val="22"/>
              </w:rPr>
            </w:pPr>
            <w:r w:rsidRPr="00A2496B">
              <w:rPr>
                <w:color w:val="000000"/>
                <w:sz w:val="22"/>
                <w:szCs w:val="22"/>
              </w:rPr>
              <w:t xml:space="preserve">ГУП Ивановской области «Центр-Профи», </w:t>
            </w:r>
            <w:bookmarkStart w:id="5" w:name="_Hlk161992850"/>
            <w:r w:rsidRPr="00A2496B">
              <w:rPr>
                <w:color w:val="000000"/>
                <w:sz w:val="22"/>
                <w:szCs w:val="22"/>
              </w:rPr>
              <w:t>от котельной с. Писцово, ул. Социалистическая,1/2</w:t>
            </w:r>
            <w:bookmarkEnd w:id="5"/>
          </w:p>
        </w:tc>
        <w:tc>
          <w:tcPr>
            <w:tcW w:w="1628" w:type="dxa"/>
            <w:vMerge w:val="restart"/>
            <w:shd w:val="clear" w:color="auto" w:fill="auto"/>
            <w:vAlign w:val="center"/>
            <w:hideMark/>
          </w:tcPr>
          <w:p w14:paraId="19574FCC" w14:textId="77777777" w:rsidR="00DC33FF" w:rsidRPr="00A2496B" w:rsidRDefault="00DC33FF" w:rsidP="006A7B97">
            <w:pPr>
              <w:widowControl/>
              <w:jc w:val="center"/>
              <w:rPr>
                <w:color w:val="000000"/>
                <w:sz w:val="22"/>
                <w:szCs w:val="22"/>
              </w:rPr>
            </w:pPr>
            <w:r w:rsidRPr="00A2496B">
              <w:rPr>
                <w:color w:val="000000"/>
                <w:sz w:val="22"/>
                <w:szCs w:val="22"/>
              </w:rPr>
              <w:t xml:space="preserve">Одноставочный, руб./Гкал, без НДС </w:t>
            </w:r>
          </w:p>
        </w:tc>
        <w:tc>
          <w:tcPr>
            <w:tcW w:w="708" w:type="dxa"/>
            <w:shd w:val="clear" w:color="auto" w:fill="auto"/>
            <w:noWrap/>
            <w:vAlign w:val="center"/>
            <w:hideMark/>
          </w:tcPr>
          <w:p w14:paraId="459D01F3" w14:textId="77777777" w:rsidR="00DC33FF" w:rsidRPr="00A2496B" w:rsidRDefault="00DC33FF" w:rsidP="006A7B97">
            <w:pPr>
              <w:jc w:val="center"/>
              <w:rPr>
                <w:color w:val="000000"/>
                <w:sz w:val="22"/>
                <w:szCs w:val="22"/>
              </w:rPr>
            </w:pPr>
            <w:r w:rsidRPr="00A2496B">
              <w:rPr>
                <w:color w:val="000000"/>
                <w:sz w:val="22"/>
                <w:szCs w:val="22"/>
              </w:rPr>
              <w:t>2024</w:t>
            </w:r>
          </w:p>
        </w:tc>
        <w:tc>
          <w:tcPr>
            <w:tcW w:w="1300" w:type="dxa"/>
            <w:shd w:val="clear" w:color="auto" w:fill="auto"/>
            <w:noWrap/>
            <w:vAlign w:val="center"/>
          </w:tcPr>
          <w:p w14:paraId="3360B400" w14:textId="77777777" w:rsidR="00DC33FF" w:rsidRPr="00A2496B" w:rsidRDefault="00DC33FF" w:rsidP="006A7B97">
            <w:pPr>
              <w:jc w:val="center"/>
              <w:rPr>
                <w:color w:val="000000"/>
                <w:sz w:val="22"/>
                <w:szCs w:val="22"/>
              </w:rPr>
            </w:pPr>
            <w:r w:rsidRPr="00A2496B">
              <w:rPr>
                <w:color w:val="000000"/>
                <w:sz w:val="22"/>
                <w:szCs w:val="22"/>
              </w:rPr>
              <w:t>2 486,39</w:t>
            </w:r>
          </w:p>
        </w:tc>
        <w:tc>
          <w:tcPr>
            <w:tcW w:w="1276" w:type="dxa"/>
            <w:shd w:val="clear" w:color="auto" w:fill="auto"/>
            <w:vAlign w:val="center"/>
          </w:tcPr>
          <w:p w14:paraId="1FE62CFC" w14:textId="77777777" w:rsidR="00DC33FF" w:rsidRPr="00A2496B" w:rsidRDefault="00DC33FF" w:rsidP="006A7B97">
            <w:pPr>
              <w:jc w:val="center"/>
              <w:rPr>
                <w:color w:val="000000"/>
                <w:sz w:val="22"/>
                <w:szCs w:val="22"/>
              </w:rPr>
            </w:pPr>
            <w:r w:rsidRPr="00A2496B">
              <w:rPr>
                <w:color w:val="000000"/>
                <w:sz w:val="22"/>
                <w:szCs w:val="22"/>
              </w:rPr>
              <w:t>2 600,21</w:t>
            </w:r>
          </w:p>
        </w:tc>
        <w:tc>
          <w:tcPr>
            <w:tcW w:w="709" w:type="dxa"/>
            <w:shd w:val="clear" w:color="auto" w:fill="auto"/>
            <w:noWrap/>
            <w:vAlign w:val="center"/>
            <w:hideMark/>
          </w:tcPr>
          <w:p w14:paraId="5C586FE0"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09" w:type="dxa"/>
            <w:vAlign w:val="center"/>
          </w:tcPr>
          <w:p w14:paraId="47C8C448"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7" w:type="dxa"/>
            <w:vAlign w:val="center"/>
          </w:tcPr>
          <w:p w14:paraId="7C1EEB2C"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6" w:type="dxa"/>
            <w:vAlign w:val="center"/>
          </w:tcPr>
          <w:p w14:paraId="49310233"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782E4B3F" w14:textId="77777777" w:rsidR="00DC33FF" w:rsidRPr="00A2496B" w:rsidRDefault="00DC33FF" w:rsidP="006A7B97">
            <w:pPr>
              <w:widowControl/>
              <w:jc w:val="center"/>
              <w:rPr>
                <w:color w:val="000000"/>
                <w:sz w:val="22"/>
                <w:szCs w:val="22"/>
              </w:rPr>
            </w:pPr>
            <w:r w:rsidRPr="00A2496B">
              <w:rPr>
                <w:color w:val="000000"/>
                <w:sz w:val="22"/>
                <w:szCs w:val="22"/>
              </w:rPr>
              <w:t>-</w:t>
            </w:r>
          </w:p>
        </w:tc>
      </w:tr>
      <w:tr w:rsidR="00DC33FF" w:rsidRPr="00A2496B" w14:paraId="7AA17E84" w14:textId="77777777" w:rsidTr="006A7B97">
        <w:trPr>
          <w:trHeight w:val="397"/>
        </w:trPr>
        <w:tc>
          <w:tcPr>
            <w:tcW w:w="486" w:type="dxa"/>
            <w:vMerge/>
            <w:shd w:val="clear" w:color="auto" w:fill="auto"/>
            <w:noWrap/>
            <w:vAlign w:val="center"/>
            <w:hideMark/>
          </w:tcPr>
          <w:p w14:paraId="432E7147" w14:textId="77777777" w:rsidR="00DC33FF" w:rsidRPr="00A2496B" w:rsidRDefault="00DC33FF" w:rsidP="006A7B97">
            <w:pPr>
              <w:jc w:val="center"/>
              <w:rPr>
                <w:color w:val="000000"/>
                <w:sz w:val="22"/>
                <w:szCs w:val="22"/>
              </w:rPr>
            </w:pPr>
          </w:p>
        </w:tc>
        <w:tc>
          <w:tcPr>
            <w:tcW w:w="1690" w:type="dxa"/>
            <w:vMerge/>
            <w:shd w:val="clear" w:color="auto" w:fill="auto"/>
            <w:vAlign w:val="center"/>
            <w:hideMark/>
          </w:tcPr>
          <w:p w14:paraId="67BC7846" w14:textId="77777777" w:rsidR="00DC33FF" w:rsidRPr="00A2496B" w:rsidRDefault="00DC33FF" w:rsidP="006A7B97">
            <w:pPr>
              <w:widowControl/>
              <w:jc w:val="both"/>
              <w:rPr>
                <w:bCs/>
                <w:color w:val="000000"/>
                <w:sz w:val="22"/>
                <w:szCs w:val="22"/>
              </w:rPr>
            </w:pPr>
          </w:p>
        </w:tc>
        <w:tc>
          <w:tcPr>
            <w:tcW w:w="1628" w:type="dxa"/>
            <w:vMerge/>
            <w:shd w:val="clear" w:color="auto" w:fill="auto"/>
            <w:vAlign w:val="center"/>
            <w:hideMark/>
          </w:tcPr>
          <w:p w14:paraId="445EFA35" w14:textId="77777777" w:rsidR="00DC33FF" w:rsidRPr="00A2496B" w:rsidRDefault="00DC33FF" w:rsidP="006A7B97">
            <w:pPr>
              <w:widowControl/>
              <w:jc w:val="center"/>
              <w:rPr>
                <w:color w:val="000000"/>
                <w:sz w:val="22"/>
                <w:szCs w:val="22"/>
              </w:rPr>
            </w:pPr>
          </w:p>
        </w:tc>
        <w:tc>
          <w:tcPr>
            <w:tcW w:w="708" w:type="dxa"/>
            <w:shd w:val="clear" w:color="auto" w:fill="auto"/>
            <w:noWrap/>
            <w:vAlign w:val="center"/>
            <w:hideMark/>
          </w:tcPr>
          <w:p w14:paraId="0AB1A8DC" w14:textId="77777777" w:rsidR="00DC33FF" w:rsidRPr="00A2496B" w:rsidRDefault="00DC33FF" w:rsidP="006A7B97">
            <w:pPr>
              <w:jc w:val="center"/>
              <w:rPr>
                <w:color w:val="000000"/>
                <w:sz w:val="22"/>
                <w:szCs w:val="22"/>
              </w:rPr>
            </w:pPr>
            <w:r w:rsidRPr="00A2496B">
              <w:rPr>
                <w:color w:val="000000"/>
                <w:sz w:val="22"/>
                <w:szCs w:val="22"/>
              </w:rPr>
              <w:t>2025</w:t>
            </w:r>
          </w:p>
        </w:tc>
        <w:tc>
          <w:tcPr>
            <w:tcW w:w="1300" w:type="dxa"/>
            <w:shd w:val="clear" w:color="auto" w:fill="auto"/>
            <w:noWrap/>
            <w:vAlign w:val="center"/>
          </w:tcPr>
          <w:p w14:paraId="5CA7BF16" w14:textId="77777777" w:rsidR="00DC33FF" w:rsidRPr="0070691B" w:rsidRDefault="00DC33FF" w:rsidP="006A7B97">
            <w:pPr>
              <w:jc w:val="center"/>
              <w:rPr>
                <w:sz w:val="22"/>
                <w:szCs w:val="22"/>
              </w:rPr>
            </w:pPr>
            <w:r w:rsidRPr="0070691B">
              <w:rPr>
                <w:sz w:val="22"/>
                <w:szCs w:val="22"/>
              </w:rPr>
              <w:t>2 600,21</w:t>
            </w:r>
          </w:p>
        </w:tc>
        <w:tc>
          <w:tcPr>
            <w:tcW w:w="1276" w:type="dxa"/>
            <w:shd w:val="clear" w:color="auto" w:fill="auto"/>
            <w:vAlign w:val="center"/>
          </w:tcPr>
          <w:p w14:paraId="2A5A8D8E" w14:textId="77777777" w:rsidR="00DC33FF" w:rsidRPr="0070691B" w:rsidRDefault="00DC33FF" w:rsidP="006A7B97">
            <w:pPr>
              <w:jc w:val="center"/>
              <w:rPr>
                <w:sz w:val="22"/>
                <w:szCs w:val="22"/>
              </w:rPr>
            </w:pPr>
            <w:r w:rsidRPr="0070691B">
              <w:rPr>
                <w:sz w:val="22"/>
                <w:szCs w:val="22"/>
              </w:rPr>
              <w:t>2 724,44</w:t>
            </w:r>
          </w:p>
        </w:tc>
        <w:tc>
          <w:tcPr>
            <w:tcW w:w="709" w:type="dxa"/>
            <w:shd w:val="clear" w:color="auto" w:fill="auto"/>
            <w:noWrap/>
            <w:vAlign w:val="center"/>
            <w:hideMark/>
          </w:tcPr>
          <w:p w14:paraId="6EF53CE7"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09" w:type="dxa"/>
            <w:vAlign w:val="center"/>
          </w:tcPr>
          <w:p w14:paraId="512E4C39"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7" w:type="dxa"/>
            <w:vAlign w:val="center"/>
          </w:tcPr>
          <w:p w14:paraId="782F0C88"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6" w:type="dxa"/>
            <w:vAlign w:val="center"/>
          </w:tcPr>
          <w:p w14:paraId="4000B7D7"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76998573" w14:textId="77777777" w:rsidR="00DC33FF" w:rsidRPr="00A2496B" w:rsidRDefault="00DC33FF" w:rsidP="006A7B97">
            <w:pPr>
              <w:widowControl/>
              <w:jc w:val="center"/>
              <w:rPr>
                <w:color w:val="000000"/>
                <w:sz w:val="22"/>
                <w:szCs w:val="22"/>
              </w:rPr>
            </w:pPr>
            <w:r w:rsidRPr="00A2496B">
              <w:rPr>
                <w:color w:val="000000"/>
                <w:sz w:val="22"/>
                <w:szCs w:val="22"/>
              </w:rPr>
              <w:t>-</w:t>
            </w:r>
          </w:p>
        </w:tc>
      </w:tr>
      <w:tr w:rsidR="00DC33FF" w:rsidRPr="00A2496B" w14:paraId="33B17F83" w14:textId="77777777" w:rsidTr="006A7B97">
        <w:trPr>
          <w:trHeight w:val="397"/>
        </w:trPr>
        <w:tc>
          <w:tcPr>
            <w:tcW w:w="486" w:type="dxa"/>
            <w:vMerge/>
            <w:shd w:val="clear" w:color="auto" w:fill="auto"/>
            <w:noWrap/>
            <w:vAlign w:val="center"/>
            <w:hideMark/>
          </w:tcPr>
          <w:p w14:paraId="207F83F8" w14:textId="77777777" w:rsidR="00DC33FF" w:rsidRPr="00A2496B" w:rsidRDefault="00DC33FF" w:rsidP="006A7B97">
            <w:pPr>
              <w:jc w:val="center"/>
              <w:rPr>
                <w:color w:val="000000"/>
                <w:sz w:val="22"/>
                <w:szCs w:val="22"/>
              </w:rPr>
            </w:pPr>
          </w:p>
        </w:tc>
        <w:tc>
          <w:tcPr>
            <w:tcW w:w="1690" w:type="dxa"/>
            <w:vMerge/>
            <w:shd w:val="clear" w:color="auto" w:fill="auto"/>
            <w:vAlign w:val="center"/>
            <w:hideMark/>
          </w:tcPr>
          <w:p w14:paraId="56F677DE" w14:textId="77777777" w:rsidR="00DC33FF" w:rsidRPr="00A2496B" w:rsidRDefault="00DC33FF" w:rsidP="006A7B97">
            <w:pPr>
              <w:widowControl/>
              <w:jc w:val="both"/>
              <w:rPr>
                <w:bCs/>
                <w:color w:val="000000"/>
                <w:sz w:val="22"/>
                <w:szCs w:val="22"/>
              </w:rPr>
            </w:pPr>
          </w:p>
        </w:tc>
        <w:tc>
          <w:tcPr>
            <w:tcW w:w="1628" w:type="dxa"/>
            <w:vMerge/>
            <w:shd w:val="clear" w:color="auto" w:fill="auto"/>
            <w:vAlign w:val="center"/>
            <w:hideMark/>
          </w:tcPr>
          <w:p w14:paraId="48615105" w14:textId="77777777" w:rsidR="00DC33FF" w:rsidRPr="00A2496B" w:rsidRDefault="00DC33FF" w:rsidP="006A7B97">
            <w:pPr>
              <w:widowControl/>
              <w:jc w:val="center"/>
              <w:rPr>
                <w:color w:val="000000"/>
                <w:sz w:val="22"/>
                <w:szCs w:val="22"/>
              </w:rPr>
            </w:pPr>
          </w:p>
        </w:tc>
        <w:tc>
          <w:tcPr>
            <w:tcW w:w="708" w:type="dxa"/>
            <w:shd w:val="clear" w:color="auto" w:fill="auto"/>
            <w:noWrap/>
            <w:vAlign w:val="center"/>
            <w:hideMark/>
          </w:tcPr>
          <w:p w14:paraId="586E10B2" w14:textId="77777777" w:rsidR="00DC33FF" w:rsidRPr="00A2496B" w:rsidRDefault="00DC33FF" w:rsidP="006A7B97">
            <w:pPr>
              <w:jc w:val="center"/>
              <w:rPr>
                <w:color w:val="000000"/>
                <w:sz w:val="22"/>
                <w:szCs w:val="22"/>
              </w:rPr>
            </w:pPr>
            <w:r w:rsidRPr="00A2496B">
              <w:rPr>
                <w:color w:val="000000"/>
                <w:sz w:val="22"/>
                <w:szCs w:val="22"/>
              </w:rPr>
              <w:t>2026</w:t>
            </w:r>
          </w:p>
        </w:tc>
        <w:tc>
          <w:tcPr>
            <w:tcW w:w="1300" w:type="dxa"/>
            <w:shd w:val="clear" w:color="auto" w:fill="auto"/>
            <w:noWrap/>
            <w:vAlign w:val="center"/>
          </w:tcPr>
          <w:p w14:paraId="11835B60" w14:textId="77777777" w:rsidR="00DC33FF" w:rsidRPr="0070691B" w:rsidRDefault="00DC33FF" w:rsidP="006A7B97">
            <w:pPr>
              <w:jc w:val="center"/>
              <w:rPr>
                <w:sz w:val="22"/>
                <w:szCs w:val="22"/>
              </w:rPr>
            </w:pPr>
            <w:r w:rsidRPr="0070691B">
              <w:rPr>
                <w:sz w:val="22"/>
                <w:szCs w:val="22"/>
              </w:rPr>
              <w:t>2 724,44</w:t>
            </w:r>
          </w:p>
        </w:tc>
        <w:tc>
          <w:tcPr>
            <w:tcW w:w="1276" w:type="dxa"/>
            <w:shd w:val="clear" w:color="auto" w:fill="auto"/>
            <w:vAlign w:val="center"/>
          </w:tcPr>
          <w:p w14:paraId="77553C20" w14:textId="77777777" w:rsidR="00DC33FF" w:rsidRPr="0070691B" w:rsidRDefault="00DC33FF" w:rsidP="006A7B97">
            <w:pPr>
              <w:jc w:val="center"/>
              <w:rPr>
                <w:sz w:val="22"/>
                <w:szCs w:val="22"/>
              </w:rPr>
            </w:pPr>
            <w:r w:rsidRPr="0070691B">
              <w:rPr>
                <w:sz w:val="22"/>
                <w:szCs w:val="22"/>
              </w:rPr>
              <w:t>2 834,97</w:t>
            </w:r>
          </w:p>
        </w:tc>
        <w:tc>
          <w:tcPr>
            <w:tcW w:w="709" w:type="dxa"/>
            <w:shd w:val="clear" w:color="auto" w:fill="auto"/>
            <w:noWrap/>
            <w:vAlign w:val="center"/>
            <w:hideMark/>
          </w:tcPr>
          <w:p w14:paraId="1BF0980E"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09" w:type="dxa"/>
            <w:vAlign w:val="center"/>
          </w:tcPr>
          <w:p w14:paraId="78061172"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7" w:type="dxa"/>
            <w:vAlign w:val="center"/>
          </w:tcPr>
          <w:p w14:paraId="1BD843BE"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6" w:type="dxa"/>
            <w:vAlign w:val="center"/>
          </w:tcPr>
          <w:p w14:paraId="52AB9748"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1BD77508" w14:textId="77777777" w:rsidR="00DC33FF" w:rsidRPr="00A2496B" w:rsidRDefault="00DC33FF" w:rsidP="006A7B97">
            <w:pPr>
              <w:widowControl/>
              <w:jc w:val="center"/>
              <w:rPr>
                <w:color w:val="000000"/>
                <w:sz w:val="22"/>
                <w:szCs w:val="22"/>
              </w:rPr>
            </w:pPr>
            <w:r w:rsidRPr="00A2496B">
              <w:rPr>
                <w:color w:val="000000"/>
                <w:sz w:val="22"/>
                <w:szCs w:val="22"/>
              </w:rPr>
              <w:t>-</w:t>
            </w:r>
          </w:p>
        </w:tc>
      </w:tr>
      <w:tr w:rsidR="00DC33FF" w:rsidRPr="00A2496B" w14:paraId="6CFA1947" w14:textId="77777777" w:rsidTr="006A7B97">
        <w:trPr>
          <w:trHeight w:val="397"/>
        </w:trPr>
        <w:tc>
          <w:tcPr>
            <w:tcW w:w="486" w:type="dxa"/>
            <w:vMerge/>
            <w:shd w:val="clear" w:color="auto" w:fill="auto"/>
            <w:noWrap/>
            <w:vAlign w:val="center"/>
            <w:hideMark/>
          </w:tcPr>
          <w:p w14:paraId="3B7582A2" w14:textId="77777777" w:rsidR="00DC33FF" w:rsidRPr="00A2496B" w:rsidRDefault="00DC33FF" w:rsidP="006A7B97">
            <w:pPr>
              <w:jc w:val="center"/>
              <w:rPr>
                <w:color w:val="000000"/>
                <w:sz w:val="22"/>
                <w:szCs w:val="22"/>
              </w:rPr>
            </w:pPr>
          </w:p>
        </w:tc>
        <w:tc>
          <w:tcPr>
            <w:tcW w:w="1690" w:type="dxa"/>
            <w:vMerge/>
            <w:shd w:val="clear" w:color="auto" w:fill="auto"/>
            <w:vAlign w:val="center"/>
            <w:hideMark/>
          </w:tcPr>
          <w:p w14:paraId="2621439D" w14:textId="77777777" w:rsidR="00DC33FF" w:rsidRPr="00A2496B" w:rsidRDefault="00DC33FF" w:rsidP="006A7B97">
            <w:pPr>
              <w:widowControl/>
              <w:jc w:val="both"/>
              <w:rPr>
                <w:bCs/>
                <w:color w:val="000000"/>
                <w:sz w:val="22"/>
                <w:szCs w:val="22"/>
              </w:rPr>
            </w:pPr>
          </w:p>
        </w:tc>
        <w:tc>
          <w:tcPr>
            <w:tcW w:w="1628" w:type="dxa"/>
            <w:vMerge/>
            <w:shd w:val="clear" w:color="auto" w:fill="auto"/>
            <w:vAlign w:val="center"/>
            <w:hideMark/>
          </w:tcPr>
          <w:p w14:paraId="652BB1CE" w14:textId="77777777" w:rsidR="00DC33FF" w:rsidRPr="00A2496B" w:rsidRDefault="00DC33FF" w:rsidP="006A7B97">
            <w:pPr>
              <w:widowControl/>
              <w:jc w:val="center"/>
              <w:rPr>
                <w:color w:val="000000"/>
                <w:sz w:val="22"/>
                <w:szCs w:val="22"/>
              </w:rPr>
            </w:pPr>
          </w:p>
        </w:tc>
        <w:tc>
          <w:tcPr>
            <w:tcW w:w="708" w:type="dxa"/>
            <w:shd w:val="clear" w:color="auto" w:fill="auto"/>
            <w:noWrap/>
            <w:vAlign w:val="center"/>
            <w:hideMark/>
          </w:tcPr>
          <w:p w14:paraId="58510885" w14:textId="77777777" w:rsidR="00DC33FF" w:rsidRPr="00A2496B" w:rsidRDefault="00DC33FF" w:rsidP="006A7B97">
            <w:pPr>
              <w:jc w:val="center"/>
              <w:rPr>
                <w:color w:val="000000"/>
                <w:sz w:val="22"/>
                <w:szCs w:val="22"/>
              </w:rPr>
            </w:pPr>
            <w:r w:rsidRPr="00A2496B">
              <w:rPr>
                <w:color w:val="000000"/>
                <w:sz w:val="22"/>
                <w:szCs w:val="22"/>
              </w:rPr>
              <w:t>2027</w:t>
            </w:r>
          </w:p>
        </w:tc>
        <w:tc>
          <w:tcPr>
            <w:tcW w:w="1300" w:type="dxa"/>
            <w:shd w:val="clear" w:color="auto" w:fill="auto"/>
            <w:noWrap/>
            <w:vAlign w:val="center"/>
          </w:tcPr>
          <w:p w14:paraId="37C0CA9B" w14:textId="77777777" w:rsidR="00DC33FF" w:rsidRPr="0070691B" w:rsidRDefault="00DC33FF" w:rsidP="006A7B97">
            <w:pPr>
              <w:jc w:val="center"/>
              <w:rPr>
                <w:sz w:val="22"/>
                <w:szCs w:val="22"/>
              </w:rPr>
            </w:pPr>
            <w:r w:rsidRPr="0070691B">
              <w:rPr>
                <w:sz w:val="22"/>
                <w:szCs w:val="22"/>
              </w:rPr>
              <w:t>2 834,97</w:t>
            </w:r>
          </w:p>
        </w:tc>
        <w:tc>
          <w:tcPr>
            <w:tcW w:w="1276" w:type="dxa"/>
            <w:shd w:val="clear" w:color="auto" w:fill="auto"/>
            <w:vAlign w:val="center"/>
          </w:tcPr>
          <w:p w14:paraId="7A29728C" w14:textId="77777777" w:rsidR="00DC33FF" w:rsidRPr="0070691B" w:rsidRDefault="00DC33FF" w:rsidP="006A7B97">
            <w:pPr>
              <w:jc w:val="center"/>
              <w:rPr>
                <w:sz w:val="22"/>
                <w:szCs w:val="22"/>
              </w:rPr>
            </w:pPr>
            <w:r w:rsidRPr="0070691B">
              <w:rPr>
                <w:sz w:val="22"/>
                <w:szCs w:val="22"/>
              </w:rPr>
              <w:t>3 124,41</w:t>
            </w:r>
          </w:p>
        </w:tc>
        <w:tc>
          <w:tcPr>
            <w:tcW w:w="709" w:type="dxa"/>
            <w:shd w:val="clear" w:color="auto" w:fill="auto"/>
            <w:noWrap/>
            <w:vAlign w:val="center"/>
            <w:hideMark/>
          </w:tcPr>
          <w:p w14:paraId="231C67B0"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09" w:type="dxa"/>
            <w:vAlign w:val="center"/>
          </w:tcPr>
          <w:p w14:paraId="13C2841C"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7" w:type="dxa"/>
            <w:vAlign w:val="center"/>
          </w:tcPr>
          <w:p w14:paraId="2852F05A"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6" w:type="dxa"/>
            <w:vAlign w:val="center"/>
          </w:tcPr>
          <w:p w14:paraId="10DB7FCB"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4FC25314" w14:textId="77777777" w:rsidR="00DC33FF" w:rsidRPr="00A2496B" w:rsidRDefault="00DC33FF" w:rsidP="006A7B97">
            <w:pPr>
              <w:widowControl/>
              <w:jc w:val="center"/>
              <w:rPr>
                <w:color w:val="000000"/>
                <w:sz w:val="22"/>
                <w:szCs w:val="22"/>
              </w:rPr>
            </w:pPr>
            <w:r w:rsidRPr="00A2496B">
              <w:rPr>
                <w:color w:val="000000"/>
                <w:sz w:val="22"/>
                <w:szCs w:val="22"/>
              </w:rPr>
              <w:t>-</w:t>
            </w:r>
          </w:p>
        </w:tc>
      </w:tr>
      <w:tr w:rsidR="00DC33FF" w:rsidRPr="00A2496B" w14:paraId="5F4F21A2" w14:textId="77777777" w:rsidTr="006A7B97">
        <w:trPr>
          <w:trHeight w:val="397"/>
        </w:trPr>
        <w:tc>
          <w:tcPr>
            <w:tcW w:w="486" w:type="dxa"/>
            <w:vMerge/>
            <w:shd w:val="clear" w:color="auto" w:fill="auto"/>
            <w:noWrap/>
            <w:vAlign w:val="center"/>
            <w:hideMark/>
          </w:tcPr>
          <w:p w14:paraId="51A8B207" w14:textId="77777777" w:rsidR="00DC33FF" w:rsidRPr="00A2496B" w:rsidRDefault="00DC33FF" w:rsidP="006A7B97">
            <w:pPr>
              <w:jc w:val="center"/>
              <w:rPr>
                <w:color w:val="000000"/>
                <w:sz w:val="22"/>
                <w:szCs w:val="22"/>
              </w:rPr>
            </w:pPr>
          </w:p>
        </w:tc>
        <w:tc>
          <w:tcPr>
            <w:tcW w:w="1690" w:type="dxa"/>
            <w:vMerge/>
            <w:shd w:val="clear" w:color="auto" w:fill="auto"/>
            <w:vAlign w:val="center"/>
            <w:hideMark/>
          </w:tcPr>
          <w:p w14:paraId="4FC28C7C" w14:textId="77777777" w:rsidR="00DC33FF" w:rsidRPr="00A2496B" w:rsidRDefault="00DC33FF" w:rsidP="006A7B97">
            <w:pPr>
              <w:widowControl/>
              <w:jc w:val="both"/>
              <w:rPr>
                <w:bCs/>
                <w:color w:val="000000"/>
                <w:sz w:val="22"/>
                <w:szCs w:val="22"/>
              </w:rPr>
            </w:pPr>
          </w:p>
        </w:tc>
        <w:tc>
          <w:tcPr>
            <w:tcW w:w="1628" w:type="dxa"/>
            <w:vMerge/>
            <w:shd w:val="clear" w:color="auto" w:fill="auto"/>
            <w:vAlign w:val="center"/>
            <w:hideMark/>
          </w:tcPr>
          <w:p w14:paraId="759457FF" w14:textId="77777777" w:rsidR="00DC33FF" w:rsidRPr="00A2496B" w:rsidRDefault="00DC33FF" w:rsidP="006A7B97">
            <w:pPr>
              <w:widowControl/>
              <w:jc w:val="center"/>
              <w:rPr>
                <w:color w:val="000000"/>
                <w:sz w:val="22"/>
                <w:szCs w:val="22"/>
              </w:rPr>
            </w:pPr>
          </w:p>
        </w:tc>
        <w:tc>
          <w:tcPr>
            <w:tcW w:w="708" w:type="dxa"/>
            <w:shd w:val="clear" w:color="auto" w:fill="auto"/>
            <w:noWrap/>
            <w:vAlign w:val="center"/>
            <w:hideMark/>
          </w:tcPr>
          <w:p w14:paraId="5700C181" w14:textId="77777777" w:rsidR="00DC33FF" w:rsidRPr="00A2496B" w:rsidRDefault="00DC33FF" w:rsidP="006A7B97">
            <w:pPr>
              <w:jc w:val="center"/>
              <w:rPr>
                <w:color w:val="000000"/>
                <w:sz w:val="22"/>
                <w:szCs w:val="22"/>
              </w:rPr>
            </w:pPr>
            <w:r w:rsidRPr="00A2496B">
              <w:rPr>
                <w:color w:val="000000"/>
                <w:sz w:val="22"/>
                <w:szCs w:val="22"/>
              </w:rPr>
              <w:t>2028</w:t>
            </w:r>
          </w:p>
        </w:tc>
        <w:tc>
          <w:tcPr>
            <w:tcW w:w="1300" w:type="dxa"/>
            <w:shd w:val="clear" w:color="auto" w:fill="auto"/>
            <w:noWrap/>
            <w:vAlign w:val="center"/>
          </w:tcPr>
          <w:p w14:paraId="530C530B" w14:textId="77777777" w:rsidR="00DC33FF" w:rsidRPr="0070691B" w:rsidRDefault="00DC33FF" w:rsidP="006A7B97">
            <w:pPr>
              <w:jc w:val="center"/>
              <w:rPr>
                <w:sz w:val="22"/>
                <w:szCs w:val="22"/>
              </w:rPr>
            </w:pPr>
            <w:r w:rsidRPr="0070691B">
              <w:rPr>
                <w:sz w:val="22"/>
                <w:szCs w:val="22"/>
              </w:rPr>
              <w:t>3 124,41</w:t>
            </w:r>
          </w:p>
        </w:tc>
        <w:tc>
          <w:tcPr>
            <w:tcW w:w="1276" w:type="dxa"/>
            <w:shd w:val="clear" w:color="auto" w:fill="auto"/>
            <w:vAlign w:val="center"/>
          </w:tcPr>
          <w:p w14:paraId="1ADABD64" w14:textId="77777777" w:rsidR="00DC33FF" w:rsidRPr="0070691B" w:rsidRDefault="00DC33FF" w:rsidP="006A7B97">
            <w:pPr>
              <w:jc w:val="center"/>
              <w:rPr>
                <w:sz w:val="22"/>
                <w:szCs w:val="22"/>
              </w:rPr>
            </w:pPr>
            <w:r w:rsidRPr="0070691B">
              <w:rPr>
                <w:sz w:val="22"/>
                <w:szCs w:val="22"/>
              </w:rPr>
              <w:t>3 250,60</w:t>
            </w:r>
          </w:p>
        </w:tc>
        <w:tc>
          <w:tcPr>
            <w:tcW w:w="709" w:type="dxa"/>
            <w:shd w:val="clear" w:color="auto" w:fill="auto"/>
            <w:noWrap/>
            <w:vAlign w:val="center"/>
            <w:hideMark/>
          </w:tcPr>
          <w:p w14:paraId="54A06A7C"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09" w:type="dxa"/>
            <w:vAlign w:val="center"/>
          </w:tcPr>
          <w:p w14:paraId="292209FD"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7" w:type="dxa"/>
            <w:vAlign w:val="center"/>
          </w:tcPr>
          <w:p w14:paraId="19E5FAD1"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6" w:type="dxa"/>
            <w:vAlign w:val="center"/>
          </w:tcPr>
          <w:p w14:paraId="26D3D77A"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27FE3BF6" w14:textId="77777777" w:rsidR="00DC33FF" w:rsidRPr="00A2496B" w:rsidRDefault="00DC33FF" w:rsidP="006A7B97">
            <w:pPr>
              <w:widowControl/>
              <w:jc w:val="center"/>
              <w:rPr>
                <w:color w:val="000000"/>
                <w:sz w:val="22"/>
                <w:szCs w:val="22"/>
              </w:rPr>
            </w:pPr>
            <w:r w:rsidRPr="00A2496B">
              <w:rPr>
                <w:color w:val="000000"/>
                <w:sz w:val="22"/>
                <w:szCs w:val="22"/>
              </w:rPr>
              <w:t>-</w:t>
            </w:r>
          </w:p>
        </w:tc>
      </w:tr>
      <w:tr w:rsidR="00DC33FF" w:rsidRPr="00A2496B" w14:paraId="5DF27228" w14:textId="77777777" w:rsidTr="006A7B97">
        <w:trPr>
          <w:trHeight w:val="300"/>
        </w:trPr>
        <w:tc>
          <w:tcPr>
            <w:tcW w:w="10371" w:type="dxa"/>
            <w:gridSpan w:val="11"/>
            <w:shd w:val="clear" w:color="auto" w:fill="auto"/>
            <w:noWrap/>
            <w:vAlign w:val="center"/>
            <w:hideMark/>
          </w:tcPr>
          <w:p w14:paraId="79CA38D0" w14:textId="77777777" w:rsidR="00DC33FF" w:rsidRPr="00A2496B" w:rsidRDefault="00DC33FF" w:rsidP="006A7B97">
            <w:pPr>
              <w:widowControl/>
              <w:jc w:val="center"/>
              <w:rPr>
                <w:color w:val="000000"/>
                <w:sz w:val="22"/>
                <w:szCs w:val="22"/>
              </w:rPr>
            </w:pPr>
            <w:r w:rsidRPr="00A2496B">
              <w:rPr>
                <w:color w:val="000000"/>
                <w:sz w:val="22"/>
                <w:szCs w:val="22"/>
              </w:rPr>
              <w:t>Население (тарифы указываются с учетом НДС) &lt;*&gt;</w:t>
            </w:r>
          </w:p>
        </w:tc>
      </w:tr>
      <w:tr w:rsidR="00DC33FF" w:rsidRPr="00A2496B" w14:paraId="52F50CA7" w14:textId="77777777" w:rsidTr="006A7B97">
        <w:trPr>
          <w:trHeight w:val="397"/>
        </w:trPr>
        <w:tc>
          <w:tcPr>
            <w:tcW w:w="486" w:type="dxa"/>
            <w:vMerge w:val="restart"/>
            <w:shd w:val="clear" w:color="auto" w:fill="auto"/>
            <w:noWrap/>
            <w:vAlign w:val="center"/>
            <w:hideMark/>
          </w:tcPr>
          <w:p w14:paraId="39124644" w14:textId="77777777" w:rsidR="00DC33FF" w:rsidRPr="00A2496B" w:rsidRDefault="00DC33FF" w:rsidP="006A7B97">
            <w:pPr>
              <w:jc w:val="center"/>
              <w:rPr>
                <w:color w:val="000000"/>
                <w:sz w:val="22"/>
                <w:szCs w:val="22"/>
              </w:rPr>
            </w:pPr>
            <w:r w:rsidRPr="00A2496B">
              <w:rPr>
                <w:color w:val="000000"/>
                <w:sz w:val="22"/>
                <w:szCs w:val="22"/>
              </w:rPr>
              <w:t>2.</w:t>
            </w:r>
          </w:p>
        </w:tc>
        <w:tc>
          <w:tcPr>
            <w:tcW w:w="1690" w:type="dxa"/>
            <w:vMerge w:val="restart"/>
            <w:shd w:val="clear" w:color="auto" w:fill="auto"/>
            <w:vAlign w:val="center"/>
            <w:hideMark/>
          </w:tcPr>
          <w:p w14:paraId="0D1E8176" w14:textId="77777777" w:rsidR="00DC33FF" w:rsidRPr="00A2496B" w:rsidRDefault="00DC33FF" w:rsidP="006A7B97">
            <w:pPr>
              <w:widowControl/>
              <w:jc w:val="both"/>
              <w:rPr>
                <w:color w:val="000000"/>
                <w:sz w:val="22"/>
                <w:szCs w:val="22"/>
              </w:rPr>
            </w:pPr>
            <w:r w:rsidRPr="00A2496B">
              <w:rPr>
                <w:color w:val="000000"/>
                <w:sz w:val="22"/>
                <w:szCs w:val="22"/>
              </w:rPr>
              <w:t>ГУП Ивановск</w:t>
            </w:r>
            <w:r w:rsidRPr="00A2496B">
              <w:rPr>
                <w:color w:val="000000"/>
                <w:sz w:val="22"/>
                <w:szCs w:val="22"/>
              </w:rPr>
              <w:lastRenderedPageBreak/>
              <w:t>ой области «Центр-Профи», от котельной с. Писцово, ул. Социалистическая,1/2</w:t>
            </w:r>
          </w:p>
        </w:tc>
        <w:tc>
          <w:tcPr>
            <w:tcW w:w="1628" w:type="dxa"/>
            <w:vMerge w:val="restart"/>
            <w:shd w:val="clear" w:color="auto" w:fill="auto"/>
            <w:vAlign w:val="center"/>
            <w:hideMark/>
          </w:tcPr>
          <w:p w14:paraId="66594EC7" w14:textId="77777777" w:rsidR="00DC33FF" w:rsidRPr="00A2496B" w:rsidRDefault="00DC33FF" w:rsidP="006A7B97">
            <w:pPr>
              <w:widowControl/>
              <w:jc w:val="center"/>
              <w:rPr>
                <w:color w:val="000000"/>
                <w:sz w:val="22"/>
                <w:szCs w:val="22"/>
              </w:rPr>
            </w:pPr>
            <w:r w:rsidRPr="00A2496B">
              <w:rPr>
                <w:color w:val="000000"/>
                <w:sz w:val="22"/>
                <w:szCs w:val="22"/>
              </w:rPr>
              <w:lastRenderedPageBreak/>
              <w:t>Одноставочны</w:t>
            </w:r>
            <w:r w:rsidRPr="00A2496B">
              <w:rPr>
                <w:color w:val="000000"/>
                <w:sz w:val="22"/>
                <w:szCs w:val="22"/>
              </w:rPr>
              <w:lastRenderedPageBreak/>
              <w:t>й, руб./Гкал</w:t>
            </w:r>
          </w:p>
        </w:tc>
        <w:tc>
          <w:tcPr>
            <w:tcW w:w="708" w:type="dxa"/>
            <w:shd w:val="clear" w:color="auto" w:fill="auto"/>
            <w:noWrap/>
            <w:vAlign w:val="center"/>
            <w:hideMark/>
          </w:tcPr>
          <w:p w14:paraId="0B300A01" w14:textId="77777777" w:rsidR="00DC33FF" w:rsidRPr="00A2496B" w:rsidRDefault="00DC33FF" w:rsidP="006A7B97">
            <w:pPr>
              <w:jc w:val="center"/>
              <w:rPr>
                <w:color w:val="000000"/>
                <w:sz w:val="22"/>
                <w:szCs w:val="22"/>
              </w:rPr>
            </w:pPr>
            <w:r w:rsidRPr="00A2496B">
              <w:rPr>
                <w:color w:val="000000"/>
                <w:sz w:val="22"/>
                <w:szCs w:val="22"/>
              </w:rPr>
              <w:lastRenderedPageBreak/>
              <w:t>2024</w:t>
            </w:r>
          </w:p>
        </w:tc>
        <w:tc>
          <w:tcPr>
            <w:tcW w:w="1300" w:type="dxa"/>
            <w:shd w:val="clear" w:color="auto" w:fill="auto"/>
            <w:noWrap/>
            <w:vAlign w:val="center"/>
          </w:tcPr>
          <w:p w14:paraId="4CFC7672" w14:textId="77777777" w:rsidR="00DC33FF" w:rsidRPr="009135C7" w:rsidRDefault="00DC33FF" w:rsidP="006A7B97">
            <w:pPr>
              <w:jc w:val="center"/>
              <w:rPr>
                <w:sz w:val="22"/>
                <w:szCs w:val="22"/>
              </w:rPr>
            </w:pPr>
            <w:r w:rsidRPr="009135C7">
              <w:rPr>
                <w:sz w:val="22"/>
                <w:szCs w:val="22"/>
              </w:rPr>
              <w:t>2 983,67</w:t>
            </w:r>
          </w:p>
        </w:tc>
        <w:tc>
          <w:tcPr>
            <w:tcW w:w="1276" w:type="dxa"/>
            <w:shd w:val="clear" w:color="auto" w:fill="auto"/>
            <w:vAlign w:val="center"/>
          </w:tcPr>
          <w:p w14:paraId="0C58C218" w14:textId="77777777" w:rsidR="00DC33FF" w:rsidRPr="009135C7" w:rsidRDefault="00DC33FF" w:rsidP="006A7B97">
            <w:pPr>
              <w:jc w:val="center"/>
              <w:rPr>
                <w:sz w:val="22"/>
                <w:szCs w:val="22"/>
              </w:rPr>
            </w:pPr>
            <w:r w:rsidRPr="009135C7">
              <w:rPr>
                <w:sz w:val="22"/>
                <w:szCs w:val="22"/>
              </w:rPr>
              <w:t>3 120,25</w:t>
            </w:r>
          </w:p>
        </w:tc>
        <w:tc>
          <w:tcPr>
            <w:tcW w:w="709" w:type="dxa"/>
            <w:shd w:val="clear" w:color="auto" w:fill="auto"/>
            <w:noWrap/>
            <w:vAlign w:val="center"/>
            <w:hideMark/>
          </w:tcPr>
          <w:p w14:paraId="441ABB8E"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09" w:type="dxa"/>
            <w:vAlign w:val="center"/>
          </w:tcPr>
          <w:p w14:paraId="509A1033"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7" w:type="dxa"/>
            <w:vAlign w:val="center"/>
          </w:tcPr>
          <w:p w14:paraId="416C57A8"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6" w:type="dxa"/>
            <w:vAlign w:val="center"/>
          </w:tcPr>
          <w:p w14:paraId="746BADC8"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61F6C51E" w14:textId="77777777" w:rsidR="00DC33FF" w:rsidRPr="00A2496B" w:rsidRDefault="00DC33FF" w:rsidP="006A7B97">
            <w:pPr>
              <w:widowControl/>
              <w:jc w:val="center"/>
              <w:rPr>
                <w:color w:val="000000"/>
                <w:sz w:val="22"/>
                <w:szCs w:val="22"/>
              </w:rPr>
            </w:pPr>
            <w:r w:rsidRPr="00A2496B">
              <w:rPr>
                <w:color w:val="000000"/>
                <w:sz w:val="22"/>
                <w:szCs w:val="22"/>
              </w:rPr>
              <w:t>-</w:t>
            </w:r>
          </w:p>
        </w:tc>
      </w:tr>
      <w:tr w:rsidR="00DC33FF" w:rsidRPr="00A2496B" w14:paraId="757387B0" w14:textId="77777777" w:rsidTr="006A7B97">
        <w:trPr>
          <w:trHeight w:val="397"/>
        </w:trPr>
        <w:tc>
          <w:tcPr>
            <w:tcW w:w="486" w:type="dxa"/>
            <w:vMerge/>
            <w:shd w:val="clear" w:color="auto" w:fill="auto"/>
            <w:noWrap/>
            <w:vAlign w:val="center"/>
            <w:hideMark/>
          </w:tcPr>
          <w:p w14:paraId="1DF34D12" w14:textId="77777777" w:rsidR="00DC33FF" w:rsidRPr="00A2496B" w:rsidRDefault="00DC33FF" w:rsidP="006A7B97">
            <w:pPr>
              <w:jc w:val="center"/>
              <w:rPr>
                <w:color w:val="000000"/>
                <w:sz w:val="22"/>
                <w:szCs w:val="22"/>
              </w:rPr>
            </w:pPr>
          </w:p>
        </w:tc>
        <w:tc>
          <w:tcPr>
            <w:tcW w:w="1690" w:type="dxa"/>
            <w:vMerge/>
            <w:shd w:val="clear" w:color="auto" w:fill="auto"/>
            <w:vAlign w:val="center"/>
            <w:hideMark/>
          </w:tcPr>
          <w:p w14:paraId="19E05C52" w14:textId="77777777" w:rsidR="00DC33FF" w:rsidRPr="00A2496B" w:rsidRDefault="00DC33FF" w:rsidP="006A7B97">
            <w:pPr>
              <w:widowControl/>
              <w:jc w:val="both"/>
              <w:rPr>
                <w:bCs/>
                <w:color w:val="000000"/>
                <w:sz w:val="22"/>
                <w:szCs w:val="22"/>
              </w:rPr>
            </w:pPr>
          </w:p>
        </w:tc>
        <w:tc>
          <w:tcPr>
            <w:tcW w:w="1628" w:type="dxa"/>
            <w:vMerge/>
            <w:shd w:val="clear" w:color="auto" w:fill="auto"/>
            <w:vAlign w:val="center"/>
            <w:hideMark/>
          </w:tcPr>
          <w:p w14:paraId="4F4272C8" w14:textId="77777777" w:rsidR="00DC33FF" w:rsidRPr="00A2496B" w:rsidRDefault="00DC33FF" w:rsidP="006A7B97">
            <w:pPr>
              <w:widowControl/>
              <w:jc w:val="center"/>
              <w:rPr>
                <w:color w:val="000000"/>
                <w:sz w:val="22"/>
                <w:szCs w:val="22"/>
              </w:rPr>
            </w:pPr>
          </w:p>
        </w:tc>
        <w:tc>
          <w:tcPr>
            <w:tcW w:w="708" w:type="dxa"/>
            <w:shd w:val="clear" w:color="auto" w:fill="auto"/>
            <w:noWrap/>
            <w:vAlign w:val="center"/>
            <w:hideMark/>
          </w:tcPr>
          <w:p w14:paraId="433A36F3" w14:textId="77777777" w:rsidR="00DC33FF" w:rsidRPr="00A2496B" w:rsidRDefault="00DC33FF" w:rsidP="006A7B97">
            <w:pPr>
              <w:jc w:val="center"/>
              <w:rPr>
                <w:color w:val="000000"/>
                <w:sz w:val="22"/>
                <w:szCs w:val="22"/>
              </w:rPr>
            </w:pPr>
            <w:r w:rsidRPr="00A2496B">
              <w:rPr>
                <w:color w:val="000000"/>
                <w:sz w:val="22"/>
                <w:szCs w:val="22"/>
              </w:rPr>
              <w:t>2025</w:t>
            </w:r>
          </w:p>
        </w:tc>
        <w:tc>
          <w:tcPr>
            <w:tcW w:w="1300" w:type="dxa"/>
            <w:shd w:val="clear" w:color="auto" w:fill="auto"/>
            <w:noWrap/>
            <w:vAlign w:val="center"/>
          </w:tcPr>
          <w:p w14:paraId="2B5AEF61" w14:textId="77777777" w:rsidR="00DC33FF" w:rsidRPr="00967762" w:rsidRDefault="00DC33FF" w:rsidP="006A7B97">
            <w:pPr>
              <w:jc w:val="center"/>
              <w:rPr>
                <w:sz w:val="22"/>
                <w:szCs w:val="22"/>
              </w:rPr>
            </w:pPr>
            <w:r w:rsidRPr="00967762">
              <w:rPr>
                <w:sz w:val="22"/>
                <w:szCs w:val="22"/>
              </w:rPr>
              <w:t>3 120,25</w:t>
            </w:r>
          </w:p>
        </w:tc>
        <w:tc>
          <w:tcPr>
            <w:tcW w:w="1276" w:type="dxa"/>
            <w:shd w:val="clear" w:color="auto" w:fill="auto"/>
            <w:vAlign w:val="center"/>
          </w:tcPr>
          <w:p w14:paraId="5A9E33AE" w14:textId="77777777" w:rsidR="00DC33FF" w:rsidRPr="00967762" w:rsidRDefault="00DC33FF" w:rsidP="006A7B97">
            <w:pPr>
              <w:jc w:val="center"/>
              <w:rPr>
                <w:sz w:val="22"/>
                <w:szCs w:val="22"/>
              </w:rPr>
            </w:pPr>
            <w:r w:rsidRPr="00967762">
              <w:rPr>
                <w:sz w:val="22"/>
                <w:szCs w:val="22"/>
              </w:rPr>
              <w:t>3 269,33</w:t>
            </w:r>
          </w:p>
        </w:tc>
        <w:tc>
          <w:tcPr>
            <w:tcW w:w="709" w:type="dxa"/>
            <w:shd w:val="clear" w:color="auto" w:fill="auto"/>
            <w:noWrap/>
            <w:vAlign w:val="center"/>
            <w:hideMark/>
          </w:tcPr>
          <w:p w14:paraId="02317314"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09" w:type="dxa"/>
            <w:vAlign w:val="center"/>
          </w:tcPr>
          <w:p w14:paraId="3E188A14"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7" w:type="dxa"/>
            <w:vAlign w:val="center"/>
          </w:tcPr>
          <w:p w14:paraId="4E75E381"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6" w:type="dxa"/>
            <w:vAlign w:val="center"/>
          </w:tcPr>
          <w:p w14:paraId="1BA5AC39"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3DCCD0D0" w14:textId="77777777" w:rsidR="00DC33FF" w:rsidRPr="00A2496B" w:rsidRDefault="00DC33FF" w:rsidP="006A7B97">
            <w:pPr>
              <w:widowControl/>
              <w:jc w:val="center"/>
              <w:rPr>
                <w:color w:val="000000"/>
                <w:sz w:val="22"/>
                <w:szCs w:val="22"/>
              </w:rPr>
            </w:pPr>
            <w:r w:rsidRPr="00A2496B">
              <w:rPr>
                <w:color w:val="000000"/>
                <w:sz w:val="22"/>
                <w:szCs w:val="22"/>
              </w:rPr>
              <w:t>-</w:t>
            </w:r>
          </w:p>
        </w:tc>
      </w:tr>
      <w:tr w:rsidR="00DC33FF" w:rsidRPr="00A2496B" w14:paraId="363CADC2" w14:textId="77777777" w:rsidTr="006A7B97">
        <w:trPr>
          <w:trHeight w:val="397"/>
        </w:trPr>
        <w:tc>
          <w:tcPr>
            <w:tcW w:w="486" w:type="dxa"/>
            <w:vMerge/>
            <w:shd w:val="clear" w:color="auto" w:fill="auto"/>
            <w:noWrap/>
            <w:vAlign w:val="center"/>
            <w:hideMark/>
          </w:tcPr>
          <w:p w14:paraId="6C2959C1" w14:textId="77777777" w:rsidR="00DC33FF" w:rsidRPr="00A2496B" w:rsidRDefault="00DC33FF" w:rsidP="006A7B97">
            <w:pPr>
              <w:jc w:val="center"/>
              <w:rPr>
                <w:color w:val="000000"/>
                <w:sz w:val="22"/>
                <w:szCs w:val="22"/>
              </w:rPr>
            </w:pPr>
          </w:p>
        </w:tc>
        <w:tc>
          <w:tcPr>
            <w:tcW w:w="1690" w:type="dxa"/>
            <w:vMerge/>
            <w:shd w:val="clear" w:color="auto" w:fill="auto"/>
            <w:vAlign w:val="center"/>
            <w:hideMark/>
          </w:tcPr>
          <w:p w14:paraId="096533D5" w14:textId="77777777" w:rsidR="00DC33FF" w:rsidRPr="00A2496B" w:rsidRDefault="00DC33FF" w:rsidP="006A7B97">
            <w:pPr>
              <w:widowControl/>
              <w:jc w:val="both"/>
              <w:rPr>
                <w:bCs/>
                <w:color w:val="000000"/>
                <w:sz w:val="22"/>
                <w:szCs w:val="22"/>
              </w:rPr>
            </w:pPr>
          </w:p>
        </w:tc>
        <w:tc>
          <w:tcPr>
            <w:tcW w:w="1628" w:type="dxa"/>
            <w:vMerge/>
            <w:shd w:val="clear" w:color="auto" w:fill="auto"/>
            <w:vAlign w:val="center"/>
            <w:hideMark/>
          </w:tcPr>
          <w:p w14:paraId="0A822974" w14:textId="77777777" w:rsidR="00DC33FF" w:rsidRPr="00A2496B" w:rsidRDefault="00DC33FF" w:rsidP="006A7B97">
            <w:pPr>
              <w:widowControl/>
              <w:jc w:val="center"/>
              <w:rPr>
                <w:color w:val="000000"/>
                <w:sz w:val="22"/>
                <w:szCs w:val="22"/>
              </w:rPr>
            </w:pPr>
          </w:p>
        </w:tc>
        <w:tc>
          <w:tcPr>
            <w:tcW w:w="708" w:type="dxa"/>
            <w:shd w:val="clear" w:color="auto" w:fill="auto"/>
            <w:noWrap/>
            <w:vAlign w:val="center"/>
            <w:hideMark/>
          </w:tcPr>
          <w:p w14:paraId="3E7D0E06" w14:textId="77777777" w:rsidR="00DC33FF" w:rsidRPr="00967762" w:rsidRDefault="00DC33FF" w:rsidP="006A7B97">
            <w:pPr>
              <w:jc w:val="center"/>
              <w:rPr>
                <w:sz w:val="22"/>
                <w:szCs w:val="22"/>
              </w:rPr>
            </w:pPr>
            <w:r w:rsidRPr="00967762">
              <w:rPr>
                <w:sz w:val="22"/>
                <w:szCs w:val="22"/>
              </w:rPr>
              <w:t>2026</w:t>
            </w:r>
          </w:p>
        </w:tc>
        <w:tc>
          <w:tcPr>
            <w:tcW w:w="1300" w:type="dxa"/>
            <w:shd w:val="clear" w:color="auto" w:fill="auto"/>
            <w:noWrap/>
            <w:vAlign w:val="center"/>
          </w:tcPr>
          <w:p w14:paraId="5E8FCF93" w14:textId="77777777" w:rsidR="00DC33FF" w:rsidRPr="00967762" w:rsidRDefault="00DC33FF" w:rsidP="006A7B97">
            <w:pPr>
              <w:jc w:val="center"/>
              <w:rPr>
                <w:sz w:val="22"/>
                <w:szCs w:val="22"/>
              </w:rPr>
            </w:pPr>
            <w:r w:rsidRPr="00967762">
              <w:rPr>
                <w:sz w:val="22"/>
                <w:szCs w:val="22"/>
              </w:rPr>
              <w:t>3 269,33</w:t>
            </w:r>
          </w:p>
        </w:tc>
        <w:tc>
          <w:tcPr>
            <w:tcW w:w="1276" w:type="dxa"/>
            <w:shd w:val="clear" w:color="auto" w:fill="auto"/>
            <w:vAlign w:val="center"/>
          </w:tcPr>
          <w:p w14:paraId="4E1B1A9C" w14:textId="77777777" w:rsidR="00DC33FF" w:rsidRPr="00967762" w:rsidRDefault="00DC33FF" w:rsidP="006A7B97">
            <w:pPr>
              <w:jc w:val="center"/>
              <w:rPr>
                <w:sz w:val="22"/>
                <w:szCs w:val="22"/>
              </w:rPr>
            </w:pPr>
            <w:r w:rsidRPr="00967762">
              <w:rPr>
                <w:sz w:val="22"/>
                <w:szCs w:val="22"/>
              </w:rPr>
              <w:t>3 401,96</w:t>
            </w:r>
          </w:p>
        </w:tc>
        <w:tc>
          <w:tcPr>
            <w:tcW w:w="709" w:type="dxa"/>
            <w:shd w:val="clear" w:color="auto" w:fill="auto"/>
            <w:noWrap/>
            <w:vAlign w:val="center"/>
            <w:hideMark/>
          </w:tcPr>
          <w:p w14:paraId="00D8B535"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09" w:type="dxa"/>
            <w:vAlign w:val="center"/>
          </w:tcPr>
          <w:p w14:paraId="14AC6043"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7" w:type="dxa"/>
            <w:vAlign w:val="center"/>
          </w:tcPr>
          <w:p w14:paraId="33F5B20C"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6" w:type="dxa"/>
            <w:vAlign w:val="center"/>
          </w:tcPr>
          <w:p w14:paraId="73BC552E"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1B1CAD9A" w14:textId="77777777" w:rsidR="00DC33FF" w:rsidRPr="00A2496B" w:rsidRDefault="00DC33FF" w:rsidP="006A7B97">
            <w:pPr>
              <w:widowControl/>
              <w:jc w:val="center"/>
              <w:rPr>
                <w:color w:val="000000"/>
                <w:sz w:val="22"/>
                <w:szCs w:val="22"/>
              </w:rPr>
            </w:pPr>
            <w:r w:rsidRPr="00A2496B">
              <w:rPr>
                <w:color w:val="000000"/>
                <w:sz w:val="22"/>
                <w:szCs w:val="22"/>
              </w:rPr>
              <w:t>-</w:t>
            </w:r>
          </w:p>
        </w:tc>
      </w:tr>
      <w:tr w:rsidR="00DC33FF" w:rsidRPr="00A2496B" w14:paraId="71AEEB69" w14:textId="77777777" w:rsidTr="006A7B97">
        <w:trPr>
          <w:trHeight w:val="397"/>
        </w:trPr>
        <w:tc>
          <w:tcPr>
            <w:tcW w:w="486" w:type="dxa"/>
            <w:vMerge/>
            <w:shd w:val="clear" w:color="auto" w:fill="auto"/>
            <w:noWrap/>
            <w:vAlign w:val="center"/>
            <w:hideMark/>
          </w:tcPr>
          <w:p w14:paraId="50E2C9E3" w14:textId="77777777" w:rsidR="00DC33FF" w:rsidRPr="00A2496B" w:rsidRDefault="00DC33FF" w:rsidP="006A7B97">
            <w:pPr>
              <w:jc w:val="center"/>
              <w:rPr>
                <w:color w:val="000000"/>
                <w:sz w:val="22"/>
                <w:szCs w:val="22"/>
              </w:rPr>
            </w:pPr>
          </w:p>
        </w:tc>
        <w:tc>
          <w:tcPr>
            <w:tcW w:w="1690" w:type="dxa"/>
            <w:vMerge/>
            <w:shd w:val="clear" w:color="auto" w:fill="auto"/>
            <w:vAlign w:val="center"/>
            <w:hideMark/>
          </w:tcPr>
          <w:p w14:paraId="2767DE36" w14:textId="77777777" w:rsidR="00DC33FF" w:rsidRPr="00A2496B" w:rsidRDefault="00DC33FF" w:rsidP="006A7B97">
            <w:pPr>
              <w:widowControl/>
              <w:jc w:val="both"/>
              <w:rPr>
                <w:bCs/>
                <w:color w:val="000000"/>
                <w:sz w:val="22"/>
                <w:szCs w:val="22"/>
              </w:rPr>
            </w:pPr>
          </w:p>
        </w:tc>
        <w:tc>
          <w:tcPr>
            <w:tcW w:w="1628" w:type="dxa"/>
            <w:vMerge/>
            <w:shd w:val="clear" w:color="auto" w:fill="auto"/>
            <w:vAlign w:val="center"/>
            <w:hideMark/>
          </w:tcPr>
          <w:p w14:paraId="56C481CD" w14:textId="77777777" w:rsidR="00DC33FF" w:rsidRPr="00A2496B" w:rsidRDefault="00DC33FF" w:rsidP="006A7B97">
            <w:pPr>
              <w:widowControl/>
              <w:jc w:val="center"/>
              <w:rPr>
                <w:color w:val="000000"/>
                <w:sz w:val="22"/>
                <w:szCs w:val="22"/>
              </w:rPr>
            </w:pPr>
          </w:p>
        </w:tc>
        <w:tc>
          <w:tcPr>
            <w:tcW w:w="708" w:type="dxa"/>
            <w:shd w:val="clear" w:color="auto" w:fill="auto"/>
            <w:noWrap/>
            <w:vAlign w:val="center"/>
            <w:hideMark/>
          </w:tcPr>
          <w:p w14:paraId="4BB47A8D" w14:textId="77777777" w:rsidR="00DC33FF" w:rsidRPr="00A2496B" w:rsidRDefault="00DC33FF" w:rsidP="006A7B97">
            <w:pPr>
              <w:jc w:val="center"/>
              <w:rPr>
                <w:color w:val="000000"/>
                <w:sz w:val="22"/>
                <w:szCs w:val="22"/>
              </w:rPr>
            </w:pPr>
            <w:r w:rsidRPr="00A2496B">
              <w:rPr>
                <w:color w:val="000000"/>
                <w:sz w:val="22"/>
                <w:szCs w:val="22"/>
              </w:rPr>
              <w:t>2027</w:t>
            </w:r>
          </w:p>
        </w:tc>
        <w:tc>
          <w:tcPr>
            <w:tcW w:w="1300" w:type="dxa"/>
            <w:shd w:val="clear" w:color="auto" w:fill="auto"/>
            <w:noWrap/>
            <w:vAlign w:val="center"/>
          </w:tcPr>
          <w:p w14:paraId="65CE4E55" w14:textId="77777777" w:rsidR="00DC33FF" w:rsidRPr="00AB45A7" w:rsidRDefault="00DC33FF" w:rsidP="006A7B97">
            <w:pPr>
              <w:jc w:val="center"/>
              <w:rPr>
                <w:sz w:val="22"/>
                <w:szCs w:val="22"/>
              </w:rPr>
            </w:pPr>
            <w:r w:rsidRPr="00AB45A7">
              <w:rPr>
                <w:sz w:val="22"/>
                <w:szCs w:val="22"/>
              </w:rPr>
              <w:t>3 401,96</w:t>
            </w:r>
          </w:p>
        </w:tc>
        <w:tc>
          <w:tcPr>
            <w:tcW w:w="1276" w:type="dxa"/>
            <w:shd w:val="clear" w:color="auto" w:fill="auto"/>
            <w:vAlign w:val="center"/>
          </w:tcPr>
          <w:p w14:paraId="36A00E49" w14:textId="77777777" w:rsidR="00DC33FF" w:rsidRPr="00AB45A7" w:rsidRDefault="00DC33FF" w:rsidP="006A7B97">
            <w:pPr>
              <w:jc w:val="center"/>
              <w:rPr>
                <w:sz w:val="22"/>
                <w:szCs w:val="22"/>
              </w:rPr>
            </w:pPr>
            <w:r w:rsidRPr="00AB45A7">
              <w:rPr>
                <w:sz w:val="22"/>
                <w:szCs w:val="22"/>
              </w:rPr>
              <w:t>-</w:t>
            </w:r>
          </w:p>
        </w:tc>
        <w:tc>
          <w:tcPr>
            <w:tcW w:w="709" w:type="dxa"/>
            <w:shd w:val="clear" w:color="auto" w:fill="auto"/>
            <w:noWrap/>
            <w:vAlign w:val="center"/>
            <w:hideMark/>
          </w:tcPr>
          <w:p w14:paraId="3550E694"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09" w:type="dxa"/>
            <w:vAlign w:val="center"/>
          </w:tcPr>
          <w:p w14:paraId="7BAA905B"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7" w:type="dxa"/>
            <w:vAlign w:val="center"/>
          </w:tcPr>
          <w:p w14:paraId="5970F608"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6" w:type="dxa"/>
            <w:vAlign w:val="center"/>
          </w:tcPr>
          <w:p w14:paraId="5D9B7E3A"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3146516F" w14:textId="77777777" w:rsidR="00DC33FF" w:rsidRPr="00A2496B" w:rsidRDefault="00DC33FF" w:rsidP="006A7B97">
            <w:pPr>
              <w:widowControl/>
              <w:jc w:val="center"/>
              <w:rPr>
                <w:color w:val="000000"/>
                <w:sz w:val="22"/>
                <w:szCs w:val="22"/>
              </w:rPr>
            </w:pPr>
            <w:r w:rsidRPr="00A2496B">
              <w:rPr>
                <w:color w:val="000000"/>
                <w:sz w:val="22"/>
                <w:szCs w:val="22"/>
              </w:rPr>
              <w:t>-</w:t>
            </w:r>
          </w:p>
        </w:tc>
      </w:tr>
      <w:tr w:rsidR="00DC33FF" w:rsidRPr="00A2496B" w14:paraId="1BF5AAC3" w14:textId="77777777" w:rsidTr="006A7B97">
        <w:trPr>
          <w:trHeight w:val="397"/>
        </w:trPr>
        <w:tc>
          <w:tcPr>
            <w:tcW w:w="486" w:type="dxa"/>
            <w:vMerge/>
            <w:shd w:val="clear" w:color="auto" w:fill="auto"/>
            <w:noWrap/>
            <w:vAlign w:val="center"/>
            <w:hideMark/>
          </w:tcPr>
          <w:p w14:paraId="5E89FE0C" w14:textId="77777777" w:rsidR="00DC33FF" w:rsidRPr="00A2496B" w:rsidRDefault="00DC33FF" w:rsidP="006A7B97">
            <w:pPr>
              <w:jc w:val="center"/>
              <w:rPr>
                <w:color w:val="000000"/>
                <w:sz w:val="22"/>
                <w:szCs w:val="22"/>
              </w:rPr>
            </w:pPr>
          </w:p>
        </w:tc>
        <w:tc>
          <w:tcPr>
            <w:tcW w:w="1690" w:type="dxa"/>
            <w:vMerge/>
            <w:shd w:val="clear" w:color="auto" w:fill="auto"/>
            <w:vAlign w:val="center"/>
            <w:hideMark/>
          </w:tcPr>
          <w:p w14:paraId="6EE40991" w14:textId="77777777" w:rsidR="00DC33FF" w:rsidRPr="00A2496B" w:rsidRDefault="00DC33FF" w:rsidP="006A7B97">
            <w:pPr>
              <w:widowControl/>
              <w:jc w:val="both"/>
              <w:rPr>
                <w:bCs/>
                <w:color w:val="000000"/>
                <w:sz w:val="22"/>
                <w:szCs w:val="22"/>
              </w:rPr>
            </w:pPr>
          </w:p>
        </w:tc>
        <w:tc>
          <w:tcPr>
            <w:tcW w:w="1628" w:type="dxa"/>
            <w:vMerge/>
            <w:shd w:val="clear" w:color="auto" w:fill="auto"/>
            <w:vAlign w:val="center"/>
            <w:hideMark/>
          </w:tcPr>
          <w:p w14:paraId="3D4FFF81" w14:textId="77777777" w:rsidR="00DC33FF" w:rsidRPr="00A2496B" w:rsidRDefault="00DC33FF" w:rsidP="006A7B97">
            <w:pPr>
              <w:widowControl/>
              <w:jc w:val="center"/>
              <w:rPr>
                <w:color w:val="000000"/>
                <w:sz w:val="22"/>
                <w:szCs w:val="22"/>
              </w:rPr>
            </w:pPr>
          </w:p>
        </w:tc>
        <w:tc>
          <w:tcPr>
            <w:tcW w:w="708" w:type="dxa"/>
            <w:shd w:val="clear" w:color="auto" w:fill="auto"/>
            <w:noWrap/>
            <w:vAlign w:val="center"/>
            <w:hideMark/>
          </w:tcPr>
          <w:p w14:paraId="4109CD35" w14:textId="77777777" w:rsidR="00DC33FF" w:rsidRPr="00A2496B" w:rsidRDefault="00DC33FF" w:rsidP="006A7B97">
            <w:pPr>
              <w:jc w:val="center"/>
              <w:rPr>
                <w:color w:val="000000"/>
                <w:sz w:val="22"/>
                <w:szCs w:val="22"/>
              </w:rPr>
            </w:pPr>
            <w:r w:rsidRPr="00A2496B">
              <w:rPr>
                <w:color w:val="000000"/>
                <w:sz w:val="22"/>
                <w:szCs w:val="22"/>
              </w:rPr>
              <w:t>2028</w:t>
            </w:r>
          </w:p>
        </w:tc>
        <w:tc>
          <w:tcPr>
            <w:tcW w:w="1300" w:type="dxa"/>
            <w:shd w:val="clear" w:color="auto" w:fill="auto"/>
            <w:noWrap/>
            <w:vAlign w:val="center"/>
          </w:tcPr>
          <w:p w14:paraId="30123FD3" w14:textId="77777777" w:rsidR="00DC33FF" w:rsidRPr="00AB45A7" w:rsidRDefault="00DC33FF" w:rsidP="006A7B97">
            <w:pPr>
              <w:jc w:val="center"/>
              <w:rPr>
                <w:sz w:val="22"/>
                <w:szCs w:val="22"/>
              </w:rPr>
            </w:pPr>
            <w:r w:rsidRPr="00AB45A7">
              <w:rPr>
                <w:sz w:val="22"/>
                <w:szCs w:val="22"/>
              </w:rPr>
              <w:t>-</w:t>
            </w:r>
          </w:p>
        </w:tc>
        <w:tc>
          <w:tcPr>
            <w:tcW w:w="1276" w:type="dxa"/>
            <w:shd w:val="clear" w:color="auto" w:fill="auto"/>
            <w:vAlign w:val="center"/>
          </w:tcPr>
          <w:p w14:paraId="472745C3" w14:textId="77777777" w:rsidR="00DC33FF" w:rsidRPr="00AB45A7" w:rsidRDefault="00DC33FF" w:rsidP="006A7B97">
            <w:pPr>
              <w:jc w:val="center"/>
              <w:rPr>
                <w:sz w:val="22"/>
                <w:szCs w:val="22"/>
              </w:rPr>
            </w:pPr>
            <w:r w:rsidRPr="00AB45A7">
              <w:rPr>
                <w:sz w:val="22"/>
                <w:szCs w:val="22"/>
              </w:rPr>
              <w:t>-</w:t>
            </w:r>
          </w:p>
        </w:tc>
        <w:tc>
          <w:tcPr>
            <w:tcW w:w="709" w:type="dxa"/>
            <w:shd w:val="clear" w:color="auto" w:fill="auto"/>
            <w:noWrap/>
            <w:vAlign w:val="center"/>
            <w:hideMark/>
          </w:tcPr>
          <w:p w14:paraId="48AC27F3"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09" w:type="dxa"/>
            <w:vAlign w:val="center"/>
          </w:tcPr>
          <w:p w14:paraId="0F857484"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7" w:type="dxa"/>
            <w:vAlign w:val="center"/>
          </w:tcPr>
          <w:p w14:paraId="0DD39A43"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566" w:type="dxa"/>
            <w:vAlign w:val="center"/>
          </w:tcPr>
          <w:p w14:paraId="09D1B98F" w14:textId="77777777" w:rsidR="00DC33FF" w:rsidRPr="00A2496B" w:rsidRDefault="00DC33FF" w:rsidP="006A7B97">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4DC865C9" w14:textId="77777777" w:rsidR="00DC33FF" w:rsidRPr="00A2496B" w:rsidRDefault="00DC33FF" w:rsidP="006A7B97">
            <w:pPr>
              <w:widowControl/>
              <w:jc w:val="center"/>
              <w:rPr>
                <w:color w:val="000000"/>
                <w:sz w:val="22"/>
                <w:szCs w:val="22"/>
              </w:rPr>
            </w:pPr>
            <w:r w:rsidRPr="00A2496B">
              <w:rPr>
                <w:color w:val="000000"/>
                <w:sz w:val="22"/>
                <w:szCs w:val="22"/>
              </w:rPr>
              <w:t>-</w:t>
            </w:r>
          </w:p>
        </w:tc>
      </w:tr>
    </w:tbl>
    <w:p w14:paraId="3AA4AD0B" w14:textId="77777777" w:rsidR="00DC33FF" w:rsidRDefault="00DC33FF" w:rsidP="00DC33FF">
      <w:pPr>
        <w:autoSpaceDE w:val="0"/>
        <w:autoSpaceDN w:val="0"/>
        <w:adjustRightInd w:val="0"/>
        <w:ind w:firstLine="709"/>
        <w:jc w:val="right"/>
        <w:outlineLvl w:val="0"/>
        <w:rPr>
          <w:color w:val="AB0000"/>
          <w:sz w:val="22"/>
          <w:szCs w:val="22"/>
        </w:rPr>
      </w:pPr>
    </w:p>
    <w:p w14:paraId="5A8F4D4B" w14:textId="77777777" w:rsidR="00DC33FF" w:rsidRPr="009135C7" w:rsidRDefault="00DC33FF" w:rsidP="00DC33FF">
      <w:pPr>
        <w:widowControl/>
        <w:autoSpaceDE w:val="0"/>
        <w:autoSpaceDN w:val="0"/>
        <w:adjustRightInd w:val="0"/>
        <w:ind w:firstLine="540"/>
        <w:jc w:val="both"/>
        <w:outlineLvl w:val="3"/>
        <w:rPr>
          <w:sz w:val="22"/>
          <w:szCs w:val="22"/>
        </w:rPr>
      </w:pPr>
      <w:r>
        <w:rPr>
          <w:sz w:val="22"/>
          <w:szCs w:val="22"/>
        </w:rPr>
        <w:t>*</w:t>
      </w:r>
      <w:r w:rsidRPr="0059310E">
        <w:rPr>
          <w:sz w:val="22"/>
          <w:szCs w:val="22"/>
        </w:rPr>
        <w:t xml:space="preserve"> Выделяется в целях </w:t>
      </w:r>
      <w:r w:rsidRPr="009135C7">
        <w:rPr>
          <w:sz w:val="22"/>
          <w:szCs w:val="22"/>
        </w:rPr>
        <w:t xml:space="preserve">реализации </w:t>
      </w:r>
      <w:hyperlink r:id="rId17" w:history="1">
        <w:r w:rsidRPr="009135C7">
          <w:rPr>
            <w:sz w:val="22"/>
            <w:szCs w:val="22"/>
          </w:rPr>
          <w:t>пункта 6 статьи 168</w:t>
        </w:r>
      </w:hyperlink>
      <w:r w:rsidRPr="009135C7">
        <w:rPr>
          <w:sz w:val="22"/>
          <w:szCs w:val="22"/>
        </w:rPr>
        <w:t xml:space="preserve"> Налогового кодекса Российской Федерации (часть вторая).</w:t>
      </w:r>
    </w:p>
    <w:p w14:paraId="46952F55" w14:textId="77777777" w:rsidR="00DC33FF" w:rsidRPr="009135C7" w:rsidRDefault="00DC33FF" w:rsidP="00DC33FF">
      <w:pPr>
        <w:widowControl/>
        <w:autoSpaceDE w:val="0"/>
        <w:autoSpaceDN w:val="0"/>
        <w:adjustRightInd w:val="0"/>
        <w:ind w:firstLine="540"/>
        <w:jc w:val="both"/>
        <w:outlineLvl w:val="3"/>
        <w:rPr>
          <w:sz w:val="22"/>
          <w:szCs w:val="22"/>
        </w:rPr>
      </w:pPr>
      <w:r w:rsidRPr="009135C7">
        <w:rPr>
          <w:sz w:val="22"/>
          <w:szCs w:val="22"/>
        </w:rPr>
        <w:t>** Тарифы, установленные на 1 полугодие 2024 г., вводятся в действие с 22 марта 2024 г.</w:t>
      </w:r>
    </w:p>
    <w:p w14:paraId="46A7C4A1" w14:textId="77777777" w:rsidR="00DC33FF" w:rsidRDefault="00DC33FF" w:rsidP="00DC33FF"/>
    <w:p w14:paraId="0092DE8D" w14:textId="5AB07504" w:rsidR="00DC33FF" w:rsidRDefault="00DC33FF" w:rsidP="00DC33FF">
      <w:pPr>
        <w:pStyle w:val="2"/>
        <w:numPr>
          <w:ilvl w:val="0"/>
          <w:numId w:val="40"/>
        </w:numPr>
        <w:tabs>
          <w:tab w:val="left" w:pos="851"/>
          <w:tab w:val="left" w:pos="1276"/>
        </w:tabs>
        <w:spacing w:line="276" w:lineRule="auto"/>
        <w:ind w:left="0" w:firstLine="567"/>
        <w:rPr>
          <w:b w:val="0"/>
          <w:sz w:val="22"/>
          <w:szCs w:val="22"/>
        </w:rPr>
      </w:pPr>
      <w:r w:rsidRPr="00DC33FF">
        <w:rPr>
          <w:b w:val="0"/>
          <w:sz w:val="22"/>
          <w:szCs w:val="22"/>
        </w:rPr>
        <w:t xml:space="preserve">С 01.01.2025 произвести корректировку установленных льготных на тепловую энергию для потребителей ГУП Ивановской области «Центр-Профи» (Комсомольский район) на 2025-2027 годы, изложив приложение 2 к постановлению Департамента энергетики и тарифов Ивановской области от 22.03.2024 № 9-т/2 в новой редакции. </w:t>
      </w:r>
    </w:p>
    <w:p w14:paraId="21D7BC36" w14:textId="77777777" w:rsidR="00DC33FF" w:rsidRDefault="00DC33FF" w:rsidP="00DC33FF">
      <w:pPr>
        <w:widowControl/>
        <w:tabs>
          <w:tab w:val="left" w:pos="3970"/>
        </w:tabs>
        <w:autoSpaceDE w:val="0"/>
        <w:autoSpaceDN w:val="0"/>
        <w:adjustRightInd w:val="0"/>
        <w:jc w:val="right"/>
        <w:rPr>
          <w:color w:val="000000"/>
          <w:sz w:val="22"/>
          <w:szCs w:val="22"/>
        </w:rPr>
      </w:pPr>
      <w:r w:rsidRPr="008E22EA">
        <w:rPr>
          <w:color w:val="000000"/>
          <w:sz w:val="22"/>
          <w:szCs w:val="22"/>
        </w:rPr>
        <w:t xml:space="preserve">Приложение </w:t>
      </w:r>
      <w:r>
        <w:rPr>
          <w:color w:val="000000"/>
          <w:sz w:val="22"/>
          <w:szCs w:val="22"/>
        </w:rPr>
        <w:t>2</w:t>
      </w:r>
      <w:r w:rsidRPr="008E22EA">
        <w:rPr>
          <w:color w:val="000000"/>
          <w:sz w:val="22"/>
          <w:szCs w:val="22"/>
        </w:rPr>
        <w:t xml:space="preserve"> к постановлению Департамента энергетики</w:t>
      </w:r>
    </w:p>
    <w:p w14:paraId="6C5C1691" w14:textId="77777777" w:rsidR="00DC33FF" w:rsidRPr="008E22EA" w:rsidRDefault="00DC33FF" w:rsidP="00DC33FF">
      <w:pPr>
        <w:widowControl/>
        <w:tabs>
          <w:tab w:val="left" w:pos="3970"/>
        </w:tabs>
        <w:autoSpaceDE w:val="0"/>
        <w:autoSpaceDN w:val="0"/>
        <w:adjustRightInd w:val="0"/>
        <w:jc w:val="right"/>
        <w:rPr>
          <w:color w:val="000000"/>
          <w:sz w:val="22"/>
          <w:szCs w:val="22"/>
        </w:rPr>
      </w:pPr>
      <w:r w:rsidRPr="008E22EA">
        <w:rPr>
          <w:color w:val="000000"/>
          <w:sz w:val="22"/>
          <w:szCs w:val="22"/>
        </w:rPr>
        <w:t>и тарифов</w:t>
      </w:r>
      <w:r>
        <w:rPr>
          <w:color w:val="000000"/>
          <w:sz w:val="22"/>
          <w:szCs w:val="22"/>
        </w:rPr>
        <w:t xml:space="preserve"> </w:t>
      </w:r>
      <w:r w:rsidRPr="008E22EA">
        <w:rPr>
          <w:color w:val="000000"/>
          <w:sz w:val="22"/>
          <w:szCs w:val="22"/>
        </w:rPr>
        <w:t>Ивановской области от 22.03.2024 № 9-т/2</w:t>
      </w:r>
    </w:p>
    <w:p w14:paraId="23DAA64C" w14:textId="77777777" w:rsidR="00DC33FF" w:rsidRPr="003A13A0" w:rsidRDefault="00DC33FF" w:rsidP="00DC33FF">
      <w:pPr>
        <w:widowControl/>
        <w:autoSpaceDE w:val="0"/>
        <w:autoSpaceDN w:val="0"/>
        <w:adjustRightInd w:val="0"/>
        <w:ind w:left="708" w:right="-283" w:firstLine="708"/>
        <w:jc w:val="right"/>
        <w:rPr>
          <w:sz w:val="22"/>
          <w:szCs w:val="22"/>
        </w:rPr>
      </w:pPr>
    </w:p>
    <w:p w14:paraId="162A8190" w14:textId="77777777" w:rsidR="00DC33FF" w:rsidRDefault="00DC33FF" w:rsidP="00DC33FF">
      <w:pPr>
        <w:widowControl/>
        <w:autoSpaceDE w:val="0"/>
        <w:autoSpaceDN w:val="0"/>
        <w:adjustRightInd w:val="0"/>
        <w:jc w:val="center"/>
        <w:rPr>
          <w:b/>
          <w:bCs/>
          <w:sz w:val="22"/>
          <w:szCs w:val="22"/>
        </w:rPr>
      </w:pPr>
      <w:r w:rsidRPr="003A13A0">
        <w:rPr>
          <w:b/>
          <w:bCs/>
          <w:sz w:val="22"/>
          <w:szCs w:val="22"/>
        </w:rPr>
        <w:t>Льготные тарифы на тепловую энергию (мощность), поставляемую потребителям</w:t>
      </w:r>
    </w:p>
    <w:p w14:paraId="77B91D84" w14:textId="77777777" w:rsidR="00DC33FF" w:rsidRPr="003A13A0" w:rsidRDefault="00DC33FF" w:rsidP="00DC33FF">
      <w:pPr>
        <w:widowControl/>
        <w:autoSpaceDE w:val="0"/>
        <w:autoSpaceDN w:val="0"/>
        <w:adjustRightInd w:val="0"/>
        <w:jc w:val="center"/>
        <w:rPr>
          <w:b/>
          <w:bCs/>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851"/>
        <w:gridCol w:w="1134"/>
        <w:gridCol w:w="1276"/>
        <w:gridCol w:w="709"/>
        <w:gridCol w:w="567"/>
        <w:gridCol w:w="709"/>
        <w:gridCol w:w="944"/>
        <w:gridCol w:w="756"/>
      </w:tblGrid>
      <w:tr w:rsidR="00DC33FF" w:rsidRPr="003A13A0" w14:paraId="70A1053A" w14:textId="77777777" w:rsidTr="006A7B97">
        <w:trPr>
          <w:trHeight w:val="264"/>
        </w:trPr>
        <w:tc>
          <w:tcPr>
            <w:tcW w:w="426" w:type="dxa"/>
            <w:vMerge w:val="restart"/>
            <w:shd w:val="clear" w:color="auto" w:fill="auto"/>
            <w:vAlign w:val="center"/>
            <w:hideMark/>
          </w:tcPr>
          <w:p w14:paraId="13AE579A" w14:textId="77777777" w:rsidR="00DC33FF" w:rsidRPr="003A13A0" w:rsidRDefault="00DC33FF" w:rsidP="006A7B97">
            <w:pPr>
              <w:widowControl/>
              <w:jc w:val="center"/>
              <w:rPr>
                <w:sz w:val="21"/>
                <w:szCs w:val="21"/>
              </w:rPr>
            </w:pPr>
            <w:r w:rsidRPr="003A13A0">
              <w:rPr>
                <w:sz w:val="21"/>
                <w:szCs w:val="21"/>
              </w:rPr>
              <w:t>№ п/п</w:t>
            </w:r>
          </w:p>
        </w:tc>
        <w:tc>
          <w:tcPr>
            <w:tcW w:w="1559" w:type="dxa"/>
            <w:vMerge w:val="restart"/>
            <w:shd w:val="clear" w:color="auto" w:fill="auto"/>
            <w:vAlign w:val="center"/>
            <w:hideMark/>
          </w:tcPr>
          <w:p w14:paraId="22637228" w14:textId="77777777" w:rsidR="00DC33FF" w:rsidRPr="003A13A0" w:rsidRDefault="00DC33FF" w:rsidP="006A7B97">
            <w:pPr>
              <w:widowControl/>
              <w:jc w:val="center"/>
              <w:rPr>
                <w:sz w:val="21"/>
                <w:szCs w:val="21"/>
              </w:rPr>
            </w:pPr>
            <w:r w:rsidRPr="003A13A0">
              <w:rPr>
                <w:sz w:val="21"/>
                <w:szCs w:val="21"/>
              </w:rPr>
              <w:t>Наименование регулируемой организации</w:t>
            </w:r>
          </w:p>
        </w:tc>
        <w:tc>
          <w:tcPr>
            <w:tcW w:w="1559" w:type="dxa"/>
            <w:vMerge w:val="restart"/>
            <w:shd w:val="clear" w:color="auto" w:fill="auto"/>
            <w:noWrap/>
            <w:vAlign w:val="center"/>
            <w:hideMark/>
          </w:tcPr>
          <w:p w14:paraId="5C1F3FBF" w14:textId="77777777" w:rsidR="00DC33FF" w:rsidRPr="003A13A0" w:rsidRDefault="00DC33FF" w:rsidP="006A7B97">
            <w:pPr>
              <w:widowControl/>
              <w:jc w:val="center"/>
              <w:rPr>
                <w:sz w:val="21"/>
                <w:szCs w:val="21"/>
              </w:rPr>
            </w:pPr>
            <w:r w:rsidRPr="003A13A0">
              <w:rPr>
                <w:sz w:val="21"/>
                <w:szCs w:val="21"/>
              </w:rPr>
              <w:t>Вид тарифа</w:t>
            </w:r>
          </w:p>
        </w:tc>
        <w:tc>
          <w:tcPr>
            <w:tcW w:w="851" w:type="dxa"/>
            <w:vMerge w:val="restart"/>
            <w:vAlign w:val="center"/>
          </w:tcPr>
          <w:p w14:paraId="35DD6CB6" w14:textId="77777777" w:rsidR="00DC33FF" w:rsidRPr="003A13A0" w:rsidRDefault="00DC33FF" w:rsidP="006A7B97">
            <w:pPr>
              <w:widowControl/>
              <w:jc w:val="center"/>
              <w:rPr>
                <w:sz w:val="21"/>
                <w:szCs w:val="21"/>
              </w:rPr>
            </w:pPr>
            <w:r w:rsidRPr="003A13A0">
              <w:rPr>
                <w:sz w:val="21"/>
                <w:szCs w:val="21"/>
              </w:rPr>
              <w:t>Год</w:t>
            </w:r>
          </w:p>
        </w:tc>
        <w:tc>
          <w:tcPr>
            <w:tcW w:w="2410" w:type="dxa"/>
            <w:gridSpan w:val="2"/>
            <w:shd w:val="clear" w:color="auto" w:fill="auto"/>
            <w:noWrap/>
            <w:vAlign w:val="center"/>
            <w:hideMark/>
          </w:tcPr>
          <w:p w14:paraId="0AA0524B" w14:textId="77777777" w:rsidR="00DC33FF" w:rsidRPr="003A13A0" w:rsidRDefault="00DC33FF" w:rsidP="006A7B97">
            <w:pPr>
              <w:widowControl/>
              <w:jc w:val="center"/>
              <w:rPr>
                <w:sz w:val="21"/>
                <w:szCs w:val="21"/>
              </w:rPr>
            </w:pPr>
            <w:r w:rsidRPr="003A13A0">
              <w:rPr>
                <w:sz w:val="21"/>
                <w:szCs w:val="21"/>
              </w:rPr>
              <w:t>Вода</w:t>
            </w:r>
          </w:p>
        </w:tc>
        <w:tc>
          <w:tcPr>
            <w:tcW w:w="2929" w:type="dxa"/>
            <w:gridSpan w:val="4"/>
            <w:shd w:val="clear" w:color="auto" w:fill="auto"/>
            <w:noWrap/>
            <w:vAlign w:val="center"/>
            <w:hideMark/>
          </w:tcPr>
          <w:p w14:paraId="4381C85C" w14:textId="77777777" w:rsidR="00DC33FF" w:rsidRPr="003A13A0" w:rsidRDefault="00DC33FF" w:rsidP="006A7B97">
            <w:pPr>
              <w:widowControl/>
              <w:jc w:val="center"/>
              <w:rPr>
                <w:sz w:val="21"/>
                <w:szCs w:val="21"/>
              </w:rPr>
            </w:pPr>
            <w:r w:rsidRPr="003A13A0">
              <w:rPr>
                <w:sz w:val="21"/>
                <w:szCs w:val="21"/>
              </w:rPr>
              <w:t>Отборный пар давлением</w:t>
            </w:r>
          </w:p>
        </w:tc>
        <w:tc>
          <w:tcPr>
            <w:tcW w:w="756" w:type="dxa"/>
            <w:vMerge w:val="restart"/>
            <w:shd w:val="clear" w:color="auto" w:fill="auto"/>
            <w:vAlign w:val="center"/>
            <w:hideMark/>
          </w:tcPr>
          <w:p w14:paraId="64F04557" w14:textId="77777777" w:rsidR="00DC33FF" w:rsidRPr="003A13A0" w:rsidRDefault="00DC33FF" w:rsidP="006A7B97">
            <w:pPr>
              <w:widowControl/>
              <w:jc w:val="center"/>
              <w:rPr>
                <w:sz w:val="21"/>
                <w:szCs w:val="21"/>
              </w:rPr>
            </w:pPr>
            <w:r w:rsidRPr="003A13A0">
              <w:rPr>
                <w:sz w:val="21"/>
                <w:szCs w:val="21"/>
              </w:rPr>
              <w:t>Острый и редуцированный пар</w:t>
            </w:r>
          </w:p>
        </w:tc>
      </w:tr>
      <w:tr w:rsidR="00DC33FF" w:rsidRPr="003A13A0" w14:paraId="66887D27" w14:textId="77777777" w:rsidTr="006A7B97">
        <w:trPr>
          <w:trHeight w:val="540"/>
        </w:trPr>
        <w:tc>
          <w:tcPr>
            <w:tcW w:w="426" w:type="dxa"/>
            <w:vMerge/>
            <w:shd w:val="clear" w:color="auto" w:fill="auto"/>
            <w:noWrap/>
            <w:vAlign w:val="center"/>
            <w:hideMark/>
          </w:tcPr>
          <w:p w14:paraId="6C526E1D" w14:textId="77777777" w:rsidR="00DC33FF" w:rsidRPr="003A13A0" w:rsidRDefault="00DC33FF" w:rsidP="006A7B97">
            <w:pPr>
              <w:widowControl/>
              <w:jc w:val="center"/>
              <w:rPr>
                <w:sz w:val="21"/>
                <w:szCs w:val="21"/>
              </w:rPr>
            </w:pPr>
          </w:p>
        </w:tc>
        <w:tc>
          <w:tcPr>
            <w:tcW w:w="1559" w:type="dxa"/>
            <w:vMerge/>
            <w:shd w:val="clear" w:color="auto" w:fill="auto"/>
            <w:vAlign w:val="center"/>
            <w:hideMark/>
          </w:tcPr>
          <w:p w14:paraId="31574C0B" w14:textId="77777777" w:rsidR="00DC33FF" w:rsidRPr="003A13A0" w:rsidRDefault="00DC33FF" w:rsidP="006A7B97">
            <w:pPr>
              <w:widowControl/>
              <w:rPr>
                <w:sz w:val="21"/>
                <w:szCs w:val="21"/>
              </w:rPr>
            </w:pPr>
          </w:p>
        </w:tc>
        <w:tc>
          <w:tcPr>
            <w:tcW w:w="1559" w:type="dxa"/>
            <w:vMerge/>
            <w:shd w:val="clear" w:color="auto" w:fill="auto"/>
            <w:noWrap/>
            <w:vAlign w:val="center"/>
            <w:hideMark/>
          </w:tcPr>
          <w:p w14:paraId="7D0CFF0F" w14:textId="77777777" w:rsidR="00DC33FF" w:rsidRPr="003A13A0" w:rsidRDefault="00DC33FF" w:rsidP="006A7B97">
            <w:pPr>
              <w:widowControl/>
              <w:jc w:val="center"/>
              <w:rPr>
                <w:sz w:val="21"/>
                <w:szCs w:val="21"/>
              </w:rPr>
            </w:pPr>
          </w:p>
        </w:tc>
        <w:tc>
          <w:tcPr>
            <w:tcW w:w="851" w:type="dxa"/>
            <w:vMerge/>
          </w:tcPr>
          <w:p w14:paraId="76A1E412" w14:textId="77777777" w:rsidR="00DC33FF" w:rsidRPr="003A13A0" w:rsidRDefault="00DC33FF" w:rsidP="006A7B97">
            <w:pPr>
              <w:widowControl/>
              <w:jc w:val="center"/>
            </w:pPr>
          </w:p>
        </w:tc>
        <w:tc>
          <w:tcPr>
            <w:tcW w:w="1134" w:type="dxa"/>
            <w:shd w:val="clear" w:color="auto" w:fill="auto"/>
            <w:noWrap/>
            <w:vAlign w:val="center"/>
            <w:hideMark/>
          </w:tcPr>
          <w:p w14:paraId="3BB79008" w14:textId="77777777" w:rsidR="00DC33FF" w:rsidRPr="003A13A0" w:rsidRDefault="00DC33FF" w:rsidP="006A7B97">
            <w:pPr>
              <w:widowControl/>
              <w:jc w:val="center"/>
            </w:pPr>
            <w:r w:rsidRPr="003A13A0">
              <w:t>1 полугодие</w:t>
            </w:r>
          </w:p>
        </w:tc>
        <w:tc>
          <w:tcPr>
            <w:tcW w:w="1276" w:type="dxa"/>
            <w:shd w:val="clear" w:color="auto" w:fill="auto"/>
            <w:vAlign w:val="center"/>
          </w:tcPr>
          <w:p w14:paraId="0C1D68BD" w14:textId="77777777" w:rsidR="00DC33FF" w:rsidRPr="003A13A0" w:rsidRDefault="00DC33FF" w:rsidP="006A7B97">
            <w:pPr>
              <w:widowControl/>
              <w:jc w:val="center"/>
            </w:pPr>
            <w:r w:rsidRPr="003A13A0">
              <w:t>2 полугодие</w:t>
            </w:r>
          </w:p>
        </w:tc>
        <w:tc>
          <w:tcPr>
            <w:tcW w:w="709" w:type="dxa"/>
            <w:shd w:val="clear" w:color="auto" w:fill="auto"/>
            <w:vAlign w:val="center"/>
            <w:hideMark/>
          </w:tcPr>
          <w:p w14:paraId="5F47C85D" w14:textId="77777777" w:rsidR="00DC33FF" w:rsidRPr="003A13A0" w:rsidRDefault="00DC33FF" w:rsidP="006A7B97">
            <w:pPr>
              <w:widowControl/>
              <w:jc w:val="center"/>
              <w:rPr>
                <w:sz w:val="21"/>
                <w:szCs w:val="21"/>
              </w:rPr>
            </w:pPr>
            <w:r w:rsidRPr="003A13A0">
              <w:rPr>
                <w:sz w:val="21"/>
                <w:szCs w:val="21"/>
              </w:rPr>
              <w:t>от 1,2 до 2,5 кг/</w:t>
            </w:r>
          </w:p>
          <w:p w14:paraId="5FDE9058" w14:textId="77777777" w:rsidR="00DC33FF" w:rsidRPr="003A13A0" w:rsidRDefault="00DC33FF" w:rsidP="006A7B97">
            <w:pPr>
              <w:widowControl/>
              <w:jc w:val="center"/>
              <w:rPr>
                <w:sz w:val="21"/>
                <w:szCs w:val="21"/>
              </w:rPr>
            </w:pPr>
            <w:r w:rsidRPr="003A13A0">
              <w:rPr>
                <w:sz w:val="21"/>
                <w:szCs w:val="21"/>
              </w:rPr>
              <w:t>см</w:t>
            </w:r>
            <w:r w:rsidRPr="003A13A0">
              <w:rPr>
                <w:sz w:val="21"/>
                <w:szCs w:val="21"/>
                <w:vertAlign w:val="superscript"/>
              </w:rPr>
              <w:t>2</w:t>
            </w:r>
          </w:p>
        </w:tc>
        <w:tc>
          <w:tcPr>
            <w:tcW w:w="567" w:type="dxa"/>
            <w:vAlign w:val="center"/>
          </w:tcPr>
          <w:p w14:paraId="785463C5" w14:textId="77777777" w:rsidR="00DC33FF" w:rsidRPr="003A13A0" w:rsidRDefault="00DC33FF" w:rsidP="006A7B97">
            <w:pPr>
              <w:widowControl/>
              <w:jc w:val="center"/>
              <w:rPr>
                <w:sz w:val="21"/>
                <w:szCs w:val="21"/>
              </w:rPr>
            </w:pPr>
            <w:r w:rsidRPr="003A13A0">
              <w:rPr>
                <w:sz w:val="21"/>
                <w:szCs w:val="21"/>
              </w:rPr>
              <w:t>от 2,5 до 7,0 кг/см</w:t>
            </w:r>
            <w:r w:rsidRPr="003A13A0">
              <w:rPr>
                <w:sz w:val="21"/>
                <w:szCs w:val="21"/>
                <w:vertAlign w:val="superscript"/>
              </w:rPr>
              <w:t>2</w:t>
            </w:r>
          </w:p>
        </w:tc>
        <w:tc>
          <w:tcPr>
            <w:tcW w:w="709" w:type="dxa"/>
            <w:vAlign w:val="center"/>
          </w:tcPr>
          <w:p w14:paraId="58847AAB" w14:textId="77777777" w:rsidR="00DC33FF" w:rsidRPr="003A13A0" w:rsidRDefault="00DC33FF" w:rsidP="006A7B97">
            <w:pPr>
              <w:widowControl/>
              <w:jc w:val="center"/>
              <w:rPr>
                <w:sz w:val="21"/>
                <w:szCs w:val="21"/>
              </w:rPr>
            </w:pPr>
            <w:r w:rsidRPr="003A13A0">
              <w:rPr>
                <w:sz w:val="21"/>
                <w:szCs w:val="21"/>
              </w:rPr>
              <w:t>от 7,0 до 13,0 кг/</w:t>
            </w:r>
          </w:p>
          <w:p w14:paraId="6D62E6EF" w14:textId="77777777" w:rsidR="00DC33FF" w:rsidRPr="003A13A0" w:rsidRDefault="00DC33FF" w:rsidP="006A7B97">
            <w:pPr>
              <w:widowControl/>
              <w:jc w:val="center"/>
              <w:rPr>
                <w:sz w:val="21"/>
                <w:szCs w:val="21"/>
              </w:rPr>
            </w:pPr>
            <w:r w:rsidRPr="003A13A0">
              <w:rPr>
                <w:sz w:val="21"/>
                <w:szCs w:val="21"/>
              </w:rPr>
              <w:t>см</w:t>
            </w:r>
            <w:r w:rsidRPr="003A13A0">
              <w:rPr>
                <w:sz w:val="21"/>
                <w:szCs w:val="21"/>
                <w:vertAlign w:val="superscript"/>
              </w:rPr>
              <w:t>2</w:t>
            </w:r>
          </w:p>
        </w:tc>
        <w:tc>
          <w:tcPr>
            <w:tcW w:w="944" w:type="dxa"/>
            <w:vAlign w:val="center"/>
          </w:tcPr>
          <w:p w14:paraId="06423F7C" w14:textId="77777777" w:rsidR="00DC33FF" w:rsidRPr="003A13A0" w:rsidRDefault="00DC33FF" w:rsidP="006A7B97">
            <w:pPr>
              <w:widowControl/>
              <w:ind w:right="-108" w:hanging="109"/>
              <w:jc w:val="center"/>
              <w:rPr>
                <w:sz w:val="21"/>
                <w:szCs w:val="21"/>
              </w:rPr>
            </w:pPr>
            <w:r w:rsidRPr="003A13A0">
              <w:rPr>
                <w:sz w:val="21"/>
                <w:szCs w:val="21"/>
              </w:rPr>
              <w:t>Свыше 13,0 кг/</w:t>
            </w:r>
          </w:p>
          <w:p w14:paraId="368A37D0" w14:textId="77777777" w:rsidR="00DC33FF" w:rsidRPr="003A13A0" w:rsidRDefault="00DC33FF" w:rsidP="006A7B97">
            <w:pPr>
              <w:widowControl/>
              <w:jc w:val="center"/>
              <w:rPr>
                <w:sz w:val="21"/>
                <w:szCs w:val="21"/>
              </w:rPr>
            </w:pPr>
            <w:r w:rsidRPr="003A13A0">
              <w:rPr>
                <w:sz w:val="21"/>
                <w:szCs w:val="21"/>
              </w:rPr>
              <w:t>см</w:t>
            </w:r>
            <w:r w:rsidRPr="003A13A0">
              <w:rPr>
                <w:sz w:val="21"/>
                <w:szCs w:val="21"/>
                <w:vertAlign w:val="superscript"/>
              </w:rPr>
              <w:t>2</w:t>
            </w:r>
          </w:p>
        </w:tc>
        <w:tc>
          <w:tcPr>
            <w:tcW w:w="756" w:type="dxa"/>
            <w:vMerge/>
            <w:shd w:val="clear" w:color="auto" w:fill="auto"/>
            <w:vAlign w:val="center"/>
            <w:hideMark/>
          </w:tcPr>
          <w:p w14:paraId="6F8BF024" w14:textId="77777777" w:rsidR="00DC33FF" w:rsidRPr="003A13A0" w:rsidRDefault="00DC33FF" w:rsidP="006A7B97">
            <w:pPr>
              <w:widowControl/>
              <w:jc w:val="center"/>
              <w:rPr>
                <w:sz w:val="21"/>
                <w:szCs w:val="21"/>
              </w:rPr>
            </w:pPr>
          </w:p>
        </w:tc>
      </w:tr>
      <w:tr w:rsidR="00DC33FF" w:rsidRPr="003A13A0" w14:paraId="4171997C" w14:textId="77777777" w:rsidTr="006A7B97">
        <w:trPr>
          <w:trHeight w:val="340"/>
        </w:trPr>
        <w:tc>
          <w:tcPr>
            <w:tcW w:w="10490" w:type="dxa"/>
            <w:gridSpan w:val="11"/>
            <w:vAlign w:val="center"/>
          </w:tcPr>
          <w:p w14:paraId="1D36268C" w14:textId="77777777" w:rsidR="00DC33FF" w:rsidRPr="00FE78B6" w:rsidRDefault="00DC33FF" w:rsidP="006A7B97">
            <w:pPr>
              <w:widowControl/>
              <w:jc w:val="center"/>
              <w:rPr>
                <w:sz w:val="22"/>
                <w:szCs w:val="22"/>
              </w:rPr>
            </w:pPr>
            <w:r w:rsidRPr="00FE78B6">
              <w:rPr>
                <w:sz w:val="22"/>
                <w:szCs w:val="22"/>
              </w:rPr>
              <w:t>Для потребителей, в случае отсутствия дифференциации тарифов по схеме подключения</w:t>
            </w:r>
          </w:p>
        </w:tc>
      </w:tr>
      <w:tr w:rsidR="00DC33FF" w:rsidRPr="003A13A0" w14:paraId="03E391DF" w14:textId="77777777" w:rsidTr="006A7B97">
        <w:trPr>
          <w:trHeight w:val="340"/>
        </w:trPr>
        <w:tc>
          <w:tcPr>
            <w:tcW w:w="10490" w:type="dxa"/>
            <w:gridSpan w:val="11"/>
            <w:vAlign w:val="center"/>
          </w:tcPr>
          <w:p w14:paraId="3E19EE9B" w14:textId="77777777" w:rsidR="00DC33FF" w:rsidRPr="00FE78B6" w:rsidRDefault="00DC33FF" w:rsidP="006A7B97">
            <w:pPr>
              <w:widowControl/>
              <w:jc w:val="center"/>
              <w:rPr>
                <w:sz w:val="22"/>
                <w:szCs w:val="22"/>
              </w:rPr>
            </w:pPr>
            <w:r w:rsidRPr="00FE78B6">
              <w:rPr>
                <w:sz w:val="22"/>
                <w:szCs w:val="22"/>
              </w:rPr>
              <w:t>Население (тарифы указываются с учетом НДС)*</w:t>
            </w:r>
          </w:p>
        </w:tc>
      </w:tr>
      <w:tr w:rsidR="00DC33FF" w:rsidRPr="003A13A0" w14:paraId="50A426A6" w14:textId="77777777" w:rsidTr="006A7B97">
        <w:trPr>
          <w:trHeight w:val="340"/>
        </w:trPr>
        <w:tc>
          <w:tcPr>
            <w:tcW w:w="426" w:type="dxa"/>
            <w:vMerge w:val="restart"/>
            <w:shd w:val="clear" w:color="auto" w:fill="auto"/>
            <w:noWrap/>
            <w:vAlign w:val="center"/>
            <w:hideMark/>
          </w:tcPr>
          <w:p w14:paraId="4C5FB828" w14:textId="77777777" w:rsidR="00DC33FF" w:rsidRPr="003A13A0" w:rsidRDefault="00DC33FF" w:rsidP="006A7B97">
            <w:pPr>
              <w:jc w:val="center"/>
              <w:rPr>
                <w:sz w:val="21"/>
                <w:szCs w:val="21"/>
              </w:rPr>
            </w:pPr>
            <w:r w:rsidRPr="003A13A0">
              <w:rPr>
                <w:sz w:val="21"/>
                <w:szCs w:val="21"/>
              </w:rPr>
              <w:t>1.</w:t>
            </w:r>
          </w:p>
        </w:tc>
        <w:tc>
          <w:tcPr>
            <w:tcW w:w="1559" w:type="dxa"/>
            <w:vMerge w:val="restart"/>
            <w:shd w:val="clear" w:color="auto" w:fill="auto"/>
            <w:vAlign w:val="center"/>
            <w:hideMark/>
          </w:tcPr>
          <w:p w14:paraId="0F28AD74" w14:textId="77777777" w:rsidR="00DC33FF" w:rsidRPr="003A13A0" w:rsidRDefault="00DC33FF" w:rsidP="006A7B97">
            <w:pPr>
              <w:autoSpaceDE w:val="0"/>
              <w:autoSpaceDN w:val="0"/>
              <w:adjustRightInd w:val="0"/>
              <w:rPr>
                <w:sz w:val="22"/>
                <w:szCs w:val="22"/>
              </w:rPr>
            </w:pPr>
            <w:r w:rsidRPr="00377C05">
              <w:rPr>
                <w:color w:val="000000"/>
              </w:rPr>
              <w:t>ГУП Ивановской области «Центр-Профи», от котельной с. Писцово, ул. Социалистическая,1/2</w:t>
            </w:r>
          </w:p>
        </w:tc>
        <w:tc>
          <w:tcPr>
            <w:tcW w:w="1559" w:type="dxa"/>
            <w:vMerge w:val="restart"/>
            <w:shd w:val="clear" w:color="auto" w:fill="auto"/>
            <w:vAlign w:val="center"/>
            <w:hideMark/>
          </w:tcPr>
          <w:p w14:paraId="2692E33B" w14:textId="77777777" w:rsidR="00DC33FF" w:rsidRPr="003A13A0" w:rsidRDefault="00DC33FF" w:rsidP="006A7B97">
            <w:pPr>
              <w:widowControl/>
              <w:jc w:val="center"/>
              <w:rPr>
                <w:sz w:val="22"/>
                <w:szCs w:val="22"/>
              </w:rPr>
            </w:pPr>
            <w:r w:rsidRPr="0059310E">
              <w:rPr>
                <w:sz w:val="22"/>
              </w:rPr>
              <w:t>Одноставочный, руб./Гкал</w:t>
            </w:r>
          </w:p>
        </w:tc>
        <w:tc>
          <w:tcPr>
            <w:tcW w:w="851" w:type="dxa"/>
            <w:vAlign w:val="center"/>
          </w:tcPr>
          <w:p w14:paraId="6C2408BA" w14:textId="77777777" w:rsidR="00DC33FF" w:rsidRPr="001768D0" w:rsidRDefault="00DC33FF" w:rsidP="006A7B97">
            <w:pPr>
              <w:widowControl/>
              <w:jc w:val="center"/>
              <w:rPr>
                <w:sz w:val="22"/>
                <w:szCs w:val="22"/>
              </w:rPr>
            </w:pPr>
            <w:r w:rsidRPr="001768D0">
              <w:rPr>
                <w:color w:val="000000"/>
                <w:sz w:val="22"/>
                <w:szCs w:val="22"/>
              </w:rPr>
              <w:t>2024</w:t>
            </w:r>
          </w:p>
        </w:tc>
        <w:tc>
          <w:tcPr>
            <w:tcW w:w="1134" w:type="dxa"/>
            <w:shd w:val="clear" w:color="auto" w:fill="auto"/>
            <w:noWrap/>
            <w:vAlign w:val="center"/>
          </w:tcPr>
          <w:p w14:paraId="3D6FAD8C" w14:textId="77777777" w:rsidR="00DC33FF" w:rsidRPr="001768D0" w:rsidRDefault="00DC33FF" w:rsidP="006A7B97">
            <w:pPr>
              <w:widowControl/>
              <w:jc w:val="center"/>
              <w:rPr>
                <w:sz w:val="22"/>
                <w:szCs w:val="22"/>
              </w:rPr>
            </w:pPr>
            <w:r w:rsidRPr="001768D0">
              <w:rPr>
                <w:sz w:val="22"/>
                <w:szCs w:val="22"/>
              </w:rPr>
              <w:t>-</w:t>
            </w:r>
          </w:p>
        </w:tc>
        <w:tc>
          <w:tcPr>
            <w:tcW w:w="1276" w:type="dxa"/>
            <w:shd w:val="clear" w:color="auto" w:fill="auto"/>
            <w:vAlign w:val="center"/>
          </w:tcPr>
          <w:p w14:paraId="0061B5F2" w14:textId="77777777" w:rsidR="00DC33FF" w:rsidRPr="001768D0" w:rsidRDefault="00DC33FF" w:rsidP="006A7B97">
            <w:pPr>
              <w:jc w:val="center"/>
              <w:rPr>
                <w:sz w:val="22"/>
                <w:szCs w:val="22"/>
              </w:rPr>
            </w:pPr>
            <w:r w:rsidRPr="001768D0">
              <w:rPr>
                <w:sz w:val="22"/>
                <w:szCs w:val="22"/>
              </w:rPr>
              <w:t>-</w:t>
            </w:r>
          </w:p>
        </w:tc>
        <w:tc>
          <w:tcPr>
            <w:tcW w:w="709" w:type="dxa"/>
            <w:shd w:val="clear" w:color="auto" w:fill="auto"/>
            <w:noWrap/>
            <w:vAlign w:val="center"/>
            <w:hideMark/>
          </w:tcPr>
          <w:p w14:paraId="3F8DAF79" w14:textId="77777777" w:rsidR="00DC33FF" w:rsidRPr="001768D0" w:rsidRDefault="00DC33FF" w:rsidP="006A7B97">
            <w:pPr>
              <w:widowControl/>
              <w:jc w:val="center"/>
              <w:rPr>
                <w:sz w:val="22"/>
                <w:szCs w:val="22"/>
              </w:rPr>
            </w:pPr>
            <w:r w:rsidRPr="001768D0">
              <w:rPr>
                <w:sz w:val="22"/>
                <w:szCs w:val="22"/>
              </w:rPr>
              <w:t>-</w:t>
            </w:r>
          </w:p>
        </w:tc>
        <w:tc>
          <w:tcPr>
            <w:tcW w:w="567" w:type="dxa"/>
            <w:vAlign w:val="center"/>
          </w:tcPr>
          <w:p w14:paraId="39919564" w14:textId="77777777" w:rsidR="00DC33FF" w:rsidRPr="001768D0" w:rsidRDefault="00DC33FF" w:rsidP="006A7B97">
            <w:pPr>
              <w:widowControl/>
              <w:jc w:val="center"/>
              <w:rPr>
                <w:sz w:val="22"/>
                <w:szCs w:val="22"/>
              </w:rPr>
            </w:pPr>
            <w:r w:rsidRPr="001768D0">
              <w:rPr>
                <w:sz w:val="22"/>
                <w:szCs w:val="22"/>
              </w:rPr>
              <w:t>-</w:t>
            </w:r>
          </w:p>
        </w:tc>
        <w:tc>
          <w:tcPr>
            <w:tcW w:w="709" w:type="dxa"/>
            <w:vAlign w:val="center"/>
          </w:tcPr>
          <w:p w14:paraId="211CFCCA" w14:textId="77777777" w:rsidR="00DC33FF" w:rsidRPr="001768D0" w:rsidRDefault="00DC33FF" w:rsidP="006A7B97">
            <w:pPr>
              <w:widowControl/>
              <w:jc w:val="center"/>
              <w:rPr>
                <w:sz w:val="22"/>
                <w:szCs w:val="22"/>
              </w:rPr>
            </w:pPr>
            <w:r w:rsidRPr="001768D0">
              <w:rPr>
                <w:sz w:val="22"/>
                <w:szCs w:val="22"/>
              </w:rPr>
              <w:t>-</w:t>
            </w:r>
          </w:p>
        </w:tc>
        <w:tc>
          <w:tcPr>
            <w:tcW w:w="944" w:type="dxa"/>
            <w:vAlign w:val="center"/>
          </w:tcPr>
          <w:p w14:paraId="701A9497" w14:textId="77777777" w:rsidR="00DC33FF" w:rsidRPr="001768D0" w:rsidRDefault="00DC33FF" w:rsidP="006A7B97">
            <w:pPr>
              <w:widowControl/>
              <w:jc w:val="center"/>
              <w:rPr>
                <w:sz w:val="22"/>
                <w:szCs w:val="22"/>
              </w:rPr>
            </w:pPr>
            <w:r w:rsidRPr="001768D0">
              <w:rPr>
                <w:sz w:val="22"/>
                <w:szCs w:val="22"/>
              </w:rPr>
              <w:t>-</w:t>
            </w:r>
          </w:p>
        </w:tc>
        <w:tc>
          <w:tcPr>
            <w:tcW w:w="756" w:type="dxa"/>
            <w:shd w:val="clear" w:color="auto" w:fill="auto"/>
            <w:noWrap/>
            <w:vAlign w:val="center"/>
          </w:tcPr>
          <w:p w14:paraId="46C3626F" w14:textId="77777777" w:rsidR="00DC33FF" w:rsidRPr="001768D0" w:rsidRDefault="00DC33FF" w:rsidP="006A7B97">
            <w:pPr>
              <w:widowControl/>
              <w:jc w:val="center"/>
              <w:rPr>
                <w:sz w:val="22"/>
                <w:szCs w:val="22"/>
              </w:rPr>
            </w:pPr>
            <w:r w:rsidRPr="001768D0">
              <w:rPr>
                <w:sz w:val="22"/>
                <w:szCs w:val="22"/>
              </w:rPr>
              <w:t>-</w:t>
            </w:r>
          </w:p>
        </w:tc>
      </w:tr>
      <w:tr w:rsidR="00DC33FF" w:rsidRPr="003A13A0" w14:paraId="004178FE" w14:textId="77777777" w:rsidTr="006A7B97">
        <w:trPr>
          <w:trHeight w:val="340"/>
        </w:trPr>
        <w:tc>
          <w:tcPr>
            <w:tcW w:w="426" w:type="dxa"/>
            <w:vMerge/>
            <w:shd w:val="clear" w:color="auto" w:fill="auto"/>
            <w:noWrap/>
            <w:vAlign w:val="center"/>
            <w:hideMark/>
          </w:tcPr>
          <w:p w14:paraId="446B7E7A" w14:textId="77777777" w:rsidR="00DC33FF" w:rsidRPr="003A13A0" w:rsidRDefault="00DC33FF" w:rsidP="006A7B97">
            <w:pPr>
              <w:jc w:val="center"/>
              <w:rPr>
                <w:sz w:val="21"/>
                <w:szCs w:val="21"/>
              </w:rPr>
            </w:pPr>
          </w:p>
        </w:tc>
        <w:tc>
          <w:tcPr>
            <w:tcW w:w="1559" w:type="dxa"/>
            <w:vMerge/>
            <w:shd w:val="clear" w:color="auto" w:fill="auto"/>
            <w:vAlign w:val="center"/>
            <w:hideMark/>
          </w:tcPr>
          <w:p w14:paraId="6ADFF5CB" w14:textId="77777777" w:rsidR="00DC33FF" w:rsidRPr="003A13A0" w:rsidRDefault="00DC33FF" w:rsidP="006A7B97">
            <w:pPr>
              <w:autoSpaceDE w:val="0"/>
              <w:autoSpaceDN w:val="0"/>
              <w:adjustRightInd w:val="0"/>
              <w:rPr>
                <w:bCs/>
                <w:sz w:val="22"/>
                <w:szCs w:val="22"/>
              </w:rPr>
            </w:pPr>
          </w:p>
        </w:tc>
        <w:tc>
          <w:tcPr>
            <w:tcW w:w="1559" w:type="dxa"/>
            <w:vMerge/>
            <w:shd w:val="clear" w:color="auto" w:fill="auto"/>
            <w:vAlign w:val="center"/>
            <w:hideMark/>
          </w:tcPr>
          <w:p w14:paraId="2CE56708" w14:textId="77777777" w:rsidR="00DC33FF" w:rsidRPr="003A13A0" w:rsidRDefault="00DC33FF" w:rsidP="006A7B97">
            <w:pPr>
              <w:widowControl/>
              <w:jc w:val="center"/>
              <w:rPr>
                <w:sz w:val="22"/>
                <w:szCs w:val="22"/>
              </w:rPr>
            </w:pPr>
          </w:p>
        </w:tc>
        <w:tc>
          <w:tcPr>
            <w:tcW w:w="851" w:type="dxa"/>
            <w:vAlign w:val="center"/>
          </w:tcPr>
          <w:p w14:paraId="77AE622A" w14:textId="77777777" w:rsidR="00DC33FF" w:rsidRPr="001768D0" w:rsidRDefault="00DC33FF" w:rsidP="006A7B97">
            <w:pPr>
              <w:widowControl/>
              <w:jc w:val="center"/>
              <w:rPr>
                <w:sz w:val="22"/>
                <w:szCs w:val="22"/>
              </w:rPr>
            </w:pPr>
            <w:r w:rsidRPr="001768D0">
              <w:rPr>
                <w:color w:val="000000"/>
                <w:sz w:val="22"/>
                <w:szCs w:val="22"/>
              </w:rPr>
              <w:t>2025</w:t>
            </w:r>
          </w:p>
        </w:tc>
        <w:tc>
          <w:tcPr>
            <w:tcW w:w="1134" w:type="dxa"/>
            <w:shd w:val="clear" w:color="auto" w:fill="auto"/>
            <w:noWrap/>
            <w:vAlign w:val="center"/>
          </w:tcPr>
          <w:p w14:paraId="77F8D14D" w14:textId="77777777" w:rsidR="00DC33FF" w:rsidRPr="001768D0" w:rsidRDefault="00DC33FF" w:rsidP="006A7B97">
            <w:pPr>
              <w:widowControl/>
              <w:jc w:val="center"/>
              <w:rPr>
                <w:sz w:val="22"/>
                <w:szCs w:val="22"/>
              </w:rPr>
            </w:pPr>
            <w:r w:rsidRPr="001768D0">
              <w:rPr>
                <w:sz w:val="22"/>
                <w:szCs w:val="22"/>
              </w:rPr>
              <w:t>-</w:t>
            </w:r>
          </w:p>
        </w:tc>
        <w:tc>
          <w:tcPr>
            <w:tcW w:w="1276" w:type="dxa"/>
            <w:shd w:val="clear" w:color="auto" w:fill="auto"/>
            <w:vAlign w:val="center"/>
          </w:tcPr>
          <w:p w14:paraId="1F82747B" w14:textId="77777777" w:rsidR="00DC33FF" w:rsidRPr="001768D0" w:rsidRDefault="00DC33FF" w:rsidP="006A7B97">
            <w:pPr>
              <w:widowControl/>
              <w:jc w:val="center"/>
              <w:rPr>
                <w:sz w:val="22"/>
                <w:szCs w:val="22"/>
              </w:rPr>
            </w:pPr>
            <w:r w:rsidRPr="001768D0">
              <w:rPr>
                <w:sz w:val="22"/>
                <w:szCs w:val="22"/>
              </w:rPr>
              <w:t>-</w:t>
            </w:r>
          </w:p>
        </w:tc>
        <w:tc>
          <w:tcPr>
            <w:tcW w:w="709" w:type="dxa"/>
            <w:shd w:val="clear" w:color="auto" w:fill="auto"/>
            <w:noWrap/>
            <w:vAlign w:val="center"/>
            <w:hideMark/>
          </w:tcPr>
          <w:p w14:paraId="6ABB4FBF" w14:textId="77777777" w:rsidR="00DC33FF" w:rsidRPr="001768D0" w:rsidRDefault="00DC33FF" w:rsidP="006A7B97">
            <w:pPr>
              <w:widowControl/>
              <w:jc w:val="center"/>
              <w:rPr>
                <w:sz w:val="22"/>
                <w:szCs w:val="22"/>
              </w:rPr>
            </w:pPr>
            <w:r w:rsidRPr="001768D0">
              <w:rPr>
                <w:sz w:val="22"/>
                <w:szCs w:val="22"/>
              </w:rPr>
              <w:t>-</w:t>
            </w:r>
          </w:p>
        </w:tc>
        <w:tc>
          <w:tcPr>
            <w:tcW w:w="567" w:type="dxa"/>
            <w:vAlign w:val="center"/>
          </w:tcPr>
          <w:p w14:paraId="2EEF5404" w14:textId="77777777" w:rsidR="00DC33FF" w:rsidRPr="001768D0" w:rsidRDefault="00DC33FF" w:rsidP="006A7B97">
            <w:pPr>
              <w:widowControl/>
              <w:jc w:val="center"/>
              <w:rPr>
                <w:sz w:val="22"/>
                <w:szCs w:val="22"/>
              </w:rPr>
            </w:pPr>
            <w:r w:rsidRPr="001768D0">
              <w:rPr>
                <w:sz w:val="22"/>
                <w:szCs w:val="22"/>
              </w:rPr>
              <w:t>-</w:t>
            </w:r>
          </w:p>
        </w:tc>
        <w:tc>
          <w:tcPr>
            <w:tcW w:w="709" w:type="dxa"/>
            <w:vAlign w:val="center"/>
          </w:tcPr>
          <w:p w14:paraId="2E76DA12" w14:textId="77777777" w:rsidR="00DC33FF" w:rsidRPr="001768D0" w:rsidRDefault="00DC33FF" w:rsidP="006A7B97">
            <w:pPr>
              <w:widowControl/>
              <w:jc w:val="center"/>
              <w:rPr>
                <w:sz w:val="22"/>
                <w:szCs w:val="22"/>
              </w:rPr>
            </w:pPr>
            <w:r w:rsidRPr="001768D0">
              <w:rPr>
                <w:sz w:val="22"/>
                <w:szCs w:val="22"/>
              </w:rPr>
              <w:t>-</w:t>
            </w:r>
          </w:p>
        </w:tc>
        <w:tc>
          <w:tcPr>
            <w:tcW w:w="944" w:type="dxa"/>
            <w:vAlign w:val="center"/>
          </w:tcPr>
          <w:p w14:paraId="2098BC5B" w14:textId="77777777" w:rsidR="00DC33FF" w:rsidRPr="001768D0" w:rsidRDefault="00DC33FF" w:rsidP="006A7B97">
            <w:pPr>
              <w:widowControl/>
              <w:jc w:val="center"/>
              <w:rPr>
                <w:sz w:val="22"/>
                <w:szCs w:val="22"/>
              </w:rPr>
            </w:pPr>
            <w:r w:rsidRPr="001768D0">
              <w:rPr>
                <w:sz w:val="22"/>
                <w:szCs w:val="22"/>
              </w:rPr>
              <w:t>-</w:t>
            </w:r>
          </w:p>
        </w:tc>
        <w:tc>
          <w:tcPr>
            <w:tcW w:w="756" w:type="dxa"/>
            <w:shd w:val="clear" w:color="auto" w:fill="auto"/>
            <w:noWrap/>
            <w:vAlign w:val="center"/>
          </w:tcPr>
          <w:p w14:paraId="1E7EC467" w14:textId="77777777" w:rsidR="00DC33FF" w:rsidRPr="001768D0" w:rsidRDefault="00DC33FF" w:rsidP="006A7B97">
            <w:pPr>
              <w:widowControl/>
              <w:jc w:val="center"/>
              <w:rPr>
                <w:sz w:val="22"/>
                <w:szCs w:val="22"/>
              </w:rPr>
            </w:pPr>
            <w:r w:rsidRPr="001768D0">
              <w:rPr>
                <w:sz w:val="22"/>
                <w:szCs w:val="22"/>
              </w:rPr>
              <w:t>-</w:t>
            </w:r>
          </w:p>
        </w:tc>
      </w:tr>
      <w:tr w:rsidR="00DC33FF" w:rsidRPr="003A13A0" w14:paraId="4E4D135F" w14:textId="77777777" w:rsidTr="006A7B97">
        <w:trPr>
          <w:trHeight w:val="340"/>
        </w:trPr>
        <w:tc>
          <w:tcPr>
            <w:tcW w:w="426" w:type="dxa"/>
            <w:vMerge/>
            <w:shd w:val="clear" w:color="auto" w:fill="auto"/>
            <w:noWrap/>
            <w:vAlign w:val="center"/>
            <w:hideMark/>
          </w:tcPr>
          <w:p w14:paraId="6ACB4605" w14:textId="77777777" w:rsidR="00DC33FF" w:rsidRPr="003A13A0" w:rsidRDefault="00DC33FF" w:rsidP="006A7B97">
            <w:pPr>
              <w:jc w:val="center"/>
              <w:rPr>
                <w:sz w:val="21"/>
                <w:szCs w:val="21"/>
              </w:rPr>
            </w:pPr>
          </w:p>
        </w:tc>
        <w:tc>
          <w:tcPr>
            <w:tcW w:w="1559" w:type="dxa"/>
            <w:vMerge/>
            <w:shd w:val="clear" w:color="auto" w:fill="auto"/>
            <w:vAlign w:val="center"/>
            <w:hideMark/>
          </w:tcPr>
          <w:p w14:paraId="134A0BEE" w14:textId="77777777" w:rsidR="00DC33FF" w:rsidRPr="003A13A0" w:rsidRDefault="00DC33FF" w:rsidP="006A7B97">
            <w:pPr>
              <w:autoSpaceDE w:val="0"/>
              <w:autoSpaceDN w:val="0"/>
              <w:adjustRightInd w:val="0"/>
              <w:rPr>
                <w:bCs/>
                <w:sz w:val="22"/>
                <w:szCs w:val="22"/>
              </w:rPr>
            </w:pPr>
          </w:p>
        </w:tc>
        <w:tc>
          <w:tcPr>
            <w:tcW w:w="1559" w:type="dxa"/>
            <w:vMerge/>
            <w:shd w:val="clear" w:color="auto" w:fill="auto"/>
            <w:vAlign w:val="center"/>
            <w:hideMark/>
          </w:tcPr>
          <w:p w14:paraId="1AB870B8" w14:textId="77777777" w:rsidR="00DC33FF" w:rsidRPr="003A13A0" w:rsidRDefault="00DC33FF" w:rsidP="006A7B97">
            <w:pPr>
              <w:widowControl/>
              <w:jc w:val="center"/>
              <w:rPr>
                <w:sz w:val="21"/>
                <w:szCs w:val="21"/>
              </w:rPr>
            </w:pPr>
          </w:p>
        </w:tc>
        <w:tc>
          <w:tcPr>
            <w:tcW w:w="851" w:type="dxa"/>
            <w:vAlign w:val="center"/>
          </w:tcPr>
          <w:p w14:paraId="30C912B8" w14:textId="77777777" w:rsidR="00DC33FF" w:rsidRPr="001768D0" w:rsidRDefault="00DC33FF" w:rsidP="006A7B97">
            <w:pPr>
              <w:widowControl/>
              <w:jc w:val="center"/>
              <w:rPr>
                <w:sz w:val="22"/>
                <w:szCs w:val="22"/>
              </w:rPr>
            </w:pPr>
            <w:r w:rsidRPr="001768D0">
              <w:rPr>
                <w:color w:val="000000"/>
                <w:sz w:val="22"/>
                <w:szCs w:val="22"/>
              </w:rPr>
              <w:t>2026</w:t>
            </w:r>
          </w:p>
        </w:tc>
        <w:tc>
          <w:tcPr>
            <w:tcW w:w="1134" w:type="dxa"/>
            <w:shd w:val="clear" w:color="auto" w:fill="auto"/>
            <w:noWrap/>
            <w:vAlign w:val="center"/>
          </w:tcPr>
          <w:p w14:paraId="2CDFE873" w14:textId="77777777" w:rsidR="00DC33FF" w:rsidRPr="009D053C" w:rsidRDefault="00DC33FF" w:rsidP="006A7B97">
            <w:pPr>
              <w:widowControl/>
              <w:jc w:val="center"/>
              <w:rPr>
                <w:sz w:val="22"/>
                <w:szCs w:val="22"/>
              </w:rPr>
            </w:pPr>
            <w:r w:rsidRPr="009D053C">
              <w:rPr>
                <w:sz w:val="22"/>
                <w:szCs w:val="22"/>
              </w:rPr>
              <w:t>-</w:t>
            </w:r>
          </w:p>
        </w:tc>
        <w:tc>
          <w:tcPr>
            <w:tcW w:w="1276" w:type="dxa"/>
            <w:shd w:val="clear" w:color="auto" w:fill="auto"/>
            <w:vAlign w:val="center"/>
          </w:tcPr>
          <w:p w14:paraId="24E541D2" w14:textId="77777777" w:rsidR="00DC33FF" w:rsidRPr="009D053C" w:rsidRDefault="00DC33FF" w:rsidP="006A7B97">
            <w:pPr>
              <w:widowControl/>
              <w:jc w:val="center"/>
              <w:rPr>
                <w:sz w:val="22"/>
                <w:szCs w:val="22"/>
                <w:lang w:val="en-US"/>
              </w:rPr>
            </w:pPr>
            <w:r w:rsidRPr="009D053C">
              <w:rPr>
                <w:sz w:val="22"/>
                <w:szCs w:val="22"/>
                <w:lang w:val="en-US"/>
              </w:rPr>
              <w:t>-</w:t>
            </w:r>
          </w:p>
        </w:tc>
        <w:tc>
          <w:tcPr>
            <w:tcW w:w="709" w:type="dxa"/>
            <w:shd w:val="clear" w:color="auto" w:fill="auto"/>
            <w:noWrap/>
            <w:vAlign w:val="center"/>
            <w:hideMark/>
          </w:tcPr>
          <w:p w14:paraId="0A1AD80E" w14:textId="77777777" w:rsidR="00DC33FF" w:rsidRPr="001768D0" w:rsidRDefault="00DC33FF" w:rsidP="006A7B97">
            <w:pPr>
              <w:widowControl/>
              <w:jc w:val="center"/>
              <w:rPr>
                <w:sz w:val="22"/>
                <w:szCs w:val="22"/>
              </w:rPr>
            </w:pPr>
            <w:r w:rsidRPr="001768D0">
              <w:rPr>
                <w:sz w:val="22"/>
                <w:szCs w:val="22"/>
              </w:rPr>
              <w:t>-</w:t>
            </w:r>
          </w:p>
        </w:tc>
        <w:tc>
          <w:tcPr>
            <w:tcW w:w="567" w:type="dxa"/>
            <w:vAlign w:val="center"/>
          </w:tcPr>
          <w:p w14:paraId="42DF3E7E" w14:textId="77777777" w:rsidR="00DC33FF" w:rsidRPr="001768D0" w:rsidRDefault="00DC33FF" w:rsidP="006A7B97">
            <w:pPr>
              <w:widowControl/>
              <w:jc w:val="center"/>
              <w:rPr>
                <w:sz w:val="22"/>
                <w:szCs w:val="22"/>
              </w:rPr>
            </w:pPr>
            <w:r w:rsidRPr="001768D0">
              <w:rPr>
                <w:sz w:val="22"/>
                <w:szCs w:val="22"/>
              </w:rPr>
              <w:t>-</w:t>
            </w:r>
          </w:p>
        </w:tc>
        <w:tc>
          <w:tcPr>
            <w:tcW w:w="709" w:type="dxa"/>
            <w:vAlign w:val="center"/>
          </w:tcPr>
          <w:p w14:paraId="096D4477" w14:textId="77777777" w:rsidR="00DC33FF" w:rsidRPr="001768D0" w:rsidRDefault="00DC33FF" w:rsidP="006A7B97">
            <w:pPr>
              <w:widowControl/>
              <w:jc w:val="center"/>
              <w:rPr>
                <w:sz w:val="22"/>
                <w:szCs w:val="22"/>
              </w:rPr>
            </w:pPr>
            <w:r w:rsidRPr="001768D0">
              <w:rPr>
                <w:sz w:val="22"/>
                <w:szCs w:val="22"/>
              </w:rPr>
              <w:t>-</w:t>
            </w:r>
          </w:p>
        </w:tc>
        <w:tc>
          <w:tcPr>
            <w:tcW w:w="944" w:type="dxa"/>
            <w:vAlign w:val="center"/>
          </w:tcPr>
          <w:p w14:paraId="3FE830CB" w14:textId="77777777" w:rsidR="00DC33FF" w:rsidRPr="001768D0" w:rsidRDefault="00DC33FF" w:rsidP="006A7B97">
            <w:pPr>
              <w:widowControl/>
              <w:jc w:val="center"/>
              <w:rPr>
                <w:sz w:val="22"/>
                <w:szCs w:val="22"/>
              </w:rPr>
            </w:pPr>
            <w:r w:rsidRPr="001768D0">
              <w:rPr>
                <w:sz w:val="22"/>
                <w:szCs w:val="22"/>
              </w:rPr>
              <w:t>-</w:t>
            </w:r>
          </w:p>
        </w:tc>
        <w:tc>
          <w:tcPr>
            <w:tcW w:w="756" w:type="dxa"/>
            <w:shd w:val="clear" w:color="auto" w:fill="auto"/>
            <w:noWrap/>
            <w:vAlign w:val="center"/>
          </w:tcPr>
          <w:p w14:paraId="49A4B1FD" w14:textId="77777777" w:rsidR="00DC33FF" w:rsidRPr="001768D0" w:rsidRDefault="00DC33FF" w:rsidP="006A7B97">
            <w:pPr>
              <w:widowControl/>
              <w:jc w:val="center"/>
              <w:rPr>
                <w:sz w:val="22"/>
                <w:szCs w:val="22"/>
              </w:rPr>
            </w:pPr>
            <w:r w:rsidRPr="001768D0">
              <w:rPr>
                <w:sz w:val="22"/>
                <w:szCs w:val="22"/>
              </w:rPr>
              <w:t>-</w:t>
            </w:r>
          </w:p>
        </w:tc>
      </w:tr>
      <w:tr w:rsidR="00DC33FF" w:rsidRPr="00521336" w14:paraId="23BBAB79" w14:textId="77777777" w:rsidTr="006A7B97">
        <w:trPr>
          <w:trHeight w:val="340"/>
        </w:trPr>
        <w:tc>
          <w:tcPr>
            <w:tcW w:w="426" w:type="dxa"/>
            <w:vMerge/>
            <w:shd w:val="clear" w:color="auto" w:fill="auto"/>
            <w:noWrap/>
            <w:vAlign w:val="center"/>
            <w:hideMark/>
          </w:tcPr>
          <w:p w14:paraId="7DED02E4" w14:textId="77777777" w:rsidR="00DC33FF" w:rsidRPr="00521336" w:rsidRDefault="00DC33FF" w:rsidP="006A7B97">
            <w:pPr>
              <w:jc w:val="center"/>
              <w:rPr>
                <w:sz w:val="21"/>
                <w:szCs w:val="21"/>
              </w:rPr>
            </w:pPr>
          </w:p>
        </w:tc>
        <w:tc>
          <w:tcPr>
            <w:tcW w:w="1559" w:type="dxa"/>
            <w:vMerge/>
            <w:shd w:val="clear" w:color="auto" w:fill="auto"/>
            <w:vAlign w:val="center"/>
            <w:hideMark/>
          </w:tcPr>
          <w:p w14:paraId="0894EDCD" w14:textId="77777777" w:rsidR="00DC33FF" w:rsidRPr="00521336" w:rsidRDefault="00DC33FF" w:rsidP="006A7B97">
            <w:pPr>
              <w:autoSpaceDE w:val="0"/>
              <w:autoSpaceDN w:val="0"/>
              <w:adjustRightInd w:val="0"/>
              <w:rPr>
                <w:bCs/>
                <w:sz w:val="22"/>
                <w:szCs w:val="22"/>
              </w:rPr>
            </w:pPr>
          </w:p>
        </w:tc>
        <w:tc>
          <w:tcPr>
            <w:tcW w:w="1559" w:type="dxa"/>
            <w:vMerge/>
            <w:shd w:val="clear" w:color="auto" w:fill="auto"/>
            <w:vAlign w:val="center"/>
            <w:hideMark/>
          </w:tcPr>
          <w:p w14:paraId="54738672" w14:textId="77777777" w:rsidR="00DC33FF" w:rsidRPr="00521336" w:rsidRDefault="00DC33FF" w:rsidP="006A7B97">
            <w:pPr>
              <w:widowControl/>
              <w:jc w:val="center"/>
              <w:rPr>
                <w:sz w:val="21"/>
                <w:szCs w:val="21"/>
              </w:rPr>
            </w:pPr>
          </w:p>
        </w:tc>
        <w:tc>
          <w:tcPr>
            <w:tcW w:w="851" w:type="dxa"/>
            <w:vAlign w:val="center"/>
          </w:tcPr>
          <w:p w14:paraId="6EF9AD5C" w14:textId="77777777" w:rsidR="00DC33FF" w:rsidRPr="00521336" w:rsidRDefault="00DC33FF" w:rsidP="006A7B97">
            <w:pPr>
              <w:widowControl/>
              <w:jc w:val="center"/>
              <w:rPr>
                <w:sz w:val="22"/>
                <w:szCs w:val="22"/>
              </w:rPr>
            </w:pPr>
            <w:r w:rsidRPr="00521336">
              <w:rPr>
                <w:sz w:val="22"/>
                <w:szCs w:val="22"/>
              </w:rPr>
              <w:t>2027</w:t>
            </w:r>
          </w:p>
        </w:tc>
        <w:tc>
          <w:tcPr>
            <w:tcW w:w="1134" w:type="dxa"/>
            <w:shd w:val="clear" w:color="auto" w:fill="auto"/>
            <w:noWrap/>
            <w:vAlign w:val="center"/>
          </w:tcPr>
          <w:p w14:paraId="7B7C9C7A" w14:textId="77777777" w:rsidR="00DC33FF" w:rsidRPr="00521336" w:rsidRDefault="00DC33FF" w:rsidP="006A7B97">
            <w:pPr>
              <w:widowControl/>
              <w:jc w:val="center"/>
              <w:rPr>
                <w:sz w:val="22"/>
                <w:szCs w:val="22"/>
                <w:lang w:val="en-US"/>
              </w:rPr>
            </w:pPr>
            <w:r w:rsidRPr="00521336">
              <w:rPr>
                <w:sz w:val="22"/>
                <w:szCs w:val="22"/>
                <w:lang w:val="en-US"/>
              </w:rPr>
              <w:t>-</w:t>
            </w:r>
          </w:p>
        </w:tc>
        <w:tc>
          <w:tcPr>
            <w:tcW w:w="1276" w:type="dxa"/>
            <w:shd w:val="clear" w:color="auto" w:fill="auto"/>
            <w:vAlign w:val="center"/>
          </w:tcPr>
          <w:p w14:paraId="768BF079" w14:textId="77777777" w:rsidR="00DC33FF" w:rsidRPr="00521336" w:rsidRDefault="00DC33FF" w:rsidP="006A7B97">
            <w:pPr>
              <w:widowControl/>
              <w:jc w:val="center"/>
              <w:rPr>
                <w:sz w:val="22"/>
                <w:szCs w:val="22"/>
              </w:rPr>
            </w:pPr>
            <w:r w:rsidRPr="00521336">
              <w:rPr>
                <w:sz w:val="22"/>
                <w:szCs w:val="22"/>
              </w:rPr>
              <w:t xml:space="preserve">3 565,25 </w:t>
            </w:r>
            <w:r w:rsidRPr="00521336">
              <w:rPr>
                <w:sz w:val="22"/>
                <w:szCs w:val="22"/>
                <w:vertAlign w:val="superscript"/>
              </w:rPr>
              <w:t>1</w:t>
            </w:r>
          </w:p>
        </w:tc>
        <w:tc>
          <w:tcPr>
            <w:tcW w:w="709" w:type="dxa"/>
            <w:shd w:val="clear" w:color="auto" w:fill="auto"/>
            <w:noWrap/>
            <w:vAlign w:val="center"/>
            <w:hideMark/>
          </w:tcPr>
          <w:p w14:paraId="71955168" w14:textId="77777777" w:rsidR="00DC33FF" w:rsidRPr="00521336" w:rsidRDefault="00DC33FF" w:rsidP="006A7B97">
            <w:pPr>
              <w:widowControl/>
              <w:jc w:val="center"/>
              <w:rPr>
                <w:sz w:val="22"/>
                <w:szCs w:val="22"/>
              </w:rPr>
            </w:pPr>
            <w:r w:rsidRPr="00521336">
              <w:rPr>
                <w:sz w:val="22"/>
                <w:szCs w:val="22"/>
              </w:rPr>
              <w:t>-</w:t>
            </w:r>
          </w:p>
        </w:tc>
        <w:tc>
          <w:tcPr>
            <w:tcW w:w="567" w:type="dxa"/>
            <w:vAlign w:val="center"/>
          </w:tcPr>
          <w:p w14:paraId="086101F0" w14:textId="77777777" w:rsidR="00DC33FF" w:rsidRPr="00521336" w:rsidRDefault="00DC33FF" w:rsidP="006A7B97">
            <w:pPr>
              <w:widowControl/>
              <w:jc w:val="center"/>
              <w:rPr>
                <w:sz w:val="22"/>
                <w:szCs w:val="22"/>
              </w:rPr>
            </w:pPr>
            <w:r w:rsidRPr="00521336">
              <w:rPr>
                <w:sz w:val="22"/>
                <w:szCs w:val="22"/>
              </w:rPr>
              <w:t>-</w:t>
            </w:r>
          </w:p>
        </w:tc>
        <w:tc>
          <w:tcPr>
            <w:tcW w:w="709" w:type="dxa"/>
            <w:vAlign w:val="center"/>
          </w:tcPr>
          <w:p w14:paraId="0C94111C" w14:textId="77777777" w:rsidR="00DC33FF" w:rsidRPr="00521336" w:rsidRDefault="00DC33FF" w:rsidP="006A7B97">
            <w:pPr>
              <w:widowControl/>
              <w:jc w:val="center"/>
              <w:rPr>
                <w:sz w:val="22"/>
                <w:szCs w:val="22"/>
              </w:rPr>
            </w:pPr>
            <w:r w:rsidRPr="00521336">
              <w:rPr>
                <w:sz w:val="22"/>
                <w:szCs w:val="22"/>
              </w:rPr>
              <w:t>-</w:t>
            </w:r>
          </w:p>
        </w:tc>
        <w:tc>
          <w:tcPr>
            <w:tcW w:w="944" w:type="dxa"/>
            <w:vAlign w:val="center"/>
          </w:tcPr>
          <w:p w14:paraId="27610623" w14:textId="77777777" w:rsidR="00DC33FF" w:rsidRPr="00521336" w:rsidRDefault="00DC33FF" w:rsidP="006A7B97">
            <w:pPr>
              <w:widowControl/>
              <w:jc w:val="center"/>
              <w:rPr>
                <w:sz w:val="22"/>
                <w:szCs w:val="22"/>
              </w:rPr>
            </w:pPr>
            <w:r w:rsidRPr="00521336">
              <w:rPr>
                <w:sz w:val="22"/>
                <w:szCs w:val="22"/>
              </w:rPr>
              <w:t>-</w:t>
            </w:r>
          </w:p>
        </w:tc>
        <w:tc>
          <w:tcPr>
            <w:tcW w:w="756" w:type="dxa"/>
            <w:shd w:val="clear" w:color="auto" w:fill="auto"/>
            <w:noWrap/>
            <w:vAlign w:val="center"/>
          </w:tcPr>
          <w:p w14:paraId="50353193" w14:textId="77777777" w:rsidR="00DC33FF" w:rsidRPr="00521336" w:rsidRDefault="00DC33FF" w:rsidP="006A7B97">
            <w:pPr>
              <w:widowControl/>
              <w:jc w:val="center"/>
              <w:rPr>
                <w:sz w:val="22"/>
                <w:szCs w:val="22"/>
              </w:rPr>
            </w:pPr>
            <w:r w:rsidRPr="00521336">
              <w:rPr>
                <w:sz w:val="22"/>
                <w:szCs w:val="22"/>
              </w:rPr>
              <w:t>-</w:t>
            </w:r>
          </w:p>
        </w:tc>
      </w:tr>
      <w:tr w:rsidR="00DC33FF" w:rsidRPr="00521336" w14:paraId="7C17C12D" w14:textId="77777777" w:rsidTr="006A7B97">
        <w:trPr>
          <w:trHeight w:val="340"/>
        </w:trPr>
        <w:tc>
          <w:tcPr>
            <w:tcW w:w="426" w:type="dxa"/>
            <w:vMerge/>
            <w:shd w:val="clear" w:color="auto" w:fill="auto"/>
            <w:noWrap/>
            <w:vAlign w:val="center"/>
            <w:hideMark/>
          </w:tcPr>
          <w:p w14:paraId="71ADF6FA" w14:textId="77777777" w:rsidR="00DC33FF" w:rsidRPr="00521336" w:rsidRDefault="00DC33FF" w:rsidP="006A7B97">
            <w:pPr>
              <w:jc w:val="center"/>
              <w:rPr>
                <w:sz w:val="21"/>
                <w:szCs w:val="21"/>
              </w:rPr>
            </w:pPr>
          </w:p>
        </w:tc>
        <w:tc>
          <w:tcPr>
            <w:tcW w:w="1559" w:type="dxa"/>
            <w:vMerge/>
            <w:shd w:val="clear" w:color="auto" w:fill="auto"/>
            <w:vAlign w:val="center"/>
            <w:hideMark/>
          </w:tcPr>
          <w:p w14:paraId="39E8D39A" w14:textId="77777777" w:rsidR="00DC33FF" w:rsidRPr="00521336" w:rsidRDefault="00DC33FF" w:rsidP="006A7B97">
            <w:pPr>
              <w:autoSpaceDE w:val="0"/>
              <w:autoSpaceDN w:val="0"/>
              <w:adjustRightInd w:val="0"/>
              <w:rPr>
                <w:bCs/>
                <w:sz w:val="22"/>
                <w:szCs w:val="22"/>
              </w:rPr>
            </w:pPr>
          </w:p>
        </w:tc>
        <w:tc>
          <w:tcPr>
            <w:tcW w:w="1559" w:type="dxa"/>
            <w:vMerge/>
            <w:shd w:val="clear" w:color="auto" w:fill="auto"/>
            <w:vAlign w:val="center"/>
            <w:hideMark/>
          </w:tcPr>
          <w:p w14:paraId="340A7B4F" w14:textId="77777777" w:rsidR="00DC33FF" w:rsidRPr="00521336" w:rsidRDefault="00DC33FF" w:rsidP="006A7B97">
            <w:pPr>
              <w:widowControl/>
              <w:jc w:val="center"/>
              <w:rPr>
                <w:sz w:val="21"/>
                <w:szCs w:val="21"/>
              </w:rPr>
            </w:pPr>
          </w:p>
        </w:tc>
        <w:tc>
          <w:tcPr>
            <w:tcW w:w="851" w:type="dxa"/>
            <w:vAlign w:val="center"/>
          </w:tcPr>
          <w:p w14:paraId="112960AA" w14:textId="77777777" w:rsidR="00DC33FF" w:rsidRPr="00521336" w:rsidRDefault="00DC33FF" w:rsidP="006A7B97">
            <w:pPr>
              <w:widowControl/>
              <w:jc w:val="center"/>
              <w:rPr>
                <w:sz w:val="22"/>
                <w:szCs w:val="22"/>
              </w:rPr>
            </w:pPr>
            <w:r w:rsidRPr="00521336">
              <w:rPr>
                <w:sz w:val="22"/>
                <w:szCs w:val="22"/>
              </w:rPr>
              <w:t>2028</w:t>
            </w:r>
          </w:p>
        </w:tc>
        <w:tc>
          <w:tcPr>
            <w:tcW w:w="1134" w:type="dxa"/>
            <w:shd w:val="clear" w:color="auto" w:fill="auto"/>
            <w:noWrap/>
            <w:vAlign w:val="center"/>
          </w:tcPr>
          <w:p w14:paraId="7B6E20DD" w14:textId="77777777" w:rsidR="00DC33FF" w:rsidRPr="00521336" w:rsidRDefault="00DC33FF" w:rsidP="006A7B97">
            <w:pPr>
              <w:widowControl/>
              <w:jc w:val="center"/>
              <w:rPr>
                <w:sz w:val="22"/>
                <w:szCs w:val="22"/>
              </w:rPr>
            </w:pPr>
            <w:r w:rsidRPr="00521336">
              <w:rPr>
                <w:sz w:val="22"/>
                <w:szCs w:val="22"/>
              </w:rPr>
              <w:t xml:space="preserve">3 565,25 </w:t>
            </w:r>
            <w:r w:rsidRPr="00521336">
              <w:rPr>
                <w:sz w:val="22"/>
                <w:szCs w:val="22"/>
                <w:vertAlign w:val="superscript"/>
              </w:rPr>
              <w:t>1</w:t>
            </w:r>
          </w:p>
        </w:tc>
        <w:tc>
          <w:tcPr>
            <w:tcW w:w="1276" w:type="dxa"/>
            <w:shd w:val="clear" w:color="auto" w:fill="auto"/>
            <w:vAlign w:val="center"/>
          </w:tcPr>
          <w:p w14:paraId="4AEFA696" w14:textId="77777777" w:rsidR="00DC33FF" w:rsidRPr="00521336" w:rsidRDefault="00DC33FF" w:rsidP="006A7B97">
            <w:pPr>
              <w:widowControl/>
              <w:jc w:val="center"/>
              <w:rPr>
                <w:sz w:val="22"/>
                <w:szCs w:val="22"/>
              </w:rPr>
            </w:pPr>
            <w:r w:rsidRPr="00521336">
              <w:rPr>
                <w:sz w:val="22"/>
                <w:szCs w:val="22"/>
              </w:rPr>
              <w:t xml:space="preserve">3 736,38 </w:t>
            </w:r>
            <w:r w:rsidRPr="00521336">
              <w:rPr>
                <w:sz w:val="22"/>
                <w:szCs w:val="22"/>
                <w:vertAlign w:val="superscript"/>
              </w:rPr>
              <w:t>2</w:t>
            </w:r>
          </w:p>
        </w:tc>
        <w:tc>
          <w:tcPr>
            <w:tcW w:w="709" w:type="dxa"/>
            <w:shd w:val="clear" w:color="auto" w:fill="auto"/>
            <w:noWrap/>
            <w:vAlign w:val="center"/>
            <w:hideMark/>
          </w:tcPr>
          <w:p w14:paraId="66D69C56" w14:textId="77777777" w:rsidR="00DC33FF" w:rsidRPr="00521336" w:rsidRDefault="00DC33FF" w:rsidP="006A7B97">
            <w:pPr>
              <w:widowControl/>
              <w:jc w:val="center"/>
              <w:rPr>
                <w:sz w:val="22"/>
                <w:szCs w:val="22"/>
              </w:rPr>
            </w:pPr>
            <w:r w:rsidRPr="00521336">
              <w:rPr>
                <w:sz w:val="22"/>
                <w:szCs w:val="22"/>
              </w:rPr>
              <w:t>-</w:t>
            </w:r>
          </w:p>
        </w:tc>
        <w:tc>
          <w:tcPr>
            <w:tcW w:w="567" w:type="dxa"/>
            <w:vAlign w:val="center"/>
          </w:tcPr>
          <w:p w14:paraId="523872E5" w14:textId="77777777" w:rsidR="00DC33FF" w:rsidRPr="00521336" w:rsidRDefault="00DC33FF" w:rsidP="006A7B97">
            <w:pPr>
              <w:widowControl/>
              <w:jc w:val="center"/>
              <w:rPr>
                <w:sz w:val="22"/>
                <w:szCs w:val="22"/>
              </w:rPr>
            </w:pPr>
            <w:r w:rsidRPr="00521336">
              <w:rPr>
                <w:sz w:val="22"/>
                <w:szCs w:val="22"/>
              </w:rPr>
              <w:t>-</w:t>
            </w:r>
          </w:p>
        </w:tc>
        <w:tc>
          <w:tcPr>
            <w:tcW w:w="709" w:type="dxa"/>
            <w:vAlign w:val="center"/>
          </w:tcPr>
          <w:p w14:paraId="5A9CAB5C" w14:textId="77777777" w:rsidR="00DC33FF" w:rsidRPr="00521336" w:rsidRDefault="00DC33FF" w:rsidP="006A7B97">
            <w:pPr>
              <w:widowControl/>
              <w:jc w:val="center"/>
              <w:rPr>
                <w:sz w:val="22"/>
                <w:szCs w:val="22"/>
              </w:rPr>
            </w:pPr>
            <w:r w:rsidRPr="00521336">
              <w:rPr>
                <w:sz w:val="22"/>
                <w:szCs w:val="22"/>
              </w:rPr>
              <w:t>-</w:t>
            </w:r>
          </w:p>
        </w:tc>
        <w:tc>
          <w:tcPr>
            <w:tcW w:w="944" w:type="dxa"/>
            <w:vAlign w:val="center"/>
          </w:tcPr>
          <w:p w14:paraId="4766BF0A" w14:textId="77777777" w:rsidR="00DC33FF" w:rsidRPr="00521336" w:rsidRDefault="00DC33FF" w:rsidP="006A7B97">
            <w:pPr>
              <w:widowControl/>
              <w:jc w:val="center"/>
              <w:rPr>
                <w:sz w:val="22"/>
                <w:szCs w:val="22"/>
              </w:rPr>
            </w:pPr>
            <w:r w:rsidRPr="00521336">
              <w:rPr>
                <w:sz w:val="22"/>
                <w:szCs w:val="22"/>
              </w:rPr>
              <w:t>-</w:t>
            </w:r>
          </w:p>
        </w:tc>
        <w:tc>
          <w:tcPr>
            <w:tcW w:w="756" w:type="dxa"/>
            <w:shd w:val="clear" w:color="auto" w:fill="auto"/>
            <w:noWrap/>
            <w:vAlign w:val="center"/>
          </w:tcPr>
          <w:p w14:paraId="4BBBBB93" w14:textId="77777777" w:rsidR="00DC33FF" w:rsidRPr="00521336" w:rsidRDefault="00DC33FF" w:rsidP="006A7B97">
            <w:pPr>
              <w:widowControl/>
              <w:jc w:val="center"/>
              <w:rPr>
                <w:sz w:val="22"/>
                <w:szCs w:val="22"/>
              </w:rPr>
            </w:pPr>
            <w:r w:rsidRPr="00521336">
              <w:rPr>
                <w:sz w:val="22"/>
                <w:szCs w:val="22"/>
              </w:rPr>
              <w:t>-</w:t>
            </w:r>
          </w:p>
        </w:tc>
      </w:tr>
    </w:tbl>
    <w:p w14:paraId="365AE631" w14:textId="77777777" w:rsidR="00DC33FF" w:rsidRPr="00521336" w:rsidRDefault="00DC33FF" w:rsidP="00DC33FF">
      <w:pPr>
        <w:autoSpaceDE w:val="0"/>
        <w:autoSpaceDN w:val="0"/>
        <w:adjustRightInd w:val="0"/>
        <w:ind w:firstLine="709"/>
        <w:jc w:val="right"/>
        <w:outlineLvl w:val="0"/>
        <w:rPr>
          <w:sz w:val="22"/>
          <w:szCs w:val="22"/>
        </w:rPr>
      </w:pPr>
    </w:p>
    <w:p w14:paraId="583DAF9B" w14:textId="77777777" w:rsidR="00DC33FF" w:rsidRPr="00521336" w:rsidRDefault="00DC33FF" w:rsidP="00DC33FF">
      <w:pPr>
        <w:widowControl/>
        <w:autoSpaceDE w:val="0"/>
        <w:autoSpaceDN w:val="0"/>
        <w:adjustRightInd w:val="0"/>
        <w:ind w:firstLine="540"/>
        <w:jc w:val="both"/>
        <w:outlineLvl w:val="3"/>
        <w:rPr>
          <w:sz w:val="22"/>
          <w:szCs w:val="22"/>
        </w:rPr>
      </w:pPr>
      <w:r w:rsidRPr="00521336">
        <w:rPr>
          <w:sz w:val="22"/>
          <w:szCs w:val="22"/>
        </w:rPr>
        <w:t xml:space="preserve">* Выделяется в целях реализации </w:t>
      </w:r>
      <w:hyperlink r:id="rId18" w:history="1">
        <w:r w:rsidRPr="00521336">
          <w:rPr>
            <w:sz w:val="22"/>
            <w:szCs w:val="22"/>
          </w:rPr>
          <w:t>пункта 6 статьи 168</w:t>
        </w:r>
      </w:hyperlink>
      <w:r w:rsidRPr="00521336">
        <w:rPr>
          <w:sz w:val="22"/>
          <w:szCs w:val="22"/>
        </w:rPr>
        <w:t xml:space="preserve"> Налогового кодекса Российской Федерации (часть вторая).</w:t>
      </w:r>
    </w:p>
    <w:p w14:paraId="5186A3ED" w14:textId="77777777" w:rsidR="00DC33FF" w:rsidRPr="00521336" w:rsidRDefault="00DC33FF" w:rsidP="00DC33FF">
      <w:pPr>
        <w:widowControl/>
        <w:autoSpaceDE w:val="0"/>
        <w:autoSpaceDN w:val="0"/>
        <w:adjustRightInd w:val="0"/>
        <w:ind w:firstLine="540"/>
        <w:jc w:val="both"/>
        <w:outlineLvl w:val="3"/>
        <w:rPr>
          <w:sz w:val="22"/>
          <w:szCs w:val="22"/>
        </w:rPr>
      </w:pPr>
    </w:p>
    <w:p w14:paraId="354B940A" w14:textId="77777777" w:rsidR="00DC33FF" w:rsidRPr="00521336" w:rsidRDefault="00DC33FF" w:rsidP="00DC33FF">
      <w:pPr>
        <w:widowControl/>
        <w:autoSpaceDE w:val="0"/>
        <w:autoSpaceDN w:val="0"/>
        <w:adjustRightInd w:val="0"/>
        <w:ind w:firstLine="540"/>
        <w:jc w:val="both"/>
        <w:outlineLvl w:val="3"/>
        <w:rPr>
          <w:sz w:val="22"/>
          <w:szCs w:val="22"/>
        </w:rPr>
      </w:pPr>
      <w:r w:rsidRPr="00521336">
        <w:rPr>
          <w:sz w:val="22"/>
          <w:szCs w:val="22"/>
          <w:vertAlign w:val="superscript"/>
        </w:rPr>
        <w:t xml:space="preserve">1 </w:t>
      </w:r>
      <w:r w:rsidRPr="00521336">
        <w:rPr>
          <w:sz w:val="22"/>
          <w:szCs w:val="22"/>
        </w:rPr>
        <w:t>Тариф без учета НДС – 2 971,04 руб./Гкал</w:t>
      </w:r>
    </w:p>
    <w:p w14:paraId="2F7B0E6A" w14:textId="77777777" w:rsidR="00DC33FF" w:rsidRPr="00521336" w:rsidRDefault="00DC33FF" w:rsidP="00DC33FF">
      <w:pPr>
        <w:widowControl/>
        <w:autoSpaceDE w:val="0"/>
        <w:autoSpaceDN w:val="0"/>
        <w:adjustRightInd w:val="0"/>
        <w:ind w:firstLine="540"/>
        <w:jc w:val="both"/>
        <w:outlineLvl w:val="3"/>
        <w:rPr>
          <w:sz w:val="22"/>
          <w:szCs w:val="22"/>
        </w:rPr>
      </w:pPr>
      <w:r w:rsidRPr="00521336">
        <w:rPr>
          <w:sz w:val="22"/>
          <w:szCs w:val="22"/>
          <w:vertAlign w:val="superscript"/>
        </w:rPr>
        <w:t xml:space="preserve">2 </w:t>
      </w:r>
      <w:r w:rsidRPr="00521336">
        <w:rPr>
          <w:sz w:val="22"/>
          <w:szCs w:val="22"/>
        </w:rPr>
        <w:t>Тариф без учета НДС – 3 113,65 руб./Гкал</w:t>
      </w:r>
    </w:p>
    <w:p w14:paraId="4C63DA21" w14:textId="77777777" w:rsidR="00DC33FF" w:rsidRDefault="00DC33FF" w:rsidP="00DC33FF">
      <w:pPr>
        <w:widowControl/>
        <w:tabs>
          <w:tab w:val="left" w:pos="3970"/>
        </w:tabs>
        <w:autoSpaceDE w:val="0"/>
        <w:autoSpaceDN w:val="0"/>
        <w:adjustRightInd w:val="0"/>
        <w:jc w:val="right"/>
        <w:rPr>
          <w:color w:val="000000"/>
          <w:sz w:val="22"/>
          <w:szCs w:val="22"/>
        </w:rPr>
      </w:pPr>
    </w:p>
    <w:p w14:paraId="2DB3F43D" w14:textId="77777777" w:rsidR="00DC33FF" w:rsidRDefault="00DC33FF" w:rsidP="00DC33FF">
      <w:pPr>
        <w:widowControl/>
        <w:tabs>
          <w:tab w:val="left" w:pos="3970"/>
        </w:tabs>
        <w:autoSpaceDE w:val="0"/>
        <w:autoSpaceDN w:val="0"/>
        <w:adjustRightInd w:val="0"/>
        <w:jc w:val="right"/>
        <w:rPr>
          <w:color w:val="000000"/>
          <w:sz w:val="22"/>
          <w:szCs w:val="22"/>
        </w:rPr>
      </w:pPr>
      <w:r w:rsidRPr="008E22EA">
        <w:rPr>
          <w:color w:val="000000"/>
          <w:sz w:val="22"/>
          <w:szCs w:val="22"/>
        </w:rPr>
        <w:t xml:space="preserve">Приложение </w:t>
      </w:r>
      <w:r>
        <w:rPr>
          <w:color w:val="000000"/>
          <w:sz w:val="22"/>
          <w:szCs w:val="22"/>
        </w:rPr>
        <w:t>2</w:t>
      </w:r>
      <w:r w:rsidRPr="008E22EA">
        <w:rPr>
          <w:color w:val="000000"/>
          <w:sz w:val="22"/>
          <w:szCs w:val="22"/>
        </w:rPr>
        <w:t xml:space="preserve"> к постановлению Департамента энергетики</w:t>
      </w:r>
    </w:p>
    <w:p w14:paraId="6BAD903D" w14:textId="77777777" w:rsidR="00DC33FF" w:rsidRPr="008E22EA" w:rsidRDefault="00DC33FF" w:rsidP="00DC33FF">
      <w:pPr>
        <w:widowControl/>
        <w:tabs>
          <w:tab w:val="left" w:pos="3970"/>
        </w:tabs>
        <w:autoSpaceDE w:val="0"/>
        <w:autoSpaceDN w:val="0"/>
        <w:adjustRightInd w:val="0"/>
        <w:jc w:val="right"/>
        <w:rPr>
          <w:color w:val="000000"/>
          <w:sz w:val="22"/>
          <w:szCs w:val="22"/>
        </w:rPr>
      </w:pPr>
      <w:r w:rsidRPr="008E22EA">
        <w:rPr>
          <w:color w:val="000000"/>
          <w:sz w:val="22"/>
          <w:szCs w:val="22"/>
        </w:rPr>
        <w:t>и тарифов</w:t>
      </w:r>
      <w:r>
        <w:rPr>
          <w:color w:val="000000"/>
          <w:sz w:val="22"/>
          <w:szCs w:val="22"/>
        </w:rPr>
        <w:t xml:space="preserve"> </w:t>
      </w:r>
      <w:r w:rsidRPr="008E22EA">
        <w:rPr>
          <w:color w:val="000000"/>
          <w:sz w:val="22"/>
          <w:szCs w:val="22"/>
        </w:rPr>
        <w:t>Ивановской области от 22.03.2024 № 9-т/2</w:t>
      </w:r>
    </w:p>
    <w:p w14:paraId="7C836A52" w14:textId="77777777" w:rsidR="00DC33FF" w:rsidRPr="003A13A0" w:rsidRDefault="00DC33FF" w:rsidP="00DC33FF">
      <w:pPr>
        <w:widowControl/>
        <w:autoSpaceDE w:val="0"/>
        <w:autoSpaceDN w:val="0"/>
        <w:adjustRightInd w:val="0"/>
        <w:ind w:left="708" w:right="-283" w:firstLine="708"/>
        <w:jc w:val="right"/>
        <w:rPr>
          <w:sz w:val="22"/>
          <w:szCs w:val="22"/>
        </w:rPr>
      </w:pPr>
    </w:p>
    <w:p w14:paraId="5892B6DC" w14:textId="77777777" w:rsidR="00DC33FF" w:rsidRDefault="00DC33FF" w:rsidP="00DC33FF">
      <w:pPr>
        <w:widowControl/>
        <w:autoSpaceDE w:val="0"/>
        <w:autoSpaceDN w:val="0"/>
        <w:adjustRightInd w:val="0"/>
        <w:jc w:val="center"/>
        <w:rPr>
          <w:b/>
          <w:bCs/>
          <w:sz w:val="22"/>
          <w:szCs w:val="22"/>
        </w:rPr>
      </w:pPr>
      <w:r w:rsidRPr="003A13A0">
        <w:rPr>
          <w:b/>
          <w:bCs/>
          <w:sz w:val="22"/>
          <w:szCs w:val="22"/>
        </w:rPr>
        <w:t>Льготные тарифы на тепловую энергию (мощность), поставляемую потребителям</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851"/>
        <w:gridCol w:w="1134"/>
        <w:gridCol w:w="1276"/>
        <w:gridCol w:w="709"/>
        <w:gridCol w:w="567"/>
        <w:gridCol w:w="709"/>
        <w:gridCol w:w="944"/>
        <w:gridCol w:w="756"/>
      </w:tblGrid>
      <w:tr w:rsidR="00DC33FF" w:rsidRPr="003A13A0" w14:paraId="47F8AA56" w14:textId="77777777" w:rsidTr="006A7B97">
        <w:trPr>
          <w:trHeight w:val="264"/>
        </w:trPr>
        <w:tc>
          <w:tcPr>
            <w:tcW w:w="426" w:type="dxa"/>
            <w:vMerge w:val="restart"/>
            <w:shd w:val="clear" w:color="auto" w:fill="auto"/>
            <w:vAlign w:val="center"/>
            <w:hideMark/>
          </w:tcPr>
          <w:p w14:paraId="70A57801" w14:textId="77777777" w:rsidR="00DC33FF" w:rsidRPr="003A13A0" w:rsidRDefault="00DC33FF" w:rsidP="006A7B97">
            <w:pPr>
              <w:widowControl/>
              <w:jc w:val="center"/>
              <w:rPr>
                <w:sz w:val="21"/>
                <w:szCs w:val="21"/>
              </w:rPr>
            </w:pPr>
            <w:r w:rsidRPr="003A13A0">
              <w:rPr>
                <w:sz w:val="21"/>
                <w:szCs w:val="21"/>
              </w:rPr>
              <w:t>№ п/п</w:t>
            </w:r>
          </w:p>
        </w:tc>
        <w:tc>
          <w:tcPr>
            <w:tcW w:w="1559" w:type="dxa"/>
            <w:vMerge w:val="restart"/>
            <w:shd w:val="clear" w:color="auto" w:fill="auto"/>
            <w:vAlign w:val="center"/>
            <w:hideMark/>
          </w:tcPr>
          <w:p w14:paraId="16F9B846" w14:textId="77777777" w:rsidR="00DC33FF" w:rsidRPr="003A13A0" w:rsidRDefault="00DC33FF" w:rsidP="006A7B97">
            <w:pPr>
              <w:widowControl/>
              <w:jc w:val="center"/>
              <w:rPr>
                <w:sz w:val="21"/>
                <w:szCs w:val="21"/>
              </w:rPr>
            </w:pPr>
            <w:r w:rsidRPr="003A13A0">
              <w:rPr>
                <w:sz w:val="21"/>
                <w:szCs w:val="21"/>
              </w:rPr>
              <w:t>Наименование регулируемой организации</w:t>
            </w:r>
          </w:p>
        </w:tc>
        <w:tc>
          <w:tcPr>
            <w:tcW w:w="1559" w:type="dxa"/>
            <w:vMerge w:val="restart"/>
            <w:shd w:val="clear" w:color="auto" w:fill="auto"/>
            <w:noWrap/>
            <w:vAlign w:val="center"/>
            <w:hideMark/>
          </w:tcPr>
          <w:p w14:paraId="051F1D4A" w14:textId="77777777" w:rsidR="00DC33FF" w:rsidRPr="003A13A0" w:rsidRDefault="00DC33FF" w:rsidP="006A7B97">
            <w:pPr>
              <w:widowControl/>
              <w:jc w:val="center"/>
              <w:rPr>
                <w:sz w:val="21"/>
                <w:szCs w:val="21"/>
              </w:rPr>
            </w:pPr>
            <w:r w:rsidRPr="003A13A0">
              <w:rPr>
                <w:sz w:val="21"/>
                <w:szCs w:val="21"/>
              </w:rPr>
              <w:t>Вид тарифа</w:t>
            </w:r>
          </w:p>
        </w:tc>
        <w:tc>
          <w:tcPr>
            <w:tcW w:w="851" w:type="dxa"/>
            <w:vMerge w:val="restart"/>
            <w:vAlign w:val="center"/>
          </w:tcPr>
          <w:p w14:paraId="15B35AC8" w14:textId="77777777" w:rsidR="00DC33FF" w:rsidRPr="003A13A0" w:rsidRDefault="00DC33FF" w:rsidP="006A7B97">
            <w:pPr>
              <w:widowControl/>
              <w:jc w:val="center"/>
              <w:rPr>
                <w:sz w:val="21"/>
                <w:szCs w:val="21"/>
              </w:rPr>
            </w:pPr>
            <w:r w:rsidRPr="003A13A0">
              <w:rPr>
                <w:sz w:val="21"/>
                <w:szCs w:val="21"/>
              </w:rPr>
              <w:t>Год</w:t>
            </w:r>
          </w:p>
        </w:tc>
        <w:tc>
          <w:tcPr>
            <w:tcW w:w="2410" w:type="dxa"/>
            <w:gridSpan w:val="2"/>
            <w:shd w:val="clear" w:color="auto" w:fill="auto"/>
            <w:noWrap/>
            <w:vAlign w:val="center"/>
            <w:hideMark/>
          </w:tcPr>
          <w:p w14:paraId="1CAE554B" w14:textId="77777777" w:rsidR="00DC33FF" w:rsidRPr="003A13A0" w:rsidRDefault="00DC33FF" w:rsidP="006A7B97">
            <w:pPr>
              <w:widowControl/>
              <w:jc w:val="center"/>
              <w:rPr>
                <w:sz w:val="21"/>
                <w:szCs w:val="21"/>
              </w:rPr>
            </w:pPr>
            <w:r w:rsidRPr="003A13A0">
              <w:rPr>
                <w:sz w:val="21"/>
                <w:szCs w:val="21"/>
              </w:rPr>
              <w:t>Вода</w:t>
            </w:r>
          </w:p>
        </w:tc>
        <w:tc>
          <w:tcPr>
            <w:tcW w:w="2929" w:type="dxa"/>
            <w:gridSpan w:val="4"/>
            <w:shd w:val="clear" w:color="auto" w:fill="auto"/>
            <w:noWrap/>
            <w:vAlign w:val="center"/>
            <w:hideMark/>
          </w:tcPr>
          <w:p w14:paraId="670ADF48" w14:textId="77777777" w:rsidR="00DC33FF" w:rsidRPr="003A13A0" w:rsidRDefault="00DC33FF" w:rsidP="006A7B97">
            <w:pPr>
              <w:widowControl/>
              <w:jc w:val="center"/>
              <w:rPr>
                <w:sz w:val="21"/>
                <w:szCs w:val="21"/>
              </w:rPr>
            </w:pPr>
            <w:r w:rsidRPr="003A13A0">
              <w:rPr>
                <w:sz w:val="21"/>
                <w:szCs w:val="21"/>
              </w:rPr>
              <w:t>Отборный пар давлением</w:t>
            </w:r>
          </w:p>
        </w:tc>
        <w:tc>
          <w:tcPr>
            <w:tcW w:w="756" w:type="dxa"/>
            <w:vMerge w:val="restart"/>
            <w:shd w:val="clear" w:color="auto" w:fill="auto"/>
            <w:vAlign w:val="center"/>
            <w:hideMark/>
          </w:tcPr>
          <w:p w14:paraId="2724C079" w14:textId="77777777" w:rsidR="00DC33FF" w:rsidRPr="003A13A0" w:rsidRDefault="00DC33FF" w:rsidP="006A7B97">
            <w:pPr>
              <w:widowControl/>
              <w:jc w:val="center"/>
              <w:rPr>
                <w:sz w:val="21"/>
                <w:szCs w:val="21"/>
              </w:rPr>
            </w:pPr>
            <w:r w:rsidRPr="003A13A0">
              <w:rPr>
                <w:sz w:val="21"/>
                <w:szCs w:val="21"/>
              </w:rPr>
              <w:t>Острый и редуцированный пар</w:t>
            </w:r>
          </w:p>
        </w:tc>
      </w:tr>
      <w:tr w:rsidR="00DC33FF" w:rsidRPr="003A13A0" w14:paraId="3BDAD4AF" w14:textId="77777777" w:rsidTr="006A7B97">
        <w:trPr>
          <w:trHeight w:val="540"/>
        </w:trPr>
        <w:tc>
          <w:tcPr>
            <w:tcW w:w="426" w:type="dxa"/>
            <w:vMerge/>
            <w:shd w:val="clear" w:color="auto" w:fill="auto"/>
            <w:noWrap/>
            <w:vAlign w:val="center"/>
            <w:hideMark/>
          </w:tcPr>
          <w:p w14:paraId="29AB90EA" w14:textId="77777777" w:rsidR="00DC33FF" w:rsidRPr="003A13A0" w:rsidRDefault="00DC33FF" w:rsidP="006A7B97">
            <w:pPr>
              <w:widowControl/>
              <w:jc w:val="center"/>
              <w:rPr>
                <w:sz w:val="21"/>
                <w:szCs w:val="21"/>
              </w:rPr>
            </w:pPr>
          </w:p>
        </w:tc>
        <w:tc>
          <w:tcPr>
            <w:tcW w:w="1559" w:type="dxa"/>
            <w:vMerge/>
            <w:shd w:val="clear" w:color="auto" w:fill="auto"/>
            <w:vAlign w:val="center"/>
            <w:hideMark/>
          </w:tcPr>
          <w:p w14:paraId="35E33B86" w14:textId="77777777" w:rsidR="00DC33FF" w:rsidRPr="003A13A0" w:rsidRDefault="00DC33FF" w:rsidP="006A7B97">
            <w:pPr>
              <w:widowControl/>
              <w:rPr>
                <w:sz w:val="21"/>
                <w:szCs w:val="21"/>
              </w:rPr>
            </w:pPr>
          </w:p>
        </w:tc>
        <w:tc>
          <w:tcPr>
            <w:tcW w:w="1559" w:type="dxa"/>
            <w:vMerge/>
            <w:shd w:val="clear" w:color="auto" w:fill="auto"/>
            <w:noWrap/>
            <w:vAlign w:val="center"/>
            <w:hideMark/>
          </w:tcPr>
          <w:p w14:paraId="696F4756" w14:textId="77777777" w:rsidR="00DC33FF" w:rsidRPr="003A13A0" w:rsidRDefault="00DC33FF" w:rsidP="006A7B97">
            <w:pPr>
              <w:widowControl/>
              <w:jc w:val="center"/>
              <w:rPr>
                <w:sz w:val="21"/>
                <w:szCs w:val="21"/>
              </w:rPr>
            </w:pPr>
          </w:p>
        </w:tc>
        <w:tc>
          <w:tcPr>
            <w:tcW w:w="851" w:type="dxa"/>
            <w:vMerge/>
          </w:tcPr>
          <w:p w14:paraId="6D10AF44" w14:textId="77777777" w:rsidR="00DC33FF" w:rsidRPr="003A13A0" w:rsidRDefault="00DC33FF" w:rsidP="006A7B97">
            <w:pPr>
              <w:widowControl/>
              <w:jc w:val="center"/>
            </w:pPr>
          </w:p>
        </w:tc>
        <w:tc>
          <w:tcPr>
            <w:tcW w:w="1134" w:type="dxa"/>
            <w:shd w:val="clear" w:color="auto" w:fill="auto"/>
            <w:noWrap/>
            <w:vAlign w:val="center"/>
            <w:hideMark/>
          </w:tcPr>
          <w:p w14:paraId="3420BBAA" w14:textId="77777777" w:rsidR="00DC33FF" w:rsidRPr="003A13A0" w:rsidRDefault="00DC33FF" w:rsidP="006A7B97">
            <w:pPr>
              <w:widowControl/>
              <w:jc w:val="center"/>
            </w:pPr>
            <w:r w:rsidRPr="003A13A0">
              <w:t>1 полугодие</w:t>
            </w:r>
          </w:p>
        </w:tc>
        <w:tc>
          <w:tcPr>
            <w:tcW w:w="1276" w:type="dxa"/>
            <w:shd w:val="clear" w:color="auto" w:fill="auto"/>
            <w:vAlign w:val="center"/>
          </w:tcPr>
          <w:p w14:paraId="66CC3B40" w14:textId="77777777" w:rsidR="00DC33FF" w:rsidRPr="003A13A0" w:rsidRDefault="00DC33FF" w:rsidP="006A7B97">
            <w:pPr>
              <w:widowControl/>
              <w:jc w:val="center"/>
            </w:pPr>
            <w:r w:rsidRPr="003A13A0">
              <w:t>2 полугодие</w:t>
            </w:r>
          </w:p>
        </w:tc>
        <w:tc>
          <w:tcPr>
            <w:tcW w:w="709" w:type="dxa"/>
            <w:shd w:val="clear" w:color="auto" w:fill="auto"/>
            <w:vAlign w:val="center"/>
            <w:hideMark/>
          </w:tcPr>
          <w:p w14:paraId="440A05EE" w14:textId="77777777" w:rsidR="00DC33FF" w:rsidRPr="003A13A0" w:rsidRDefault="00DC33FF" w:rsidP="006A7B97">
            <w:pPr>
              <w:widowControl/>
              <w:jc w:val="center"/>
              <w:rPr>
                <w:sz w:val="21"/>
                <w:szCs w:val="21"/>
              </w:rPr>
            </w:pPr>
            <w:r w:rsidRPr="003A13A0">
              <w:rPr>
                <w:sz w:val="21"/>
                <w:szCs w:val="21"/>
              </w:rPr>
              <w:t>от 1,2 до 2,5 кг/</w:t>
            </w:r>
          </w:p>
          <w:p w14:paraId="4F9242B8" w14:textId="77777777" w:rsidR="00DC33FF" w:rsidRPr="003A13A0" w:rsidRDefault="00DC33FF" w:rsidP="006A7B97">
            <w:pPr>
              <w:widowControl/>
              <w:jc w:val="center"/>
              <w:rPr>
                <w:sz w:val="21"/>
                <w:szCs w:val="21"/>
              </w:rPr>
            </w:pPr>
            <w:r w:rsidRPr="003A13A0">
              <w:rPr>
                <w:sz w:val="21"/>
                <w:szCs w:val="21"/>
              </w:rPr>
              <w:t>см</w:t>
            </w:r>
            <w:r w:rsidRPr="003A13A0">
              <w:rPr>
                <w:sz w:val="21"/>
                <w:szCs w:val="21"/>
                <w:vertAlign w:val="superscript"/>
              </w:rPr>
              <w:t>2</w:t>
            </w:r>
          </w:p>
        </w:tc>
        <w:tc>
          <w:tcPr>
            <w:tcW w:w="567" w:type="dxa"/>
            <w:vAlign w:val="center"/>
          </w:tcPr>
          <w:p w14:paraId="39165CB8" w14:textId="77777777" w:rsidR="00DC33FF" w:rsidRPr="003A13A0" w:rsidRDefault="00DC33FF" w:rsidP="006A7B97">
            <w:pPr>
              <w:widowControl/>
              <w:jc w:val="center"/>
              <w:rPr>
                <w:sz w:val="21"/>
                <w:szCs w:val="21"/>
              </w:rPr>
            </w:pPr>
            <w:r w:rsidRPr="003A13A0">
              <w:rPr>
                <w:sz w:val="21"/>
                <w:szCs w:val="21"/>
              </w:rPr>
              <w:t>от 2,5 до 7,0 кг/см</w:t>
            </w:r>
            <w:r w:rsidRPr="003A13A0">
              <w:rPr>
                <w:sz w:val="21"/>
                <w:szCs w:val="21"/>
                <w:vertAlign w:val="superscript"/>
              </w:rPr>
              <w:t>2</w:t>
            </w:r>
          </w:p>
        </w:tc>
        <w:tc>
          <w:tcPr>
            <w:tcW w:w="709" w:type="dxa"/>
            <w:vAlign w:val="center"/>
          </w:tcPr>
          <w:p w14:paraId="29EFCA73" w14:textId="77777777" w:rsidR="00DC33FF" w:rsidRPr="003A13A0" w:rsidRDefault="00DC33FF" w:rsidP="006A7B97">
            <w:pPr>
              <w:widowControl/>
              <w:jc w:val="center"/>
              <w:rPr>
                <w:sz w:val="21"/>
                <w:szCs w:val="21"/>
              </w:rPr>
            </w:pPr>
            <w:r w:rsidRPr="003A13A0">
              <w:rPr>
                <w:sz w:val="21"/>
                <w:szCs w:val="21"/>
              </w:rPr>
              <w:t>от 7,0 до 13,0 кг/</w:t>
            </w:r>
          </w:p>
          <w:p w14:paraId="6F365BD1" w14:textId="77777777" w:rsidR="00DC33FF" w:rsidRPr="003A13A0" w:rsidRDefault="00DC33FF" w:rsidP="006A7B97">
            <w:pPr>
              <w:widowControl/>
              <w:jc w:val="center"/>
              <w:rPr>
                <w:sz w:val="21"/>
                <w:szCs w:val="21"/>
              </w:rPr>
            </w:pPr>
            <w:r w:rsidRPr="003A13A0">
              <w:rPr>
                <w:sz w:val="21"/>
                <w:szCs w:val="21"/>
              </w:rPr>
              <w:t>см</w:t>
            </w:r>
            <w:r w:rsidRPr="003A13A0">
              <w:rPr>
                <w:sz w:val="21"/>
                <w:szCs w:val="21"/>
                <w:vertAlign w:val="superscript"/>
              </w:rPr>
              <w:t>2</w:t>
            </w:r>
          </w:p>
        </w:tc>
        <w:tc>
          <w:tcPr>
            <w:tcW w:w="944" w:type="dxa"/>
            <w:vAlign w:val="center"/>
          </w:tcPr>
          <w:p w14:paraId="136D4A0E" w14:textId="77777777" w:rsidR="00DC33FF" w:rsidRPr="003A13A0" w:rsidRDefault="00DC33FF" w:rsidP="006A7B97">
            <w:pPr>
              <w:widowControl/>
              <w:ind w:right="-108" w:hanging="109"/>
              <w:jc w:val="center"/>
              <w:rPr>
                <w:sz w:val="21"/>
                <w:szCs w:val="21"/>
              </w:rPr>
            </w:pPr>
            <w:r w:rsidRPr="003A13A0">
              <w:rPr>
                <w:sz w:val="21"/>
                <w:szCs w:val="21"/>
              </w:rPr>
              <w:t>Свыше 13,0 кг/</w:t>
            </w:r>
          </w:p>
          <w:p w14:paraId="62BEA891" w14:textId="77777777" w:rsidR="00DC33FF" w:rsidRPr="003A13A0" w:rsidRDefault="00DC33FF" w:rsidP="006A7B97">
            <w:pPr>
              <w:widowControl/>
              <w:jc w:val="center"/>
              <w:rPr>
                <w:sz w:val="21"/>
                <w:szCs w:val="21"/>
              </w:rPr>
            </w:pPr>
            <w:r w:rsidRPr="003A13A0">
              <w:rPr>
                <w:sz w:val="21"/>
                <w:szCs w:val="21"/>
              </w:rPr>
              <w:t>см</w:t>
            </w:r>
            <w:r w:rsidRPr="003A13A0">
              <w:rPr>
                <w:sz w:val="21"/>
                <w:szCs w:val="21"/>
                <w:vertAlign w:val="superscript"/>
              </w:rPr>
              <w:t>2</w:t>
            </w:r>
          </w:p>
        </w:tc>
        <w:tc>
          <w:tcPr>
            <w:tcW w:w="756" w:type="dxa"/>
            <w:vMerge/>
            <w:shd w:val="clear" w:color="auto" w:fill="auto"/>
            <w:vAlign w:val="center"/>
            <w:hideMark/>
          </w:tcPr>
          <w:p w14:paraId="4755A655" w14:textId="77777777" w:rsidR="00DC33FF" w:rsidRPr="003A13A0" w:rsidRDefault="00DC33FF" w:rsidP="006A7B97">
            <w:pPr>
              <w:widowControl/>
              <w:jc w:val="center"/>
              <w:rPr>
                <w:sz w:val="21"/>
                <w:szCs w:val="21"/>
              </w:rPr>
            </w:pPr>
          </w:p>
        </w:tc>
      </w:tr>
      <w:tr w:rsidR="00DC33FF" w:rsidRPr="003A13A0" w14:paraId="7DF974BD" w14:textId="77777777" w:rsidTr="006A7B97">
        <w:trPr>
          <w:trHeight w:val="340"/>
        </w:trPr>
        <w:tc>
          <w:tcPr>
            <w:tcW w:w="10490" w:type="dxa"/>
            <w:gridSpan w:val="11"/>
            <w:vAlign w:val="center"/>
          </w:tcPr>
          <w:p w14:paraId="551E1431" w14:textId="77777777" w:rsidR="00DC33FF" w:rsidRPr="00FE78B6" w:rsidRDefault="00DC33FF" w:rsidP="006A7B97">
            <w:pPr>
              <w:widowControl/>
              <w:jc w:val="center"/>
              <w:rPr>
                <w:sz w:val="22"/>
                <w:szCs w:val="22"/>
              </w:rPr>
            </w:pPr>
            <w:r w:rsidRPr="00FE78B6">
              <w:rPr>
                <w:sz w:val="22"/>
                <w:szCs w:val="22"/>
              </w:rPr>
              <w:t>Для потребителей, в случае отсутствия дифференциации тарифов по схеме подключения</w:t>
            </w:r>
          </w:p>
        </w:tc>
      </w:tr>
      <w:tr w:rsidR="00DC33FF" w:rsidRPr="003A13A0" w14:paraId="389B081A" w14:textId="77777777" w:rsidTr="006A7B97">
        <w:trPr>
          <w:trHeight w:val="340"/>
        </w:trPr>
        <w:tc>
          <w:tcPr>
            <w:tcW w:w="10490" w:type="dxa"/>
            <w:gridSpan w:val="11"/>
            <w:vAlign w:val="center"/>
          </w:tcPr>
          <w:p w14:paraId="660067CD" w14:textId="77777777" w:rsidR="00DC33FF" w:rsidRPr="00FE78B6" w:rsidRDefault="00DC33FF" w:rsidP="006A7B97">
            <w:pPr>
              <w:widowControl/>
              <w:jc w:val="center"/>
              <w:rPr>
                <w:sz w:val="22"/>
                <w:szCs w:val="22"/>
              </w:rPr>
            </w:pPr>
            <w:r w:rsidRPr="00FE78B6">
              <w:rPr>
                <w:sz w:val="22"/>
                <w:szCs w:val="22"/>
              </w:rPr>
              <w:t>Население (тарифы указываются с учетом НДС)*</w:t>
            </w:r>
          </w:p>
        </w:tc>
      </w:tr>
      <w:tr w:rsidR="00DC33FF" w:rsidRPr="003A13A0" w14:paraId="1F5B12A0" w14:textId="77777777" w:rsidTr="006A7B97">
        <w:trPr>
          <w:trHeight w:val="340"/>
        </w:trPr>
        <w:tc>
          <w:tcPr>
            <w:tcW w:w="426" w:type="dxa"/>
            <w:vMerge w:val="restart"/>
            <w:shd w:val="clear" w:color="auto" w:fill="auto"/>
            <w:noWrap/>
            <w:vAlign w:val="center"/>
            <w:hideMark/>
          </w:tcPr>
          <w:p w14:paraId="2E92A51D" w14:textId="77777777" w:rsidR="00DC33FF" w:rsidRPr="003A13A0" w:rsidRDefault="00DC33FF" w:rsidP="006A7B97">
            <w:pPr>
              <w:jc w:val="center"/>
              <w:rPr>
                <w:sz w:val="21"/>
                <w:szCs w:val="21"/>
              </w:rPr>
            </w:pPr>
            <w:r w:rsidRPr="003A13A0">
              <w:rPr>
                <w:sz w:val="21"/>
                <w:szCs w:val="21"/>
              </w:rPr>
              <w:lastRenderedPageBreak/>
              <w:t>1.</w:t>
            </w:r>
          </w:p>
        </w:tc>
        <w:tc>
          <w:tcPr>
            <w:tcW w:w="1559" w:type="dxa"/>
            <w:vMerge w:val="restart"/>
            <w:shd w:val="clear" w:color="auto" w:fill="auto"/>
            <w:vAlign w:val="center"/>
            <w:hideMark/>
          </w:tcPr>
          <w:p w14:paraId="4AD510F1" w14:textId="77777777" w:rsidR="00DC33FF" w:rsidRPr="003A13A0" w:rsidRDefault="00DC33FF" w:rsidP="006A7B97">
            <w:pPr>
              <w:autoSpaceDE w:val="0"/>
              <w:autoSpaceDN w:val="0"/>
              <w:adjustRightInd w:val="0"/>
              <w:rPr>
                <w:sz w:val="22"/>
                <w:szCs w:val="22"/>
              </w:rPr>
            </w:pPr>
            <w:r w:rsidRPr="00377C05">
              <w:rPr>
                <w:color w:val="000000"/>
              </w:rPr>
              <w:t>ГУП Ивановской области «Центр-Профи», от котельной с. Писцово, ул. Социалистическая,1/2</w:t>
            </w:r>
          </w:p>
        </w:tc>
        <w:tc>
          <w:tcPr>
            <w:tcW w:w="1559" w:type="dxa"/>
            <w:vMerge w:val="restart"/>
            <w:shd w:val="clear" w:color="auto" w:fill="auto"/>
            <w:vAlign w:val="center"/>
            <w:hideMark/>
          </w:tcPr>
          <w:p w14:paraId="6AF7CB5C" w14:textId="77777777" w:rsidR="00DC33FF" w:rsidRPr="003A13A0" w:rsidRDefault="00DC33FF" w:rsidP="006A7B97">
            <w:pPr>
              <w:widowControl/>
              <w:jc w:val="center"/>
              <w:rPr>
                <w:sz w:val="22"/>
                <w:szCs w:val="22"/>
              </w:rPr>
            </w:pPr>
            <w:r w:rsidRPr="0059310E">
              <w:rPr>
                <w:sz w:val="22"/>
              </w:rPr>
              <w:t>Одноставочный, руб./Гкал</w:t>
            </w:r>
          </w:p>
        </w:tc>
        <w:tc>
          <w:tcPr>
            <w:tcW w:w="851" w:type="dxa"/>
            <w:vAlign w:val="center"/>
          </w:tcPr>
          <w:p w14:paraId="3F417225" w14:textId="77777777" w:rsidR="00DC33FF" w:rsidRPr="001768D0" w:rsidRDefault="00DC33FF" w:rsidP="006A7B97">
            <w:pPr>
              <w:widowControl/>
              <w:jc w:val="center"/>
              <w:rPr>
                <w:sz w:val="22"/>
                <w:szCs w:val="22"/>
              </w:rPr>
            </w:pPr>
            <w:r w:rsidRPr="001768D0">
              <w:rPr>
                <w:color w:val="000000"/>
                <w:sz w:val="22"/>
                <w:szCs w:val="22"/>
              </w:rPr>
              <w:t>2024</w:t>
            </w:r>
          </w:p>
        </w:tc>
        <w:tc>
          <w:tcPr>
            <w:tcW w:w="1134" w:type="dxa"/>
            <w:shd w:val="clear" w:color="auto" w:fill="auto"/>
            <w:noWrap/>
            <w:vAlign w:val="center"/>
          </w:tcPr>
          <w:p w14:paraId="4CC4DAAB" w14:textId="77777777" w:rsidR="00DC33FF" w:rsidRPr="001768D0" w:rsidRDefault="00DC33FF" w:rsidP="006A7B97">
            <w:pPr>
              <w:widowControl/>
              <w:jc w:val="center"/>
              <w:rPr>
                <w:sz w:val="22"/>
                <w:szCs w:val="22"/>
              </w:rPr>
            </w:pPr>
            <w:r w:rsidRPr="001768D0">
              <w:rPr>
                <w:sz w:val="22"/>
                <w:szCs w:val="22"/>
              </w:rPr>
              <w:t>-</w:t>
            </w:r>
          </w:p>
        </w:tc>
        <w:tc>
          <w:tcPr>
            <w:tcW w:w="1276" w:type="dxa"/>
            <w:shd w:val="clear" w:color="auto" w:fill="auto"/>
            <w:vAlign w:val="center"/>
          </w:tcPr>
          <w:p w14:paraId="3705BB2C" w14:textId="77777777" w:rsidR="00DC33FF" w:rsidRPr="001768D0" w:rsidRDefault="00DC33FF" w:rsidP="006A7B97">
            <w:pPr>
              <w:jc w:val="center"/>
              <w:rPr>
                <w:sz w:val="22"/>
                <w:szCs w:val="22"/>
              </w:rPr>
            </w:pPr>
            <w:r w:rsidRPr="001768D0">
              <w:rPr>
                <w:sz w:val="22"/>
                <w:szCs w:val="22"/>
              </w:rPr>
              <w:t>-</w:t>
            </w:r>
          </w:p>
        </w:tc>
        <w:tc>
          <w:tcPr>
            <w:tcW w:w="709" w:type="dxa"/>
            <w:shd w:val="clear" w:color="auto" w:fill="auto"/>
            <w:noWrap/>
            <w:vAlign w:val="center"/>
            <w:hideMark/>
          </w:tcPr>
          <w:p w14:paraId="71EA53C8" w14:textId="77777777" w:rsidR="00DC33FF" w:rsidRPr="001768D0" w:rsidRDefault="00DC33FF" w:rsidP="006A7B97">
            <w:pPr>
              <w:widowControl/>
              <w:jc w:val="center"/>
              <w:rPr>
                <w:sz w:val="22"/>
                <w:szCs w:val="22"/>
              </w:rPr>
            </w:pPr>
            <w:r w:rsidRPr="001768D0">
              <w:rPr>
                <w:sz w:val="22"/>
                <w:szCs w:val="22"/>
              </w:rPr>
              <w:t>-</w:t>
            </w:r>
          </w:p>
        </w:tc>
        <w:tc>
          <w:tcPr>
            <w:tcW w:w="567" w:type="dxa"/>
            <w:vAlign w:val="center"/>
          </w:tcPr>
          <w:p w14:paraId="459D26D4" w14:textId="77777777" w:rsidR="00DC33FF" w:rsidRPr="001768D0" w:rsidRDefault="00DC33FF" w:rsidP="006A7B97">
            <w:pPr>
              <w:widowControl/>
              <w:jc w:val="center"/>
              <w:rPr>
                <w:sz w:val="22"/>
                <w:szCs w:val="22"/>
              </w:rPr>
            </w:pPr>
            <w:r w:rsidRPr="001768D0">
              <w:rPr>
                <w:sz w:val="22"/>
                <w:szCs w:val="22"/>
              </w:rPr>
              <w:t>-</w:t>
            </w:r>
          </w:p>
        </w:tc>
        <w:tc>
          <w:tcPr>
            <w:tcW w:w="709" w:type="dxa"/>
            <w:vAlign w:val="center"/>
          </w:tcPr>
          <w:p w14:paraId="38E76091" w14:textId="77777777" w:rsidR="00DC33FF" w:rsidRPr="001768D0" w:rsidRDefault="00DC33FF" w:rsidP="006A7B97">
            <w:pPr>
              <w:widowControl/>
              <w:jc w:val="center"/>
              <w:rPr>
                <w:sz w:val="22"/>
                <w:szCs w:val="22"/>
              </w:rPr>
            </w:pPr>
            <w:r w:rsidRPr="001768D0">
              <w:rPr>
                <w:sz w:val="22"/>
                <w:szCs w:val="22"/>
              </w:rPr>
              <w:t>-</w:t>
            </w:r>
          </w:p>
        </w:tc>
        <w:tc>
          <w:tcPr>
            <w:tcW w:w="944" w:type="dxa"/>
            <w:vAlign w:val="center"/>
          </w:tcPr>
          <w:p w14:paraId="1F707471" w14:textId="77777777" w:rsidR="00DC33FF" w:rsidRPr="001768D0" w:rsidRDefault="00DC33FF" w:rsidP="006A7B97">
            <w:pPr>
              <w:widowControl/>
              <w:jc w:val="center"/>
              <w:rPr>
                <w:sz w:val="22"/>
                <w:szCs w:val="22"/>
              </w:rPr>
            </w:pPr>
            <w:r w:rsidRPr="001768D0">
              <w:rPr>
                <w:sz w:val="22"/>
                <w:szCs w:val="22"/>
              </w:rPr>
              <w:t>-</w:t>
            </w:r>
          </w:p>
        </w:tc>
        <w:tc>
          <w:tcPr>
            <w:tcW w:w="756" w:type="dxa"/>
            <w:shd w:val="clear" w:color="auto" w:fill="auto"/>
            <w:noWrap/>
            <w:vAlign w:val="center"/>
          </w:tcPr>
          <w:p w14:paraId="382FDDC1" w14:textId="77777777" w:rsidR="00DC33FF" w:rsidRPr="001768D0" w:rsidRDefault="00DC33FF" w:rsidP="006A7B97">
            <w:pPr>
              <w:widowControl/>
              <w:jc w:val="center"/>
              <w:rPr>
                <w:sz w:val="22"/>
                <w:szCs w:val="22"/>
              </w:rPr>
            </w:pPr>
            <w:r w:rsidRPr="001768D0">
              <w:rPr>
                <w:sz w:val="22"/>
                <w:szCs w:val="22"/>
              </w:rPr>
              <w:t>-</w:t>
            </w:r>
          </w:p>
        </w:tc>
      </w:tr>
      <w:tr w:rsidR="00DC33FF" w:rsidRPr="003A13A0" w14:paraId="0210A1DD" w14:textId="77777777" w:rsidTr="006A7B97">
        <w:trPr>
          <w:trHeight w:val="340"/>
        </w:trPr>
        <w:tc>
          <w:tcPr>
            <w:tcW w:w="426" w:type="dxa"/>
            <w:vMerge/>
            <w:shd w:val="clear" w:color="auto" w:fill="auto"/>
            <w:noWrap/>
            <w:vAlign w:val="center"/>
            <w:hideMark/>
          </w:tcPr>
          <w:p w14:paraId="03E651FB" w14:textId="77777777" w:rsidR="00DC33FF" w:rsidRPr="003A13A0" w:rsidRDefault="00DC33FF" w:rsidP="006A7B97">
            <w:pPr>
              <w:jc w:val="center"/>
              <w:rPr>
                <w:sz w:val="21"/>
                <w:szCs w:val="21"/>
              </w:rPr>
            </w:pPr>
          </w:p>
        </w:tc>
        <w:tc>
          <w:tcPr>
            <w:tcW w:w="1559" w:type="dxa"/>
            <w:vMerge/>
            <w:shd w:val="clear" w:color="auto" w:fill="auto"/>
            <w:vAlign w:val="center"/>
            <w:hideMark/>
          </w:tcPr>
          <w:p w14:paraId="35E3B318" w14:textId="77777777" w:rsidR="00DC33FF" w:rsidRPr="003A13A0" w:rsidRDefault="00DC33FF" w:rsidP="006A7B97">
            <w:pPr>
              <w:autoSpaceDE w:val="0"/>
              <w:autoSpaceDN w:val="0"/>
              <w:adjustRightInd w:val="0"/>
              <w:rPr>
                <w:bCs/>
                <w:sz w:val="22"/>
                <w:szCs w:val="22"/>
              </w:rPr>
            </w:pPr>
          </w:p>
        </w:tc>
        <w:tc>
          <w:tcPr>
            <w:tcW w:w="1559" w:type="dxa"/>
            <w:vMerge/>
            <w:shd w:val="clear" w:color="auto" w:fill="auto"/>
            <w:vAlign w:val="center"/>
            <w:hideMark/>
          </w:tcPr>
          <w:p w14:paraId="7B5A804C" w14:textId="77777777" w:rsidR="00DC33FF" w:rsidRPr="003A13A0" w:rsidRDefault="00DC33FF" w:rsidP="006A7B97">
            <w:pPr>
              <w:widowControl/>
              <w:jc w:val="center"/>
              <w:rPr>
                <w:sz w:val="22"/>
                <w:szCs w:val="22"/>
              </w:rPr>
            </w:pPr>
          </w:p>
        </w:tc>
        <w:tc>
          <w:tcPr>
            <w:tcW w:w="851" w:type="dxa"/>
            <w:vAlign w:val="center"/>
          </w:tcPr>
          <w:p w14:paraId="59F8E8FB" w14:textId="77777777" w:rsidR="00DC33FF" w:rsidRPr="001768D0" w:rsidRDefault="00DC33FF" w:rsidP="006A7B97">
            <w:pPr>
              <w:widowControl/>
              <w:jc w:val="center"/>
              <w:rPr>
                <w:sz w:val="22"/>
                <w:szCs w:val="22"/>
              </w:rPr>
            </w:pPr>
            <w:r w:rsidRPr="001768D0">
              <w:rPr>
                <w:color w:val="000000"/>
                <w:sz w:val="22"/>
                <w:szCs w:val="22"/>
              </w:rPr>
              <w:t>2025</w:t>
            </w:r>
          </w:p>
        </w:tc>
        <w:tc>
          <w:tcPr>
            <w:tcW w:w="1134" w:type="dxa"/>
            <w:shd w:val="clear" w:color="auto" w:fill="auto"/>
            <w:noWrap/>
            <w:vAlign w:val="center"/>
          </w:tcPr>
          <w:p w14:paraId="3D0ECB50" w14:textId="77777777" w:rsidR="00DC33FF" w:rsidRPr="001768D0" w:rsidRDefault="00DC33FF" w:rsidP="006A7B97">
            <w:pPr>
              <w:widowControl/>
              <w:jc w:val="center"/>
              <w:rPr>
                <w:sz w:val="22"/>
                <w:szCs w:val="22"/>
              </w:rPr>
            </w:pPr>
            <w:r w:rsidRPr="001768D0">
              <w:rPr>
                <w:sz w:val="22"/>
                <w:szCs w:val="22"/>
              </w:rPr>
              <w:t>-</w:t>
            </w:r>
          </w:p>
        </w:tc>
        <w:tc>
          <w:tcPr>
            <w:tcW w:w="1276" w:type="dxa"/>
            <w:shd w:val="clear" w:color="auto" w:fill="auto"/>
            <w:vAlign w:val="center"/>
          </w:tcPr>
          <w:p w14:paraId="7B9A85A4" w14:textId="77777777" w:rsidR="00DC33FF" w:rsidRPr="001768D0" w:rsidRDefault="00DC33FF" w:rsidP="006A7B97">
            <w:pPr>
              <w:widowControl/>
              <w:jc w:val="center"/>
              <w:rPr>
                <w:sz w:val="22"/>
                <w:szCs w:val="22"/>
              </w:rPr>
            </w:pPr>
            <w:r w:rsidRPr="001768D0">
              <w:rPr>
                <w:sz w:val="22"/>
                <w:szCs w:val="22"/>
              </w:rPr>
              <w:t>-</w:t>
            </w:r>
          </w:p>
        </w:tc>
        <w:tc>
          <w:tcPr>
            <w:tcW w:w="709" w:type="dxa"/>
            <w:shd w:val="clear" w:color="auto" w:fill="auto"/>
            <w:noWrap/>
            <w:vAlign w:val="center"/>
            <w:hideMark/>
          </w:tcPr>
          <w:p w14:paraId="7205CCA7" w14:textId="77777777" w:rsidR="00DC33FF" w:rsidRPr="001768D0" w:rsidRDefault="00DC33FF" w:rsidP="006A7B97">
            <w:pPr>
              <w:widowControl/>
              <w:jc w:val="center"/>
              <w:rPr>
                <w:sz w:val="22"/>
                <w:szCs w:val="22"/>
              </w:rPr>
            </w:pPr>
            <w:r w:rsidRPr="001768D0">
              <w:rPr>
                <w:sz w:val="22"/>
                <w:szCs w:val="22"/>
              </w:rPr>
              <w:t>-</w:t>
            </w:r>
          </w:p>
        </w:tc>
        <w:tc>
          <w:tcPr>
            <w:tcW w:w="567" w:type="dxa"/>
            <w:vAlign w:val="center"/>
          </w:tcPr>
          <w:p w14:paraId="6389080B" w14:textId="77777777" w:rsidR="00DC33FF" w:rsidRPr="001768D0" w:rsidRDefault="00DC33FF" w:rsidP="006A7B97">
            <w:pPr>
              <w:widowControl/>
              <w:jc w:val="center"/>
              <w:rPr>
                <w:sz w:val="22"/>
                <w:szCs w:val="22"/>
              </w:rPr>
            </w:pPr>
            <w:r w:rsidRPr="001768D0">
              <w:rPr>
                <w:sz w:val="22"/>
                <w:szCs w:val="22"/>
              </w:rPr>
              <w:t>-</w:t>
            </w:r>
          </w:p>
        </w:tc>
        <w:tc>
          <w:tcPr>
            <w:tcW w:w="709" w:type="dxa"/>
            <w:vAlign w:val="center"/>
          </w:tcPr>
          <w:p w14:paraId="1B06850F" w14:textId="77777777" w:rsidR="00DC33FF" w:rsidRPr="001768D0" w:rsidRDefault="00DC33FF" w:rsidP="006A7B97">
            <w:pPr>
              <w:widowControl/>
              <w:jc w:val="center"/>
              <w:rPr>
                <w:sz w:val="22"/>
                <w:szCs w:val="22"/>
              </w:rPr>
            </w:pPr>
            <w:r w:rsidRPr="001768D0">
              <w:rPr>
                <w:sz w:val="22"/>
                <w:szCs w:val="22"/>
              </w:rPr>
              <w:t>-</w:t>
            </w:r>
          </w:p>
        </w:tc>
        <w:tc>
          <w:tcPr>
            <w:tcW w:w="944" w:type="dxa"/>
            <w:vAlign w:val="center"/>
          </w:tcPr>
          <w:p w14:paraId="642B5BFA" w14:textId="77777777" w:rsidR="00DC33FF" w:rsidRPr="001768D0" w:rsidRDefault="00DC33FF" w:rsidP="006A7B97">
            <w:pPr>
              <w:widowControl/>
              <w:jc w:val="center"/>
              <w:rPr>
                <w:sz w:val="22"/>
                <w:szCs w:val="22"/>
              </w:rPr>
            </w:pPr>
            <w:r w:rsidRPr="001768D0">
              <w:rPr>
                <w:sz w:val="22"/>
                <w:szCs w:val="22"/>
              </w:rPr>
              <w:t>-</w:t>
            </w:r>
          </w:p>
        </w:tc>
        <w:tc>
          <w:tcPr>
            <w:tcW w:w="756" w:type="dxa"/>
            <w:shd w:val="clear" w:color="auto" w:fill="auto"/>
            <w:noWrap/>
            <w:vAlign w:val="center"/>
          </w:tcPr>
          <w:p w14:paraId="6E746341" w14:textId="77777777" w:rsidR="00DC33FF" w:rsidRPr="001768D0" w:rsidRDefault="00DC33FF" w:rsidP="006A7B97">
            <w:pPr>
              <w:widowControl/>
              <w:jc w:val="center"/>
              <w:rPr>
                <w:sz w:val="22"/>
                <w:szCs w:val="22"/>
              </w:rPr>
            </w:pPr>
            <w:r w:rsidRPr="001768D0">
              <w:rPr>
                <w:sz w:val="22"/>
                <w:szCs w:val="22"/>
              </w:rPr>
              <w:t>-</w:t>
            </w:r>
          </w:p>
        </w:tc>
      </w:tr>
      <w:tr w:rsidR="00DC33FF" w:rsidRPr="003A13A0" w14:paraId="5B4105D5" w14:textId="77777777" w:rsidTr="006A7B97">
        <w:trPr>
          <w:trHeight w:val="340"/>
        </w:trPr>
        <w:tc>
          <w:tcPr>
            <w:tcW w:w="426" w:type="dxa"/>
            <w:vMerge/>
            <w:shd w:val="clear" w:color="auto" w:fill="auto"/>
            <w:noWrap/>
            <w:vAlign w:val="center"/>
            <w:hideMark/>
          </w:tcPr>
          <w:p w14:paraId="531E4877" w14:textId="77777777" w:rsidR="00DC33FF" w:rsidRPr="003A13A0" w:rsidRDefault="00DC33FF" w:rsidP="006A7B97">
            <w:pPr>
              <w:jc w:val="center"/>
              <w:rPr>
                <w:sz w:val="21"/>
                <w:szCs w:val="21"/>
              </w:rPr>
            </w:pPr>
          </w:p>
        </w:tc>
        <w:tc>
          <w:tcPr>
            <w:tcW w:w="1559" w:type="dxa"/>
            <w:vMerge/>
            <w:shd w:val="clear" w:color="auto" w:fill="auto"/>
            <w:vAlign w:val="center"/>
            <w:hideMark/>
          </w:tcPr>
          <w:p w14:paraId="4BCEEB61" w14:textId="77777777" w:rsidR="00DC33FF" w:rsidRPr="003A13A0" w:rsidRDefault="00DC33FF" w:rsidP="006A7B97">
            <w:pPr>
              <w:autoSpaceDE w:val="0"/>
              <w:autoSpaceDN w:val="0"/>
              <w:adjustRightInd w:val="0"/>
              <w:rPr>
                <w:bCs/>
                <w:sz w:val="22"/>
                <w:szCs w:val="22"/>
              </w:rPr>
            </w:pPr>
          </w:p>
        </w:tc>
        <w:tc>
          <w:tcPr>
            <w:tcW w:w="1559" w:type="dxa"/>
            <w:vMerge/>
            <w:shd w:val="clear" w:color="auto" w:fill="auto"/>
            <w:vAlign w:val="center"/>
            <w:hideMark/>
          </w:tcPr>
          <w:p w14:paraId="5C28B32A" w14:textId="77777777" w:rsidR="00DC33FF" w:rsidRPr="003A13A0" w:rsidRDefault="00DC33FF" w:rsidP="006A7B97">
            <w:pPr>
              <w:widowControl/>
              <w:jc w:val="center"/>
              <w:rPr>
                <w:sz w:val="21"/>
                <w:szCs w:val="21"/>
              </w:rPr>
            </w:pPr>
          </w:p>
        </w:tc>
        <w:tc>
          <w:tcPr>
            <w:tcW w:w="851" w:type="dxa"/>
            <w:vAlign w:val="center"/>
          </w:tcPr>
          <w:p w14:paraId="206E44AD" w14:textId="77777777" w:rsidR="00DC33FF" w:rsidRPr="001768D0" w:rsidRDefault="00DC33FF" w:rsidP="006A7B97">
            <w:pPr>
              <w:widowControl/>
              <w:jc w:val="center"/>
              <w:rPr>
                <w:sz w:val="22"/>
                <w:szCs w:val="22"/>
              </w:rPr>
            </w:pPr>
            <w:r w:rsidRPr="001768D0">
              <w:rPr>
                <w:color w:val="000000"/>
                <w:sz w:val="22"/>
                <w:szCs w:val="22"/>
              </w:rPr>
              <w:t>2026</w:t>
            </w:r>
          </w:p>
        </w:tc>
        <w:tc>
          <w:tcPr>
            <w:tcW w:w="1134" w:type="dxa"/>
            <w:shd w:val="clear" w:color="auto" w:fill="auto"/>
            <w:noWrap/>
            <w:vAlign w:val="center"/>
          </w:tcPr>
          <w:p w14:paraId="414D6256" w14:textId="77777777" w:rsidR="00DC33FF" w:rsidRPr="009D053C" w:rsidRDefault="00DC33FF" w:rsidP="006A7B97">
            <w:pPr>
              <w:widowControl/>
              <w:jc w:val="center"/>
              <w:rPr>
                <w:sz w:val="22"/>
                <w:szCs w:val="22"/>
              </w:rPr>
            </w:pPr>
            <w:r w:rsidRPr="009D053C">
              <w:rPr>
                <w:sz w:val="22"/>
                <w:szCs w:val="22"/>
              </w:rPr>
              <w:t>-</w:t>
            </w:r>
          </w:p>
        </w:tc>
        <w:tc>
          <w:tcPr>
            <w:tcW w:w="1276" w:type="dxa"/>
            <w:shd w:val="clear" w:color="auto" w:fill="auto"/>
            <w:vAlign w:val="center"/>
          </w:tcPr>
          <w:p w14:paraId="50C24DA4" w14:textId="77777777" w:rsidR="00DC33FF" w:rsidRPr="009D053C" w:rsidRDefault="00DC33FF" w:rsidP="006A7B97">
            <w:pPr>
              <w:widowControl/>
              <w:jc w:val="center"/>
              <w:rPr>
                <w:sz w:val="22"/>
                <w:szCs w:val="22"/>
                <w:lang w:val="en-US"/>
              </w:rPr>
            </w:pPr>
            <w:r w:rsidRPr="009D053C">
              <w:rPr>
                <w:sz w:val="22"/>
                <w:szCs w:val="22"/>
                <w:lang w:val="en-US"/>
              </w:rPr>
              <w:t>-</w:t>
            </w:r>
          </w:p>
        </w:tc>
        <w:tc>
          <w:tcPr>
            <w:tcW w:w="709" w:type="dxa"/>
            <w:shd w:val="clear" w:color="auto" w:fill="auto"/>
            <w:noWrap/>
            <w:vAlign w:val="center"/>
            <w:hideMark/>
          </w:tcPr>
          <w:p w14:paraId="49296298" w14:textId="77777777" w:rsidR="00DC33FF" w:rsidRPr="001768D0" w:rsidRDefault="00DC33FF" w:rsidP="006A7B97">
            <w:pPr>
              <w:widowControl/>
              <w:jc w:val="center"/>
              <w:rPr>
                <w:sz w:val="22"/>
                <w:szCs w:val="22"/>
              </w:rPr>
            </w:pPr>
            <w:r w:rsidRPr="001768D0">
              <w:rPr>
                <w:sz w:val="22"/>
                <w:szCs w:val="22"/>
              </w:rPr>
              <w:t>-</w:t>
            </w:r>
          </w:p>
        </w:tc>
        <w:tc>
          <w:tcPr>
            <w:tcW w:w="567" w:type="dxa"/>
            <w:vAlign w:val="center"/>
          </w:tcPr>
          <w:p w14:paraId="53B84F23" w14:textId="77777777" w:rsidR="00DC33FF" w:rsidRPr="001768D0" w:rsidRDefault="00DC33FF" w:rsidP="006A7B97">
            <w:pPr>
              <w:widowControl/>
              <w:jc w:val="center"/>
              <w:rPr>
                <w:sz w:val="22"/>
                <w:szCs w:val="22"/>
              </w:rPr>
            </w:pPr>
            <w:r w:rsidRPr="001768D0">
              <w:rPr>
                <w:sz w:val="22"/>
                <w:szCs w:val="22"/>
              </w:rPr>
              <w:t>-</w:t>
            </w:r>
          </w:p>
        </w:tc>
        <w:tc>
          <w:tcPr>
            <w:tcW w:w="709" w:type="dxa"/>
            <w:vAlign w:val="center"/>
          </w:tcPr>
          <w:p w14:paraId="60C0DD76" w14:textId="77777777" w:rsidR="00DC33FF" w:rsidRPr="001768D0" w:rsidRDefault="00DC33FF" w:rsidP="006A7B97">
            <w:pPr>
              <w:widowControl/>
              <w:jc w:val="center"/>
              <w:rPr>
                <w:sz w:val="22"/>
                <w:szCs w:val="22"/>
              </w:rPr>
            </w:pPr>
            <w:r w:rsidRPr="001768D0">
              <w:rPr>
                <w:sz w:val="22"/>
                <w:szCs w:val="22"/>
              </w:rPr>
              <w:t>-</w:t>
            </w:r>
          </w:p>
        </w:tc>
        <w:tc>
          <w:tcPr>
            <w:tcW w:w="944" w:type="dxa"/>
            <w:vAlign w:val="center"/>
          </w:tcPr>
          <w:p w14:paraId="61FCD959" w14:textId="77777777" w:rsidR="00DC33FF" w:rsidRPr="001768D0" w:rsidRDefault="00DC33FF" w:rsidP="006A7B97">
            <w:pPr>
              <w:widowControl/>
              <w:jc w:val="center"/>
              <w:rPr>
                <w:sz w:val="22"/>
                <w:szCs w:val="22"/>
              </w:rPr>
            </w:pPr>
            <w:r w:rsidRPr="001768D0">
              <w:rPr>
                <w:sz w:val="22"/>
                <w:szCs w:val="22"/>
              </w:rPr>
              <w:t>-</w:t>
            </w:r>
          </w:p>
        </w:tc>
        <w:tc>
          <w:tcPr>
            <w:tcW w:w="756" w:type="dxa"/>
            <w:shd w:val="clear" w:color="auto" w:fill="auto"/>
            <w:noWrap/>
            <w:vAlign w:val="center"/>
          </w:tcPr>
          <w:p w14:paraId="3C2B113C" w14:textId="77777777" w:rsidR="00DC33FF" w:rsidRPr="001768D0" w:rsidRDefault="00DC33FF" w:rsidP="006A7B97">
            <w:pPr>
              <w:widowControl/>
              <w:jc w:val="center"/>
              <w:rPr>
                <w:sz w:val="22"/>
                <w:szCs w:val="22"/>
              </w:rPr>
            </w:pPr>
            <w:r w:rsidRPr="001768D0">
              <w:rPr>
                <w:sz w:val="22"/>
                <w:szCs w:val="22"/>
              </w:rPr>
              <w:t>-</w:t>
            </w:r>
          </w:p>
        </w:tc>
      </w:tr>
      <w:tr w:rsidR="00DC33FF" w:rsidRPr="00521336" w14:paraId="4250B513" w14:textId="77777777" w:rsidTr="006A7B97">
        <w:trPr>
          <w:trHeight w:val="340"/>
        </w:trPr>
        <w:tc>
          <w:tcPr>
            <w:tcW w:w="426" w:type="dxa"/>
            <w:vMerge/>
            <w:shd w:val="clear" w:color="auto" w:fill="auto"/>
            <w:noWrap/>
            <w:vAlign w:val="center"/>
            <w:hideMark/>
          </w:tcPr>
          <w:p w14:paraId="6889B0D1" w14:textId="77777777" w:rsidR="00DC33FF" w:rsidRPr="00521336" w:rsidRDefault="00DC33FF" w:rsidP="006A7B97">
            <w:pPr>
              <w:jc w:val="center"/>
              <w:rPr>
                <w:sz w:val="21"/>
                <w:szCs w:val="21"/>
              </w:rPr>
            </w:pPr>
          </w:p>
        </w:tc>
        <w:tc>
          <w:tcPr>
            <w:tcW w:w="1559" w:type="dxa"/>
            <w:vMerge/>
            <w:shd w:val="clear" w:color="auto" w:fill="auto"/>
            <w:vAlign w:val="center"/>
            <w:hideMark/>
          </w:tcPr>
          <w:p w14:paraId="0551261C" w14:textId="77777777" w:rsidR="00DC33FF" w:rsidRPr="00521336" w:rsidRDefault="00DC33FF" w:rsidP="006A7B97">
            <w:pPr>
              <w:autoSpaceDE w:val="0"/>
              <w:autoSpaceDN w:val="0"/>
              <w:adjustRightInd w:val="0"/>
              <w:rPr>
                <w:bCs/>
                <w:sz w:val="22"/>
                <w:szCs w:val="22"/>
              </w:rPr>
            </w:pPr>
          </w:p>
        </w:tc>
        <w:tc>
          <w:tcPr>
            <w:tcW w:w="1559" w:type="dxa"/>
            <w:vMerge/>
            <w:shd w:val="clear" w:color="auto" w:fill="auto"/>
            <w:vAlign w:val="center"/>
            <w:hideMark/>
          </w:tcPr>
          <w:p w14:paraId="152FAE08" w14:textId="77777777" w:rsidR="00DC33FF" w:rsidRPr="00521336" w:rsidRDefault="00DC33FF" w:rsidP="006A7B97">
            <w:pPr>
              <w:widowControl/>
              <w:jc w:val="center"/>
              <w:rPr>
                <w:sz w:val="21"/>
                <w:szCs w:val="21"/>
              </w:rPr>
            </w:pPr>
          </w:p>
        </w:tc>
        <w:tc>
          <w:tcPr>
            <w:tcW w:w="851" w:type="dxa"/>
            <w:vAlign w:val="center"/>
          </w:tcPr>
          <w:p w14:paraId="613422AD" w14:textId="77777777" w:rsidR="00DC33FF" w:rsidRPr="00521336" w:rsidRDefault="00DC33FF" w:rsidP="006A7B97">
            <w:pPr>
              <w:widowControl/>
              <w:jc w:val="center"/>
              <w:rPr>
                <w:sz w:val="22"/>
                <w:szCs w:val="22"/>
              </w:rPr>
            </w:pPr>
            <w:r w:rsidRPr="00521336">
              <w:rPr>
                <w:sz w:val="22"/>
                <w:szCs w:val="22"/>
              </w:rPr>
              <w:t>2027</w:t>
            </w:r>
          </w:p>
        </w:tc>
        <w:tc>
          <w:tcPr>
            <w:tcW w:w="1134" w:type="dxa"/>
            <w:shd w:val="clear" w:color="auto" w:fill="auto"/>
            <w:noWrap/>
            <w:vAlign w:val="center"/>
          </w:tcPr>
          <w:p w14:paraId="28232269" w14:textId="77777777" w:rsidR="00DC33FF" w:rsidRPr="00521336" w:rsidRDefault="00DC33FF" w:rsidP="006A7B97">
            <w:pPr>
              <w:widowControl/>
              <w:jc w:val="center"/>
              <w:rPr>
                <w:sz w:val="22"/>
                <w:szCs w:val="22"/>
                <w:lang w:val="en-US"/>
              </w:rPr>
            </w:pPr>
            <w:r w:rsidRPr="00521336">
              <w:rPr>
                <w:sz w:val="22"/>
                <w:szCs w:val="22"/>
                <w:lang w:val="en-US"/>
              </w:rPr>
              <w:t>-</w:t>
            </w:r>
          </w:p>
        </w:tc>
        <w:tc>
          <w:tcPr>
            <w:tcW w:w="1276" w:type="dxa"/>
            <w:shd w:val="clear" w:color="auto" w:fill="auto"/>
            <w:vAlign w:val="center"/>
          </w:tcPr>
          <w:p w14:paraId="66EBEEA2" w14:textId="77777777" w:rsidR="00DC33FF" w:rsidRPr="00521336" w:rsidRDefault="00DC33FF" w:rsidP="006A7B97">
            <w:pPr>
              <w:widowControl/>
              <w:jc w:val="center"/>
              <w:rPr>
                <w:sz w:val="22"/>
                <w:szCs w:val="22"/>
              </w:rPr>
            </w:pPr>
            <w:r w:rsidRPr="00521336">
              <w:rPr>
                <w:sz w:val="22"/>
                <w:szCs w:val="22"/>
              </w:rPr>
              <w:t xml:space="preserve">3 565,25 </w:t>
            </w:r>
            <w:r w:rsidRPr="00521336">
              <w:rPr>
                <w:sz w:val="22"/>
                <w:szCs w:val="22"/>
                <w:vertAlign w:val="superscript"/>
              </w:rPr>
              <w:t>1</w:t>
            </w:r>
          </w:p>
        </w:tc>
        <w:tc>
          <w:tcPr>
            <w:tcW w:w="709" w:type="dxa"/>
            <w:shd w:val="clear" w:color="auto" w:fill="auto"/>
            <w:noWrap/>
            <w:vAlign w:val="center"/>
            <w:hideMark/>
          </w:tcPr>
          <w:p w14:paraId="042EAA8D" w14:textId="77777777" w:rsidR="00DC33FF" w:rsidRPr="00521336" w:rsidRDefault="00DC33FF" w:rsidP="006A7B97">
            <w:pPr>
              <w:widowControl/>
              <w:jc w:val="center"/>
              <w:rPr>
                <w:sz w:val="22"/>
                <w:szCs w:val="22"/>
              </w:rPr>
            </w:pPr>
            <w:r w:rsidRPr="00521336">
              <w:rPr>
                <w:sz w:val="22"/>
                <w:szCs w:val="22"/>
              </w:rPr>
              <w:t>-</w:t>
            </w:r>
          </w:p>
        </w:tc>
        <w:tc>
          <w:tcPr>
            <w:tcW w:w="567" w:type="dxa"/>
            <w:vAlign w:val="center"/>
          </w:tcPr>
          <w:p w14:paraId="0D5193B4" w14:textId="77777777" w:rsidR="00DC33FF" w:rsidRPr="00521336" w:rsidRDefault="00DC33FF" w:rsidP="006A7B97">
            <w:pPr>
              <w:widowControl/>
              <w:jc w:val="center"/>
              <w:rPr>
                <w:sz w:val="22"/>
                <w:szCs w:val="22"/>
              </w:rPr>
            </w:pPr>
            <w:r w:rsidRPr="00521336">
              <w:rPr>
                <w:sz w:val="22"/>
                <w:szCs w:val="22"/>
              </w:rPr>
              <w:t>-</w:t>
            </w:r>
          </w:p>
        </w:tc>
        <w:tc>
          <w:tcPr>
            <w:tcW w:w="709" w:type="dxa"/>
            <w:vAlign w:val="center"/>
          </w:tcPr>
          <w:p w14:paraId="0D9C27E0" w14:textId="77777777" w:rsidR="00DC33FF" w:rsidRPr="00521336" w:rsidRDefault="00DC33FF" w:rsidP="006A7B97">
            <w:pPr>
              <w:widowControl/>
              <w:jc w:val="center"/>
              <w:rPr>
                <w:sz w:val="22"/>
                <w:szCs w:val="22"/>
              </w:rPr>
            </w:pPr>
            <w:r w:rsidRPr="00521336">
              <w:rPr>
                <w:sz w:val="22"/>
                <w:szCs w:val="22"/>
              </w:rPr>
              <w:t>-</w:t>
            </w:r>
          </w:p>
        </w:tc>
        <w:tc>
          <w:tcPr>
            <w:tcW w:w="944" w:type="dxa"/>
            <w:vAlign w:val="center"/>
          </w:tcPr>
          <w:p w14:paraId="3AB27ACA" w14:textId="77777777" w:rsidR="00DC33FF" w:rsidRPr="00521336" w:rsidRDefault="00DC33FF" w:rsidP="006A7B97">
            <w:pPr>
              <w:widowControl/>
              <w:jc w:val="center"/>
              <w:rPr>
                <w:sz w:val="22"/>
                <w:szCs w:val="22"/>
              </w:rPr>
            </w:pPr>
            <w:r w:rsidRPr="00521336">
              <w:rPr>
                <w:sz w:val="22"/>
                <w:szCs w:val="22"/>
              </w:rPr>
              <w:t>-</w:t>
            </w:r>
          </w:p>
        </w:tc>
        <w:tc>
          <w:tcPr>
            <w:tcW w:w="756" w:type="dxa"/>
            <w:shd w:val="clear" w:color="auto" w:fill="auto"/>
            <w:noWrap/>
            <w:vAlign w:val="center"/>
          </w:tcPr>
          <w:p w14:paraId="6C1D7CFC" w14:textId="77777777" w:rsidR="00DC33FF" w:rsidRPr="00521336" w:rsidRDefault="00DC33FF" w:rsidP="006A7B97">
            <w:pPr>
              <w:widowControl/>
              <w:jc w:val="center"/>
              <w:rPr>
                <w:sz w:val="22"/>
                <w:szCs w:val="22"/>
              </w:rPr>
            </w:pPr>
            <w:r w:rsidRPr="00521336">
              <w:rPr>
                <w:sz w:val="22"/>
                <w:szCs w:val="22"/>
              </w:rPr>
              <w:t>-</w:t>
            </w:r>
          </w:p>
        </w:tc>
      </w:tr>
      <w:tr w:rsidR="00DC33FF" w:rsidRPr="00521336" w14:paraId="492B5231" w14:textId="77777777" w:rsidTr="006A7B97">
        <w:trPr>
          <w:trHeight w:val="340"/>
        </w:trPr>
        <w:tc>
          <w:tcPr>
            <w:tcW w:w="426" w:type="dxa"/>
            <w:vMerge/>
            <w:shd w:val="clear" w:color="auto" w:fill="auto"/>
            <w:noWrap/>
            <w:vAlign w:val="center"/>
            <w:hideMark/>
          </w:tcPr>
          <w:p w14:paraId="2D3F788A" w14:textId="77777777" w:rsidR="00DC33FF" w:rsidRPr="00521336" w:rsidRDefault="00DC33FF" w:rsidP="006A7B97">
            <w:pPr>
              <w:jc w:val="center"/>
              <w:rPr>
                <w:sz w:val="21"/>
                <w:szCs w:val="21"/>
              </w:rPr>
            </w:pPr>
          </w:p>
        </w:tc>
        <w:tc>
          <w:tcPr>
            <w:tcW w:w="1559" w:type="dxa"/>
            <w:vMerge/>
            <w:shd w:val="clear" w:color="auto" w:fill="auto"/>
            <w:vAlign w:val="center"/>
            <w:hideMark/>
          </w:tcPr>
          <w:p w14:paraId="7700096A" w14:textId="77777777" w:rsidR="00DC33FF" w:rsidRPr="00521336" w:rsidRDefault="00DC33FF" w:rsidP="006A7B97">
            <w:pPr>
              <w:autoSpaceDE w:val="0"/>
              <w:autoSpaceDN w:val="0"/>
              <w:adjustRightInd w:val="0"/>
              <w:rPr>
                <w:bCs/>
                <w:sz w:val="22"/>
                <w:szCs w:val="22"/>
              </w:rPr>
            </w:pPr>
          </w:p>
        </w:tc>
        <w:tc>
          <w:tcPr>
            <w:tcW w:w="1559" w:type="dxa"/>
            <w:vMerge/>
            <w:shd w:val="clear" w:color="auto" w:fill="auto"/>
            <w:vAlign w:val="center"/>
            <w:hideMark/>
          </w:tcPr>
          <w:p w14:paraId="57762C0E" w14:textId="77777777" w:rsidR="00DC33FF" w:rsidRPr="00521336" w:rsidRDefault="00DC33FF" w:rsidP="006A7B97">
            <w:pPr>
              <w:widowControl/>
              <w:jc w:val="center"/>
              <w:rPr>
                <w:sz w:val="21"/>
                <w:szCs w:val="21"/>
              </w:rPr>
            </w:pPr>
          </w:p>
        </w:tc>
        <w:tc>
          <w:tcPr>
            <w:tcW w:w="851" w:type="dxa"/>
            <w:vAlign w:val="center"/>
          </w:tcPr>
          <w:p w14:paraId="6B84FB5C" w14:textId="77777777" w:rsidR="00DC33FF" w:rsidRPr="00521336" w:rsidRDefault="00DC33FF" w:rsidP="006A7B97">
            <w:pPr>
              <w:widowControl/>
              <w:jc w:val="center"/>
              <w:rPr>
                <w:sz w:val="22"/>
                <w:szCs w:val="22"/>
              </w:rPr>
            </w:pPr>
            <w:r w:rsidRPr="00521336">
              <w:rPr>
                <w:sz w:val="22"/>
                <w:szCs w:val="22"/>
              </w:rPr>
              <w:t>2028</w:t>
            </w:r>
          </w:p>
        </w:tc>
        <w:tc>
          <w:tcPr>
            <w:tcW w:w="1134" w:type="dxa"/>
            <w:shd w:val="clear" w:color="auto" w:fill="auto"/>
            <w:noWrap/>
            <w:vAlign w:val="center"/>
          </w:tcPr>
          <w:p w14:paraId="67ABF64D" w14:textId="77777777" w:rsidR="00DC33FF" w:rsidRPr="00521336" w:rsidRDefault="00DC33FF" w:rsidP="006A7B97">
            <w:pPr>
              <w:widowControl/>
              <w:jc w:val="center"/>
              <w:rPr>
                <w:sz w:val="22"/>
                <w:szCs w:val="22"/>
              </w:rPr>
            </w:pPr>
            <w:r w:rsidRPr="00521336">
              <w:rPr>
                <w:sz w:val="22"/>
                <w:szCs w:val="22"/>
              </w:rPr>
              <w:t xml:space="preserve">3 565,25 </w:t>
            </w:r>
            <w:r w:rsidRPr="00521336">
              <w:rPr>
                <w:sz w:val="22"/>
                <w:szCs w:val="22"/>
                <w:vertAlign w:val="superscript"/>
              </w:rPr>
              <w:t>1</w:t>
            </w:r>
          </w:p>
        </w:tc>
        <w:tc>
          <w:tcPr>
            <w:tcW w:w="1276" w:type="dxa"/>
            <w:shd w:val="clear" w:color="auto" w:fill="auto"/>
            <w:vAlign w:val="center"/>
          </w:tcPr>
          <w:p w14:paraId="4B14C7CE" w14:textId="77777777" w:rsidR="00DC33FF" w:rsidRPr="00521336" w:rsidRDefault="00DC33FF" w:rsidP="006A7B97">
            <w:pPr>
              <w:widowControl/>
              <w:jc w:val="center"/>
              <w:rPr>
                <w:sz w:val="22"/>
                <w:szCs w:val="22"/>
              </w:rPr>
            </w:pPr>
            <w:r w:rsidRPr="00521336">
              <w:rPr>
                <w:sz w:val="22"/>
                <w:szCs w:val="22"/>
              </w:rPr>
              <w:t xml:space="preserve">3 736,38 </w:t>
            </w:r>
            <w:r w:rsidRPr="00521336">
              <w:rPr>
                <w:sz w:val="22"/>
                <w:szCs w:val="22"/>
                <w:vertAlign w:val="superscript"/>
              </w:rPr>
              <w:t>2</w:t>
            </w:r>
          </w:p>
        </w:tc>
        <w:tc>
          <w:tcPr>
            <w:tcW w:w="709" w:type="dxa"/>
            <w:shd w:val="clear" w:color="auto" w:fill="auto"/>
            <w:noWrap/>
            <w:vAlign w:val="center"/>
            <w:hideMark/>
          </w:tcPr>
          <w:p w14:paraId="77420FE3" w14:textId="77777777" w:rsidR="00DC33FF" w:rsidRPr="00521336" w:rsidRDefault="00DC33FF" w:rsidP="006A7B97">
            <w:pPr>
              <w:widowControl/>
              <w:jc w:val="center"/>
              <w:rPr>
                <w:sz w:val="22"/>
                <w:szCs w:val="22"/>
              </w:rPr>
            </w:pPr>
            <w:r w:rsidRPr="00521336">
              <w:rPr>
                <w:sz w:val="22"/>
                <w:szCs w:val="22"/>
              </w:rPr>
              <w:t>-</w:t>
            </w:r>
          </w:p>
        </w:tc>
        <w:tc>
          <w:tcPr>
            <w:tcW w:w="567" w:type="dxa"/>
            <w:vAlign w:val="center"/>
          </w:tcPr>
          <w:p w14:paraId="3C686071" w14:textId="77777777" w:rsidR="00DC33FF" w:rsidRPr="00521336" w:rsidRDefault="00DC33FF" w:rsidP="006A7B97">
            <w:pPr>
              <w:widowControl/>
              <w:jc w:val="center"/>
              <w:rPr>
                <w:sz w:val="22"/>
                <w:szCs w:val="22"/>
              </w:rPr>
            </w:pPr>
            <w:r w:rsidRPr="00521336">
              <w:rPr>
                <w:sz w:val="22"/>
                <w:szCs w:val="22"/>
              </w:rPr>
              <w:t>-</w:t>
            </w:r>
          </w:p>
        </w:tc>
        <w:tc>
          <w:tcPr>
            <w:tcW w:w="709" w:type="dxa"/>
            <w:vAlign w:val="center"/>
          </w:tcPr>
          <w:p w14:paraId="0B4894F6" w14:textId="77777777" w:rsidR="00DC33FF" w:rsidRPr="00521336" w:rsidRDefault="00DC33FF" w:rsidP="006A7B97">
            <w:pPr>
              <w:widowControl/>
              <w:jc w:val="center"/>
              <w:rPr>
                <w:sz w:val="22"/>
                <w:szCs w:val="22"/>
              </w:rPr>
            </w:pPr>
            <w:r w:rsidRPr="00521336">
              <w:rPr>
                <w:sz w:val="22"/>
                <w:szCs w:val="22"/>
              </w:rPr>
              <w:t>-</w:t>
            </w:r>
          </w:p>
        </w:tc>
        <w:tc>
          <w:tcPr>
            <w:tcW w:w="944" w:type="dxa"/>
            <w:vAlign w:val="center"/>
          </w:tcPr>
          <w:p w14:paraId="7A8766E6" w14:textId="77777777" w:rsidR="00DC33FF" w:rsidRPr="00521336" w:rsidRDefault="00DC33FF" w:rsidP="006A7B97">
            <w:pPr>
              <w:widowControl/>
              <w:jc w:val="center"/>
              <w:rPr>
                <w:sz w:val="22"/>
                <w:szCs w:val="22"/>
              </w:rPr>
            </w:pPr>
            <w:r w:rsidRPr="00521336">
              <w:rPr>
                <w:sz w:val="22"/>
                <w:szCs w:val="22"/>
              </w:rPr>
              <w:t>-</w:t>
            </w:r>
          </w:p>
        </w:tc>
        <w:tc>
          <w:tcPr>
            <w:tcW w:w="756" w:type="dxa"/>
            <w:shd w:val="clear" w:color="auto" w:fill="auto"/>
            <w:noWrap/>
            <w:vAlign w:val="center"/>
          </w:tcPr>
          <w:p w14:paraId="378374F9" w14:textId="77777777" w:rsidR="00DC33FF" w:rsidRPr="00521336" w:rsidRDefault="00DC33FF" w:rsidP="006A7B97">
            <w:pPr>
              <w:widowControl/>
              <w:jc w:val="center"/>
              <w:rPr>
                <w:sz w:val="22"/>
                <w:szCs w:val="22"/>
              </w:rPr>
            </w:pPr>
            <w:r w:rsidRPr="00521336">
              <w:rPr>
                <w:sz w:val="22"/>
                <w:szCs w:val="22"/>
              </w:rPr>
              <w:t>-</w:t>
            </w:r>
          </w:p>
        </w:tc>
      </w:tr>
    </w:tbl>
    <w:p w14:paraId="1DFD048F" w14:textId="77777777" w:rsidR="00DC33FF" w:rsidRPr="00521336" w:rsidRDefault="00DC33FF" w:rsidP="00DC33FF">
      <w:pPr>
        <w:autoSpaceDE w:val="0"/>
        <w:autoSpaceDN w:val="0"/>
        <w:adjustRightInd w:val="0"/>
        <w:ind w:firstLine="709"/>
        <w:jc w:val="right"/>
        <w:outlineLvl w:val="0"/>
        <w:rPr>
          <w:sz w:val="22"/>
          <w:szCs w:val="22"/>
        </w:rPr>
      </w:pPr>
    </w:p>
    <w:p w14:paraId="0EA4A4DD" w14:textId="77777777" w:rsidR="00DC33FF" w:rsidRPr="00521336" w:rsidRDefault="00DC33FF" w:rsidP="00DC33FF">
      <w:pPr>
        <w:widowControl/>
        <w:autoSpaceDE w:val="0"/>
        <w:autoSpaceDN w:val="0"/>
        <w:adjustRightInd w:val="0"/>
        <w:ind w:firstLine="540"/>
        <w:jc w:val="both"/>
        <w:outlineLvl w:val="3"/>
        <w:rPr>
          <w:sz w:val="22"/>
          <w:szCs w:val="22"/>
        </w:rPr>
      </w:pPr>
      <w:r w:rsidRPr="00521336">
        <w:rPr>
          <w:sz w:val="22"/>
          <w:szCs w:val="22"/>
        </w:rPr>
        <w:t xml:space="preserve">* Выделяется в целях реализации </w:t>
      </w:r>
      <w:hyperlink r:id="rId19" w:history="1">
        <w:r w:rsidRPr="00521336">
          <w:rPr>
            <w:sz w:val="22"/>
            <w:szCs w:val="22"/>
          </w:rPr>
          <w:t>пункта 6 статьи 168</w:t>
        </w:r>
      </w:hyperlink>
      <w:r w:rsidRPr="00521336">
        <w:rPr>
          <w:sz w:val="22"/>
          <w:szCs w:val="22"/>
        </w:rPr>
        <w:t xml:space="preserve"> Налогового кодекса Российской Федерации (часть вторая).</w:t>
      </w:r>
    </w:p>
    <w:p w14:paraId="5D556DA0" w14:textId="77777777" w:rsidR="00DC33FF" w:rsidRPr="00521336" w:rsidRDefault="00DC33FF" w:rsidP="00DC33FF">
      <w:pPr>
        <w:widowControl/>
        <w:autoSpaceDE w:val="0"/>
        <w:autoSpaceDN w:val="0"/>
        <w:adjustRightInd w:val="0"/>
        <w:ind w:firstLine="540"/>
        <w:jc w:val="both"/>
        <w:outlineLvl w:val="3"/>
        <w:rPr>
          <w:sz w:val="22"/>
          <w:szCs w:val="22"/>
        </w:rPr>
      </w:pPr>
    </w:p>
    <w:p w14:paraId="315B8DEF" w14:textId="77777777" w:rsidR="00DC33FF" w:rsidRPr="00521336" w:rsidRDefault="00DC33FF" w:rsidP="00DC33FF">
      <w:pPr>
        <w:widowControl/>
        <w:autoSpaceDE w:val="0"/>
        <w:autoSpaceDN w:val="0"/>
        <w:adjustRightInd w:val="0"/>
        <w:ind w:firstLine="540"/>
        <w:jc w:val="both"/>
        <w:outlineLvl w:val="3"/>
        <w:rPr>
          <w:sz w:val="22"/>
          <w:szCs w:val="22"/>
        </w:rPr>
      </w:pPr>
      <w:r w:rsidRPr="00521336">
        <w:rPr>
          <w:sz w:val="22"/>
          <w:szCs w:val="22"/>
          <w:vertAlign w:val="superscript"/>
        </w:rPr>
        <w:t xml:space="preserve">1 </w:t>
      </w:r>
      <w:r w:rsidRPr="00521336">
        <w:rPr>
          <w:sz w:val="22"/>
          <w:szCs w:val="22"/>
        </w:rPr>
        <w:t>Тариф без учета НДС – 2 971,04 руб./Гкал</w:t>
      </w:r>
    </w:p>
    <w:p w14:paraId="2060D880" w14:textId="77777777" w:rsidR="00DC33FF" w:rsidRPr="00521336" w:rsidRDefault="00DC33FF" w:rsidP="00DC33FF">
      <w:pPr>
        <w:widowControl/>
        <w:autoSpaceDE w:val="0"/>
        <w:autoSpaceDN w:val="0"/>
        <w:adjustRightInd w:val="0"/>
        <w:ind w:firstLine="540"/>
        <w:jc w:val="both"/>
        <w:outlineLvl w:val="3"/>
        <w:rPr>
          <w:sz w:val="22"/>
          <w:szCs w:val="22"/>
        </w:rPr>
      </w:pPr>
      <w:r w:rsidRPr="00521336">
        <w:rPr>
          <w:sz w:val="22"/>
          <w:szCs w:val="22"/>
          <w:vertAlign w:val="superscript"/>
        </w:rPr>
        <w:t xml:space="preserve">2 </w:t>
      </w:r>
      <w:r w:rsidRPr="00521336">
        <w:rPr>
          <w:sz w:val="22"/>
          <w:szCs w:val="22"/>
        </w:rPr>
        <w:t>Тариф без учета НДС – 3 113,65 руб./Гкал</w:t>
      </w:r>
    </w:p>
    <w:p w14:paraId="633242D2" w14:textId="77777777" w:rsidR="00DC33FF" w:rsidRDefault="00DC33FF" w:rsidP="00DC33FF"/>
    <w:p w14:paraId="1D707F6C" w14:textId="5A0CECF4" w:rsidR="00DC33FF" w:rsidRPr="00DC33FF" w:rsidRDefault="00DC33FF" w:rsidP="00DC33FF">
      <w:pPr>
        <w:numPr>
          <w:ilvl w:val="0"/>
          <w:numId w:val="40"/>
        </w:numPr>
        <w:tabs>
          <w:tab w:val="left" w:pos="810"/>
          <w:tab w:val="left" w:pos="851"/>
          <w:tab w:val="left" w:pos="1276"/>
        </w:tabs>
        <w:spacing w:line="276" w:lineRule="auto"/>
        <w:ind w:left="0" w:firstLine="567"/>
        <w:jc w:val="both"/>
        <w:rPr>
          <w:sz w:val="22"/>
          <w:szCs w:val="22"/>
        </w:rPr>
      </w:pPr>
      <w:r>
        <w:rPr>
          <w:sz w:val="22"/>
          <w:szCs w:val="22"/>
        </w:rPr>
        <w:t>П</w:t>
      </w:r>
      <w:r w:rsidRPr="00DC33FF">
        <w:rPr>
          <w:sz w:val="22"/>
          <w:szCs w:val="22"/>
        </w:rPr>
        <w:t>остановление вступает в силу после дня его официального опубликования.</w:t>
      </w:r>
    </w:p>
    <w:p w14:paraId="657FCAC8" w14:textId="77777777" w:rsidR="00DC33FF" w:rsidRPr="00DC33FF" w:rsidRDefault="00DC33FF" w:rsidP="00F36EC9">
      <w:pPr>
        <w:ind w:firstLine="567"/>
        <w:rPr>
          <w:bCs/>
          <w:sz w:val="22"/>
          <w:szCs w:val="22"/>
        </w:rPr>
      </w:pPr>
    </w:p>
    <w:p w14:paraId="126A0844" w14:textId="77777777" w:rsidR="00DC33FF" w:rsidRPr="0005701A" w:rsidRDefault="00DC33FF" w:rsidP="00DC33FF">
      <w:pPr>
        <w:widowControl/>
        <w:ind w:firstLine="709"/>
        <w:jc w:val="both"/>
        <w:rPr>
          <w:b/>
          <w:bCs/>
          <w:sz w:val="22"/>
          <w:szCs w:val="22"/>
        </w:rPr>
      </w:pPr>
      <w:r w:rsidRPr="0005701A">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C33FF" w:rsidRPr="0005701A" w14:paraId="43C19112" w14:textId="77777777" w:rsidTr="006A7B97">
        <w:tc>
          <w:tcPr>
            <w:tcW w:w="959" w:type="dxa"/>
          </w:tcPr>
          <w:p w14:paraId="08CBE116" w14:textId="77777777" w:rsidR="00DC33FF" w:rsidRPr="0005701A" w:rsidRDefault="00DC33FF" w:rsidP="006A7B97">
            <w:pPr>
              <w:tabs>
                <w:tab w:val="left" w:pos="4020"/>
              </w:tabs>
              <w:jc w:val="center"/>
              <w:rPr>
                <w:sz w:val="22"/>
                <w:szCs w:val="22"/>
              </w:rPr>
            </w:pPr>
            <w:r w:rsidRPr="0005701A">
              <w:rPr>
                <w:sz w:val="22"/>
                <w:szCs w:val="22"/>
              </w:rPr>
              <w:t>№ п/п</w:t>
            </w:r>
          </w:p>
        </w:tc>
        <w:tc>
          <w:tcPr>
            <w:tcW w:w="2391" w:type="dxa"/>
          </w:tcPr>
          <w:p w14:paraId="1086CE4E" w14:textId="77777777" w:rsidR="00DC33FF" w:rsidRPr="0005701A" w:rsidRDefault="00DC33FF" w:rsidP="006A7B97">
            <w:pPr>
              <w:tabs>
                <w:tab w:val="left" w:pos="4020"/>
              </w:tabs>
              <w:rPr>
                <w:sz w:val="22"/>
                <w:szCs w:val="22"/>
              </w:rPr>
            </w:pPr>
            <w:r w:rsidRPr="0005701A">
              <w:rPr>
                <w:sz w:val="22"/>
                <w:szCs w:val="22"/>
              </w:rPr>
              <w:t>Члены правления</w:t>
            </w:r>
          </w:p>
        </w:tc>
        <w:tc>
          <w:tcPr>
            <w:tcW w:w="3493" w:type="dxa"/>
          </w:tcPr>
          <w:p w14:paraId="1EA53A7D" w14:textId="77777777" w:rsidR="00DC33FF" w:rsidRPr="0005701A" w:rsidRDefault="00DC33FF" w:rsidP="006A7B97">
            <w:pPr>
              <w:tabs>
                <w:tab w:val="left" w:pos="4020"/>
              </w:tabs>
              <w:jc w:val="center"/>
              <w:rPr>
                <w:sz w:val="22"/>
                <w:szCs w:val="22"/>
              </w:rPr>
            </w:pPr>
            <w:r w:rsidRPr="0005701A">
              <w:rPr>
                <w:sz w:val="22"/>
                <w:szCs w:val="22"/>
              </w:rPr>
              <w:t>Результаты голосования</w:t>
            </w:r>
          </w:p>
        </w:tc>
      </w:tr>
      <w:tr w:rsidR="00DC33FF" w:rsidRPr="0005701A" w14:paraId="39C27499" w14:textId="77777777" w:rsidTr="006A7B97">
        <w:tc>
          <w:tcPr>
            <w:tcW w:w="959" w:type="dxa"/>
          </w:tcPr>
          <w:p w14:paraId="73E73A33" w14:textId="77777777" w:rsidR="00DC33FF" w:rsidRPr="0005701A" w:rsidRDefault="00DC33FF" w:rsidP="006A7B97">
            <w:pPr>
              <w:tabs>
                <w:tab w:val="left" w:pos="4020"/>
              </w:tabs>
              <w:jc w:val="center"/>
              <w:rPr>
                <w:sz w:val="22"/>
                <w:szCs w:val="22"/>
              </w:rPr>
            </w:pPr>
            <w:r w:rsidRPr="0005701A">
              <w:rPr>
                <w:sz w:val="22"/>
                <w:szCs w:val="22"/>
              </w:rPr>
              <w:t>1.</w:t>
            </w:r>
          </w:p>
        </w:tc>
        <w:tc>
          <w:tcPr>
            <w:tcW w:w="2391" w:type="dxa"/>
          </w:tcPr>
          <w:p w14:paraId="08B0AE7E" w14:textId="77777777" w:rsidR="00DC33FF" w:rsidRPr="0005701A" w:rsidRDefault="00DC33FF" w:rsidP="006A7B97">
            <w:pPr>
              <w:tabs>
                <w:tab w:val="left" w:pos="4020"/>
              </w:tabs>
              <w:rPr>
                <w:sz w:val="22"/>
                <w:szCs w:val="22"/>
              </w:rPr>
            </w:pPr>
            <w:r w:rsidRPr="0005701A">
              <w:rPr>
                <w:sz w:val="22"/>
                <w:szCs w:val="22"/>
              </w:rPr>
              <w:t>Морева Е.Н.</w:t>
            </w:r>
          </w:p>
        </w:tc>
        <w:tc>
          <w:tcPr>
            <w:tcW w:w="3493" w:type="dxa"/>
          </w:tcPr>
          <w:p w14:paraId="7D22C3E7" w14:textId="77777777" w:rsidR="00DC33FF" w:rsidRPr="0005701A" w:rsidRDefault="00DC33FF" w:rsidP="006A7B97">
            <w:pPr>
              <w:jc w:val="center"/>
              <w:rPr>
                <w:sz w:val="22"/>
                <w:szCs w:val="22"/>
              </w:rPr>
            </w:pPr>
            <w:r w:rsidRPr="0005701A">
              <w:rPr>
                <w:sz w:val="22"/>
                <w:szCs w:val="22"/>
              </w:rPr>
              <w:t>за</w:t>
            </w:r>
          </w:p>
        </w:tc>
      </w:tr>
      <w:tr w:rsidR="00DC33FF" w:rsidRPr="0005701A" w14:paraId="72354229" w14:textId="77777777" w:rsidTr="006A7B97">
        <w:tc>
          <w:tcPr>
            <w:tcW w:w="959" w:type="dxa"/>
          </w:tcPr>
          <w:p w14:paraId="73FFD8D6" w14:textId="77777777" w:rsidR="00DC33FF" w:rsidRPr="0005701A" w:rsidRDefault="00DC33FF" w:rsidP="006A7B97">
            <w:pPr>
              <w:tabs>
                <w:tab w:val="left" w:pos="4020"/>
              </w:tabs>
              <w:jc w:val="center"/>
              <w:rPr>
                <w:sz w:val="22"/>
                <w:szCs w:val="22"/>
              </w:rPr>
            </w:pPr>
            <w:r w:rsidRPr="0005701A">
              <w:rPr>
                <w:sz w:val="22"/>
                <w:szCs w:val="22"/>
              </w:rPr>
              <w:t>2.</w:t>
            </w:r>
          </w:p>
        </w:tc>
        <w:tc>
          <w:tcPr>
            <w:tcW w:w="2391" w:type="dxa"/>
          </w:tcPr>
          <w:p w14:paraId="392E7FFB" w14:textId="77777777" w:rsidR="00DC33FF" w:rsidRPr="0005701A" w:rsidRDefault="00DC33FF" w:rsidP="006A7B97">
            <w:pPr>
              <w:tabs>
                <w:tab w:val="left" w:pos="4020"/>
              </w:tabs>
              <w:rPr>
                <w:sz w:val="22"/>
                <w:szCs w:val="22"/>
              </w:rPr>
            </w:pPr>
            <w:r w:rsidRPr="0005701A">
              <w:rPr>
                <w:sz w:val="22"/>
                <w:szCs w:val="22"/>
              </w:rPr>
              <w:t>Бугаева С.Е.</w:t>
            </w:r>
          </w:p>
        </w:tc>
        <w:tc>
          <w:tcPr>
            <w:tcW w:w="3493" w:type="dxa"/>
          </w:tcPr>
          <w:p w14:paraId="47F08BF0" w14:textId="77777777" w:rsidR="00DC33FF" w:rsidRPr="0005701A" w:rsidRDefault="00DC33FF" w:rsidP="006A7B97">
            <w:pPr>
              <w:jc w:val="center"/>
              <w:rPr>
                <w:sz w:val="22"/>
                <w:szCs w:val="22"/>
              </w:rPr>
            </w:pPr>
            <w:r w:rsidRPr="0005701A">
              <w:rPr>
                <w:sz w:val="22"/>
                <w:szCs w:val="22"/>
              </w:rPr>
              <w:t>за</w:t>
            </w:r>
          </w:p>
        </w:tc>
      </w:tr>
      <w:tr w:rsidR="00DC33FF" w:rsidRPr="0005701A" w14:paraId="21784A6A" w14:textId="77777777" w:rsidTr="006A7B97">
        <w:tc>
          <w:tcPr>
            <w:tcW w:w="959" w:type="dxa"/>
          </w:tcPr>
          <w:p w14:paraId="00382625" w14:textId="77777777" w:rsidR="00DC33FF" w:rsidRPr="0005701A" w:rsidRDefault="00DC33FF" w:rsidP="006A7B97">
            <w:pPr>
              <w:tabs>
                <w:tab w:val="left" w:pos="4020"/>
              </w:tabs>
              <w:jc w:val="center"/>
              <w:rPr>
                <w:sz w:val="22"/>
                <w:szCs w:val="22"/>
              </w:rPr>
            </w:pPr>
            <w:r w:rsidRPr="0005701A">
              <w:rPr>
                <w:sz w:val="22"/>
                <w:szCs w:val="22"/>
              </w:rPr>
              <w:t>3.</w:t>
            </w:r>
          </w:p>
        </w:tc>
        <w:tc>
          <w:tcPr>
            <w:tcW w:w="2391" w:type="dxa"/>
          </w:tcPr>
          <w:p w14:paraId="051C07AD" w14:textId="77777777" w:rsidR="00DC33FF" w:rsidRPr="0005701A" w:rsidRDefault="00DC33FF" w:rsidP="006A7B97">
            <w:pPr>
              <w:tabs>
                <w:tab w:val="left" w:pos="4020"/>
              </w:tabs>
              <w:rPr>
                <w:sz w:val="22"/>
                <w:szCs w:val="22"/>
              </w:rPr>
            </w:pPr>
            <w:r w:rsidRPr="0005701A">
              <w:rPr>
                <w:sz w:val="22"/>
                <w:szCs w:val="22"/>
              </w:rPr>
              <w:t>Гущина Н.Б.</w:t>
            </w:r>
          </w:p>
        </w:tc>
        <w:tc>
          <w:tcPr>
            <w:tcW w:w="3493" w:type="dxa"/>
          </w:tcPr>
          <w:p w14:paraId="1F5F2E19" w14:textId="77777777" w:rsidR="00DC33FF" w:rsidRPr="0005701A" w:rsidRDefault="00DC33FF" w:rsidP="006A7B97">
            <w:pPr>
              <w:jc w:val="center"/>
              <w:rPr>
                <w:sz w:val="22"/>
                <w:szCs w:val="22"/>
              </w:rPr>
            </w:pPr>
            <w:r w:rsidRPr="0005701A">
              <w:rPr>
                <w:sz w:val="22"/>
                <w:szCs w:val="22"/>
              </w:rPr>
              <w:t>за</w:t>
            </w:r>
          </w:p>
        </w:tc>
      </w:tr>
      <w:tr w:rsidR="00DC33FF" w:rsidRPr="0005701A" w14:paraId="47A849D6" w14:textId="77777777" w:rsidTr="006A7B97">
        <w:tc>
          <w:tcPr>
            <w:tcW w:w="959" w:type="dxa"/>
          </w:tcPr>
          <w:p w14:paraId="1ECB8330" w14:textId="77777777" w:rsidR="00DC33FF" w:rsidRPr="0005701A" w:rsidRDefault="00DC33FF" w:rsidP="006A7B97">
            <w:pPr>
              <w:tabs>
                <w:tab w:val="left" w:pos="4020"/>
              </w:tabs>
              <w:jc w:val="center"/>
              <w:rPr>
                <w:sz w:val="22"/>
                <w:szCs w:val="22"/>
              </w:rPr>
            </w:pPr>
            <w:r w:rsidRPr="0005701A">
              <w:rPr>
                <w:sz w:val="22"/>
                <w:szCs w:val="22"/>
              </w:rPr>
              <w:t>4.</w:t>
            </w:r>
          </w:p>
        </w:tc>
        <w:tc>
          <w:tcPr>
            <w:tcW w:w="2391" w:type="dxa"/>
          </w:tcPr>
          <w:p w14:paraId="00748CE4" w14:textId="77777777" w:rsidR="00DC33FF" w:rsidRPr="0005701A" w:rsidRDefault="00DC33FF" w:rsidP="006A7B97">
            <w:pPr>
              <w:tabs>
                <w:tab w:val="left" w:pos="4020"/>
              </w:tabs>
              <w:rPr>
                <w:sz w:val="22"/>
                <w:szCs w:val="22"/>
              </w:rPr>
            </w:pPr>
            <w:r w:rsidRPr="0005701A">
              <w:rPr>
                <w:sz w:val="22"/>
                <w:szCs w:val="22"/>
              </w:rPr>
              <w:t>Турбачкина Е.В.</w:t>
            </w:r>
          </w:p>
        </w:tc>
        <w:tc>
          <w:tcPr>
            <w:tcW w:w="3493" w:type="dxa"/>
          </w:tcPr>
          <w:p w14:paraId="124DA464" w14:textId="77777777" w:rsidR="00DC33FF" w:rsidRPr="0005701A" w:rsidRDefault="00DC33FF" w:rsidP="006A7B97">
            <w:pPr>
              <w:tabs>
                <w:tab w:val="left" w:pos="4020"/>
              </w:tabs>
              <w:jc w:val="center"/>
              <w:rPr>
                <w:sz w:val="22"/>
                <w:szCs w:val="22"/>
              </w:rPr>
            </w:pPr>
            <w:r w:rsidRPr="0005701A">
              <w:rPr>
                <w:sz w:val="22"/>
                <w:szCs w:val="22"/>
              </w:rPr>
              <w:t>за</w:t>
            </w:r>
          </w:p>
        </w:tc>
      </w:tr>
      <w:tr w:rsidR="00DC33FF" w:rsidRPr="0005701A" w14:paraId="54915C35" w14:textId="77777777" w:rsidTr="006A7B97">
        <w:tc>
          <w:tcPr>
            <w:tcW w:w="959" w:type="dxa"/>
          </w:tcPr>
          <w:p w14:paraId="1E25789A" w14:textId="77777777" w:rsidR="00DC33FF" w:rsidRPr="0005701A" w:rsidRDefault="00DC33FF" w:rsidP="006A7B97">
            <w:pPr>
              <w:tabs>
                <w:tab w:val="left" w:pos="4020"/>
              </w:tabs>
              <w:jc w:val="center"/>
              <w:rPr>
                <w:sz w:val="22"/>
                <w:szCs w:val="22"/>
              </w:rPr>
            </w:pPr>
            <w:r w:rsidRPr="0005701A">
              <w:rPr>
                <w:sz w:val="22"/>
                <w:szCs w:val="22"/>
              </w:rPr>
              <w:t>5.</w:t>
            </w:r>
          </w:p>
        </w:tc>
        <w:tc>
          <w:tcPr>
            <w:tcW w:w="2391" w:type="dxa"/>
          </w:tcPr>
          <w:p w14:paraId="1E9067F7" w14:textId="77777777" w:rsidR="00DC33FF" w:rsidRPr="0005701A" w:rsidRDefault="00DC33FF" w:rsidP="006A7B97">
            <w:pPr>
              <w:tabs>
                <w:tab w:val="left" w:pos="4020"/>
              </w:tabs>
              <w:rPr>
                <w:sz w:val="22"/>
                <w:szCs w:val="22"/>
              </w:rPr>
            </w:pPr>
            <w:r w:rsidRPr="0005701A">
              <w:rPr>
                <w:sz w:val="22"/>
                <w:szCs w:val="22"/>
              </w:rPr>
              <w:t>Полозов И.Г.</w:t>
            </w:r>
          </w:p>
        </w:tc>
        <w:tc>
          <w:tcPr>
            <w:tcW w:w="3493" w:type="dxa"/>
          </w:tcPr>
          <w:p w14:paraId="24F1352A" w14:textId="77777777" w:rsidR="00DC33FF" w:rsidRPr="0005701A" w:rsidRDefault="00DC33FF" w:rsidP="006A7B97">
            <w:pPr>
              <w:tabs>
                <w:tab w:val="left" w:pos="4020"/>
              </w:tabs>
              <w:jc w:val="center"/>
              <w:rPr>
                <w:sz w:val="22"/>
                <w:szCs w:val="22"/>
              </w:rPr>
            </w:pPr>
            <w:r w:rsidRPr="0005701A">
              <w:rPr>
                <w:sz w:val="22"/>
                <w:szCs w:val="22"/>
              </w:rPr>
              <w:t>за</w:t>
            </w:r>
          </w:p>
        </w:tc>
      </w:tr>
      <w:tr w:rsidR="00DC33FF" w:rsidRPr="0005701A" w14:paraId="67CDAB66" w14:textId="77777777" w:rsidTr="006A7B97">
        <w:tc>
          <w:tcPr>
            <w:tcW w:w="959" w:type="dxa"/>
          </w:tcPr>
          <w:p w14:paraId="678B2FD3" w14:textId="77777777" w:rsidR="00DC33FF" w:rsidRPr="0005701A" w:rsidRDefault="00DC33FF" w:rsidP="006A7B97">
            <w:pPr>
              <w:tabs>
                <w:tab w:val="left" w:pos="4020"/>
              </w:tabs>
              <w:jc w:val="center"/>
              <w:rPr>
                <w:sz w:val="22"/>
                <w:szCs w:val="22"/>
              </w:rPr>
            </w:pPr>
            <w:r w:rsidRPr="0005701A">
              <w:rPr>
                <w:sz w:val="22"/>
                <w:szCs w:val="22"/>
              </w:rPr>
              <w:t>6.</w:t>
            </w:r>
          </w:p>
        </w:tc>
        <w:tc>
          <w:tcPr>
            <w:tcW w:w="2391" w:type="dxa"/>
          </w:tcPr>
          <w:p w14:paraId="61B691EF" w14:textId="77777777" w:rsidR="00DC33FF" w:rsidRPr="0005701A" w:rsidRDefault="00DC33FF" w:rsidP="006A7B97">
            <w:pPr>
              <w:tabs>
                <w:tab w:val="left" w:pos="4020"/>
              </w:tabs>
              <w:rPr>
                <w:sz w:val="22"/>
                <w:szCs w:val="22"/>
              </w:rPr>
            </w:pPr>
            <w:r w:rsidRPr="0005701A">
              <w:rPr>
                <w:sz w:val="22"/>
                <w:szCs w:val="22"/>
              </w:rPr>
              <w:t>Коннова Е.А.</w:t>
            </w:r>
          </w:p>
        </w:tc>
        <w:tc>
          <w:tcPr>
            <w:tcW w:w="3493" w:type="dxa"/>
          </w:tcPr>
          <w:p w14:paraId="34096753" w14:textId="77777777" w:rsidR="00DC33FF" w:rsidRPr="0005701A" w:rsidRDefault="00DC33FF" w:rsidP="006A7B97">
            <w:pPr>
              <w:tabs>
                <w:tab w:val="left" w:pos="4020"/>
              </w:tabs>
              <w:jc w:val="center"/>
              <w:rPr>
                <w:sz w:val="22"/>
                <w:szCs w:val="22"/>
              </w:rPr>
            </w:pPr>
            <w:r w:rsidRPr="0005701A">
              <w:rPr>
                <w:sz w:val="22"/>
                <w:szCs w:val="22"/>
              </w:rPr>
              <w:t>за</w:t>
            </w:r>
          </w:p>
        </w:tc>
      </w:tr>
      <w:tr w:rsidR="00DC33FF" w:rsidRPr="0005701A" w14:paraId="416B94D5" w14:textId="77777777" w:rsidTr="006A7B97">
        <w:tc>
          <w:tcPr>
            <w:tcW w:w="959" w:type="dxa"/>
          </w:tcPr>
          <w:p w14:paraId="5835567F" w14:textId="77777777" w:rsidR="00DC33FF" w:rsidRPr="0005701A" w:rsidRDefault="00DC33FF" w:rsidP="006A7B97">
            <w:pPr>
              <w:tabs>
                <w:tab w:val="left" w:pos="4020"/>
              </w:tabs>
              <w:jc w:val="center"/>
              <w:rPr>
                <w:sz w:val="22"/>
                <w:szCs w:val="22"/>
              </w:rPr>
            </w:pPr>
            <w:r w:rsidRPr="0005701A">
              <w:rPr>
                <w:sz w:val="22"/>
                <w:szCs w:val="22"/>
              </w:rPr>
              <w:t>7.</w:t>
            </w:r>
          </w:p>
        </w:tc>
        <w:tc>
          <w:tcPr>
            <w:tcW w:w="2391" w:type="dxa"/>
          </w:tcPr>
          <w:p w14:paraId="11443C4D" w14:textId="77777777" w:rsidR="00DC33FF" w:rsidRPr="0005701A" w:rsidRDefault="00DC33FF" w:rsidP="006A7B97">
            <w:pPr>
              <w:tabs>
                <w:tab w:val="left" w:pos="4020"/>
              </w:tabs>
              <w:rPr>
                <w:sz w:val="22"/>
                <w:szCs w:val="22"/>
              </w:rPr>
            </w:pPr>
            <w:r w:rsidRPr="0005701A">
              <w:rPr>
                <w:sz w:val="22"/>
                <w:szCs w:val="22"/>
              </w:rPr>
              <w:t>Агапова О.П.</w:t>
            </w:r>
          </w:p>
        </w:tc>
        <w:tc>
          <w:tcPr>
            <w:tcW w:w="3493" w:type="dxa"/>
          </w:tcPr>
          <w:p w14:paraId="01CA1A9C" w14:textId="77777777" w:rsidR="00DC33FF" w:rsidRPr="0005701A" w:rsidRDefault="00DC33FF" w:rsidP="006A7B97">
            <w:pPr>
              <w:tabs>
                <w:tab w:val="left" w:pos="4020"/>
              </w:tabs>
              <w:jc w:val="center"/>
              <w:rPr>
                <w:sz w:val="22"/>
                <w:szCs w:val="22"/>
              </w:rPr>
            </w:pPr>
            <w:r w:rsidRPr="0005701A">
              <w:rPr>
                <w:sz w:val="22"/>
                <w:szCs w:val="22"/>
              </w:rPr>
              <w:t>за</w:t>
            </w:r>
          </w:p>
        </w:tc>
      </w:tr>
    </w:tbl>
    <w:p w14:paraId="57399821" w14:textId="77777777" w:rsidR="00DC33FF" w:rsidRPr="0005701A" w:rsidRDefault="00DC33FF" w:rsidP="00DC33FF">
      <w:pPr>
        <w:tabs>
          <w:tab w:val="left" w:pos="4020"/>
        </w:tabs>
        <w:ind w:firstLine="709"/>
        <w:rPr>
          <w:sz w:val="22"/>
          <w:szCs w:val="22"/>
        </w:rPr>
      </w:pPr>
      <w:r w:rsidRPr="0005701A">
        <w:rPr>
          <w:sz w:val="22"/>
          <w:szCs w:val="22"/>
        </w:rPr>
        <w:t>Итого: за – 7, против – 0, воздержался – 0, отсутствуют – 0.</w:t>
      </w:r>
    </w:p>
    <w:p w14:paraId="0F4BFD2C" w14:textId="77777777" w:rsidR="001244FB" w:rsidRPr="00DC33FF" w:rsidRDefault="001244FB" w:rsidP="001244FB">
      <w:pPr>
        <w:pStyle w:val="24"/>
        <w:widowControl/>
        <w:tabs>
          <w:tab w:val="left" w:pos="0"/>
        </w:tabs>
        <w:rPr>
          <w:b/>
          <w:sz w:val="22"/>
          <w:szCs w:val="22"/>
        </w:rPr>
      </w:pPr>
    </w:p>
    <w:p w14:paraId="2FD78BF8" w14:textId="77777777" w:rsidR="001244FB" w:rsidRPr="001244FB" w:rsidRDefault="001244FB" w:rsidP="001244FB">
      <w:pPr>
        <w:pStyle w:val="24"/>
        <w:widowControl/>
        <w:tabs>
          <w:tab w:val="left" w:pos="0"/>
        </w:tabs>
        <w:rPr>
          <w:b/>
          <w:sz w:val="22"/>
          <w:szCs w:val="22"/>
        </w:rPr>
      </w:pPr>
    </w:p>
    <w:p w14:paraId="73158337" w14:textId="5C99C28E" w:rsidR="001244FB" w:rsidRDefault="001244FB" w:rsidP="001244FB">
      <w:pPr>
        <w:pStyle w:val="24"/>
        <w:widowControl/>
        <w:tabs>
          <w:tab w:val="left" w:pos="0"/>
        </w:tabs>
        <w:ind w:firstLine="567"/>
        <w:rPr>
          <w:b/>
          <w:sz w:val="22"/>
          <w:szCs w:val="22"/>
        </w:rPr>
      </w:pPr>
      <w:r>
        <w:rPr>
          <w:b/>
          <w:sz w:val="22"/>
          <w:szCs w:val="22"/>
        </w:rPr>
        <w:t xml:space="preserve">10. СЛУШАЛИ: </w:t>
      </w:r>
      <w:r w:rsidRPr="001244FB">
        <w:rPr>
          <w:b/>
          <w:sz w:val="22"/>
          <w:szCs w:val="22"/>
        </w:rPr>
        <w:t>О корректировке долгосрочных тарифов на тепловую энергию для потребителей АО «Проектный институт «Гипрокоммунэнерго» (Комсомольский район) на 2025 - 2028 годы»</w:t>
      </w:r>
      <w:r>
        <w:rPr>
          <w:b/>
          <w:sz w:val="22"/>
          <w:szCs w:val="22"/>
        </w:rPr>
        <w:t xml:space="preserve"> (Зуева Е.В.).</w:t>
      </w:r>
    </w:p>
    <w:p w14:paraId="68313DDC" w14:textId="1F4082DD" w:rsidR="00F36EC9" w:rsidRPr="003C3F24" w:rsidRDefault="00F36EC9" w:rsidP="00F36EC9">
      <w:pPr>
        <w:pStyle w:val="24"/>
        <w:widowControl/>
        <w:tabs>
          <w:tab w:val="left" w:pos="0"/>
          <w:tab w:val="left" w:pos="851"/>
          <w:tab w:val="left" w:pos="993"/>
          <w:tab w:val="left" w:pos="1134"/>
          <w:tab w:val="left" w:pos="4020"/>
        </w:tabs>
        <w:ind w:firstLine="709"/>
        <w:rPr>
          <w:sz w:val="22"/>
          <w:szCs w:val="22"/>
        </w:rPr>
      </w:pPr>
      <w:r w:rsidRPr="003C3F24">
        <w:rPr>
          <w:sz w:val="22"/>
          <w:szCs w:val="22"/>
        </w:rPr>
        <w:t xml:space="preserve">В связи с обращением </w:t>
      </w:r>
      <w:r w:rsidR="00B73A9A" w:rsidRPr="00B73A9A">
        <w:rPr>
          <w:bCs/>
          <w:sz w:val="22"/>
          <w:szCs w:val="22"/>
        </w:rPr>
        <w:t xml:space="preserve">АО «Проектный институт «Гипрокоммунэнерго» (Комсомольский </w:t>
      </w:r>
      <w:r w:rsidR="00F572EE" w:rsidRPr="00B73A9A">
        <w:rPr>
          <w:bCs/>
          <w:sz w:val="22"/>
          <w:szCs w:val="22"/>
        </w:rPr>
        <w:t>район)</w:t>
      </w:r>
      <w:r w:rsidR="00F572EE" w:rsidRPr="001244FB">
        <w:rPr>
          <w:b/>
          <w:sz w:val="22"/>
          <w:szCs w:val="22"/>
        </w:rPr>
        <w:t xml:space="preserve"> </w:t>
      </w:r>
      <w:r w:rsidR="00F572EE" w:rsidRPr="003C3F24">
        <w:rPr>
          <w:sz w:val="22"/>
          <w:szCs w:val="22"/>
        </w:rPr>
        <w:t>приказом</w:t>
      </w:r>
      <w:r w:rsidRPr="003C3F24">
        <w:rPr>
          <w:sz w:val="22"/>
          <w:szCs w:val="22"/>
        </w:rPr>
        <w:t xml:space="preserve"> Департамента энергетики и тарифов Ивановской области </w:t>
      </w:r>
      <w:r w:rsidR="00F572EE" w:rsidRPr="00F572EE">
        <w:rPr>
          <w:sz w:val="22"/>
          <w:szCs w:val="22"/>
        </w:rPr>
        <w:t>от 03.05.2024 № 19-у</w:t>
      </w:r>
      <w:r>
        <w:rPr>
          <w:sz w:val="22"/>
          <w:szCs w:val="22"/>
        </w:rPr>
        <w:t xml:space="preserve"> </w:t>
      </w:r>
      <w:r w:rsidRPr="003C3F24">
        <w:rPr>
          <w:sz w:val="22"/>
          <w:szCs w:val="22"/>
        </w:rPr>
        <w:t xml:space="preserve">открыты дела </w:t>
      </w:r>
      <w:r>
        <w:rPr>
          <w:sz w:val="22"/>
          <w:szCs w:val="22"/>
        </w:rPr>
        <w:t>о корректировке</w:t>
      </w:r>
      <w:r w:rsidRPr="003C3F24">
        <w:rPr>
          <w:sz w:val="22"/>
          <w:szCs w:val="22"/>
        </w:rPr>
        <w:t xml:space="preserve"> долгосрочных тарифов на тепловую энергию</w:t>
      </w:r>
      <w:r>
        <w:rPr>
          <w:sz w:val="22"/>
          <w:szCs w:val="22"/>
        </w:rPr>
        <w:t xml:space="preserve"> </w:t>
      </w:r>
      <w:r w:rsidRPr="003C3F24">
        <w:rPr>
          <w:sz w:val="22"/>
          <w:szCs w:val="22"/>
        </w:rPr>
        <w:t>на 2025-202</w:t>
      </w:r>
      <w:r w:rsidR="00F572EE">
        <w:rPr>
          <w:sz w:val="22"/>
          <w:szCs w:val="22"/>
        </w:rPr>
        <w:t>8</w:t>
      </w:r>
      <w:r w:rsidRPr="003C3F24">
        <w:rPr>
          <w:sz w:val="22"/>
          <w:szCs w:val="22"/>
        </w:rPr>
        <w:t xml:space="preserve"> годы.</w:t>
      </w:r>
    </w:p>
    <w:p w14:paraId="441F1F53" w14:textId="08E90FD0" w:rsidR="00F36EC9" w:rsidRDefault="00F572EE" w:rsidP="00F36EC9">
      <w:pPr>
        <w:pStyle w:val="22"/>
        <w:shd w:val="clear" w:color="auto" w:fill="auto"/>
        <w:spacing w:line="240" w:lineRule="auto"/>
        <w:ind w:left="140" w:right="-1" w:firstLine="569"/>
        <w:rPr>
          <w:bCs/>
          <w:lang w:eastAsia="ru-RU"/>
        </w:rPr>
      </w:pPr>
      <w:r w:rsidRPr="00F572EE">
        <w:rPr>
          <w:bCs/>
          <w:lang w:eastAsia="ru-RU"/>
        </w:rPr>
        <w:t>Метод регулирования тарифов на тепловую энергию – метод индексации установленных тарифов определен в первый год долгосрочного периода на 2024-2028 годы приказом Департамента от 05.05.2023 № 25 - у.</w:t>
      </w:r>
    </w:p>
    <w:p w14:paraId="79019D66" w14:textId="59364F22" w:rsidR="00F36EC9" w:rsidRPr="003C3F24" w:rsidRDefault="00F572EE" w:rsidP="00F36EC9">
      <w:pPr>
        <w:pStyle w:val="22"/>
        <w:shd w:val="clear" w:color="auto" w:fill="auto"/>
        <w:spacing w:line="240" w:lineRule="auto"/>
        <w:ind w:left="140" w:right="-1" w:firstLine="569"/>
      </w:pPr>
      <w:r w:rsidRPr="00B73A9A">
        <w:rPr>
          <w:bCs/>
        </w:rPr>
        <w:t>АО «Проектный институт «Гипрокоммунэнерго» (Комсомольский район)</w:t>
      </w:r>
      <w:r w:rsidR="00F36EC9" w:rsidRPr="003C3F24">
        <w:t xml:space="preserve"> для осуществления регулируемой деятельности в сфере теплоснабжения использует имущество на </w:t>
      </w:r>
      <w:r>
        <w:t>праве собственности</w:t>
      </w:r>
      <w:r w:rsidR="00F36EC9" w:rsidRPr="003C3F24">
        <w:t>.</w:t>
      </w:r>
    </w:p>
    <w:p w14:paraId="4E00419F" w14:textId="77777777" w:rsidR="00F36EC9" w:rsidRPr="003C3F24" w:rsidRDefault="00F36EC9" w:rsidP="00F36EC9">
      <w:pPr>
        <w:pStyle w:val="22"/>
        <w:shd w:val="clear" w:color="auto" w:fill="auto"/>
        <w:spacing w:line="240" w:lineRule="auto"/>
        <w:ind w:left="140" w:firstLine="569"/>
      </w:pPr>
      <w:r w:rsidRPr="003C3F24">
        <w:t>Тепловая энергия отпускается на нужды отопления в теплоносителе «вода».</w:t>
      </w:r>
    </w:p>
    <w:p w14:paraId="7AE25C6E" w14:textId="77777777" w:rsidR="00F36EC9" w:rsidRPr="003C3F24" w:rsidRDefault="00F36EC9" w:rsidP="00F36EC9">
      <w:pPr>
        <w:pStyle w:val="24"/>
        <w:widowControl/>
        <w:tabs>
          <w:tab w:val="left" w:pos="1276"/>
          <w:tab w:val="left" w:pos="1560"/>
        </w:tabs>
        <w:ind w:firstLine="709"/>
        <w:rPr>
          <w:sz w:val="22"/>
          <w:szCs w:val="22"/>
        </w:rPr>
      </w:pPr>
      <w:r w:rsidRPr="003C3F24">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031895D1" w14:textId="77777777" w:rsidR="00F36EC9" w:rsidRPr="003C3F24" w:rsidRDefault="00F36EC9" w:rsidP="00F36EC9">
      <w:pPr>
        <w:pStyle w:val="a4"/>
        <w:ind w:left="0" w:firstLine="567"/>
        <w:jc w:val="both"/>
        <w:rPr>
          <w:bCs/>
          <w:sz w:val="22"/>
          <w:szCs w:val="22"/>
        </w:rPr>
      </w:pPr>
      <w:r w:rsidRPr="003C3F24">
        <w:rPr>
          <w:bCs/>
          <w:sz w:val="22"/>
          <w:szCs w:val="22"/>
        </w:rPr>
        <w:t>По результатам экспертизы материалов тарифного дел подготовлен</w:t>
      </w:r>
      <w:r>
        <w:rPr>
          <w:bCs/>
          <w:sz w:val="22"/>
          <w:szCs w:val="22"/>
        </w:rPr>
        <w:t>о</w:t>
      </w:r>
      <w:r w:rsidRPr="003C3F24">
        <w:rPr>
          <w:bCs/>
          <w:sz w:val="22"/>
          <w:szCs w:val="22"/>
        </w:rPr>
        <w:t xml:space="preserve"> соответствующ</w:t>
      </w:r>
      <w:r>
        <w:rPr>
          <w:bCs/>
          <w:sz w:val="22"/>
          <w:szCs w:val="22"/>
        </w:rPr>
        <w:t>е</w:t>
      </w:r>
      <w:r w:rsidRPr="003C3F24">
        <w:rPr>
          <w:bCs/>
          <w:sz w:val="22"/>
          <w:szCs w:val="22"/>
        </w:rPr>
        <w:t>е экспертн</w:t>
      </w:r>
      <w:r>
        <w:rPr>
          <w:bCs/>
          <w:sz w:val="22"/>
          <w:szCs w:val="22"/>
        </w:rPr>
        <w:t>о</w:t>
      </w:r>
      <w:r w:rsidRPr="003C3F24">
        <w:rPr>
          <w:bCs/>
          <w:sz w:val="22"/>
          <w:szCs w:val="22"/>
        </w:rPr>
        <w:t>е заключени</w:t>
      </w:r>
      <w:r>
        <w:rPr>
          <w:bCs/>
          <w:sz w:val="22"/>
          <w:szCs w:val="22"/>
        </w:rPr>
        <w:t>е</w:t>
      </w:r>
      <w:r w:rsidRPr="003C3F24">
        <w:rPr>
          <w:bCs/>
          <w:sz w:val="22"/>
          <w:szCs w:val="22"/>
        </w:rPr>
        <w:t>.</w:t>
      </w:r>
    </w:p>
    <w:p w14:paraId="6138231A" w14:textId="1A3E4AC4" w:rsidR="00F36EC9" w:rsidRDefault="00F36EC9" w:rsidP="00F36EC9">
      <w:pPr>
        <w:ind w:firstLine="567"/>
        <w:jc w:val="both"/>
        <w:rPr>
          <w:bCs/>
          <w:sz w:val="22"/>
          <w:szCs w:val="22"/>
        </w:rPr>
      </w:pPr>
      <w:r w:rsidRPr="003C3F24">
        <w:rPr>
          <w:bCs/>
          <w:sz w:val="22"/>
          <w:szCs w:val="22"/>
        </w:rPr>
        <w:t>Основные плановые (расчетные) показатели деятельности</w:t>
      </w:r>
      <w:r w:rsidRPr="003C3F24">
        <w:rPr>
          <w:sz w:val="22"/>
          <w:szCs w:val="22"/>
        </w:rPr>
        <w:t xml:space="preserve"> организации</w:t>
      </w:r>
      <w:r w:rsidRPr="003C3F24">
        <w:rPr>
          <w:bCs/>
          <w:sz w:val="22"/>
          <w:szCs w:val="22"/>
        </w:rPr>
        <w:t xml:space="preserve"> на расчетный период регулирования, принятые при формировании тарифов на тепловую энергию приведены в приложении </w:t>
      </w:r>
      <w:r w:rsidR="00A26E2B">
        <w:rPr>
          <w:bCs/>
          <w:sz w:val="22"/>
          <w:szCs w:val="22"/>
        </w:rPr>
        <w:t>10</w:t>
      </w:r>
      <w:r w:rsidRPr="003C3F24">
        <w:rPr>
          <w:bCs/>
          <w:sz w:val="22"/>
          <w:szCs w:val="22"/>
        </w:rPr>
        <w:t>/1</w:t>
      </w:r>
      <w:r w:rsidR="00A26E2B">
        <w:rPr>
          <w:bCs/>
          <w:sz w:val="22"/>
          <w:szCs w:val="22"/>
        </w:rPr>
        <w:t>.</w:t>
      </w:r>
    </w:p>
    <w:p w14:paraId="41A794C8" w14:textId="23532E9B" w:rsidR="00F36EC9" w:rsidRPr="003C3F24" w:rsidRDefault="00F36EC9" w:rsidP="00F36EC9">
      <w:pPr>
        <w:ind w:firstLine="567"/>
        <w:jc w:val="both"/>
        <w:rPr>
          <w:bCs/>
          <w:sz w:val="22"/>
          <w:szCs w:val="22"/>
        </w:rPr>
      </w:pPr>
      <w:r w:rsidRPr="003C3F24">
        <w:rPr>
          <w:bCs/>
          <w:sz w:val="22"/>
          <w:szCs w:val="22"/>
        </w:rPr>
        <w:t>Теплоснабжающ</w:t>
      </w:r>
      <w:r w:rsidR="00F572EE">
        <w:rPr>
          <w:bCs/>
          <w:sz w:val="22"/>
          <w:szCs w:val="22"/>
        </w:rPr>
        <w:t>ая</w:t>
      </w:r>
      <w:r w:rsidRPr="003C3F24">
        <w:rPr>
          <w:bCs/>
          <w:sz w:val="22"/>
          <w:szCs w:val="22"/>
        </w:rPr>
        <w:t xml:space="preserve"> организац</w:t>
      </w:r>
      <w:r w:rsidR="00F572EE">
        <w:rPr>
          <w:bCs/>
          <w:sz w:val="22"/>
          <w:szCs w:val="22"/>
        </w:rPr>
        <w:t>ия</w:t>
      </w:r>
      <w:r w:rsidRPr="003C3F24">
        <w:rPr>
          <w:bCs/>
          <w:sz w:val="22"/>
          <w:szCs w:val="22"/>
        </w:rPr>
        <w:t xml:space="preserve"> </w:t>
      </w:r>
      <w:r w:rsidR="00F572EE">
        <w:rPr>
          <w:bCs/>
          <w:sz w:val="22"/>
          <w:szCs w:val="22"/>
        </w:rPr>
        <w:t xml:space="preserve">ознакомлена с </w:t>
      </w:r>
      <w:r w:rsidRPr="003C3F24">
        <w:rPr>
          <w:bCs/>
          <w:sz w:val="22"/>
          <w:szCs w:val="22"/>
        </w:rPr>
        <w:t>предлагаемые к утверждению уровн</w:t>
      </w:r>
      <w:r w:rsidR="00F572EE">
        <w:rPr>
          <w:bCs/>
          <w:sz w:val="22"/>
          <w:szCs w:val="22"/>
        </w:rPr>
        <w:t>ями</w:t>
      </w:r>
      <w:r w:rsidRPr="003C3F24">
        <w:rPr>
          <w:bCs/>
          <w:sz w:val="22"/>
          <w:szCs w:val="22"/>
        </w:rPr>
        <w:t xml:space="preserve"> тарифов на тепловую энергию </w:t>
      </w:r>
      <w:r w:rsidR="00F572EE">
        <w:rPr>
          <w:bCs/>
          <w:sz w:val="22"/>
          <w:szCs w:val="22"/>
        </w:rPr>
        <w:t xml:space="preserve">к утверждению </w:t>
      </w:r>
      <w:r w:rsidRPr="0005701A">
        <w:rPr>
          <w:bCs/>
          <w:sz w:val="22"/>
          <w:szCs w:val="22"/>
        </w:rPr>
        <w:t xml:space="preserve">(письмо от </w:t>
      </w:r>
      <w:r>
        <w:rPr>
          <w:bCs/>
          <w:sz w:val="22"/>
          <w:szCs w:val="22"/>
        </w:rPr>
        <w:t>17</w:t>
      </w:r>
      <w:r w:rsidRPr="0005701A">
        <w:rPr>
          <w:bCs/>
          <w:sz w:val="22"/>
          <w:szCs w:val="22"/>
        </w:rPr>
        <w:t>.10.2024 №</w:t>
      </w:r>
      <w:r w:rsidR="00F572EE">
        <w:rPr>
          <w:bCs/>
          <w:sz w:val="22"/>
          <w:szCs w:val="22"/>
        </w:rPr>
        <w:t>208</w:t>
      </w:r>
      <w:r w:rsidRPr="0005701A">
        <w:rPr>
          <w:bCs/>
          <w:sz w:val="22"/>
          <w:szCs w:val="22"/>
        </w:rPr>
        <w:t>). В заседании</w:t>
      </w:r>
      <w:r w:rsidRPr="003C3F24">
        <w:rPr>
          <w:bCs/>
          <w:sz w:val="22"/>
          <w:szCs w:val="22"/>
        </w:rPr>
        <w:t xml:space="preserve"> Правления представители организация участия не принимала.</w:t>
      </w:r>
    </w:p>
    <w:p w14:paraId="5503A28F" w14:textId="77777777" w:rsidR="00F36EC9" w:rsidRDefault="00F36EC9" w:rsidP="00F36EC9">
      <w:pPr>
        <w:pStyle w:val="24"/>
        <w:widowControl/>
        <w:tabs>
          <w:tab w:val="left" w:pos="0"/>
        </w:tabs>
        <w:ind w:firstLine="567"/>
        <w:rPr>
          <w:b/>
          <w:sz w:val="22"/>
          <w:szCs w:val="22"/>
        </w:rPr>
      </w:pPr>
    </w:p>
    <w:p w14:paraId="078022FE" w14:textId="77777777" w:rsidR="00F36EC9" w:rsidRDefault="00F36EC9" w:rsidP="00F36EC9">
      <w:pPr>
        <w:ind w:firstLine="567"/>
        <w:rPr>
          <w:bCs/>
          <w:sz w:val="22"/>
          <w:szCs w:val="22"/>
        </w:rPr>
      </w:pPr>
      <w:r w:rsidRPr="008A54BC">
        <w:rPr>
          <w:b/>
          <w:sz w:val="22"/>
          <w:szCs w:val="22"/>
        </w:rPr>
        <w:t>РЕШИЛИ:</w:t>
      </w:r>
      <w:r w:rsidRPr="008A54BC">
        <w:rPr>
          <w:bCs/>
          <w:sz w:val="22"/>
          <w:szCs w:val="22"/>
        </w:rPr>
        <w:t xml:space="preserve"> В соответствии с Федеральными законами от 27.07.2010 № 190-ФЗ «О теплоснабжении», постановлением Правительства Российской Федерации от 22.10.2012 № 1075 «О ценообразовании в сфере теплоснабжения»: </w:t>
      </w:r>
    </w:p>
    <w:p w14:paraId="4868311E" w14:textId="77777777" w:rsidR="00F572EE" w:rsidRDefault="00F572EE" w:rsidP="00F36EC9">
      <w:pPr>
        <w:ind w:firstLine="567"/>
        <w:rPr>
          <w:bCs/>
          <w:sz w:val="22"/>
          <w:szCs w:val="22"/>
        </w:rPr>
      </w:pPr>
    </w:p>
    <w:p w14:paraId="523E7DA4" w14:textId="00A84DBA" w:rsidR="0048078B" w:rsidRDefault="0048078B" w:rsidP="0048078B">
      <w:pPr>
        <w:pStyle w:val="2"/>
        <w:numPr>
          <w:ilvl w:val="0"/>
          <w:numId w:val="41"/>
        </w:numPr>
        <w:tabs>
          <w:tab w:val="left" w:pos="851"/>
        </w:tabs>
        <w:ind w:left="0" w:firstLine="567"/>
        <w:rPr>
          <w:b w:val="0"/>
          <w:sz w:val="22"/>
          <w:szCs w:val="22"/>
        </w:rPr>
      </w:pPr>
      <w:r w:rsidRPr="0048078B">
        <w:rPr>
          <w:b w:val="0"/>
          <w:sz w:val="22"/>
          <w:szCs w:val="22"/>
        </w:rPr>
        <w:t xml:space="preserve">С 01.01.2025 произвести корректировку установленных долгосрочных тарифов на тепловую энергию для потребителей АО «Проектный институт «Гипрокоммунэнерго» (Комсомольский район) на 2025-2028 годы, изложив приложение 1 к постановлению Департамента энергетики и тарифов Ивановской области от 06.10.2023 № 38-т/12 в новой редакции. </w:t>
      </w:r>
    </w:p>
    <w:p w14:paraId="55289D10" w14:textId="77777777" w:rsidR="002C25C9" w:rsidRDefault="002C25C9" w:rsidP="002C25C9"/>
    <w:p w14:paraId="5F70BAAC" w14:textId="77777777" w:rsidR="002C25C9" w:rsidRPr="001E2A21" w:rsidRDefault="002C25C9" w:rsidP="002C25C9">
      <w:pPr>
        <w:widowControl/>
        <w:autoSpaceDE w:val="0"/>
        <w:autoSpaceDN w:val="0"/>
        <w:adjustRightInd w:val="0"/>
        <w:ind w:firstLine="3686"/>
        <w:rPr>
          <w:b/>
          <w:sz w:val="24"/>
          <w:szCs w:val="24"/>
        </w:rPr>
      </w:pPr>
      <w:r w:rsidRPr="00257212">
        <w:rPr>
          <w:sz w:val="22"/>
          <w:szCs w:val="22"/>
        </w:rPr>
        <w:t>Приложение</w:t>
      </w:r>
      <w:r>
        <w:rPr>
          <w:sz w:val="22"/>
          <w:szCs w:val="22"/>
        </w:rPr>
        <w:t xml:space="preserve"> 1 </w:t>
      </w:r>
      <w:r w:rsidRPr="00257212">
        <w:rPr>
          <w:sz w:val="22"/>
          <w:szCs w:val="22"/>
        </w:rPr>
        <w:t>к постановлению Департамента энергетики и тарифов</w:t>
      </w:r>
    </w:p>
    <w:p w14:paraId="02B62F41" w14:textId="77777777" w:rsidR="002C25C9" w:rsidRPr="00257212" w:rsidRDefault="002C25C9" w:rsidP="002C25C9">
      <w:pPr>
        <w:widowControl/>
        <w:autoSpaceDE w:val="0"/>
        <w:autoSpaceDN w:val="0"/>
        <w:adjustRightInd w:val="0"/>
        <w:jc w:val="right"/>
        <w:rPr>
          <w:sz w:val="22"/>
          <w:szCs w:val="22"/>
        </w:rPr>
      </w:pPr>
      <w:r w:rsidRPr="00257212">
        <w:rPr>
          <w:sz w:val="22"/>
          <w:szCs w:val="22"/>
        </w:rPr>
        <w:t xml:space="preserve">Ивановской области от </w:t>
      </w:r>
      <w:r>
        <w:rPr>
          <w:sz w:val="22"/>
          <w:szCs w:val="22"/>
        </w:rPr>
        <w:t>06.10.2023</w:t>
      </w:r>
      <w:r w:rsidRPr="00550AEA">
        <w:rPr>
          <w:sz w:val="22"/>
          <w:szCs w:val="22"/>
        </w:rPr>
        <w:t xml:space="preserve"> № </w:t>
      </w:r>
      <w:r>
        <w:rPr>
          <w:sz w:val="22"/>
          <w:szCs w:val="22"/>
        </w:rPr>
        <w:t>38</w:t>
      </w:r>
      <w:r w:rsidRPr="00550AEA">
        <w:rPr>
          <w:sz w:val="22"/>
          <w:szCs w:val="22"/>
        </w:rPr>
        <w:t>-т/1</w:t>
      </w:r>
      <w:r>
        <w:rPr>
          <w:sz w:val="22"/>
          <w:szCs w:val="22"/>
        </w:rPr>
        <w:t>2</w:t>
      </w:r>
    </w:p>
    <w:p w14:paraId="7BAF6186" w14:textId="77777777" w:rsidR="002C25C9" w:rsidRPr="00257212" w:rsidRDefault="002C25C9" w:rsidP="002C25C9">
      <w:pPr>
        <w:widowControl/>
        <w:autoSpaceDE w:val="0"/>
        <w:autoSpaceDN w:val="0"/>
        <w:adjustRightInd w:val="0"/>
        <w:jc w:val="center"/>
        <w:rPr>
          <w:b/>
          <w:bCs/>
          <w:sz w:val="18"/>
          <w:szCs w:val="18"/>
        </w:rPr>
      </w:pPr>
    </w:p>
    <w:p w14:paraId="123D4DEA" w14:textId="77777777" w:rsidR="002C25C9" w:rsidRDefault="002C25C9" w:rsidP="002C25C9">
      <w:pPr>
        <w:widowControl/>
        <w:autoSpaceDE w:val="0"/>
        <w:autoSpaceDN w:val="0"/>
        <w:adjustRightInd w:val="0"/>
        <w:jc w:val="center"/>
        <w:rPr>
          <w:b/>
          <w:bCs/>
          <w:sz w:val="22"/>
          <w:szCs w:val="22"/>
        </w:rPr>
      </w:pPr>
      <w:r w:rsidRPr="008F1F7F">
        <w:rPr>
          <w:b/>
          <w:bCs/>
          <w:sz w:val="22"/>
          <w:szCs w:val="22"/>
        </w:rPr>
        <w:t>Тарифы на тепловую энергию (мощность), поставляемую потребителям</w:t>
      </w:r>
    </w:p>
    <w:tbl>
      <w:tblPr>
        <w:tblW w:w="10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72"/>
        <w:gridCol w:w="1430"/>
        <w:gridCol w:w="709"/>
        <w:gridCol w:w="1134"/>
        <w:gridCol w:w="1134"/>
        <w:gridCol w:w="567"/>
        <w:gridCol w:w="567"/>
        <w:gridCol w:w="567"/>
        <w:gridCol w:w="567"/>
        <w:gridCol w:w="1279"/>
      </w:tblGrid>
      <w:tr w:rsidR="002C25C9" w:rsidRPr="00EC1DA6" w14:paraId="510FFC0C" w14:textId="77777777" w:rsidTr="006A7B97">
        <w:trPr>
          <w:trHeight w:val="264"/>
        </w:trPr>
        <w:tc>
          <w:tcPr>
            <w:tcW w:w="426" w:type="dxa"/>
            <w:vMerge w:val="restart"/>
            <w:shd w:val="clear" w:color="auto" w:fill="auto"/>
            <w:vAlign w:val="center"/>
            <w:hideMark/>
          </w:tcPr>
          <w:p w14:paraId="1A7D84DC" w14:textId="77777777" w:rsidR="002C25C9" w:rsidRPr="00EC1DA6" w:rsidRDefault="002C25C9" w:rsidP="006A7B97">
            <w:pPr>
              <w:widowControl/>
              <w:jc w:val="center"/>
            </w:pPr>
            <w:bookmarkStart w:id="6" w:name="_Hlk147577079"/>
            <w:r w:rsidRPr="00EC1DA6">
              <w:t>№ п/п</w:t>
            </w:r>
          </w:p>
        </w:tc>
        <w:tc>
          <w:tcPr>
            <w:tcW w:w="1972" w:type="dxa"/>
            <w:vMerge w:val="restart"/>
            <w:shd w:val="clear" w:color="auto" w:fill="auto"/>
            <w:vAlign w:val="center"/>
            <w:hideMark/>
          </w:tcPr>
          <w:p w14:paraId="5C5E9E0C" w14:textId="77777777" w:rsidR="002C25C9" w:rsidRPr="00EC1DA6" w:rsidRDefault="002C25C9" w:rsidP="006A7B97">
            <w:pPr>
              <w:widowControl/>
              <w:jc w:val="center"/>
            </w:pPr>
            <w:r w:rsidRPr="00EC1DA6">
              <w:t>Наименование регулируемой организации</w:t>
            </w:r>
          </w:p>
        </w:tc>
        <w:tc>
          <w:tcPr>
            <w:tcW w:w="1430" w:type="dxa"/>
            <w:vMerge w:val="restart"/>
            <w:shd w:val="clear" w:color="auto" w:fill="auto"/>
            <w:noWrap/>
            <w:vAlign w:val="center"/>
            <w:hideMark/>
          </w:tcPr>
          <w:p w14:paraId="34E2200E" w14:textId="77777777" w:rsidR="002C25C9" w:rsidRPr="00EC1DA6" w:rsidRDefault="002C25C9" w:rsidP="006A7B97">
            <w:pPr>
              <w:widowControl/>
              <w:jc w:val="center"/>
            </w:pPr>
            <w:r w:rsidRPr="00EC1DA6">
              <w:t>Вид тарифа</w:t>
            </w:r>
          </w:p>
        </w:tc>
        <w:tc>
          <w:tcPr>
            <w:tcW w:w="709" w:type="dxa"/>
            <w:vMerge w:val="restart"/>
            <w:shd w:val="clear" w:color="auto" w:fill="auto"/>
            <w:noWrap/>
            <w:vAlign w:val="center"/>
            <w:hideMark/>
          </w:tcPr>
          <w:p w14:paraId="61F48FED" w14:textId="77777777" w:rsidR="002C25C9" w:rsidRPr="00EC1DA6" w:rsidRDefault="002C25C9" w:rsidP="006A7B97">
            <w:pPr>
              <w:widowControl/>
              <w:jc w:val="center"/>
            </w:pPr>
            <w:r w:rsidRPr="00EC1DA6">
              <w:t>Год</w:t>
            </w:r>
          </w:p>
        </w:tc>
        <w:tc>
          <w:tcPr>
            <w:tcW w:w="2268" w:type="dxa"/>
            <w:gridSpan w:val="2"/>
            <w:shd w:val="clear" w:color="auto" w:fill="auto"/>
            <w:noWrap/>
            <w:vAlign w:val="center"/>
            <w:hideMark/>
          </w:tcPr>
          <w:p w14:paraId="7E4264F0" w14:textId="77777777" w:rsidR="002C25C9" w:rsidRPr="00EC1DA6" w:rsidRDefault="002C25C9" w:rsidP="006A7B97">
            <w:pPr>
              <w:widowControl/>
              <w:jc w:val="center"/>
            </w:pPr>
            <w:r w:rsidRPr="00EC1DA6">
              <w:t>Вода</w:t>
            </w:r>
          </w:p>
        </w:tc>
        <w:tc>
          <w:tcPr>
            <w:tcW w:w="2268" w:type="dxa"/>
            <w:gridSpan w:val="4"/>
            <w:shd w:val="clear" w:color="auto" w:fill="auto"/>
            <w:noWrap/>
            <w:vAlign w:val="center"/>
            <w:hideMark/>
          </w:tcPr>
          <w:p w14:paraId="54275654" w14:textId="77777777" w:rsidR="002C25C9" w:rsidRPr="00EC1DA6" w:rsidRDefault="002C25C9" w:rsidP="006A7B97">
            <w:pPr>
              <w:widowControl/>
              <w:jc w:val="center"/>
            </w:pPr>
            <w:r w:rsidRPr="00EC1DA6">
              <w:t>Отборный пар давлением</w:t>
            </w:r>
          </w:p>
        </w:tc>
        <w:tc>
          <w:tcPr>
            <w:tcW w:w="1279" w:type="dxa"/>
            <w:vMerge w:val="restart"/>
            <w:shd w:val="clear" w:color="auto" w:fill="auto"/>
            <w:vAlign w:val="center"/>
            <w:hideMark/>
          </w:tcPr>
          <w:p w14:paraId="0427BA33" w14:textId="77777777" w:rsidR="002C25C9" w:rsidRPr="00EC1DA6" w:rsidRDefault="002C25C9" w:rsidP="006A7B97">
            <w:pPr>
              <w:widowControl/>
              <w:jc w:val="center"/>
            </w:pPr>
            <w:r w:rsidRPr="00EC1DA6">
              <w:t>Острый и редуцированный пар</w:t>
            </w:r>
          </w:p>
          <w:p w14:paraId="031ED64D" w14:textId="77777777" w:rsidR="002C25C9" w:rsidRPr="00EC1DA6" w:rsidRDefault="002C25C9" w:rsidP="006A7B97">
            <w:pPr>
              <w:jc w:val="center"/>
            </w:pPr>
          </w:p>
        </w:tc>
      </w:tr>
      <w:tr w:rsidR="002C25C9" w:rsidRPr="00EC1DA6" w14:paraId="2ADE3696" w14:textId="77777777" w:rsidTr="006A7B97">
        <w:trPr>
          <w:trHeight w:val="540"/>
        </w:trPr>
        <w:tc>
          <w:tcPr>
            <w:tcW w:w="426" w:type="dxa"/>
            <w:vMerge/>
            <w:shd w:val="clear" w:color="auto" w:fill="auto"/>
            <w:noWrap/>
            <w:vAlign w:val="center"/>
            <w:hideMark/>
          </w:tcPr>
          <w:p w14:paraId="6D453B6A" w14:textId="77777777" w:rsidR="002C25C9" w:rsidRPr="00EC1DA6" w:rsidRDefault="002C25C9" w:rsidP="006A7B97">
            <w:pPr>
              <w:widowControl/>
              <w:jc w:val="center"/>
            </w:pPr>
          </w:p>
        </w:tc>
        <w:tc>
          <w:tcPr>
            <w:tcW w:w="1972" w:type="dxa"/>
            <w:vMerge/>
            <w:shd w:val="clear" w:color="auto" w:fill="auto"/>
            <w:vAlign w:val="center"/>
            <w:hideMark/>
          </w:tcPr>
          <w:p w14:paraId="1405474C" w14:textId="77777777" w:rsidR="002C25C9" w:rsidRPr="00EC1DA6" w:rsidRDefault="002C25C9" w:rsidP="006A7B97">
            <w:pPr>
              <w:widowControl/>
            </w:pPr>
          </w:p>
        </w:tc>
        <w:tc>
          <w:tcPr>
            <w:tcW w:w="1430" w:type="dxa"/>
            <w:vMerge/>
            <w:shd w:val="clear" w:color="auto" w:fill="auto"/>
            <w:noWrap/>
            <w:vAlign w:val="center"/>
            <w:hideMark/>
          </w:tcPr>
          <w:p w14:paraId="298CF6C4" w14:textId="77777777" w:rsidR="002C25C9" w:rsidRPr="00EC1DA6" w:rsidRDefault="002C25C9" w:rsidP="006A7B97">
            <w:pPr>
              <w:widowControl/>
              <w:jc w:val="center"/>
            </w:pPr>
          </w:p>
        </w:tc>
        <w:tc>
          <w:tcPr>
            <w:tcW w:w="709" w:type="dxa"/>
            <w:vMerge/>
            <w:shd w:val="clear" w:color="auto" w:fill="auto"/>
            <w:noWrap/>
            <w:vAlign w:val="center"/>
            <w:hideMark/>
          </w:tcPr>
          <w:p w14:paraId="1FE393F9" w14:textId="77777777" w:rsidR="002C25C9" w:rsidRPr="00EC1DA6" w:rsidRDefault="002C25C9" w:rsidP="006A7B97">
            <w:pPr>
              <w:widowControl/>
              <w:jc w:val="center"/>
            </w:pPr>
          </w:p>
        </w:tc>
        <w:tc>
          <w:tcPr>
            <w:tcW w:w="1134" w:type="dxa"/>
            <w:shd w:val="clear" w:color="auto" w:fill="auto"/>
            <w:noWrap/>
            <w:vAlign w:val="center"/>
            <w:hideMark/>
          </w:tcPr>
          <w:p w14:paraId="78B077F8" w14:textId="77777777" w:rsidR="002C25C9" w:rsidRPr="006447F4" w:rsidRDefault="002C25C9" w:rsidP="006A7B97">
            <w:pPr>
              <w:widowControl/>
              <w:jc w:val="center"/>
            </w:pPr>
            <w:r w:rsidRPr="006447F4">
              <w:t>1 полугодие</w:t>
            </w:r>
          </w:p>
        </w:tc>
        <w:tc>
          <w:tcPr>
            <w:tcW w:w="1134" w:type="dxa"/>
            <w:shd w:val="clear" w:color="auto" w:fill="auto"/>
            <w:vAlign w:val="center"/>
          </w:tcPr>
          <w:p w14:paraId="24F74DFF" w14:textId="77777777" w:rsidR="002C25C9" w:rsidRPr="006447F4" w:rsidRDefault="002C25C9" w:rsidP="006A7B97">
            <w:pPr>
              <w:widowControl/>
              <w:jc w:val="center"/>
            </w:pPr>
            <w:r w:rsidRPr="006447F4">
              <w:t>2 полугодие</w:t>
            </w:r>
          </w:p>
        </w:tc>
        <w:tc>
          <w:tcPr>
            <w:tcW w:w="567" w:type="dxa"/>
            <w:shd w:val="clear" w:color="auto" w:fill="auto"/>
            <w:vAlign w:val="center"/>
            <w:hideMark/>
          </w:tcPr>
          <w:p w14:paraId="3E77EE81" w14:textId="77777777" w:rsidR="002C25C9" w:rsidRPr="00EC1DA6" w:rsidRDefault="002C25C9" w:rsidP="006A7B97">
            <w:pPr>
              <w:widowControl/>
              <w:jc w:val="center"/>
            </w:pPr>
            <w:r w:rsidRPr="00EC1DA6">
              <w:t>от 1,2 до 2,5 кг/</w:t>
            </w:r>
          </w:p>
          <w:p w14:paraId="1A058D8D" w14:textId="77777777" w:rsidR="002C25C9" w:rsidRPr="00EC1DA6" w:rsidRDefault="002C25C9" w:rsidP="006A7B97">
            <w:pPr>
              <w:widowControl/>
              <w:jc w:val="center"/>
            </w:pPr>
            <w:r w:rsidRPr="00EC1DA6">
              <w:t>см</w:t>
            </w:r>
            <w:r w:rsidRPr="00EC1DA6">
              <w:rPr>
                <w:vertAlign w:val="superscript"/>
              </w:rPr>
              <w:t>2</w:t>
            </w:r>
          </w:p>
        </w:tc>
        <w:tc>
          <w:tcPr>
            <w:tcW w:w="567" w:type="dxa"/>
            <w:vAlign w:val="center"/>
          </w:tcPr>
          <w:p w14:paraId="62142706" w14:textId="77777777" w:rsidR="002C25C9" w:rsidRPr="00EC1DA6" w:rsidRDefault="002C25C9" w:rsidP="006A7B97">
            <w:pPr>
              <w:widowControl/>
              <w:jc w:val="center"/>
            </w:pPr>
            <w:r w:rsidRPr="00EC1DA6">
              <w:t>от 2,5 до 7,0 кг/см</w:t>
            </w:r>
            <w:r w:rsidRPr="00EC1DA6">
              <w:rPr>
                <w:vertAlign w:val="superscript"/>
              </w:rPr>
              <w:t>2</w:t>
            </w:r>
          </w:p>
        </w:tc>
        <w:tc>
          <w:tcPr>
            <w:tcW w:w="567" w:type="dxa"/>
            <w:vAlign w:val="center"/>
          </w:tcPr>
          <w:p w14:paraId="3A29F1FD" w14:textId="77777777" w:rsidR="002C25C9" w:rsidRPr="00EC1DA6" w:rsidRDefault="002C25C9" w:rsidP="006A7B97">
            <w:pPr>
              <w:widowControl/>
              <w:jc w:val="center"/>
            </w:pPr>
            <w:r w:rsidRPr="00EC1DA6">
              <w:t>от 7,0 до 13,0 кг/</w:t>
            </w:r>
          </w:p>
          <w:p w14:paraId="76354475" w14:textId="77777777" w:rsidR="002C25C9" w:rsidRPr="00EC1DA6" w:rsidRDefault="002C25C9" w:rsidP="006A7B97">
            <w:pPr>
              <w:widowControl/>
              <w:jc w:val="center"/>
            </w:pPr>
            <w:r w:rsidRPr="00EC1DA6">
              <w:t>см</w:t>
            </w:r>
            <w:r w:rsidRPr="00EC1DA6">
              <w:rPr>
                <w:vertAlign w:val="superscript"/>
              </w:rPr>
              <w:t>2</w:t>
            </w:r>
          </w:p>
        </w:tc>
        <w:tc>
          <w:tcPr>
            <w:tcW w:w="567" w:type="dxa"/>
            <w:vAlign w:val="center"/>
          </w:tcPr>
          <w:p w14:paraId="74903CA1" w14:textId="77777777" w:rsidR="002C25C9" w:rsidRPr="00EC1DA6" w:rsidRDefault="002C25C9" w:rsidP="006A7B97">
            <w:pPr>
              <w:widowControl/>
              <w:ind w:right="-108" w:hanging="109"/>
              <w:jc w:val="center"/>
            </w:pPr>
            <w:r w:rsidRPr="00EC1DA6">
              <w:t>Свыше 13,0 кг/</w:t>
            </w:r>
          </w:p>
          <w:p w14:paraId="5C72DDB4" w14:textId="77777777" w:rsidR="002C25C9" w:rsidRPr="00EC1DA6" w:rsidRDefault="002C25C9" w:rsidP="006A7B97">
            <w:pPr>
              <w:widowControl/>
              <w:jc w:val="center"/>
            </w:pPr>
            <w:r w:rsidRPr="00EC1DA6">
              <w:t>см</w:t>
            </w:r>
            <w:r w:rsidRPr="00EC1DA6">
              <w:rPr>
                <w:vertAlign w:val="superscript"/>
              </w:rPr>
              <w:t>2</w:t>
            </w:r>
          </w:p>
        </w:tc>
        <w:tc>
          <w:tcPr>
            <w:tcW w:w="1279" w:type="dxa"/>
            <w:vMerge/>
            <w:shd w:val="clear" w:color="auto" w:fill="auto"/>
            <w:vAlign w:val="center"/>
            <w:hideMark/>
          </w:tcPr>
          <w:p w14:paraId="3DB02DEA" w14:textId="77777777" w:rsidR="002C25C9" w:rsidRPr="00EC1DA6" w:rsidRDefault="002C25C9" w:rsidP="006A7B97">
            <w:pPr>
              <w:widowControl/>
              <w:jc w:val="center"/>
            </w:pPr>
          </w:p>
        </w:tc>
      </w:tr>
      <w:tr w:rsidR="002C25C9" w:rsidRPr="00EC1DA6" w14:paraId="33A6D09B" w14:textId="77777777" w:rsidTr="006A7B97">
        <w:trPr>
          <w:trHeight w:val="300"/>
        </w:trPr>
        <w:tc>
          <w:tcPr>
            <w:tcW w:w="10352" w:type="dxa"/>
            <w:gridSpan w:val="11"/>
            <w:shd w:val="clear" w:color="auto" w:fill="auto"/>
            <w:noWrap/>
            <w:vAlign w:val="center"/>
            <w:hideMark/>
          </w:tcPr>
          <w:p w14:paraId="29E0E465" w14:textId="77777777" w:rsidR="002C25C9" w:rsidRPr="00EC1DA6" w:rsidRDefault="002C25C9" w:rsidP="006A7B97">
            <w:pPr>
              <w:widowControl/>
              <w:jc w:val="center"/>
            </w:pPr>
            <w:r w:rsidRPr="00EC1DA6">
              <w:t>Для потребителей, в случае отсутствия дифференциации тарифов по схеме подключения</w:t>
            </w:r>
          </w:p>
        </w:tc>
      </w:tr>
      <w:tr w:rsidR="002C25C9" w:rsidRPr="00062532" w14:paraId="3363C124" w14:textId="77777777" w:rsidTr="006A7B97">
        <w:trPr>
          <w:trHeight w:val="340"/>
        </w:trPr>
        <w:tc>
          <w:tcPr>
            <w:tcW w:w="426" w:type="dxa"/>
            <w:vMerge w:val="restart"/>
            <w:shd w:val="clear" w:color="auto" w:fill="auto"/>
            <w:noWrap/>
            <w:vAlign w:val="center"/>
            <w:hideMark/>
          </w:tcPr>
          <w:p w14:paraId="219DA2F3" w14:textId="77777777" w:rsidR="002C25C9" w:rsidRPr="00B4611F" w:rsidRDefault="002C25C9" w:rsidP="006A7B97">
            <w:pPr>
              <w:jc w:val="center"/>
            </w:pPr>
            <w:r w:rsidRPr="00B4611F">
              <w:t>1.</w:t>
            </w:r>
          </w:p>
        </w:tc>
        <w:tc>
          <w:tcPr>
            <w:tcW w:w="1972" w:type="dxa"/>
            <w:vMerge w:val="restart"/>
            <w:shd w:val="clear" w:color="auto" w:fill="auto"/>
            <w:vAlign w:val="center"/>
            <w:hideMark/>
          </w:tcPr>
          <w:p w14:paraId="3781198C" w14:textId="77777777" w:rsidR="002C25C9" w:rsidRPr="00B4611F" w:rsidRDefault="002C25C9" w:rsidP="006A7B97">
            <w:pPr>
              <w:widowControl/>
            </w:pPr>
            <w:r w:rsidRPr="00B4611F">
              <w:rPr>
                <w:sz w:val="22"/>
                <w:szCs w:val="22"/>
              </w:rPr>
              <w:t>АО «Проектный институт «Гипрокоммунэнерго» (Комсомольский район)</w:t>
            </w:r>
          </w:p>
        </w:tc>
        <w:tc>
          <w:tcPr>
            <w:tcW w:w="1430" w:type="dxa"/>
            <w:vMerge w:val="restart"/>
            <w:shd w:val="clear" w:color="auto" w:fill="auto"/>
            <w:vAlign w:val="center"/>
            <w:hideMark/>
          </w:tcPr>
          <w:p w14:paraId="6EBDDE75" w14:textId="77777777" w:rsidR="002C25C9" w:rsidRPr="00062532" w:rsidRDefault="002C25C9" w:rsidP="006A7B97">
            <w:pPr>
              <w:widowControl/>
              <w:jc w:val="center"/>
            </w:pPr>
            <w:r>
              <w:rPr>
                <w:sz w:val="22"/>
                <w:szCs w:val="22"/>
              </w:rPr>
              <w:t>Одноставо</w:t>
            </w:r>
            <w:r w:rsidRPr="0052125B">
              <w:rPr>
                <w:sz w:val="22"/>
                <w:szCs w:val="22"/>
              </w:rPr>
              <w:t>чный, руб./Гкал, НДС не облагается</w:t>
            </w:r>
          </w:p>
        </w:tc>
        <w:tc>
          <w:tcPr>
            <w:tcW w:w="709" w:type="dxa"/>
            <w:shd w:val="clear" w:color="auto" w:fill="auto"/>
            <w:noWrap/>
            <w:vAlign w:val="center"/>
            <w:hideMark/>
          </w:tcPr>
          <w:p w14:paraId="050C1D1A" w14:textId="77777777" w:rsidR="002C25C9" w:rsidRPr="00062532" w:rsidRDefault="002C25C9" w:rsidP="006A7B97">
            <w:pPr>
              <w:jc w:val="center"/>
              <w:rPr>
                <w:sz w:val="22"/>
              </w:rPr>
            </w:pPr>
            <w:r w:rsidRPr="00062532">
              <w:rPr>
                <w:sz w:val="22"/>
              </w:rPr>
              <w:t>202</w:t>
            </w:r>
            <w:r>
              <w:rPr>
                <w:sz w:val="22"/>
              </w:rPr>
              <w:t>4</w:t>
            </w:r>
          </w:p>
        </w:tc>
        <w:tc>
          <w:tcPr>
            <w:tcW w:w="1134" w:type="dxa"/>
            <w:shd w:val="clear" w:color="auto" w:fill="auto"/>
            <w:noWrap/>
            <w:vAlign w:val="center"/>
          </w:tcPr>
          <w:p w14:paraId="3CC525D1" w14:textId="77777777" w:rsidR="002C25C9" w:rsidRPr="00254F17" w:rsidRDefault="002C25C9" w:rsidP="006A7B97">
            <w:pPr>
              <w:jc w:val="center"/>
              <w:rPr>
                <w:sz w:val="22"/>
                <w:szCs w:val="22"/>
              </w:rPr>
            </w:pPr>
            <w:r w:rsidRPr="003723EE">
              <w:rPr>
                <w:sz w:val="22"/>
                <w:szCs w:val="22"/>
              </w:rPr>
              <w:t>1</w:t>
            </w:r>
            <w:r>
              <w:rPr>
                <w:sz w:val="22"/>
                <w:szCs w:val="22"/>
              </w:rPr>
              <w:t xml:space="preserve"> </w:t>
            </w:r>
            <w:r w:rsidRPr="003723EE">
              <w:rPr>
                <w:sz w:val="22"/>
                <w:szCs w:val="22"/>
              </w:rPr>
              <w:t>929,6</w:t>
            </w:r>
            <w:r>
              <w:rPr>
                <w:sz w:val="22"/>
                <w:szCs w:val="22"/>
              </w:rPr>
              <w:t>0</w:t>
            </w:r>
          </w:p>
        </w:tc>
        <w:tc>
          <w:tcPr>
            <w:tcW w:w="1134" w:type="dxa"/>
            <w:shd w:val="clear" w:color="auto" w:fill="auto"/>
            <w:vAlign w:val="center"/>
          </w:tcPr>
          <w:p w14:paraId="7248A5AE" w14:textId="77777777" w:rsidR="002C25C9" w:rsidRPr="00254F17" w:rsidRDefault="002C25C9" w:rsidP="006A7B97">
            <w:pPr>
              <w:jc w:val="center"/>
              <w:rPr>
                <w:sz w:val="22"/>
                <w:szCs w:val="22"/>
              </w:rPr>
            </w:pPr>
            <w:r w:rsidRPr="003723EE">
              <w:rPr>
                <w:sz w:val="22"/>
                <w:szCs w:val="22"/>
              </w:rPr>
              <w:t>2</w:t>
            </w:r>
            <w:r>
              <w:rPr>
                <w:sz w:val="22"/>
                <w:szCs w:val="22"/>
              </w:rPr>
              <w:t xml:space="preserve"> </w:t>
            </w:r>
            <w:r w:rsidRPr="003723EE">
              <w:rPr>
                <w:sz w:val="22"/>
                <w:szCs w:val="22"/>
              </w:rPr>
              <w:t>053,3</w:t>
            </w:r>
            <w:r>
              <w:rPr>
                <w:sz w:val="22"/>
                <w:szCs w:val="22"/>
              </w:rPr>
              <w:t>0</w:t>
            </w:r>
          </w:p>
        </w:tc>
        <w:tc>
          <w:tcPr>
            <w:tcW w:w="567" w:type="dxa"/>
            <w:shd w:val="clear" w:color="auto" w:fill="auto"/>
            <w:noWrap/>
            <w:vAlign w:val="center"/>
            <w:hideMark/>
          </w:tcPr>
          <w:p w14:paraId="6808ED7C" w14:textId="77777777" w:rsidR="002C25C9" w:rsidRPr="00062532" w:rsidRDefault="002C25C9" w:rsidP="006A7B97">
            <w:pPr>
              <w:jc w:val="center"/>
              <w:rPr>
                <w:sz w:val="22"/>
              </w:rPr>
            </w:pPr>
            <w:r w:rsidRPr="00062532">
              <w:rPr>
                <w:sz w:val="22"/>
              </w:rPr>
              <w:t>-</w:t>
            </w:r>
          </w:p>
        </w:tc>
        <w:tc>
          <w:tcPr>
            <w:tcW w:w="567" w:type="dxa"/>
            <w:vAlign w:val="center"/>
          </w:tcPr>
          <w:p w14:paraId="398B8FD4" w14:textId="77777777" w:rsidR="002C25C9" w:rsidRPr="00062532" w:rsidRDefault="002C25C9" w:rsidP="006A7B97">
            <w:pPr>
              <w:jc w:val="center"/>
              <w:rPr>
                <w:sz w:val="22"/>
              </w:rPr>
            </w:pPr>
            <w:r w:rsidRPr="00062532">
              <w:rPr>
                <w:sz w:val="22"/>
              </w:rPr>
              <w:t>-</w:t>
            </w:r>
          </w:p>
        </w:tc>
        <w:tc>
          <w:tcPr>
            <w:tcW w:w="567" w:type="dxa"/>
            <w:vAlign w:val="center"/>
          </w:tcPr>
          <w:p w14:paraId="3A19936E" w14:textId="77777777" w:rsidR="002C25C9" w:rsidRPr="00062532" w:rsidRDefault="002C25C9" w:rsidP="006A7B97">
            <w:pPr>
              <w:jc w:val="center"/>
              <w:rPr>
                <w:sz w:val="22"/>
              </w:rPr>
            </w:pPr>
            <w:r w:rsidRPr="00062532">
              <w:rPr>
                <w:sz w:val="22"/>
              </w:rPr>
              <w:t>-</w:t>
            </w:r>
          </w:p>
        </w:tc>
        <w:tc>
          <w:tcPr>
            <w:tcW w:w="567" w:type="dxa"/>
            <w:vAlign w:val="center"/>
          </w:tcPr>
          <w:p w14:paraId="0239AD85" w14:textId="77777777" w:rsidR="002C25C9" w:rsidRPr="00062532" w:rsidRDefault="002C25C9" w:rsidP="006A7B97">
            <w:pPr>
              <w:jc w:val="center"/>
              <w:rPr>
                <w:sz w:val="22"/>
              </w:rPr>
            </w:pPr>
            <w:r w:rsidRPr="00062532">
              <w:rPr>
                <w:sz w:val="22"/>
              </w:rPr>
              <w:t>-</w:t>
            </w:r>
          </w:p>
        </w:tc>
        <w:tc>
          <w:tcPr>
            <w:tcW w:w="1279" w:type="dxa"/>
            <w:shd w:val="clear" w:color="auto" w:fill="auto"/>
            <w:noWrap/>
            <w:vAlign w:val="center"/>
            <w:hideMark/>
          </w:tcPr>
          <w:p w14:paraId="79C27086" w14:textId="77777777" w:rsidR="002C25C9" w:rsidRPr="00062532" w:rsidRDefault="002C25C9" w:rsidP="006A7B97">
            <w:pPr>
              <w:jc w:val="center"/>
              <w:rPr>
                <w:sz w:val="22"/>
              </w:rPr>
            </w:pPr>
            <w:r w:rsidRPr="00062532">
              <w:rPr>
                <w:sz w:val="22"/>
              </w:rPr>
              <w:t>-</w:t>
            </w:r>
          </w:p>
        </w:tc>
      </w:tr>
      <w:tr w:rsidR="002C25C9" w:rsidRPr="00062532" w14:paraId="5074AF9D" w14:textId="77777777" w:rsidTr="006A7B97">
        <w:trPr>
          <w:trHeight w:val="340"/>
        </w:trPr>
        <w:tc>
          <w:tcPr>
            <w:tcW w:w="426" w:type="dxa"/>
            <w:vMerge/>
            <w:shd w:val="clear" w:color="auto" w:fill="auto"/>
            <w:noWrap/>
            <w:vAlign w:val="center"/>
            <w:hideMark/>
          </w:tcPr>
          <w:p w14:paraId="14F5413F" w14:textId="77777777" w:rsidR="002C25C9" w:rsidRPr="00062532" w:rsidRDefault="002C25C9" w:rsidP="006A7B97">
            <w:pPr>
              <w:jc w:val="center"/>
            </w:pPr>
          </w:p>
        </w:tc>
        <w:tc>
          <w:tcPr>
            <w:tcW w:w="1972" w:type="dxa"/>
            <w:vMerge/>
            <w:shd w:val="clear" w:color="auto" w:fill="auto"/>
            <w:vAlign w:val="center"/>
            <w:hideMark/>
          </w:tcPr>
          <w:p w14:paraId="1FD4C616" w14:textId="77777777" w:rsidR="002C25C9" w:rsidRPr="00062532" w:rsidRDefault="002C25C9" w:rsidP="006A7B97">
            <w:pPr>
              <w:widowControl/>
              <w:autoSpaceDE w:val="0"/>
              <w:autoSpaceDN w:val="0"/>
              <w:adjustRightInd w:val="0"/>
              <w:rPr>
                <w:sz w:val="22"/>
                <w:szCs w:val="22"/>
              </w:rPr>
            </w:pPr>
          </w:p>
        </w:tc>
        <w:tc>
          <w:tcPr>
            <w:tcW w:w="1430" w:type="dxa"/>
            <w:vMerge/>
            <w:shd w:val="clear" w:color="auto" w:fill="auto"/>
            <w:vAlign w:val="center"/>
            <w:hideMark/>
          </w:tcPr>
          <w:p w14:paraId="40BFF64F" w14:textId="77777777" w:rsidR="002C25C9" w:rsidRPr="00062532" w:rsidRDefault="002C25C9" w:rsidP="006A7B97">
            <w:pPr>
              <w:widowControl/>
              <w:jc w:val="center"/>
              <w:rPr>
                <w:sz w:val="22"/>
              </w:rPr>
            </w:pPr>
          </w:p>
        </w:tc>
        <w:tc>
          <w:tcPr>
            <w:tcW w:w="709" w:type="dxa"/>
            <w:shd w:val="clear" w:color="auto" w:fill="auto"/>
            <w:noWrap/>
            <w:vAlign w:val="center"/>
            <w:hideMark/>
          </w:tcPr>
          <w:p w14:paraId="1F591702" w14:textId="77777777" w:rsidR="002C25C9" w:rsidRPr="00062532" w:rsidRDefault="002C25C9" w:rsidP="006A7B97">
            <w:pPr>
              <w:jc w:val="center"/>
              <w:rPr>
                <w:sz w:val="22"/>
              </w:rPr>
            </w:pPr>
            <w:r w:rsidRPr="00062532">
              <w:rPr>
                <w:sz w:val="22"/>
              </w:rPr>
              <w:t>202</w:t>
            </w:r>
            <w:r>
              <w:rPr>
                <w:sz w:val="22"/>
              </w:rPr>
              <w:t>5</w:t>
            </w:r>
          </w:p>
        </w:tc>
        <w:tc>
          <w:tcPr>
            <w:tcW w:w="1134" w:type="dxa"/>
            <w:shd w:val="clear" w:color="auto" w:fill="auto"/>
            <w:noWrap/>
            <w:vAlign w:val="center"/>
          </w:tcPr>
          <w:p w14:paraId="37D46731" w14:textId="77777777" w:rsidR="002C25C9" w:rsidRPr="00D86BD6" w:rsidRDefault="002C25C9" w:rsidP="006A7B97">
            <w:pPr>
              <w:jc w:val="center"/>
              <w:rPr>
                <w:sz w:val="22"/>
                <w:szCs w:val="22"/>
              </w:rPr>
            </w:pPr>
            <w:r w:rsidRPr="00D86BD6">
              <w:rPr>
                <w:sz w:val="22"/>
                <w:szCs w:val="22"/>
              </w:rPr>
              <w:t xml:space="preserve">1 888,81   </w:t>
            </w:r>
          </w:p>
        </w:tc>
        <w:tc>
          <w:tcPr>
            <w:tcW w:w="1134" w:type="dxa"/>
            <w:shd w:val="clear" w:color="auto" w:fill="auto"/>
            <w:vAlign w:val="center"/>
          </w:tcPr>
          <w:p w14:paraId="6A8796DE" w14:textId="77777777" w:rsidR="002C25C9" w:rsidRPr="00D86BD6" w:rsidRDefault="002C25C9" w:rsidP="006A7B97">
            <w:pPr>
              <w:jc w:val="center"/>
              <w:rPr>
                <w:sz w:val="22"/>
                <w:szCs w:val="22"/>
              </w:rPr>
            </w:pPr>
            <w:r w:rsidRPr="00D86BD6">
              <w:rPr>
                <w:sz w:val="22"/>
                <w:szCs w:val="22"/>
              </w:rPr>
              <w:t xml:space="preserve">1 888,81   </w:t>
            </w:r>
          </w:p>
        </w:tc>
        <w:tc>
          <w:tcPr>
            <w:tcW w:w="567" w:type="dxa"/>
            <w:shd w:val="clear" w:color="auto" w:fill="auto"/>
            <w:noWrap/>
            <w:vAlign w:val="center"/>
            <w:hideMark/>
          </w:tcPr>
          <w:p w14:paraId="6EB3BB35" w14:textId="77777777" w:rsidR="002C25C9" w:rsidRPr="00062532" w:rsidRDefault="002C25C9" w:rsidP="006A7B97">
            <w:pPr>
              <w:jc w:val="center"/>
              <w:rPr>
                <w:sz w:val="22"/>
              </w:rPr>
            </w:pPr>
            <w:r w:rsidRPr="00062532">
              <w:rPr>
                <w:sz w:val="22"/>
              </w:rPr>
              <w:t>-</w:t>
            </w:r>
          </w:p>
        </w:tc>
        <w:tc>
          <w:tcPr>
            <w:tcW w:w="567" w:type="dxa"/>
            <w:vAlign w:val="center"/>
          </w:tcPr>
          <w:p w14:paraId="0021C410" w14:textId="77777777" w:rsidR="002C25C9" w:rsidRPr="00062532" w:rsidRDefault="002C25C9" w:rsidP="006A7B97">
            <w:pPr>
              <w:jc w:val="center"/>
              <w:rPr>
                <w:sz w:val="22"/>
              </w:rPr>
            </w:pPr>
            <w:r w:rsidRPr="00062532">
              <w:rPr>
                <w:sz w:val="22"/>
              </w:rPr>
              <w:t>-</w:t>
            </w:r>
          </w:p>
        </w:tc>
        <w:tc>
          <w:tcPr>
            <w:tcW w:w="567" w:type="dxa"/>
            <w:vAlign w:val="center"/>
          </w:tcPr>
          <w:p w14:paraId="2A6B4B31" w14:textId="77777777" w:rsidR="002C25C9" w:rsidRPr="00062532" w:rsidRDefault="002C25C9" w:rsidP="006A7B97">
            <w:pPr>
              <w:jc w:val="center"/>
              <w:rPr>
                <w:sz w:val="22"/>
              </w:rPr>
            </w:pPr>
            <w:r w:rsidRPr="00062532">
              <w:rPr>
                <w:sz w:val="22"/>
              </w:rPr>
              <w:t>-</w:t>
            </w:r>
          </w:p>
        </w:tc>
        <w:tc>
          <w:tcPr>
            <w:tcW w:w="567" w:type="dxa"/>
            <w:vAlign w:val="center"/>
          </w:tcPr>
          <w:p w14:paraId="7130652D" w14:textId="77777777" w:rsidR="002C25C9" w:rsidRPr="00062532" w:rsidRDefault="002C25C9" w:rsidP="006A7B97">
            <w:pPr>
              <w:jc w:val="center"/>
              <w:rPr>
                <w:sz w:val="22"/>
              </w:rPr>
            </w:pPr>
            <w:r w:rsidRPr="00062532">
              <w:rPr>
                <w:sz w:val="22"/>
              </w:rPr>
              <w:t>-</w:t>
            </w:r>
          </w:p>
        </w:tc>
        <w:tc>
          <w:tcPr>
            <w:tcW w:w="1279" w:type="dxa"/>
            <w:shd w:val="clear" w:color="auto" w:fill="auto"/>
            <w:noWrap/>
            <w:vAlign w:val="center"/>
            <w:hideMark/>
          </w:tcPr>
          <w:p w14:paraId="68A6576C" w14:textId="77777777" w:rsidR="002C25C9" w:rsidRPr="00062532" w:rsidRDefault="002C25C9" w:rsidP="006A7B97">
            <w:pPr>
              <w:jc w:val="center"/>
              <w:rPr>
                <w:sz w:val="22"/>
              </w:rPr>
            </w:pPr>
            <w:r w:rsidRPr="00062532">
              <w:rPr>
                <w:sz w:val="22"/>
              </w:rPr>
              <w:t>-</w:t>
            </w:r>
          </w:p>
        </w:tc>
      </w:tr>
      <w:tr w:rsidR="002C25C9" w:rsidRPr="00062532" w14:paraId="6E69E0B3" w14:textId="77777777" w:rsidTr="006A7B97">
        <w:trPr>
          <w:trHeight w:val="340"/>
        </w:trPr>
        <w:tc>
          <w:tcPr>
            <w:tcW w:w="426" w:type="dxa"/>
            <w:vMerge/>
            <w:shd w:val="clear" w:color="auto" w:fill="auto"/>
            <w:noWrap/>
            <w:vAlign w:val="center"/>
            <w:hideMark/>
          </w:tcPr>
          <w:p w14:paraId="2781EAA9" w14:textId="77777777" w:rsidR="002C25C9" w:rsidRPr="00062532" w:rsidRDefault="002C25C9" w:rsidP="006A7B97">
            <w:pPr>
              <w:jc w:val="center"/>
            </w:pPr>
          </w:p>
        </w:tc>
        <w:tc>
          <w:tcPr>
            <w:tcW w:w="1972" w:type="dxa"/>
            <w:vMerge/>
            <w:shd w:val="clear" w:color="auto" w:fill="auto"/>
            <w:vAlign w:val="center"/>
            <w:hideMark/>
          </w:tcPr>
          <w:p w14:paraId="3E1419F4" w14:textId="77777777" w:rsidR="002C25C9" w:rsidRPr="00062532" w:rsidRDefault="002C25C9" w:rsidP="006A7B97">
            <w:pPr>
              <w:widowControl/>
              <w:autoSpaceDE w:val="0"/>
              <w:autoSpaceDN w:val="0"/>
              <w:adjustRightInd w:val="0"/>
              <w:rPr>
                <w:sz w:val="22"/>
                <w:szCs w:val="22"/>
              </w:rPr>
            </w:pPr>
          </w:p>
        </w:tc>
        <w:tc>
          <w:tcPr>
            <w:tcW w:w="1430" w:type="dxa"/>
            <w:vMerge/>
            <w:shd w:val="clear" w:color="auto" w:fill="auto"/>
            <w:vAlign w:val="center"/>
            <w:hideMark/>
          </w:tcPr>
          <w:p w14:paraId="24348733" w14:textId="77777777" w:rsidR="002C25C9" w:rsidRPr="00062532" w:rsidRDefault="002C25C9" w:rsidP="006A7B97">
            <w:pPr>
              <w:widowControl/>
              <w:jc w:val="center"/>
              <w:rPr>
                <w:sz w:val="22"/>
              </w:rPr>
            </w:pPr>
          </w:p>
        </w:tc>
        <w:tc>
          <w:tcPr>
            <w:tcW w:w="709" w:type="dxa"/>
            <w:shd w:val="clear" w:color="auto" w:fill="auto"/>
            <w:noWrap/>
            <w:vAlign w:val="center"/>
            <w:hideMark/>
          </w:tcPr>
          <w:p w14:paraId="0E33760A" w14:textId="77777777" w:rsidR="002C25C9" w:rsidRPr="00062532" w:rsidRDefault="002C25C9" w:rsidP="006A7B97">
            <w:pPr>
              <w:jc w:val="center"/>
              <w:rPr>
                <w:sz w:val="22"/>
              </w:rPr>
            </w:pPr>
            <w:r w:rsidRPr="00062532">
              <w:rPr>
                <w:sz w:val="22"/>
              </w:rPr>
              <w:t>202</w:t>
            </w:r>
            <w:r>
              <w:rPr>
                <w:sz w:val="22"/>
              </w:rPr>
              <w:t>6</w:t>
            </w:r>
          </w:p>
        </w:tc>
        <w:tc>
          <w:tcPr>
            <w:tcW w:w="1134" w:type="dxa"/>
            <w:shd w:val="clear" w:color="auto" w:fill="auto"/>
            <w:noWrap/>
            <w:vAlign w:val="center"/>
          </w:tcPr>
          <w:p w14:paraId="67440E2F" w14:textId="77777777" w:rsidR="002C25C9" w:rsidRPr="00D86BD6" w:rsidRDefault="002C25C9" w:rsidP="006A7B97">
            <w:pPr>
              <w:jc w:val="center"/>
              <w:rPr>
                <w:sz w:val="22"/>
                <w:szCs w:val="22"/>
              </w:rPr>
            </w:pPr>
            <w:r w:rsidRPr="00D86BD6">
              <w:rPr>
                <w:sz w:val="22"/>
                <w:szCs w:val="22"/>
              </w:rPr>
              <w:t xml:space="preserve">1 888,81   </w:t>
            </w:r>
          </w:p>
        </w:tc>
        <w:tc>
          <w:tcPr>
            <w:tcW w:w="1134" w:type="dxa"/>
            <w:shd w:val="clear" w:color="auto" w:fill="auto"/>
            <w:vAlign w:val="center"/>
          </w:tcPr>
          <w:p w14:paraId="38E115E3" w14:textId="77777777" w:rsidR="002C25C9" w:rsidRPr="00D86BD6" w:rsidRDefault="002C25C9" w:rsidP="006A7B97">
            <w:pPr>
              <w:jc w:val="center"/>
              <w:rPr>
                <w:sz w:val="22"/>
                <w:szCs w:val="22"/>
              </w:rPr>
            </w:pPr>
            <w:r w:rsidRPr="00D86BD6">
              <w:rPr>
                <w:sz w:val="22"/>
                <w:szCs w:val="22"/>
              </w:rPr>
              <w:t xml:space="preserve">2 406,69   </w:t>
            </w:r>
          </w:p>
        </w:tc>
        <w:tc>
          <w:tcPr>
            <w:tcW w:w="567" w:type="dxa"/>
            <w:shd w:val="clear" w:color="auto" w:fill="auto"/>
            <w:noWrap/>
            <w:vAlign w:val="center"/>
            <w:hideMark/>
          </w:tcPr>
          <w:p w14:paraId="2E118620" w14:textId="77777777" w:rsidR="002C25C9" w:rsidRPr="00062532" w:rsidRDefault="002C25C9" w:rsidP="006A7B97">
            <w:pPr>
              <w:jc w:val="center"/>
              <w:rPr>
                <w:sz w:val="22"/>
              </w:rPr>
            </w:pPr>
            <w:r w:rsidRPr="00062532">
              <w:rPr>
                <w:sz w:val="22"/>
              </w:rPr>
              <w:t>-</w:t>
            </w:r>
          </w:p>
        </w:tc>
        <w:tc>
          <w:tcPr>
            <w:tcW w:w="567" w:type="dxa"/>
            <w:vAlign w:val="center"/>
          </w:tcPr>
          <w:p w14:paraId="7153393D" w14:textId="77777777" w:rsidR="002C25C9" w:rsidRPr="00062532" w:rsidRDefault="002C25C9" w:rsidP="006A7B97">
            <w:pPr>
              <w:jc w:val="center"/>
              <w:rPr>
                <w:sz w:val="22"/>
              </w:rPr>
            </w:pPr>
            <w:r w:rsidRPr="00062532">
              <w:rPr>
                <w:sz w:val="22"/>
              </w:rPr>
              <w:t>-</w:t>
            </w:r>
          </w:p>
        </w:tc>
        <w:tc>
          <w:tcPr>
            <w:tcW w:w="567" w:type="dxa"/>
            <w:vAlign w:val="center"/>
          </w:tcPr>
          <w:p w14:paraId="20C7BB2B" w14:textId="77777777" w:rsidR="002C25C9" w:rsidRPr="00062532" w:rsidRDefault="002C25C9" w:rsidP="006A7B97">
            <w:pPr>
              <w:jc w:val="center"/>
              <w:rPr>
                <w:sz w:val="22"/>
              </w:rPr>
            </w:pPr>
            <w:r w:rsidRPr="00062532">
              <w:rPr>
                <w:sz w:val="22"/>
              </w:rPr>
              <w:t>-</w:t>
            </w:r>
          </w:p>
        </w:tc>
        <w:tc>
          <w:tcPr>
            <w:tcW w:w="567" w:type="dxa"/>
            <w:vAlign w:val="center"/>
          </w:tcPr>
          <w:p w14:paraId="29642A94" w14:textId="77777777" w:rsidR="002C25C9" w:rsidRPr="00062532" w:rsidRDefault="002C25C9" w:rsidP="006A7B97">
            <w:pPr>
              <w:jc w:val="center"/>
              <w:rPr>
                <w:sz w:val="22"/>
              </w:rPr>
            </w:pPr>
            <w:r w:rsidRPr="00062532">
              <w:rPr>
                <w:sz w:val="22"/>
              </w:rPr>
              <w:t>-</w:t>
            </w:r>
          </w:p>
        </w:tc>
        <w:tc>
          <w:tcPr>
            <w:tcW w:w="1279" w:type="dxa"/>
            <w:shd w:val="clear" w:color="auto" w:fill="auto"/>
            <w:noWrap/>
            <w:vAlign w:val="center"/>
            <w:hideMark/>
          </w:tcPr>
          <w:p w14:paraId="02C22DF6" w14:textId="77777777" w:rsidR="002C25C9" w:rsidRPr="00062532" w:rsidRDefault="002C25C9" w:rsidP="006A7B97">
            <w:pPr>
              <w:jc w:val="center"/>
              <w:rPr>
                <w:sz w:val="22"/>
              </w:rPr>
            </w:pPr>
            <w:r w:rsidRPr="00062532">
              <w:rPr>
                <w:sz w:val="22"/>
              </w:rPr>
              <w:t>-</w:t>
            </w:r>
          </w:p>
        </w:tc>
      </w:tr>
      <w:tr w:rsidR="002C25C9" w:rsidRPr="00062532" w14:paraId="3DBEF41C" w14:textId="77777777" w:rsidTr="006A7B97">
        <w:trPr>
          <w:trHeight w:val="340"/>
        </w:trPr>
        <w:tc>
          <w:tcPr>
            <w:tcW w:w="426" w:type="dxa"/>
            <w:vMerge/>
            <w:shd w:val="clear" w:color="auto" w:fill="auto"/>
            <w:noWrap/>
            <w:vAlign w:val="center"/>
            <w:hideMark/>
          </w:tcPr>
          <w:p w14:paraId="6EDE24EB" w14:textId="77777777" w:rsidR="002C25C9" w:rsidRPr="00062532" w:rsidRDefault="002C25C9" w:rsidP="006A7B97">
            <w:pPr>
              <w:jc w:val="center"/>
            </w:pPr>
          </w:p>
        </w:tc>
        <w:tc>
          <w:tcPr>
            <w:tcW w:w="1972" w:type="dxa"/>
            <w:vMerge/>
            <w:shd w:val="clear" w:color="auto" w:fill="auto"/>
            <w:vAlign w:val="center"/>
            <w:hideMark/>
          </w:tcPr>
          <w:p w14:paraId="5B3B3FE2" w14:textId="77777777" w:rsidR="002C25C9" w:rsidRPr="00062532" w:rsidRDefault="002C25C9" w:rsidP="006A7B97">
            <w:pPr>
              <w:widowControl/>
              <w:autoSpaceDE w:val="0"/>
              <w:autoSpaceDN w:val="0"/>
              <w:adjustRightInd w:val="0"/>
              <w:rPr>
                <w:sz w:val="22"/>
                <w:szCs w:val="22"/>
              </w:rPr>
            </w:pPr>
          </w:p>
        </w:tc>
        <w:tc>
          <w:tcPr>
            <w:tcW w:w="1430" w:type="dxa"/>
            <w:vMerge/>
            <w:shd w:val="clear" w:color="auto" w:fill="auto"/>
            <w:vAlign w:val="center"/>
            <w:hideMark/>
          </w:tcPr>
          <w:p w14:paraId="0B0EAC54" w14:textId="77777777" w:rsidR="002C25C9" w:rsidRPr="00062532" w:rsidRDefault="002C25C9" w:rsidP="006A7B97">
            <w:pPr>
              <w:widowControl/>
              <w:jc w:val="center"/>
              <w:rPr>
                <w:sz w:val="22"/>
              </w:rPr>
            </w:pPr>
          </w:p>
        </w:tc>
        <w:tc>
          <w:tcPr>
            <w:tcW w:w="709" w:type="dxa"/>
            <w:shd w:val="clear" w:color="auto" w:fill="auto"/>
            <w:noWrap/>
            <w:vAlign w:val="center"/>
            <w:hideMark/>
          </w:tcPr>
          <w:p w14:paraId="4CF5C338" w14:textId="77777777" w:rsidR="002C25C9" w:rsidRPr="00062532" w:rsidRDefault="002C25C9" w:rsidP="006A7B97">
            <w:pPr>
              <w:jc w:val="center"/>
              <w:rPr>
                <w:sz w:val="22"/>
              </w:rPr>
            </w:pPr>
            <w:r w:rsidRPr="00062532">
              <w:rPr>
                <w:sz w:val="22"/>
              </w:rPr>
              <w:t>202</w:t>
            </w:r>
            <w:r>
              <w:rPr>
                <w:sz w:val="22"/>
              </w:rPr>
              <w:t>7</w:t>
            </w:r>
          </w:p>
        </w:tc>
        <w:tc>
          <w:tcPr>
            <w:tcW w:w="1134" w:type="dxa"/>
            <w:shd w:val="clear" w:color="auto" w:fill="auto"/>
            <w:noWrap/>
            <w:vAlign w:val="center"/>
          </w:tcPr>
          <w:p w14:paraId="0B4F17BC" w14:textId="77777777" w:rsidR="002C25C9" w:rsidRPr="00D86BD6" w:rsidRDefault="002C25C9" w:rsidP="006A7B97">
            <w:pPr>
              <w:jc w:val="center"/>
              <w:rPr>
                <w:sz w:val="22"/>
                <w:szCs w:val="22"/>
              </w:rPr>
            </w:pPr>
            <w:r w:rsidRPr="00D86BD6">
              <w:rPr>
                <w:sz w:val="22"/>
                <w:szCs w:val="22"/>
              </w:rPr>
              <w:t xml:space="preserve">2 385,95   </w:t>
            </w:r>
          </w:p>
        </w:tc>
        <w:tc>
          <w:tcPr>
            <w:tcW w:w="1134" w:type="dxa"/>
            <w:shd w:val="clear" w:color="auto" w:fill="auto"/>
            <w:vAlign w:val="center"/>
          </w:tcPr>
          <w:p w14:paraId="744E3959" w14:textId="77777777" w:rsidR="002C25C9" w:rsidRPr="00D86BD6" w:rsidRDefault="002C25C9" w:rsidP="006A7B97">
            <w:pPr>
              <w:jc w:val="center"/>
              <w:rPr>
                <w:sz w:val="22"/>
                <w:szCs w:val="22"/>
              </w:rPr>
            </w:pPr>
            <w:r w:rsidRPr="00D86BD6">
              <w:rPr>
                <w:sz w:val="22"/>
                <w:szCs w:val="22"/>
              </w:rPr>
              <w:t xml:space="preserve">2 385,95   </w:t>
            </w:r>
          </w:p>
        </w:tc>
        <w:tc>
          <w:tcPr>
            <w:tcW w:w="567" w:type="dxa"/>
            <w:shd w:val="clear" w:color="auto" w:fill="auto"/>
            <w:noWrap/>
            <w:vAlign w:val="center"/>
            <w:hideMark/>
          </w:tcPr>
          <w:p w14:paraId="77FAF20E" w14:textId="77777777" w:rsidR="002C25C9" w:rsidRPr="00062532" w:rsidRDefault="002C25C9" w:rsidP="006A7B97">
            <w:pPr>
              <w:jc w:val="center"/>
              <w:rPr>
                <w:sz w:val="22"/>
              </w:rPr>
            </w:pPr>
            <w:r w:rsidRPr="00062532">
              <w:rPr>
                <w:sz w:val="22"/>
              </w:rPr>
              <w:t>-</w:t>
            </w:r>
          </w:p>
        </w:tc>
        <w:tc>
          <w:tcPr>
            <w:tcW w:w="567" w:type="dxa"/>
            <w:vAlign w:val="center"/>
          </w:tcPr>
          <w:p w14:paraId="7125047C" w14:textId="77777777" w:rsidR="002C25C9" w:rsidRPr="00062532" w:rsidRDefault="002C25C9" w:rsidP="006A7B97">
            <w:pPr>
              <w:jc w:val="center"/>
              <w:rPr>
                <w:sz w:val="22"/>
              </w:rPr>
            </w:pPr>
            <w:r w:rsidRPr="00062532">
              <w:rPr>
                <w:sz w:val="22"/>
              </w:rPr>
              <w:t>-</w:t>
            </w:r>
          </w:p>
        </w:tc>
        <w:tc>
          <w:tcPr>
            <w:tcW w:w="567" w:type="dxa"/>
            <w:vAlign w:val="center"/>
          </w:tcPr>
          <w:p w14:paraId="3429FD90" w14:textId="77777777" w:rsidR="002C25C9" w:rsidRPr="00062532" w:rsidRDefault="002C25C9" w:rsidP="006A7B97">
            <w:pPr>
              <w:jc w:val="center"/>
              <w:rPr>
                <w:sz w:val="22"/>
              </w:rPr>
            </w:pPr>
            <w:r w:rsidRPr="00062532">
              <w:rPr>
                <w:sz w:val="22"/>
              </w:rPr>
              <w:t>-</w:t>
            </w:r>
          </w:p>
        </w:tc>
        <w:tc>
          <w:tcPr>
            <w:tcW w:w="567" w:type="dxa"/>
            <w:vAlign w:val="center"/>
          </w:tcPr>
          <w:p w14:paraId="49F1422C" w14:textId="77777777" w:rsidR="002C25C9" w:rsidRPr="00062532" w:rsidRDefault="002C25C9" w:rsidP="006A7B97">
            <w:pPr>
              <w:jc w:val="center"/>
              <w:rPr>
                <w:sz w:val="22"/>
              </w:rPr>
            </w:pPr>
            <w:r w:rsidRPr="00062532">
              <w:rPr>
                <w:sz w:val="22"/>
              </w:rPr>
              <w:t>-</w:t>
            </w:r>
          </w:p>
        </w:tc>
        <w:tc>
          <w:tcPr>
            <w:tcW w:w="1279" w:type="dxa"/>
            <w:shd w:val="clear" w:color="auto" w:fill="auto"/>
            <w:noWrap/>
            <w:vAlign w:val="center"/>
            <w:hideMark/>
          </w:tcPr>
          <w:p w14:paraId="4784690D" w14:textId="77777777" w:rsidR="002C25C9" w:rsidRPr="00062532" w:rsidRDefault="002C25C9" w:rsidP="006A7B97">
            <w:pPr>
              <w:jc w:val="center"/>
              <w:rPr>
                <w:sz w:val="22"/>
              </w:rPr>
            </w:pPr>
            <w:r w:rsidRPr="00062532">
              <w:rPr>
                <w:sz w:val="22"/>
              </w:rPr>
              <w:t>-</w:t>
            </w:r>
          </w:p>
        </w:tc>
      </w:tr>
      <w:tr w:rsidR="002C25C9" w:rsidRPr="00062532" w14:paraId="71D29106" w14:textId="77777777" w:rsidTr="006A7B97">
        <w:trPr>
          <w:trHeight w:val="340"/>
        </w:trPr>
        <w:tc>
          <w:tcPr>
            <w:tcW w:w="426" w:type="dxa"/>
            <w:vMerge/>
            <w:shd w:val="clear" w:color="auto" w:fill="auto"/>
            <w:noWrap/>
            <w:vAlign w:val="center"/>
            <w:hideMark/>
          </w:tcPr>
          <w:p w14:paraId="61A7AE96" w14:textId="77777777" w:rsidR="002C25C9" w:rsidRPr="00062532" w:rsidRDefault="002C25C9" w:rsidP="006A7B97">
            <w:pPr>
              <w:jc w:val="center"/>
            </w:pPr>
          </w:p>
        </w:tc>
        <w:tc>
          <w:tcPr>
            <w:tcW w:w="1972" w:type="dxa"/>
            <w:vMerge/>
            <w:shd w:val="clear" w:color="auto" w:fill="auto"/>
            <w:vAlign w:val="center"/>
            <w:hideMark/>
          </w:tcPr>
          <w:p w14:paraId="78E19737" w14:textId="77777777" w:rsidR="002C25C9" w:rsidRPr="00062532" w:rsidRDefault="002C25C9" w:rsidP="006A7B97">
            <w:pPr>
              <w:widowControl/>
              <w:autoSpaceDE w:val="0"/>
              <w:autoSpaceDN w:val="0"/>
              <w:adjustRightInd w:val="0"/>
              <w:rPr>
                <w:sz w:val="22"/>
                <w:szCs w:val="22"/>
              </w:rPr>
            </w:pPr>
          </w:p>
        </w:tc>
        <w:tc>
          <w:tcPr>
            <w:tcW w:w="1430" w:type="dxa"/>
            <w:vMerge/>
            <w:shd w:val="clear" w:color="auto" w:fill="auto"/>
            <w:vAlign w:val="center"/>
            <w:hideMark/>
          </w:tcPr>
          <w:p w14:paraId="01731A50" w14:textId="77777777" w:rsidR="002C25C9" w:rsidRPr="00062532" w:rsidRDefault="002C25C9" w:rsidP="006A7B97">
            <w:pPr>
              <w:widowControl/>
              <w:jc w:val="center"/>
              <w:rPr>
                <w:sz w:val="22"/>
              </w:rPr>
            </w:pPr>
          </w:p>
        </w:tc>
        <w:tc>
          <w:tcPr>
            <w:tcW w:w="709" w:type="dxa"/>
            <w:shd w:val="clear" w:color="auto" w:fill="auto"/>
            <w:noWrap/>
            <w:vAlign w:val="center"/>
            <w:hideMark/>
          </w:tcPr>
          <w:p w14:paraId="37C50FF5" w14:textId="77777777" w:rsidR="002C25C9" w:rsidRPr="00062532" w:rsidRDefault="002C25C9" w:rsidP="006A7B97">
            <w:pPr>
              <w:jc w:val="center"/>
              <w:rPr>
                <w:sz w:val="22"/>
              </w:rPr>
            </w:pPr>
            <w:r w:rsidRPr="00062532">
              <w:rPr>
                <w:sz w:val="22"/>
              </w:rPr>
              <w:t>202</w:t>
            </w:r>
            <w:r>
              <w:rPr>
                <w:sz w:val="22"/>
              </w:rPr>
              <w:t>8</w:t>
            </w:r>
          </w:p>
        </w:tc>
        <w:tc>
          <w:tcPr>
            <w:tcW w:w="1134" w:type="dxa"/>
            <w:shd w:val="clear" w:color="auto" w:fill="auto"/>
            <w:noWrap/>
            <w:vAlign w:val="center"/>
          </w:tcPr>
          <w:p w14:paraId="1E01F9E2" w14:textId="77777777" w:rsidR="002C25C9" w:rsidRPr="00D86BD6" w:rsidRDefault="002C25C9" w:rsidP="006A7B97">
            <w:pPr>
              <w:jc w:val="center"/>
              <w:rPr>
                <w:sz w:val="22"/>
                <w:szCs w:val="22"/>
              </w:rPr>
            </w:pPr>
            <w:r w:rsidRPr="00D86BD6">
              <w:rPr>
                <w:sz w:val="22"/>
                <w:szCs w:val="22"/>
              </w:rPr>
              <w:t xml:space="preserve">2 385,95   </w:t>
            </w:r>
          </w:p>
        </w:tc>
        <w:tc>
          <w:tcPr>
            <w:tcW w:w="1134" w:type="dxa"/>
            <w:shd w:val="clear" w:color="auto" w:fill="auto"/>
            <w:vAlign w:val="center"/>
          </w:tcPr>
          <w:p w14:paraId="4CDC03CE" w14:textId="77777777" w:rsidR="002C25C9" w:rsidRPr="00D86BD6" w:rsidRDefault="002C25C9" w:rsidP="006A7B97">
            <w:pPr>
              <w:jc w:val="center"/>
              <w:rPr>
                <w:sz w:val="22"/>
                <w:szCs w:val="22"/>
              </w:rPr>
            </w:pPr>
            <w:r w:rsidRPr="00D86BD6">
              <w:rPr>
                <w:sz w:val="22"/>
                <w:szCs w:val="22"/>
              </w:rPr>
              <w:t xml:space="preserve">2 722,50   </w:t>
            </w:r>
          </w:p>
        </w:tc>
        <w:tc>
          <w:tcPr>
            <w:tcW w:w="567" w:type="dxa"/>
            <w:shd w:val="clear" w:color="auto" w:fill="auto"/>
            <w:noWrap/>
            <w:vAlign w:val="center"/>
            <w:hideMark/>
          </w:tcPr>
          <w:p w14:paraId="2F8AD239" w14:textId="77777777" w:rsidR="002C25C9" w:rsidRPr="00062532" w:rsidRDefault="002C25C9" w:rsidP="006A7B97">
            <w:pPr>
              <w:jc w:val="center"/>
              <w:rPr>
                <w:sz w:val="22"/>
              </w:rPr>
            </w:pPr>
            <w:r w:rsidRPr="00062532">
              <w:rPr>
                <w:sz w:val="22"/>
              </w:rPr>
              <w:t>-</w:t>
            </w:r>
          </w:p>
        </w:tc>
        <w:tc>
          <w:tcPr>
            <w:tcW w:w="567" w:type="dxa"/>
            <w:vAlign w:val="center"/>
          </w:tcPr>
          <w:p w14:paraId="7BAFAD1E" w14:textId="77777777" w:rsidR="002C25C9" w:rsidRPr="00062532" w:rsidRDefault="002C25C9" w:rsidP="006A7B97">
            <w:pPr>
              <w:jc w:val="center"/>
              <w:rPr>
                <w:sz w:val="22"/>
              </w:rPr>
            </w:pPr>
            <w:r w:rsidRPr="00062532">
              <w:rPr>
                <w:sz w:val="22"/>
              </w:rPr>
              <w:t>-</w:t>
            </w:r>
          </w:p>
        </w:tc>
        <w:tc>
          <w:tcPr>
            <w:tcW w:w="567" w:type="dxa"/>
            <w:vAlign w:val="center"/>
          </w:tcPr>
          <w:p w14:paraId="1D9164FE" w14:textId="77777777" w:rsidR="002C25C9" w:rsidRPr="00062532" w:rsidRDefault="002C25C9" w:rsidP="006A7B97">
            <w:pPr>
              <w:jc w:val="center"/>
              <w:rPr>
                <w:sz w:val="22"/>
              </w:rPr>
            </w:pPr>
            <w:r w:rsidRPr="00062532">
              <w:rPr>
                <w:sz w:val="22"/>
              </w:rPr>
              <w:t>-</w:t>
            </w:r>
          </w:p>
        </w:tc>
        <w:tc>
          <w:tcPr>
            <w:tcW w:w="567" w:type="dxa"/>
            <w:vAlign w:val="center"/>
          </w:tcPr>
          <w:p w14:paraId="6DDC18F2" w14:textId="77777777" w:rsidR="002C25C9" w:rsidRPr="00062532" w:rsidRDefault="002C25C9" w:rsidP="006A7B97">
            <w:pPr>
              <w:jc w:val="center"/>
              <w:rPr>
                <w:sz w:val="22"/>
              </w:rPr>
            </w:pPr>
            <w:r w:rsidRPr="00062532">
              <w:rPr>
                <w:sz w:val="22"/>
              </w:rPr>
              <w:t>-</w:t>
            </w:r>
          </w:p>
        </w:tc>
        <w:tc>
          <w:tcPr>
            <w:tcW w:w="1279" w:type="dxa"/>
            <w:shd w:val="clear" w:color="auto" w:fill="auto"/>
            <w:noWrap/>
            <w:vAlign w:val="center"/>
            <w:hideMark/>
          </w:tcPr>
          <w:p w14:paraId="2FB5F05B" w14:textId="77777777" w:rsidR="002C25C9" w:rsidRPr="00062532" w:rsidRDefault="002C25C9" w:rsidP="006A7B97">
            <w:pPr>
              <w:jc w:val="center"/>
              <w:rPr>
                <w:sz w:val="22"/>
              </w:rPr>
            </w:pPr>
            <w:r w:rsidRPr="00062532">
              <w:rPr>
                <w:sz w:val="22"/>
              </w:rPr>
              <w:t>-</w:t>
            </w:r>
          </w:p>
        </w:tc>
      </w:tr>
    </w:tbl>
    <w:p w14:paraId="36127556" w14:textId="77777777" w:rsidR="002C25C9" w:rsidRDefault="002C25C9" w:rsidP="002C25C9">
      <w:pPr>
        <w:widowControl/>
        <w:autoSpaceDE w:val="0"/>
        <w:autoSpaceDN w:val="0"/>
        <w:adjustRightInd w:val="0"/>
        <w:jc w:val="center"/>
        <w:rPr>
          <w:b/>
          <w:bCs/>
          <w:sz w:val="18"/>
          <w:szCs w:val="18"/>
        </w:rPr>
      </w:pPr>
    </w:p>
    <w:p w14:paraId="7D2C3C48" w14:textId="77777777" w:rsidR="002C25C9" w:rsidRPr="00257212" w:rsidRDefault="002C25C9" w:rsidP="002C25C9">
      <w:pPr>
        <w:widowControl/>
        <w:autoSpaceDE w:val="0"/>
        <w:autoSpaceDN w:val="0"/>
        <w:adjustRightInd w:val="0"/>
        <w:jc w:val="center"/>
        <w:rPr>
          <w:b/>
          <w:bCs/>
          <w:sz w:val="18"/>
          <w:szCs w:val="18"/>
        </w:rPr>
      </w:pPr>
    </w:p>
    <w:p w14:paraId="25118068" w14:textId="77777777" w:rsidR="002C25C9" w:rsidRDefault="002C25C9" w:rsidP="002C25C9">
      <w:pPr>
        <w:widowControl/>
        <w:autoSpaceDE w:val="0"/>
        <w:autoSpaceDN w:val="0"/>
        <w:adjustRightInd w:val="0"/>
        <w:ind w:left="426" w:firstLine="540"/>
        <w:jc w:val="both"/>
        <w:rPr>
          <w:sz w:val="22"/>
          <w:szCs w:val="22"/>
        </w:rPr>
      </w:pPr>
      <w:r w:rsidRPr="00257212">
        <w:rPr>
          <w:sz w:val="22"/>
          <w:szCs w:val="22"/>
        </w:rPr>
        <w:t>Примечани</w:t>
      </w:r>
      <w:r>
        <w:rPr>
          <w:sz w:val="22"/>
          <w:szCs w:val="22"/>
        </w:rPr>
        <w:t>я</w:t>
      </w:r>
      <w:r w:rsidRPr="00257212">
        <w:rPr>
          <w:sz w:val="22"/>
          <w:szCs w:val="22"/>
        </w:rPr>
        <w:t>.</w:t>
      </w:r>
    </w:p>
    <w:p w14:paraId="2B77DF23" w14:textId="77777777" w:rsidR="002C25C9" w:rsidRPr="00257212" w:rsidRDefault="002C25C9" w:rsidP="002C25C9">
      <w:pPr>
        <w:widowControl/>
        <w:autoSpaceDE w:val="0"/>
        <w:autoSpaceDN w:val="0"/>
        <w:adjustRightInd w:val="0"/>
        <w:ind w:firstLine="966"/>
        <w:jc w:val="both"/>
        <w:rPr>
          <w:sz w:val="22"/>
          <w:szCs w:val="22"/>
        </w:rPr>
      </w:pPr>
      <w:r>
        <w:rPr>
          <w:sz w:val="22"/>
          <w:szCs w:val="22"/>
        </w:rPr>
        <w:t>1.</w:t>
      </w:r>
      <w:r w:rsidRPr="00257212">
        <w:rPr>
          <w:sz w:val="22"/>
          <w:szCs w:val="22"/>
        </w:rPr>
        <w:t xml:space="preserve"> </w:t>
      </w:r>
      <w:r w:rsidRPr="001E2A21">
        <w:rPr>
          <w:sz w:val="22"/>
          <w:szCs w:val="22"/>
        </w:rPr>
        <w:t>Организация применяет упрощенную систему налогообложения в соответствии с Главой 26.2 части 2 Налогового кодекса Российской Федерации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12.07.2024 № 176-ФЗ)</w:t>
      </w:r>
      <w:r w:rsidRPr="00257212">
        <w:rPr>
          <w:sz w:val="22"/>
          <w:szCs w:val="22"/>
        </w:rPr>
        <w:t>.</w:t>
      </w:r>
    </w:p>
    <w:p w14:paraId="30B814E3" w14:textId="77777777" w:rsidR="002C25C9" w:rsidRPr="00F547DE" w:rsidRDefault="002C25C9" w:rsidP="002C25C9">
      <w:pPr>
        <w:widowControl/>
        <w:autoSpaceDE w:val="0"/>
        <w:autoSpaceDN w:val="0"/>
        <w:adjustRightInd w:val="0"/>
        <w:ind w:firstLine="966"/>
        <w:jc w:val="both"/>
        <w:rPr>
          <w:sz w:val="22"/>
          <w:szCs w:val="22"/>
        </w:rPr>
      </w:pPr>
      <w:r w:rsidRPr="00F547DE">
        <w:rPr>
          <w:sz w:val="22"/>
          <w:szCs w:val="22"/>
        </w:rPr>
        <w:t xml:space="preserve">2. Величина расходов на топливо, отнесенная на 1 Гкал тепловой энергии, отпускаемой от котельной на 2025 год - 1 362,38  </w:t>
      </w:r>
      <w:proofErr w:type="spellStart"/>
      <w:r w:rsidRPr="00F547DE">
        <w:rPr>
          <w:sz w:val="22"/>
          <w:szCs w:val="22"/>
        </w:rPr>
        <w:t>руб</w:t>
      </w:r>
      <w:proofErr w:type="spellEnd"/>
      <w:r w:rsidRPr="00F547DE">
        <w:rPr>
          <w:sz w:val="22"/>
          <w:szCs w:val="22"/>
        </w:rPr>
        <w:t>,  на 2026 год – 1 526,21  руб., на 2027 год - 1 581,55   руб., на 2028 год - 1641,26 руб.</w:t>
      </w:r>
    </w:p>
    <w:bookmarkEnd w:id="6"/>
    <w:p w14:paraId="210613C5" w14:textId="77777777" w:rsidR="002C25C9" w:rsidRPr="00257212" w:rsidRDefault="002C25C9" w:rsidP="002C25C9">
      <w:pPr>
        <w:widowControl/>
        <w:autoSpaceDE w:val="0"/>
        <w:autoSpaceDN w:val="0"/>
        <w:adjustRightInd w:val="0"/>
        <w:jc w:val="both"/>
        <w:rPr>
          <w:b/>
          <w:sz w:val="24"/>
          <w:szCs w:val="24"/>
        </w:rPr>
      </w:pPr>
    </w:p>
    <w:p w14:paraId="4266E913" w14:textId="490DC2B1" w:rsidR="0048078B" w:rsidRPr="0048078B" w:rsidRDefault="0048078B" w:rsidP="0048078B">
      <w:pPr>
        <w:pStyle w:val="2"/>
        <w:numPr>
          <w:ilvl w:val="0"/>
          <w:numId w:val="41"/>
        </w:numPr>
        <w:tabs>
          <w:tab w:val="left" w:pos="851"/>
        </w:tabs>
        <w:ind w:left="0" w:firstLine="567"/>
        <w:rPr>
          <w:b w:val="0"/>
          <w:sz w:val="22"/>
          <w:szCs w:val="22"/>
        </w:rPr>
      </w:pPr>
      <w:r>
        <w:rPr>
          <w:b w:val="0"/>
          <w:sz w:val="22"/>
          <w:szCs w:val="22"/>
        </w:rPr>
        <w:t>П</w:t>
      </w:r>
      <w:r w:rsidRPr="0048078B">
        <w:rPr>
          <w:b w:val="0"/>
          <w:sz w:val="22"/>
          <w:szCs w:val="22"/>
        </w:rPr>
        <w:t>остановление вступает в силу после дня его официального опубликования.</w:t>
      </w:r>
    </w:p>
    <w:p w14:paraId="4EEE7C9B" w14:textId="77777777" w:rsidR="00F572EE" w:rsidRDefault="00F572EE" w:rsidP="00F36EC9">
      <w:pPr>
        <w:ind w:firstLine="567"/>
        <w:rPr>
          <w:bCs/>
          <w:sz w:val="22"/>
          <w:szCs w:val="22"/>
        </w:rPr>
      </w:pPr>
    </w:p>
    <w:p w14:paraId="5D7CDF64" w14:textId="77777777" w:rsidR="002C25C9" w:rsidRPr="0005701A" w:rsidRDefault="002C25C9" w:rsidP="002C25C9">
      <w:pPr>
        <w:widowControl/>
        <w:ind w:firstLine="709"/>
        <w:jc w:val="both"/>
        <w:rPr>
          <w:b/>
          <w:bCs/>
          <w:sz w:val="22"/>
          <w:szCs w:val="22"/>
        </w:rPr>
      </w:pPr>
      <w:r w:rsidRPr="0005701A">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2C25C9" w:rsidRPr="0005701A" w14:paraId="2EB1421B" w14:textId="77777777" w:rsidTr="006A7B97">
        <w:tc>
          <w:tcPr>
            <w:tcW w:w="959" w:type="dxa"/>
          </w:tcPr>
          <w:p w14:paraId="1A92EB27" w14:textId="77777777" w:rsidR="002C25C9" w:rsidRPr="0005701A" w:rsidRDefault="002C25C9" w:rsidP="006A7B97">
            <w:pPr>
              <w:tabs>
                <w:tab w:val="left" w:pos="4020"/>
              </w:tabs>
              <w:jc w:val="center"/>
              <w:rPr>
                <w:sz w:val="22"/>
                <w:szCs w:val="22"/>
              </w:rPr>
            </w:pPr>
            <w:r w:rsidRPr="0005701A">
              <w:rPr>
                <w:sz w:val="22"/>
                <w:szCs w:val="22"/>
              </w:rPr>
              <w:t>№ п/п</w:t>
            </w:r>
          </w:p>
        </w:tc>
        <w:tc>
          <w:tcPr>
            <w:tcW w:w="2391" w:type="dxa"/>
          </w:tcPr>
          <w:p w14:paraId="1153F942" w14:textId="77777777" w:rsidR="002C25C9" w:rsidRPr="0005701A" w:rsidRDefault="002C25C9" w:rsidP="006A7B97">
            <w:pPr>
              <w:tabs>
                <w:tab w:val="left" w:pos="4020"/>
              </w:tabs>
              <w:rPr>
                <w:sz w:val="22"/>
                <w:szCs w:val="22"/>
              </w:rPr>
            </w:pPr>
            <w:r w:rsidRPr="0005701A">
              <w:rPr>
                <w:sz w:val="22"/>
                <w:szCs w:val="22"/>
              </w:rPr>
              <w:t>Члены правления</w:t>
            </w:r>
          </w:p>
        </w:tc>
        <w:tc>
          <w:tcPr>
            <w:tcW w:w="3493" w:type="dxa"/>
          </w:tcPr>
          <w:p w14:paraId="5D8E1465" w14:textId="77777777" w:rsidR="002C25C9" w:rsidRPr="0005701A" w:rsidRDefault="002C25C9" w:rsidP="006A7B97">
            <w:pPr>
              <w:tabs>
                <w:tab w:val="left" w:pos="4020"/>
              </w:tabs>
              <w:jc w:val="center"/>
              <w:rPr>
                <w:sz w:val="22"/>
                <w:szCs w:val="22"/>
              </w:rPr>
            </w:pPr>
            <w:r w:rsidRPr="0005701A">
              <w:rPr>
                <w:sz w:val="22"/>
                <w:szCs w:val="22"/>
              </w:rPr>
              <w:t>Результаты голосования</w:t>
            </w:r>
          </w:p>
        </w:tc>
      </w:tr>
      <w:tr w:rsidR="002C25C9" w:rsidRPr="0005701A" w14:paraId="3032607B" w14:textId="77777777" w:rsidTr="006A7B97">
        <w:tc>
          <w:tcPr>
            <w:tcW w:w="959" w:type="dxa"/>
          </w:tcPr>
          <w:p w14:paraId="6141D05C" w14:textId="77777777" w:rsidR="002C25C9" w:rsidRPr="0005701A" w:rsidRDefault="002C25C9" w:rsidP="006A7B97">
            <w:pPr>
              <w:tabs>
                <w:tab w:val="left" w:pos="4020"/>
              </w:tabs>
              <w:jc w:val="center"/>
              <w:rPr>
                <w:sz w:val="22"/>
                <w:szCs w:val="22"/>
              </w:rPr>
            </w:pPr>
            <w:r w:rsidRPr="0005701A">
              <w:rPr>
                <w:sz w:val="22"/>
                <w:szCs w:val="22"/>
              </w:rPr>
              <w:t>1.</w:t>
            </w:r>
          </w:p>
        </w:tc>
        <w:tc>
          <w:tcPr>
            <w:tcW w:w="2391" w:type="dxa"/>
          </w:tcPr>
          <w:p w14:paraId="34E34F5C" w14:textId="77777777" w:rsidR="002C25C9" w:rsidRPr="0005701A" w:rsidRDefault="002C25C9" w:rsidP="006A7B97">
            <w:pPr>
              <w:tabs>
                <w:tab w:val="left" w:pos="4020"/>
              </w:tabs>
              <w:rPr>
                <w:sz w:val="22"/>
                <w:szCs w:val="22"/>
              </w:rPr>
            </w:pPr>
            <w:r w:rsidRPr="0005701A">
              <w:rPr>
                <w:sz w:val="22"/>
                <w:szCs w:val="22"/>
              </w:rPr>
              <w:t>Морева Е.Н.</w:t>
            </w:r>
          </w:p>
        </w:tc>
        <w:tc>
          <w:tcPr>
            <w:tcW w:w="3493" w:type="dxa"/>
          </w:tcPr>
          <w:p w14:paraId="0F685285" w14:textId="77777777" w:rsidR="002C25C9" w:rsidRPr="0005701A" w:rsidRDefault="002C25C9" w:rsidP="006A7B97">
            <w:pPr>
              <w:jc w:val="center"/>
              <w:rPr>
                <w:sz w:val="22"/>
                <w:szCs w:val="22"/>
              </w:rPr>
            </w:pPr>
            <w:r w:rsidRPr="0005701A">
              <w:rPr>
                <w:sz w:val="22"/>
                <w:szCs w:val="22"/>
              </w:rPr>
              <w:t>за</w:t>
            </w:r>
          </w:p>
        </w:tc>
      </w:tr>
      <w:tr w:rsidR="002C25C9" w:rsidRPr="0005701A" w14:paraId="40DDF3B6" w14:textId="77777777" w:rsidTr="006A7B97">
        <w:tc>
          <w:tcPr>
            <w:tcW w:w="959" w:type="dxa"/>
          </w:tcPr>
          <w:p w14:paraId="17AC0FF3" w14:textId="77777777" w:rsidR="002C25C9" w:rsidRPr="0005701A" w:rsidRDefault="002C25C9" w:rsidP="006A7B97">
            <w:pPr>
              <w:tabs>
                <w:tab w:val="left" w:pos="4020"/>
              </w:tabs>
              <w:jc w:val="center"/>
              <w:rPr>
                <w:sz w:val="22"/>
                <w:szCs w:val="22"/>
              </w:rPr>
            </w:pPr>
            <w:r w:rsidRPr="0005701A">
              <w:rPr>
                <w:sz w:val="22"/>
                <w:szCs w:val="22"/>
              </w:rPr>
              <w:t>2.</w:t>
            </w:r>
          </w:p>
        </w:tc>
        <w:tc>
          <w:tcPr>
            <w:tcW w:w="2391" w:type="dxa"/>
          </w:tcPr>
          <w:p w14:paraId="3EEC98C5" w14:textId="77777777" w:rsidR="002C25C9" w:rsidRPr="0005701A" w:rsidRDefault="002C25C9" w:rsidP="006A7B97">
            <w:pPr>
              <w:tabs>
                <w:tab w:val="left" w:pos="4020"/>
              </w:tabs>
              <w:rPr>
                <w:sz w:val="22"/>
                <w:szCs w:val="22"/>
              </w:rPr>
            </w:pPr>
            <w:r w:rsidRPr="0005701A">
              <w:rPr>
                <w:sz w:val="22"/>
                <w:szCs w:val="22"/>
              </w:rPr>
              <w:t>Бугаева С.Е.</w:t>
            </w:r>
          </w:p>
        </w:tc>
        <w:tc>
          <w:tcPr>
            <w:tcW w:w="3493" w:type="dxa"/>
          </w:tcPr>
          <w:p w14:paraId="15AD9FF3" w14:textId="77777777" w:rsidR="002C25C9" w:rsidRPr="0005701A" w:rsidRDefault="002C25C9" w:rsidP="006A7B97">
            <w:pPr>
              <w:jc w:val="center"/>
              <w:rPr>
                <w:sz w:val="22"/>
                <w:szCs w:val="22"/>
              </w:rPr>
            </w:pPr>
            <w:r w:rsidRPr="0005701A">
              <w:rPr>
                <w:sz w:val="22"/>
                <w:szCs w:val="22"/>
              </w:rPr>
              <w:t>за</w:t>
            </w:r>
          </w:p>
        </w:tc>
      </w:tr>
      <w:tr w:rsidR="002C25C9" w:rsidRPr="0005701A" w14:paraId="787B4B9E" w14:textId="77777777" w:rsidTr="006A7B97">
        <w:tc>
          <w:tcPr>
            <w:tcW w:w="959" w:type="dxa"/>
          </w:tcPr>
          <w:p w14:paraId="1DDB5D11" w14:textId="77777777" w:rsidR="002C25C9" w:rsidRPr="0005701A" w:rsidRDefault="002C25C9" w:rsidP="006A7B97">
            <w:pPr>
              <w:tabs>
                <w:tab w:val="left" w:pos="4020"/>
              </w:tabs>
              <w:jc w:val="center"/>
              <w:rPr>
                <w:sz w:val="22"/>
                <w:szCs w:val="22"/>
              </w:rPr>
            </w:pPr>
            <w:r w:rsidRPr="0005701A">
              <w:rPr>
                <w:sz w:val="22"/>
                <w:szCs w:val="22"/>
              </w:rPr>
              <w:t>3.</w:t>
            </w:r>
          </w:p>
        </w:tc>
        <w:tc>
          <w:tcPr>
            <w:tcW w:w="2391" w:type="dxa"/>
          </w:tcPr>
          <w:p w14:paraId="038E27C0" w14:textId="77777777" w:rsidR="002C25C9" w:rsidRPr="0005701A" w:rsidRDefault="002C25C9" w:rsidP="006A7B97">
            <w:pPr>
              <w:tabs>
                <w:tab w:val="left" w:pos="4020"/>
              </w:tabs>
              <w:rPr>
                <w:sz w:val="22"/>
                <w:szCs w:val="22"/>
              </w:rPr>
            </w:pPr>
            <w:r w:rsidRPr="0005701A">
              <w:rPr>
                <w:sz w:val="22"/>
                <w:szCs w:val="22"/>
              </w:rPr>
              <w:t>Гущина Н.Б.</w:t>
            </w:r>
          </w:p>
        </w:tc>
        <w:tc>
          <w:tcPr>
            <w:tcW w:w="3493" w:type="dxa"/>
          </w:tcPr>
          <w:p w14:paraId="7F97AAAB" w14:textId="77777777" w:rsidR="002C25C9" w:rsidRPr="0005701A" w:rsidRDefault="002C25C9" w:rsidP="006A7B97">
            <w:pPr>
              <w:jc w:val="center"/>
              <w:rPr>
                <w:sz w:val="22"/>
                <w:szCs w:val="22"/>
              </w:rPr>
            </w:pPr>
            <w:r w:rsidRPr="0005701A">
              <w:rPr>
                <w:sz w:val="22"/>
                <w:szCs w:val="22"/>
              </w:rPr>
              <w:t>за</w:t>
            </w:r>
          </w:p>
        </w:tc>
      </w:tr>
      <w:tr w:rsidR="002C25C9" w:rsidRPr="0005701A" w14:paraId="73667AB1" w14:textId="77777777" w:rsidTr="006A7B97">
        <w:tc>
          <w:tcPr>
            <w:tcW w:w="959" w:type="dxa"/>
          </w:tcPr>
          <w:p w14:paraId="2D10E303" w14:textId="77777777" w:rsidR="002C25C9" w:rsidRPr="0005701A" w:rsidRDefault="002C25C9" w:rsidP="006A7B97">
            <w:pPr>
              <w:tabs>
                <w:tab w:val="left" w:pos="4020"/>
              </w:tabs>
              <w:jc w:val="center"/>
              <w:rPr>
                <w:sz w:val="22"/>
                <w:szCs w:val="22"/>
              </w:rPr>
            </w:pPr>
            <w:r w:rsidRPr="0005701A">
              <w:rPr>
                <w:sz w:val="22"/>
                <w:szCs w:val="22"/>
              </w:rPr>
              <w:t>4.</w:t>
            </w:r>
          </w:p>
        </w:tc>
        <w:tc>
          <w:tcPr>
            <w:tcW w:w="2391" w:type="dxa"/>
          </w:tcPr>
          <w:p w14:paraId="7BE1B23E" w14:textId="77777777" w:rsidR="002C25C9" w:rsidRPr="0005701A" w:rsidRDefault="002C25C9" w:rsidP="006A7B97">
            <w:pPr>
              <w:tabs>
                <w:tab w:val="left" w:pos="4020"/>
              </w:tabs>
              <w:rPr>
                <w:sz w:val="22"/>
                <w:szCs w:val="22"/>
              </w:rPr>
            </w:pPr>
            <w:r w:rsidRPr="0005701A">
              <w:rPr>
                <w:sz w:val="22"/>
                <w:szCs w:val="22"/>
              </w:rPr>
              <w:t>Турбачкина Е.В.</w:t>
            </w:r>
          </w:p>
        </w:tc>
        <w:tc>
          <w:tcPr>
            <w:tcW w:w="3493" w:type="dxa"/>
          </w:tcPr>
          <w:p w14:paraId="1C7FF1A8" w14:textId="77777777" w:rsidR="002C25C9" w:rsidRPr="0005701A" w:rsidRDefault="002C25C9" w:rsidP="006A7B97">
            <w:pPr>
              <w:tabs>
                <w:tab w:val="left" w:pos="4020"/>
              </w:tabs>
              <w:jc w:val="center"/>
              <w:rPr>
                <w:sz w:val="22"/>
                <w:szCs w:val="22"/>
              </w:rPr>
            </w:pPr>
            <w:r w:rsidRPr="0005701A">
              <w:rPr>
                <w:sz w:val="22"/>
                <w:szCs w:val="22"/>
              </w:rPr>
              <w:t>за</w:t>
            </w:r>
          </w:p>
        </w:tc>
      </w:tr>
      <w:tr w:rsidR="002C25C9" w:rsidRPr="0005701A" w14:paraId="1963E88F" w14:textId="77777777" w:rsidTr="006A7B97">
        <w:tc>
          <w:tcPr>
            <w:tcW w:w="959" w:type="dxa"/>
          </w:tcPr>
          <w:p w14:paraId="3D7DCF23" w14:textId="77777777" w:rsidR="002C25C9" w:rsidRPr="0005701A" w:rsidRDefault="002C25C9" w:rsidP="006A7B97">
            <w:pPr>
              <w:tabs>
                <w:tab w:val="left" w:pos="4020"/>
              </w:tabs>
              <w:jc w:val="center"/>
              <w:rPr>
                <w:sz w:val="22"/>
                <w:szCs w:val="22"/>
              </w:rPr>
            </w:pPr>
            <w:r w:rsidRPr="0005701A">
              <w:rPr>
                <w:sz w:val="22"/>
                <w:szCs w:val="22"/>
              </w:rPr>
              <w:t>5.</w:t>
            </w:r>
          </w:p>
        </w:tc>
        <w:tc>
          <w:tcPr>
            <w:tcW w:w="2391" w:type="dxa"/>
          </w:tcPr>
          <w:p w14:paraId="1E804EDA" w14:textId="77777777" w:rsidR="002C25C9" w:rsidRPr="0005701A" w:rsidRDefault="002C25C9" w:rsidP="006A7B97">
            <w:pPr>
              <w:tabs>
                <w:tab w:val="left" w:pos="4020"/>
              </w:tabs>
              <w:rPr>
                <w:sz w:val="22"/>
                <w:szCs w:val="22"/>
              </w:rPr>
            </w:pPr>
            <w:r w:rsidRPr="0005701A">
              <w:rPr>
                <w:sz w:val="22"/>
                <w:szCs w:val="22"/>
              </w:rPr>
              <w:t>Полозов И.Г.</w:t>
            </w:r>
          </w:p>
        </w:tc>
        <w:tc>
          <w:tcPr>
            <w:tcW w:w="3493" w:type="dxa"/>
          </w:tcPr>
          <w:p w14:paraId="3B5DD291" w14:textId="77777777" w:rsidR="002C25C9" w:rsidRPr="0005701A" w:rsidRDefault="002C25C9" w:rsidP="006A7B97">
            <w:pPr>
              <w:tabs>
                <w:tab w:val="left" w:pos="4020"/>
              </w:tabs>
              <w:jc w:val="center"/>
              <w:rPr>
                <w:sz w:val="22"/>
                <w:szCs w:val="22"/>
              </w:rPr>
            </w:pPr>
            <w:r w:rsidRPr="0005701A">
              <w:rPr>
                <w:sz w:val="22"/>
                <w:szCs w:val="22"/>
              </w:rPr>
              <w:t>за</w:t>
            </w:r>
          </w:p>
        </w:tc>
      </w:tr>
      <w:tr w:rsidR="002C25C9" w:rsidRPr="0005701A" w14:paraId="7414CFE8" w14:textId="77777777" w:rsidTr="006A7B97">
        <w:tc>
          <w:tcPr>
            <w:tcW w:w="959" w:type="dxa"/>
          </w:tcPr>
          <w:p w14:paraId="28DD6E4C" w14:textId="77777777" w:rsidR="002C25C9" w:rsidRPr="0005701A" w:rsidRDefault="002C25C9" w:rsidP="006A7B97">
            <w:pPr>
              <w:tabs>
                <w:tab w:val="left" w:pos="4020"/>
              </w:tabs>
              <w:jc w:val="center"/>
              <w:rPr>
                <w:sz w:val="22"/>
                <w:szCs w:val="22"/>
              </w:rPr>
            </w:pPr>
            <w:r w:rsidRPr="0005701A">
              <w:rPr>
                <w:sz w:val="22"/>
                <w:szCs w:val="22"/>
              </w:rPr>
              <w:t>6.</w:t>
            </w:r>
          </w:p>
        </w:tc>
        <w:tc>
          <w:tcPr>
            <w:tcW w:w="2391" w:type="dxa"/>
          </w:tcPr>
          <w:p w14:paraId="51DD23DD" w14:textId="77777777" w:rsidR="002C25C9" w:rsidRPr="0005701A" w:rsidRDefault="002C25C9" w:rsidP="006A7B97">
            <w:pPr>
              <w:tabs>
                <w:tab w:val="left" w:pos="4020"/>
              </w:tabs>
              <w:rPr>
                <w:sz w:val="22"/>
                <w:szCs w:val="22"/>
              </w:rPr>
            </w:pPr>
            <w:r w:rsidRPr="0005701A">
              <w:rPr>
                <w:sz w:val="22"/>
                <w:szCs w:val="22"/>
              </w:rPr>
              <w:t>Коннова Е.А.</w:t>
            </w:r>
          </w:p>
        </w:tc>
        <w:tc>
          <w:tcPr>
            <w:tcW w:w="3493" w:type="dxa"/>
          </w:tcPr>
          <w:p w14:paraId="2BB5AF5A" w14:textId="77777777" w:rsidR="002C25C9" w:rsidRPr="0005701A" w:rsidRDefault="002C25C9" w:rsidP="006A7B97">
            <w:pPr>
              <w:tabs>
                <w:tab w:val="left" w:pos="4020"/>
              </w:tabs>
              <w:jc w:val="center"/>
              <w:rPr>
                <w:sz w:val="22"/>
                <w:szCs w:val="22"/>
              </w:rPr>
            </w:pPr>
            <w:r w:rsidRPr="0005701A">
              <w:rPr>
                <w:sz w:val="22"/>
                <w:szCs w:val="22"/>
              </w:rPr>
              <w:t>за</w:t>
            </w:r>
          </w:p>
        </w:tc>
      </w:tr>
      <w:tr w:rsidR="002C25C9" w:rsidRPr="0005701A" w14:paraId="421D5E5A" w14:textId="77777777" w:rsidTr="006A7B97">
        <w:tc>
          <w:tcPr>
            <w:tcW w:w="959" w:type="dxa"/>
          </w:tcPr>
          <w:p w14:paraId="5D78EAAB" w14:textId="77777777" w:rsidR="002C25C9" w:rsidRPr="0005701A" w:rsidRDefault="002C25C9" w:rsidP="006A7B97">
            <w:pPr>
              <w:tabs>
                <w:tab w:val="left" w:pos="4020"/>
              </w:tabs>
              <w:jc w:val="center"/>
              <w:rPr>
                <w:sz w:val="22"/>
                <w:szCs w:val="22"/>
              </w:rPr>
            </w:pPr>
            <w:r w:rsidRPr="0005701A">
              <w:rPr>
                <w:sz w:val="22"/>
                <w:szCs w:val="22"/>
              </w:rPr>
              <w:t>7.</w:t>
            </w:r>
          </w:p>
        </w:tc>
        <w:tc>
          <w:tcPr>
            <w:tcW w:w="2391" w:type="dxa"/>
          </w:tcPr>
          <w:p w14:paraId="02CF97D6" w14:textId="77777777" w:rsidR="002C25C9" w:rsidRPr="0005701A" w:rsidRDefault="002C25C9" w:rsidP="006A7B97">
            <w:pPr>
              <w:tabs>
                <w:tab w:val="left" w:pos="4020"/>
              </w:tabs>
              <w:rPr>
                <w:sz w:val="22"/>
                <w:szCs w:val="22"/>
              </w:rPr>
            </w:pPr>
            <w:r w:rsidRPr="0005701A">
              <w:rPr>
                <w:sz w:val="22"/>
                <w:szCs w:val="22"/>
              </w:rPr>
              <w:t>Агапова О.П.</w:t>
            </w:r>
          </w:p>
        </w:tc>
        <w:tc>
          <w:tcPr>
            <w:tcW w:w="3493" w:type="dxa"/>
          </w:tcPr>
          <w:p w14:paraId="7100ADED" w14:textId="77777777" w:rsidR="002C25C9" w:rsidRPr="0005701A" w:rsidRDefault="002C25C9" w:rsidP="006A7B97">
            <w:pPr>
              <w:tabs>
                <w:tab w:val="left" w:pos="4020"/>
              </w:tabs>
              <w:jc w:val="center"/>
              <w:rPr>
                <w:sz w:val="22"/>
                <w:szCs w:val="22"/>
              </w:rPr>
            </w:pPr>
            <w:r w:rsidRPr="0005701A">
              <w:rPr>
                <w:sz w:val="22"/>
                <w:szCs w:val="22"/>
              </w:rPr>
              <w:t>за</w:t>
            </w:r>
          </w:p>
        </w:tc>
      </w:tr>
    </w:tbl>
    <w:p w14:paraId="7BB979D5" w14:textId="77777777" w:rsidR="002C25C9" w:rsidRPr="0005701A" w:rsidRDefault="002C25C9" w:rsidP="002C25C9">
      <w:pPr>
        <w:tabs>
          <w:tab w:val="left" w:pos="4020"/>
        </w:tabs>
        <w:ind w:firstLine="709"/>
        <w:rPr>
          <w:sz w:val="22"/>
          <w:szCs w:val="22"/>
        </w:rPr>
      </w:pPr>
      <w:r w:rsidRPr="0005701A">
        <w:rPr>
          <w:sz w:val="22"/>
          <w:szCs w:val="22"/>
        </w:rPr>
        <w:t>Итого: за – 7, против – 0, воздержался – 0, отсутствуют – 0.</w:t>
      </w:r>
    </w:p>
    <w:p w14:paraId="5FBAB171" w14:textId="77777777" w:rsidR="00F572EE" w:rsidRPr="008A54BC" w:rsidRDefault="00F572EE" w:rsidP="00F36EC9">
      <w:pPr>
        <w:ind w:firstLine="567"/>
        <w:rPr>
          <w:bCs/>
          <w:sz w:val="22"/>
          <w:szCs w:val="22"/>
        </w:rPr>
      </w:pPr>
    </w:p>
    <w:p w14:paraId="206B4E34" w14:textId="49E6D0DF" w:rsidR="00F63994" w:rsidRPr="00383BF8" w:rsidRDefault="00C70732" w:rsidP="00383BF8">
      <w:pPr>
        <w:pStyle w:val="24"/>
        <w:widowControl/>
        <w:tabs>
          <w:tab w:val="left" w:pos="0"/>
        </w:tabs>
        <w:ind w:firstLine="567"/>
        <w:rPr>
          <w:b/>
          <w:sz w:val="22"/>
          <w:szCs w:val="22"/>
        </w:rPr>
      </w:pPr>
      <w:r>
        <w:rPr>
          <w:b/>
          <w:sz w:val="22"/>
          <w:szCs w:val="22"/>
        </w:rPr>
        <w:t>11</w:t>
      </w:r>
      <w:r w:rsidR="00114F98" w:rsidRPr="00383BF8">
        <w:rPr>
          <w:b/>
          <w:sz w:val="22"/>
          <w:szCs w:val="22"/>
        </w:rPr>
        <w:t>. СЛУШАЛИ</w:t>
      </w:r>
      <w:proofErr w:type="gramStart"/>
      <w:r w:rsidR="00114F98" w:rsidRPr="00383BF8">
        <w:rPr>
          <w:b/>
          <w:sz w:val="22"/>
          <w:szCs w:val="22"/>
        </w:rPr>
        <w:t xml:space="preserve">: </w:t>
      </w:r>
      <w:r w:rsidR="00383BF8" w:rsidRPr="00383BF8">
        <w:rPr>
          <w:b/>
          <w:sz w:val="22"/>
          <w:szCs w:val="22"/>
        </w:rPr>
        <w:t>О</w:t>
      </w:r>
      <w:proofErr w:type="gramEnd"/>
      <w:r w:rsidR="00383BF8" w:rsidRPr="00383BF8">
        <w:rPr>
          <w:b/>
          <w:sz w:val="22"/>
          <w:szCs w:val="22"/>
        </w:rPr>
        <w:t xml:space="preserve"> корректировке долгосрочных тарифов на тепловую энергию, теплоноситель для потребителей ООО «Галтекс» (ул. Комсомольская) на 2025-2028 годы, о корректировке долгосрочных тарифов на тепловую энергию, теплоноситель для потребителей ООО «Галтекс» (ул. Северная) на 2025-2026 годы.   (Чухлова Я.В</w:t>
      </w:r>
      <w:r w:rsidR="00F63994" w:rsidRPr="00383BF8">
        <w:rPr>
          <w:b/>
          <w:sz w:val="22"/>
          <w:szCs w:val="22"/>
        </w:rPr>
        <w:t>.)</w:t>
      </w:r>
    </w:p>
    <w:p w14:paraId="0F5E1285" w14:textId="0C389BFF" w:rsidR="006D5B05" w:rsidRPr="006D5B05" w:rsidRDefault="006D5B05" w:rsidP="0052327F">
      <w:pPr>
        <w:pStyle w:val="24"/>
        <w:widowControl/>
        <w:tabs>
          <w:tab w:val="left" w:pos="993"/>
          <w:tab w:val="left" w:pos="1418"/>
        </w:tabs>
        <w:ind w:firstLine="709"/>
        <w:rPr>
          <w:sz w:val="22"/>
          <w:szCs w:val="22"/>
        </w:rPr>
      </w:pPr>
      <w:r w:rsidRPr="006D5B05">
        <w:rPr>
          <w:sz w:val="22"/>
          <w:szCs w:val="22"/>
        </w:rPr>
        <w:t>В связи с обращением ООО «Галтекс» (Вичугский район) приказом Департамента энергетики и тарифов Ивановской области от 13.05.2024 № 24-у открыты дела:</w:t>
      </w:r>
    </w:p>
    <w:p w14:paraId="46AC5778" w14:textId="77777777" w:rsidR="006D5B05" w:rsidRPr="006D5B05" w:rsidRDefault="006D5B05" w:rsidP="006D5B05">
      <w:pPr>
        <w:pStyle w:val="24"/>
        <w:widowControl/>
        <w:tabs>
          <w:tab w:val="left" w:pos="993"/>
          <w:tab w:val="left" w:pos="1418"/>
        </w:tabs>
        <w:ind w:firstLine="709"/>
        <w:rPr>
          <w:sz w:val="22"/>
          <w:szCs w:val="22"/>
        </w:rPr>
      </w:pPr>
      <w:r w:rsidRPr="006D5B05">
        <w:rPr>
          <w:sz w:val="22"/>
          <w:szCs w:val="22"/>
        </w:rPr>
        <w:t>- о корректировке долгосрочных тарифов на тепловую энергию для потребителей ООО «Галтекс» ул. Комсомольская, пос. Старая Вичуга, Вичугского муниципального района на 2025–2028 годы;</w:t>
      </w:r>
    </w:p>
    <w:p w14:paraId="5CA47933" w14:textId="77777777" w:rsidR="006D5B05" w:rsidRPr="006D5B05" w:rsidRDefault="006D5B05" w:rsidP="006D5B05">
      <w:pPr>
        <w:pStyle w:val="24"/>
        <w:widowControl/>
        <w:tabs>
          <w:tab w:val="left" w:pos="993"/>
          <w:tab w:val="left" w:pos="1418"/>
        </w:tabs>
        <w:ind w:firstLine="709"/>
        <w:rPr>
          <w:sz w:val="22"/>
          <w:szCs w:val="22"/>
        </w:rPr>
      </w:pPr>
      <w:r w:rsidRPr="006D5B05">
        <w:rPr>
          <w:sz w:val="22"/>
          <w:szCs w:val="22"/>
        </w:rPr>
        <w:lastRenderedPageBreak/>
        <w:t>-</w:t>
      </w:r>
      <w:r w:rsidRPr="006D5B05">
        <w:rPr>
          <w:sz w:val="22"/>
          <w:szCs w:val="22"/>
        </w:rPr>
        <w:tab/>
        <w:t>о корректировке долгосрочных тарифов на тепловую энергию для потребителей ООО «Галтекс» ул. Северная, пос. Старая Вичуга, Вичугского муниципального района на 2025–2026 годы;</w:t>
      </w:r>
    </w:p>
    <w:p w14:paraId="427900BE" w14:textId="20B33092" w:rsidR="006D5B05" w:rsidRPr="006D5B05" w:rsidRDefault="006D5B05" w:rsidP="006D5B05">
      <w:pPr>
        <w:pStyle w:val="24"/>
        <w:widowControl/>
        <w:tabs>
          <w:tab w:val="left" w:pos="993"/>
          <w:tab w:val="left" w:pos="1418"/>
        </w:tabs>
        <w:ind w:firstLine="709"/>
        <w:rPr>
          <w:sz w:val="22"/>
          <w:szCs w:val="22"/>
        </w:rPr>
      </w:pPr>
      <w:r w:rsidRPr="006D5B05">
        <w:rPr>
          <w:sz w:val="22"/>
          <w:szCs w:val="22"/>
        </w:rPr>
        <w:t>-</w:t>
      </w:r>
      <w:r w:rsidRPr="006D5B05">
        <w:rPr>
          <w:sz w:val="22"/>
          <w:szCs w:val="22"/>
        </w:rPr>
        <w:tab/>
        <w:t>о корректировке долгосрочных тарифов на теплоноситель для потребителей ООО «Галтекс» ул. Комсомольская, пос. Старая Вичуга, Вичугского муниципального района на 2025–2028 годы.</w:t>
      </w:r>
    </w:p>
    <w:p w14:paraId="33E754AB" w14:textId="77777777" w:rsidR="006D5B05" w:rsidRPr="006D5B05" w:rsidRDefault="006D5B05" w:rsidP="006D5B05">
      <w:pPr>
        <w:pStyle w:val="24"/>
        <w:widowControl/>
        <w:tabs>
          <w:tab w:val="left" w:pos="993"/>
          <w:tab w:val="left" w:pos="1418"/>
        </w:tabs>
        <w:ind w:firstLine="709"/>
        <w:rPr>
          <w:sz w:val="22"/>
          <w:szCs w:val="22"/>
        </w:rPr>
      </w:pPr>
      <w:r w:rsidRPr="006D5B05">
        <w:rPr>
          <w:sz w:val="22"/>
          <w:szCs w:val="22"/>
        </w:rPr>
        <w:t xml:space="preserve">ООО «Галтекс» (Вичугский район) осуществляет регулируемые виды деятельности с использованием имущества, которым владеет на праве собственности. </w:t>
      </w:r>
    </w:p>
    <w:p w14:paraId="4CA7FE69" w14:textId="77777777" w:rsidR="006D5B05" w:rsidRPr="006D5B05" w:rsidRDefault="006D5B05" w:rsidP="006D5B05">
      <w:pPr>
        <w:pStyle w:val="24"/>
        <w:widowControl/>
        <w:tabs>
          <w:tab w:val="left" w:pos="993"/>
          <w:tab w:val="left" w:pos="1418"/>
        </w:tabs>
        <w:ind w:firstLine="709"/>
        <w:rPr>
          <w:sz w:val="22"/>
          <w:szCs w:val="22"/>
        </w:rPr>
      </w:pPr>
      <w:r w:rsidRPr="006D5B05">
        <w:rPr>
          <w:sz w:val="22"/>
          <w:szCs w:val="22"/>
        </w:rPr>
        <w:t>Котельная (ул. Комсомольская) отпускает тепловую энергию в теплоносителе «вода», «пар». Котельная (ул. Северная) отпускает тепловую энергию в теплоносителе «вода». Тепловая энергия отпускается в теплоносителе «пар» на нужды производства предприятия, потребителю АО «ТЕМП» на цели отопления бани, нагрева воды, на нужды парильного отделения, на вентиляцию, на душевую установку и санитарную уборку бани. Тепловая энергия в теплоносителе «вода» отпускается на цели отопления и горячего водоснабжения населения, бюджетных и прочих потребителей.</w:t>
      </w:r>
    </w:p>
    <w:p w14:paraId="371E52DD" w14:textId="63D7D743" w:rsidR="006D5B05" w:rsidRPr="006D5B05" w:rsidRDefault="006D5B05" w:rsidP="006D5B05">
      <w:pPr>
        <w:pStyle w:val="24"/>
        <w:widowControl/>
        <w:tabs>
          <w:tab w:val="left" w:pos="993"/>
          <w:tab w:val="left" w:pos="1418"/>
        </w:tabs>
        <w:ind w:firstLine="709"/>
        <w:rPr>
          <w:sz w:val="22"/>
          <w:szCs w:val="22"/>
        </w:rPr>
      </w:pPr>
      <w:r w:rsidRPr="006D5B05">
        <w:rPr>
          <w:sz w:val="22"/>
          <w:szCs w:val="22"/>
        </w:rPr>
        <w:t>В соответствие с п. 5 (5) «Основ ценообразования в сфере теплоснабжения» тарифы на пар не подлежат государственному регулированию и определяются соглашением сторон договора теплоснабжения и поставки тепловой энергии и теплоносителя.</w:t>
      </w:r>
    </w:p>
    <w:p w14:paraId="6A6A0C5D" w14:textId="0B308562" w:rsidR="006D5B05" w:rsidRPr="006D5B05" w:rsidRDefault="006D5B05" w:rsidP="0052327F">
      <w:pPr>
        <w:autoSpaceDE w:val="0"/>
        <w:autoSpaceDN w:val="0"/>
        <w:adjustRightInd w:val="0"/>
        <w:ind w:firstLine="709"/>
        <w:jc w:val="both"/>
        <w:rPr>
          <w:sz w:val="22"/>
          <w:szCs w:val="22"/>
        </w:rPr>
      </w:pPr>
      <w:r w:rsidRPr="006D5B05">
        <w:rPr>
          <w:sz w:val="22"/>
          <w:szCs w:val="22"/>
        </w:rPr>
        <w:t>Метод регулирования тарифов - метод индексации установленных тарифов на тепловую энергию определен приказом Департамента энергетики и тарифов Ивановской области в первый год долгосрочного периода</w:t>
      </w:r>
      <w:r>
        <w:rPr>
          <w:sz w:val="22"/>
          <w:szCs w:val="22"/>
        </w:rPr>
        <w:t xml:space="preserve"> для системы теплоснабжения:</w:t>
      </w:r>
    </w:p>
    <w:p w14:paraId="016942A0" w14:textId="0C5617E1" w:rsidR="006D5B05" w:rsidRPr="009D0F44" w:rsidRDefault="006D5B05" w:rsidP="0052327F">
      <w:pPr>
        <w:autoSpaceDE w:val="0"/>
        <w:autoSpaceDN w:val="0"/>
        <w:adjustRightInd w:val="0"/>
        <w:ind w:firstLine="709"/>
        <w:jc w:val="both"/>
        <w:rPr>
          <w:sz w:val="22"/>
          <w:szCs w:val="22"/>
        </w:rPr>
      </w:pPr>
      <w:r w:rsidRPr="009D0F44">
        <w:rPr>
          <w:sz w:val="22"/>
          <w:szCs w:val="22"/>
        </w:rPr>
        <w:t>- ООО «Галтекс» ул. Комсомольская, пос. Старая Вичуга, Вичугского муниципального района на 2025–2028 годы;</w:t>
      </w:r>
    </w:p>
    <w:p w14:paraId="39C37612" w14:textId="5FB807ED" w:rsidR="006D5B05" w:rsidRPr="009D0F44" w:rsidRDefault="006D5B05" w:rsidP="0052327F">
      <w:pPr>
        <w:autoSpaceDE w:val="0"/>
        <w:autoSpaceDN w:val="0"/>
        <w:adjustRightInd w:val="0"/>
        <w:ind w:firstLine="709"/>
        <w:jc w:val="both"/>
        <w:rPr>
          <w:sz w:val="22"/>
          <w:szCs w:val="22"/>
        </w:rPr>
      </w:pPr>
      <w:r w:rsidRPr="009D0F44">
        <w:rPr>
          <w:sz w:val="22"/>
          <w:szCs w:val="22"/>
        </w:rPr>
        <w:t>- ООО «Галтекс» ул. Северная, пос. Старая Вичуга, Вичугского муниципального района на 2022</w:t>
      </w:r>
      <w:r w:rsidR="009D0F44" w:rsidRPr="009D0F44">
        <w:rPr>
          <w:sz w:val="22"/>
          <w:szCs w:val="22"/>
        </w:rPr>
        <w:t>–2026 годы.</w:t>
      </w:r>
    </w:p>
    <w:p w14:paraId="017B0C81" w14:textId="77777777" w:rsidR="00444B9A" w:rsidRPr="009D0F44" w:rsidRDefault="00444B9A" w:rsidP="0052327F">
      <w:pPr>
        <w:autoSpaceDE w:val="0"/>
        <w:autoSpaceDN w:val="0"/>
        <w:adjustRightInd w:val="0"/>
        <w:ind w:firstLine="709"/>
        <w:jc w:val="both"/>
        <w:rPr>
          <w:bCs/>
          <w:sz w:val="22"/>
          <w:szCs w:val="22"/>
        </w:rPr>
      </w:pPr>
      <w:r w:rsidRPr="009D0F44">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689B6503" w14:textId="77777777" w:rsidR="00444B9A" w:rsidRPr="009D0F44" w:rsidRDefault="00444B9A" w:rsidP="0052327F">
      <w:pPr>
        <w:autoSpaceDE w:val="0"/>
        <w:autoSpaceDN w:val="0"/>
        <w:adjustRightInd w:val="0"/>
        <w:ind w:firstLine="709"/>
        <w:jc w:val="both"/>
        <w:rPr>
          <w:bCs/>
          <w:sz w:val="22"/>
          <w:szCs w:val="22"/>
        </w:rPr>
      </w:pPr>
      <w:r w:rsidRPr="009D0F44">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2C7F0E1E" w14:textId="65D15289" w:rsidR="00444B9A" w:rsidRPr="009D0F44" w:rsidRDefault="00444B9A" w:rsidP="0052327F">
      <w:pPr>
        <w:autoSpaceDE w:val="0"/>
        <w:autoSpaceDN w:val="0"/>
        <w:adjustRightInd w:val="0"/>
        <w:ind w:firstLine="709"/>
        <w:jc w:val="both"/>
        <w:rPr>
          <w:bCs/>
          <w:sz w:val="22"/>
          <w:szCs w:val="22"/>
        </w:rPr>
      </w:pPr>
      <w:r w:rsidRPr="009D0F44">
        <w:rPr>
          <w:bCs/>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343232B2" w14:textId="77777777" w:rsidR="00A2255E" w:rsidRPr="009D0F44" w:rsidRDefault="00A2255E" w:rsidP="0052327F">
      <w:pPr>
        <w:widowControl/>
        <w:autoSpaceDE w:val="0"/>
        <w:autoSpaceDN w:val="0"/>
        <w:adjustRightInd w:val="0"/>
        <w:ind w:left="30" w:right="30" w:firstLine="679"/>
        <w:jc w:val="both"/>
        <w:rPr>
          <w:rFonts w:eastAsiaTheme="minorHAnsi"/>
          <w:sz w:val="22"/>
          <w:szCs w:val="22"/>
          <w:lang w:eastAsia="en-US"/>
        </w:rPr>
      </w:pPr>
      <w:r w:rsidRPr="009D0F44">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04CFA126" w14:textId="77777777" w:rsidR="00A2255E" w:rsidRPr="009D0F44" w:rsidRDefault="00A2255E" w:rsidP="0052327F">
      <w:pPr>
        <w:widowControl/>
        <w:autoSpaceDE w:val="0"/>
        <w:autoSpaceDN w:val="0"/>
        <w:adjustRightInd w:val="0"/>
        <w:ind w:left="30" w:right="30" w:firstLine="679"/>
        <w:jc w:val="both"/>
        <w:rPr>
          <w:rFonts w:eastAsiaTheme="minorHAnsi"/>
          <w:sz w:val="22"/>
          <w:szCs w:val="22"/>
          <w:lang w:eastAsia="en-US"/>
        </w:rPr>
      </w:pPr>
      <w:r w:rsidRPr="009D0F44">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2C65D10C" w14:textId="77777777" w:rsidR="00A2255E" w:rsidRPr="009D0F44" w:rsidRDefault="00A2255E" w:rsidP="0052327F">
      <w:pPr>
        <w:widowControl/>
        <w:autoSpaceDE w:val="0"/>
        <w:autoSpaceDN w:val="0"/>
        <w:adjustRightInd w:val="0"/>
        <w:ind w:left="30" w:right="30" w:firstLine="679"/>
        <w:jc w:val="both"/>
        <w:rPr>
          <w:rFonts w:eastAsiaTheme="minorHAnsi"/>
          <w:sz w:val="22"/>
          <w:szCs w:val="22"/>
          <w:lang w:eastAsia="en-US"/>
        </w:rPr>
      </w:pPr>
      <w:r w:rsidRPr="009D0F44">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56CADB66" w14:textId="6394FD96" w:rsidR="00F63994" w:rsidRPr="009D0F44" w:rsidRDefault="00F63994" w:rsidP="0052327F">
      <w:pPr>
        <w:autoSpaceDE w:val="0"/>
        <w:autoSpaceDN w:val="0"/>
        <w:adjustRightInd w:val="0"/>
        <w:ind w:firstLine="709"/>
        <w:jc w:val="both"/>
        <w:rPr>
          <w:sz w:val="22"/>
          <w:szCs w:val="22"/>
        </w:rPr>
      </w:pPr>
      <w:r w:rsidRPr="009D0F44">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F4FB6B1" w14:textId="77777777" w:rsidR="00F63994" w:rsidRPr="009D0F44" w:rsidRDefault="00F63994" w:rsidP="0052327F">
      <w:pPr>
        <w:pStyle w:val="a4"/>
        <w:ind w:left="0" w:firstLine="709"/>
        <w:jc w:val="both"/>
        <w:rPr>
          <w:bCs/>
          <w:sz w:val="22"/>
          <w:szCs w:val="22"/>
        </w:rPr>
      </w:pPr>
      <w:r w:rsidRPr="009D0F44">
        <w:rPr>
          <w:bCs/>
          <w:sz w:val="22"/>
          <w:szCs w:val="22"/>
        </w:rPr>
        <w:t xml:space="preserve">По результатам экспертизы материалов тарифного дела подготовлено экспертное заключение. </w:t>
      </w:r>
    </w:p>
    <w:p w14:paraId="2632C3AE" w14:textId="6B8B3889" w:rsidR="00F63994" w:rsidRPr="009D0F44" w:rsidRDefault="00F63994" w:rsidP="0052327F">
      <w:pPr>
        <w:pStyle w:val="a4"/>
        <w:ind w:left="0" w:firstLine="567"/>
        <w:jc w:val="both"/>
        <w:rPr>
          <w:bCs/>
          <w:sz w:val="22"/>
          <w:szCs w:val="22"/>
        </w:rPr>
      </w:pPr>
      <w:r w:rsidRPr="009D0F44">
        <w:rPr>
          <w:bCs/>
          <w:sz w:val="22"/>
          <w:szCs w:val="22"/>
        </w:rPr>
        <w:t>Основные плановые (расчетные) показатели деятельности</w:t>
      </w:r>
      <w:r w:rsidRPr="009D0F44">
        <w:rPr>
          <w:sz w:val="22"/>
          <w:szCs w:val="22"/>
        </w:rPr>
        <w:t xml:space="preserve"> организации</w:t>
      </w:r>
      <w:r w:rsidRPr="009D0F44">
        <w:rPr>
          <w:bCs/>
          <w:sz w:val="22"/>
          <w:szCs w:val="22"/>
        </w:rPr>
        <w:t xml:space="preserve"> на расчетный период регулирования, принятые при формировании тарифов на тепловую энергию приведены в приложени</w:t>
      </w:r>
      <w:r w:rsidR="00573157" w:rsidRPr="009D0F44">
        <w:rPr>
          <w:bCs/>
          <w:sz w:val="22"/>
          <w:szCs w:val="22"/>
        </w:rPr>
        <w:t>и</w:t>
      </w:r>
      <w:r w:rsidRPr="009D0F44">
        <w:rPr>
          <w:bCs/>
          <w:sz w:val="22"/>
          <w:szCs w:val="22"/>
        </w:rPr>
        <w:t xml:space="preserve"> </w:t>
      </w:r>
      <w:r w:rsidR="009D0F44" w:rsidRPr="009D0F44">
        <w:rPr>
          <w:bCs/>
          <w:sz w:val="22"/>
          <w:szCs w:val="22"/>
        </w:rPr>
        <w:t>11</w:t>
      </w:r>
      <w:r w:rsidRPr="009D0F44">
        <w:rPr>
          <w:bCs/>
          <w:sz w:val="22"/>
          <w:szCs w:val="22"/>
        </w:rPr>
        <w:t>/1</w:t>
      </w:r>
      <w:r w:rsidR="009D0F44" w:rsidRPr="009D0F44">
        <w:rPr>
          <w:bCs/>
          <w:sz w:val="22"/>
          <w:szCs w:val="22"/>
        </w:rPr>
        <w:t>-11/3</w:t>
      </w:r>
      <w:r w:rsidRPr="009D0F44">
        <w:rPr>
          <w:bCs/>
          <w:sz w:val="22"/>
          <w:szCs w:val="22"/>
        </w:rPr>
        <w:t>.</w:t>
      </w:r>
    </w:p>
    <w:p w14:paraId="59382E26" w14:textId="23C6BD37" w:rsidR="00D17C26" w:rsidRPr="009D0F44" w:rsidRDefault="00065CF1" w:rsidP="0052327F">
      <w:pPr>
        <w:pStyle w:val="a4"/>
        <w:ind w:left="0" w:firstLine="567"/>
        <w:jc w:val="both"/>
        <w:rPr>
          <w:bCs/>
          <w:sz w:val="22"/>
          <w:szCs w:val="22"/>
        </w:rPr>
      </w:pPr>
      <w:r w:rsidRPr="009D0F44">
        <w:rPr>
          <w:bCs/>
          <w:sz w:val="22"/>
          <w:szCs w:val="22"/>
        </w:rPr>
        <w:t>Уровни тарифов соглас</w:t>
      </w:r>
      <w:r w:rsidR="009D0F44" w:rsidRPr="009D0F44">
        <w:rPr>
          <w:bCs/>
          <w:sz w:val="22"/>
          <w:szCs w:val="22"/>
        </w:rPr>
        <w:t>ованы предприятием письмом от 17.10.2024 № 371</w:t>
      </w:r>
      <w:r w:rsidRPr="009D0F44">
        <w:rPr>
          <w:bCs/>
          <w:sz w:val="22"/>
          <w:szCs w:val="22"/>
        </w:rPr>
        <w:t>.</w:t>
      </w:r>
    </w:p>
    <w:p w14:paraId="0489AA21" w14:textId="77777777" w:rsidR="00F63994" w:rsidRPr="009D0F44" w:rsidRDefault="00F63994" w:rsidP="0052327F">
      <w:pPr>
        <w:pStyle w:val="24"/>
        <w:widowControl/>
        <w:tabs>
          <w:tab w:val="left" w:pos="851"/>
          <w:tab w:val="left" w:pos="993"/>
        </w:tabs>
        <w:ind w:left="1069" w:firstLine="0"/>
        <w:rPr>
          <w:sz w:val="22"/>
          <w:szCs w:val="22"/>
        </w:rPr>
      </w:pPr>
    </w:p>
    <w:p w14:paraId="30506524" w14:textId="77777777" w:rsidR="00F63994" w:rsidRPr="009D0F44" w:rsidRDefault="00F63994" w:rsidP="0052327F">
      <w:pPr>
        <w:pStyle w:val="24"/>
        <w:widowControl/>
        <w:tabs>
          <w:tab w:val="left" w:pos="0"/>
          <w:tab w:val="left" w:pos="851"/>
        </w:tabs>
        <w:ind w:firstLine="709"/>
        <w:rPr>
          <w:sz w:val="22"/>
          <w:szCs w:val="22"/>
        </w:rPr>
      </w:pPr>
      <w:r w:rsidRPr="009D0F44">
        <w:rPr>
          <w:sz w:val="22"/>
          <w:szCs w:val="22"/>
        </w:rPr>
        <w:t xml:space="preserve"> </w:t>
      </w:r>
      <w:r w:rsidRPr="009D0F44">
        <w:rPr>
          <w:b/>
          <w:sz w:val="22"/>
          <w:szCs w:val="22"/>
        </w:rPr>
        <w:t>РЕШИЛИ:</w:t>
      </w:r>
      <w:r w:rsidRPr="009D0F44">
        <w:rPr>
          <w:sz w:val="22"/>
          <w:szCs w:val="22"/>
        </w:rPr>
        <w:t xml:space="preserve"> В соответствии с Федеральными законами от 27.07.2010 № 190-ФЗ «О теплоснабжении», </w:t>
      </w:r>
      <w:r w:rsidRPr="009D0F44">
        <w:rPr>
          <w:bCs/>
          <w:sz w:val="22"/>
          <w:szCs w:val="22"/>
        </w:rPr>
        <w:t>п</w:t>
      </w:r>
      <w:r w:rsidRPr="009D0F44">
        <w:rPr>
          <w:sz w:val="22"/>
          <w:szCs w:val="22"/>
        </w:rPr>
        <w:t xml:space="preserve">остановлением Правительства Российской Федерации от 22.10.2012 № 1075 «О ценообразовании в сфере теплоснабжения»: </w:t>
      </w:r>
    </w:p>
    <w:p w14:paraId="5E28A417" w14:textId="6E5B1509" w:rsidR="00F63994" w:rsidRPr="00747EA1" w:rsidRDefault="00F63994" w:rsidP="0052327F">
      <w:pPr>
        <w:tabs>
          <w:tab w:val="left" w:pos="4020"/>
        </w:tabs>
        <w:ind w:firstLine="709"/>
        <w:jc w:val="both"/>
        <w:rPr>
          <w:b/>
          <w:color w:val="FF0000"/>
          <w:sz w:val="22"/>
          <w:szCs w:val="22"/>
        </w:rPr>
      </w:pPr>
    </w:p>
    <w:p w14:paraId="41C6AB01" w14:textId="0470CBBE" w:rsidR="00CD1DAC" w:rsidRPr="009D0F44" w:rsidRDefault="009D0F44" w:rsidP="009D0F44">
      <w:pPr>
        <w:pStyle w:val="a4"/>
        <w:widowControl/>
        <w:numPr>
          <w:ilvl w:val="0"/>
          <w:numId w:val="34"/>
        </w:numPr>
        <w:tabs>
          <w:tab w:val="left" w:pos="1134"/>
        </w:tabs>
        <w:autoSpaceDE w:val="0"/>
        <w:autoSpaceDN w:val="0"/>
        <w:adjustRightInd w:val="0"/>
        <w:ind w:left="0" w:firstLine="567"/>
        <w:jc w:val="both"/>
        <w:rPr>
          <w:sz w:val="22"/>
          <w:szCs w:val="22"/>
        </w:rPr>
      </w:pPr>
      <w:r w:rsidRPr="009D0F44">
        <w:rPr>
          <w:sz w:val="22"/>
          <w:szCs w:val="22"/>
        </w:rPr>
        <w:t>С 01.01.2025 произвести корректировку установленных долгосрочных тарифов на тепловую энергию для потребителей ООО «Галтекс» (ул. Комсомольская) на 2025-2028 годы, изложив приложение 1 к постановлению Департамента энергетики и тарифов Ивановской области от 03.11.2023 № 43-т/1 в новой редакции</w:t>
      </w:r>
      <w:r w:rsidR="00F0483A">
        <w:rPr>
          <w:sz w:val="22"/>
          <w:szCs w:val="22"/>
        </w:rPr>
        <w:t>:</w:t>
      </w:r>
    </w:p>
    <w:p w14:paraId="41F31F22" w14:textId="77777777" w:rsidR="009D0F44" w:rsidRPr="0053222B" w:rsidRDefault="009D0F44" w:rsidP="009D0F44">
      <w:pPr>
        <w:widowControl/>
        <w:tabs>
          <w:tab w:val="left" w:pos="3970"/>
        </w:tabs>
        <w:autoSpaceDE w:val="0"/>
        <w:autoSpaceDN w:val="0"/>
        <w:adjustRightInd w:val="0"/>
        <w:jc w:val="right"/>
        <w:rPr>
          <w:sz w:val="22"/>
          <w:szCs w:val="22"/>
        </w:rPr>
      </w:pPr>
      <w:r w:rsidRPr="0053222B">
        <w:rPr>
          <w:sz w:val="22"/>
          <w:szCs w:val="22"/>
        </w:rPr>
        <w:t>Приложение 1 к постановлению Департамента энергетики и тарифов</w:t>
      </w:r>
    </w:p>
    <w:p w14:paraId="26FE374A" w14:textId="77777777" w:rsidR="009D0F44" w:rsidRPr="0053222B" w:rsidRDefault="009D0F44" w:rsidP="009D0F44">
      <w:pPr>
        <w:widowControl/>
        <w:tabs>
          <w:tab w:val="left" w:pos="3970"/>
        </w:tabs>
        <w:autoSpaceDE w:val="0"/>
        <w:autoSpaceDN w:val="0"/>
        <w:adjustRightInd w:val="0"/>
        <w:jc w:val="right"/>
        <w:rPr>
          <w:sz w:val="22"/>
          <w:szCs w:val="22"/>
        </w:rPr>
      </w:pPr>
      <w:r w:rsidRPr="0053222B">
        <w:rPr>
          <w:sz w:val="22"/>
          <w:szCs w:val="22"/>
        </w:rPr>
        <w:t xml:space="preserve">Ивановской области от </w:t>
      </w:r>
      <w:r>
        <w:rPr>
          <w:sz w:val="22"/>
          <w:szCs w:val="22"/>
        </w:rPr>
        <w:t>03.11.2023 № 43-т/1</w:t>
      </w:r>
    </w:p>
    <w:p w14:paraId="019BE6DB" w14:textId="77777777" w:rsidR="009D0F44" w:rsidRPr="0053222B" w:rsidRDefault="009D0F44" w:rsidP="009D0F44">
      <w:pPr>
        <w:widowControl/>
        <w:tabs>
          <w:tab w:val="left" w:pos="3970"/>
        </w:tabs>
        <w:autoSpaceDE w:val="0"/>
        <w:autoSpaceDN w:val="0"/>
        <w:adjustRightInd w:val="0"/>
        <w:jc w:val="right"/>
        <w:rPr>
          <w:sz w:val="22"/>
          <w:szCs w:val="22"/>
        </w:rPr>
      </w:pPr>
    </w:p>
    <w:p w14:paraId="54F41249" w14:textId="77777777" w:rsidR="009D0F44" w:rsidRPr="0053222B" w:rsidRDefault="009D0F44" w:rsidP="009D0F44">
      <w:pPr>
        <w:widowControl/>
        <w:autoSpaceDE w:val="0"/>
        <w:autoSpaceDN w:val="0"/>
        <w:adjustRightInd w:val="0"/>
        <w:jc w:val="center"/>
        <w:rPr>
          <w:b/>
          <w:bCs/>
          <w:sz w:val="22"/>
          <w:szCs w:val="22"/>
        </w:rPr>
      </w:pPr>
      <w:r w:rsidRPr="0053222B">
        <w:rPr>
          <w:b/>
          <w:bCs/>
          <w:sz w:val="22"/>
          <w:szCs w:val="22"/>
        </w:rPr>
        <w:t>Тарифы на тепловую энергию (мощность), поставляемую потребителям</w:t>
      </w:r>
    </w:p>
    <w:tbl>
      <w:tblPr>
        <w:tblW w:w="505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130"/>
        <w:gridCol w:w="1578"/>
        <w:gridCol w:w="721"/>
        <w:gridCol w:w="1293"/>
        <w:gridCol w:w="1587"/>
        <w:gridCol w:w="452"/>
        <w:gridCol w:w="571"/>
        <w:gridCol w:w="603"/>
        <w:gridCol w:w="423"/>
        <w:gridCol w:w="642"/>
      </w:tblGrid>
      <w:tr w:rsidR="009D0F44" w:rsidRPr="0053222B" w14:paraId="23873480" w14:textId="77777777" w:rsidTr="00F0483A">
        <w:trPr>
          <w:trHeight w:val="283"/>
        </w:trPr>
        <w:tc>
          <w:tcPr>
            <w:tcW w:w="204" w:type="pct"/>
            <w:vMerge w:val="restart"/>
            <w:shd w:val="clear" w:color="auto" w:fill="auto"/>
            <w:vAlign w:val="center"/>
            <w:hideMark/>
          </w:tcPr>
          <w:p w14:paraId="4D7C0C7F" w14:textId="77777777" w:rsidR="009D0F44" w:rsidRPr="0053222B" w:rsidRDefault="009D0F44" w:rsidP="009D0F44">
            <w:pPr>
              <w:widowControl/>
              <w:jc w:val="center"/>
              <w:rPr>
                <w:sz w:val="22"/>
                <w:szCs w:val="22"/>
              </w:rPr>
            </w:pPr>
            <w:r w:rsidRPr="0053222B">
              <w:rPr>
                <w:sz w:val="22"/>
                <w:szCs w:val="22"/>
              </w:rPr>
              <w:t>№ п/п</w:t>
            </w:r>
          </w:p>
        </w:tc>
        <w:tc>
          <w:tcPr>
            <w:tcW w:w="1021" w:type="pct"/>
            <w:vMerge w:val="restart"/>
            <w:shd w:val="clear" w:color="auto" w:fill="auto"/>
            <w:vAlign w:val="center"/>
            <w:hideMark/>
          </w:tcPr>
          <w:p w14:paraId="2AF84CF7" w14:textId="77777777" w:rsidR="009D0F44" w:rsidRPr="0053222B" w:rsidRDefault="009D0F44" w:rsidP="009D0F44">
            <w:pPr>
              <w:widowControl/>
              <w:jc w:val="center"/>
              <w:rPr>
                <w:sz w:val="22"/>
                <w:szCs w:val="22"/>
              </w:rPr>
            </w:pPr>
            <w:r w:rsidRPr="0053222B">
              <w:rPr>
                <w:sz w:val="22"/>
                <w:szCs w:val="22"/>
              </w:rPr>
              <w:t>Наименование регулируемой организации</w:t>
            </w:r>
          </w:p>
        </w:tc>
        <w:tc>
          <w:tcPr>
            <w:tcW w:w="757" w:type="pct"/>
            <w:vMerge w:val="restart"/>
            <w:shd w:val="clear" w:color="auto" w:fill="auto"/>
            <w:noWrap/>
            <w:vAlign w:val="center"/>
            <w:hideMark/>
          </w:tcPr>
          <w:p w14:paraId="12AD57A1" w14:textId="77777777" w:rsidR="009D0F44" w:rsidRPr="0053222B" w:rsidRDefault="009D0F44" w:rsidP="009D0F44">
            <w:pPr>
              <w:widowControl/>
              <w:jc w:val="center"/>
              <w:rPr>
                <w:sz w:val="22"/>
                <w:szCs w:val="22"/>
              </w:rPr>
            </w:pPr>
            <w:r w:rsidRPr="0053222B">
              <w:rPr>
                <w:sz w:val="22"/>
                <w:szCs w:val="22"/>
              </w:rPr>
              <w:t>Вид тарифа</w:t>
            </w:r>
          </w:p>
        </w:tc>
        <w:tc>
          <w:tcPr>
            <w:tcW w:w="346" w:type="pct"/>
            <w:vMerge w:val="restart"/>
            <w:shd w:val="clear" w:color="auto" w:fill="auto"/>
            <w:noWrap/>
            <w:vAlign w:val="center"/>
            <w:hideMark/>
          </w:tcPr>
          <w:p w14:paraId="1F07824C" w14:textId="77777777" w:rsidR="009D0F44" w:rsidRPr="0053222B" w:rsidRDefault="009D0F44" w:rsidP="009D0F44">
            <w:pPr>
              <w:widowControl/>
              <w:jc w:val="center"/>
              <w:rPr>
                <w:sz w:val="22"/>
                <w:szCs w:val="22"/>
              </w:rPr>
            </w:pPr>
            <w:r w:rsidRPr="0053222B">
              <w:rPr>
                <w:sz w:val="22"/>
                <w:szCs w:val="22"/>
              </w:rPr>
              <w:t>Год</w:t>
            </w:r>
          </w:p>
        </w:tc>
        <w:tc>
          <w:tcPr>
            <w:tcW w:w="1381" w:type="pct"/>
            <w:gridSpan w:val="2"/>
            <w:shd w:val="clear" w:color="auto" w:fill="auto"/>
            <w:noWrap/>
            <w:vAlign w:val="center"/>
            <w:hideMark/>
          </w:tcPr>
          <w:p w14:paraId="7E1E6A08" w14:textId="77777777" w:rsidR="009D0F44" w:rsidRPr="0053222B" w:rsidRDefault="009D0F44" w:rsidP="009D0F44">
            <w:pPr>
              <w:widowControl/>
              <w:jc w:val="center"/>
              <w:rPr>
                <w:sz w:val="22"/>
                <w:szCs w:val="22"/>
              </w:rPr>
            </w:pPr>
            <w:r w:rsidRPr="0053222B">
              <w:rPr>
                <w:sz w:val="22"/>
                <w:szCs w:val="22"/>
              </w:rPr>
              <w:t>Вода</w:t>
            </w:r>
          </w:p>
        </w:tc>
        <w:tc>
          <w:tcPr>
            <w:tcW w:w="983" w:type="pct"/>
            <w:gridSpan w:val="4"/>
            <w:shd w:val="clear" w:color="auto" w:fill="auto"/>
            <w:noWrap/>
            <w:vAlign w:val="center"/>
            <w:hideMark/>
          </w:tcPr>
          <w:p w14:paraId="6FD6BF99" w14:textId="77777777" w:rsidR="009D0F44" w:rsidRPr="0053222B" w:rsidRDefault="009D0F44" w:rsidP="009D0F44">
            <w:pPr>
              <w:widowControl/>
              <w:jc w:val="center"/>
              <w:rPr>
                <w:sz w:val="22"/>
                <w:szCs w:val="22"/>
              </w:rPr>
            </w:pPr>
            <w:r w:rsidRPr="0053222B">
              <w:rPr>
                <w:sz w:val="22"/>
                <w:szCs w:val="22"/>
              </w:rPr>
              <w:t>Отборный пар давлением</w:t>
            </w:r>
          </w:p>
        </w:tc>
        <w:tc>
          <w:tcPr>
            <w:tcW w:w="308" w:type="pct"/>
            <w:vMerge w:val="restart"/>
            <w:shd w:val="clear" w:color="auto" w:fill="auto"/>
            <w:vAlign w:val="center"/>
            <w:hideMark/>
          </w:tcPr>
          <w:p w14:paraId="1C8132D1" w14:textId="77777777" w:rsidR="009D0F44" w:rsidRPr="0053222B" w:rsidRDefault="009D0F44" w:rsidP="009D0F44">
            <w:pPr>
              <w:widowControl/>
              <w:jc w:val="center"/>
              <w:rPr>
                <w:sz w:val="22"/>
                <w:szCs w:val="22"/>
              </w:rPr>
            </w:pPr>
            <w:r w:rsidRPr="0053222B">
              <w:rPr>
                <w:sz w:val="22"/>
                <w:szCs w:val="22"/>
              </w:rPr>
              <w:t>Острый и редуцированный пар</w:t>
            </w:r>
          </w:p>
        </w:tc>
      </w:tr>
      <w:tr w:rsidR="009D0F44" w:rsidRPr="0053222B" w14:paraId="49D37BE8" w14:textId="77777777" w:rsidTr="00F0483A">
        <w:trPr>
          <w:trHeight w:val="540"/>
        </w:trPr>
        <w:tc>
          <w:tcPr>
            <w:tcW w:w="204" w:type="pct"/>
            <w:vMerge/>
            <w:shd w:val="clear" w:color="auto" w:fill="auto"/>
            <w:noWrap/>
            <w:vAlign w:val="center"/>
            <w:hideMark/>
          </w:tcPr>
          <w:p w14:paraId="14F5CB4C" w14:textId="77777777" w:rsidR="009D0F44" w:rsidRPr="0053222B" w:rsidRDefault="009D0F44" w:rsidP="009D0F44">
            <w:pPr>
              <w:widowControl/>
              <w:jc w:val="center"/>
              <w:rPr>
                <w:sz w:val="22"/>
                <w:szCs w:val="22"/>
              </w:rPr>
            </w:pPr>
          </w:p>
        </w:tc>
        <w:tc>
          <w:tcPr>
            <w:tcW w:w="1021" w:type="pct"/>
            <w:vMerge/>
            <w:shd w:val="clear" w:color="auto" w:fill="auto"/>
            <w:vAlign w:val="center"/>
            <w:hideMark/>
          </w:tcPr>
          <w:p w14:paraId="3484F050" w14:textId="77777777" w:rsidR="009D0F44" w:rsidRPr="0053222B" w:rsidRDefault="009D0F44" w:rsidP="009D0F44">
            <w:pPr>
              <w:widowControl/>
              <w:rPr>
                <w:sz w:val="22"/>
                <w:szCs w:val="22"/>
              </w:rPr>
            </w:pPr>
          </w:p>
        </w:tc>
        <w:tc>
          <w:tcPr>
            <w:tcW w:w="757" w:type="pct"/>
            <w:vMerge/>
            <w:shd w:val="clear" w:color="auto" w:fill="auto"/>
            <w:noWrap/>
            <w:vAlign w:val="center"/>
            <w:hideMark/>
          </w:tcPr>
          <w:p w14:paraId="6B03EE66" w14:textId="77777777" w:rsidR="009D0F44" w:rsidRPr="0053222B" w:rsidRDefault="009D0F44" w:rsidP="009D0F44">
            <w:pPr>
              <w:widowControl/>
              <w:jc w:val="center"/>
              <w:rPr>
                <w:sz w:val="22"/>
                <w:szCs w:val="22"/>
              </w:rPr>
            </w:pPr>
          </w:p>
        </w:tc>
        <w:tc>
          <w:tcPr>
            <w:tcW w:w="346" w:type="pct"/>
            <w:vMerge/>
            <w:shd w:val="clear" w:color="auto" w:fill="auto"/>
            <w:noWrap/>
            <w:vAlign w:val="center"/>
            <w:hideMark/>
          </w:tcPr>
          <w:p w14:paraId="10DDA7E2" w14:textId="77777777" w:rsidR="009D0F44" w:rsidRPr="0053222B" w:rsidRDefault="009D0F44" w:rsidP="009D0F44">
            <w:pPr>
              <w:widowControl/>
              <w:jc w:val="center"/>
              <w:rPr>
                <w:sz w:val="22"/>
                <w:szCs w:val="22"/>
              </w:rPr>
            </w:pPr>
          </w:p>
        </w:tc>
        <w:tc>
          <w:tcPr>
            <w:tcW w:w="620" w:type="pct"/>
            <w:shd w:val="clear" w:color="auto" w:fill="auto"/>
            <w:noWrap/>
            <w:vAlign w:val="center"/>
            <w:hideMark/>
          </w:tcPr>
          <w:p w14:paraId="227E4113" w14:textId="77777777" w:rsidR="009D0F44" w:rsidRPr="0053222B" w:rsidRDefault="009D0F44" w:rsidP="009D0F44">
            <w:pPr>
              <w:widowControl/>
              <w:jc w:val="center"/>
              <w:rPr>
                <w:sz w:val="22"/>
                <w:szCs w:val="22"/>
              </w:rPr>
            </w:pPr>
            <w:r w:rsidRPr="0053222B">
              <w:rPr>
                <w:sz w:val="22"/>
                <w:szCs w:val="22"/>
              </w:rPr>
              <w:t>1 полугодие</w:t>
            </w:r>
          </w:p>
        </w:tc>
        <w:tc>
          <w:tcPr>
            <w:tcW w:w="761" w:type="pct"/>
            <w:shd w:val="clear" w:color="auto" w:fill="auto"/>
            <w:vAlign w:val="center"/>
          </w:tcPr>
          <w:p w14:paraId="609343AD" w14:textId="77777777" w:rsidR="009D0F44" w:rsidRPr="0053222B" w:rsidRDefault="009D0F44" w:rsidP="009D0F44">
            <w:pPr>
              <w:widowControl/>
              <w:jc w:val="center"/>
              <w:rPr>
                <w:sz w:val="22"/>
                <w:szCs w:val="22"/>
              </w:rPr>
            </w:pPr>
            <w:r w:rsidRPr="0053222B">
              <w:rPr>
                <w:sz w:val="22"/>
                <w:szCs w:val="22"/>
              </w:rPr>
              <w:t>2 полугодие</w:t>
            </w:r>
          </w:p>
        </w:tc>
        <w:tc>
          <w:tcPr>
            <w:tcW w:w="217" w:type="pct"/>
            <w:shd w:val="clear" w:color="auto" w:fill="auto"/>
            <w:vAlign w:val="center"/>
            <w:hideMark/>
          </w:tcPr>
          <w:p w14:paraId="0C983285" w14:textId="77777777" w:rsidR="009D0F44" w:rsidRPr="0053222B" w:rsidRDefault="009D0F44" w:rsidP="009D0F44">
            <w:pPr>
              <w:widowControl/>
              <w:jc w:val="center"/>
              <w:rPr>
                <w:szCs w:val="22"/>
              </w:rPr>
            </w:pPr>
            <w:r w:rsidRPr="0053222B">
              <w:rPr>
                <w:szCs w:val="22"/>
              </w:rPr>
              <w:t>от 1,2 до 2,5 кг/</w:t>
            </w:r>
          </w:p>
          <w:p w14:paraId="45D6D6A8" w14:textId="77777777" w:rsidR="009D0F44" w:rsidRPr="0053222B" w:rsidRDefault="009D0F44" w:rsidP="009D0F44">
            <w:pPr>
              <w:widowControl/>
              <w:jc w:val="center"/>
              <w:rPr>
                <w:szCs w:val="22"/>
              </w:rPr>
            </w:pPr>
            <w:r w:rsidRPr="0053222B">
              <w:rPr>
                <w:szCs w:val="22"/>
              </w:rPr>
              <w:t>см</w:t>
            </w:r>
            <w:r w:rsidRPr="0053222B">
              <w:rPr>
                <w:szCs w:val="22"/>
                <w:vertAlign w:val="superscript"/>
              </w:rPr>
              <w:t>2</w:t>
            </w:r>
          </w:p>
        </w:tc>
        <w:tc>
          <w:tcPr>
            <w:tcW w:w="274" w:type="pct"/>
            <w:vAlign w:val="center"/>
          </w:tcPr>
          <w:p w14:paraId="5DF5C9AA" w14:textId="77777777" w:rsidR="009D0F44" w:rsidRPr="0053222B" w:rsidRDefault="009D0F44" w:rsidP="009D0F44">
            <w:pPr>
              <w:widowControl/>
              <w:jc w:val="center"/>
              <w:rPr>
                <w:szCs w:val="22"/>
              </w:rPr>
            </w:pPr>
            <w:r w:rsidRPr="0053222B">
              <w:rPr>
                <w:szCs w:val="22"/>
              </w:rPr>
              <w:t>от 2,5 до 7,0 кг/см</w:t>
            </w:r>
            <w:r w:rsidRPr="0053222B">
              <w:rPr>
                <w:szCs w:val="22"/>
                <w:vertAlign w:val="superscript"/>
              </w:rPr>
              <w:t>2</w:t>
            </w:r>
          </w:p>
        </w:tc>
        <w:tc>
          <w:tcPr>
            <w:tcW w:w="289" w:type="pct"/>
            <w:vAlign w:val="center"/>
          </w:tcPr>
          <w:p w14:paraId="39466868" w14:textId="77777777" w:rsidR="009D0F44" w:rsidRPr="0053222B" w:rsidRDefault="009D0F44" w:rsidP="009D0F44">
            <w:pPr>
              <w:widowControl/>
              <w:jc w:val="center"/>
              <w:rPr>
                <w:szCs w:val="22"/>
              </w:rPr>
            </w:pPr>
            <w:r w:rsidRPr="0053222B">
              <w:rPr>
                <w:szCs w:val="22"/>
              </w:rPr>
              <w:t>от 7,0 до 13,0 кг/</w:t>
            </w:r>
          </w:p>
          <w:p w14:paraId="5D203BF7" w14:textId="77777777" w:rsidR="009D0F44" w:rsidRPr="0053222B" w:rsidRDefault="009D0F44" w:rsidP="009D0F44">
            <w:pPr>
              <w:widowControl/>
              <w:jc w:val="center"/>
              <w:rPr>
                <w:szCs w:val="22"/>
              </w:rPr>
            </w:pPr>
            <w:r w:rsidRPr="0053222B">
              <w:rPr>
                <w:szCs w:val="22"/>
              </w:rPr>
              <w:t>см</w:t>
            </w:r>
            <w:r w:rsidRPr="0053222B">
              <w:rPr>
                <w:szCs w:val="22"/>
                <w:vertAlign w:val="superscript"/>
              </w:rPr>
              <w:t>2</w:t>
            </w:r>
          </w:p>
        </w:tc>
        <w:tc>
          <w:tcPr>
            <w:tcW w:w="203" w:type="pct"/>
            <w:vAlign w:val="center"/>
          </w:tcPr>
          <w:p w14:paraId="38A958EF" w14:textId="77777777" w:rsidR="009D0F44" w:rsidRPr="0053222B" w:rsidRDefault="009D0F44" w:rsidP="009D0F44">
            <w:pPr>
              <w:widowControl/>
              <w:ind w:right="-108" w:hanging="109"/>
              <w:jc w:val="center"/>
              <w:rPr>
                <w:szCs w:val="22"/>
              </w:rPr>
            </w:pPr>
            <w:r w:rsidRPr="0053222B">
              <w:rPr>
                <w:szCs w:val="22"/>
              </w:rPr>
              <w:t>Свыше 13,0 кг/</w:t>
            </w:r>
          </w:p>
          <w:p w14:paraId="53C5995F" w14:textId="77777777" w:rsidR="009D0F44" w:rsidRPr="0053222B" w:rsidRDefault="009D0F44" w:rsidP="009D0F44">
            <w:pPr>
              <w:widowControl/>
              <w:jc w:val="center"/>
              <w:rPr>
                <w:szCs w:val="22"/>
              </w:rPr>
            </w:pPr>
            <w:r w:rsidRPr="0053222B">
              <w:rPr>
                <w:szCs w:val="22"/>
              </w:rPr>
              <w:t>см</w:t>
            </w:r>
            <w:r w:rsidRPr="0053222B">
              <w:rPr>
                <w:szCs w:val="22"/>
                <w:vertAlign w:val="superscript"/>
              </w:rPr>
              <w:t>2</w:t>
            </w:r>
          </w:p>
        </w:tc>
        <w:tc>
          <w:tcPr>
            <w:tcW w:w="308" w:type="pct"/>
            <w:vMerge/>
            <w:shd w:val="clear" w:color="auto" w:fill="auto"/>
            <w:vAlign w:val="center"/>
            <w:hideMark/>
          </w:tcPr>
          <w:p w14:paraId="5E99B577" w14:textId="77777777" w:rsidR="009D0F44" w:rsidRPr="0053222B" w:rsidRDefault="009D0F44" w:rsidP="009D0F44">
            <w:pPr>
              <w:widowControl/>
              <w:jc w:val="center"/>
              <w:rPr>
                <w:sz w:val="22"/>
                <w:szCs w:val="22"/>
              </w:rPr>
            </w:pPr>
          </w:p>
        </w:tc>
      </w:tr>
      <w:tr w:rsidR="009D0F44" w:rsidRPr="0053222B" w14:paraId="6D782FBB" w14:textId="77777777" w:rsidTr="009D0F44">
        <w:trPr>
          <w:trHeight w:val="397"/>
        </w:trPr>
        <w:tc>
          <w:tcPr>
            <w:tcW w:w="5000" w:type="pct"/>
            <w:gridSpan w:val="11"/>
            <w:shd w:val="clear" w:color="auto" w:fill="auto"/>
            <w:noWrap/>
            <w:vAlign w:val="center"/>
            <w:hideMark/>
          </w:tcPr>
          <w:p w14:paraId="51455FC7" w14:textId="77777777" w:rsidR="009D0F44" w:rsidRPr="0053222B" w:rsidRDefault="009D0F44" w:rsidP="009D0F44">
            <w:pPr>
              <w:widowControl/>
              <w:jc w:val="center"/>
              <w:rPr>
                <w:sz w:val="22"/>
                <w:szCs w:val="22"/>
              </w:rPr>
            </w:pPr>
            <w:r w:rsidRPr="0053222B">
              <w:rPr>
                <w:sz w:val="22"/>
                <w:szCs w:val="22"/>
              </w:rPr>
              <w:t>Для потребителей, в случае отсутствия дифференциации тарифов по схеме подключения</w:t>
            </w:r>
          </w:p>
        </w:tc>
      </w:tr>
      <w:tr w:rsidR="009D0F44" w:rsidRPr="0053222B" w14:paraId="1EEE0DFF" w14:textId="77777777" w:rsidTr="00F0483A">
        <w:trPr>
          <w:trHeight w:hRule="exact" w:val="340"/>
        </w:trPr>
        <w:tc>
          <w:tcPr>
            <w:tcW w:w="204" w:type="pct"/>
            <w:vMerge w:val="restart"/>
            <w:shd w:val="clear" w:color="auto" w:fill="auto"/>
            <w:noWrap/>
            <w:vAlign w:val="center"/>
          </w:tcPr>
          <w:p w14:paraId="36CBFBFD" w14:textId="77777777" w:rsidR="009D0F44" w:rsidRPr="0053222B" w:rsidRDefault="009D0F44" w:rsidP="009D0F44">
            <w:pPr>
              <w:jc w:val="center"/>
              <w:rPr>
                <w:sz w:val="22"/>
                <w:szCs w:val="22"/>
              </w:rPr>
            </w:pPr>
            <w:r w:rsidRPr="0053222B">
              <w:rPr>
                <w:sz w:val="22"/>
                <w:szCs w:val="22"/>
              </w:rPr>
              <w:t>1.</w:t>
            </w:r>
          </w:p>
        </w:tc>
        <w:tc>
          <w:tcPr>
            <w:tcW w:w="1021" w:type="pct"/>
            <w:vMerge w:val="restart"/>
            <w:shd w:val="clear" w:color="auto" w:fill="auto"/>
            <w:vAlign w:val="center"/>
          </w:tcPr>
          <w:p w14:paraId="4A8EF7B2" w14:textId="77777777" w:rsidR="009D0F44" w:rsidRPr="0053222B" w:rsidRDefault="009D0F44" w:rsidP="009D0F44">
            <w:pPr>
              <w:rPr>
                <w:sz w:val="22"/>
                <w:szCs w:val="22"/>
              </w:rPr>
            </w:pPr>
            <w:r w:rsidRPr="0053222B">
              <w:rPr>
                <w:sz w:val="22"/>
                <w:szCs w:val="22"/>
              </w:rPr>
              <w:t>ООО «Галтекс» (ул. Комсомольская</w:t>
            </w:r>
            <w:r>
              <w:t xml:space="preserve"> </w:t>
            </w:r>
            <w:r w:rsidRPr="00B74579">
              <w:rPr>
                <w:sz w:val="22"/>
                <w:szCs w:val="22"/>
              </w:rPr>
              <w:t>п. Старая Вичуга Вичугского района</w:t>
            </w:r>
            <w:r w:rsidRPr="0053222B">
              <w:rPr>
                <w:sz w:val="22"/>
                <w:szCs w:val="22"/>
              </w:rPr>
              <w:t>)</w:t>
            </w:r>
          </w:p>
        </w:tc>
        <w:tc>
          <w:tcPr>
            <w:tcW w:w="757" w:type="pct"/>
            <w:vMerge w:val="restart"/>
            <w:shd w:val="clear" w:color="auto" w:fill="auto"/>
            <w:vAlign w:val="center"/>
          </w:tcPr>
          <w:p w14:paraId="69C138E2" w14:textId="77777777" w:rsidR="009D0F44" w:rsidRPr="0053222B" w:rsidRDefault="009D0F44" w:rsidP="009D0F44">
            <w:pPr>
              <w:jc w:val="center"/>
              <w:rPr>
                <w:sz w:val="22"/>
                <w:szCs w:val="22"/>
              </w:rPr>
            </w:pPr>
            <w:r w:rsidRPr="0053222B">
              <w:rPr>
                <w:sz w:val="22"/>
                <w:szCs w:val="22"/>
              </w:rPr>
              <w:t>Одноставочный, руб./Гкал, без НДС</w:t>
            </w:r>
          </w:p>
        </w:tc>
        <w:tc>
          <w:tcPr>
            <w:tcW w:w="346" w:type="pct"/>
            <w:shd w:val="clear" w:color="auto" w:fill="auto"/>
            <w:noWrap/>
            <w:vAlign w:val="center"/>
          </w:tcPr>
          <w:p w14:paraId="34B03269" w14:textId="77777777" w:rsidR="009D0F44" w:rsidRPr="0053222B" w:rsidRDefault="009D0F44" w:rsidP="009D0F44">
            <w:pPr>
              <w:widowControl/>
              <w:jc w:val="center"/>
              <w:rPr>
                <w:sz w:val="22"/>
                <w:szCs w:val="22"/>
              </w:rPr>
            </w:pPr>
            <w:r w:rsidRPr="0053222B">
              <w:rPr>
                <w:sz w:val="22"/>
                <w:szCs w:val="22"/>
              </w:rPr>
              <w:t>2024</w:t>
            </w:r>
          </w:p>
        </w:tc>
        <w:tc>
          <w:tcPr>
            <w:tcW w:w="620" w:type="pct"/>
            <w:shd w:val="clear" w:color="auto" w:fill="auto"/>
            <w:noWrap/>
            <w:vAlign w:val="center"/>
          </w:tcPr>
          <w:p w14:paraId="668AA6BB" w14:textId="77777777" w:rsidR="009D0F44" w:rsidRPr="0053222B" w:rsidRDefault="009D0F44" w:rsidP="009D0F44">
            <w:pPr>
              <w:widowControl/>
              <w:jc w:val="center"/>
              <w:rPr>
                <w:sz w:val="22"/>
                <w:szCs w:val="22"/>
              </w:rPr>
            </w:pPr>
            <w:r w:rsidRPr="00031568">
              <w:rPr>
                <w:sz w:val="22"/>
                <w:szCs w:val="22"/>
              </w:rPr>
              <w:t>1 927,02</w:t>
            </w:r>
          </w:p>
        </w:tc>
        <w:tc>
          <w:tcPr>
            <w:tcW w:w="761" w:type="pct"/>
            <w:shd w:val="clear" w:color="auto" w:fill="auto"/>
            <w:vAlign w:val="center"/>
          </w:tcPr>
          <w:p w14:paraId="702B43CD" w14:textId="77777777" w:rsidR="009D0F44" w:rsidRPr="0053222B" w:rsidRDefault="009D0F44" w:rsidP="009D0F44">
            <w:pPr>
              <w:widowControl/>
              <w:jc w:val="center"/>
              <w:rPr>
                <w:sz w:val="22"/>
                <w:szCs w:val="22"/>
              </w:rPr>
            </w:pPr>
            <w:r w:rsidRPr="00031568">
              <w:rPr>
                <w:sz w:val="22"/>
                <w:szCs w:val="22"/>
              </w:rPr>
              <w:t>2 116,27</w:t>
            </w:r>
          </w:p>
        </w:tc>
        <w:tc>
          <w:tcPr>
            <w:tcW w:w="217" w:type="pct"/>
            <w:shd w:val="clear" w:color="auto" w:fill="auto"/>
            <w:noWrap/>
            <w:vAlign w:val="center"/>
          </w:tcPr>
          <w:p w14:paraId="46D4F094" w14:textId="77777777" w:rsidR="009D0F44" w:rsidRPr="0053222B" w:rsidRDefault="009D0F44" w:rsidP="009D0F44">
            <w:pPr>
              <w:widowControl/>
              <w:jc w:val="center"/>
              <w:rPr>
                <w:sz w:val="22"/>
                <w:szCs w:val="22"/>
              </w:rPr>
            </w:pPr>
            <w:r w:rsidRPr="0053222B">
              <w:rPr>
                <w:sz w:val="22"/>
                <w:szCs w:val="22"/>
              </w:rPr>
              <w:t>-</w:t>
            </w:r>
          </w:p>
        </w:tc>
        <w:tc>
          <w:tcPr>
            <w:tcW w:w="274" w:type="pct"/>
            <w:vAlign w:val="center"/>
          </w:tcPr>
          <w:p w14:paraId="721E4730" w14:textId="77777777" w:rsidR="009D0F44" w:rsidRPr="0053222B" w:rsidRDefault="009D0F44" w:rsidP="009D0F44">
            <w:pPr>
              <w:widowControl/>
              <w:jc w:val="center"/>
              <w:rPr>
                <w:sz w:val="22"/>
                <w:szCs w:val="22"/>
              </w:rPr>
            </w:pPr>
            <w:r w:rsidRPr="0053222B">
              <w:rPr>
                <w:sz w:val="22"/>
                <w:szCs w:val="22"/>
              </w:rPr>
              <w:t>-</w:t>
            </w:r>
          </w:p>
        </w:tc>
        <w:tc>
          <w:tcPr>
            <w:tcW w:w="289" w:type="pct"/>
            <w:vAlign w:val="center"/>
          </w:tcPr>
          <w:p w14:paraId="0E9DEC16" w14:textId="77777777" w:rsidR="009D0F44" w:rsidRPr="0053222B" w:rsidRDefault="009D0F44" w:rsidP="009D0F44">
            <w:pPr>
              <w:widowControl/>
              <w:jc w:val="center"/>
              <w:rPr>
                <w:sz w:val="22"/>
                <w:szCs w:val="22"/>
              </w:rPr>
            </w:pPr>
            <w:r w:rsidRPr="0053222B">
              <w:rPr>
                <w:sz w:val="22"/>
                <w:szCs w:val="22"/>
              </w:rPr>
              <w:t>-</w:t>
            </w:r>
          </w:p>
        </w:tc>
        <w:tc>
          <w:tcPr>
            <w:tcW w:w="203" w:type="pct"/>
            <w:vAlign w:val="center"/>
          </w:tcPr>
          <w:p w14:paraId="5B76ADD4" w14:textId="77777777" w:rsidR="009D0F44" w:rsidRPr="0053222B" w:rsidRDefault="009D0F44" w:rsidP="009D0F44">
            <w:pPr>
              <w:widowControl/>
              <w:jc w:val="center"/>
              <w:rPr>
                <w:sz w:val="22"/>
                <w:szCs w:val="22"/>
              </w:rPr>
            </w:pPr>
            <w:r w:rsidRPr="0053222B">
              <w:rPr>
                <w:sz w:val="22"/>
                <w:szCs w:val="22"/>
              </w:rPr>
              <w:t>-</w:t>
            </w:r>
          </w:p>
        </w:tc>
        <w:tc>
          <w:tcPr>
            <w:tcW w:w="308" w:type="pct"/>
            <w:shd w:val="clear" w:color="auto" w:fill="auto"/>
            <w:noWrap/>
            <w:vAlign w:val="center"/>
          </w:tcPr>
          <w:p w14:paraId="72F793CD" w14:textId="77777777" w:rsidR="009D0F44" w:rsidRPr="0053222B" w:rsidRDefault="009D0F44" w:rsidP="009D0F44">
            <w:pPr>
              <w:widowControl/>
              <w:jc w:val="center"/>
              <w:rPr>
                <w:sz w:val="22"/>
                <w:szCs w:val="22"/>
              </w:rPr>
            </w:pPr>
            <w:r w:rsidRPr="0053222B">
              <w:rPr>
                <w:sz w:val="22"/>
                <w:szCs w:val="22"/>
              </w:rPr>
              <w:t>-</w:t>
            </w:r>
          </w:p>
        </w:tc>
      </w:tr>
      <w:tr w:rsidR="009D0F44" w:rsidRPr="0053222B" w14:paraId="5F6E08DA" w14:textId="77777777" w:rsidTr="00F0483A">
        <w:trPr>
          <w:trHeight w:hRule="exact" w:val="340"/>
        </w:trPr>
        <w:tc>
          <w:tcPr>
            <w:tcW w:w="204" w:type="pct"/>
            <w:vMerge/>
            <w:shd w:val="clear" w:color="auto" w:fill="auto"/>
            <w:noWrap/>
            <w:vAlign w:val="center"/>
            <w:hideMark/>
          </w:tcPr>
          <w:p w14:paraId="2D9BA01E" w14:textId="77777777" w:rsidR="009D0F44" w:rsidRPr="0053222B" w:rsidRDefault="009D0F44" w:rsidP="009D0F44">
            <w:pPr>
              <w:jc w:val="center"/>
              <w:rPr>
                <w:sz w:val="22"/>
                <w:szCs w:val="22"/>
              </w:rPr>
            </w:pPr>
          </w:p>
        </w:tc>
        <w:tc>
          <w:tcPr>
            <w:tcW w:w="1021" w:type="pct"/>
            <w:vMerge/>
            <w:shd w:val="clear" w:color="auto" w:fill="auto"/>
            <w:vAlign w:val="center"/>
            <w:hideMark/>
          </w:tcPr>
          <w:p w14:paraId="465A6661" w14:textId="77777777" w:rsidR="009D0F44" w:rsidRPr="0053222B" w:rsidRDefault="009D0F44" w:rsidP="009D0F44">
            <w:pPr>
              <w:widowControl/>
              <w:rPr>
                <w:sz w:val="22"/>
                <w:szCs w:val="22"/>
              </w:rPr>
            </w:pPr>
          </w:p>
        </w:tc>
        <w:tc>
          <w:tcPr>
            <w:tcW w:w="757" w:type="pct"/>
            <w:vMerge/>
            <w:shd w:val="clear" w:color="auto" w:fill="auto"/>
            <w:vAlign w:val="center"/>
            <w:hideMark/>
          </w:tcPr>
          <w:p w14:paraId="15167C05" w14:textId="77777777" w:rsidR="009D0F44" w:rsidRPr="0053222B" w:rsidRDefault="009D0F44" w:rsidP="009D0F44">
            <w:pPr>
              <w:widowControl/>
              <w:jc w:val="center"/>
              <w:rPr>
                <w:sz w:val="22"/>
                <w:szCs w:val="22"/>
              </w:rPr>
            </w:pPr>
          </w:p>
        </w:tc>
        <w:tc>
          <w:tcPr>
            <w:tcW w:w="346" w:type="pct"/>
            <w:shd w:val="clear" w:color="auto" w:fill="auto"/>
            <w:noWrap/>
            <w:vAlign w:val="center"/>
            <w:hideMark/>
          </w:tcPr>
          <w:p w14:paraId="1AA08B0F" w14:textId="77777777" w:rsidR="009D0F44" w:rsidRPr="0053222B" w:rsidRDefault="009D0F44" w:rsidP="009D0F44">
            <w:pPr>
              <w:widowControl/>
              <w:jc w:val="center"/>
              <w:rPr>
                <w:sz w:val="22"/>
                <w:szCs w:val="22"/>
              </w:rPr>
            </w:pPr>
            <w:r w:rsidRPr="0053222B">
              <w:rPr>
                <w:sz w:val="22"/>
                <w:szCs w:val="22"/>
              </w:rPr>
              <w:t>2025</w:t>
            </w:r>
          </w:p>
        </w:tc>
        <w:tc>
          <w:tcPr>
            <w:tcW w:w="620" w:type="pct"/>
            <w:shd w:val="clear" w:color="auto" w:fill="auto"/>
            <w:noWrap/>
            <w:vAlign w:val="center"/>
          </w:tcPr>
          <w:p w14:paraId="1C037D9E" w14:textId="77777777" w:rsidR="009D0F44" w:rsidRPr="0053222B" w:rsidRDefault="009D0F44" w:rsidP="009D0F44">
            <w:pPr>
              <w:widowControl/>
              <w:jc w:val="center"/>
              <w:rPr>
                <w:sz w:val="22"/>
                <w:szCs w:val="22"/>
              </w:rPr>
            </w:pPr>
            <w:r w:rsidRPr="00031568">
              <w:rPr>
                <w:sz w:val="22"/>
                <w:szCs w:val="22"/>
              </w:rPr>
              <w:t>2 116,27</w:t>
            </w:r>
          </w:p>
        </w:tc>
        <w:tc>
          <w:tcPr>
            <w:tcW w:w="761" w:type="pct"/>
            <w:shd w:val="clear" w:color="auto" w:fill="auto"/>
            <w:vAlign w:val="center"/>
          </w:tcPr>
          <w:p w14:paraId="4CF6CE98" w14:textId="77777777" w:rsidR="009D0F44" w:rsidRPr="0053222B" w:rsidRDefault="009D0F44" w:rsidP="009D0F44">
            <w:pPr>
              <w:widowControl/>
              <w:jc w:val="center"/>
              <w:rPr>
                <w:sz w:val="22"/>
                <w:szCs w:val="22"/>
              </w:rPr>
            </w:pPr>
            <w:r w:rsidRPr="006E454D">
              <w:rPr>
                <w:sz w:val="22"/>
                <w:szCs w:val="22"/>
              </w:rPr>
              <w:t>2 489,54</w:t>
            </w:r>
          </w:p>
        </w:tc>
        <w:tc>
          <w:tcPr>
            <w:tcW w:w="217" w:type="pct"/>
            <w:shd w:val="clear" w:color="auto" w:fill="auto"/>
            <w:noWrap/>
            <w:vAlign w:val="center"/>
            <w:hideMark/>
          </w:tcPr>
          <w:p w14:paraId="33607FE7" w14:textId="77777777" w:rsidR="009D0F44" w:rsidRPr="0053222B" w:rsidRDefault="009D0F44" w:rsidP="009D0F44">
            <w:pPr>
              <w:widowControl/>
              <w:jc w:val="center"/>
              <w:rPr>
                <w:sz w:val="22"/>
                <w:szCs w:val="22"/>
              </w:rPr>
            </w:pPr>
            <w:r w:rsidRPr="0053222B">
              <w:rPr>
                <w:sz w:val="22"/>
                <w:szCs w:val="22"/>
              </w:rPr>
              <w:t>-</w:t>
            </w:r>
          </w:p>
        </w:tc>
        <w:tc>
          <w:tcPr>
            <w:tcW w:w="274" w:type="pct"/>
            <w:vAlign w:val="center"/>
          </w:tcPr>
          <w:p w14:paraId="18177CDD" w14:textId="77777777" w:rsidR="009D0F44" w:rsidRPr="0053222B" w:rsidRDefault="009D0F44" w:rsidP="009D0F44">
            <w:pPr>
              <w:widowControl/>
              <w:jc w:val="center"/>
              <w:rPr>
                <w:sz w:val="22"/>
                <w:szCs w:val="22"/>
              </w:rPr>
            </w:pPr>
            <w:r w:rsidRPr="0053222B">
              <w:rPr>
                <w:sz w:val="22"/>
                <w:szCs w:val="22"/>
              </w:rPr>
              <w:t>-</w:t>
            </w:r>
          </w:p>
        </w:tc>
        <w:tc>
          <w:tcPr>
            <w:tcW w:w="289" w:type="pct"/>
            <w:vAlign w:val="center"/>
          </w:tcPr>
          <w:p w14:paraId="581DE9C0" w14:textId="77777777" w:rsidR="009D0F44" w:rsidRPr="0053222B" w:rsidRDefault="009D0F44" w:rsidP="009D0F44">
            <w:pPr>
              <w:widowControl/>
              <w:jc w:val="center"/>
              <w:rPr>
                <w:sz w:val="22"/>
                <w:szCs w:val="22"/>
              </w:rPr>
            </w:pPr>
            <w:r w:rsidRPr="0053222B">
              <w:rPr>
                <w:sz w:val="22"/>
                <w:szCs w:val="22"/>
              </w:rPr>
              <w:t>-</w:t>
            </w:r>
          </w:p>
        </w:tc>
        <w:tc>
          <w:tcPr>
            <w:tcW w:w="203" w:type="pct"/>
            <w:vAlign w:val="center"/>
          </w:tcPr>
          <w:p w14:paraId="0E9D3ED3" w14:textId="77777777" w:rsidR="009D0F44" w:rsidRPr="0053222B" w:rsidRDefault="009D0F44" w:rsidP="009D0F44">
            <w:pPr>
              <w:widowControl/>
              <w:jc w:val="center"/>
              <w:rPr>
                <w:sz w:val="22"/>
                <w:szCs w:val="22"/>
              </w:rPr>
            </w:pPr>
            <w:r w:rsidRPr="0053222B">
              <w:rPr>
                <w:sz w:val="22"/>
                <w:szCs w:val="22"/>
              </w:rPr>
              <w:t>-</w:t>
            </w:r>
          </w:p>
        </w:tc>
        <w:tc>
          <w:tcPr>
            <w:tcW w:w="308" w:type="pct"/>
            <w:shd w:val="clear" w:color="auto" w:fill="auto"/>
            <w:noWrap/>
            <w:vAlign w:val="center"/>
            <w:hideMark/>
          </w:tcPr>
          <w:p w14:paraId="417FD07C" w14:textId="77777777" w:rsidR="009D0F44" w:rsidRPr="0053222B" w:rsidRDefault="009D0F44" w:rsidP="009D0F44">
            <w:pPr>
              <w:widowControl/>
              <w:jc w:val="center"/>
              <w:rPr>
                <w:sz w:val="22"/>
                <w:szCs w:val="22"/>
              </w:rPr>
            </w:pPr>
            <w:r w:rsidRPr="0053222B">
              <w:rPr>
                <w:sz w:val="22"/>
                <w:szCs w:val="22"/>
              </w:rPr>
              <w:t>-</w:t>
            </w:r>
          </w:p>
        </w:tc>
      </w:tr>
      <w:tr w:rsidR="009D0F44" w:rsidRPr="0053222B" w14:paraId="3445CBC5" w14:textId="77777777" w:rsidTr="00F0483A">
        <w:trPr>
          <w:trHeight w:hRule="exact" w:val="340"/>
        </w:trPr>
        <w:tc>
          <w:tcPr>
            <w:tcW w:w="204" w:type="pct"/>
            <w:vMerge/>
            <w:shd w:val="clear" w:color="auto" w:fill="auto"/>
            <w:noWrap/>
            <w:vAlign w:val="center"/>
          </w:tcPr>
          <w:p w14:paraId="1B566AF0" w14:textId="77777777" w:rsidR="009D0F44" w:rsidRPr="0053222B" w:rsidRDefault="009D0F44" w:rsidP="009D0F44">
            <w:pPr>
              <w:jc w:val="center"/>
              <w:rPr>
                <w:sz w:val="22"/>
                <w:szCs w:val="22"/>
              </w:rPr>
            </w:pPr>
          </w:p>
        </w:tc>
        <w:tc>
          <w:tcPr>
            <w:tcW w:w="1021" w:type="pct"/>
            <w:vMerge/>
            <w:shd w:val="clear" w:color="auto" w:fill="auto"/>
            <w:vAlign w:val="center"/>
          </w:tcPr>
          <w:p w14:paraId="5D514790" w14:textId="77777777" w:rsidR="009D0F44" w:rsidRPr="0053222B" w:rsidRDefault="009D0F44" w:rsidP="009D0F44">
            <w:pPr>
              <w:widowControl/>
              <w:rPr>
                <w:sz w:val="22"/>
                <w:szCs w:val="22"/>
              </w:rPr>
            </w:pPr>
          </w:p>
        </w:tc>
        <w:tc>
          <w:tcPr>
            <w:tcW w:w="757" w:type="pct"/>
            <w:vMerge/>
            <w:shd w:val="clear" w:color="auto" w:fill="auto"/>
            <w:vAlign w:val="center"/>
          </w:tcPr>
          <w:p w14:paraId="12333901" w14:textId="77777777" w:rsidR="009D0F44" w:rsidRPr="0053222B" w:rsidRDefault="009D0F44" w:rsidP="009D0F44">
            <w:pPr>
              <w:widowControl/>
              <w:jc w:val="center"/>
              <w:rPr>
                <w:sz w:val="22"/>
                <w:szCs w:val="22"/>
              </w:rPr>
            </w:pPr>
          </w:p>
        </w:tc>
        <w:tc>
          <w:tcPr>
            <w:tcW w:w="346" w:type="pct"/>
            <w:shd w:val="clear" w:color="auto" w:fill="auto"/>
            <w:noWrap/>
            <w:vAlign w:val="center"/>
          </w:tcPr>
          <w:p w14:paraId="521E9F19" w14:textId="77777777" w:rsidR="009D0F44" w:rsidRPr="0053222B" w:rsidRDefault="009D0F44" w:rsidP="009D0F44">
            <w:pPr>
              <w:widowControl/>
              <w:jc w:val="center"/>
              <w:rPr>
                <w:sz w:val="22"/>
                <w:szCs w:val="22"/>
              </w:rPr>
            </w:pPr>
            <w:r w:rsidRPr="0053222B">
              <w:rPr>
                <w:sz w:val="22"/>
                <w:szCs w:val="22"/>
              </w:rPr>
              <w:t>2026</w:t>
            </w:r>
          </w:p>
        </w:tc>
        <w:tc>
          <w:tcPr>
            <w:tcW w:w="620" w:type="pct"/>
            <w:shd w:val="clear" w:color="auto" w:fill="auto"/>
            <w:noWrap/>
            <w:vAlign w:val="center"/>
          </w:tcPr>
          <w:p w14:paraId="7BCA63B6" w14:textId="77777777" w:rsidR="009D0F44" w:rsidRPr="0053222B" w:rsidRDefault="009D0F44" w:rsidP="009D0F44">
            <w:pPr>
              <w:widowControl/>
              <w:jc w:val="center"/>
              <w:rPr>
                <w:sz w:val="22"/>
                <w:szCs w:val="22"/>
              </w:rPr>
            </w:pPr>
            <w:r w:rsidRPr="00E62B66">
              <w:rPr>
                <w:sz w:val="22"/>
                <w:szCs w:val="22"/>
              </w:rPr>
              <w:t>2 489,54</w:t>
            </w:r>
          </w:p>
        </w:tc>
        <w:tc>
          <w:tcPr>
            <w:tcW w:w="761" w:type="pct"/>
            <w:shd w:val="clear" w:color="auto" w:fill="auto"/>
            <w:vAlign w:val="center"/>
          </w:tcPr>
          <w:p w14:paraId="1E6030F5" w14:textId="77777777" w:rsidR="009D0F44" w:rsidRPr="0053222B" w:rsidRDefault="009D0F44" w:rsidP="009D0F44">
            <w:pPr>
              <w:widowControl/>
              <w:jc w:val="center"/>
              <w:rPr>
                <w:sz w:val="22"/>
                <w:szCs w:val="22"/>
              </w:rPr>
            </w:pPr>
            <w:r w:rsidRPr="00E62B66">
              <w:rPr>
                <w:sz w:val="22"/>
                <w:szCs w:val="22"/>
              </w:rPr>
              <w:t>2 527,80</w:t>
            </w:r>
          </w:p>
        </w:tc>
        <w:tc>
          <w:tcPr>
            <w:tcW w:w="217" w:type="pct"/>
            <w:shd w:val="clear" w:color="auto" w:fill="auto"/>
            <w:noWrap/>
            <w:vAlign w:val="center"/>
          </w:tcPr>
          <w:p w14:paraId="6B42F9CC" w14:textId="77777777" w:rsidR="009D0F44" w:rsidRPr="0053222B" w:rsidRDefault="009D0F44" w:rsidP="009D0F44">
            <w:pPr>
              <w:widowControl/>
              <w:jc w:val="center"/>
              <w:rPr>
                <w:sz w:val="22"/>
                <w:szCs w:val="22"/>
              </w:rPr>
            </w:pPr>
            <w:r w:rsidRPr="0053222B">
              <w:rPr>
                <w:sz w:val="22"/>
                <w:szCs w:val="22"/>
              </w:rPr>
              <w:t>-</w:t>
            </w:r>
          </w:p>
        </w:tc>
        <w:tc>
          <w:tcPr>
            <w:tcW w:w="274" w:type="pct"/>
            <w:vAlign w:val="center"/>
          </w:tcPr>
          <w:p w14:paraId="0375FC4D" w14:textId="77777777" w:rsidR="009D0F44" w:rsidRPr="0053222B" w:rsidRDefault="009D0F44" w:rsidP="009D0F44">
            <w:pPr>
              <w:widowControl/>
              <w:jc w:val="center"/>
              <w:rPr>
                <w:sz w:val="22"/>
                <w:szCs w:val="22"/>
              </w:rPr>
            </w:pPr>
            <w:r w:rsidRPr="0053222B">
              <w:rPr>
                <w:sz w:val="22"/>
                <w:szCs w:val="22"/>
              </w:rPr>
              <w:t>-</w:t>
            </w:r>
          </w:p>
        </w:tc>
        <w:tc>
          <w:tcPr>
            <w:tcW w:w="289" w:type="pct"/>
            <w:vAlign w:val="center"/>
          </w:tcPr>
          <w:p w14:paraId="605CCCBE" w14:textId="77777777" w:rsidR="009D0F44" w:rsidRPr="0053222B" w:rsidRDefault="009D0F44" w:rsidP="009D0F44">
            <w:pPr>
              <w:widowControl/>
              <w:jc w:val="center"/>
              <w:rPr>
                <w:sz w:val="22"/>
                <w:szCs w:val="22"/>
              </w:rPr>
            </w:pPr>
            <w:r w:rsidRPr="0053222B">
              <w:rPr>
                <w:sz w:val="22"/>
                <w:szCs w:val="22"/>
              </w:rPr>
              <w:t>-</w:t>
            </w:r>
          </w:p>
        </w:tc>
        <w:tc>
          <w:tcPr>
            <w:tcW w:w="203" w:type="pct"/>
            <w:vAlign w:val="center"/>
          </w:tcPr>
          <w:p w14:paraId="63278CC2" w14:textId="77777777" w:rsidR="009D0F44" w:rsidRPr="0053222B" w:rsidRDefault="009D0F44" w:rsidP="009D0F44">
            <w:pPr>
              <w:widowControl/>
              <w:jc w:val="center"/>
              <w:rPr>
                <w:sz w:val="22"/>
                <w:szCs w:val="22"/>
              </w:rPr>
            </w:pPr>
            <w:r w:rsidRPr="0053222B">
              <w:rPr>
                <w:sz w:val="22"/>
                <w:szCs w:val="22"/>
              </w:rPr>
              <w:t>-</w:t>
            </w:r>
          </w:p>
        </w:tc>
        <w:tc>
          <w:tcPr>
            <w:tcW w:w="308" w:type="pct"/>
            <w:shd w:val="clear" w:color="auto" w:fill="auto"/>
            <w:noWrap/>
            <w:vAlign w:val="center"/>
          </w:tcPr>
          <w:p w14:paraId="7F4FD25A" w14:textId="77777777" w:rsidR="009D0F44" w:rsidRPr="0053222B" w:rsidRDefault="009D0F44" w:rsidP="009D0F44">
            <w:pPr>
              <w:widowControl/>
              <w:jc w:val="center"/>
              <w:rPr>
                <w:sz w:val="22"/>
                <w:szCs w:val="22"/>
              </w:rPr>
            </w:pPr>
            <w:r w:rsidRPr="0053222B">
              <w:rPr>
                <w:sz w:val="22"/>
                <w:szCs w:val="22"/>
              </w:rPr>
              <w:t>-</w:t>
            </w:r>
          </w:p>
        </w:tc>
      </w:tr>
      <w:tr w:rsidR="009D0F44" w:rsidRPr="0053222B" w14:paraId="34C26174" w14:textId="77777777" w:rsidTr="00F0483A">
        <w:trPr>
          <w:trHeight w:hRule="exact" w:val="340"/>
        </w:trPr>
        <w:tc>
          <w:tcPr>
            <w:tcW w:w="204" w:type="pct"/>
            <w:vMerge/>
            <w:shd w:val="clear" w:color="auto" w:fill="auto"/>
            <w:noWrap/>
            <w:vAlign w:val="center"/>
          </w:tcPr>
          <w:p w14:paraId="74A70ED1" w14:textId="77777777" w:rsidR="009D0F44" w:rsidRPr="0053222B" w:rsidRDefault="009D0F44" w:rsidP="009D0F44">
            <w:pPr>
              <w:jc w:val="center"/>
              <w:rPr>
                <w:sz w:val="22"/>
                <w:szCs w:val="22"/>
              </w:rPr>
            </w:pPr>
          </w:p>
        </w:tc>
        <w:tc>
          <w:tcPr>
            <w:tcW w:w="1021" w:type="pct"/>
            <w:vMerge/>
            <w:shd w:val="clear" w:color="auto" w:fill="auto"/>
            <w:vAlign w:val="center"/>
          </w:tcPr>
          <w:p w14:paraId="47F0685A" w14:textId="77777777" w:rsidR="009D0F44" w:rsidRPr="0053222B" w:rsidRDefault="009D0F44" w:rsidP="009D0F44">
            <w:pPr>
              <w:widowControl/>
              <w:rPr>
                <w:sz w:val="22"/>
                <w:szCs w:val="22"/>
              </w:rPr>
            </w:pPr>
          </w:p>
        </w:tc>
        <w:tc>
          <w:tcPr>
            <w:tcW w:w="757" w:type="pct"/>
            <w:vMerge/>
            <w:shd w:val="clear" w:color="auto" w:fill="auto"/>
            <w:vAlign w:val="center"/>
          </w:tcPr>
          <w:p w14:paraId="6CE02B45" w14:textId="77777777" w:rsidR="009D0F44" w:rsidRPr="0053222B" w:rsidRDefault="009D0F44" w:rsidP="009D0F44">
            <w:pPr>
              <w:widowControl/>
              <w:jc w:val="center"/>
              <w:rPr>
                <w:sz w:val="22"/>
                <w:szCs w:val="22"/>
              </w:rPr>
            </w:pPr>
          </w:p>
        </w:tc>
        <w:tc>
          <w:tcPr>
            <w:tcW w:w="346" w:type="pct"/>
            <w:shd w:val="clear" w:color="auto" w:fill="auto"/>
            <w:noWrap/>
            <w:vAlign w:val="center"/>
          </w:tcPr>
          <w:p w14:paraId="6EE8E974" w14:textId="77777777" w:rsidR="009D0F44" w:rsidRPr="0053222B" w:rsidRDefault="009D0F44" w:rsidP="009D0F44">
            <w:pPr>
              <w:widowControl/>
              <w:jc w:val="center"/>
              <w:rPr>
                <w:sz w:val="22"/>
                <w:szCs w:val="22"/>
              </w:rPr>
            </w:pPr>
            <w:r w:rsidRPr="0053222B">
              <w:rPr>
                <w:sz w:val="22"/>
                <w:szCs w:val="22"/>
              </w:rPr>
              <w:t>2027</w:t>
            </w:r>
          </w:p>
        </w:tc>
        <w:tc>
          <w:tcPr>
            <w:tcW w:w="620" w:type="pct"/>
            <w:shd w:val="clear" w:color="auto" w:fill="auto"/>
            <w:noWrap/>
            <w:vAlign w:val="center"/>
          </w:tcPr>
          <w:p w14:paraId="7850FCDA" w14:textId="77777777" w:rsidR="009D0F44" w:rsidRPr="0053222B" w:rsidRDefault="009D0F44" w:rsidP="009D0F44">
            <w:pPr>
              <w:widowControl/>
              <w:jc w:val="center"/>
              <w:rPr>
                <w:sz w:val="22"/>
                <w:szCs w:val="22"/>
              </w:rPr>
            </w:pPr>
            <w:r w:rsidRPr="00E62B66">
              <w:rPr>
                <w:sz w:val="22"/>
                <w:szCs w:val="22"/>
              </w:rPr>
              <w:t>2 527,80</w:t>
            </w:r>
          </w:p>
        </w:tc>
        <w:tc>
          <w:tcPr>
            <w:tcW w:w="761" w:type="pct"/>
            <w:shd w:val="clear" w:color="auto" w:fill="auto"/>
            <w:vAlign w:val="center"/>
          </w:tcPr>
          <w:p w14:paraId="56011ED2" w14:textId="77777777" w:rsidR="009D0F44" w:rsidRPr="0053222B" w:rsidRDefault="009D0F44" w:rsidP="009D0F44">
            <w:pPr>
              <w:widowControl/>
              <w:jc w:val="center"/>
              <w:rPr>
                <w:sz w:val="22"/>
                <w:szCs w:val="22"/>
              </w:rPr>
            </w:pPr>
            <w:r w:rsidRPr="00E62B66">
              <w:rPr>
                <w:sz w:val="22"/>
                <w:szCs w:val="22"/>
              </w:rPr>
              <w:t>2 619,93</w:t>
            </w:r>
          </w:p>
        </w:tc>
        <w:tc>
          <w:tcPr>
            <w:tcW w:w="217" w:type="pct"/>
            <w:shd w:val="clear" w:color="auto" w:fill="auto"/>
            <w:noWrap/>
            <w:vAlign w:val="center"/>
          </w:tcPr>
          <w:p w14:paraId="04084039" w14:textId="77777777" w:rsidR="009D0F44" w:rsidRPr="0053222B" w:rsidRDefault="009D0F44" w:rsidP="009D0F44">
            <w:pPr>
              <w:widowControl/>
              <w:jc w:val="center"/>
              <w:rPr>
                <w:sz w:val="22"/>
                <w:szCs w:val="22"/>
              </w:rPr>
            </w:pPr>
            <w:r w:rsidRPr="0053222B">
              <w:rPr>
                <w:sz w:val="22"/>
                <w:szCs w:val="22"/>
              </w:rPr>
              <w:t>-</w:t>
            </w:r>
          </w:p>
        </w:tc>
        <w:tc>
          <w:tcPr>
            <w:tcW w:w="274" w:type="pct"/>
            <w:vAlign w:val="center"/>
          </w:tcPr>
          <w:p w14:paraId="4B948DB1" w14:textId="77777777" w:rsidR="009D0F44" w:rsidRPr="0053222B" w:rsidRDefault="009D0F44" w:rsidP="009D0F44">
            <w:pPr>
              <w:widowControl/>
              <w:jc w:val="center"/>
              <w:rPr>
                <w:sz w:val="22"/>
                <w:szCs w:val="22"/>
              </w:rPr>
            </w:pPr>
            <w:r w:rsidRPr="0053222B">
              <w:rPr>
                <w:sz w:val="22"/>
                <w:szCs w:val="22"/>
              </w:rPr>
              <w:t>-</w:t>
            </w:r>
          </w:p>
        </w:tc>
        <w:tc>
          <w:tcPr>
            <w:tcW w:w="289" w:type="pct"/>
            <w:vAlign w:val="center"/>
          </w:tcPr>
          <w:p w14:paraId="1D0CA7FA" w14:textId="77777777" w:rsidR="009D0F44" w:rsidRPr="0053222B" w:rsidRDefault="009D0F44" w:rsidP="009D0F44">
            <w:pPr>
              <w:widowControl/>
              <w:jc w:val="center"/>
              <w:rPr>
                <w:sz w:val="22"/>
                <w:szCs w:val="22"/>
              </w:rPr>
            </w:pPr>
            <w:r w:rsidRPr="0053222B">
              <w:rPr>
                <w:sz w:val="22"/>
                <w:szCs w:val="22"/>
              </w:rPr>
              <w:t>-</w:t>
            </w:r>
          </w:p>
        </w:tc>
        <w:tc>
          <w:tcPr>
            <w:tcW w:w="203" w:type="pct"/>
            <w:vAlign w:val="center"/>
          </w:tcPr>
          <w:p w14:paraId="0994F226" w14:textId="77777777" w:rsidR="009D0F44" w:rsidRPr="0053222B" w:rsidRDefault="009D0F44" w:rsidP="009D0F44">
            <w:pPr>
              <w:widowControl/>
              <w:jc w:val="center"/>
              <w:rPr>
                <w:sz w:val="22"/>
                <w:szCs w:val="22"/>
              </w:rPr>
            </w:pPr>
            <w:r w:rsidRPr="0053222B">
              <w:rPr>
                <w:sz w:val="22"/>
                <w:szCs w:val="22"/>
              </w:rPr>
              <w:t>-</w:t>
            </w:r>
          </w:p>
        </w:tc>
        <w:tc>
          <w:tcPr>
            <w:tcW w:w="308" w:type="pct"/>
            <w:shd w:val="clear" w:color="auto" w:fill="auto"/>
            <w:noWrap/>
            <w:vAlign w:val="center"/>
          </w:tcPr>
          <w:p w14:paraId="321A447E" w14:textId="77777777" w:rsidR="009D0F44" w:rsidRPr="0053222B" w:rsidRDefault="009D0F44" w:rsidP="009D0F44">
            <w:pPr>
              <w:widowControl/>
              <w:jc w:val="center"/>
              <w:rPr>
                <w:sz w:val="22"/>
                <w:szCs w:val="22"/>
              </w:rPr>
            </w:pPr>
            <w:r w:rsidRPr="0053222B">
              <w:rPr>
                <w:sz w:val="22"/>
                <w:szCs w:val="22"/>
              </w:rPr>
              <w:t>-</w:t>
            </w:r>
          </w:p>
        </w:tc>
      </w:tr>
      <w:tr w:rsidR="009D0F44" w:rsidRPr="0053222B" w14:paraId="3EECDC52" w14:textId="77777777" w:rsidTr="00F0483A">
        <w:trPr>
          <w:trHeight w:hRule="exact" w:val="340"/>
        </w:trPr>
        <w:tc>
          <w:tcPr>
            <w:tcW w:w="204" w:type="pct"/>
            <w:vMerge/>
            <w:shd w:val="clear" w:color="auto" w:fill="auto"/>
            <w:noWrap/>
            <w:vAlign w:val="center"/>
          </w:tcPr>
          <w:p w14:paraId="20216427" w14:textId="77777777" w:rsidR="009D0F44" w:rsidRPr="0053222B" w:rsidRDefault="009D0F44" w:rsidP="009D0F44">
            <w:pPr>
              <w:jc w:val="center"/>
              <w:rPr>
                <w:sz w:val="22"/>
                <w:szCs w:val="22"/>
              </w:rPr>
            </w:pPr>
          </w:p>
        </w:tc>
        <w:tc>
          <w:tcPr>
            <w:tcW w:w="1021" w:type="pct"/>
            <w:vMerge/>
            <w:shd w:val="clear" w:color="auto" w:fill="auto"/>
            <w:vAlign w:val="center"/>
          </w:tcPr>
          <w:p w14:paraId="3C0BEACF" w14:textId="77777777" w:rsidR="009D0F44" w:rsidRPr="0053222B" w:rsidRDefault="009D0F44" w:rsidP="009D0F44">
            <w:pPr>
              <w:widowControl/>
              <w:rPr>
                <w:sz w:val="22"/>
                <w:szCs w:val="22"/>
              </w:rPr>
            </w:pPr>
          </w:p>
        </w:tc>
        <w:tc>
          <w:tcPr>
            <w:tcW w:w="757" w:type="pct"/>
            <w:vMerge/>
            <w:shd w:val="clear" w:color="auto" w:fill="auto"/>
            <w:vAlign w:val="center"/>
          </w:tcPr>
          <w:p w14:paraId="303BDB58" w14:textId="77777777" w:rsidR="009D0F44" w:rsidRPr="0053222B" w:rsidRDefault="009D0F44" w:rsidP="009D0F44">
            <w:pPr>
              <w:widowControl/>
              <w:jc w:val="center"/>
              <w:rPr>
                <w:sz w:val="22"/>
                <w:szCs w:val="22"/>
              </w:rPr>
            </w:pPr>
          </w:p>
        </w:tc>
        <w:tc>
          <w:tcPr>
            <w:tcW w:w="346" w:type="pct"/>
            <w:shd w:val="clear" w:color="auto" w:fill="auto"/>
            <w:noWrap/>
            <w:vAlign w:val="center"/>
          </w:tcPr>
          <w:p w14:paraId="035A9823" w14:textId="77777777" w:rsidR="009D0F44" w:rsidRPr="0053222B" w:rsidRDefault="009D0F44" w:rsidP="009D0F44">
            <w:pPr>
              <w:widowControl/>
              <w:jc w:val="center"/>
              <w:rPr>
                <w:sz w:val="22"/>
                <w:szCs w:val="22"/>
              </w:rPr>
            </w:pPr>
            <w:r w:rsidRPr="0053222B">
              <w:rPr>
                <w:sz w:val="22"/>
                <w:szCs w:val="22"/>
              </w:rPr>
              <w:t>2028</w:t>
            </w:r>
          </w:p>
        </w:tc>
        <w:tc>
          <w:tcPr>
            <w:tcW w:w="620" w:type="pct"/>
            <w:shd w:val="clear" w:color="auto" w:fill="auto"/>
            <w:noWrap/>
            <w:vAlign w:val="center"/>
          </w:tcPr>
          <w:p w14:paraId="458B3009" w14:textId="77777777" w:rsidR="009D0F44" w:rsidRPr="0053222B" w:rsidRDefault="009D0F44" w:rsidP="009D0F44">
            <w:pPr>
              <w:widowControl/>
              <w:jc w:val="center"/>
              <w:rPr>
                <w:sz w:val="22"/>
                <w:szCs w:val="22"/>
              </w:rPr>
            </w:pPr>
            <w:r w:rsidRPr="00E62B66">
              <w:rPr>
                <w:sz w:val="22"/>
                <w:szCs w:val="22"/>
              </w:rPr>
              <w:t>2 619,93</w:t>
            </w:r>
          </w:p>
        </w:tc>
        <w:tc>
          <w:tcPr>
            <w:tcW w:w="761" w:type="pct"/>
            <w:shd w:val="clear" w:color="auto" w:fill="auto"/>
            <w:vAlign w:val="center"/>
          </w:tcPr>
          <w:p w14:paraId="07BEA164" w14:textId="77777777" w:rsidR="009D0F44" w:rsidRPr="0053222B" w:rsidRDefault="009D0F44" w:rsidP="009D0F44">
            <w:pPr>
              <w:widowControl/>
              <w:jc w:val="center"/>
              <w:rPr>
                <w:sz w:val="22"/>
                <w:szCs w:val="22"/>
              </w:rPr>
            </w:pPr>
            <w:r w:rsidRPr="00E62B66">
              <w:rPr>
                <w:sz w:val="22"/>
                <w:szCs w:val="22"/>
              </w:rPr>
              <w:t>2 697,08</w:t>
            </w:r>
          </w:p>
        </w:tc>
        <w:tc>
          <w:tcPr>
            <w:tcW w:w="217" w:type="pct"/>
            <w:shd w:val="clear" w:color="auto" w:fill="auto"/>
            <w:noWrap/>
            <w:vAlign w:val="center"/>
          </w:tcPr>
          <w:p w14:paraId="37421DD2" w14:textId="77777777" w:rsidR="009D0F44" w:rsidRPr="0053222B" w:rsidRDefault="009D0F44" w:rsidP="009D0F44">
            <w:pPr>
              <w:widowControl/>
              <w:jc w:val="center"/>
              <w:rPr>
                <w:sz w:val="22"/>
                <w:szCs w:val="22"/>
              </w:rPr>
            </w:pPr>
            <w:r w:rsidRPr="0053222B">
              <w:rPr>
                <w:sz w:val="22"/>
                <w:szCs w:val="22"/>
              </w:rPr>
              <w:t>-</w:t>
            </w:r>
          </w:p>
        </w:tc>
        <w:tc>
          <w:tcPr>
            <w:tcW w:w="274" w:type="pct"/>
            <w:vAlign w:val="center"/>
          </w:tcPr>
          <w:p w14:paraId="7E7EC65F" w14:textId="77777777" w:rsidR="009D0F44" w:rsidRPr="0053222B" w:rsidRDefault="009D0F44" w:rsidP="009D0F44">
            <w:pPr>
              <w:widowControl/>
              <w:jc w:val="center"/>
              <w:rPr>
                <w:sz w:val="22"/>
                <w:szCs w:val="22"/>
              </w:rPr>
            </w:pPr>
            <w:r w:rsidRPr="0053222B">
              <w:rPr>
                <w:sz w:val="22"/>
                <w:szCs w:val="22"/>
              </w:rPr>
              <w:t>-</w:t>
            </w:r>
          </w:p>
        </w:tc>
        <w:tc>
          <w:tcPr>
            <w:tcW w:w="289" w:type="pct"/>
            <w:vAlign w:val="center"/>
          </w:tcPr>
          <w:p w14:paraId="608D167B" w14:textId="77777777" w:rsidR="009D0F44" w:rsidRPr="0053222B" w:rsidRDefault="009D0F44" w:rsidP="009D0F44">
            <w:pPr>
              <w:widowControl/>
              <w:jc w:val="center"/>
              <w:rPr>
                <w:sz w:val="22"/>
                <w:szCs w:val="22"/>
              </w:rPr>
            </w:pPr>
            <w:r w:rsidRPr="0053222B">
              <w:rPr>
                <w:sz w:val="22"/>
                <w:szCs w:val="22"/>
              </w:rPr>
              <w:t>-</w:t>
            </w:r>
          </w:p>
        </w:tc>
        <w:tc>
          <w:tcPr>
            <w:tcW w:w="203" w:type="pct"/>
            <w:vAlign w:val="center"/>
          </w:tcPr>
          <w:p w14:paraId="1FA46326" w14:textId="77777777" w:rsidR="009D0F44" w:rsidRPr="0053222B" w:rsidRDefault="009D0F44" w:rsidP="009D0F44">
            <w:pPr>
              <w:widowControl/>
              <w:jc w:val="center"/>
              <w:rPr>
                <w:sz w:val="22"/>
                <w:szCs w:val="22"/>
              </w:rPr>
            </w:pPr>
            <w:r w:rsidRPr="0053222B">
              <w:rPr>
                <w:sz w:val="22"/>
                <w:szCs w:val="22"/>
              </w:rPr>
              <w:t>-</w:t>
            </w:r>
          </w:p>
        </w:tc>
        <w:tc>
          <w:tcPr>
            <w:tcW w:w="308" w:type="pct"/>
            <w:shd w:val="clear" w:color="auto" w:fill="auto"/>
            <w:noWrap/>
            <w:vAlign w:val="center"/>
          </w:tcPr>
          <w:p w14:paraId="007C62F4" w14:textId="77777777" w:rsidR="009D0F44" w:rsidRPr="0053222B" w:rsidRDefault="009D0F44" w:rsidP="009D0F44">
            <w:pPr>
              <w:widowControl/>
              <w:jc w:val="center"/>
              <w:rPr>
                <w:sz w:val="22"/>
                <w:szCs w:val="22"/>
              </w:rPr>
            </w:pPr>
            <w:r w:rsidRPr="0053222B">
              <w:rPr>
                <w:sz w:val="22"/>
                <w:szCs w:val="22"/>
              </w:rPr>
              <w:t>-</w:t>
            </w:r>
          </w:p>
        </w:tc>
      </w:tr>
      <w:tr w:rsidR="009D0F44" w:rsidRPr="004F0640" w14:paraId="15933685" w14:textId="77777777" w:rsidTr="009D0F44">
        <w:trPr>
          <w:trHeight w:hRule="exact" w:val="340"/>
        </w:trPr>
        <w:tc>
          <w:tcPr>
            <w:tcW w:w="5000" w:type="pct"/>
            <w:gridSpan w:val="11"/>
            <w:shd w:val="clear" w:color="auto" w:fill="auto"/>
            <w:noWrap/>
            <w:vAlign w:val="center"/>
          </w:tcPr>
          <w:p w14:paraId="1FCCF9AD" w14:textId="77777777" w:rsidR="009D0F44" w:rsidRPr="004F0640" w:rsidRDefault="009D0F44" w:rsidP="009D0F44">
            <w:pPr>
              <w:widowControl/>
              <w:jc w:val="center"/>
              <w:rPr>
                <w:sz w:val="22"/>
                <w:szCs w:val="22"/>
              </w:rPr>
            </w:pPr>
            <w:r w:rsidRPr="004F0640">
              <w:rPr>
                <w:sz w:val="22"/>
                <w:szCs w:val="22"/>
              </w:rPr>
              <w:t>Для населения (тарифы указываются с учетом НДС) *</w:t>
            </w:r>
          </w:p>
        </w:tc>
      </w:tr>
      <w:tr w:rsidR="009D0F44" w:rsidRPr="004F0640" w14:paraId="2BFD05BA" w14:textId="77777777" w:rsidTr="00F0483A">
        <w:trPr>
          <w:trHeight w:hRule="exact" w:val="340"/>
        </w:trPr>
        <w:tc>
          <w:tcPr>
            <w:tcW w:w="204" w:type="pct"/>
            <w:vMerge w:val="restart"/>
            <w:shd w:val="clear" w:color="auto" w:fill="auto"/>
            <w:noWrap/>
            <w:vAlign w:val="center"/>
          </w:tcPr>
          <w:p w14:paraId="4B9F4988" w14:textId="77777777" w:rsidR="009D0F44" w:rsidRPr="004F0640" w:rsidRDefault="009D0F44" w:rsidP="009D0F44">
            <w:pPr>
              <w:jc w:val="center"/>
              <w:rPr>
                <w:sz w:val="22"/>
                <w:szCs w:val="22"/>
              </w:rPr>
            </w:pPr>
            <w:r w:rsidRPr="004F0640">
              <w:rPr>
                <w:sz w:val="22"/>
                <w:szCs w:val="22"/>
              </w:rPr>
              <w:t>2.</w:t>
            </w:r>
          </w:p>
        </w:tc>
        <w:tc>
          <w:tcPr>
            <w:tcW w:w="1021" w:type="pct"/>
            <w:vMerge w:val="restart"/>
            <w:shd w:val="clear" w:color="auto" w:fill="auto"/>
            <w:vAlign w:val="center"/>
          </w:tcPr>
          <w:p w14:paraId="38D4CF9B" w14:textId="77777777" w:rsidR="009D0F44" w:rsidRPr="004F0640" w:rsidRDefault="009D0F44" w:rsidP="009D0F44">
            <w:pPr>
              <w:widowControl/>
              <w:rPr>
                <w:sz w:val="22"/>
                <w:szCs w:val="22"/>
              </w:rPr>
            </w:pPr>
            <w:r w:rsidRPr="004F0640">
              <w:rPr>
                <w:sz w:val="22"/>
                <w:szCs w:val="22"/>
              </w:rPr>
              <w:t>ООО «Галтекс» (ул. Комсомольская</w:t>
            </w:r>
            <w:r w:rsidRPr="004F0640">
              <w:t xml:space="preserve"> </w:t>
            </w:r>
            <w:r w:rsidRPr="004F0640">
              <w:rPr>
                <w:sz w:val="22"/>
                <w:szCs w:val="22"/>
              </w:rPr>
              <w:t>п. Старая Вичуга Вичугского района)</w:t>
            </w:r>
          </w:p>
        </w:tc>
        <w:tc>
          <w:tcPr>
            <w:tcW w:w="757" w:type="pct"/>
            <w:vMerge w:val="restart"/>
            <w:shd w:val="clear" w:color="auto" w:fill="auto"/>
            <w:vAlign w:val="center"/>
          </w:tcPr>
          <w:p w14:paraId="572D480C" w14:textId="77777777" w:rsidR="009D0F44" w:rsidRPr="004F0640" w:rsidRDefault="009D0F44" w:rsidP="009D0F44">
            <w:pPr>
              <w:widowControl/>
              <w:jc w:val="center"/>
              <w:rPr>
                <w:sz w:val="22"/>
                <w:szCs w:val="22"/>
              </w:rPr>
            </w:pPr>
            <w:r w:rsidRPr="004F0640">
              <w:rPr>
                <w:sz w:val="22"/>
                <w:szCs w:val="22"/>
              </w:rPr>
              <w:t>Одноставочный, руб./Гкал</w:t>
            </w:r>
          </w:p>
        </w:tc>
        <w:tc>
          <w:tcPr>
            <w:tcW w:w="346" w:type="pct"/>
            <w:shd w:val="clear" w:color="auto" w:fill="auto"/>
            <w:noWrap/>
            <w:vAlign w:val="center"/>
          </w:tcPr>
          <w:p w14:paraId="7F31CCEC" w14:textId="77777777" w:rsidR="009D0F44" w:rsidRPr="004F0640" w:rsidRDefault="009D0F44" w:rsidP="009D0F44">
            <w:pPr>
              <w:widowControl/>
              <w:jc w:val="center"/>
              <w:rPr>
                <w:sz w:val="22"/>
                <w:szCs w:val="22"/>
              </w:rPr>
            </w:pPr>
            <w:r w:rsidRPr="004F0640">
              <w:rPr>
                <w:sz w:val="22"/>
                <w:szCs w:val="22"/>
              </w:rPr>
              <w:t>2024</w:t>
            </w:r>
          </w:p>
        </w:tc>
        <w:tc>
          <w:tcPr>
            <w:tcW w:w="620" w:type="pct"/>
            <w:shd w:val="clear" w:color="auto" w:fill="auto"/>
            <w:noWrap/>
            <w:vAlign w:val="center"/>
          </w:tcPr>
          <w:p w14:paraId="348F6E66" w14:textId="77777777" w:rsidR="009D0F44" w:rsidRPr="004F0640" w:rsidRDefault="009D0F44" w:rsidP="009D0F44">
            <w:pPr>
              <w:widowControl/>
              <w:jc w:val="center"/>
              <w:rPr>
                <w:sz w:val="22"/>
                <w:szCs w:val="22"/>
              </w:rPr>
            </w:pPr>
            <w:r w:rsidRPr="004F0640">
              <w:rPr>
                <w:sz w:val="22"/>
                <w:szCs w:val="22"/>
              </w:rPr>
              <w:t>2 312,42</w:t>
            </w:r>
          </w:p>
        </w:tc>
        <w:tc>
          <w:tcPr>
            <w:tcW w:w="761" w:type="pct"/>
            <w:shd w:val="clear" w:color="auto" w:fill="auto"/>
            <w:vAlign w:val="center"/>
          </w:tcPr>
          <w:p w14:paraId="7D8B11D9" w14:textId="77777777" w:rsidR="009D0F44" w:rsidRPr="004F0640" w:rsidRDefault="009D0F44" w:rsidP="009D0F44">
            <w:pPr>
              <w:widowControl/>
              <w:jc w:val="center"/>
              <w:rPr>
                <w:sz w:val="22"/>
                <w:szCs w:val="22"/>
              </w:rPr>
            </w:pPr>
            <w:r w:rsidRPr="004F0640">
              <w:rPr>
                <w:sz w:val="22"/>
                <w:szCs w:val="22"/>
              </w:rPr>
              <w:t>2 539,52</w:t>
            </w:r>
          </w:p>
        </w:tc>
        <w:tc>
          <w:tcPr>
            <w:tcW w:w="217" w:type="pct"/>
            <w:shd w:val="clear" w:color="auto" w:fill="auto"/>
            <w:noWrap/>
            <w:vAlign w:val="center"/>
          </w:tcPr>
          <w:p w14:paraId="5B38A705" w14:textId="77777777" w:rsidR="009D0F44" w:rsidRPr="004F0640" w:rsidRDefault="009D0F44" w:rsidP="009D0F44">
            <w:pPr>
              <w:widowControl/>
              <w:jc w:val="center"/>
              <w:rPr>
                <w:sz w:val="22"/>
                <w:szCs w:val="22"/>
              </w:rPr>
            </w:pPr>
            <w:r w:rsidRPr="004F0640">
              <w:rPr>
                <w:sz w:val="22"/>
                <w:szCs w:val="22"/>
              </w:rPr>
              <w:t>-</w:t>
            </w:r>
          </w:p>
        </w:tc>
        <w:tc>
          <w:tcPr>
            <w:tcW w:w="274" w:type="pct"/>
            <w:vAlign w:val="center"/>
          </w:tcPr>
          <w:p w14:paraId="276C47F4" w14:textId="77777777" w:rsidR="009D0F44" w:rsidRPr="004F0640" w:rsidRDefault="009D0F44" w:rsidP="009D0F44">
            <w:pPr>
              <w:widowControl/>
              <w:jc w:val="center"/>
              <w:rPr>
                <w:sz w:val="22"/>
                <w:szCs w:val="22"/>
              </w:rPr>
            </w:pPr>
            <w:r w:rsidRPr="004F0640">
              <w:rPr>
                <w:sz w:val="22"/>
                <w:szCs w:val="22"/>
              </w:rPr>
              <w:t>-</w:t>
            </w:r>
          </w:p>
        </w:tc>
        <w:tc>
          <w:tcPr>
            <w:tcW w:w="289" w:type="pct"/>
            <w:vAlign w:val="center"/>
          </w:tcPr>
          <w:p w14:paraId="00112D04" w14:textId="77777777" w:rsidR="009D0F44" w:rsidRPr="004F0640" w:rsidRDefault="009D0F44" w:rsidP="009D0F44">
            <w:pPr>
              <w:widowControl/>
              <w:jc w:val="center"/>
              <w:rPr>
                <w:sz w:val="22"/>
                <w:szCs w:val="22"/>
              </w:rPr>
            </w:pPr>
            <w:r w:rsidRPr="004F0640">
              <w:rPr>
                <w:sz w:val="22"/>
                <w:szCs w:val="22"/>
              </w:rPr>
              <w:t>-</w:t>
            </w:r>
          </w:p>
        </w:tc>
        <w:tc>
          <w:tcPr>
            <w:tcW w:w="203" w:type="pct"/>
            <w:vAlign w:val="center"/>
          </w:tcPr>
          <w:p w14:paraId="2DF8AFF8" w14:textId="77777777" w:rsidR="009D0F44" w:rsidRPr="004F0640" w:rsidRDefault="009D0F44" w:rsidP="009D0F44">
            <w:pPr>
              <w:widowControl/>
              <w:jc w:val="center"/>
              <w:rPr>
                <w:sz w:val="22"/>
                <w:szCs w:val="22"/>
              </w:rPr>
            </w:pPr>
            <w:r w:rsidRPr="004F0640">
              <w:rPr>
                <w:sz w:val="22"/>
                <w:szCs w:val="22"/>
              </w:rPr>
              <w:t>-</w:t>
            </w:r>
          </w:p>
        </w:tc>
        <w:tc>
          <w:tcPr>
            <w:tcW w:w="308" w:type="pct"/>
            <w:shd w:val="clear" w:color="auto" w:fill="auto"/>
            <w:noWrap/>
            <w:vAlign w:val="center"/>
          </w:tcPr>
          <w:p w14:paraId="38839BCE" w14:textId="77777777" w:rsidR="009D0F44" w:rsidRPr="004F0640" w:rsidRDefault="009D0F44" w:rsidP="009D0F44">
            <w:pPr>
              <w:widowControl/>
              <w:jc w:val="center"/>
              <w:rPr>
                <w:sz w:val="22"/>
                <w:szCs w:val="22"/>
              </w:rPr>
            </w:pPr>
            <w:r w:rsidRPr="004F0640">
              <w:rPr>
                <w:sz w:val="22"/>
                <w:szCs w:val="22"/>
              </w:rPr>
              <w:t>-</w:t>
            </w:r>
          </w:p>
        </w:tc>
      </w:tr>
      <w:tr w:rsidR="009D0F44" w:rsidRPr="004F0640" w14:paraId="1D0477EC" w14:textId="77777777" w:rsidTr="00F0483A">
        <w:trPr>
          <w:trHeight w:hRule="exact" w:val="340"/>
        </w:trPr>
        <w:tc>
          <w:tcPr>
            <w:tcW w:w="204" w:type="pct"/>
            <w:vMerge/>
            <w:shd w:val="clear" w:color="auto" w:fill="auto"/>
            <w:noWrap/>
            <w:vAlign w:val="center"/>
          </w:tcPr>
          <w:p w14:paraId="24D18CE2" w14:textId="77777777" w:rsidR="009D0F44" w:rsidRPr="004F0640" w:rsidRDefault="009D0F44" w:rsidP="009D0F44">
            <w:pPr>
              <w:jc w:val="center"/>
              <w:rPr>
                <w:sz w:val="22"/>
                <w:szCs w:val="22"/>
              </w:rPr>
            </w:pPr>
          </w:p>
        </w:tc>
        <w:tc>
          <w:tcPr>
            <w:tcW w:w="1021" w:type="pct"/>
            <w:vMerge/>
            <w:shd w:val="clear" w:color="auto" w:fill="auto"/>
            <w:vAlign w:val="center"/>
          </w:tcPr>
          <w:p w14:paraId="16168B8D" w14:textId="77777777" w:rsidR="009D0F44" w:rsidRPr="004F0640" w:rsidRDefault="009D0F44" w:rsidP="009D0F44">
            <w:pPr>
              <w:widowControl/>
              <w:rPr>
                <w:sz w:val="22"/>
                <w:szCs w:val="22"/>
              </w:rPr>
            </w:pPr>
          </w:p>
        </w:tc>
        <w:tc>
          <w:tcPr>
            <w:tcW w:w="757" w:type="pct"/>
            <w:vMerge/>
            <w:shd w:val="clear" w:color="auto" w:fill="auto"/>
            <w:vAlign w:val="center"/>
          </w:tcPr>
          <w:p w14:paraId="79F464B4" w14:textId="77777777" w:rsidR="009D0F44" w:rsidRPr="004F0640" w:rsidRDefault="009D0F44" w:rsidP="009D0F44">
            <w:pPr>
              <w:widowControl/>
              <w:jc w:val="center"/>
              <w:rPr>
                <w:sz w:val="22"/>
                <w:szCs w:val="22"/>
              </w:rPr>
            </w:pPr>
          </w:p>
        </w:tc>
        <w:tc>
          <w:tcPr>
            <w:tcW w:w="346" w:type="pct"/>
            <w:shd w:val="clear" w:color="auto" w:fill="auto"/>
            <w:noWrap/>
            <w:vAlign w:val="center"/>
          </w:tcPr>
          <w:p w14:paraId="2FC84E58" w14:textId="77777777" w:rsidR="009D0F44" w:rsidRPr="004F0640" w:rsidRDefault="009D0F44" w:rsidP="009D0F44">
            <w:pPr>
              <w:widowControl/>
              <w:jc w:val="center"/>
              <w:rPr>
                <w:sz w:val="22"/>
                <w:szCs w:val="22"/>
              </w:rPr>
            </w:pPr>
            <w:r w:rsidRPr="004F0640">
              <w:rPr>
                <w:sz w:val="22"/>
                <w:szCs w:val="22"/>
              </w:rPr>
              <w:t>2025</w:t>
            </w:r>
          </w:p>
        </w:tc>
        <w:tc>
          <w:tcPr>
            <w:tcW w:w="620" w:type="pct"/>
            <w:shd w:val="clear" w:color="auto" w:fill="auto"/>
            <w:noWrap/>
            <w:vAlign w:val="center"/>
          </w:tcPr>
          <w:p w14:paraId="327250AC" w14:textId="77777777" w:rsidR="009D0F44" w:rsidRPr="00E615D6" w:rsidRDefault="009D0F44" w:rsidP="009D0F44">
            <w:pPr>
              <w:widowControl/>
              <w:jc w:val="center"/>
              <w:rPr>
                <w:sz w:val="22"/>
                <w:szCs w:val="22"/>
              </w:rPr>
            </w:pPr>
            <w:r w:rsidRPr="00E615D6">
              <w:rPr>
                <w:sz w:val="22"/>
                <w:szCs w:val="22"/>
              </w:rPr>
              <w:t>2 539,52</w:t>
            </w:r>
          </w:p>
        </w:tc>
        <w:tc>
          <w:tcPr>
            <w:tcW w:w="761" w:type="pct"/>
            <w:shd w:val="clear" w:color="auto" w:fill="auto"/>
            <w:vAlign w:val="center"/>
          </w:tcPr>
          <w:p w14:paraId="668DB3FE" w14:textId="77777777" w:rsidR="009D0F44" w:rsidRPr="00E615D6" w:rsidRDefault="009D0F44" w:rsidP="009D0F44">
            <w:pPr>
              <w:widowControl/>
              <w:jc w:val="center"/>
              <w:rPr>
                <w:sz w:val="22"/>
                <w:szCs w:val="22"/>
              </w:rPr>
            </w:pPr>
            <w:r w:rsidRPr="00E615D6">
              <w:rPr>
                <w:sz w:val="22"/>
                <w:szCs w:val="22"/>
              </w:rPr>
              <w:t>-</w:t>
            </w:r>
          </w:p>
        </w:tc>
        <w:tc>
          <w:tcPr>
            <w:tcW w:w="217" w:type="pct"/>
            <w:shd w:val="clear" w:color="auto" w:fill="auto"/>
            <w:noWrap/>
            <w:vAlign w:val="center"/>
          </w:tcPr>
          <w:p w14:paraId="653F0B7C" w14:textId="77777777" w:rsidR="009D0F44" w:rsidRPr="004F0640" w:rsidRDefault="009D0F44" w:rsidP="009D0F44">
            <w:pPr>
              <w:widowControl/>
              <w:jc w:val="center"/>
              <w:rPr>
                <w:sz w:val="22"/>
                <w:szCs w:val="22"/>
              </w:rPr>
            </w:pPr>
            <w:r w:rsidRPr="004F0640">
              <w:rPr>
                <w:sz w:val="22"/>
                <w:szCs w:val="22"/>
              </w:rPr>
              <w:t>-</w:t>
            </w:r>
          </w:p>
        </w:tc>
        <w:tc>
          <w:tcPr>
            <w:tcW w:w="274" w:type="pct"/>
            <w:vAlign w:val="center"/>
          </w:tcPr>
          <w:p w14:paraId="3EA889AF" w14:textId="77777777" w:rsidR="009D0F44" w:rsidRPr="004F0640" w:rsidRDefault="009D0F44" w:rsidP="009D0F44">
            <w:pPr>
              <w:widowControl/>
              <w:jc w:val="center"/>
              <w:rPr>
                <w:sz w:val="22"/>
                <w:szCs w:val="22"/>
              </w:rPr>
            </w:pPr>
            <w:r w:rsidRPr="004F0640">
              <w:rPr>
                <w:sz w:val="22"/>
                <w:szCs w:val="22"/>
              </w:rPr>
              <w:t>-</w:t>
            </w:r>
          </w:p>
        </w:tc>
        <w:tc>
          <w:tcPr>
            <w:tcW w:w="289" w:type="pct"/>
            <w:vAlign w:val="center"/>
          </w:tcPr>
          <w:p w14:paraId="62B6DF28" w14:textId="77777777" w:rsidR="009D0F44" w:rsidRPr="004F0640" w:rsidRDefault="009D0F44" w:rsidP="009D0F44">
            <w:pPr>
              <w:widowControl/>
              <w:jc w:val="center"/>
              <w:rPr>
                <w:sz w:val="22"/>
                <w:szCs w:val="22"/>
              </w:rPr>
            </w:pPr>
            <w:r w:rsidRPr="004F0640">
              <w:rPr>
                <w:sz w:val="22"/>
                <w:szCs w:val="22"/>
              </w:rPr>
              <w:t>-</w:t>
            </w:r>
          </w:p>
        </w:tc>
        <w:tc>
          <w:tcPr>
            <w:tcW w:w="203" w:type="pct"/>
            <w:vAlign w:val="center"/>
          </w:tcPr>
          <w:p w14:paraId="1C9BE08B" w14:textId="77777777" w:rsidR="009D0F44" w:rsidRPr="004F0640" w:rsidRDefault="009D0F44" w:rsidP="009D0F44">
            <w:pPr>
              <w:widowControl/>
              <w:jc w:val="center"/>
              <w:rPr>
                <w:sz w:val="22"/>
                <w:szCs w:val="22"/>
              </w:rPr>
            </w:pPr>
            <w:r w:rsidRPr="004F0640">
              <w:rPr>
                <w:sz w:val="22"/>
                <w:szCs w:val="22"/>
              </w:rPr>
              <w:t>-</w:t>
            </w:r>
          </w:p>
        </w:tc>
        <w:tc>
          <w:tcPr>
            <w:tcW w:w="308" w:type="pct"/>
            <w:shd w:val="clear" w:color="auto" w:fill="auto"/>
            <w:noWrap/>
            <w:vAlign w:val="center"/>
          </w:tcPr>
          <w:p w14:paraId="2301F443" w14:textId="77777777" w:rsidR="009D0F44" w:rsidRPr="004F0640" w:rsidRDefault="009D0F44" w:rsidP="009D0F44">
            <w:pPr>
              <w:widowControl/>
              <w:jc w:val="center"/>
              <w:rPr>
                <w:sz w:val="22"/>
                <w:szCs w:val="22"/>
              </w:rPr>
            </w:pPr>
            <w:r w:rsidRPr="004F0640">
              <w:rPr>
                <w:sz w:val="22"/>
                <w:szCs w:val="22"/>
              </w:rPr>
              <w:t>-</w:t>
            </w:r>
          </w:p>
        </w:tc>
      </w:tr>
      <w:tr w:rsidR="009D0F44" w:rsidRPr="004F0640" w14:paraId="36A87C24" w14:textId="77777777" w:rsidTr="00F0483A">
        <w:trPr>
          <w:trHeight w:hRule="exact" w:val="340"/>
        </w:trPr>
        <w:tc>
          <w:tcPr>
            <w:tcW w:w="204" w:type="pct"/>
            <w:vMerge/>
            <w:shd w:val="clear" w:color="auto" w:fill="auto"/>
            <w:noWrap/>
            <w:vAlign w:val="center"/>
          </w:tcPr>
          <w:p w14:paraId="4F795A72" w14:textId="77777777" w:rsidR="009D0F44" w:rsidRPr="004F0640" w:rsidRDefault="009D0F44" w:rsidP="009D0F44">
            <w:pPr>
              <w:jc w:val="center"/>
              <w:rPr>
                <w:sz w:val="22"/>
                <w:szCs w:val="22"/>
              </w:rPr>
            </w:pPr>
          </w:p>
        </w:tc>
        <w:tc>
          <w:tcPr>
            <w:tcW w:w="1021" w:type="pct"/>
            <w:vMerge/>
            <w:shd w:val="clear" w:color="auto" w:fill="auto"/>
            <w:vAlign w:val="center"/>
          </w:tcPr>
          <w:p w14:paraId="7D8FACB7" w14:textId="77777777" w:rsidR="009D0F44" w:rsidRPr="004F0640" w:rsidRDefault="009D0F44" w:rsidP="009D0F44">
            <w:pPr>
              <w:widowControl/>
              <w:rPr>
                <w:sz w:val="22"/>
                <w:szCs w:val="22"/>
              </w:rPr>
            </w:pPr>
          </w:p>
        </w:tc>
        <w:tc>
          <w:tcPr>
            <w:tcW w:w="757" w:type="pct"/>
            <w:vMerge/>
            <w:shd w:val="clear" w:color="auto" w:fill="auto"/>
            <w:vAlign w:val="center"/>
          </w:tcPr>
          <w:p w14:paraId="0BE1D880" w14:textId="77777777" w:rsidR="009D0F44" w:rsidRPr="004F0640" w:rsidRDefault="009D0F44" w:rsidP="009D0F44">
            <w:pPr>
              <w:widowControl/>
              <w:jc w:val="center"/>
              <w:rPr>
                <w:sz w:val="22"/>
                <w:szCs w:val="22"/>
              </w:rPr>
            </w:pPr>
          </w:p>
        </w:tc>
        <w:tc>
          <w:tcPr>
            <w:tcW w:w="346" w:type="pct"/>
            <w:shd w:val="clear" w:color="auto" w:fill="auto"/>
            <w:noWrap/>
            <w:vAlign w:val="center"/>
          </w:tcPr>
          <w:p w14:paraId="723B6F41" w14:textId="77777777" w:rsidR="009D0F44" w:rsidRPr="004F0640" w:rsidRDefault="009D0F44" w:rsidP="009D0F44">
            <w:pPr>
              <w:widowControl/>
              <w:jc w:val="center"/>
              <w:rPr>
                <w:sz w:val="22"/>
                <w:szCs w:val="22"/>
              </w:rPr>
            </w:pPr>
            <w:r w:rsidRPr="004F0640">
              <w:rPr>
                <w:sz w:val="22"/>
                <w:szCs w:val="22"/>
              </w:rPr>
              <w:t>2026</w:t>
            </w:r>
          </w:p>
        </w:tc>
        <w:tc>
          <w:tcPr>
            <w:tcW w:w="620" w:type="pct"/>
            <w:shd w:val="clear" w:color="auto" w:fill="auto"/>
            <w:noWrap/>
            <w:vAlign w:val="center"/>
          </w:tcPr>
          <w:p w14:paraId="6D27F8C3" w14:textId="77777777" w:rsidR="009D0F44" w:rsidRPr="00E615D6" w:rsidRDefault="009D0F44" w:rsidP="009D0F44">
            <w:pPr>
              <w:widowControl/>
              <w:jc w:val="center"/>
              <w:rPr>
                <w:sz w:val="22"/>
                <w:szCs w:val="22"/>
              </w:rPr>
            </w:pPr>
            <w:r w:rsidRPr="00E615D6">
              <w:rPr>
                <w:sz w:val="22"/>
                <w:szCs w:val="22"/>
              </w:rPr>
              <w:t>-</w:t>
            </w:r>
          </w:p>
        </w:tc>
        <w:tc>
          <w:tcPr>
            <w:tcW w:w="761" w:type="pct"/>
            <w:shd w:val="clear" w:color="auto" w:fill="auto"/>
            <w:vAlign w:val="center"/>
          </w:tcPr>
          <w:p w14:paraId="317F3D1D" w14:textId="77777777" w:rsidR="009D0F44" w:rsidRPr="00E615D6" w:rsidRDefault="009D0F44" w:rsidP="009D0F44">
            <w:pPr>
              <w:widowControl/>
              <w:jc w:val="center"/>
              <w:rPr>
                <w:sz w:val="22"/>
                <w:szCs w:val="22"/>
              </w:rPr>
            </w:pPr>
            <w:r w:rsidRPr="00E615D6">
              <w:rPr>
                <w:sz w:val="22"/>
                <w:szCs w:val="22"/>
              </w:rPr>
              <w:t>3 033,36</w:t>
            </w:r>
          </w:p>
        </w:tc>
        <w:tc>
          <w:tcPr>
            <w:tcW w:w="217" w:type="pct"/>
            <w:shd w:val="clear" w:color="auto" w:fill="auto"/>
            <w:noWrap/>
            <w:vAlign w:val="center"/>
          </w:tcPr>
          <w:p w14:paraId="79584724" w14:textId="77777777" w:rsidR="009D0F44" w:rsidRPr="004F0640" w:rsidRDefault="009D0F44" w:rsidP="009D0F44">
            <w:pPr>
              <w:widowControl/>
              <w:jc w:val="center"/>
              <w:rPr>
                <w:sz w:val="22"/>
                <w:szCs w:val="22"/>
              </w:rPr>
            </w:pPr>
            <w:r w:rsidRPr="004F0640">
              <w:rPr>
                <w:sz w:val="22"/>
                <w:szCs w:val="22"/>
              </w:rPr>
              <w:t>-</w:t>
            </w:r>
          </w:p>
        </w:tc>
        <w:tc>
          <w:tcPr>
            <w:tcW w:w="274" w:type="pct"/>
            <w:vAlign w:val="center"/>
          </w:tcPr>
          <w:p w14:paraId="4AAE2677" w14:textId="77777777" w:rsidR="009D0F44" w:rsidRPr="004F0640" w:rsidRDefault="009D0F44" w:rsidP="009D0F44">
            <w:pPr>
              <w:widowControl/>
              <w:jc w:val="center"/>
              <w:rPr>
                <w:sz w:val="22"/>
                <w:szCs w:val="22"/>
              </w:rPr>
            </w:pPr>
            <w:r w:rsidRPr="004F0640">
              <w:rPr>
                <w:sz w:val="22"/>
                <w:szCs w:val="22"/>
              </w:rPr>
              <w:t>-</w:t>
            </w:r>
          </w:p>
        </w:tc>
        <w:tc>
          <w:tcPr>
            <w:tcW w:w="289" w:type="pct"/>
            <w:vAlign w:val="center"/>
          </w:tcPr>
          <w:p w14:paraId="16067CC6" w14:textId="77777777" w:rsidR="009D0F44" w:rsidRPr="004F0640" w:rsidRDefault="009D0F44" w:rsidP="009D0F44">
            <w:pPr>
              <w:widowControl/>
              <w:jc w:val="center"/>
              <w:rPr>
                <w:sz w:val="22"/>
                <w:szCs w:val="22"/>
              </w:rPr>
            </w:pPr>
            <w:r w:rsidRPr="004F0640">
              <w:rPr>
                <w:sz w:val="22"/>
                <w:szCs w:val="22"/>
              </w:rPr>
              <w:t>-</w:t>
            </w:r>
          </w:p>
        </w:tc>
        <w:tc>
          <w:tcPr>
            <w:tcW w:w="203" w:type="pct"/>
            <w:vAlign w:val="center"/>
          </w:tcPr>
          <w:p w14:paraId="11ED6DBB" w14:textId="77777777" w:rsidR="009D0F44" w:rsidRPr="004F0640" w:rsidRDefault="009D0F44" w:rsidP="009D0F44">
            <w:pPr>
              <w:widowControl/>
              <w:jc w:val="center"/>
              <w:rPr>
                <w:sz w:val="22"/>
                <w:szCs w:val="22"/>
              </w:rPr>
            </w:pPr>
            <w:r w:rsidRPr="004F0640">
              <w:rPr>
                <w:sz w:val="22"/>
                <w:szCs w:val="22"/>
              </w:rPr>
              <w:t>-</w:t>
            </w:r>
          </w:p>
        </w:tc>
        <w:tc>
          <w:tcPr>
            <w:tcW w:w="308" w:type="pct"/>
            <w:shd w:val="clear" w:color="auto" w:fill="auto"/>
            <w:noWrap/>
            <w:vAlign w:val="center"/>
          </w:tcPr>
          <w:p w14:paraId="5C976271" w14:textId="77777777" w:rsidR="009D0F44" w:rsidRPr="004F0640" w:rsidRDefault="009D0F44" w:rsidP="009D0F44">
            <w:pPr>
              <w:widowControl/>
              <w:jc w:val="center"/>
              <w:rPr>
                <w:sz w:val="22"/>
                <w:szCs w:val="22"/>
              </w:rPr>
            </w:pPr>
            <w:r w:rsidRPr="004F0640">
              <w:rPr>
                <w:sz w:val="22"/>
                <w:szCs w:val="22"/>
              </w:rPr>
              <w:t>-</w:t>
            </w:r>
          </w:p>
        </w:tc>
      </w:tr>
      <w:tr w:rsidR="009D0F44" w:rsidRPr="004F0640" w14:paraId="09CA64EE" w14:textId="77777777" w:rsidTr="00F0483A">
        <w:trPr>
          <w:trHeight w:hRule="exact" w:val="340"/>
        </w:trPr>
        <w:tc>
          <w:tcPr>
            <w:tcW w:w="204" w:type="pct"/>
            <w:vMerge/>
            <w:shd w:val="clear" w:color="auto" w:fill="auto"/>
            <w:noWrap/>
            <w:vAlign w:val="center"/>
          </w:tcPr>
          <w:p w14:paraId="78AF4AEA" w14:textId="77777777" w:rsidR="009D0F44" w:rsidRPr="004F0640" w:rsidRDefault="009D0F44" w:rsidP="009D0F44">
            <w:pPr>
              <w:jc w:val="center"/>
              <w:rPr>
                <w:sz w:val="22"/>
                <w:szCs w:val="22"/>
              </w:rPr>
            </w:pPr>
          </w:p>
        </w:tc>
        <w:tc>
          <w:tcPr>
            <w:tcW w:w="1021" w:type="pct"/>
            <w:vMerge/>
            <w:shd w:val="clear" w:color="auto" w:fill="auto"/>
            <w:vAlign w:val="center"/>
          </w:tcPr>
          <w:p w14:paraId="77D9EB0A" w14:textId="77777777" w:rsidR="009D0F44" w:rsidRPr="004F0640" w:rsidRDefault="009D0F44" w:rsidP="009D0F44">
            <w:pPr>
              <w:widowControl/>
              <w:rPr>
                <w:sz w:val="22"/>
                <w:szCs w:val="22"/>
              </w:rPr>
            </w:pPr>
          </w:p>
        </w:tc>
        <w:tc>
          <w:tcPr>
            <w:tcW w:w="757" w:type="pct"/>
            <w:vMerge/>
            <w:shd w:val="clear" w:color="auto" w:fill="auto"/>
            <w:vAlign w:val="center"/>
          </w:tcPr>
          <w:p w14:paraId="7E1ADE62" w14:textId="77777777" w:rsidR="009D0F44" w:rsidRPr="004F0640" w:rsidRDefault="009D0F44" w:rsidP="009D0F44">
            <w:pPr>
              <w:widowControl/>
              <w:jc w:val="center"/>
              <w:rPr>
                <w:sz w:val="22"/>
                <w:szCs w:val="22"/>
              </w:rPr>
            </w:pPr>
          </w:p>
        </w:tc>
        <w:tc>
          <w:tcPr>
            <w:tcW w:w="346" w:type="pct"/>
            <w:shd w:val="clear" w:color="auto" w:fill="auto"/>
            <w:noWrap/>
            <w:vAlign w:val="center"/>
          </w:tcPr>
          <w:p w14:paraId="67D24A43" w14:textId="77777777" w:rsidR="009D0F44" w:rsidRPr="004F0640" w:rsidRDefault="009D0F44" w:rsidP="009D0F44">
            <w:pPr>
              <w:widowControl/>
              <w:jc w:val="center"/>
              <w:rPr>
                <w:sz w:val="22"/>
                <w:szCs w:val="22"/>
              </w:rPr>
            </w:pPr>
            <w:r w:rsidRPr="004F0640">
              <w:rPr>
                <w:sz w:val="22"/>
                <w:szCs w:val="22"/>
              </w:rPr>
              <w:t>2027</w:t>
            </w:r>
          </w:p>
        </w:tc>
        <w:tc>
          <w:tcPr>
            <w:tcW w:w="620" w:type="pct"/>
            <w:shd w:val="clear" w:color="auto" w:fill="auto"/>
            <w:noWrap/>
            <w:vAlign w:val="center"/>
          </w:tcPr>
          <w:p w14:paraId="0977E581" w14:textId="77777777" w:rsidR="009D0F44" w:rsidRPr="00E615D6" w:rsidRDefault="009D0F44" w:rsidP="009D0F44">
            <w:pPr>
              <w:widowControl/>
              <w:jc w:val="center"/>
              <w:rPr>
                <w:sz w:val="22"/>
                <w:szCs w:val="22"/>
              </w:rPr>
            </w:pPr>
            <w:r w:rsidRPr="00E615D6">
              <w:rPr>
                <w:sz w:val="22"/>
                <w:szCs w:val="22"/>
              </w:rPr>
              <w:t>3 033,36</w:t>
            </w:r>
          </w:p>
        </w:tc>
        <w:tc>
          <w:tcPr>
            <w:tcW w:w="761" w:type="pct"/>
            <w:shd w:val="clear" w:color="auto" w:fill="auto"/>
            <w:vAlign w:val="center"/>
          </w:tcPr>
          <w:p w14:paraId="57AC2E53" w14:textId="77777777" w:rsidR="009D0F44" w:rsidRPr="00E615D6" w:rsidRDefault="009D0F44" w:rsidP="009D0F44">
            <w:pPr>
              <w:widowControl/>
              <w:jc w:val="center"/>
              <w:rPr>
                <w:sz w:val="22"/>
                <w:szCs w:val="22"/>
              </w:rPr>
            </w:pPr>
            <w:r w:rsidRPr="00E615D6">
              <w:rPr>
                <w:sz w:val="22"/>
                <w:szCs w:val="22"/>
              </w:rPr>
              <w:t>3 143,92</w:t>
            </w:r>
          </w:p>
        </w:tc>
        <w:tc>
          <w:tcPr>
            <w:tcW w:w="217" w:type="pct"/>
            <w:shd w:val="clear" w:color="auto" w:fill="auto"/>
            <w:noWrap/>
            <w:vAlign w:val="center"/>
          </w:tcPr>
          <w:p w14:paraId="037A034B" w14:textId="77777777" w:rsidR="009D0F44" w:rsidRPr="004F0640" w:rsidRDefault="009D0F44" w:rsidP="009D0F44">
            <w:pPr>
              <w:widowControl/>
              <w:jc w:val="center"/>
              <w:rPr>
                <w:sz w:val="22"/>
                <w:szCs w:val="22"/>
              </w:rPr>
            </w:pPr>
            <w:r w:rsidRPr="004F0640">
              <w:rPr>
                <w:sz w:val="22"/>
                <w:szCs w:val="22"/>
              </w:rPr>
              <w:t>-</w:t>
            </w:r>
          </w:p>
        </w:tc>
        <w:tc>
          <w:tcPr>
            <w:tcW w:w="274" w:type="pct"/>
            <w:vAlign w:val="center"/>
          </w:tcPr>
          <w:p w14:paraId="7ADCFF40" w14:textId="77777777" w:rsidR="009D0F44" w:rsidRPr="004F0640" w:rsidRDefault="009D0F44" w:rsidP="009D0F44">
            <w:pPr>
              <w:widowControl/>
              <w:jc w:val="center"/>
              <w:rPr>
                <w:sz w:val="22"/>
                <w:szCs w:val="22"/>
              </w:rPr>
            </w:pPr>
            <w:r w:rsidRPr="004F0640">
              <w:rPr>
                <w:sz w:val="22"/>
                <w:szCs w:val="22"/>
              </w:rPr>
              <w:t>-</w:t>
            </w:r>
          </w:p>
        </w:tc>
        <w:tc>
          <w:tcPr>
            <w:tcW w:w="289" w:type="pct"/>
            <w:vAlign w:val="center"/>
          </w:tcPr>
          <w:p w14:paraId="0B39447F" w14:textId="77777777" w:rsidR="009D0F44" w:rsidRPr="004F0640" w:rsidRDefault="009D0F44" w:rsidP="009D0F44">
            <w:pPr>
              <w:widowControl/>
              <w:jc w:val="center"/>
              <w:rPr>
                <w:sz w:val="22"/>
                <w:szCs w:val="22"/>
              </w:rPr>
            </w:pPr>
            <w:r w:rsidRPr="004F0640">
              <w:rPr>
                <w:sz w:val="22"/>
                <w:szCs w:val="22"/>
              </w:rPr>
              <w:t>-</w:t>
            </w:r>
          </w:p>
        </w:tc>
        <w:tc>
          <w:tcPr>
            <w:tcW w:w="203" w:type="pct"/>
            <w:vAlign w:val="center"/>
          </w:tcPr>
          <w:p w14:paraId="2F05748F" w14:textId="77777777" w:rsidR="009D0F44" w:rsidRPr="004F0640" w:rsidRDefault="009D0F44" w:rsidP="009D0F44">
            <w:pPr>
              <w:widowControl/>
              <w:jc w:val="center"/>
              <w:rPr>
                <w:sz w:val="22"/>
                <w:szCs w:val="22"/>
              </w:rPr>
            </w:pPr>
            <w:r w:rsidRPr="004F0640">
              <w:rPr>
                <w:sz w:val="22"/>
                <w:szCs w:val="22"/>
              </w:rPr>
              <w:t>-</w:t>
            </w:r>
          </w:p>
        </w:tc>
        <w:tc>
          <w:tcPr>
            <w:tcW w:w="308" w:type="pct"/>
            <w:shd w:val="clear" w:color="auto" w:fill="auto"/>
            <w:noWrap/>
            <w:vAlign w:val="center"/>
          </w:tcPr>
          <w:p w14:paraId="7F55632B" w14:textId="77777777" w:rsidR="009D0F44" w:rsidRPr="004F0640" w:rsidRDefault="009D0F44" w:rsidP="009D0F44">
            <w:pPr>
              <w:widowControl/>
              <w:jc w:val="center"/>
              <w:rPr>
                <w:sz w:val="22"/>
                <w:szCs w:val="22"/>
              </w:rPr>
            </w:pPr>
            <w:r w:rsidRPr="004F0640">
              <w:rPr>
                <w:sz w:val="22"/>
                <w:szCs w:val="22"/>
              </w:rPr>
              <w:t>-</w:t>
            </w:r>
          </w:p>
        </w:tc>
      </w:tr>
      <w:tr w:rsidR="009D0F44" w:rsidRPr="004F0640" w14:paraId="7C051A3E" w14:textId="77777777" w:rsidTr="00F0483A">
        <w:trPr>
          <w:trHeight w:hRule="exact" w:val="340"/>
        </w:trPr>
        <w:tc>
          <w:tcPr>
            <w:tcW w:w="204" w:type="pct"/>
            <w:vMerge/>
            <w:shd w:val="clear" w:color="auto" w:fill="auto"/>
            <w:noWrap/>
            <w:vAlign w:val="center"/>
          </w:tcPr>
          <w:p w14:paraId="348EBF20" w14:textId="77777777" w:rsidR="009D0F44" w:rsidRPr="004F0640" w:rsidRDefault="009D0F44" w:rsidP="009D0F44">
            <w:pPr>
              <w:jc w:val="center"/>
              <w:rPr>
                <w:sz w:val="22"/>
                <w:szCs w:val="22"/>
              </w:rPr>
            </w:pPr>
          </w:p>
        </w:tc>
        <w:tc>
          <w:tcPr>
            <w:tcW w:w="1021" w:type="pct"/>
            <w:vMerge/>
            <w:shd w:val="clear" w:color="auto" w:fill="auto"/>
            <w:vAlign w:val="center"/>
          </w:tcPr>
          <w:p w14:paraId="6346FF19" w14:textId="77777777" w:rsidR="009D0F44" w:rsidRPr="004F0640" w:rsidRDefault="009D0F44" w:rsidP="009D0F44">
            <w:pPr>
              <w:widowControl/>
              <w:rPr>
                <w:sz w:val="22"/>
                <w:szCs w:val="22"/>
              </w:rPr>
            </w:pPr>
          </w:p>
        </w:tc>
        <w:tc>
          <w:tcPr>
            <w:tcW w:w="757" w:type="pct"/>
            <w:vMerge/>
            <w:shd w:val="clear" w:color="auto" w:fill="auto"/>
            <w:vAlign w:val="center"/>
          </w:tcPr>
          <w:p w14:paraId="35B53F12" w14:textId="77777777" w:rsidR="009D0F44" w:rsidRPr="004F0640" w:rsidRDefault="009D0F44" w:rsidP="009D0F44">
            <w:pPr>
              <w:widowControl/>
              <w:jc w:val="center"/>
              <w:rPr>
                <w:sz w:val="22"/>
                <w:szCs w:val="22"/>
              </w:rPr>
            </w:pPr>
          </w:p>
        </w:tc>
        <w:tc>
          <w:tcPr>
            <w:tcW w:w="346" w:type="pct"/>
            <w:shd w:val="clear" w:color="auto" w:fill="auto"/>
            <w:noWrap/>
            <w:vAlign w:val="center"/>
          </w:tcPr>
          <w:p w14:paraId="054158FA" w14:textId="77777777" w:rsidR="009D0F44" w:rsidRPr="004F0640" w:rsidRDefault="009D0F44" w:rsidP="009D0F44">
            <w:pPr>
              <w:widowControl/>
              <w:jc w:val="center"/>
              <w:rPr>
                <w:sz w:val="22"/>
                <w:szCs w:val="22"/>
              </w:rPr>
            </w:pPr>
            <w:r w:rsidRPr="004F0640">
              <w:rPr>
                <w:sz w:val="22"/>
                <w:szCs w:val="22"/>
              </w:rPr>
              <w:t>2028</w:t>
            </w:r>
          </w:p>
        </w:tc>
        <w:tc>
          <w:tcPr>
            <w:tcW w:w="620" w:type="pct"/>
            <w:shd w:val="clear" w:color="auto" w:fill="auto"/>
            <w:noWrap/>
            <w:vAlign w:val="center"/>
          </w:tcPr>
          <w:p w14:paraId="36FF3494" w14:textId="77777777" w:rsidR="009D0F44" w:rsidRPr="00E615D6" w:rsidRDefault="009D0F44" w:rsidP="009D0F44">
            <w:pPr>
              <w:widowControl/>
              <w:jc w:val="center"/>
              <w:rPr>
                <w:sz w:val="22"/>
                <w:szCs w:val="22"/>
              </w:rPr>
            </w:pPr>
            <w:r w:rsidRPr="00E615D6">
              <w:rPr>
                <w:sz w:val="22"/>
                <w:szCs w:val="22"/>
              </w:rPr>
              <w:t>3 143,92</w:t>
            </w:r>
          </w:p>
        </w:tc>
        <w:tc>
          <w:tcPr>
            <w:tcW w:w="761" w:type="pct"/>
            <w:shd w:val="clear" w:color="auto" w:fill="auto"/>
            <w:vAlign w:val="center"/>
          </w:tcPr>
          <w:p w14:paraId="7790EFB9" w14:textId="77777777" w:rsidR="009D0F44" w:rsidRPr="00E615D6" w:rsidRDefault="009D0F44" w:rsidP="009D0F44">
            <w:pPr>
              <w:widowControl/>
              <w:jc w:val="center"/>
              <w:rPr>
                <w:sz w:val="22"/>
                <w:szCs w:val="22"/>
              </w:rPr>
            </w:pPr>
            <w:r w:rsidRPr="00E615D6">
              <w:rPr>
                <w:sz w:val="22"/>
                <w:szCs w:val="22"/>
              </w:rPr>
              <w:t>3 236,50</w:t>
            </w:r>
          </w:p>
        </w:tc>
        <w:tc>
          <w:tcPr>
            <w:tcW w:w="217" w:type="pct"/>
            <w:shd w:val="clear" w:color="auto" w:fill="auto"/>
            <w:noWrap/>
            <w:vAlign w:val="center"/>
          </w:tcPr>
          <w:p w14:paraId="0E4983DF" w14:textId="77777777" w:rsidR="009D0F44" w:rsidRPr="004F0640" w:rsidRDefault="009D0F44" w:rsidP="009D0F44">
            <w:pPr>
              <w:widowControl/>
              <w:jc w:val="center"/>
              <w:rPr>
                <w:sz w:val="22"/>
                <w:szCs w:val="22"/>
              </w:rPr>
            </w:pPr>
            <w:r w:rsidRPr="004F0640">
              <w:rPr>
                <w:sz w:val="22"/>
                <w:szCs w:val="22"/>
              </w:rPr>
              <w:t>-</w:t>
            </w:r>
          </w:p>
        </w:tc>
        <w:tc>
          <w:tcPr>
            <w:tcW w:w="274" w:type="pct"/>
            <w:vAlign w:val="center"/>
          </w:tcPr>
          <w:p w14:paraId="3554B8A3" w14:textId="77777777" w:rsidR="009D0F44" w:rsidRPr="004F0640" w:rsidRDefault="009D0F44" w:rsidP="009D0F44">
            <w:pPr>
              <w:widowControl/>
              <w:jc w:val="center"/>
              <w:rPr>
                <w:sz w:val="22"/>
                <w:szCs w:val="22"/>
              </w:rPr>
            </w:pPr>
            <w:r w:rsidRPr="004F0640">
              <w:rPr>
                <w:sz w:val="22"/>
                <w:szCs w:val="22"/>
              </w:rPr>
              <w:t>-</w:t>
            </w:r>
          </w:p>
        </w:tc>
        <w:tc>
          <w:tcPr>
            <w:tcW w:w="289" w:type="pct"/>
            <w:vAlign w:val="center"/>
          </w:tcPr>
          <w:p w14:paraId="0E3C08A7" w14:textId="77777777" w:rsidR="009D0F44" w:rsidRPr="004F0640" w:rsidRDefault="009D0F44" w:rsidP="009D0F44">
            <w:pPr>
              <w:widowControl/>
              <w:jc w:val="center"/>
              <w:rPr>
                <w:sz w:val="22"/>
                <w:szCs w:val="22"/>
              </w:rPr>
            </w:pPr>
            <w:r w:rsidRPr="004F0640">
              <w:rPr>
                <w:sz w:val="22"/>
                <w:szCs w:val="22"/>
              </w:rPr>
              <w:t>-</w:t>
            </w:r>
          </w:p>
        </w:tc>
        <w:tc>
          <w:tcPr>
            <w:tcW w:w="203" w:type="pct"/>
            <w:vAlign w:val="center"/>
          </w:tcPr>
          <w:p w14:paraId="3024B46D" w14:textId="77777777" w:rsidR="009D0F44" w:rsidRPr="004F0640" w:rsidRDefault="009D0F44" w:rsidP="009D0F44">
            <w:pPr>
              <w:widowControl/>
              <w:jc w:val="center"/>
              <w:rPr>
                <w:sz w:val="22"/>
                <w:szCs w:val="22"/>
              </w:rPr>
            </w:pPr>
            <w:r w:rsidRPr="004F0640">
              <w:rPr>
                <w:sz w:val="22"/>
                <w:szCs w:val="22"/>
              </w:rPr>
              <w:t>-</w:t>
            </w:r>
          </w:p>
        </w:tc>
        <w:tc>
          <w:tcPr>
            <w:tcW w:w="308" w:type="pct"/>
            <w:shd w:val="clear" w:color="auto" w:fill="auto"/>
            <w:noWrap/>
            <w:vAlign w:val="center"/>
          </w:tcPr>
          <w:p w14:paraId="0B2A9790" w14:textId="77777777" w:rsidR="009D0F44" w:rsidRPr="004F0640" w:rsidRDefault="009D0F44" w:rsidP="009D0F44">
            <w:pPr>
              <w:widowControl/>
              <w:jc w:val="center"/>
              <w:rPr>
                <w:sz w:val="22"/>
                <w:szCs w:val="22"/>
              </w:rPr>
            </w:pPr>
            <w:r w:rsidRPr="004F0640">
              <w:rPr>
                <w:sz w:val="22"/>
                <w:szCs w:val="22"/>
              </w:rPr>
              <w:t>-</w:t>
            </w:r>
          </w:p>
        </w:tc>
      </w:tr>
    </w:tbl>
    <w:p w14:paraId="6ACCBFCC" w14:textId="77777777" w:rsidR="009D0F44" w:rsidRPr="004F0640" w:rsidRDefault="009D0F44" w:rsidP="009D0F44">
      <w:pPr>
        <w:widowControl/>
        <w:autoSpaceDE w:val="0"/>
        <w:autoSpaceDN w:val="0"/>
        <w:adjustRightInd w:val="0"/>
        <w:rPr>
          <w:sz w:val="22"/>
          <w:szCs w:val="22"/>
        </w:rPr>
      </w:pPr>
    </w:p>
    <w:p w14:paraId="4BE6D7F0" w14:textId="77777777" w:rsidR="009D0F44" w:rsidRPr="004F0640" w:rsidRDefault="009D0F44" w:rsidP="009D0F44">
      <w:pPr>
        <w:widowControl/>
        <w:autoSpaceDE w:val="0"/>
        <w:autoSpaceDN w:val="0"/>
        <w:adjustRightInd w:val="0"/>
        <w:ind w:firstLine="567"/>
        <w:jc w:val="both"/>
        <w:rPr>
          <w:sz w:val="22"/>
          <w:szCs w:val="22"/>
        </w:rPr>
      </w:pPr>
      <w:r w:rsidRPr="004F0640">
        <w:rPr>
          <w:sz w:val="22"/>
          <w:szCs w:val="22"/>
        </w:rPr>
        <w:t>* Выделяется в целях реализации пункта 6 статьи 168 Налогового кодекса Российской Федерации (часть вторая).</w:t>
      </w:r>
    </w:p>
    <w:p w14:paraId="4A7C915C" w14:textId="77777777" w:rsidR="00444B9A" w:rsidRDefault="00444B9A" w:rsidP="0052327F">
      <w:pPr>
        <w:widowControl/>
        <w:autoSpaceDE w:val="0"/>
        <w:autoSpaceDN w:val="0"/>
        <w:adjustRightInd w:val="0"/>
        <w:jc w:val="both"/>
        <w:outlineLvl w:val="3"/>
        <w:rPr>
          <w:color w:val="FF0000"/>
          <w:sz w:val="22"/>
          <w:szCs w:val="22"/>
        </w:rPr>
      </w:pPr>
    </w:p>
    <w:p w14:paraId="2C27F36B" w14:textId="59D967D2" w:rsidR="009D0F44" w:rsidRPr="009D0F44" w:rsidRDefault="009D0F44" w:rsidP="009D0F44">
      <w:pPr>
        <w:pStyle w:val="a4"/>
        <w:widowControl/>
        <w:numPr>
          <w:ilvl w:val="0"/>
          <w:numId w:val="34"/>
        </w:numPr>
        <w:tabs>
          <w:tab w:val="left" w:pos="1418"/>
        </w:tabs>
        <w:autoSpaceDE w:val="0"/>
        <w:autoSpaceDN w:val="0"/>
        <w:adjustRightInd w:val="0"/>
        <w:ind w:left="0" w:firstLine="720"/>
        <w:jc w:val="both"/>
        <w:rPr>
          <w:sz w:val="22"/>
          <w:szCs w:val="22"/>
        </w:rPr>
      </w:pPr>
      <w:r w:rsidRPr="009D0F44">
        <w:rPr>
          <w:sz w:val="22"/>
          <w:szCs w:val="22"/>
        </w:rPr>
        <w:t>С 01.01.2025 произвести корректировку установленных долгосрочных льготных тарифов на тепловую энергию для потребителей ООО «Галтекс» (ул. Комсомольская) на 2025-2028 годы, изложив приложение 2 к постановлению Департамента энергетики и тарифов Ивановской области от 03.11.2023 № 43-т/1 в новой редакции</w:t>
      </w:r>
      <w:r w:rsidR="00F0483A">
        <w:rPr>
          <w:sz w:val="22"/>
          <w:szCs w:val="22"/>
        </w:rPr>
        <w:t>:</w:t>
      </w:r>
    </w:p>
    <w:p w14:paraId="14582EED" w14:textId="6BD1EE18" w:rsidR="009D0F44" w:rsidRPr="009D0F44" w:rsidRDefault="009D0F44" w:rsidP="009D0F44">
      <w:pPr>
        <w:widowControl/>
        <w:tabs>
          <w:tab w:val="left" w:pos="3970"/>
        </w:tabs>
        <w:autoSpaceDE w:val="0"/>
        <w:autoSpaceDN w:val="0"/>
        <w:adjustRightInd w:val="0"/>
        <w:jc w:val="right"/>
        <w:rPr>
          <w:sz w:val="22"/>
          <w:szCs w:val="22"/>
        </w:rPr>
      </w:pPr>
      <w:r>
        <w:rPr>
          <w:sz w:val="22"/>
          <w:szCs w:val="22"/>
        </w:rPr>
        <w:tab/>
      </w:r>
      <w:r>
        <w:rPr>
          <w:sz w:val="22"/>
          <w:szCs w:val="22"/>
        </w:rPr>
        <w:tab/>
      </w:r>
      <w:r w:rsidRPr="009D0F44">
        <w:rPr>
          <w:sz w:val="22"/>
          <w:szCs w:val="22"/>
        </w:rPr>
        <w:t>Приложение 2 к постановлению Департамента энергетики и тарифов</w:t>
      </w:r>
      <w:r>
        <w:rPr>
          <w:sz w:val="22"/>
          <w:szCs w:val="22"/>
        </w:rPr>
        <w:t xml:space="preserve"> </w:t>
      </w:r>
      <w:r w:rsidRPr="009D0F44">
        <w:rPr>
          <w:sz w:val="22"/>
          <w:szCs w:val="22"/>
        </w:rPr>
        <w:t>Ивановской области от 03.11.2023 № 43-т/1</w:t>
      </w:r>
    </w:p>
    <w:p w14:paraId="160CFE49" w14:textId="77777777" w:rsidR="009D0F44" w:rsidRPr="009D0F44" w:rsidRDefault="009D0F44" w:rsidP="009D0F44">
      <w:pPr>
        <w:pStyle w:val="a4"/>
        <w:widowControl/>
        <w:autoSpaceDE w:val="0"/>
        <w:autoSpaceDN w:val="0"/>
        <w:adjustRightInd w:val="0"/>
        <w:ind w:left="1440"/>
        <w:jc w:val="center"/>
        <w:rPr>
          <w:sz w:val="22"/>
          <w:szCs w:val="22"/>
        </w:rPr>
      </w:pPr>
    </w:p>
    <w:p w14:paraId="0B83F53D" w14:textId="77777777" w:rsidR="009D0F44" w:rsidRPr="009D0F44" w:rsidRDefault="009D0F44" w:rsidP="009D0F44">
      <w:pPr>
        <w:pStyle w:val="a4"/>
        <w:widowControl/>
        <w:autoSpaceDE w:val="0"/>
        <w:autoSpaceDN w:val="0"/>
        <w:adjustRightInd w:val="0"/>
        <w:ind w:left="1440"/>
        <w:rPr>
          <w:b/>
          <w:bCs/>
          <w:sz w:val="22"/>
          <w:szCs w:val="22"/>
        </w:rPr>
      </w:pPr>
      <w:r w:rsidRPr="009D0F44">
        <w:rPr>
          <w:b/>
          <w:bCs/>
          <w:sz w:val="22"/>
          <w:szCs w:val="22"/>
        </w:rPr>
        <w:t>Льготные тарифы на тепловую энергию (мощность), поставляемую потребителям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187"/>
        <w:gridCol w:w="1559"/>
        <w:gridCol w:w="709"/>
        <w:gridCol w:w="1276"/>
        <w:gridCol w:w="1275"/>
        <w:gridCol w:w="567"/>
        <w:gridCol w:w="567"/>
        <w:gridCol w:w="567"/>
        <w:gridCol w:w="567"/>
        <w:gridCol w:w="709"/>
      </w:tblGrid>
      <w:tr w:rsidR="009D0F44" w:rsidRPr="0053222B" w14:paraId="7775CD7F" w14:textId="77777777" w:rsidTr="009D0F44">
        <w:trPr>
          <w:trHeight w:val="346"/>
        </w:trPr>
        <w:tc>
          <w:tcPr>
            <w:tcW w:w="473" w:type="dxa"/>
            <w:vMerge w:val="restart"/>
            <w:shd w:val="clear" w:color="auto" w:fill="auto"/>
            <w:vAlign w:val="center"/>
          </w:tcPr>
          <w:p w14:paraId="71AB94AF" w14:textId="77777777" w:rsidR="009D0F44" w:rsidRPr="0053222B" w:rsidRDefault="009D0F44" w:rsidP="009D0F44">
            <w:pPr>
              <w:widowControl/>
              <w:jc w:val="center"/>
              <w:rPr>
                <w:sz w:val="22"/>
                <w:szCs w:val="22"/>
              </w:rPr>
            </w:pPr>
            <w:r w:rsidRPr="0053222B">
              <w:rPr>
                <w:sz w:val="22"/>
                <w:szCs w:val="22"/>
              </w:rPr>
              <w:t>№ п/п</w:t>
            </w:r>
          </w:p>
        </w:tc>
        <w:tc>
          <w:tcPr>
            <w:tcW w:w="2187" w:type="dxa"/>
            <w:vMerge w:val="restart"/>
            <w:shd w:val="clear" w:color="auto" w:fill="auto"/>
            <w:vAlign w:val="center"/>
          </w:tcPr>
          <w:p w14:paraId="5E7403FE" w14:textId="77777777" w:rsidR="009D0F44" w:rsidRPr="0053222B" w:rsidRDefault="009D0F44" w:rsidP="009D0F44">
            <w:pPr>
              <w:widowControl/>
              <w:jc w:val="center"/>
              <w:rPr>
                <w:sz w:val="22"/>
                <w:szCs w:val="22"/>
              </w:rPr>
            </w:pPr>
            <w:r w:rsidRPr="0053222B">
              <w:rPr>
                <w:sz w:val="22"/>
                <w:szCs w:val="22"/>
              </w:rPr>
              <w:t>Наименование регулируемой организации</w:t>
            </w:r>
          </w:p>
        </w:tc>
        <w:tc>
          <w:tcPr>
            <w:tcW w:w="1559" w:type="dxa"/>
            <w:vMerge w:val="restart"/>
            <w:shd w:val="clear" w:color="auto" w:fill="auto"/>
            <w:noWrap/>
            <w:vAlign w:val="center"/>
          </w:tcPr>
          <w:p w14:paraId="23CA223C" w14:textId="77777777" w:rsidR="009D0F44" w:rsidRPr="0053222B" w:rsidRDefault="009D0F44" w:rsidP="009D0F44">
            <w:pPr>
              <w:widowControl/>
              <w:jc w:val="center"/>
              <w:rPr>
                <w:sz w:val="22"/>
                <w:szCs w:val="22"/>
              </w:rPr>
            </w:pPr>
            <w:r w:rsidRPr="0053222B">
              <w:rPr>
                <w:sz w:val="22"/>
                <w:szCs w:val="22"/>
              </w:rPr>
              <w:t>Вид тарифа</w:t>
            </w:r>
          </w:p>
        </w:tc>
        <w:tc>
          <w:tcPr>
            <w:tcW w:w="709" w:type="dxa"/>
            <w:vMerge w:val="restart"/>
            <w:shd w:val="clear" w:color="auto" w:fill="auto"/>
            <w:noWrap/>
            <w:vAlign w:val="center"/>
          </w:tcPr>
          <w:p w14:paraId="1C900E0C" w14:textId="77777777" w:rsidR="009D0F44" w:rsidRPr="0053222B" w:rsidRDefault="009D0F44" w:rsidP="009D0F44">
            <w:pPr>
              <w:widowControl/>
              <w:jc w:val="center"/>
              <w:rPr>
                <w:sz w:val="22"/>
                <w:szCs w:val="22"/>
              </w:rPr>
            </w:pPr>
            <w:r w:rsidRPr="0053222B">
              <w:rPr>
                <w:sz w:val="22"/>
                <w:szCs w:val="22"/>
              </w:rPr>
              <w:t>Год</w:t>
            </w:r>
          </w:p>
        </w:tc>
        <w:tc>
          <w:tcPr>
            <w:tcW w:w="2551" w:type="dxa"/>
            <w:gridSpan w:val="2"/>
            <w:shd w:val="clear" w:color="auto" w:fill="auto"/>
            <w:noWrap/>
            <w:vAlign w:val="center"/>
          </w:tcPr>
          <w:p w14:paraId="5D77A951" w14:textId="77777777" w:rsidR="009D0F44" w:rsidRPr="0053222B" w:rsidRDefault="009D0F44" w:rsidP="009D0F44">
            <w:pPr>
              <w:widowControl/>
              <w:jc w:val="center"/>
              <w:rPr>
                <w:sz w:val="22"/>
                <w:szCs w:val="22"/>
              </w:rPr>
            </w:pPr>
            <w:r w:rsidRPr="0053222B">
              <w:rPr>
                <w:sz w:val="22"/>
                <w:szCs w:val="22"/>
              </w:rPr>
              <w:t>Вода</w:t>
            </w:r>
          </w:p>
        </w:tc>
        <w:tc>
          <w:tcPr>
            <w:tcW w:w="2268" w:type="dxa"/>
            <w:gridSpan w:val="4"/>
            <w:shd w:val="clear" w:color="auto" w:fill="auto"/>
            <w:noWrap/>
            <w:vAlign w:val="center"/>
          </w:tcPr>
          <w:p w14:paraId="52A762CA" w14:textId="77777777" w:rsidR="009D0F44" w:rsidRPr="0053222B" w:rsidRDefault="009D0F44" w:rsidP="009D0F44">
            <w:pPr>
              <w:widowControl/>
              <w:jc w:val="center"/>
              <w:rPr>
                <w:sz w:val="22"/>
                <w:szCs w:val="22"/>
              </w:rPr>
            </w:pPr>
            <w:r w:rsidRPr="0053222B">
              <w:rPr>
                <w:sz w:val="22"/>
                <w:szCs w:val="22"/>
              </w:rPr>
              <w:t>Отборный пар давлением</w:t>
            </w:r>
          </w:p>
        </w:tc>
        <w:tc>
          <w:tcPr>
            <w:tcW w:w="709" w:type="dxa"/>
            <w:vMerge w:val="restart"/>
            <w:shd w:val="clear" w:color="auto" w:fill="auto"/>
            <w:vAlign w:val="center"/>
          </w:tcPr>
          <w:p w14:paraId="7A85BB77" w14:textId="77777777" w:rsidR="009D0F44" w:rsidRPr="0053222B" w:rsidRDefault="009D0F44" w:rsidP="009D0F44">
            <w:pPr>
              <w:widowControl/>
              <w:jc w:val="center"/>
              <w:rPr>
                <w:sz w:val="22"/>
                <w:szCs w:val="22"/>
              </w:rPr>
            </w:pPr>
            <w:r w:rsidRPr="0053222B">
              <w:rPr>
                <w:sz w:val="22"/>
                <w:szCs w:val="22"/>
              </w:rPr>
              <w:t>Острый и редуцированный пар</w:t>
            </w:r>
          </w:p>
        </w:tc>
      </w:tr>
      <w:tr w:rsidR="009D0F44" w:rsidRPr="0053222B" w14:paraId="2421ED53" w14:textId="77777777" w:rsidTr="009D0F44">
        <w:trPr>
          <w:trHeight w:val="1112"/>
        </w:trPr>
        <w:tc>
          <w:tcPr>
            <w:tcW w:w="473" w:type="dxa"/>
            <w:vMerge/>
            <w:shd w:val="clear" w:color="auto" w:fill="auto"/>
            <w:noWrap/>
            <w:vAlign w:val="center"/>
          </w:tcPr>
          <w:p w14:paraId="7D597858" w14:textId="77777777" w:rsidR="009D0F44" w:rsidRPr="0053222B" w:rsidRDefault="009D0F44" w:rsidP="009D0F44">
            <w:pPr>
              <w:widowControl/>
              <w:jc w:val="center"/>
              <w:rPr>
                <w:sz w:val="22"/>
                <w:szCs w:val="22"/>
              </w:rPr>
            </w:pPr>
          </w:p>
        </w:tc>
        <w:tc>
          <w:tcPr>
            <w:tcW w:w="2187" w:type="dxa"/>
            <w:vMerge/>
            <w:shd w:val="clear" w:color="auto" w:fill="auto"/>
            <w:vAlign w:val="center"/>
          </w:tcPr>
          <w:p w14:paraId="6C6AC7DE" w14:textId="77777777" w:rsidR="009D0F44" w:rsidRPr="0053222B" w:rsidRDefault="009D0F44" w:rsidP="009D0F44">
            <w:pPr>
              <w:widowControl/>
              <w:rPr>
                <w:sz w:val="22"/>
                <w:szCs w:val="22"/>
              </w:rPr>
            </w:pPr>
          </w:p>
        </w:tc>
        <w:tc>
          <w:tcPr>
            <w:tcW w:w="1559" w:type="dxa"/>
            <w:vMerge/>
            <w:shd w:val="clear" w:color="auto" w:fill="auto"/>
            <w:noWrap/>
            <w:vAlign w:val="center"/>
          </w:tcPr>
          <w:p w14:paraId="5782923F" w14:textId="77777777" w:rsidR="009D0F44" w:rsidRPr="0053222B" w:rsidRDefault="009D0F44" w:rsidP="009D0F44">
            <w:pPr>
              <w:widowControl/>
              <w:jc w:val="center"/>
              <w:rPr>
                <w:sz w:val="22"/>
                <w:szCs w:val="22"/>
              </w:rPr>
            </w:pPr>
          </w:p>
        </w:tc>
        <w:tc>
          <w:tcPr>
            <w:tcW w:w="709" w:type="dxa"/>
            <w:vMerge/>
            <w:shd w:val="clear" w:color="auto" w:fill="auto"/>
            <w:noWrap/>
            <w:vAlign w:val="center"/>
          </w:tcPr>
          <w:p w14:paraId="47316BCE" w14:textId="77777777" w:rsidR="009D0F44" w:rsidRPr="0053222B" w:rsidRDefault="009D0F44" w:rsidP="009D0F44">
            <w:pPr>
              <w:widowControl/>
              <w:jc w:val="center"/>
              <w:rPr>
                <w:sz w:val="22"/>
                <w:szCs w:val="22"/>
              </w:rPr>
            </w:pPr>
          </w:p>
        </w:tc>
        <w:tc>
          <w:tcPr>
            <w:tcW w:w="1276" w:type="dxa"/>
            <w:shd w:val="clear" w:color="auto" w:fill="auto"/>
            <w:noWrap/>
            <w:vAlign w:val="center"/>
          </w:tcPr>
          <w:p w14:paraId="4E018D69" w14:textId="77777777" w:rsidR="009D0F44" w:rsidRPr="0053222B" w:rsidRDefault="009D0F44" w:rsidP="009D0F44">
            <w:pPr>
              <w:widowControl/>
              <w:jc w:val="center"/>
            </w:pPr>
            <w:r w:rsidRPr="0053222B">
              <w:t>1 полугодие</w:t>
            </w:r>
          </w:p>
        </w:tc>
        <w:tc>
          <w:tcPr>
            <w:tcW w:w="1275" w:type="dxa"/>
            <w:shd w:val="clear" w:color="auto" w:fill="auto"/>
            <w:vAlign w:val="center"/>
          </w:tcPr>
          <w:p w14:paraId="2C9ACB3D" w14:textId="77777777" w:rsidR="009D0F44" w:rsidRPr="0053222B" w:rsidRDefault="009D0F44" w:rsidP="009D0F44">
            <w:pPr>
              <w:widowControl/>
              <w:jc w:val="center"/>
            </w:pPr>
            <w:r w:rsidRPr="0053222B">
              <w:t>2 полугодие</w:t>
            </w:r>
          </w:p>
        </w:tc>
        <w:tc>
          <w:tcPr>
            <w:tcW w:w="567" w:type="dxa"/>
            <w:shd w:val="clear" w:color="auto" w:fill="auto"/>
            <w:vAlign w:val="center"/>
          </w:tcPr>
          <w:p w14:paraId="4973B1AF" w14:textId="77777777" w:rsidR="009D0F44" w:rsidRPr="0053222B" w:rsidRDefault="009D0F44" w:rsidP="009D0F44">
            <w:pPr>
              <w:widowControl/>
              <w:jc w:val="center"/>
              <w:rPr>
                <w:sz w:val="22"/>
                <w:szCs w:val="22"/>
              </w:rPr>
            </w:pPr>
            <w:r w:rsidRPr="0053222B">
              <w:rPr>
                <w:sz w:val="22"/>
                <w:szCs w:val="22"/>
              </w:rPr>
              <w:t>от 1,2 до 2,5 кг/</w:t>
            </w:r>
          </w:p>
          <w:p w14:paraId="76746E32" w14:textId="77777777" w:rsidR="009D0F44" w:rsidRPr="0053222B" w:rsidRDefault="009D0F44" w:rsidP="009D0F44">
            <w:pPr>
              <w:widowControl/>
              <w:jc w:val="center"/>
              <w:rPr>
                <w:sz w:val="22"/>
                <w:szCs w:val="22"/>
              </w:rPr>
            </w:pPr>
            <w:r w:rsidRPr="0053222B">
              <w:rPr>
                <w:sz w:val="22"/>
                <w:szCs w:val="22"/>
              </w:rPr>
              <w:t>см</w:t>
            </w:r>
            <w:r w:rsidRPr="0053222B">
              <w:rPr>
                <w:sz w:val="22"/>
                <w:szCs w:val="22"/>
                <w:vertAlign w:val="superscript"/>
              </w:rPr>
              <w:t>2</w:t>
            </w:r>
          </w:p>
        </w:tc>
        <w:tc>
          <w:tcPr>
            <w:tcW w:w="567" w:type="dxa"/>
            <w:vAlign w:val="center"/>
          </w:tcPr>
          <w:p w14:paraId="6BB47C62" w14:textId="77777777" w:rsidR="009D0F44" w:rsidRPr="0053222B" w:rsidRDefault="009D0F44" w:rsidP="009D0F44">
            <w:pPr>
              <w:widowControl/>
              <w:jc w:val="center"/>
              <w:rPr>
                <w:sz w:val="22"/>
                <w:szCs w:val="22"/>
              </w:rPr>
            </w:pPr>
            <w:r w:rsidRPr="0053222B">
              <w:rPr>
                <w:sz w:val="22"/>
                <w:szCs w:val="22"/>
              </w:rPr>
              <w:t>от 2,5 до 7,0 кг/см</w:t>
            </w:r>
            <w:r w:rsidRPr="0053222B">
              <w:rPr>
                <w:sz w:val="22"/>
                <w:szCs w:val="22"/>
                <w:vertAlign w:val="superscript"/>
              </w:rPr>
              <w:t>2</w:t>
            </w:r>
          </w:p>
        </w:tc>
        <w:tc>
          <w:tcPr>
            <w:tcW w:w="567" w:type="dxa"/>
            <w:vAlign w:val="center"/>
          </w:tcPr>
          <w:p w14:paraId="06149DFC" w14:textId="77777777" w:rsidR="009D0F44" w:rsidRPr="0053222B" w:rsidRDefault="009D0F44" w:rsidP="009D0F44">
            <w:pPr>
              <w:widowControl/>
              <w:jc w:val="center"/>
              <w:rPr>
                <w:sz w:val="22"/>
                <w:szCs w:val="22"/>
              </w:rPr>
            </w:pPr>
            <w:r w:rsidRPr="0053222B">
              <w:rPr>
                <w:sz w:val="22"/>
                <w:szCs w:val="22"/>
              </w:rPr>
              <w:t>от 7,0 до 13,0 кг/</w:t>
            </w:r>
          </w:p>
          <w:p w14:paraId="5FFD930E" w14:textId="77777777" w:rsidR="009D0F44" w:rsidRPr="0053222B" w:rsidRDefault="009D0F44" w:rsidP="009D0F44">
            <w:pPr>
              <w:widowControl/>
              <w:jc w:val="center"/>
              <w:rPr>
                <w:sz w:val="22"/>
                <w:szCs w:val="22"/>
              </w:rPr>
            </w:pPr>
            <w:r w:rsidRPr="0053222B">
              <w:rPr>
                <w:sz w:val="22"/>
                <w:szCs w:val="22"/>
              </w:rPr>
              <w:t>см</w:t>
            </w:r>
            <w:r w:rsidRPr="0053222B">
              <w:rPr>
                <w:sz w:val="22"/>
                <w:szCs w:val="22"/>
                <w:vertAlign w:val="superscript"/>
              </w:rPr>
              <w:t>2</w:t>
            </w:r>
          </w:p>
        </w:tc>
        <w:tc>
          <w:tcPr>
            <w:tcW w:w="567" w:type="dxa"/>
            <w:vAlign w:val="center"/>
          </w:tcPr>
          <w:p w14:paraId="1DFF5701" w14:textId="77777777" w:rsidR="009D0F44" w:rsidRPr="0053222B" w:rsidRDefault="009D0F44" w:rsidP="009D0F44">
            <w:pPr>
              <w:widowControl/>
              <w:ind w:right="-108" w:hanging="109"/>
              <w:jc w:val="center"/>
              <w:rPr>
                <w:sz w:val="22"/>
                <w:szCs w:val="22"/>
              </w:rPr>
            </w:pPr>
            <w:r w:rsidRPr="0053222B">
              <w:rPr>
                <w:sz w:val="22"/>
                <w:szCs w:val="22"/>
              </w:rPr>
              <w:t>Свыше 13,0 кг/</w:t>
            </w:r>
          </w:p>
          <w:p w14:paraId="67B98FD0" w14:textId="77777777" w:rsidR="009D0F44" w:rsidRPr="0053222B" w:rsidRDefault="009D0F44" w:rsidP="009D0F44">
            <w:pPr>
              <w:widowControl/>
              <w:jc w:val="center"/>
              <w:rPr>
                <w:sz w:val="22"/>
                <w:szCs w:val="22"/>
              </w:rPr>
            </w:pPr>
            <w:r w:rsidRPr="0053222B">
              <w:rPr>
                <w:sz w:val="22"/>
                <w:szCs w:val="22"/>
              </w:rPr>
              <w:t>см</w:t>
            </w:r>
            <w:r w:rsidRPr="0053222B">
              <w:rPr>
                <w:sz w:val="22"/>
                <w:szCs w:val="22"/>
                <w:vertAlign w:val="superscript"/>
              </w:rPr>
              <w:t>2</w:t>
            </w:r>
          </w:p>
        </w:tc>
        <w:tc>
          <w:tcPr>
            <w:tcW w:w="709" w:type="dxa"/>
            <w:vMerge/>
            <w:shd w:val="clear" w:color="auto" w:fill="auto"/>
            <w:vAlign w:val="center"/>
          </w:tcPr>
          <w:p w14:paraId="54CEFF38" w14:textId="77777777" w:rsidR="009D0F44" w:rsidRPr="0053222B" w:rsidRDefault="009D0F44" w:rsidP="009D0F44">
            <w:pPr>
              <w:widowControl/>
              <w:jc w:val="center"/>
              <w:rPr>
                <w:sz w:val="22"/>
                <w:szCs w:val="22"/>
              </w:rPr>
            </w:pPr>
          </w:p>
        </w:tc>
      </w:tr>
      <w:tr w:rsidR="009D0F44" w:rsidRPr="0053222B" w14:paraId="6D4E1010" w14:textId="77777777" w:rsidTr="009D0F44">
        <w:trPr>
          <w:trHeight w:val="300"/>
        </w:trPr>
        <w:tc>
          <w:tcPr>
            <w:tcW w:w="10456" w:type="dxa"/>
            <w:gridSpan w:val="11"/>
            <w:shd w:val="clear" w:color="auto" w:fill="auto"/>
            <w:noWrap/>
            <w:vAlign w:val="center"/>
          </w:tcPr>
          <w:p w14:paraId="449A44CC" w14:textId="77777777" w:rsidR="009D0F44" w:rsidRPr="0053222B" w:rsidRDefault="009D0F44" w:rsidP="009D0F44">
            <w:pPr>
              <w:widowControl/>
              <w:jc w:val="center"/>
              <w:rPr>
                <w:sz w:val="22"/>
                <w:szCs w:val="22"/>
              </w:rPr>
            </w:pPr>
            <w:r w:rsidRPr="0053222B">
              <w:rPr>
                <w:sz w:val="22"/>
                <w:szCs w:val="22"/>
              </w:rPr>
              <w:t>Для потребителей, в случае отсутствия дифференциации тарифов по схеме подключения</w:t>
            </w:r>
          </w:p>
        </w:tc>
      </w:tr>
      <w:tr w:rsidR="009D0F44" w:rsidRPr="004F0640" w14:paraId="18BF58D9" w14:textId="77777777" w:rsidTr="009D0F44">
        <w:trPr>
          <w:trHeight w:val="300"/>
        </w:trPr>
        <w:tc>
          <w:tcPr>
            <w:tcW w:w="10456" w:type="dxa"/>
            <w:gridSpan w:val="11"/>
            <w:shd w:val="clear" w:color="auto" w:fill="auto"/>
            <w:noWrap/>
            <w:vAlign w:val="center"/>
          </w:tcPr>
          <w:p w14:paraId="66CB1A5D" w14:textId="77777777" w:rsidR="009D0F44" w:rsidRPr="004F0640" w:rsidRDefault="009D0F44" w:rsidP="009D0F44">
            <w:pPr>
              <w:widowControl/>
              <w:jc w:val="center"/>
              <w:rPr>
                <w:sz w:val="22"/>
                <w:szCs w:val="22"/>
              </w:rPr>
            </w:pPr>
            <w:r w:rsidRPr="004F0640">
              <w:rPr>
                <w:sz w:val="22"/>
                <w:szCs w:val="22"/>
              </w:rPr>
              <w:t>Для населения (тарифы указываются с учетом НДС) *</w:t>
            </w:r>
          </w:p>
        </w:tc>
      </w:tr>
      <w:tr w:rsidR="009D0F44" w:rsidRPr="004F0640" w14:paraId="64109674" w14:textId="77777777" w:rsidTr="009D0F44">
        <w:trPr>
          <w:trHeight w:val="340"/>
        </w:trPr>
        <w:tc>
          <w:tcPr>
            <w:tcW w:w="473" w:type="dxa"/>
            <w:vMerge w:val="restart"/>
            <w:shd w:val="clear" w:color="auto" w:fill="auto"/>
            <w:noWrap/>
            <w:vAlign w:val="center"/>
          </w:tcPr>
          <w:p w14:paraId="7FC0485B" w14:textId="77777777" w:rsidR="009D0F44" w:rsidRPr="004F0640" w:rsidRDefault="009D0F44" w:rsidP="009D0F44">
            <w:pPr>
              <w:jc w:val="center"/>
              <w:rPr>
                <w:sz w:val="22"/>
                <w:szCs w:val="22"/>
              </w:rPr>
            </w:pPr>
            <w:r w:rsidRPr="004F0640">
              <w:rPr>
                <w:sz w:val="22"/>
                <w:szCs w:val="22"/>
              </w:rPr>
              <w:t>1.</w:t>
            </w:r>
          </w:p>
        </w:tc>
        <w:tc>
          <w:tcPr>
            <w:tcW w:w="2187" w:type="dxa"/>
            <w:vMerge w:val="restart"/>
            <w:shd w:val="clear" w:color="auto" w:fill="auto"/>
            <w:vAlign w:val="center"/>
          </w:tcPr>
          <w:p w14:paraId="0EA4CEDC" w14:textId="77777777" w:rsidR="009D0F44" w:rsidRPr="004F0640" w:rsidRDefault="009D0F44" w:rsidP="009D0F44">
            <w:pPr>
              <w:widowControl/>
              <w:rPr>
                <w:sz w:val="22"/>
                <w:szCs w:val="22"/>
              </w:rPr>
            </w:pPr>
            <w:r w:rsidRPr="004F0640">
              <w:rPr>
                <w:sz w:val="22"/>
                <w:szCs w:val="22"/>
              </w:rPr>
              <w:t>ООО «Галтекс» (ул. Комсомольская</w:t>
            </w:r>
            <w:r w:rsidRPr="004F0640">
              <w:t xml:space="preserve"> </w:t>
            </w:r>
            <w:r w:rsidRPr="004F0640">
              <w:rPr>
                <w:sz w:val="22"/>
                <w:szCs w:val="22"/>
              </w:rPr>
              <w:t xml:space="preserve">п. </w:t>
            </w:r>
            <w:r w:rsidRPr="004F0640">
              <w:rPr>
                <w:sz w:val="22"/>
                <w:szCs w:val="22"/>
              </w:rPr>
              <w:lastRenderedPageBreak/>
              <w:t>Старая Вичуга Вичугского района)</w:t>
            </w:r>
          </w:p>
        </w:tc>
        <w:tc>
          <w:tcPr>
            <w:tcW w:w="1559" w:type="dxa"/>
            <w:vMerge w:val="restart"/>
            <w:shd w:val="clear" w:color="auto" w:fill="auto"/>
            <w:vAlign w:val="center"/>
          </w:tcPr>
          <w:p w14:paraId="63A094E1" w14:textId="77777777" w:rsidR="009D0F44" w:rsidRPr="004F0640" w:rsidRDefault="009D0F44" w:rsidP="009D0F44">
            <w:pPr>
              <w:widowControl/>
              <w:rPr>
                <w:sz w:val="22"/>
                <w:szCs w:val="22"/>
              </w:rPr>
            </w:pPr>
            <w:r w:rsidRPr="004F0640">
              <w:rPr>
                <w:sz w:val="22"/>
                <w:szCs w:val="22"/>
              </w:rPr>
              <w:lastRenderedPageBreak/>
              <w:t>Одноставочный, руб./Гкал</w:t>
            </w:r>
          </w:p>
        </w:tc>
        <w:tc>
          <w:tcPr>
            <w:tcW w:w="709" w:type="dxa"/>
            <w:shd w:val="clear" w:color="auto" w:fill="auto"/>
            <w:noWrap/>
            <w:vAlign w:val="center"/>
          </w:tcPr>
          <w:p w14:paraId="227C561B" w14:textId="77777777" w:rsidR="009D0F44" w:rsidRPr="004F0640" w:rsidRDefault="009D0F44" w:rsidP="009D0F44">
            <w:pPr>
              <w:widowControl/>
              <w:rPr>
                <w:sz w:val="22"/>
                <w:szCs w:val="22"/>
              </w:rPr>
            </w:pPr>
            <w:r w:rsidRPr="004F0640">
              <w:rPr>
                <w:sz w:val="22"/>
                <w:szCs w:val="22"/>
              </w:rPr>
              <w:t>2024</w:t>
            </w:r>
          </w:p>
        </w:tc>
        <w:tc>
          <w:tcPr>
            <w:tcW w:w="1276" w:type="dxa"/>
            <w:shd w:val="clear" w:color="auto" w:fill="auto"/>
            <w:noWrap/>
            <w:vAlign w:val="center"/>
          </w:tcPr>
          <w:p w14:paraId="16FFFF89" w14:textId="77777777" w:rsidR="009D0F44" w:rsidRPr="004F0640" w:rsidRDefault="009D0F44" w:rsidP="009D0F44">
            <w:pPr>
              <w:widowControl/>
              <w:jc w:val="center"/>
              <w:rPr>
                <w:sz w:val="22"/>
                <w:szCs w:val="22"/>
              </w:rPr>
            </w:pPr>
            <w:r w:rsidRPr="004F0640">
              <w:rPr>
                <w:sz w:val="22"/>
                <w:szCs w:val="22"/>
              </w:rPr>
              <w:t>-</w:t>
            </w:r>
          </w:p>
        </w:tc>
        <w:tc>
          <w:tcPr>
            <w:tcW w:w="1275" w:type="dxa"/>
            <w:shd w:val="clear" w:color="auto" w:fill="auto"/>
            <w:vAlign w:val="center"/>
          </w:tcPr>
          <w:p w14:paraId="75FAE74F" w14:textId="77777777" w:rsidR="009D0F44" w:rsidRPr="004F0640" w:rsidRDefault="009D0F44" w:rsidP="009D0F44">
            <w:pPr>
              <w:widowControl/>
              <w:jc w:val="center"/>
              <w:rPr>
                <w:sz w:val="22"/>
                <w:szCs w:val="22"/>
              </w:rPr>
            </w:pPr>
            <w:r w:rsidRPr="004F0640">
              <w:rPr>
                <w:sz w:val="22"/>
                <w:szCs w:val="22"/>
              </w:rPr>
              <w:t>-</w:t>
            </w:r>
          </w:p>
        </w:tc>
        <w:tc>
          <w:tcPr>
            <w:tcW w:w="567" w:type="dxa"/>
            <w:shd w:val="clear" w:color="auto" w:fill="auto"/>
            <w:noWrap/>
            <w:vAlign w:val="center"/>
          </w:tcPr>
          <w:p w14:paraId="3588B8E9" w14:textId="77777777" w:rsidR="009D0F44" w:rsidRPr="004F0640" w:rsidRDefault="009D0F44" w:rsidP="009D0F44">
            <w:pPr>
              <w:widowControl/>
              <w:rPr>
                <w:sz w:val="22"/>
                <w:szCs w:val="22"/>
              </w:rPr>
            </w:pPr>
            <w:r w:rsidRPr="004F0640">
              <w:rPr>
                <w:sz w:val="22"/>
                <w:szCs w:val="22"/>
              </w:rPr>
              <w:t>-</w:t>
            </w:r>
          </w:p>
        </w:tc>
        <w:tc>
          <w:tcPr>
            <w:tcW w:w="567" w:type="dxa"/>
            <w:vAlign w:val="center"/>
          </w:tcPr>
          <w:p w14:paraId="592A9C2F" w14:textId="77777777" w:rsidR="009D0F44" w:rsidRPr="004F0640" w:rsidRDefault="009D0F44" w:rsidP="009D0F44">
            <w:pPr>
              <w:widowControl/>
              <w:rPr>
                <w:sz w:val="22"/>
                <w:szCs w:val="22"/>
              </w:rPr>
            </w:pPr>
            <w:r w:rsidRPr="004F0640">
              <w:rPr>
                <w:sz w:val="22"/>
                <w:szCs w:val="22"/>
              </w:rPr>
              <w:t>-</w:t>
            </w:r>
          </w:p>
        </w:tc>
        <w:tc>
          <w:tcPr>
            <w:tcW w:w="567" w:type="dxa"/>
            <w:vAlign w:val="center"/>
          </w:tcPr>
          <w:p w14:paraId="52B6933C" w14:textId="77777777" w:rsidR="009D0F44" w:rsidRPr="004F0640" w:rsidRDefault="009D0F44" w:rsidP="009D0F44">
            <w:pPr>
              <w:widowControl/>
              <w:rPr>
                <w:sz w:val="22"/>
                <w:szCs w:val="22"/>
              </w:rPr>
            </w:pPr>
            <w:r w:rsidRPr="004F0640">
              <w:rPr>
                <w:sz w:val="22"/>
                <w:szCs w:val="22"/>
              </w:rPr>
              <w:t>-</w:t>
            </w:r>
          </w:p>
        </w:tc>
        <w:tc>
          <w:tcPr>
            <w:tcW w:w="567" w:type="dxa"/>
            <w:vAlign w:val="center"/>
          </w:tcPr>
          <w:p w14:paraId="413B4EAC" w14:textId="77777777" w:rsidR="009D0F44" w:rsidRPr="004F0640" w:rsidRDefault="009D0F44" w:rsidP="009D0F44">
            <w:pPr>
              <w:widowControl/>
              <w:rPr>
                <w:sz w:val="22"/>
                <w:szCs w:val="22"/>
              </w:rPr>
            </w:pPr>
            <w:r w:rsidRPr="004F0640">
              <w:rPr>
                <w:sz w:val="22"/>
                <w:szCs w:val="22"/>
              </w:rPr>
              <w:t>-</w:t>
            </w:r>
          </w:p>
        </w:tc>
        <w:tc>
          <w:tcPr>
            <w:tcW w:w="709" w:type="dxa"/>
            <w:shd w:val="clear" w:color="auto" w:fill="auto"/>
            <w:noWrap/>
            <w:vAlign w:val="center"/>
          </w:tcPr>
          <w:p w14:paraId="1B45E937" w14:textId="77777777" w:rsidR="009D0F44" w:rsidRPr="004F0640" w:rsidRDefault="009D0F44" w:rsidP="009D0F44">
            <w:pPr>
              <w:widowControl/>
              <w:rPr>
                <w:sz w:val="22"/>
                <w:szCs w:val="22"/>
              </w:rPr>
            </w:pPr>
            <w:r w:rsidRPr="004F0640">
              <w:rPr>
                <w:sz w:val="22"/>
                <w:szCs w:val="22"/>
              </w:rPr>
              <w:t>-</w:t>
            </w:r>
          </w:p>
        </w:tc>
      </w:tr>
      <w:tr w:rsidR="009D0F44" w:rsidRPr="004F0640" w14:paraId="620DF51E" w14:textId="77777777" w:rsidTr="009D0F44">
        <w:trPr>
          <w:trHeight w:val="340"/>
        </w:trPr>
        <w:tc>
          <w:tcPr>
            <w:tcW w:w="473" w:type="dxa"/>
            <w:vMerge/>
            <w:shd w:val="clear" w:color="auto" w:fill="auto"/>
            <w:noWrap/>
            <w:vAlign w:val="center"/>
          </w:tcPr>
          <w:p w14:paraId="6B68D82C" w14:textId="77777777" w:rsidR="009D0F44" w:rsidRPr="004F0640" w:rsidRDefault="009D0F44" w:rsidP="009D0F44">
            <w:pPr>
              <w:rPr>
                <w:sz w:val="22"/>
                <w:szCs w:val="22"/>
              </w:rPr>
            </w:pPr>
          </w:p>
        </w:tc>
        <w:tc>
          <w:tcPr>
            <w:tcW w:w="2187" w:type="dxa"/>
            <w:vMerge/>
            <w:shd w:val="clear" w:color="auto" w:fill="auto"/>
            <w:vAlign w:val="center"/>
          </w:tcPr>
          <w:p w14:paraId="303A0FBD" w14:textId="77777777" w:rsidR="009D0F44" w:rsidRPr="004F0640" w:rsidRDefault="009D0F44" w:rsidP="009D0F44">
            <w:pPr>
              <w:widowControl/>
              <w:rPr>
                <w:sz w:val="22"/>
                <w:szCs w:val="22"/>
              </w:rPr>
            </w:pPr>
          </w:p>
        </w:tc>
        <w:tc>
          <w:tcPr>
            <w:tcW w:w="1559" w:type="dxa"/>
            <w:vMerge/>
            <w:shd w:val="clear" w:color="auto" w:fill="auto"/>
            <w:vAlign w:val="center"/>
          </w:tcPr>
          <w:p w14:paraId="3E7A93F6" w14:textId="77777777" w:rsidR="009D0F44" w:rsidRPr="004F0640" w:rsidRDefault="009D0F44" w:rsidP="009D0F44">
            <w:pPr>
              <w:widowControl/>
              <w:rPr>
                <w:sz w:val="22"/>
                <w:szCs w:val="22"/>
              </w:rPr>
            </w:pPr>
          </w:p>
        </w:tc>
        <w:tc>
          <w:tcPr>
            <w:tcW w:w="709" w:type="dxa"/>
            <w:shd w:val="clear" w:color="auto" w:fill="auto"/>
            <w:noWrap/>
            <w:vAlign w:val="center"/>
          </w:tcPr>
          <w:p w14:paraId="7F8B1716" w14:textId="77777777" w:rsidR="009D0F44" w:rsidRPr="004F0640" w:rsidRDefault="009D0F44" w:rsidP="009D0F44">
            <w:pPr>
              <w:rPr>
                <w:sz w:val="22"/>
                <w:szCs w:val="22"/>
              </w:rPr>
            </w:pPr>
            <w:r w:rsidRPr="004F0640">
              <w:rPr>
                <w:sz w:val="22"/>
                <w:szCs w:val="22"/>
              </w:rPr>
              <w:t>2025</w:t>
            </w:r>
          </w:p>
        </w:tc>
        <w:tc>
          <w:tcPr>
            <w:tcW w:w="1276" w:type="dxa"/>
            <w:shd w:val="clear" w:color="auto" w:fill="auto"/>
            <w:noWrap/>
            <w:vAlign w:val="center"/>
          </w:tcPr>
          <w:p w14:paraId="16019537" w14:textId="77777777" w:rsidR="009D0F44" w:rsidRPr="00E615D6" w:rsidRDefault="009D0F44" w:rsidP="009D0F44">
            <w:pPr>
              <w:widowControl/>
              <w:jc w:val="center"/>
              <w:rPr>
                <w:sz w:val="22"/>
                <w:szCs w:val="22"/>
              </w:rPr>
            </w:pPr>
            <w:r w:rsidRPr="00E615D6">
              <w:rPr>
                <w:sz w:val="22"/>
                <w:szCs w:val="22"/>
              </w:rPr>
              <w:t>-</w:t>
            </w:r>
          </w:p>
        </w:tc>
        <w:tc>
          <w:tcPr>
            <w:tcW w:w="1275" w:type="dxa"/>
            <w:shd w:val="clear" w:color="auto" w:fill="auto"/>
            <w:vAlign w:val="center"/>
          </w:tcPr>
          <w:p w14:paraId="55C619F3" w14:textId="77777777" w:rsidR="009D0F44" w:rsidRPr="00E615D6" w:rsidRDefault="009D0F44" w:rsidP="009D0F44">
            <w:pPr>
              <w:widowControl/>
              <w:jc w:val="center"/>
              <w:rPr>
                <w:sz w:val="22"/>
                <w:szCs w:val="22"/>
              </w:rPr>
            </w:pPr>
            <w:r w:rsidRPr="00E615D6">
              <w:rPr>
                <w:sz w:val="22"/>
                <w:szCs w:val="22"/>
              </w:rPr>
              <w:t xml:space="preserve">2 889,97 </w:t>
            </w:r>
            <w:r w:rsidRPr="00E615D6">
              <w:rPr>
                <w:sz w:val="22"/>
                <w:szCs w:val="22"/>
                <w:vertAlign w:val="superscript"/>
              </w:rPr>
              <w:t>1</w:t>
            </w:r>
          </w:p>
        </w:tc>
        <w:tc>
          <w:tcPr>
            <w:tcW w:w="567" w:type="dxa"/>
            <w:shd w:val="clear" w:color="auto" w:fill="auto"/>
            <w:noWrap/>
            <w:vAlign w:val="center"/>
          </w:tcPr>
          <w:p w14:paraId="2BDE573F" w14:textId="77777777" w:rsidR="009D0F44" w:rsidRPr="004F0640" w:rsidRDefault="009D0F44" w:rsidP="009D0F44">
            <w:pPr>
              <w:widowControl/>
              <w:rPr>
                <w:sz w:val="22"/>
                <w:szCs w:val="22"/>
              </w:rPr>
            </w:pPr>
            <w:r w:rsidRPr="004F0640">
              <w:rPr>
                <w:sz w:val="22"/>
                <w:szCs w:val="22"/>
              </w:rPr>
              <w:t>-</w:t>
            </w:r>
          </w:p>
        </w:tc>
        <w:tc>
          <w:tcPr>
            <w:tcW w:w="567" w:type="dxa"/>
            <w:vAlign w:val="center"/>
          </w:tcPr>
          <w:p w14:paraId="0BC5C8CF" w14:textId="77777777" w:rsidR="009D0F44" w:rsidRPr="004F0640" w:rsidRDefault="009D0F44" w:rsidP="009D0F44">
            <w:pPr>
              <w:widowControl/>
              <w:rPr>
                <w:sz w:val="22"/>
                <w:szCs w:val="22"/>
              </w:rPr>
            </w:pPr>
            <w:r w:rsidRPr="004F0640">
              <w:rPr>
                <w:sz w:val="22"/>
                <w:szCs w:val="22"/>
              </w:rPr>
              <w:t>-</w:t>
            </w:r>
          </w:p>
        </w:tc>
        <w:tc>
          <w:tcPr>
            <w:tcW w:w="567" w:type="dxa"/>
            <w:vAlign w:val="center"/>
          </w:tcPr>
          <w:p w14:paraId="3DB5542A" w14:textId="77777777" w:rsidR="009D0F44" w:rsidRPr="004F0640" w:rsidRDefault="009D0F44" w:rsidP="009D0F44">
            <w:pPr>
              <w:widowControl/>
              <w:rPr>
                <w:sz w:val="22"/>
                <w:szCs w:val="22"/>
              </w:rPr>
            </w:pPr>
            <w:r w:rsidRPr="004F0640">
              <w:rPr>
                <w:sz w:val="22"/>
                <w:szCs w:val="22"/>
              </w:rPr>
              <w:t>-</w:t>
            </w:r>
          </w:p>
        </w:tc>
        <w:tc>
          <w:tcPr>
            <w:tcW w:w="567" w:type="dxa"/>
            <w:vAlign w:val="center"/>
          </w:tcPr>
          <w:p w14:paraId="706A941D" w14:textId="77777777" w:rsidR="009D0F44" w:rsidRPr="004F0640" w:rsidRDefault="009D0F44" w:rsidP="009D0F44">
            <w:pPr>
              <w:widowControl/>
              <w:rPr>
                <w:sz w:val="22"/>
                <w:szCs w:val="22"/>
              </w:rPr>
            </w:pPr>
            <w:r w:rsidRPr="004F0640">
              <w:rPr>
                <w:sz w:val="22"/>
                <w:szCs w:val="22"/>
              </w:rPr>
              <w:t>-</w:t>
            </w:r>
          </w:p>
        </w:tc>
        <w:tc>
          <w:tcPr>
            <w:tcW w:w="709" w:type="dxa"/>
            <w:shd w:val="clear" w:color="auto" w:fill="auto"/>
            <w:noWrap/>
            <w:vAlign w:val="center"/>
          </w:tcPr>
          <w:p w14:paraId="43C119F7" w14:textId="77777777" w:rsidR="009D0F44" w:rsidRPr="004F0640" w:rsidRDefault="009D0F44" w:rsidP="009D0F44">
            <w:pPr>
              <w:widowControl/>
              <w:rPr>
                <w:sz w:val="22"/>
                <w:szCs w:val="22"/>
              </w:rPr>
            </w:pPr>
            <w:r w:rsidRPr="004F0640">
              <w:rPr>
                <w:sz w:val="22"/>
                <w:szCs w:val="22"/>
              </w:rPr>
              <w:t>-</w:t>
            </w:r>
          </w:p>
        </w:tc>
      </w:tr>
      <w:tr w:rsidR="009D0F44" w:rsidRPr="004F0640" w14:paraId="29987C9F" w14:textId="77777777" w:rsidTr="009D0F44">
        <w:trPr>
          <w:trHeight w:val="340"/>
        </w:trPr>
        <w:tc>
          <w:tcPr>
            <w:tcW w:w="473" w:type="dxa"/>
            <w:vMerge/>
            <w:shd w:val="clear" w:color="auto" w:fill="auto"/>
            <w:noWrap/>
            <w:vAlign w:val="center"/>
          </w:tcPr>
          <w:p w14:paraId="4C815850" w14:textId="77777777" w:rsidR="009D0F44" w:rsidRPr="004F0640" w:rsidRDefault="009D0F44" w:rsidP="009D0F44">
            <w:pPr>
              <w:rPr>
                <w:sz w:val="22"/>
                <w:szCs w:val="22"/>
              </w:rPr>
            </w:pPr>
          </w:p>
        </w:tc>
        <w:tc>
          <w:tcPr>
            <w:tcW w:w="2187" w:type="dxa"/>
            <w:vMerge/>
            <w:shd w:val="clear" w:color="auto" w:fill="auto"/>
            <w:vAlign w:val="center"/>
          </w:tcPr>
          <w:p w14:paraId="1925DBCB" w14:textId="77777777" w:rsidR="009D0F44" w:rsidRPr="004F0640" w:rsidRDefault="009D0F44" w:rsidP="009D0F44">
            <w:pPr>
              <w:widowControl/>
              <w:rPr>
                <w:sz w:val="22"/>
                <w:szCs w:val="22"/>
              </w:rPr>
            </w:pPr>
          </w:p>
        </w:tc>
        <w:tc>
          <w:tcPr>
            <w:tcW w:w="1559" w:type="dxa"/>
            <w:vMerge/>
            <w:shd w:val="clear" w:color="auto" w:fill="auto"/>
            <w:vAlign w:val="center"/>
          </w:tcPr>
          <w:p w14:paraId="5C6DAF58" w14:textId="77777777" w:rsidR="009D0F44" w:rsidRPr="004F0640" w:rsidRDefault="009D0F44" w:rsidP="009D0F44">
            <w:pPr>
              <w:widowControl/>
              <w:rPr>
                <w:sz w:val="22"/>
                <w:szCs w:val="22"/>
              </w:rPr>
            </w:pPr>
          </w:p>
        </w:tc>
        <w:tc>
          <w:tcPr>
            <w:tcW w:w="709" w:type="dxa"/>
            <w:shd w:val="clear" w:color="auto" w:fill="auto"/>
            <w:noWrap/>
            <w:vAlign w:val="center"/>
          </w:tcPr>
          <w:p w14:paraId="76ECB070" w14:textId="77777777" w:rsidR="009D0F44" w:rsidRPr="004F0640" w:rsidRDefault="009D0F44" w:rsidP="009D0F44">
            <w:pPr>
              <w:rPr>
                <w:sz w:val="22"/>
                <w:szCs w:val="22"/>
              </w:rPr>
            </w:pPr>
            <w:r w:rsidRPr="004F0640">
              <w:rPr>
                <w:sz w:val="22"/>
                <w:szCs w:val="22"/>
              </w:rPr>
              <w:t>2026</w:t>
            </w:r>
          </w:p>
        </w:tc>
        <w:tc>
          <w:tcPr>
            <w:tcW w:w="1276" w:type="dxa"/>
            <w:shd w:val="clear" w:color="auto" w:fill="auto"/>
            <w:noWrap/>
            <w:vAlign w:val="center"/>
          </w:tcPr>
          <w:p w14:paraId="7139A0FC" w14:textId="77777777" w:rsidR="009D0F44" w:rsidRPr="00E615D6" w:rsidRDefault="009D0F44" w:rsidP="009D0F44">
            <w:pPr>
              <w:widowControl/>
              <w:jc w:val="center"/>
              <w:rPr>
                <w:sz w:val="22"/>
                <w:szCs w:val="22"/>
              </w:rPr>
            </w:pPr>
            <w:r w:rsidRPr="00E615D6">
              <w:rPr>
                <w:sz w:val="22"/>
                <w:szCs w:val="22"/>
              </w:rPr>
              <w:t xml:space="preserve">2 889,97 </w:t>
            </w:r>
            <w:r w:rsidRPr="00E615D6">
              <w:rPr>
                <w:sz w:val="22"/>
                <w:szCs w:val="22"/>
                <w:vertAlign w:val="superscript"/>
              </w:rPr>
              <w:t>1</w:t>
            </w:r>
          </w:p>
        </w:tc>
        <w:tc>
          <w:tcPr>
            <w:tcW w:w="1275" w:type="dxa"/>
            <w:shd w:val="clear" w:color="auto" w:fill="auto"/>
            <w:vAlign w:val="center"/>
          </w:tcPr>
          <w:p w14:paraId="4AE1DDC1" w14:textId="77777777" w:rsidR="009D0F44" w:rsidRPr="00E615D6" w:rsidRDefault="009D0F44" w:rsidP="009D0F44">
            <w:pPr>
              <w:widowControl/>
              <w:jc w:val="center"/>
              <w:rPr>
                <w:strike/>
                <w:sz w:val="22"/>
                <w:szCs w:val="22"/>
              </w:rPr>
            </w:pPr>
            <w:r w:rsidRPr="00E615D6">
              <w:rPr>
                <w:strike/>
                <w:sz w:val="22"/>
                <w:szCs w:val="22"/>
              </w:rPr>
              <w:t>-</w:t>
            </w:r>
          </w:p>
        </w:tc>
        <w:tc>
          <w:tcPr>
            <w:tcW w:w="567" w:type="dxa"/>
            <w:shd w:val="clear" w:color="auto" w:fill="auto"/>
            <w:noWrap/>
            <w:vAlign w:val="center"/>
          </w:tcPr>
          <w:p w14:paraId="560518D8" w14:textId="77777777" w:rsidR="009D0F44" w:rsidRPr="004F0640" w:rsidRDefault="009D0F44" w:rsidP="009D0F44">
            <w:pPr>
              <w:widowControl/>
              <w:rPr>
                <w:sz w:val="22"/>
                <w:szCs w:val="22"/>
              </w:rPr>
            </w:pPr>
            <w:r w:rsidRPr="004F0640">
              <w:rPr>
                <w:sz w:val="22"/>
                <w:szCs w:val="22"/>
              </w:rPr>
              <w:t>-</w:t>
            </w:r>
          </w:p>
        </w:tc>
        <w:tc>
          <w:tcPr>
            <w:tcW w:w="567" w:type="dxa"/>
            <w:vAlign w:val="center"/>
          </w:tcPr>
          <w:p w14:paraId="1C96E73E" w14:textId="77777777" w:rsidR="009D0F44" w:rsidRPr="004F0640" w:rsidRDefault="009D0F44" w:rsidP="009D0F44">
            <w:pPr>
              <w:widowControl/>
              <w:rPr>
                <w:sz w:val="22"/>
                <w:szCs w:val="22"/>
              </w:rPr>
            </w:pPr>
            <w:r w:rsidRPr="004F0640">
              <w:rPr>
                <w:sz w:val="22"/>
                <w:szCs w:val="22"/>
              </w:rPr>
              <w:t>-</w:t>
            </w:r>
          </w:p>
        </w:tc>
        <w:tc>
          <w:tcPr>
            <w:tcW w:w="567" w:type="dxa"/>
            <w:vAlign w:val="center"/>
          </w:tcPr>
          <w:p w14:paraId="64320805" w14:textId="77777777" w:rsidR="009D0F44" w:rsidRPr="004F0640" w:rsidRDefault="009D0F44" w:rsidP="009D0F44">
            <w:pPr>
              <w:widowControl/>
              <w:rPr>
                <w:sz w:val="22"/>
                <w:szCs w:val="22"/>
              </w:rPr>
            </w:pPr>
            <w:r w:rsidRPr="004F0640">
              <w:rPr>
                <w:sz w:val="22"/>
                <w:szCs w:val="22"/>
              </w:rPr>
              <w:t>-</w:t>
            </w:r>
          </w:p>
        </w:tc>
        <w:tc>
          <w:tcPr>
            <w:tcW w:w="567" w:type="dxa"/>
            <w:vAlign w:val="center"/>
          </w:tcPr>
          <w:p w14:paraId="6E6A8121" w14:textId="77777777" w:rsidR="009D0F44" w:rsidRPr="004F0640" w:rsidRDefault="009D0F44" w:rsidP="009D0F44">
            <w:pPr>
              <w:widowControl/>
              <w:rPr>
                <w:sz w:val="22"/>
                <w:szCs w:val="22"/>
              </w:rPr>
            </w:pPr>
            <w:r w:rsidRPr="004F0640">
              <w:rPr>
                <w:sz w:val="22"/>
                <w:szCs w:val="22"/>
              </w:rPr>
              <w:t>-</w:t>
            </w:r>
          </w:p>
        </w:tc>
        <w:tc>
          <w:tcPr>
            <w:tcW w:w="709" w:type="dxa"/>
            <w:shd w:val="clear" w:color="auto" w:fill="auto"/>
            <w:noWrap/>
            <w:vAlign w:val="center"/>
          </w:tcPr>
          <w:p w14:paraId="06E8BC9D" w14:textId="77777777" w:rsidR="009D0F44" w:rsidRPr="004F0640" w:rsidRDefault="009D0F44" w:rsidP="009D0F44">
            <w:pPr>
              <w:widowControl/>
              <w:rPr>
                <w:sz w:val="22"/>
                <w:szCs w:val="22"/>
              </w:rPr>
            </w:pPr>
            <w:r w:rsidRPr="004F0640">
              <w:rPr>
                <w:sz w:val="22"/>
                <w:szCs w:val="22"/>
              </w:rPr>
              <w:t>-</w:t>
            </w:r>
          </w:p>
        </w:tc>
      </w:tr>
      <w:tr w:rsidR="009D0F44" w:rsidRPr="004F0640" w14:paraId="0DB764D7" w14:textId="77777777" w:rsidTr="009D0F44">
        <w:trPr>
          <w:trHeight w:val="340"/>
        </w:trPr>
        <w:tc>
          <w:tcPr>
            <w:tcW w:w="473" w:type="dxa"/>
            <w:vMerge/>
            <w:shd w:val="clear" w:color="auto" w:fill="auto"/>
            <w:noWrap/>
            <w:vAlign w:val="center"/>
          </w:tcPr>
          <w:p w14:paraId="59F1B255" w14:textId="77777777" w:rsidR="009D0F44" w:rsidRPr="004F0640" w:rsidRDefault="009D0F44" w:rsidP="009D0F44">
            <w:pPr>
              <w:rPr>
                <w:sz w:val="22"/>
                <w:szCs w:val="22"/>
              </w:rPr>
            </w:pPr>
          </w:p>
        </w:tc>
        <w:tc>
          <w:tcPr>
            <w:tcW w:w="2187" w:type="dxa"/>
            <w:vMerge/>
            <w:shd w:val="clear" w:color="auto" w:fill="auto"/>
            <w:vAlign w:val="center"/>
          </w:tcPr>
          <w:p w14:paraId="2853472A" w14:textId="77777777" w:rsidR="009D0F44" w:rsidRPr="004F0640" w:rsidRDefault="009D0F44" w:rsidP="009D0F44">
            <w:pPr>
              <w:widowControl/>
              <w:rPr>
                <w:sz w:val="22"/>
                <w:szCs w:val="22"/>
              </w:rPr>
            </w:pPr>
          </w:p>
        </w:tc>
        <w:tc>
          <w:tcPr>
            <w:tcW w:w="1559" w:type="dxa"/>
            <w:vMerge/>
            <w:shd w:val="clear" w:color="auto" w:fill="auto"/>
            <w:vAlign w:val="center"/>
          </w:tcPr>
          <w:p w14:paraId="1DDDD965" w14:textId="77777777" w:rsidR="009D0F44" w:rsidRPr="004F0640" w:rsidRDefault="009D0F44" w:rsidP="009D0F44">
            <w:pPr>
              <w:widowControl/>
              <w:rPr>
                <w:sz w:val="22"/>
                <w:szCs w:val="22"/>
              </w:rPr>
            </w:pPr>
          </w:p>
        </w:tc>
        <w:tc>
          <w:tcPr>
            <w:tcW w:w="709" w:type="dxa"/>
            <w:shd w:val="clear" w:color="auto" w:fill="auto"/>
            <w:noWrap/>
            <w:vAlign w:val="center"/>
          </w:tcPr>
          <w:p w14:paraId="62E9C7F0" w14:textId="77777777" w:rsidR="009D0F44" w:rsidRPr="004F0640" w:rsidRDefault="009D0F44" w:rsidP="009D0F44">
            <w:pPr>
              <w:rPr>
                <w:sz w:val="22"/>
                <w:szCs w:val="22"/>
              </w:rPr>
            </w:pPr>
            <w:r w:rsidRPr="004F0640">
              <w:rPr>
                <w:sz w:val="22"/>
                <w:szCs w:val="22"/>
              </w:rPr>
              <w:t>2027</w:t>
            </w:r>
          </w:p>
        </w:tc>
        <w:tc>
          <w:tcPr>
            <w:tcW w:w="1276" w:type="dxa"/>
            <w:shd w:val="clear" w:color="auto" w:fill="auto"/>
            <w:noWrap/>
            <w:vAlign w:val="center"/>
          </w:tcPr>
          <w:p w14:paraId="3DA830A2" w14:textId="77777777" w:rsidR="009D0F44" w:rsidRPr="00E615D6" w:rsidRDefault="009D0F44" w:rsidP="009D0F44">
            <w:pPr>
              <w:widowControl/>
              <w:jc w:val="center"/>
              <w:rPr>
                <w:strike/>
                <w:sz w:val="22"/>
                <w:szCs w:val="22"/>
              </w:rPr>
            </w:pPr>
            <w:r w:rsidRPr="00E615D6">
              <w:rPr>
                <w:strike/>
                <w:sz w:val="22"/>
                <w:szCs w:val="22"/>
              </w:rPr>
              <w:t>-</w:t>
            </w:r>
          </w:p>
        </w:tc>
        <w:tc>
          <w:tcPr>
            <w:tcW w:w="1275" w:type="dxa"/>
            <w:shd w:val="clear" w:color="auto" w:fill="auto"/>
            <w:vAlign w:val="center"/>
          </w:tcPr>
          <w:p w14:paraId="785E86A6" w14:textId="77777777" w:rsidR="009D0F44" w:rsidRPr="00E615D6" w:rsidRDefault="009D0F44" w:rsidP="009D0F44">
            <w:pPr>
              <w:widowControl/>
              <w:jc w:val="center"/>
              <w:rPr>
                <w:strike/>
                <w:sz w:val="22"/>
                <w:szCs w:val="22"/>
                <w:vertAlign w:val="superscript"/>
              </w:rPr>
            </w:pPr>
            <w:r w:rsidRPr="00E615D6">
              <w:rPr>
                <w:strike/>
                <w:sz w:val="22"/>
                <w:szCs w:val="22"/>
              </w:rPr>
              <w:t>-</w:t>
            </w:r>
          </w:p>
        </w:tc>
        <w:tc>
          <w:tcPr>
            <w:tcW w:w="567" w:type="dxa"/>
            <w:shd w:val="clear" w:color="auto" w:fill="auto"/>
            <w:noWrap/>
            <w:vAlign w:val="center"/>
          </w:tcPr>
          <w:p w14:paraId="5D60794D" w14:textId="77777777" w:rsidR="009D0F44" w:rsidRPr="004F0640" w:rsidRDefault="009D0F44" w:rsidP="009D0F44">
            <w:pPr>
              <w:widowControl/>
              <w:rPr>
                <w:sz w:val="22"/>
                <w:szCs w:val="22"/>
              </w:rPr>
            </w:pPr>
            <w:r w:rsidRPr="004F0640">
              <w:rPr>
                <w:sz w:val="22"/>
                <w:szCs w:val="22"/>
              </w:rPr>
              <w:t>-</w:t>
            </w:r>
          </w:p>
        </w:tc>
        <w:tc>
          <w:tcPr>
            <w:tcW w:w="567" w:type="dxa"/>
            <w:vAlign w:val="center"/>
          </w:tcPr>
          <w:p w14:paraId="591A677F" w14:textId="77777777" w:rsidR="009D0F44" w:rsidRPr="004F0640" w:rsidRDefault="009D0F44" w:rsidP="009D0F44">
            <w:pPr>
              <w:widowControl/>
              <w:rPr>
                <w:sz w:val="22"/>
                <w:szCs w:val="22"/>
              </w:rPr>
            </w:pPr>
            <w:r w:rsidRPr="004F0640">
              <w:rPr>
                <w:sz w:val="22"/>
                <w:szCs w:val="22"/>
              </w:rPr>
              <w:t>-</w:t>
            </w:r>
          </w:p>
        </w:tc>
        <w:tc>
          <w:tcPr>
            <w:tcW w:w="567" w:type="dxa"/>
            <w:vAlign w:val="center"/>
          </w:tcPr>
          <w:p w14:paraId="65015BE2" w14:textId="77777777" w:rsidR="009D0F44" w:rsidRPr="004F0640" w:rsidRDefault="009D0F44" w:rsidP="009D0F44">
            <w:pPr>
              <w:widowControl/>
              <w:rPr>
                <w:sz w:val="22"/>
                <w:szCs w:val="22"/>
              </w:rPr>
            </w:pPr>
            <w:r w:rsidRPr="004F0640">
              <w:rPr>
                <w:sz w:val="22"/>
                <w:szCs w:val="22"/>
              </w:rPr>
              <w:t>-</w:t>
            </w:r>
          </w:p>
        </w:tc>
        <w:tc>
          <w:tcPr>
            <w:tcW w:w="567" w:type="dxa"/>
            <w:vAlign w:val="center"/>
          </w:tcPr>
          <w:p w14:paraId="002EEAC3" w14:textId="77777777" w:rsidR="009D0F44" w:rsidRPr="004F0640" w:rsidRDefault="009D0F44" w:rsidP="009D0F44">
            <w:pPr>
              <w:widowControl/>
              <w:rPr>
                <w:sz w:val="22"/>
                <w:szCs w:val="22"/>
              </w:rPr>
            </w:pPr>
            <w:r w:rsidRPr="004F0640">
              <w:rPr>
                <w:sz w:val="22"/>
                <w:szCs w:val="22"/>
              </w:rPr>
              <w:t>-</w:t>
            </w:r>
          </w:p>
        </w:tc>
        <w:tc>
          <w:tcPr>
            <w:tcW w:w="709" w:type="dxa"/>
            <w:shd w:val="clear" w:color="auto" w:fill="auto"/>
            <w:noWrap/>
            <w:vAlign w:val="center"/>
          </w:tcPr>
          <w:p w14:paraId="22F0DF68" w14:textId="77777777" w:rsidR="009D0F44" w:rsidRPr="004F0640" w:rsidRDefault="009D0F44" w:rsidP="009D0F44">
            <w:pPr>
              <w:widowControl/>
              <w:rPr>
                <w:sz w:val="22"/>
                <w:szCs w:val="22"/>
              </w:rPr>
            </w:pPr>
            <w:r w:rsidRPr="004F0640">
              <w:rPr>
                <w:sz w:val="22"/>
                <w:szCs w:val="22"/>
              </w:rPr>
              <w:t>-</w:t>
            </w:r>
          </w:p>
        </w:tc>
      </w:tr>
      <w:tr w:rsidR="009D0F44" w:rsidRPr="004F0640" w14:paraId="0BDA8699" w14:textId="77777777" w:rsidTr="009D0F44">
        <w:trPr>
          <w:trHeight w:val="340"/>
        </w:trPr>
        <w:tc>
          <w:tcPr>
            <w:tcW w:w="473" w:type="dxa"/>
            <w:vMerge/>
            <w:shd w:val="clear" w:color="auto" w:fill="auto"/>
            <w:noWrap/>
            <w:vAlign w:val="center"/>
          </w:tcPr>
          <w:p w14:paraId="4FA4359D" w14:textId="77777777" w:rsidR="009D0F44" w:rsidRPr="004F0640" w:rsidRDefault="009D0F44" w:rsidP="009D0F44">
            <w:pPr>
              <w:rPr>
                <w:sz w:val="22"/>
                <w:szCs w:val="22"/>
              </w:rPr>
            </w:pPr>
          </w:p>
        </w:tc>
        <w:tc>
          <w:tcPr>
            <w:tcW w:w="2187" w:type="dxa"/>
            <w:vMerge/>
            <w:shd w:val="clear" w:color="auto" w:fill="auto"/>
            <w:vAlign w:val="center"/>
          </w:tcPr>
          <w:p w14:paraId="69A9BA00" w14:textId="77777777" w:rsidR="009D0F44" w:rsidRPr="004F0640" w:rsidRDefault="009D0F44" w:rsidP="009D0F44">
            <w:pPr>
              <w:widowControl/>
              <w:rPr>
                <w:sz w:val="22"/>
                <w:szCs w:val="22"/>
              </w:rPr>
            </w:pPr>
          </w:p>
        </w:tc>
        <w:tc>
          <w:tcPr>
            <w:tcW w:w="1559" w:type="dxa"/>
            <w:vMerge/>
            <w:shd w:val="clear" w:color="auto" w:fill="auto"/>
            <w:vAlign w:val="center"/>
          </w:tcPr>
          <w:p w14:paraId="2F517668" w14:textId="77777777" w:rsidR="009D0F44" w:rsidRPr="004F0640" w:rsidRDefault="009D0F44" w:rsidP="009D0F44">
            <w:pPr>
              <w:widowControl/>
              <w:rPr>
                <w:sz w:val="22"/>
                <w:szCs w:val="22"/>
              </w:rPr>
            </w:pPr>
          </w:p>
        </w:tc>
        <w:tc>
          <w:tcPr>
            <w:tcW w:w="709" w:type="dxa"/>
            <w:shd w:val="clear" w:color="auto" w:fill="auto"/>
            <w:noWrap/>
            <w:vAlign w:val="center"/>
          </w:tcPr>
          <w:p w14:paraId="6338368A" w14:textId="77777777" w:rsidR="009D0F44" w:rsidRPr="004F0640" w:rsidRDefault="009D0F44" w:rsidP="009D0F44">
            <w:pPr>
              <w:rPr>
                <w:sz w:val="22"/>
                <w:szCs w:val="22"/>
              </w:rPr>
            </w:pPr>
            <w:r w:rsidRPr="004F0640">
              <w:rPr>
                <w:sz w:val="22"/>
                <w:szCs w:val="22"/>
              </w:rPr>
              <w:t>2028</w:t>
            </w:r>
          </w:p>
        </w:tc>
        <w:tc>
          <w:tcPr>
            <w:tcW w:w="1276" w:type="dxa"/>
            <w:shd w:val="clear" w:color="auto" w:fill="auto"/>
            <w:noWrap/>
            <w:vAlign w:val="center"/>
          </w:tcPr>
          <w:p w14:paraId="7E914643" w14:textId="77777777" w:rsidR="009D0F44" w:rsidRPr="00E615D6" w:rsidRDefault="009D0F44" w:rsidP="009D0F44">
            <w:pPr>
              <w:widowControl/>
              <w:jc w:val="center"/>
              <w:rPr>
                <w:strike/>
                <w:sz w:val="22"/>
                <w:szCs w:val="22"/>
                <w:vertAlign w:val="superscript"/>
              </w:rPr>
            </w:pPr>
            <w:r w:rsidRPr="00E615D6">
              <w:rPr>
                <w:strike/>
                <w:sz w:val="22"/>
                <w:szCs w:val="22"/>
              </w:rPr>
              <w:t>-</w:t>
            </w:r>
          </w:p>
        </w:tc>
        <w:tc>
          <w:tcPr>
            <w:tcW w:w="1275" w:type="dxa"/>
            <w:shd w:val="clear" w:color="auto" w:fill="auto"/>
            <w:vAlign w:val="center"/>
          </w:tcPr>
          <w:p w14:paraId="26417B64" w14:textId="77777777" w:rsidR="009D0F44" w:rsidRPr="00E615D6" w:rsidRDefault="009D0F44" w:rsidP="009D0F44">
            <w:pPr>
              <w:widowControl/>
              <w:jc w:val="center"/>
              <w:rPr>
                <w:strike/>
                <w:sz w:val="22"/>
                <w:szCs w:val="22"/>
                <w:vertAlign w:val="superscript"/>
              </w:rPr>
            </w:pPr>
            <w:r w:rsidRPr="00E615D6">
              <w:rPr>
                <w:strike/>
                <w:sz w:val="22"/>
                <w:szCs w:val="22"/>
              </w:rPr>
              <w:t>-</w:t>
            </w:r>
          </w:p>
        </w:tc>
        <w:tc>
          <w:tcPr>
            <w:tcW w:w="567" w:type="dxa"/>
            <w:shd w:val="clear" w:color="auto" w:fill="auto"/>
            <w:noWrap/>
            <w:vAlign w:val="center"/>
          </w:tcPr>
          <w:p w14:paraId="39277954" w14:textId="77777777" w:rsidR="009D0F44" w:rsidRPr="004F0640" w:rsidRDefault="009D0F44" w:rsidP="009D0F44">
            <w:pPr>
              <w:widowControl/>
              <w:rPr>
                <w:sz w:val="22"/>
                <w:szCs w:val="22"/>
              </w:rPr>
            </w:pPr>
            <w:r w:rsidRPr="004F0640">
              <w:rPr>
                <w:sz w:val="22"/>
                <w:szCs w:val="22"/>
              </w:rPr>
              <w:t>-</w:t>
            </w:r>
          </w:p>
        </w:tc>
        <w:tc>
          <w:tcPr>
            <w:tcW w:w="567" w:type="dxa"/>
            <w:vAlign w:val="center"/>
          </w:tcPr>
          <w:p w14:paraId="3A6668BA" w14:textId="77777777" w:rsidR="009D0F44" w:rsidRPr="004F0640" w:rsidRDefault="009D0F44" w:rsidP="009D0F44">
            <w:pPr>
              <w:widowControl/>
              <w:rPr>
                <w:sz w:val="22"/>
                <w:szCs w:val="22"/>
              </w:rPr>
            </w:pPr>
            <w:r w:rsidRPr="004F0640">
              <w:rPr>
                <w:sz w:val="22"/>
                <w:szCs w:val="22"/>
              </w:rPr>
              <w:t>-</w:t>
            </w:r>
          </w:p>
        </w:tc>
        <w:tc>
          <w:tcPr>
            <w:tcW w:w="567" w:type="dxa"/>
            <w:vAlign w:val="center"/>
          </w:tcPr>
          <w:p w14:paraId="05CC7FEA" w14:textId="77777777" w:rsidR="009D0F44" w:rsidRPr="004F0640" w:rsidRDefault="009D0F44" w:rsidP="009D0F44">
            <w:pPr>
              <w:widowControl/>
              <w:rPr>
                <w:sz w:val="22"/>
                <w:szCs w:val="22"/>
              </w:rPr>
            </w:pPr>
            <w:r w:rsidRPr="004F0640">
              <w:rPr>
                <w:sz w:val="22"/>
                <w:szCs w:val="22"/>
              </w:rPr>
              <w:t>-</w:t>
            </w:r>
          </w:p>
        </w:tc>
        <w:tc>
          <w:tcPr>
            <w:tcW w:w="567" w:type="dxa"/>
            <w:vAlign w:val="center"/>
          </w:tcPr>
          <w:p w14:paraId="1153ED68" w14:textId="77777777" w:rsidR="009D0F44" w:rsidRPr="004F0640" w:rsidRDefault="009D0F44" w:rsidP="009D0F44">
            <w:pPr>
              <w:widowControl/>
              <w:rPr>
                <w:sz w:val="22"/>
                <w:szCs w:val="22"/>
              </w:rPr>
            </w:pPr>
            <w:r w:rsidRPr="004F0640">
              <w:rPr>
                <w:sz w:val="22"/>
                <w:szCs w:val="22"/>
              </w:rPr>
              <w:t>-</w:t>
            </w:r>
          </w:p>
        </w:tc>
        <w:tc>
          <w:tcPr>
            <w:tcW w:w="709" w:type="dxa"/>
            <w:shd w:val="clear" w:color="auto" w:fill="auto"/>
            <w:noWrap/>
            <w:vAlign w:val="center"/>
          </w:tcPr>
          <w:p w14:paraId="5BC76780" w14:textId="77777777" w:rsidR="009D0F44" w:rsidRPr="004F0640" w:rsidRDefault="009D0F44" w:rsidP="009D0F44">
            <w:pPr>
              <w:widowControl/>
              <w:rPr>
                <w:sz w:val="22"/>
                <w:szCs w:val="22"/>
              </w:rPr>
            </w:pPr>
            <w:r w:rsidRPr="004F0640">
              <w:rPr>
                <w:sz w:val="22"/>
                <w:szCs w:val="22"/>
              </w:rPr>
              <w:t>-</w:t>
            </w:r>
          </w:p>
        </w:tc>
      </w:tr>
    </w:tbl>
    <w:p w14:paraId="596A610A" w14:textId="77777777" w:rsidR="009D0F44" w:rsidRPr="009D0F44" w:rsidRDefault="009D0F44" w:rsidP="009D0F44">
      <w:pPr>
        <w:pStyle w:val="a4"/>
        <w:widowControl/>
        <w:autoSpaceDE w:val="0"/>
        <w:autoSpaceDN w:val="0"/>
        <w:adjustRightInd w:val="0"/>
        <w:ind w:left="1440"/>
        <w:rPr>
          <w:sz w:val="22"/>
          <w:szCs w:val="22"/>
        </w:rPr>
      </w:pPr>
    </w:p>
    <w:p w14:paraId="6119A515" w14:textId="77777777" w:rsidR="009D0F44" w:rsidRPr="009D0F44" w:rsidRDefault="009D0F44" w:rsidP="009D0F44">
      <w:pPr>
        <w:widowControl/>
        <w:autoSpaceDE w:val="0"/>
        <w:autoSpaceDN w:val="0"/>
        <w:adjustRightInd w:val="0"/>
        <w:jc w:val="both"/>
        <w:rPr>
          <w:sz w:val="22"/>
          <w:szCs w:val="22"/>
        </w:rPr>
      </w:pPr>
      <w:r w:rsidRPr="009D0F44">
        <w:rPr>
          <w:sz w:val="22"/>
          <w:szCs w:val="22"/>
        </w:rPr>
        <w:t>* Выделяется в целях реализации пункта 6 статьи 168 Налогового кодекса Российской Федерации (часть вторая).</w:t>
      </w:r>
    </w:p>
    <w:p w14:paraId="2FDEF869" w14:textId="77777777" w:rsidR="009D0F44" w:rsidRPr="009D0F44" w:rsidRDefault="009D0F44" w:rsidP="009D0F44">
      <w:pPr>
        <w:pStyle w:val="a4"/>
        <w:widowControl/>
        <w:autoSpaceDE w:val="0"/>
        <w:autoSpaceDN w:val="0"/>
        <w:adjustRightInd w:val="0"/>
        <w:ind w:left="1440"/>
        <w:rPr>
          <w:sz w:val="22"/>
          <w:szCs w:val="22"/>
        </w:rPr>
      </w:pPr>
    </w:p>
    <w:tbl>
      <w:tblPr>
        <w:tblW w:w="10267" w:type="dxa"/>
        <w:tblInd w:w="255" w:type="dxa"/>
        <w:tblLook w:val="04A0" w:firstRow="1" w:lastRow="0" w:firstColumn="1" w:lastColumn="0" w:noHBand="0" w:noVBand="1"/>
      </w:tblPr>
      <w:tblGrid>
        <w:gridCol w:w="5133"/>
        <w:gridCol w:w="5134"/>
      </w:tblGrid>
      <w:tr w:rsidR="009D0F44" w:rsidRPr="004F0640" w14:paraId="31B015C8" w14:textId="77777777" w:rsidTr="009D0F44">
        <w:trPr>
          <w:trHeight w:val="508"/>
        </w:trPr>
        <w:tc>
          <w:tcPr>
            <w:tcW w:w="5133" w:type="dxa"/>
            <w:shd w:val="clear" w:color="auto" w:fill="auto"/>
          </w:tcPr>
          <w:p w14:paraId="17ECAF8F" w14:textId="77777777" w:rsidR="009D0F44" w:rsidRPr="004F0640" w:rsidRDefault="009D0F44" w:rsidP="009D0F44">
            <w:pPr>
              <w:widowControl/>
              <w:autoSpaceDE w:val="0"/>
              <w:autoSpaceDN w:val="0"/>
              <w:adjustRightInd w:val="0"/>
              <w:ind w:left="255"/>
            </w:pPr>
            <w:r w:rsidRPr="004F0640">
              <w:rPr>
                <w:vertAlign w:val="superscript"/>
              </w:rPr>
              <w:t>1</w:t>
            </w:r>
            <w:r w:rsidRPr="004F0640">
              <w:t xml:space="preserve">  Тариф без учета НДС </w:t>
            </w:r>
            <w:r w:rsidRPr="00E615D6">
              <w:t>– 2 408,31</w:t>
            </w:r>
            <w:r>
              <w:t xml:space="preserve"> </w:t>
            </w:r>
            <w:r w:rsidRPr="004F0640">
              <w:t>руб./Гкал</w:t>
            </w:r>
          </w:p>
          <w:p w14:paraId="6E17CB80" w14:textId="77777777" w:rsidR="009D0F44" w:rsidRPr="004F0640" w:rsidRDefault="009D0F44" w:rsidP="009D0F44">
            <w:pPr>
              <w:widowControl/>
              <w:autoSpaceDE w:val="0"/>
              <w:autoSpaceDN w:val="0"/>
              <w:adjustRightInd w:val="0"/>
              <w:ind w:left="255"/>
            </w:pPr>
          </w:p>
        </w:tc>
        <w:tc>
          <w:tcPr>
            <w:tcW w:w="5134" w:type="dxa"/>
            <w:shd w:val="clear" w:color="auto" w:fill="auto"/>
          </w:tcPr>
          <w:p w14:paraId="21E6E370" w14:textId="77777777" w:rsidR="009D0F44" w:rsidRPr="004F0640" w:rsidRDefault="009D0F44" w:rsidP="009D0F44">
            <w:pPr>
              <w:widowControl/>
              <w:autoSpaceDE w:val="0"/>
              <w:autoSpaceDN w:val="0"/>
              <w:adjustRightInd w:val="0"/>
              <w:ind w:left="255"/>
            </w:pPr>
          </w:p>
        </w:tc>
      </w:tr>
    </w:tbl>
    <w:p w14:paraId="4B40682E" w14:textId="1CBEAC01" w:rsidR="009D0F44" w:rsidRPr="009D0F44" w:rsidRDefault="009D0F44" w:rsidP="009D0F44">
      <w:pPr>
        <w:pStyle w:val="a4"/>
        <w:widowControl/>
        <w:numPr>
          <w:ilvl w:val="0"/>
          <w:numId w:val="34"/>
        </w:numPr>
        <w:tabs>
          <w:tab w:val="left" w:pos="1418"/>
        </w:tabs>
        <w:autoSpaceDE w:val="0"/>
        <w:autoSpaceDN w:val="0"/>
        <w:adjustRightInd w:val="0"/>
        <w:ind w:left="0" w:firstLine="720"/>
        <w:jc w:val="both"/>
        <w:rPr>
          <w:sz w:val="22"/>
          <w:szCs w:val="22"/>
        </w:rPr>
      </w:pPr>
      <w:r w:rsidRPr="009D0F44">
        <w:rPr>
          <w:sz w:val="22"/>
          <w:szCs w:val="22"/>
        </w:rPr>
        <w:t>С 01.01.2025 произвести корректировку установленных долгосрочные тарифы на теплоноситель для потребителей ООО «Галтекс» (ул. Комсомольская) на 2025 – 2028 годы, изложив приложение 3 к постановлению Департамента энергетики и тарифов Ивановской области от 03.11.2023 № 43-т/1 в новой редакции</w:t>
      </w:r>
      <w:r w:rsidR="00F0483A">
        <w:rPr>
          <w:sz w:val="22"/>
          <w:szCs w:val="22"/>
        </w:rPr>
        <w:t>:</w:t>
      </w:r>
    </w:p>
    <w:p w14:paraId="21E6F3C9" w14:textId="77777777" w:rsidR="009D0F44" w:rsidRDefault="009D0F44" w:rsidP="009D0F44">
      <w:pPr>
        <w:widowControl/>
        <w:autoSpaceDE w:val="0"/>
        <w:autoSpaceDN w:val="0"/>
        <w:adjustRightInd w:val="0"/>
        <w:jc w:val="right"/>
        <w:rPr>
          <w:sz w:val="22"/>
          <w:szCs w:val="22"/>
        </w:rPr>
      </w:pPr>
    </w:p>
    <w:p w14:paraId="34233020" w14:textId="77777777" w:rsidR="009D0F44" w:rsidRPr="0053222B" w:rsidRDefault="009D0F44" w:rsidP="009D0F44">
      <w:pPr>
        <w:widowControl/>
        <w:autoSpaceDE w:val="0"/>
        <w:autoSpaceDN w:val="0"/>
        <w:adjustRightInd w:val="0"/>
        <w:jc w:val="right"/>
        <w:rPr>
          <w:sz w:val="22"/>
          <w:szCs w:val="22"/>
        </w:rPr>
      </w:pPr>
      <w:r>
        <w:rPr>
          <w:sz w:val="22"/>
          <w:szCs w:val="22"/>
        </w:rPr>
        <w:t>Приложение 3</w:t>
      </w:r>
      <w:r w:rsidRPr="0053222B">
        <w:rPr>
          <w:sz w:val="22"/>
          <w:szCs w:val="22"/>
        </w:rPr>
        <w:t xml:space="preserve"> к постановлению Департамента энергетики и тарифов</w:t>
      </w:r>
    </w:p>
    <w:p w14:paraId="44FA07C1" w14:textId="77777777" w:rsidR="009D0F44" w:rsidRDefault="009D0F44" w:rsidP="009D0F44">
      <w:pPr>
        <w:widowControl/>
        <w:autoSpaceDE w:val="0"/>
        <w:autoSpaceDN w:val="0"/>
        <w:adjustRightInd w:val="0"/>
        <w:jc w:val="right"/>
        <w:rPr>
          <w:sz w:val="22"/>
          <w:szCs w:val="22"/>
        </w:rPr>
      </w:pPr>
      <w:r w:rsidRPr="0053222B">
        <w:rPr>
          <w:sz w:val="22"/>
          <w:szCs w:val="22"/>
        </w:rPr>
        <w:t>Ивановской области от 03.11.2023 № 43-т/1</w:t>
      </w:r>
    </w:p>
    <w:p w14:paraId="47083F92" w14:textId="77777777" w:rsidR="009D0F44" w:rsidRDefault="009D0F44" w:rsidP="009D0F44">
      <w:pPr>
        <w:widowControl/>
        <w:autoSpaceDE w:val="0"/>
        <w:autoSpaceDN w:val="0"/>
        <w:adjustRightInd w:val="0"/>
        <w:jc w:val="center"/>
        <w:rPr>
          <w:b/>
          <w:bCs/>
          <w:sz w:val="22"/>
          <w:szCs w:val="22"/>
        </w:rPr>
      </w:pPr>
    </w:p>
    <w:p w14:paraId="227B9051" w14:textId="77777777" w:rsidR="009D0F44" w:rsidRPr="00031568" w:rsidRDefault="009D0F44" w:rsidP="009D0F44">
      <w:pPr>
        <w:widowControl/>
        <w:autoSpaceDE w:val="0"/>
        <w:autoSpaceDN w:val="0"/>
        <w:adjustRightInd w:val="0"/>
        <w:jc w:val="center"/>
        <w:rPr>
          <w:b/>
          <w:bCs/>
          <w:sz w:val="22"/>
          <w:szCs w:val="22"/>
        </w:rPr>
      </w:pPr>
      <w:r w:rsidRPr="00031568">
        <w:rPr>
          <w:b/>
          <w:bCs/>
          <w:sz w:val="22"/>
          <w:szCs w:val="22"/>
        </w:rPr>
        <w:t>Тарифы на теплоноситель</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865"/>
        <w:gridCol w:w="686"/>
        <w:gridCol w:w="1276"/>
        <w:gridCol w:w="1276"/>
        <w:gridCol w:w="1276"/>
        <w:gridCol w:w="1276"/>
      </w:tblGrid>
      <w:tr w:rsidR="009D0F44" w:rsidRPr="00031568" w14:paraId="3B374CC8" w14:textId="77777777" w:rsidTr="009D0F44">
        <w:trPr>
          <w:trHeight w:val="98"/>
        </w:trPr>
        <w:tc>
          <w:tcPr>
            <w:tcW w:w="426" w:type="dxa"/>
            <w:vMerge w:val="restart"/>
            <w:shd w:val="clear" w:color="auto" w:fill="auto"/>
            <w:vAlign w:val="center"/>
          </w:tcPr>
          <w:p w14:paraId="6488C152" w14:textId="77777777" w:rsidR="009D0F44" w:rsidRPr="00031568" w:rsidRDefault="009D0F44" w:rsidP="009D0F44">
            <w:pPr>
              <w:jc w:val="center"/>
              <w:rPr>
                <w:sz w:val="22"/>
                <w:szCs w:val="22"/>
              </w:rPr>
            </w:pPr>
            <w:r w:rsidRPr="00031568">
              <w:rPr>
                <w:sz w:val="22"/>
                <w:szCs w:val="22"/>
              </w:rPr>
              <w:t>№ п/п</w:t>
            </w:r>
          </w:p>
        </w:tc>
        <w:tc>
          <w:tcPr>
            <w:tcW w:w="2126" w:type="dxa"/>
            <w:vMerge w:val="restart"/>
            <w:shd w:val="clear" w:color="auto" w:fill="auto"/>
            <w:vAlign w:val="center"/>
          </w:tcPr>
          <w:p w14:paraId="6D6D644B" w14:textId="77777777" w:rsidR="009D0F44" w:rsidRPr="00031568" w:rsidRDefault="009D0F44" w:rsidP="009D0F44">
            <w:pPr>
              <w:jc w:val="center"/>
              <w:rPr>
                <w:sz w:val="22"/>
                <w:szCs w:val="22"/>
              </w:rPr>
            </w:pPr>
            <w:r w:rsidRPr="00031568">
              <w:rPr>
                <w:sz w:val="22"/>
                <w:szCs w:val="22"/>
              </w:rPr>
              <w:t>Наименование регулируемой организации</w:t>
            </w:r>
          </w:p>
        </w:tc>
        <w:tc>
          <w:tcPr>
            <w:tcW w:w="1865" w:type="dxa"/>
            <w:vMerge w:val="restart"/>
            <w:shd w:val="clear" w:color="auto" w:fill="auto"/>
            <w:noWrap/>
            <w:vAlign w:val="center"/>
          </w:tcPr>
          <w:p w14:paraId="18AD749B" w14:textId="77777777" w:rsidR="009D0F44" w:rsidRPr="00031568" w:rsidRDefault="009D0F44" w:rsidP="009D0F44">
            <w:pPr>
              <w:jc w:val="center"/>
              <w:rPr>
                <w:sz w:val="22"/>
                <w:szCs w:val="22"/>
              </w:rPr>
            </w:pPr>
            <w:r w:rsidRPr="00031568">
              <w:rPr>
                <w:sz w:val="22"/>
                <w:szCs w:val="22"/>
              </w:rPr>
              <w:t>Вид тарифа</w:t>
            </w:r>
          </w:p>
        </w:tc>
        <w:tc>
          <w:tcPr>
            <w:tcW w:w="686" w:type="dxa"/>
            <w:vMerge w:val="restart"/>
            <w:vAlign w:val="center"/>
          </w:tcPr>
          <w:p w14:paraId="515F0C3D" w14:textId="77777777" w:rsidR="009D0F44" w:rsidRPr="00031568" w:rsidRDefault="009D0F44" w:rsidP="009D0F44">
            <w:pPr>
              <w:widowControl/>
              <w:jc w:val="center"/>
              <w:rPr>
                <w:sz w:val="22"/>
                <w:szCs w:val="22"/>
              </w:rPr>
            </w:pPr>
            <w:r w:rsidRPr="00031568">
              <w:rPr>
                <w:sz w:val="22"/>
                <w:szCs w:val="22"/>
              </w:rPr>
              <w:t>Год</w:t>
            </w:r>
          </w:p>
        </w:tc>
        <w:tc>
          <w:tcPr>
            <w:tcW w:w="5104" w:type="dxa"/>
            <w:gridSpan w:val="4"/>
            <w:shd w:val="clear" w:color="auto" w:fill="auto"/>
            <w:noWrap/>
            <w:vAlign w:val="center"/>
          </w:tcPr>
          <w:p w14:paraId="46656743" w14:textId="77777777" w:rsidR="009D0F44" w:rsidRPr="00031568" w:rsidRDefault="009D0F44" w:rsidP="009D0F44">
            <w:pPr>
              <w:widowControl/>
              <w:jc w:val="center"/>
              <w:rPr>
                <w:sz w:val="22"/>
                <w:szCs w:val="22"/>
              </w:rPr>
            </w:pPr>
            <w:r w:rsidRPr="00031568">
              <w:rPr>
                <w:sz w:val="22"/>
                <w:szCs w:val="22"/>
              </w:rPr>
              <w:t>Вид теплоносителя</w:t>
            </w:r>
          </w:p>
        </w:tc>
      </w:tr>
      <w:tr w:rsidR="009D0F44" w:rsidRPr="00031568" w14:paraId="59F340A4" w14:textId="77777777" w:rsidTr="009D0F44">
        <w:trPr>
          <w:trHeight w:val="98"/>
        </w:trPr>
        <w:tc>
          <w:tcPr>
            <w:tcW w:w="426" w:type="dxa"/>
            <w:vMerge/>
            <w:shd w:val="clear" w:color="auto" w:fill="auto"/>
            <w:vAlign w:val="center"/>
          </w:tcPr>
          <w:p w14:paraId="53896D85" w14:textId="77777777" w:rsidR="009D0F44" w:rsidRPr="00031568" w:rsidRDefault="009D0F44" w:rsidP="009D0F44">
            <w:pPr>
              <w:widowControl/>
              <w:jc w:val="center"/>
              <w:rPr>
                <w:sz w:val="22"/>
                <w:szCs w:val="22"/>
              </w:rPr>
            </w:pPr>
          </w:p>
        </w:tc>
        <w:tc>
          <w:tcPr>
            <w:tcW w:w="2126" w:type="dxa"/>
            <w:vMerge/>
            <w:shd w:val="clear" w:color="auto" w:fill="auto"/>
            <w:vAlign w:val="center"/>
          </w:tcPr>
          <w:p w14:paraId="5A3B717D" w14:textId="77777777" w:rsidR="009D0F44" w:rsidRPr="00031568" w:rsidRDefault="009D0F44" w:rsidP="009D0F44">
            <w:pPr>
              <w:widowControl/>
              <w:jc w:val="center"/>
              <w:rPr>
                <w:sz w:val="22"/>
                <w:szCs w:val="22"/>
              </w:rPr>
            </w:pPr>
          </w:p>
        </w:tc>
        <w:tc>
          <w:tcPr>
            <w:tcW w:w="1865" w:type="dxa"/>
            <w:vMerge/>
            <w:shd w:val="clear" w:color="auto" w:fill="auto"/>
            <w:noWrap/>
            <w:vAlign w:val="center"/>
          </w:tcPr>
          <w:p w14:paraId="357DB103" w14:textId="77777777" w:rsidR="009D0F44" w:rsidRPr="00031568" w:rsidRDefault="009D0F44" w:rsidP="009D0F44">
            <w:pPr>
              <w:widowControl/>
              <w:jc w:val="center"/>
              <w:rPr>
                <w:sz w:val="22"/>
                <w:szCs w:val="22"/>
              </w:rPr>
            </w:pPr>
          </w:p>
        </w:tc>
        <w:tc>
          <w:tcPr>
            <w:tcW w:w="686" w:type="dxa"/>
            <w:vMerge/>
          </w:tcPr>
          <w:p w14:paraId="31FC8972" w14:textId="77777777" w:rsidR="009D0F44" w:rsidRPr="00031568" w:rsidRDefault="009D0F44" w:rsidP="009D0F44">
            <w:pPr>
              <w:widowControl/>
              <w:jc w:val="center"/>
              <w:rPr>
                <w:sz w:val="22"/>
                <w:szCs w:val="22"/>
              </w:rPr>
            </w:pPr>
          </w:p>
        </w:tc>
        <w:tc>
          <w:tcPr>
            <w:tcW w:w="2552" w:type="dxa"/>
            <w:gridSpan w:val="2"/>
            <w:shd w:val="clear" w:color="auto" w:fill="auto"/>
            <w:noWrap/>
            <w:vAlign w:val="center"/>
          </w:tcPr>
          <w:p w14:paraId="4031AD96" w14:textId="77777777" w:rsidR="009D0F44" w:rsidRPr="00031568" w:rsidRDefault="009D0F44" w:rsidP="009D0F44">
            <w:pPr>
              <w:widowControl/>
              <w:jc w:val="center"/>
              <w:rPr>
                <w:sz w:val="22"/>
                <w:szCs w:val="22"/>
              </w:rPr>
            </w:pPr>
            <w:r w:rsidRPr="00031568">
              <w:rPr>
                <w:sz w:val="22"/>
                <w:szCs w:val="22"/>
              </w:rPr>
              <w:t>Вода</w:t>
            </w:r>
          </w:p>
        </w:tc>
        <w:tc>
          <w:tcPr>
            <w:tcW w:w="2552" w:type="dxa"/>
            <w:gridSpan w:val="2"/>
          </w:tcPr>
          <w:p w14:paraId="4CDD1ECB" w14:textId="77777777" w:rsidR="009D0F44" w:rsidRPr="00031568" w:rsidRDefault="009D0F44" w:rsidP="009D0F44">
            <w:pPr>
              <w:widowControl/>
              <w:jc w:val="center"/>
              <w:rPr>
                <w:sz w:val="22"/>
                <w:szCs w:val="22"/>
              </w:rPr>
            </w:pPr>
            <w:r w:rsidRPr="00031568">
              <w:rPr>
                <w:sz w:val="22"/>
                <w:szCs w:val="22"/>
              </w:rPr>
              <w:t>Пар</w:t>
            </w:r>
          </w:p>
        </w:tc>
      </w:tr>
      <w:tr w:rsidR="009D0F44" w:rsidRPr="00031568" w14:paraId="3143E01D" w14:textId="77777777" w:rsidTr="009D0F44">
        <w:trPr>
          <w:trHeight w:val="755"/>
        </w:trPr>
        <w:tc>
          <w:tcPr>
            <w:tcW w:w="426" w:type="dxa"/>
            <w:vMerge/>
            <w:tcBorders>
              <w:bottom w:val="single" w:sz="4" w:space="0" w:color="auto"/>
            </w:tcBorders>
            <w:shd w:val="clear" w:color="auto" w:fill="auto"/>
            <w:noWrap/>
            <w:vAlign w:val="center"/>
          </w:tcPr>
          <w:p w14:paraId="6403A6D2" w14:textId="77777777" w:rsidR="009D0F44" w:rsidRPr="00031568" w:rsidRDefault="009D0F44" w:rsidP="009D0F44">
            <w:pPr>
              <w:widowControl/>
              <w:jc w:val="center"/>
              <w:rPr>
                <w:sz w:val="22"/>
                <w:szCs w:val="22"/>
              </w:rPr>
            </w:pPr>
          </w:p>
        </w:tc>
        <w:tc>
          <w:tcPr>
            <w:tcW w:w="2126" w:type="dxa"/>
            <w:vMerge/>
            <w:tcBorders>
              <w:bottom w:val="single" w:sz="4" w:space="0" w:color="auto"/>
            </w:tcBorders>
            <w:shd w:val="clear" w:color="auto" w:fill="auto"/>
            <w:vAlign w:val="center"/>
          </w:tcPr>
          <w:p w14:paraId="7B23BEEC" w14:textId="77777777" w:rsidR="009D0F44" w:rsidRPr="00031568" w:rsidRDefault="009D0F44" w:rsidP="009D0F44">
            <w:pPr>
              <w:widowControl/>
              <w:rPr>
                <w:sz w:val="22"/>
                <w:szCs w:val="22"/>
              </w:rPr>
            </w:pPr>
          </w:p>
        </w:tc>
        <w:tc>
          <w:tcPr>
            <w:tcW w:w="1865" w:type="dxa"/>
            <w:vMerge/>
            <w:tcBorders>
              <w:bottom w:val="single" w:sz="4" w:space="0" w:color="auto"/>
            </w:tcBorders>
            <w:shd w:val="clear" w:color="auto" w:fill="auto"/>
            <w:noWrap/>
            <w:vAlign w:val="center"/>
          </w:tcPr>
          <w:p w14:paraId="25604E82" w14:textId="77777777" w:rsidR="009D0F44" w:rsidRPr="00031568" w:rsidRDefault="009D0F44" w:rsidP="009D0F44">
            <w:pPr>
              <w:widowControl/>
              <w:jc w:val="center"/>
              <w:rPr>
                <w:sz w:val="22"/>
                <w:szCs w:val="22"/>
              </w:rPr>
            </w:pPr>
          </w:p>
        </w:tc>
        <w:tc>
          <w:tcPr>
            <w:tcW w:w="686" w:type="dxa"/>
            <w:vMerge/>
            <w:tcBorders>
              <w:bottom w:val="single" w:sz="4" w:space="0" w:color="auto"/>
            </w:tcBorders>
          </w:tcPr>
          <w:p w14:paraId="7AB0A4EB" w14:textId="77777777" w:rsidR="009D0F44" w:rsidRPr="00031568" w:rsidRDefault="009D0F44" w:rsidP="009D0F44">
            <w:pPr>
              <w:widowControl/>
              <w:jc w:val="center"/>
              <w:rPr>
                <w:sz w:val="22"/>
                <w:szCs w:val="22"/>
              </w:rPr>
            </w:pPr>
          </w:p>
        </w:tc>
        <w:tc>
          <w:tcPr>
            <w:tcW w:w="1276" w:type="dxa"/>
            <w:tcBorders>
              <w:bottom w:val="single" w:sz="4" w:space="0" w:color="auto"/>
            </w:tcBorders>
            <w:shd w:val="clear" w:color="auto" w:fill="auto"/>
            <w:noWrap/>
            <w:vAlign w:val="center"/>
          </w:tcPr>
          <w:p w14:paraId="65B3C773" w14:textId="77777777" w:rsidR="009D0F44" w:rsidRPr="00031568" w:rsidRDefault="009D0F44" w:rsidP="009D0F44">
            <w:pPr>
              <w:widowControl/>
              <w:jc w:val="center"/>
              <w:rPr>
                <w:sz w:val="22"/>
                <w:szCs w:val="22"/>
              </w:rPr>
            </w:pPr>
            <w:r w:rsidRPr="00031568">
              <w:rPr>
                <w:sz w:val="22"/>
                <w:szCs w:val="22"/>
              </w:rPr>
              <w:t>1 полугодие</w:t>
            </w:r>
          </w:p>
        </w:tc>
        <w:tc>
          <w:tcPr>
            <w:tcW w:w="1276" w:type="dxa"/>
            <w:tcBorders>
              <w:bottom w:val="single" w:sz="4" w:space="0" w:color="auto"/>
            </w:tcBorders>
            <w:shd w:val="clear" w:color="auto" w:fill="auto"/>
            <w:vAlign w:val="center"/>
          </w:tcPr>
          <w:p w14:paraId="3CF77F30" w14:textId="77777777" w:rsidR="009D0F44" w:rsidRPr="00031568" w:rsidRDefault="009D0F44" w:rsidP="009D0F44">
            <w:pPr>
              <w:widowControl/>
              <w:jc w:val="center"/>
              <w:rPr>
                <w:sz w:val="22"/>
                <w:szCs w:val="22"/>
              </w:rPr>
            </w:pPr>
            <w:r w:rsidRPr="00031568">
              <w:rPr>
                <w:sz w:val="22"/>
                <w:szCs w:val="22"/>
              </w:rPr>
              <w:t xml:space="preserve">2 </w:t>
            </w:r>
          </w:p>
          <w:p w14:paraId="7DD72A4D" w14:textId="77777777" w:rsidR="009D0F44" w:rsidRPr="00031568" w:rsidRDefault="009D0F44" w:rsidP="009D0F44">
            <w:pPr>
              <w:widowControl/>
              <w:jc w:val="center"/>
              <w:rPr>
                <w:sz w:val="22"/>
                <w:szCs w:val="22"/>
              </w:rPr>
            </w:pPr>
            <w:r w:rsidRPr="00031568">
              <w:rPr>
                <w:sz w:val="22"/>
                <w:szCs w:val="22"/>
              </w:rPr>
              <w:t xml:space="preserve">полугодие </w:t>
            </w:r>
          </w:p>
        </w:tc>
        <w:tc>
          <w:tcPr>
            <w:tcW w:w="1276" w:type="dxa"/>
            <w:tcBorders>
              <w:bottom w:val="single" w:sz="4" w:space="0" w:color="auto"/>
            </w:tcBorders>
            <w:vAlign w:val="center"/>
          </w:tcPr>
          <w:p w14:paraId="427ED252" w14:textId="77777777" w:rsidR="009D0F44" w:rsidRPr="00031568" w:rsidRDefault="009D0F44" w:rsidP="009D0F44">
            <w:pPr>
              <w:widowControl/>
              <w:jc w:val="center"/>
              <w:rPr>
                <w:sz w:val="22"/>
                <w:szCs w:val="22"/>
              </w:rPr>
            </w:pPr>
            <w:r w:rsidRPr="00031568">
              <w:rPr>
                <w:sz w:val="22"/>
                <w:szCs w:val="22"/>
              </w:rPr>
              <w:t>1 полугодие</w:t>
            </w:r>
          </w:p>
        </w:tc>
        <w:tc>
          <w:tcPr>
            <w:tcW w:w="1276" w:type="dxa"/>
            <w:tcBorders>
              <w:bottom w:val="single" w:sz="4" w:space="0" w:color="auto"/>
            </w:tcBorders>
            <w:vAlign w:val="center"/>
          </w:tcPr>
          <w:p w14:paraId="1657617E" w14:textId="77777777" w:rsidR="009D0F44" w:rsidRPr="00031568" w:rsidRDefault="009D0F44" w:rsidP="009D0F44">
            <w:pPr>
              <w:widowControl/>
              <w:jc w:val="center"/>
              <w:rPr>
                <w:sz w:val="22"/>
                <w:szCs w:val="22"/>
              </w:rPr>
            </w:pPr>
            <w:r w:rsidRPr="00031568">
              <w:rPr>
                <w:sz w:val="22"/>
                <w:szCs w:val="22"/>
              </w:rPr>
              <w:t>2 полугодие</w:t>
            </w:r>
          </w:p>
        </w:tc>
      </w:tr>
      <w:tr w:rsidR="009D0F44" w:rsidRPr="00031568" w14:paraId="64F066E5" w14:textId="77777777" w:rsidTr="009D0F44">
        <w:trPr>
          <w:trHeight w:val="355"/>
        </w:trPr>
        <w:tc>
          <w:tcPr>
            <w:tcW w:w="10207" w:type="dxa"/>
            <w:gridSpan w:val="8"/>
            <w:vAlign w:val="center"/>
          </w:tcPr>
          <w:p w14:paraId="13F97B00" w14:textId="77777777" w:rsidR="009D0F44" w:rsidRPr="00031568" w:rsidRDefault="009D0F44" w:rsidP="009D0F44">
            <w:pPr>
              <w:widowControl/>
              <w:jc w:val="center"/>
              <w:rPr>
                <w:sz w:val="22"/>
                <w:szCs w:val="22"/>
                <w:shd w:val="clear" w:color="auto" w:fill="FFFFFF"/>
              </w:rPr>
            </w:pPr>
            <w:r w:rsidRPr="00031568">
              <w:rPr>
                <w:sz w:val="22"/>
                <w:szCs w:val="22"/>
                <w:shd w:val="clear" w:color="auto" w:fill="FFFFFF"/>
              </w:rPr>
              <w:t>Тариф на теплоноситель, поставляемый потребителям</w:t>
            </w:r>
          </w:p>
        </w:tc>
      </w:tr>
      <w:tr w:rsidR="009D0F44" w:rsidRPr="00031568" w14:paraId="27FB003D" w14:textId="77777777" w:rsidTr="009D0F44">
        <w:trPr>
          <w:trHeight w:hRule="exact" w:val="340"/>
        </w:trPr>
        <w:tc>
          <w:tcPr>
            <w:tcW w:w="426" w:type="dxa"/>
            <w:vMerge w:val="restart"/>
            <w:shd w:val="clear" w:color="auto" w:fill="auto"/>
            <w:noWrap/>
            <w:vAlign w:val="center"/>
          </w:tcPr>
          <w:p w14:paraId="75A84C5C" w14:textId="77777777" w:rsidR="009D0F44" w:rsidRPr="00AA2727" w:rsidRDefault="009D0F44" w:rsidP="009D0F44">
            <w:pPr>
              <w:jc w:val="center"/>
              <w:rPr>
                <w:sz w:val="22"/>
                <w:szCs w:val="22"/>
              </w:rPr>
            </w:pPr>
            <w:r w:rsidRPr="00AA2727">
              <w:rPr>
                <w:sz w:val="22"/>
                <w:szCs w:val="22"/>
              </w:rPr>
              <w:t>1.</w:t>
            </w:r>
          </w:p>
        </w:tc>
        <w:tc>
          <w:tcPr>
            <w:tcW w:w="2126" w:type="dxa"/>
            <w:vMerge w:val="restart"/>
            <w:shd w:val="clear" w:color="auto" w:fill="auto"/>
            <w:vAlign w:val="center"/>
          </w:tcPr>
          <w:p w14:paraId="54865836" w14:textId="77777777" w:rsidR="009D0F44" w:rsidRPr="00AA2727" w:rsidRDefault="009D0F44" w:rsidP="009D0F44">
            <w:pPr>
              <w:autoSpaceDE w:val="0"/>
              <w:autoSpaceDN w:val="0"/>
              <w:adjustRightInd w:val="0"/>
              <w:rPr>
                <w:sz w:val="22"/>
                <w:szCs w:val="22"/>
              </w:rPr>
            </w:pPr>
            <w:r w:rsidRPr="00AA2727">
              <w:rPr>
                <w:sz w:val="22"/>
                <w:szCs w:val="22"/>
              </w:rPr>
              <w:t>ООО «Галтекс» (ул. Комсомольская п. Старая Вичуга Вичугского района)</w:t>
            </w:r>
          </w:p>
        </w:tc>
        <w:tc>
          <w:tcPr>
            <w:tcW w:w="1865" w:type="dxa"/>
            <w:vMerge w:val="restart"/>
            <w:shd w:val="clear" w:color="auto" w:fill="auto"/>
            <w:vAlign w:val="center"/>
          </w:tcPr>
          <w:p w14:paraId="40F2F3F2" w14:textId="77777777" w:rsidR="009D0F44" w:rsidRPr="004F0640" w:rsidRDefault="009D0F44" w:rsidP="009D0F44">
            <w:pPr>
              <w:widowControl/>
              <w:jc w:val="center"/>
              <w:rPr>
                <w:sz w:val="22"/>
                <w:szCs w:val="22"/>
              </w:rPr>
            </w:pPr>
            <w:r w:rsidRPr="004F0640">
              <w:rPr>
                <w:sz w:val="22"/>
                <w:szCs w:val="22"/>
              </w:rPr>
              <w:t>Одноставочный, руб./м</w:t>
            </w:r>
            <w:r w:rsidRPr="004F0640">
              <w:rPr>
                <w:sz w:val="22"/>
                <w:szCs w:val="22"/>
                <w:vertAlign w:val="superscript"/>
              </w:rPr>
              <w:t>3</w:t>
            </w:r>
            <w:r w:rsidRPr="004F0640">
              <w:rPr>
                <w:sz w:val="22"/>
                <w:szCs w:val="22"/>
              </w:rPr>
              <w:t>, без НДС</w:t>
            </w:r>
          </w:p>
          <w:p w14:paraId="43856D12" w14:textId="77777777" w:rsidR="009D0F44" w:rsidRPr="00A372F8" w:rsidRDefault="009D0F44" w:rsidP="009D0F44">
            <w:pPr>
              <w:widowControl/>
              <w:jc w:val="center"/>
              <w:rPr>
                <w:strike/>
                <w:color w:val="FF0000"/>
                <w:sz w:val="22"/>
                <w:szCs w:val="22"/>
              </w:rPr>
            </w:pPr>
          </w:p>
        </w:tc>
        <w:tc>
          <w:tcPr>
            <w:tcW w:w="686" w:type="dxa"/>
            <w:vAlign w:val="center"/>
          </w:tcPr>
          <w:p w14:paraId="70B6236D" w14:textId="77777777" w:rsidR="009D0F44" w:rsidRPr="00AA2727" w:rsidRDefault="009D0F44" w:rsidP="009D0F44">
            <w:pPr>
              <w:widowControl/>
              <w:jc w:val="center"/>
              <w:rPr>
                <w:sz w:val="22"/>
                <w:szCs w:val="22"/>
              </w:rPr>
            </w:pPr>
            <w:r w:rsidRPr="00AA2727">
              <w:rPr>
                <w:sz w:val="22"/>
                <w:szCs w:val="22"/>
              </w:rPr>
              <w:t>2024</w:t>
            </w:r>
          </w:p>
        </w:tc>
        <w:tc>
          <w:tcPr>
            <w:tcW w:w="1276" w:type="dxa"/>
            <w:shd w:val="clear" w:color="auto" w:fill="auto"/>
            <w:noWrap/>
            <w:vAlign w:val="center"/>
          </w:tcPr>
          <w:p w14:paraId="167A0F47" w14:textId="77777777" w:rsidR="009D0F44" w:rsidRPr="003C163E" w:rsidRDefault="009D0F44" w:rsidP="009D0F44">
            <w:pPr>
              <w:widowControl/>
              <w:jc w:val="center"/>
              <w:rPr>
                <w:sz w:val="22"/>
                <w:szCs w:val="22"/>
              </w:rPr>
            </w:pPr>
            <w:r w:rsidRPr="003C163E">
              <w:rPr>
                <w:sz w:val="22"/>
                <w:szCs w:val="22"/>
              </w:rPr>
              <w:t>86,28</w:t>
            </w:r>
          </w:p>
        </w:tc>
        <w:tc>
          <w:tcPr>
            <w:tcW w:w="1276" w:type="dxa"/>
            <w:shd w:val="clear" w:color="auto" w:fill="auto"/>
            <w:vAlign w:val="center"/>
          </w:tcPr>
          <w:p w14:paraId="63A8C1E0" w14:textId="77777777" w:rsidR="009D0F44" w:rsidRPr="003C163E" w:rsidRDefault="009D0F44" w:rsidP="009D0F44">
            <w:pPr>
              <w:widowControl/>
              <w:jc w:val="center"/>
              <w:rPr>
                <w:sz w:val="22"/>
                <w:szCs w:val="22"/>
              </w:rPr>
            </w:pPr>
            <w:r w:rsidRPr="003C163E">
              <w:rPr>
                <w:sz w:val="22"/>
                <w:szCs w:val="22"/>
              </w:rPr>
              <w:t>92,92</w:t>
            </w:r>
          </w:p>
        </w:tc>
        <w:tc>
          <w:tcPr>
            <w:tcW w:w="1276" w:type="dxa"/>
            <w:vAlign w:val="center"/>
          </w:tcPr>
          <w:p w14:paraId="5C229939" w14:textId="77777777" w:rsidR="009D0F44" w:rsidRPr="00031568" w:rsidRDefault="009D0F44" w:rsidP="009D0F44">
            <w:pPr>
              <w:widowControl/>
              <w:jc w:val="center"/>
              <w:rPr>
                <w:sz w:val="22"/>
                <w:szCs w:val="22"/>
              </w:rPr>
            </w:pPr>
            <w:r w:rsidRPr="00031568">
              <w:rPr>
                <w:sz w:val="22"/>
                <w:szCs w:val="22"/>
              </w:rPr>
              <w:t>-</w:t>
            </w:r>
          </w:p>
        </w:tc>
        <w:tc>
          <w:tcPr>
            <w:tcW w:w="1276" w:type="dxa"/>
            <w:vAlign w:val="center"/>
          </w:tcPr>
          <w:p w14:paraId="365CFA4C" w14:textId="77777777" w:rsidR="009D0F44" w:rsidRPr="00031568" w:rsidRDefault="009D0F44" w:rsidP="009D0F44">
            <w:pPr>
              <w:widowControl/>
              <w:jc w:val="center"/>
              <w:rPr>
                <w:sz w:val="22"/>
                <w:szCs w:val="22"/>
              </w:rPr>
            </w:pPr>
            <w:r w:rsidRPr="00031568">
              <w:rPr>
                <w:sz w:val="22"/>
                <w:szCs w:val="22"/>
              </w:rPr>
              <w:t>-</w:t>
            </w:r>
          </w:p>
        </w:tc>
      </w:tr>
      <w:tr w:rsidR="009D0F44" w:rsidRPr="00031568" w14:paraId="34135386" w14:textId="77777777" w:rsidTr="009D0F44">
        <w:trPr>
          <w:trHeight w:hRule="exact" w:val="340"/>
        </w:trPr>
        <w:tc>
          <w:tcPr>
            <w:tcW w:w="426" w:type="dxa"/>
            <w:vMerge/>
            <w:shd w:val="clear" w:color="auto" w:fill="auto"/>
            <w:noWrap/>
            <w:vAlign w:val="center"/>
          </w:tcPr>
          <w:p w14:paraId="6344FAB3" w14:textId="77777777" w:rsidR="009D0F44" w:rsidRPr="00AA2727" w:rsidRDefault="009D0F44" w:rsidP="009D0F44">
            <w:pPr>
              <w:jc w:val="center"/>
              <w:rPr>
                <w:sz w:val="22"/>
                <w:szCs w:val="22"/>
              </w:rPr>
            </w:pPr>
          </w:p>
        </w:tc>
        <w:tc>
          <w:tcPr>
            <w:tcW w:w="2126" w:type="dxa"/>
            <w:vMerge/>
            <w:shd w:val="clear" w:color="auto" w:fill="auto"/>
            <w:vAlign w:val="center"/>
          </w:tcPr>
          <w:p w14:paraId="68529D5C" w14:textId="77777777" w:rsidR="009D0F44" w:rsidRPr="00AA2727" w:rsidRDefault="009D0F44" w:rsidP="009D0F44">
            <w:pPr>
              <w:autoSpaceDE w:val="0"/>
              <w:autoSpaceDN w:val="0"/>
              <w:adjustRightInd w:val="0"/>
              <w:rPr>
                <w:sz w:val="22"/>
                <w:szCs w:val="22"/>
              </w:rPr>
            </w:pPr>
          </w:p>
        </w:tc>
        <w:tc>
          <w:tcPr>
            <w:tcW w:w="1865" w:type="dxa"/>
            <w:vMerge/>
            <w:shd w:val="clear" w:color="auto" w:fill="auto"/>
            <w:vAlign w:val="center"/>
          </w:tcPr>
          <w:p w14:paraId="446BC7AF" w14:textId="77777777" w:rsidR="009D0F44" w:rsidRPr="00AA2727" w:rsidRDefault="009D0F44" w:rsidP="009D0F44">
            <w:pPr>
              <w:widowControl/>
              <w:jc w:val="center"/>
              <w:rPr>
                <w:sz w:val="22"/>
                <w:szCs w:val="22"/>
              </w:rPr>
            </w:pPr>
          </w:p>
        </w:tc>
        <w:tc>
          <w:tcPr>
            <w:tcW w:w="686" w:type="dxa"/>
            <w:vAlign w:val="center"/>
          </w:tcPr>
          <w:p w14:paraId="75D868AD" w14:textId="77777777" w:rsidR="009D0F44" w:rsidRPr="00AA2727" w:rsidRDefault="009D0F44" w:rsidP="009D0F44">
            <w:pPr>
              <w:widowControl/>
              <w:jc w:val="center"/>
              <w:rPr>
                <w:sz w:val="22"/>
                <w:szCs w:val="22"/>
              </w:rPr>
            </w:pPr>
            <w:r w:rsidRPr="00AA2727">
              <w:rPr>
                <w:sz w:val="22"/>
                <w:szCs w:val="22"/>
              </w:rPr>
              <w:t>2025</w:t>
            </w:r>
          </w:p>
        </w:tc>
        <w:tc>
          <w:tcPr>
            <w:tcW w:w="1276" w:type="dxa"/>
            <w:shd w:val="clear" w:color="auto" w:fill="auto"/>
            <w:noWrap/>
            <w:vAlign w:val="center"/>
          </w:tcPr>
          <w:p w14:paraId="0A34A877" w14:textId="77777777" w:rsidR="009D0F44" w:rsidRPr="003C163E" w:rsidRDefault="009D0F44" w:rsidP="009D0F44">
            <w:pPr>
              <w:jc w:val="center"/>
              <w:rPr>
                <w:sz w:val="22"/>
                <w:szCs w:val="22"/>
              </w:rPr>
            </w:pPr>
            <w:r w:rsidRPr="003C163E">
              <w:rPr>
                <w:sz w:val="22"/>
                <w:szCs w:val="22"/>
              </w:rPr>
              <w:t>86,98</w:t>
            </w:r>
          </w:p>
        </w:tc>
        <w:tc>
          <w:tcPr>
            <w:tcW w:w="1276" w:type="dxa"/>
            <w:shd w:val="clear" w:color="auto" w:fill="auto"/>
            <w:vAlign w:val="center"/>
          </w:tcPr>
          <w:p w14:paraId="212F9B33" w14:textId="77777777" w:rsidR="009D0F44" w:rsidRPr="003C163E" w:rsidRDefault="009D0F44" w:rsidP="009D0F44">
            <w:pPr>
              <w:jc w:val="center"/>
              <w:rPr>
                <w:sz w:val="22"/>
                <w:szCs w:val="22"/>
              </w:rPr>
            </w:pPr>
            <w:r w:rsidRPr="003C163E">
              <w:rPr>
                <w:sz w:val="22"/>
                <w:szCs w:val="22"/>
              </w:rPr>
              <w:t>86,98</w:t>
            </w:r>
          </w:p>
        </w:tc>
        <w:tc>
          <w:tcPr>
            <w:tcW w:w="1276" w:type="dxa"/>
            <w:vAlign w:val="center"/>
          </w:tcPr>
          <w:p w14:paraId="3A61AF52" w14:textId="77777777" w:rsidR="009D0F44" w:rsidRPr="00031568" w:rsidRDefault="009D0F44" w:rsidP="009D0F44">
            <w:pPr>
              <w:widowControl/>
              <w:jc w:val="center"/>
              <w:rPr>
                <w:sz w:val="22"/>
                <w:szCs w:val="22"/>
              </w:rPr>
            </w:pPr>
            <w:r w:rsidRPr="00031568">
              <w:rPr>
                <w:sz w:val="22"/>
                <w:szCs w:val="22"/>
              </w:rPr>
              <w:t>-</w:t>
            </w:r>
          </w:p>
        </w:tc>
        <w:tc>
          <w:tcPr>
            <w:tcW w:w="1276" w:type="dxa"/>
            <w:vAlign w:val="center"/>
          </w:tcPr>
          <w:p w14:paraId="508FB4AE" w14:textId="77777777" w:rsidR="009D0F44" w:rsidRPr="00031568" w:rsidRDefault="009D0F44" w:rsidP="009D0F44">
            <w:pPr>
              <w:widowControl/>
              <w:jc w:val="center"/>
              <w:rPr>
                <w:sz w:val="22"/>
                <w:szCs w:val="22"/>
              </w:rPr>
            </w:pPr>
            <w:r w:rsidRPr="00031568">
              <w:rPr>
                <w:sz w:val="22"/>
                <w:szCs w:val="22"/>
              </w:rPr>
              <w:t>-</w:t>
            </w:r>
          </w:p>
        </w:tc>
      </w:tr>
      <w:tr w:rsidR="009D0F44" w:rsidRPr="00031568" w14:paraId="13FDA883" w14:textId="77777777" w:rsidTr="009D0F44">
        <w:trPr>
          <w:trHeight w:hRule="exact" w:val="340"/>
        </w:trPr>
        <w:tc>
          <w:tcPr>
            <w:tcW w:w="426" w:type="dxa"/>
            <w:vMerge/>
            <w:shd w:val="clear" w:color="auto" w:fill="auto"/>
            <w:noWrap/>
            <w:vAlign w:val="center"/>
          </w:tcPr>
          <w:p w14:paraId="64780D20" w14:textId="77777777" w:rsidR="009D0F44" w:rsidRPr="00AA2727" w:rsidRDefault="009D0F44" w:rsidP="009D0F44">
            <w:pPr>
              <w:jc w:val="center"/>
              <w:rPr>
                <w:sz w:val="22"/>
                <w:szCs w:val="22"/>
              </w:rPr>
            </w:pPr>
          </w:p>
        </w:tc>
        <w:tc>
          <w:tcPr>
            <w:tcW w:w="2126" w:type="dxa"/>
            <w:vMerge/>
            <w:shd w:val="clear" w:color="auto" w:fill="auto"/>
            <w:vAlign w:val="center"/>
          </w:tcPr>
          <w:p w14:paraId="6C9C6F78" w14:textId="77777777" w:rsidR="009D0F44" w:rsidRPr="00AA2727" w:rsidRDefault="009D0F44" w:rsidP="009D0F44">
            <w:pPr>
              <w:autoSpaceDE w:val="0"/>
              <w:autoSpaceDN w:val="0"/>
              <w:adjustRightInd w:val="0"/>
              <w:rPr>
                <w:sz w:val="22"/>
                <w:szCs w:val="22"/>
              </w:rPr>
            </w:pPr>
          </w:p>
        </w:tc>
        <w:tc>
          <w:tcPr>
            <w:tcW w:w="1865" w:type="dxa"/>
            <w:vMerge/>
            <w:shd w:val="clear" w:color="auto" w:fill="auto"/>
            <w:vAlign w:val="center"/>
          </w:tcPr>
          <w:p w14:paraId="486D4F8C" w14:textId="77777777" w:rsidR="009D0F44" w:rsidRPr="00AA2727" w:rsidRDefault="009D0F44" w:rsidP="009D0F44">
            <w:pPr>
              <w:widowControl/>
              <w:jc w:val="center"/>
              <w:rPr>
                <w:sz w:val="22"/>
                <w:szCs w:val="22"/>
              </w:rPr>
            </w:pPr>
          </w:p>
        </w:tc>
        <w:tc>
          <w:tcPr>
            <w:tcW w:w="686" w:type="dxa"/>
            <w:vAlign w:val="center"/>
          </w:tcPr>
          <w:p w14:paraId="24917891" w14:textId="77777777" w:rsidR="009D0F44" w:rsidRPr="00AA2727" w:rsidRDefault="009D0F44" w:rsidP="009D0F44">
            <w:pPr>
              <w:widowControl/>
              <w:jc w:val="center"/>
              <w:rPr>
                <w:sz w:val="22"/>
                <w:szCs w:val="22"/>
              </w:rPr>
            </w:pPr>
            <w:r w:rsidRPr="00AA2727">
              <w:rPr>
                <w:sz w:val="22"/>
                <w:szCs w:val="22"/>
              </w:rPr>
              <w:t>2026</w:t>
            </w:r>
          </w:p>
        </w:tc>
        <w:tc>
          <w:tcPr>
            <w:tcW w:w="1276" w:type="dxa"/>
            <w:shd w:val="clear" w:color="auto" w:fill="auto"/>
            <w:noWrap/>
            <w:vAlign w:val="center"/>
          </w:tcPr>
          <w:p w14:paraId="7BCB09D2" w14:textId="77777777" w:rsidR="009D0F44" w:rsidRPr="003C163E" w:rsidRDefault="009D0F44" w:rsidP="009D0F44">
            <w:pPr>
              <w:jc w:val="center"/>
              <w:rPr>
                <w:sz w:val="22"/>
                <w:szCs w:val="22"/>
              </w:rPr>
            </w:pPr>
            <w:r w:rsidRPr="003C163E">
              <w:rPr>
                <w:sz w:val="22"/>
                <w:szCs w:val="22"/>
              </w:rPr>
              <w:t>86,98</w:t>
            </w:r>
          </w:p>
        </w:tc>
        <w:tc>
          <w:tcPr>
            <w:tcW w:w="1276" w:type="dxa"/>
            <w:shd w:val="clear" w:color="auto" w:fill="auto"/>
            <w:vAlign w:val="center"/>
          </w:tcPr>
          <w:p w14:paraId="3744B181" w14:textId="77777777" w:rsidR="009D0F44" w:rsidRPr="003C163E" w:rsidRDefault="009D0F44" w:rsidP="009D0F44">
            <w:pPr>
              <w:widowControl/>
              <w:jc w:val="center"/>
              <w:rPr>
                <w:sz w:val="22"/>
                <w:szCs w:val="22"/>
              </w:rPr>
            </w:pPr>
            <w:r w:rsidRPr="003C163E">
              <w:rPr>
                <w:sz w:val="22"/>
                <w:szCs w:val="22"/>
              </w:rPr>
              <w:t>92,09</w:t>
            </w:r>
          </w:p>
        </w:tc>
        <w:tc>
          <w:tcPr>
            <w:tcW w:w="1276" w:type="dxa"/>
            <w:vAlign w:val="center"/>
          </w:tcPr>
          <w:p w14:paraId="615A7136" w14:textId="77777777" w:rsidR="009D0F44" w:rsidRPr="00031568" w:rsidRDefault="009D0F44" w:rsidP="009D0F44">
            <w:pPr>
              <w:widowControl/>
              <w:jc w:val="center"/>
              <w:rPr>
                <w:sz w:val="22"/>
                <w:szCs w:val="22"/>
              </w:rPr>
            </w:pPr>
            <w:r w:rsidRPr="00031568">
              <w:rPr>
                <w:sz w:val="22"/>
                <w:szCs w:val="22"/>
              </w:rPr>
              <w:t>-</w:t>
            </w:r>
          </w:p>
        </w:tc>
        <w:tc>
          <w:tcPr>
            <w:tcW w:w="1276" w:type="dxa"/>
            <w:vAlign w:val="center"/>
          </w:tcPr>
          <w:p w14:paraId="65B60C2B" w14:textId="77777777" w:rsidR="009D0F44" w:rsidRPr="00031568" w:rsidRDefault="009D0F44" w:rsidP="009D0F44">
            <w:pPr>
              <w:widowControl/>
              <w:jc w:val="center"/>
              <w:rPr>
                <w:sz w:val="22"/>
                <w:szCs w:val="22"/>
              </w:rPr>
            </w:pPr>
            <w:r w:rsidRPr="00031568">
              <w:rPr>
                <w:sz w:val="22"/>
                <w:szCs w:val="22"/>
              </w:rPr>
              <w:t>-</w:t>
            </w:r>
          </w:p>
        </w:tc>
      </w:tr>
      <w:tr w:rsidR="009D0F44" w:rsidRPr="00031568" w14:paraId="12FE57F4" w14:textId="77777777" w:rsidTr="009D0F44">
        <w:trPr>
          <w:trHeight w:hRule="exact" w:val="340"/>
        </w:trPr>
        <w:tc>
          <w:tcPr>
            <w:tcW w:w="426" w:type="dxa"/>
            <w:vMerge/>
            <w:shd w:val="clear" w:color="auto" w:fill="auto"/>
            <w:noWrap/>
            <w:vAlign w:val="center"/>
          </w:tcPr>
          <w:p w14:paraId="053669BB" w14:textId="77777777" w:rsidR="009D0F44" w:rsidRPr="00AA2727" w:rsidRDefault="009D0F44" w:rsidP="009D0F44">
            <w:pPr>
              <w:jc w:val="center"/>
              <w:rPr>
                <w:sz w:val="22"/>
                <w:szCs w:val="22"/>
              </w:rPr>
            </w:pPr>
          </w:p>
        </w:tc>
        <w:tc>
          <w:tcPr>
            <w:tcW w:w="2126" w:type="dxa"/>
            <w:vMerge/>
            <w:shd w:val="clear" w:color="auto" w:fill="auto"/>
            <w:vAlign w:val="center"/>
          </w:tcPr>
          <w:p w14:paraId="1382F0FF" w14:textId="77777777" w:rsidR="009D0F44" w:rsidRPr="00AA2727" w:rsidRDefault="009D0F44" w:rsidP="009D0F44">
            <w:pPr>
              <w:autoSpaceDE w:val="0"/>
              <w:autoSpaceDN w:val="0"/>
              <w:adjustRightInd w:val="0"/>
              <w:rPr>
                <w:sz w:val="22"/>
                <w:szCs w:val="22"/>
              </w:rPr>
            </w:pPr>
          </w:p>
        </w:tc>
        <w:tc>
          <w:tcPr>
            <w:tcW w:w="1865" w:type="dxa"/>
            <w:vMerge/>
            <w:shd w:val="clear" w:color="auto" w:fill="auto"/>
            <w:vAlign w:val="center"/>
          </w:tcPr>
          <w:p w14:paraId="216413BF" w14:textId="77777777" w:rsidR="009D0F44" w:rsidRPr="00AA2727" w:rsidRDefault="009D0F44" w:rsidP="009D0F44">
            <w:pPr>
              <w:widowControl/>
              <w:jc w:val="center"/>
              <w:rPr>
                <w:sz w:val="22"/>
                <w:szCs w:val="22"/>
              </w:rPr>
            </w:pPr>
          </w:p>
        </w:tc>
        <w:tc>
          <w:tcPr>
            <w:tcW w:w="686" w:type="dxa"/>
            <w:vAlign w:val="center"/>
          </w:tcPr>
          <w:p w14:paraId="17564734" w14:textId="77777777" w:rsidR="009D0F44" w:rsidRPr="00AA2727" w:rsidRDefault="009D0F44" w:rsidP="009D0F44">
            <w:pPr>
              <w:widowControl/>
              <w:jc w:val="center"/>
              <w:rPr>
                <w:sz w:val="22"/>
                <w:szCs w:val="22"/>
              </w:rPr>
            </w:pPr>
            <w:r w:rsidRPr="00AA2727">
              <w:rPr>
                <w:sz w:val="22"/>
                <w:szCs w:val="22"/>
              </w:rPr>
              <w:t>2027</w:t>
            </w:r>
          </w:p>
        </w:tc>
        <w:tc>
          <w:tcPr>
            <w:tcW w:w="1276" w:type="dxa"/>
            <w:shd w:val="clear" w:color="auto" w:fill="auto"/>
            <w:noWrap/>
            <w:vAlign w:val="center"/>
          </w:tcPr>
          <w:p w14:paraId="63F64DEF" w14:textId="77777777" w:rsidR="009D0F44" w:rsidRPr="003C163E" w:rsidRDefault="009D0F44" w:rsidP="009D0F44">
            <w:pPr>
              <w:jc w:val="center"/>
              <w:rPr>
                <w:sz w:val="22"/>
                <w:szCs w:val="22"/>
              </w:rPr>
            </w:pPr>
            <w:r w:rsidRPr="003C163E">
              <w:rPr>
                <w:sz w:val="22"/>
                <w:szCs w:val="22"/>
              </w:rPr>
              <w:t>92,09</w:t>
            </w:r>
          </w:p>
        </w:tc>
        <w:tc>
          <w:tcPr>
            <w:tcW w:w="1276" w:type="dxa"/>
            <w:shd w:val="clear" w:color="auto" w:fill="auto"/>
            <w:vAlign w:val="center"/>
          </w:tcPr>
          <w:p w14:paraId="7B18C4EE" w14:textId="77777777" w:rsidR="009D0F44" w:rsidRPr="003C163E" w:rsidRDefault="009D0F44" w:rsidP="009D0F44">
            <w:pPr>
              <w:widowControl/>
              <w:jc w:val="center"/>
              <w:rPr>
                <w:sz w:val="22"/>
                <w:szCs w:val="22"/>
              </w:rPr>
            </w:pPr>
            <w:r w:rsidRPr="003C163E">
              <w:rPr>
                <w:sz w:val="22"/>
                <w:szCs w:val="22"/>
              </w:rPr>
              <w:t>96,38</w:t>
            </w:r>
          </w:p>
        </w:tc>
        <w:tc>
          <w:tcPr>
            <w:tcW w:w="1276" w:type="dxa"/>
            <w:vAlign w:val="center"/>
          </w:tcPr>
          <w:p w14:paraId="0047C903" w14:textId="77777777" w:rsidR="009D0F44" w:rsidRPr="00031568" w:rsidRDefault="009D0F44" w:rsidP="009D0F44">
            <w:pPr>
              <w:widowControl/>
              <w:jc w:val="center"/>
              <w:rPr>
                <w:sz w:val="22"/>
                <w:szCs w:val="22"/>
              </w:rPr>
            </w:pPr>
            <w:r>
              <w:rPr>
                <w:sz w:val="22"/>
                <w:szCs w:val="22"/>
              </w:rPr>
              <w:t>-</w:t>
            </w:r>
          </w:p>
        </w:tc>
        <w:tc>
          <w:tcPr>
            <w:tcW w:w="1276" w:type="dxa"/>
            <w:vAlign w:val="center"/>
          </w:tcPr>
          <w:p w14:paraId="5CF736CE" w14:textId="77777777" w:rsidR="009D0F44" w:rsidRPr="00031568" w:rsidRDefault="009D0F44" w:rsidP="009D0F44">
            <w:pPr>
              <w:widowControl/>
              <w:jc w:val="center"/>
              <w:rPr>
                <w:sz w:val="22"/>
                <w:szCs w:val="22"/>
              </w:rPr>
            </w:pPr>
            <w:r>
              <w:rPr>
                <w:sz w:val="22"/>
                <w:szCs w:val="22"/>
              </w:rPr>
              <w:t>-</w:t>
            </w:r>
          </w:p>
        </w:tc>
      </w:tr>
      <w:tr w:rsidR="009D0F44" w:rsidRPr="00031568" w14:paraId="5F394C69" w14:textId="77777777" w:rsidTr="009D0F44">
        <w:trPr>
          <w:trHeight w:hRule="exact" w:val="340"/>
        </w:trPr>
        <w:tc>
          <w:tcPr>
            <w:tcW w:w="426" w:type="dxa"/>
            <w:vMerge/>
            <w:shd w:val="clear" w:color="auto" w:fill="auto"/>
            <w:noWrap/>
            <w:vAlign w:val="center"/>
          </w:tcPr>
          <w:p w14:paraId="4280E8B5" w14:textId="77777777" w:rsidR="009D0F44" w:rsidRPr="00AA2727" w:rsidRDefault="009D0F44" w:rsidP="009D0F44">
            <w:pPr>
              <w:jc w:val="center"/>
              <w:rPr>
                <w:sz w:val="22"/>
                <w:szCs w:val="22"/>
              </w:rPr>
            </w:pPr>
          </w:p>
        </w:tc>
        <w:tc>
          <w:tcPr>
            <w:tcW w:w="2126" w:type="dxa"/>
            <w:vMerge/>
            <w:shd w:val="clear" w:color="auto" w:fill="auto"/>
            <w:vAlign w:val="center"/>
          </w:tcPr>
          <w:p w14:paraId="666C4304" w14:textId="77777777" w:rsidR="009D0F44" w:rsidRPr="00AA2727" w:rsidRDefault="009D0F44" w:rsidP="009D0F44">
            <w:pPr>
              <w:autoSpaceDE w:val="0"/>
              <w:autoSpaceDN w:val="0"/>
              <w:adjustRightInd w:val="0"/>
              <w:rPr>
                <w:sz w:val="22"/>
                <w:szCs w:val="22"/>
              </w:rPr>
            </w:pPr>
          </w:p>
        </w:tc>
        <w:tc>
          <w:tcPr>
            <w:tcW w:w="1865" w:type="dxa"/>
            <w:vMerge/>
            <w:shd w:val="clear" w:color="auto" w:fill="auto"/>
            <w:vAlign w:val="center"/>
          </w:tcPr>
          <w:p w14:paraId="6253D36E" w14:textId="77777777" w:rsidR="009D0F44" w:rsidRPr="00AA2727" w:rsidRDefault="009D0F44" w:rsidP="009D0F44">
            <w:pPr>
              <w:widowControl/>
              <w:jc w:val="center"/>
              <w:rPr>
                <w:sz w:val="22"/>
                <w:szCs w:val="22"/>
              </w:rPr>
            </w:pPr>
          </w:p>
        </w:tc>
        <w:tc>
          <w:tcPr>
            <w:tcW w:w="686" w:type="dxa"/>
            <w:vAlign w:val="center"/>
          </w:tcPr>
          <w:p w14:paraId="44E32124" w14:textId="77777777" w:rsidR="009D0F44" w:rsidRPr="00AA2727" w:rsidRDefault="009D0F44" w:rsidP="009D0F44">
            <w:pPr>
              <w:widowControl/>
              <w:jc w:val="center"/>
              <w:rPr>
                <w:sz w:val="22"/>
                <w:szCs w:val="22"/>
              </w:rPr>
            </w:pPr>
            <w:r w:rsidRPr="00AA2727">
              <w:rPr>
                <w:sz w:val="22"/>
                <w:szCs w:val="22"/>
              </w:rPr>
              <w:t>2028</w:t>
            </w:r>
          </w:p>
        </w:tc>
        <w:tc>
          <w:tcPr>
            <w:tcW w:w="1276" w:type="dxa"/>
            <w:shd w:val="clear" w:color="auto" w:fill="auto"/>
            <w:noWrap/>
            <w:vAlign w:val="center"/>
          </w:tcPr>
          <w:p w14:paraId="587B376C" w14:textId="77777777" w:rsidR="009D0F44" w:rsidRPr="003C163E" w:rsidRDefault="009D0F44" w:rsidP="009D0F44">
            <w:pPr>
              <w:jc w:val="center"/>
              <w:rPr>
                <w:sz w:val="22"/>
                <w:szCs w:val="22"/>
              </w:rPr>
            </w:pPr>
            <w:r w:rsidRPr="003C163E">
              <w:rPr>
                <w:sz w:val="22"/>
                <w:szCs w:val="22"/>
              </w:rPr>
              <w:t>96,19</w:t>
            </w:r>
          </w:p>
        </w:tc>
        <w:tc>
          <w:tcPr>
            <w:tcW w:w="1276" w:type="dxa"/>
            <w:shd w:val="clear" w:color="auto" w:fill="auto"/>
            <w:vAlign w:val="center"/>
          </w:tcPr>
          <w:p w14:paraId="0A09FFCE" w14:textId="77777777" w:rsidR="009D0F44" w:rsidRPr="003C163E" w:rsidRDefault="009D0F44" w:rsidP="009D0F44">
            <w:pPr>
              <w:widowControl/>
              <w:jc w:val="center"/>
              <w:rPr>
                <w:sz w:val="22"/>
                <w:szCs w:val="22"/>
              </w:rPr>
            </w:pPr>
            <w:r w:rsidRPr="003C163E">
              <w:rPr>
                <w:sz w:val="22"/>
                <w:szCs w:val="22"/>
              </w:rPr>
              <w:t>96,19</w:t>
            </w:r>
          </w:p>
        </w:tc>
        <w:tc>
          <w:tcPr>
            <w:tcW w:w="1276" w:type="dxa"/>
            <w:vAlign w:val="center"/>
          </w:tcPr>
          <w:p w14:paraId="3CA745F2" w14:textId="77777777" w:rsidR="009D0F44" w:rsidRPr="00031568" w:rsidRDefault="009D0F44" w:rsidP="009D0F44">
            <w:pPr>
              <w:widowControl/>
              <w:jc w:val="center"/>
              <w:rPr>
                <w:sz w:val="22"/>
                <w:szCs w:val="22"/>
              </w:rPr>
            </w:pPr>
            <w:r>
              <w:rPr>
                <w:sz w:val="22"/>
                <w:szCs w:val="22"/>
              </w:rPr>
              <w:t>-</w:t>
            </w:r>
          </w:p>
        </w:tc>
        <w:tc>
          <w:tcPr>
            <w:tcW w:w="1276" w:type="dxa"/>
            <w:vAlign w:val="center"/>
          </w:tcPr>
          <w:p w14:paraId="78333305" w14:textId="77777777" w:rsidR="009D0F44" w:rsidRPr="00031568" w:rsidRDefault="009D0F44" w:rsidP="009D0F44">
            <w:pPr>
              <w:widowControl/>
              <w:jc w:val="center"/>
              <w:rPr>
                <w:sz w:val="22"/>
                <w:szCs w:val="22"/>
              </w:rPr>
            </w:pPr>
            <w:r>
              <w:rPr>
                <w:sz w:val="22"/>
                <w:szCs w:val="22"/>
              </w:rPr>
              <w:t>-</w:t>
            </w:r>
          </w:p>
        </w:tc>
      </w:tr>
    </w:tbl>
    <w:p w14:paraId="17CC49E3" w14:textId="77777777" w:rsidR="009D0F44" w:rsidRDefault="009D0F44" w:rsidP="009D0F44">
      <w:pPr>
        <w:widowControl/>
        <w:autoSpaceDE w:val="0"/>
        <w:autoSpaceDN w:val="0"/>
        <w:adjustRightInd w:val="0"/>
        <w:jc w:val="both"/>
        <w:rPr>
          <w:sz w:val="22"/>
          <w:szCs w:val="22"/>
        </w:rPr>
      </w:pPr>
    </w:p>
    <w:p w14:paraId="6CDA6150" w14:textId="6FA80B19" w:rsidR="00C612A3" w:rsidRPr="00C612A3" w:rsidRDefault="00C612A3" w:rsidP="00C612A3">
      <w:pPr>
        <w:pStyle w:val="a4"/>
        <w:widowControl/>
        <w:numPr>
          <w:ilvl w:val="0"/>
          <w:numId w:val="34"/>
        </w:numPr>
        <w:tabs>
          <w:tab w:val="left" w:pos="993"/>
        </w:tabs>
        <w:autoSpaceDE w:val="0"/>
        <w:autoSpaceDN w:val="0"/>
        <w:adjustRightInd w:val="0"/>
        <w:ind w:left="0" w:firstLine="567"/>
        <w:jc w:val="both"/>
        <w:rPr>
          <w:sz w:val="22"/>
          <w:szCs w:val="22"/>
        </w:rPr>
      </w:pPr>
      <w:r w:rsidRPr="00C612A3">
        <w:rPr>
          <w:sz w:val="22"/>
          <w:szCs w:val="22"/>
        </w:rPr>
        <w:t>С 01.01.2025 произвести корректировку установленных долгосрочных тарифов на тепловую энергию для потребителей ООО «Галтекс» (ул. Северная) на 2025-2026 годы, изложив приложение 1 к постановлению Департамента энергетики и тарифов Ивановской области от 26.11.2021 №</w:t>
      </w:r>
      <w:r>
        <w:rPr>
          <w:sz w:val="22"/>
          <w:szCs w:val="22"/>
        </w:rPr>
        <w:t xml:space="preserve"> 52-т/1 в новой редакции</w:t>
      </w:r>
      <w:r w:rsidR="00F0483A">
        <w:rPr>
          <w:sz w:val="22"/>
          <w:szCs w:val="22"/>
        </w:rPr>
        <w:t>:</w:t>
      </w:r>
      <w:r>
        <w:rPr>
          <w:sz w:val="22"/>
          <w:szCs w:val="22"/>
        </w:rPr>
        <w:t xml:space="preserve"> </w:t>
      </w:r>
    </w:p>
    <w:p w14:paraId="7F7B2471" w14:textId="77777777" w:rsidR="00C612A3" w:rsidRPr="007272A1" w:rsidRDefault="00C612A3" w:rsidP="00C612A3">
      <w:pPr>
        <w:widowControl/>
        <w:autoSpaceDE w:val="0"/>
        <w:autoSpaceDN w:val="0"/>
        <w:adjustRightInd w:val="0"/>
        <w:jc w:val="right"/>
        <w:rPr>
          <w:sz w:val="22"/>
          <w:szCs w:val="22"/>
        </w:rPr>
      </w:pPr>
      <w:r w:rsidRPr="008F1F7F">
        <w:rPr>
          <w:sz w:val="22"/>
          <w:szCs w:val="22"/>
        </w:rPr>
        <w:t>Приложение</w:t>
      </w:r>
      <w:r>
        <w:rPr>
          <w:sz w:val="22"/>
          <w:szCs w:val="22"/>
        </w:rPr>
        <w:t xml:space="preserve"> 1 </w:t>
      </w:r>
      <w:r w:rsidRPr="008F1F7F">
        <w:rPr>
          <w:sz w:val="22"/>
          <w:szCs w:val="22"/>
        </w:rPr>
        <w:t>к постановл</w:t>
      </w:r>
      <w:r>
        <w:rPr>
          <w:sz w:val="22"/>
          <w:szCs w:val="22"/>
        </w:rPr>
        <w:t xml:space="preserve">ению Департамента энергетики </w:t>
      </w:r>
      <w:r w:rsidRPr="007272A1">
        <w:rPr>
          <w:sz w:val="22"/>
          <w:szCs w:val="22"/>
        </w:rPr>
        <w:t>и тарифов</w:t>
      </w:r>
    </w:p>
    <w:p w14:paraId="3231F29F" w14:textId="77777777" w:rsidR="00C612A3" w:rsidRPr="007272A1" w:rsidRDefault="00C612A3" w:rsidP="00C612A3">
      <w:pPr>
        <w:widowControl/>
        <w:autoSpaceDE w:val="0"/>
        <w:autoSpaceDN w:val="0"/>
        <w:adjustRightInd w:val="0"/>
        <w:jc w:val="right"/>
        <w:rPr>
          <w:sz w:val="22"/>
          <w:szCs w:val="22"/>
        </w:rPr>
      </w:pPr>
      <w:r w:rsidRPr="007272A1">
        <w:rPr>
          <w:sz w:val="22"/>
          <w:szCs w:val="22"/>
        </w:rPr>
        <w:t xml:space="preserve"> Ивановской области от 26.11.2021 № 52-т/</w:t>
      </w:r>
      <w:r w:rsidRPr="00B74579">
        <w:rPr>
          <w:sz w:val="22"/>
          <w:szCs w:val="22"/>
        </w:rPr>
        <w:t>1</w:t>
      </w:r>
    </w:p>
    <w:p w14:paraId="3CF2240E" w14:textId="77777777" w:rsidR="00C612A3" w:rsidRDefault="00C612A3" w:rsidP="00C612A3">
      <w:pPr>
        <w:widowControl/>
        <w:autoSpaceDE w:val="0"/>
        <w:autoSpaceDN w:val="0"/>
        <w:adjustRightInd w:val="0"/>
        <w:jc w:val="right"/>
        <w:rPr>
          <w:sz w:val="22"/>
          <w:szCs w:val="22"/>
        </w:rPr>
      </w:pPr>
    </w:p>
    <w:p w14:paraId="305DF0BF" w14:textId="77777777" w:rsidR="00C612A3" w:rsidRPr="00CC71BD" w:rsidRDefault="00C612A3" w:rsidP="00C612A3">
      <w:pPr>
        <w:widowControl/>
        <w:autoSpaceDE w:val="0"/>
        <w:autoSpaceDN w:val="0"/>
        <w:adjustRightInd w:val="0"/>
        <w:jc w:val="center"/>
        <w:rPr>
          <w:b/>
          <w:bCs/>
          <w:sz w:val="22"/>
          <w:szCs w:val="22"/>
        </w:rPr>
      </w:pPr>
      <w:r w:rsidRPr="00CC71BD">
        <w:rPr>
          <w:b/>
          <w:bCs/>
          <w:sz w:val="22"/>
          <w:szCs w:val="22"/>
        </w:rPr>
        <w:t>Тарифы на тепловую энергию (мощность), поставляемую потребителям</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6"/>
        <w:gridCol w:w="1701"/>
        <w:gridCol w:w="709"/>
        <w:gridCol w:w="992"/>
        <w:gridCol w:w="1135"/>
        <w:gridCol w:w="567"/>
        <w:gridCol w:w="567"/>
        <w:gridCol w:w="567"/>
        <w:gridCol w:w="709"/>
        <w:gridCol w:w="709"/>
      </w:tblGrid>
      <w:tr w:rsidR="00C612A3" w:rsidRPr="00CC71BD" w14:paraId="6CEF01C0" w14:textId="77777777" w:rsidTr="00D44E1C">
        <w:trPr>
          <w:trHeight w:val="264"/>
        </w:trPr>
        <w:tc>
          <w:tcPr>
            <w:tcW w:w="425" w:type="dxa"/>
            <w:vMerge w:val="restart"/>
            <w:shd w:val="clear" w:color="auto" w:fill="auto"/>
            <w:vAlign w:val="center"/>
            <w:hideMark/>
          </w:tcPr>
          <w:p w14:paraId="052D8653" w14:textId="77777777" w:rsidR="00C612A3" w:rsidRPr="00CC71BD" w:rsidRDefault="00C612A3" w:rsidP="00D44E1C">
            <w:pPr>
              <w:widowControl/>
              <w:jc w:val="center"/>
            </w:pPr>
            <w:r w:rsidRPr="00CC71BD">
              <w:t>№ п/п</w:t>
            </w:r>
          </w:p>
        </w:tc>
        <w:tc>
          <w:tcPr>
            <w:tcW w:w="2126" w:type="dxa"/>
            <w:vMerge w:val="restart"/>
            <w:shd w:val="clear" w:color="auto" w:fill="auto"/>
            <w:vAlign w:val="center"/>
            <w:hideMark/>
          </w:tcPr>
          <w:p w14:paraId="3E86CA36" w14:textId="77777777" w:rsidR="00C612A3" w:rsidRPr="00CC71BD" w:rsidRDefault="00C612A3" w:rsidP="00D44E1C">
            <w:pPr>
              <w:widowControl/>
              <w:jc w:val="center"/>
            </w:pPr>
            <w:r w:rsidRPr="00CC71BD">
              <w:t>Наименование регулируемой организации</w:t>
            </w:r>
          </w:p>
        </w:tc>
        <w:tc>
          <w:tcPr>
            <w:tcW w:w="1701" w:type="dxa"/>
            <w:vMerge w:val="restart"/>
            <w:shd w:val="clear" w:color="auto" w:fill="auto"/>
            <w:noWrap/>
            <w:vAlign w:val="center"/>
            <w:hideMark/>
          </w:tcPr>
          <w:p w14:paraId="54084BF6" w14:textId="77777777" w:rsidR="00C612A3" w:rsidRPr="00CC71BD" w:rsidRDefault="00C612A3" w:rsidP="00D44E1C">
            <w:pPr>
              <w:widowControl/>
              <w:jc w:val="center"/>
            </w:pPr>
            <w:r w:rsidRPr="00CC71BD">
              <w:t>Вид тарифа</w:t>
            </w:r>
          </w:p>
        </w:tc>
        <w:tc>
          <w:tcPr>
            <w:tcW w:w="709" w:type="dxa"/>
            <w:vMerge w:val="restart"/>
            <w:shd w:val="clear" w:color="auto" w:fill="auto"/>
            <w:noWrap/>
            <w:vAlign w:val="center"/>
            <w:hideMark/>
          </w:tcPr>
          <w:p w14:paraId="5D570E1B" w14:textId="77777777" w:rsidR="00C612A3" w:rsidRPr="00CC71BD" w:rsidRDefault="00C612A3" w:rsidP="00D44E1C">
            <w:pPr>
              <w:widowControl/>
              <w:jc w:val="center"/>
            </w:pPr>
            <w:r w:rsidRPr="00CC71BD">
              <w:t>Год</w:t>
            </w:r>
          </w:p>
        </w:tc>
        <w:tc>
          <w:tcPr>
            <w:tcW w:w="2127" w:type="dxa"/>
            <w:gridSpan w:val="2"/>
            <w:shd w:val="clear" w:color="auto" w:fill="auto"/>
            <w:noWrap/>
            <w:vAlign w:val="center"/>
            <w:hideMark/>
          </w:tcPr>
          <w:p w14:paraId="6FC517AB" w14:textId="77777777" w:rsidR="00C612A3" w:rsidRPr="00CC71BD" w:rsidRDefault="00C612A3" w:rsidP="00D44E1C">
            <w:pPr>
              <w:widowControl/>
              <w:jc w:val="center"/>
            </w:pPr>
            <w:r w:rsidRPr="00CC71BD">
              <w:t>Вода</w:t>
            </w:r>
          </w:p>
        </w:tc>
        <w:tc>
          <w:tcPr>
            <w:tcW w:w="2410" w:type="dxa"/>
            <w:gridSpan w:val="4"/>
            <w:shd w:val="clear" w:color="auto" w:fill="auto"/>
            <w:noWrap/>
            <w:vAlign w:val="center"/>
            <w:hideMark/>
          </w:tcPr>
          <w:p w14:paraId="7729F09B" w14:textId="77777777" w:rsidR="00C612A3" w:rsidRPr="00CC71BD" w:rsidRDefault="00C612A3" w:rsidP="00D44E1C">
            <w:pPr>
              <w:widowControl/>
              <w:jc w:val="center"/>
            </w:pPr>
            <w:r w:rsidRPr="00CC71BD">
              <w:t>Отборный пар давлением</w:t>
            </w:r>
          </w:p>
        </w:tc>
        <w:tc>
          <w:tcPr>
            <w:tcW w:w="709" w:type="dxa"/>
            <w:vMerge w:val="restart"/>
            <w:shd w:val="clear" w:color="auto" w:fill="auto"/>
            <w:vAlign w:val="center"/>
            <w:hideMark/>
          </w:tcPr>
          <w:p w14:paraId="1F006352" w14:textId="77777777" w:rsidR="00C612A3" w:rsidRPr="00CC71BD" w:rsidRDefault="00C612A3" w:rsidP="00D44E1C">
            <w:pPr>
              <w:widowControl/>
              <w:jc w:val="center"/>
            </w:pPr>
            <w:r w:rsidRPr="00CC71BD">
              <w:t>Острый и редуцированный пар</w:t>
            </w:r>
          </w:p>
        </w:tc>
      </w:tr>
      <w:tr w:rsidR="00C612A3" w:rsidRPr="00CC71BD" w14:paraId="2C01D650" w14:textId="77777777" w:rsidTr="00D44E1C">
        <w:trPr>
          <w:trHeight w:val="540"/>
        </w:trPr>
        <w:tc>
          <w:tcPr>
            <w:tcW w:w="425" w:type="dxa"/>
            <w:vMerge/>
            <w:shd w:val="clear" w:color="auto" w:fill="auto"/>
            <w:noWrap/>
            <w:vAlign w:val="center"/>
            <w:hideMark/>
          </w:tcPr>
          <w:p w14:paraId="28230F19" w14:textId="77777777" w:rsidR="00C612A3" w:rsidRPr="00CC71BD" w:rsidRDefault="00C612A3" w:rsidP="00D44E1C">
            <w:pPr>
              <w:widowControl/>
              <w:jc w:val="center"/>
            </w:pPr>
          </w:p>
        </w:tc>
        <w:tc>
          <w:tcPr>
            <w:tcW w:w="2126" w:type="dxa"/>
            <w:vMerge/>
            <w:shd w:val="clear" w:color="auto" w:fill="auto"/>
            <w:vAlign w:val="center"/>
            <w:hideMark/>
          </w:tcPr>
          <w:p w14:paraId="6406FE95" w14:textId="77777777" w:rsidR="00C612A3" w:rsidRPr="00CC71BD" w:rsidRDefault="00C612A3" w:rsidP="00D44E1C">
            <w:pPr>
              <w:widowControl/>
            </w:pPr>
          </w:p>
        </w:tc>
        <w:tc>
          <w:tcPr>
            <w:tcW w:w="1701" w:type="dxa"/>
            <w:vMerge/>
            <w:shd w:val="clear" w:color="auto" w:fill="auto"/>
            <w:noWrap/>
            <w:vAlign w:val="center"/>
            <w:hideMark/>
          </w:tcPr>
          <w:p w14:paraId="7B61856C" w14:textId="77777777" w:rsidR="00C612A3" w:rsidRPr="00CC71BD" w:rsidRDefault="00C612A3" w:rsidP="00D44E1C">
            <w:pPr>
              <w:widowControl/>
              <w:jc w:val="center"/>
            </w:pPr>
          </w:p>
        </w:tc>
        <w:tc>
          <w:tcPr>
            <w:tcW w:w="709" w:type="dxa"/>
            <w:vMerge/>
            <w:shd w:val="clear" w:color="auto" w:fill="auto"/>
            <w:noWrap/>
            <w:vAlign w:val="center"/>
            <w:hideMark/>
          </w:tcPr>
          <w:p w14:paraId="674884A1" w14:textId="77777777" w:rsidR="00C612A3" w:rsidRPr="00CC71BD" w:rsidRDefault="00C612A3" w:rsidP="00D44E1C">
            <w:pPr>
              <w:widowControl/>
              <w:jc w:val="center"/>
            </w:pPr>
          </w:p>
        </w:tc>
        <w:tc>
          <w:tcPr>
            <w:tcW w:w="992" w:type="dxa"/>
            <w:shd w:val="clear" w:color="auto" w:fill="auto"/>
            <w:noWrap/>
            <w:vAlign w:val="center"/>
            <w:hideMark/>
          </w:tcPr>
          <w:p w14:paraId="64151331" w14:textId="77777777" w:rsidR="00C612A3" w:rsidRPr="00CC71BD" w:rsidRDefault="00C612A3" w:rsidP="00D44E1C">
            <w:pPr>
              <w:widowControl/>
              <w:jc w:val="center"/>
            </w:pPr>
            <w:r w:rsidRPr="00CC71BD">
              <w:t>1 полугодие</w:t>
            </w:r>
          </w:p>
        </w:tc>
        <w:tc>
          <w:tcPr>
            <w:tcW w:w="1135" w:type="dxa"/>
            <w:shd w:val="clear" w:color="auto" w:fill="auto"/>
            <w:vAlign w:val="center"/>
          </w:tcPr>
          <w:p w14:paraId="178E1E90" w14:textId="77777777" w:rsidR="00C612A3" w:rsidRPr="00CC71BD" w:rsidRDefault="00C612A3" w:rsidP="00D44E1C">
            <w:pPr>
              <w:widowControl/>
              <w:jc w:val="center"/>
            </w:pPr>
            <w:r w:rsidRPr="00CC71BD">
              <w:t>2 полугодие</w:t>
            </w:r>
          </w:p>
        </w:tc>
        <w:tc>
          <w:tcPr>
            <w:tcW w:w="567" w:type="dxa"/>
            <w:shd w:val="clear" w:color="auto" w:fill="auto"/>
            <w:vAlign w:val="center"/>
            <w:hideMark/>
          </w:tcPr>
          <w:p w14:paraId="42373309" w14:textId="77777777" w:rsidR="00C612A3" w:rsidRPr="00CC71BD" w:rsidRDefault="00C612A3" w:rsidP="00D44E1C">
            <w:pPr>
              <w:widowControl/>
              <w:jc w:val="center"/>
            </w:pPr>
            <w:r w:rsidRPr="00CC71BD">
              <w:t>от 1,2 до 2,5 кг/</w:t>
            </w:r>
          </w:p>
          <w:p w14:paraId="5AADA700" w14:textId="77777777" w:rsidR="00C612A3" w:rsidRPr="00CC71BD" w:rsidRDefault="00C612A3" w:rsidP="00D44E1C">
            <w:pPr>
              <w:widowControl/>
              <w:jc w:val="center"/>
            </w:pPr>
            <w:r w:rsidRPr="00CC71BD">
              <w:t>см</w:t>
            </w:r>
            <w:r w:rsidRPr="00CC71BD">
              <w:rPr>
                <w:vertAlign w:val="superscript"/>
              </w:rPr>
              <w:t>2</w:t>
            </w:r>
          </w:p>
        </w:tc>
        <w:tc>
          <w:tcPr>
            <w:tcW w:w="567" w:type="dxa"/>
            <w:vAlign w:val="center"/>
          </w:tcPr>
          <w:p w14:paraId="52EC96D2" w14:textId="77777777" w:rsidR="00C612A3" w:rsidRPr="00CC71BD" w:rsidRDefault="00C612A3" w:rsidP="00D44E1C">
            <w:pPr>
              <w:widowControl/>
              <w:jc w:val="center"/>
            </w:pPr>
            <w:r w:rsidRPr="00CC71BD">
              <w:t>от 2,5 до 7,0 кг/см</w:t>
            </w:r>
            <w:r w:rsidRPr="00CC71BD">
              <w:rPr>
                <w:vertAlign w:val="superscript"/>
              </w:rPr>
              <w:t>2</w:t>
            </w:r>
          </w:p>
        </w:tc>
        <w:tc>
          <w:tcPr>
            <w:tcW w:w="567" w:type="dxa"/>
            <w:vAlign w:val="center"/>
          </w:tcPr>
          <w:p w14:paraId="5962DEBD" w14:textId="77777777" w:rsidR="00C612A3" w:rsidRPr="00CC71BD" w:rsidRDefault="00C612A3" w:rsidP="00D44E1C">
            <w:pPr>
              <w:widowControl/>
              <w:jc w:val="center"/>
            </w:pPr>
            <w:r w:rsidRPr="00CC71BD">
              <w:t>от 7,0 до 13,0 кг/</w:t>
            </w:r>
          </w:p>
          <w:p w14:paraId="4107DA71" w14:textId="77777777" w:rsidR="00C612A3" w:rsidRPr="00CC71BD" w:rsidRDefault="00C612A3" w:rsidP="00D44E1C">
            <w:pPr>
              <w:widowControl/>
              <w:jc w:val="center"/>
            </w:pPr>
            <w:r w:rsidRPr="00CC71BD">
              <w:t>см</w:t>
            </w:r>
            <w:r w:rsidRPr="00CC71BD">
              <w:rPr>
                <w:vertAlign w:val="superscript"/>
              </w:rPr>
              <w:t>2</w:t>
            </w:r>
          </w:p>
        </w:tc>
        <w:tc>
          <w:tcPr>
            <w:tcW w:w="709" w:type="dxa"/>
            <w:vAlign w:val="center"/>
          </w:tcPr>
          <w:p w14:paraId="6553FC76" w14:textId="77777777" w:rsidR="00C612A3" w:rsidRPr="00CC71BD" w:rsidRDefault="00C612A3" w:rsidP="00D44E1C">
            <w:pPr>
              <w:widowControl/>
              <w:ind w:right="-108" w:hanging="109"/>
              <w:jc w:val="center"/>
            </w:pPr>
            <w:r w:rsidRPr="00CC71BD">
              <w:t>Свыше 13,0 кг/</w:t>
            </w:r>
          </w:p>
          <w:p w14:paraId="62092BC8" w14:textId="77777777" w:rsidR="00C612A3" w:rsidRPr="00CC71BD" w:rsidRDefault="00C612A3" w:rsidP="00D44E1C">
            <w:pPr>
              <w:widowControl/>
              <w:jc w:val="center"/>
            </w:pPr>
            <w:r w:rsidRPr="00CC71BD">
              <w:t>см</w:t>
            </w:r>
            <w:r w:rsidRPr="00CC71BD">
              <w:rPr>
                <w:vertAlign w:val="superscript"/>
              </w:rPr>
              <w:t>2</w:t>
            </w:r>
          </w:p>
        </w:tc>
        <w:tc>
          <w:tcPr>
            <w:tcW w:w="709" w:type="dxa"/>
            <w:vMerge/>
            <w:shd w:val="clear" w:color="auto" w:fill="auto"/>
            <w:vAlign w:val="center"/>
            <w:hideMark/>
          </w:tcPr>
          <w:p w14:paraId="14E18D99" w14:textId="77777777" w:rsidR="00C612A3" w:rsidRPr="00CC71BD" w:rsidRDefault="00C612A3" w:rsidP="00D44E1C">
            <w:pPr>
              <w:widowControl/>
              <w:jc w:val="center"/>
            </w:pPr>
          </w:p>
        </w:tc>
      </w:tr>
      <w:tr w:rsidR="00C612A3" w:rsidRPr="00CC71BD" w14:paraId="33B6271E" w14:textId="77777777" w:rsidTr="00D44E1C">
        <w:trPr>
          <w:trHeight w:val="300"/>
        </w:trPr>
        <w:tc>
          <w:tcPr>
            <w:tcW w:w="10207" w:type="dxa"/>
            <w:gridSpan w:val="11"/>
            <w:shd w:val="clear" w:color="auto" w:fill="auto"/>
            <w:noWrap/>
            <w:vAlign w:val="center"/>
            <w:hideMark/>
          </w:tcPr>
          <w:p w14:paraId="5D878996" w14:textId="77777777" w:rsidR="00C612A3" w:rsidRPr="00CC71BD" w:rsidRDefault="00C612A3" w:rsidP="00D44E1C">
            <w:pPr>
              <w:widowControl/>
              <w:jc w:val="center"/>
            </w:pPr>
            <w:r w:rsidRPr="00CC71BD">
              <w:t>Для потребителей, в случае отсутствия дифференциации тарифов по схеме подключения</w:t>
            </w:r>
          </w:p>
        </w:tc>
      </w:tr>
      <w:tr w:rsidR="00C612A3" w:rsidRPr="00CC71BD" w14:paraId="17F30612" w14:textId="77777777" w:rsidTr="00D44E1C">
        <w:trPr>
          <w:trHeight w:val="397"/>
        </w:trPr>
        <w:tc>
          <w:tcPr>
            <w:tcW w:w="425" w:type="dxa"/>
            <w:vMerge w:val="restart"/>
            <w:shd w:val="clear" w:color="auto" w:fill="auto"/>
            <w:noWrap/>
            <w:vAlign w:val="center"/>
            <w:hideMark/>
          </w:tcPr>
          <w:p w14:paraId="6E078BC1" w14:textId="77777777" w:rsidR="00C612A3" w:rsidRPr="00CC71BD" w:rsidRDefault="00C612A3" w:rsidP="00D44E1C">
            <w:pPr>
              <w:jc w:val="center"/>
            </w:pPr>
            <w:r w:rsidRPr="00CC71BD">
              <w:t>1.</w:t>
            </w:r>
          </w:p>
        </w:tc>
        <w:tc>
          <w:tcPr>
            <w:tcW w:w="2126" w:type="dxa"/>
            <w:vMerge w:val="restart"/>
            <w:shd w:val="clear" w:color="auto" w:fill="auto"/>
            <w:vAlign w:val="center"/>
            <w:hideMark/>
          </w:tcPr>
          <w:p w14:paraId="32894D7F" w14:textId="77777777" w:rsidR="00C612A3" w:rsidRPr="00CC71BD" w:rsidRDefault="00C612A3" w:rsidP="00D44E1C">
            <w:pPr>
              <w:widowControl/>
              <w:jc w:val="both"/>
              <w:rPr>
                <w:bCs/>
                <w:sz w:val="22"/>
                <w:szCs w:val="22"/>
              </w:rPr>
            </w:pPr>
            <w:r w:rsidRPr="00CC71BD">
              <w:rPr>
                <w:bCs/>
                <w:sz w:val="22"/>
                <w:szCs w:val="22"/>
              </w:rPr>
              <w:t xml:space="preserve">ООО «Галтекс» </w:t>
            </w:r>
          </w:p>
          <w:p w14:paraId="586EC7A5" w14:textId="77777777" w:rsidR="00C612A3" w:rsidRPr="00CC71BD" w:rsidRDefault="00C612A3" w:rsidP="00D44E1C">
            <w:pPr>
              <w:widowControl/>
              <w:jc w:val="both"/>
              <w:rPr>
                <w:bCs/>
                <w:sz w:val="22"/>
                <w:szCs w:val="22"/>
              </w:rPr>
            </w:pPr>
            <w:r w:rsidRPr="00CC71BD">
              <w:rPr>
                <w:bCs/>
                <w:sz w:val="22"/>
                <w:szCs w:val="22"/>
              </w:rPr>
              <w:t>(на ул. Северная п. Старая Вичуга Вичугского района)</w:t>
            </w:r>
          </w:p>
        </w:tc>
        <w:tc>
          <w:tcPr>
            <w:tcW w:w="1701" w:type="dxa"/>
            <w:vMerge w:val="restart"/>
            <w:shd w:val="clear" w:color="auto" w:fill="auto"/>
            <w:vAlign w:val="center"/>
            <w:hideMark/>
          </w:tcPr>
          <w:p w14:paraId="2CEDDBDC" w14:textId="77777777" w:rsidR="00C612A3" w:rsidRPr="00CC71BD" w:rsidRDefault="00C612A3" w:rsidP="00D44E1C">
            <w:pPr>
              <w:widowControl/>
              <w:jc w:val="center"/>
              <w:rPr>
                <w:sz w:val="22"/>
              </w:rPr>
            </w:pPr>
            <w:r w:rsidRPr="00CC71BD">
              <w:rPr>
                <w:sz w:val="22"/>
              </w:rPr>
              <w:t xml:space="preserve">Одноставочный, руб./Гкал, без НДС </w:t>
            </w:r>
          </w:p>
        </w:tc>
        <w:tc>
          <w:tcPr>
            <w:tcW w:w="709" w:type="dxa"/>
            <w:shd w:val="clear" w:color="auto" w:fill="auto"/>
            <w:noWrap/>
            <w:vAlign w:val="center"/>
            <w:hideMark/>
          </w:tcPr>
          <w:p w14:paraId="3C18555F" w14:textId="77777777" w:rsidR="00C612A3" w:rsidRPr="00CC71BD" w:rsidRDefault="00C612A3" w:rsidP="00D44E1C">
            <w:pPr>
              <w:jc w:val="center"/>
              <w:rPr>
                <w:sz w:val="22"/>
              </w:rPr>
            </w:pPr>
            <w:r w:rsidRPr="00CC71BD">
              <w:rPr>
                <w:sz w:val="22"/>
              </w:rPr>
              <w:t>2022</w:t>
            </w:r>
          </w:p>
        </w:tc>
        <w:tc>
          <w:tcPr>
            <w:tcW w:w="992" w:type="dxa"/>
            <w:shd w:val="clear" w:color="auto" w:fill="auto"/>
            <w:noWrap/>
            <w:vAlign w:val="center"/>
          </w:tcPr>
          <w:p w14:paraId="0C8FFE2C" w14:textId="77777777" w:rsidR="00C612A3" w:rsidRPr="00CC71BD" w:rsidRDefault="00C612A3" w:rsidP="00D44E1C">
            <w:pPr>
              <w:widowControl/>
              <w:jc w:val="center"/>
              <w:rPr>
                <w:sz w:val="22"/>
              </w:rPr>
            </w:pPr>
            <w:r w:rsidRPr="00CC71BD">
              <w:rPr>
                <w:sz w:val="22"/>
              </w:rPr>
              <w:t>3 036,82</w:t>
            </w:r>
          </w:p>
        </w:tc>
        <w:tc>
          <w:tcPr>
            <w:tcW w:w="1135" w:type="dxa"/>
            <w:shd w:val="clear" w:color="auto" w:fill="auto"/>
            <w:vAlign w:val="center"/>
          </w:tcPr>
          <w:p w14:paraId="0B169D9A" w14:textId="77777777" w:rsidR="00C612A3" w:rsidRPr="00CC71BD" w:rsidRDefault="00C612A3" w:rsidP="00D44E1C">
            <w:pPr>
              <w:widowControl/>
              <w:jc w:val="center"/>
              <w:rPr>
                <w:sz w:val="22"/>
              </w:rPr>
            </w:pPr>
            <w:r w:rsidRPr="00CC71BD">
              <w:rPr>
                <w:sz w:val="22"/>
              </w:rPr>
              <w:t>3 089,19*</w:t>
            </w:r>
          </w:p>
        </w:tc>
        <w:tc>
          <w:tcPr>
            <w:tcW w:w="567" w:type="dxa"/>
            <w:shd w:val="clear" w:color="auto" w:fill="auto"/>
            <w:noWrap/>
            <w:vAlign w:val="center"/>
            <w:hideMark/>
          </w:tcPr>
          <w:p w14:paraId="7DA8D896" w14:textId="77777777" w:rsidR="00C612A3" w:rsidRPr="00CC71BD" w:rsidRDefault="00C612A3" w:rsidP="00D44E1C">
            <w:pPr>
              <w:widowControl/>
              <w:jc w:val="center"/>
              <w:rPr>
                <w:sz w:val="22"/>
              </w:rPr>
            </w:pPr>
            <w:r w:rsidRPr="00CC71BD">
              <w:rPr>
                <w:sz w:val="22"/>
              </w:rPr>
              <w:t>-</w:t>
            </w:r>
          </w:p>
        </w:tc>
        <w:tc>
          <w:tcPr>
            <w:tcW w:w="567" w:type="dxa"/>
            <w:vAlign w:val="center"/>
          </w:tcPr>
          <w:p w14:paraId="5189E2CF" w14:textId="77777777" w:rsidR="00C612A3" w:rsidRPr="00CC71BD" w:rsidRDefault="00C612A3" w:rsidP="00D44E1C">
            <w:pPr>
              <w:widowControl/>
              <w:jc w:val="center"/>
              <w:rPr>
                <w:sz w:val="22"/>
              </w:rPr>
            </w:pPr>
            <w:r w:rsidRPr="00CC71BD">
              <w:rPr>
                <w:sz w:val="22"/>
              </w:rPr>
              <w:t>-</w:t>
            </w:r>
          </w:p>
        </w:tc>
        <w:tc>
          <w:tcPr>
            <w:tcW w:w="567" w:type="dxa"/>
            <w:vAlign w:val="center"/>
          </w:tcPr>
          <w:p w14:paraId="31CF03D4" w14:textId="77777777" w:rsidR="00C612A3" w:rsidRPr="00CC71BD" w:rsidRDefault="00C612A3" w:rsidP="00D44E1C">
            <w:pPr>
              <w:widowControl/>
              <w:jc w:val="center"/>
              <w:rPr>
                <w:sz w:val="22"/>
              </w:rPr>
            </w:pPr>
            <w:r w:rsidRPr="00CC71BD">
              <w:rPr>
                <w:sz w:val="22"/>
              </w:rPr>
              <w:t>-</w:t>
            </w:r>
          </w:p>
        </w:tc>
        <w:tc>
          <w:tcPr>
            <w:tcW w:w="709" w:type="dxa"/>
            <w:vAlign w:val="center"/>
          </w:tcPr>
          <w:p w14:paraId="6DD2B3AE" w14:textId="77777777" w:rsidR="00C612A3" w:rsidRPr="00CC71BD" w:rsidRDefault="00C612A3" w:rsidP="00D44E1C">
            <w:pPr>
              <w:widowControl/>
              <w:jc w:val="center"/>
              <w:rPr>
                <w:sz w:val="22"/>
              </w:rPr>
            </w:pPr>
            <w:r w:rsidRPr="00CC71BD">
              <w:rPr>
                <w:sz w:val="22"/>
              </w:rPr>
              <w:t>-</w:t>
            </w:r>
          </w:p>
        </w:tc>
        <w:tc>
          <w:tcPr>
            <w:tcW w:w="709" w:type="dxa"/>
            <w:shd w:val="clear" w:color="auto" w:fill="auto"/>
            <w:noWrap/>
            <w:vAlign w:val="center"/>
          </w:tcPr>
          <w:p w14:paraId="474407FB" w14:textId="77777777" w:rsidR="00C612A3" w:rsidRPr="00CC71BD" w:rsidRDefault="00C612A3" w:rsidP="00D44E1C">
            <w:pPr>
              <w:jc w:val="center"/>
              <w:rPr>
                <w:sz w:val="22"/>
              </w:rPr>
            </w:pPr>
            <w:r w:rsidRPr="00CC71BD">
              <w:rPr>
                <w:sz w:val="22"/>
              </w:rPr>
              <w:t>-</w:t>
            </w:r>
          </w:p>
        </w:tc>
      </w:tr>
      <w:tr w:rsidR="00C612A3" w:rsidRPr="00CC71BD" w14:paraId="3188D75A" w14:textId="77777777" w:rsidTr="00D44E1C">
        <w:trPr>
          <w:trHeight w:val="397"/>
        </w:trPr>
        <w:tc>
          <w:tcPr>
            <w:tcW w:w="425" w:type="dxa"/>
            <w:vMerge/>
            <w:shd w:val="clear" w:color="auto" w:fill="auto"/>
            <w:noWrap/>
            <w:vAlign w:val="center"/>
          </w:tcPr>
          <w:p w14:paraId="613CAADE" w14:textId="77777777" w:rsidR="00C612A3" w:rsidRPr="00CC71BD" w:rsidRDefault="00C612A3" w:rsidP="00D44E1C">
            <w:pPr>
              <w:jc w:val="center"/>
            </w:pPr>
          </w:p>
        </w:tc>
        <w:tc>
          <w:tcPr>
            <w:tcW w:w="2126" w:type="dxa"/>
            <w:vMerge/>
            <w:shd w:val="clear" w:color="auto" w:fill="auto"/>
            <w:vAlign w:val="center"/>
          </w:tcPr>
          <w:p w14:paraId="6F73E7AE" w14:textId="77777777" w:rsidR="00C612A3" w:rsidRPr="00CC71BD" w:rsidRDefault="00C612A3" w:rsidP="00D44E1C">
            <w:pPr>
              <w:widowControl/>
              <w:jc w:val="both"/>
              <w:rPr>
                <w:bCs/>
                <w:sz w:val="22"/>
                <w:szCs w:val="22"/>
              </w:rPr>
            </w:pPr>
          </w:p>
        </w:tc>
        <w:tc>
          <w:tcPr>
            <w:tcW w:w="1701" w:type="dxa"/>
            <w:vMerge/>
            <w:shd w:val="clear" w:color="auto" w:fill="auto"/>
            <w:vAlign w:val="center"/>
          </w:tcPr>
          <w:p w14:paraId="4C8BE0AB" w14:textId="77777777" w:rsidR="00C612A3" w:rsidRPr="00CC71BD" w:rsidRDefault="00C612A3" w:rsidP="00D44E1C">
            <w:pPr>
              <w:widowControl/>
              <w:jc w:val="center"/>
              <w:rPr>
                <w:sz w:val="22"/>
              </w:rPr>
            </w:pPr>
          </w:p>
        </w:tc>
        <w:tc>
          <w:tcPr>
            <w:tcW w:w="709" w:type="dxa"/>
            <w:shd w:val="clear" w:color="auto" w:fill="auto"/>
            <w:noWrap/>
            <w:vAlign w:val="center"/>
          </w:tcPr>
          <w:p w14:paraId="2D36CD86" w14:textId="77777777" w:rsidR="00C612A3" w:rsidRPr="00CC71BD" w:rsidRDefault="00C612A3" w:rsidP="00D44E1C">
            <w:pPr>
              <w:jc w:val="center"/>
              <w:rPr>
                <w:sz w:val="22"/>
              </w:rPr>
            </w:pPr>
            <w:r w:rsidRPr="00CC71BD">
              <w:rPr>
                <w:sz w:val="22"/>
              </w:rPr>
              <w:t>2023</w:t>
            </w:r>
          </w:p>
        </w:tc>
        <w:tc>
          <w:tcPr>
            <w:tcW w:w="2127" w:type="dxa"/>
            <w:gridSpan w:val="2"/>
            <w:shd w:val="clear" w:color="auto" w:fill="auto"/>
            <w:noWrap/>
            <w:vAlign w:val="center"/>
          </w:tcPr>
          <w:p w14:paraId="2A775982" w14:textId="77777777" w:rsidR="00C612A3" w:rsidRPr="00CC71BD" w:rsidRDefault="00C612A3" w:rsidP="00D44E1C">
            <w:pPr>
              <w:jc w:val="center"/>
              <w:rPr>
                <w:sz w:val="22"/>
              </w:rPr>
            </w:pPr>
            <w:r w:rsidRPr="00CC71BD">
              <w:rPr>
                <w:sz w:val="22"/>
              </w:rPr>
              <w:t>3 289,21**</w:t>
            </w:r>
          </w:p>
        </w:tc>
        <w:tc>
          <w:tcPr>
            <w:tcW w:w="567" w:type="dxa"/>
            <w:shd w:val="clear" w:color="auto" w:fill="auto"/>
            <w:noWrap/>
            <w:vAlign w:val="center"/>
          </w:tcPr>
          <w:p w14:paraId="3FB1A32C" w14:textId="77777777" w:rsidR="00C612A3" w:rsidRPr="00CC71BD" w:rsidRDefault="00C612A3" w:rsidP="00D44E1C">
            <w:pPr>
              <w:widowControl/>
              <w:jc w:val="center"/>
              <w:rPr>
                <w:sz w:val="22"/>
              </w:rPr>
            </w:pPr>
            <w:r w:rsidRPr="00CC71BD">
              <w:rPr>
                <w:sz w:val="22"/>
              </w:rPr>
              <w:t>-</w:t>
            </w:r>
          </w:p>
        </w:tc>
        <w:tc>
          <w:tcPr>
            <w:tcW w:w="567" w:type="dxa"/>
            <w:vAlign w:val="center"/>
          </w:tcPr>
          <w:p w14:paraId="1CCDABC0" w14:textId="77777777" w:rsidR="00C612A3" w:rsidRPr="00CC71BD" w:rsidRDefault="00C612A3" w:rsidP="00D44E1C">
            <w:pPr>
              <w:widowControl/>
              <w:jc w:val="center"/>
              <w:rPr>
                <w:sz w:val="22"/>
              </w:rPr>
            </w:pPr>
            <w:r w:rsidRPr="00CC71BD">
              <w:rPr>
                <w:sz w:val="22"/>
              </w:rPr>
              <w:t>-</w:t>
            </w:r>
          </w:p>
        </w:tc>
        <w:tc>
          <w:tcPr>
            <w:tcW w:w="567" w:type="dxa"/>
            <w:vAlign w:val="center"/>
          </w:tcPr>
          <w:p w14:paraId="19429348" w14:textId="77777777" w:rsidR="00C612A3" w:rsidRPr="00CC71BD" w:rsidRDefault="00C612A3" w:rsidP="00D44E1C">
            <w:pPr>
              <w:widowControl/>
              <w:jc w:val="center"/>
              <w:rPr>
                <w:sz w:val="22"/>
              </w:rPr>
            </w:pPr>
            <w:r w:rsidRPr="00CC71BD">
              <w:rPr>
                <w:sz w:val="22"/>
              </w:rPr>
              <w:t>-</w:t>
            </w:r>
          </w:p>
        </w:tc>
        <w:tc>
          <w:tcPr>
            <w:tcW w:w="709" w:type="dxa"/>
            <w:vAlign w:val="center"/>
          </w:tcPr>
          <w:p w14:paraId="2A190348" w14:textId="77777777" w:rsidR="00C612A3" w:rsidRPr="00CC71BD" w:rsidRDefault="00C612A3" w:rsidP="00D44E1C">
            <w:pPr>
              <w:widowControl/>
              <w:jc w:val="center"/>
              <w:rPr>
                <w:sz w:val="22"/>
              </w:rPr>
            </w:pPr>
            <w:r w:rsidRPr="00CC71BD">
              <w:rPr>
                <w:sz w:val="22"/>
              </w:rPr>
              <w:t>-</w:t>
            </w:r>
          </w:p>
        </w:tc>
        <w:tc>
          <w:tcPr>
            <w:tcW w:w="709" w:type="dxa"/>
            <w:shd w:val="clear" w:color="auto" w:fill="auto"/>
            <w:noWrap/>
            <w:vAlign w:val="center"/>
          </w:tcPr>
          <w:p w14:paraId="1C9F97A2" w14:textId="77777777" w:rsidR="00C612A3" w:rsidRPr="00CC71BD" w:rsidRDefault="00C612A3" w:rsidP="00D44E1C">
            <w:pPr>
              <w:jc w:val="center"/>
              <w:rPr>
                <w:sz w:val="22"/>
              </w:rPr>
            </w:pPr>
            <w:r w:rsidRPr="00CC71BD">
              <w:rPr>
                <w:sz w:val="22"/>
              </w:rPr>
              <w:t>-</w:t>
            </w:r>
          </w:p>
        </w:tc>
      </w:tr>
      <w:tr w:rsidR="00C612A3" w:rsidRPr="00CC71BD" w14:paraId="33E4FE65" w14:textId="77777777" w:rsidTr="00D44E1C">
        <w:trPr>
          <w:trHeight w:val="397"/>
        </w:trPr>
        <w:tc>
          <w:tcPr>
            <w:tcW w:w="425" w:type="dxa"/>
            <w:vMerge/>
            <w:shd w:val="clear" w:color="auto" w:fill="auto"/>
            <w:noWrap/>
            <w:vAlign w:val="center"/>
          </w:tcPr>
          <w:p w14:paraId="69BA65B2" w14:textId="77777777" w:rsidR="00C612A3" w:rsidRPr="00CC71BD" w:rsidRDefault="00C612A3" w:rsidP="00D44E1C">
            <w:pPr>
              <w:jc w:val="center"/>
            </w:pPr>
          </w:p>
        </w:tc>
        <w:tc>
          <w:tcPr>
            <w:tcW w:w="2126" w:type="dxa"/>
            <w:vMerge/>
            <w:shd w:val="clear" w:color="auto" w:fill="auto"/>
            <w:vAlign w:val="center"/>
          </w:tcPr>
          <w:p w14:paraId="2EDC3AE0" w14:textId="77777777" w:rsidR="00C612A3" w:rsidRPr="00CC71BD" w:rsidRDefault="00C612A3" w:rsidP="00D44E1C">
            <w:pPr>
              <w:widowControl/>
              <w:jc w:val="both"/>
              <w:rPr>
                <w:bCs/>
                <w:sz w:val="22"/>
                <w:szCs w:val="22"/>
              </w:rPr>
            </w:pPr>
          </w:p>
        </w:tc>
        <w:tc>
          <w:tcPr>
            <w:tcW w:w="1701" w:type="dxa"/>
            <w:vMerge/>
            <w:shd w:val="clear" w:color="auto" w:fill="auto"/>
            <w:vAlign w:val="center"/>
          </w:tcPr>
          <w:p w14:paraId="51CB7BB7" w14:textId="77777777" w:rsidR="00C612A3" w:rsidRPr="00CC71BD" w:rsidRDefault="00C612A3" w:rsidP="00D44E1C">
            <w:pPr>
              <w:widowControl/>
              <w:jc w:val="center"/>
              <w:rPr>
                <w:sz w:val="22"/>
              </w:rPr>
            </w:pPr>
          </w:p>
        </w:tc>
        <w:tc>
          <w:tcPr>
            <w:tcW w:w="709" w:type="dxa"/>
            <w:shd w:val="clear" w:color="auto" w:fill="auto"/>
            <w:noWrap/>
            <w:vAlign w:val="center"/>
          </w:tcPr>
          <w:p w14:paraId="0655FB3E" w14:textId="77777777" w:rsidR="00C612A3" w:rsidRPr="00CC71BD" w:rsidRDefault="00C612A3" w:rsidP="00D44E1C">
            <w:pPr>
              <w:jc w:val="center"/>
              <w:rPr>
                <w:sz w:val="22"/>
              </w:rPr>
            </w:pPr>
            <w:r w:rsidRPr="00CC71BD">
              <w:rPr>
                <w:sz w:val="22"/>
              </w:rPr>
              <w:t>2024</w:t>
            </w:r>
          </w:p>
        </w:tc>
        <w:tc>
          <w:tcPr>
            <w:tcW w:w="992" w:type="dxa"/>
            <w:shd w:val="clear" w:color="auto" w:fill="auto"/>
            <w:noWrap/>
            <w:vAlign w:val="center"/>
          </w:tcPr>
          <w:p w14:paraId="2B94323F" w14:textId="77777777" w:rsidR="00C612A3" w:rsidRPr="00CC71BD" w:rsidRDefault="00C612A3" w:rsidP="00D44E1C">
            <w:pPr>
              <w:jc w:val="center"/>
              <w:rPr>
                <w:sz w:val="22"/>
              </w:rPr>
            </w:pPr>
            <w:r w:rsidRPr="00CC71BD">
              <w:rPr>
                <w:sz w:val="22"/>
              </w:rPr>
              <w:t>3 289,21</w:t>
            </w:r>
          </w:p>
        </w:tc>
        <w:tc>
          <w:tcPr>
            <w:tcW w:w="1135" w:type="dxa"/>
            <w:shd w:val="clear" w:color="auto" w:fill="auto"/>
            <w:vAlign w:val="center"/>
          </w:tcPr>
          <w:p w14:paraId="6F58619E" w14:textId="77777777" w:rsidR="00C612A3" w:rsidRPr="00CC71BD" w:rsidRDefault="00C612A3" w:rsidP="00D44E1C">
            <w:pPr>
              <w:jc w:val="center"/>
              <w:rPr>
                <w:sz w:val="22"/>
              </w:rPr>
            </w:pPr>
            <w:r w:rsidRPr="00CC71BD">
              <w:rPr>
                <w:sz w:val="22"/>
              </w:rPr>
              <w:t>3 552,45</w:t>
            </w:r>
          </w:p>
        </w:tc>
        <w:tc>
          <w:tcPr>
            <w:tcW w:w="567" w:type="dxa"/>
            <w:shd w:val="clear" w:color="auto" w:fill="auto"/>
            <w:noWrap/>
            <w:vAlign w:val="center"/>
          </w:tcPr>
          <w:p w14:paraId="2CA5D639" w14:textId="77777777" w:rsidR="00C612A3" w:rsidRPr="00CC71BD" w:rsidRDefault="00C612A3" w:rsidP="00D44E1C">
            <w:pPr>
              <w:widowControl/>
              <w:jc w:val="center"/>
              <w:rPr>
                <w:sz w:val="22"/>
              </w:rPr>
            </w:pPr>
            <w:r w:rsidRPr="00CC71BD">
              <w:rPr>
                <w:sz w:val="22"/>
              </w:rPr>
              <w:t>-</w:t>
            </w:r>
          </w:p>
        </w:tc>
        <w:tc>
          <w:tcPr>
            <w:tcW w:w="567" w:type="dxa"/>
            <w:vAlign w:val="center"/>
          </w:tcPr>
          <w:p w14:paraId="71180ADE" w14:textId="77777777" w:rsidR="00C612A3" w:rsidRPr="00CC71BD" w:rsidRDefault="00C612A3" w:rsidP="00D44E1C">
            <w:pPr>
              <w:widowControl/>
              <w:jc w:val="center"/>
              <w:rPr>
                <w:sz w:val="22"/>
              </w:rPr>
            </w:pPr>
            <w:r w:rsidRPr="00CC71BD">
              <w:rPr>
                <w:sz w:val="22"/>
              </w:rPr>
              <w:t>-</w:t>
            </w:r>
          </w:p>
        </w:tc>
        <w:tc>
          <w:tcPr>
            <w:tcW w:w="567" w:type="dxa"/>
            <w:vAlign w:val="center"/>
          </w:tcPr>
          <w:p w14:paraId="4265CF66" w14:textId="77777777" w:rsidR="00C612A3" w:rsidRPr="00CC71BD" w:rsidRDefault="00C612A3" w:rsidP="00D44E1C">
            <w:pPr>
              <w:widowControl/>
              <w:jc w:val="center"/>
              <w:rPr>
                <w:sz w:val="22"/>
              </w:rPr>
            </w:pPr>
            <w:r w:rsidRPr="00CC71BD">
              <w:rPr>
                <w:sz w:val="22"/>
              </w:rPr>
              <w:t>-</w:t>
            </w:r>
          </w:p>
        </w:tc>
        <w:tc>
          <w:tcPr>
            <w:tcW w:w="709" w:type="dxa"/>
            <w:vAlign w:val="center"/>
          </w:tcPr>
          <w:p w14:paraId="56D25358" w14:textId="77777777" w:rsidR="00C612A3" w:rsidRPr="00CC71BD" w:rsidRDefault="00C612A3" w:rsidP="00D44E1C">
            <w:pPr>
              <w:widowControl/>
              <w:jc w:val="center"/>
              <w:rPr>
                <w:sz w:val="22"/>
              </w:rPr>
            </w:pPr>
            <w:r w:rsidRPr="00CC71BD">
              <w:rPr>
                <w:sz w:val="22"/>
              </w:rPr>
              <w:t>-</w:t>
            </w:r>
          </w:p>
        </w:tc>
        <w:tc>
          <w:tcPr>
            <w:tcW w:w="709" w:type="dxa"/>
            <w:shd w:val="clear" w:color="auto" w:fill="auto"/>
            <w:noWrap/>
            <w:vAlign w:val="center"/>
          </w:tcPr>
          <w:p w14:paraId="5DD44842" w14:textId="77777777" w:rsidR="00C612A3" w:rsidRPr="00CC71BD" w:rsidRDefault="00C612A3" w:rsidP="00D44E1C">
            <w:pPr>
              <w:jc w:val="center"/>
              <w:rPr>
                <w:sz w:val="22"/>
              </w:rPr>
            </w:pPr>
            <w:r w:rsidRPr="00CC71BD">
              <w:rPr>
                <w:sz w:val="22"/>
              </w:rPr>
              <w:t>-</w:t>
            </w:r>
          </w:p>
        </w:tc>
      </w:tr>
      <w:tr w:rsidR="00C612A3" w:rsidRPr="00CC71BD" w14:paraId="506E595F" w14:textId="77777777" w:rsidTr="00D44E1C">
        <w:trPr>
          <w:trHeight w:val="397"/>
        </w:trPr>
        <w:tc>
          <w:tcPr>
            <w:tcW w:w="425" w:type="dxa"/>
            <w:vMerge/>
            <w:shd w:val="clear" w:color="auto" w:fill="auto"/>
            <w:noWrap/>
            <w:vAlign w:val="center"/>
          </w:tcPr>
          <w:p w14:paraId="73002A2D" w14:textId="77777777" w:rsidR="00C612A3" w:rsidRPr="00CC71BD" w:rsidRDefault="00C612A3" w:rsidP="00D44E1C">
            <w:pPr>
              <w:jc w:val="center"/>
            </w:pPr>
          </w:p>
        </w:tc>
        <w:tc>
          <w:tcPr>
            <w:tcW w:w="2126" w:type="dxa"/>
            <w:vMerge/>
            <w:shd w:val="clear" w:color="auto" w:fill="auto"/>
            <w:vAlign w:val="center"/>
          </w:tcPr>
          <w:p w14:paraId="685EF71B" w14:textId="77777777" w:rsidR="00C612A3" w:rsidRPr="00CC71BD" w:rsidRDefault="00C612A3" w:rsidP="00D44E1C">
            <w:pPr>
              <w:widowControl/>
              <w:jc w:val="both"/>
              <w:rPr>
                <w:bCs/>
                <w:sz w:val="22"/>
                <w:szCs w:val="22"/>
              </w:rPr>
            </w:pPr>
          </w:p>
        </w:tc>
        <w:tc>
          <w:tcPr>
            <w:tcW w:w="1701" w:type="dxa"/>
            <w:vMerge/>
            <w:shd w:val="clear" w:color="auto" w:fill="auto"/>
            <w:vAlign w:val="center"/>
          </w:tcPr>
          <w:p w14:paraId="1E3AC344" w14:textId="77777777" w:rsidR="00C612A3" w:rsidRPr="00CC71BD" w:rsidRDefault="00C612A3" w:rsidP="00D44E1C">
            <w:pPr>
              <w:widowControl/>
              <w:jc w:val="center"/>
              <w:rPr>
                <w:sz w:val="22"/>
              </w:rPr>
            </w:pPr>
          </w:p>
        </w:tc>
        <w:tc>
          <w:tcPr>
            <w:tcW w:w="709" w:type="dxa"/>
            <w:shd w:val="clear" w:color="auto" w:fill="auto"/>
            <w:noWrap/>
            <w:vAlign w:val="center"/>
          </w:tcPr>
          <w:p w14:paraId="4F61D63A" w14:textId="77777777" w:rsidR="00C612A3" w:rsidRPr="00CC71BD" w:rsidRDefault="00C612A3" w:rsidP="00D44E1C">
            <w:pPr>
              <w:jc w:val="center"/>
              <w:rPr>
                <w:sz w:val="22"/>
              </w:rPr>
            </w:pPr>
            <w:r w:rsidRPr="00CC71BD">
              <w:rPr>
                <w:sz w:val="22"/>
              </w:rPr>
              <w:t>2025</w:t>
            </w:r>
          </w:p>
        </w:tc>
        <w:tc>
          <w:tcPr>
            <w:tcW w:w="992" w:type="dxa"/>
            <w:shd w:val="clear" w:color="auto" w:fill="auto"/>
            <w:noWrap/>
            <w:vAlign w:val="center"/>
          </w:tcPr>
          <w:p w14:paraId="776456B1" w14:textId="77777777" w:rsidR="00C612A3" w:rsidRPr="00CC71BD" w:rsidRDefault="00C612A3" w:rsidP="00D44E1C">
            <w:pPr>
              <w:jc w:val="center"/>
              <w:rPr>
                <w:sz w:val="22"/>
              </w:rPr>
            </w:pPr>
            <w:r w:rsidRPr="00CC71BD">
              <w:rPr>
                <w:sz w:val="22"/>
              </w:rPr>
              <w:t>3 552,45</w:t>
            </w:r>
          </w:p>
        </w:tc>
        <w:tc>
          <w:tcPr>
            <w:tcW w:w="1135" w:type="dxa"/>
            <w:shd w:val="clear" w:color="auto" w:fill="auto"/>
            <w:vAlign w:val="center"/>
          </w:tcPr>
          <w:p w14:paraId="5F5ECC85" w14:textId="77777777" w:rsidR="00C612A3" w:rsidRPr="00CC71BD" w:rsidRDefault="00C612A3" w:rsidP="00D44E1C">
            <w:pPr>
              <w:jc w:val="center"/>
              <w:rPr>
                <w:sz w:val="22"/>
              </w:rPr>
            </w:pPr>
            <w:r w:rsidRPr="005976EF">
              <w:rPr>
                <w:sz w:val="22"/>
              </w:rPr>
              <w:t>3 772,45</w:t>
            </w:r>
          </w:p>
        </w:tc>
        <w:tc>
          <w:tcPr>
            <w:tcW w:w="567" w:type="dxa"/>
            <w:shd w:val="clear" w:color="auto" w:fill="auto"/>
            <w:noWrap/>
            <w:vAlign w:val="center"/>
          </w:tcPr>
          <w:p w14:paraId="52D8ECB2" w14:textId="77777777" w:rsidR="00C612A3" w:rsidRPr="00CC71BD" w:rsidRDefault="00C612A3" w:rsidP="00D44E1C">
            <w:pPr>
              <w:widowControl/>
              <w:jc w:val="center"/>
              <w:rPr>
                <w:sz w:val="22"/>
              </w:rPr>
            </w:pPr>
            <w:r w:rsidRPr="00CC71BD">
              <w:rPr>
                <w:sz w:val="22"/>
              </w:rPr>
              <w:t>-</w:t>
            </w:r>
          </w:p>
        </w:tc>
        <w:tc>
          <w:tcPr>
            <w:tcW w:w="567" w:type="dxa"/>
            <w:vAlign w:val="center"/>
          </w:tcPr>
          <w:p w14:paraId="66FD5575" w14:textId="77777777" w:rsidR="00C612A3" w:rsidRPr="00CC71BD" w:rsidRDefault="00C612A3" w:rsidP="00D44E1C">
            <w:pPr>
              <w:widowControl/>
              <w:jc w:val="center"/>
              <w:rPr>
                <w:sz w:val="22"/>
              </w:rPr>
            </w:pPr>
            <w:r w:rsidRPr="00CC71BD">
              <w:rPr>
                <w:sz w:val="22"/>
              </w:rPr>
              <w:t>-</w:t>
            </w:r>
          </w:p>
        </w:tc>
        <w:tc>
          <w:tcPr>
            <w:tcW w:w="567" w:type="dxa"/>
            <w:vAlign w:val="center"/>
          </w:tcPr>
          <w:p w14:paraId="1FC45FD1" w14:textId="77777777" w:rsidR="00C612A3" w:rsidRPr="00CC71BD" w:rsidRDefault="00C612A3" w:rsidP="00D44E1C">
            <w:pPr>
              <w:widowControl/>
              <w:jc w:val="center"/>
              <w:rPr>
                <w:sz w:val="22"/>
              </w:rPr>
            </w:pPr>
            <w:r w:rsidRPr="00CC71BD">
              <w:rPr>
                <w:sz w:val="22"/>
              </w:rPr>
              <w:t>-</w:t>
            </w:r>
          </w:p>
        </w:tc>
        <w:tc>
          <w:tcPr>
            <w:tcW w:w="709" w:type="dxa"/>
            <w:vAlign w:val="center"/>
          </w:tcPr>
          <w:p w14:paraId="4B9CA77F" w14:textId="77777777" w:rsidR="00C612A3" w:rsidRPr="00CC71BD" w:rsidRDefault="00C612A3" w:rsidP="00D44E1C">
            <w:pPr>
              <w:widowControl/>
              <w:jc w:val="center"/>
              <w:rPr>
                <w:sz w:val="22"/>
              </w:rPr>
            </w:pPr>
            <w:r w:rsidRPr="00CC71BD">
              <w:rPr>
                <w:sz w:val="22"/>
              </w:rPr>
              <w:t>-</w:t>
            </w:r>
          </w:p>
        </w:tc>
        <w:tc>
          <w:tcPr>
            <w:tcW w:w="709" w:type="dxa"/>
            <w:shd w:val="clear" w:color="auto" w:fill="auto"/>
            <w:noWrap/>
            <w:vAlign w:val="center"/>
          </w:tcPr>
          <w:p w14:paraId="53D2936B" w14:textId="77777777" w:rsidR="00C612A3" w:rsidRPr="00CC71BD" w:rsidRDefault="00C612A3" w:rsidP="00D44E1C">
            <w:pPr>
              <w:jc w:val="center"/>
              <w:rPr>
                <w:sz w:val="22"/>
              </w:rPr>
            </w:pPr>
            <w:r w:rsidRPr="00CC71BD">
              <w:rPr>
                <w:sz w:val="22"/>
              </w:rPr>
              <w:t>-</w:t>
            </w:r>
          </w:p>
        </w:tc>
      </w:tr>
      <w:tr w:rsidR="00C612A3" w:rsidRPr="00CC71BD" w14:paraId="72DA826A" w14:textId="77777777" w:rsidTr="00D44E1C">
        <w:trPr>
          <w:trHeight w:val="397"/>
        </w:trPr>
        <w:tc>
          <w:tcPr>
            <w:tcW w:w="425" w:type="dxa"/>
            <w:vMerge/>
            <w:shd w:val="clear" w:color="auto" w:fill="auto"/>
            <w:noWrap/>
            <w:vAlign w:val="center"/>
          </w:tcPr>
          <w:p w14:paraId="346761C3" w14:textId="77777777" w:rsidR="00C612A3" w:rsidRPr="00CC71BD" w:rsidRDefault="00C612A3" w:rsidP="00D44E1C">
            <w:pPr>
              <w:jc w:val="center"/>
            </w:pPr>
          </w:p>
        </w:tc>
        <w:tc>
          <w:tcPr>
            <w:tcW w:w="2126" w:type="dxa"/>
            <w:vMerge/>
            <w:shd w:val="clear" w:color="auto" w:fill="auto"/>
            <w:vAlign w:val="center"/>
          </w:tcPr>
          <w:p w14:paraId="7D1E3DEB" w14:textId="77777777" w:rsidR="00C612A3" w:rsidRPr="00CC71BD" w:rsidRDefault="00C612A3" w:rsidP="00D44E1C">
            <w:pPr>
              <w:widowControl/>
              <w:jc w:val="both"/>
              <w:rPr>
                <w:bCs/>
                <w:sz w:val="22"/>
                <w:szCs w:val="22"/>
              </w:rPr>
            </w:pPr>
          </w:p>
        </w:tc>
        <w:tc>
          <w:tcPr>
            <w:tcW w:w="1701" w:type="dxa"/>
            <w:vMerge/>
            <w:shd w:val="clear" w:color="auto" w:fill="auto"/>
            <w:vAlign w:val="center"/>
          </w:tcPr>
          <w:p w14:paraId="0C3A5689" w14:textId="77777777" w:rsidR="00C612A3" w:rsidRPr="00CC71BD" w:rsidRDefault="00C612A3" w:rsidP="00D44E1C">
            <w:pPr>
              <w:widowControl/>
              <w:jc w:val="center"/>
              <w:rPr>
                <w:sz w:val="22"/>
              </w:rPr>
            </w:pPr>
          </w:p>
        </w:tc>
        <w:tc>
          <w:tcPr>
            <w:tcW w:w="709" w:type="dxa"/>
            <w:shd w:val="clear" w:color="auto" w:fill="auto"/>
            <w:noWrap/>
            <w:vAlign w:val="center"/>
          </w:tcPr>
          <w:p w14:paraId="35168A7B" w14:textId="77777777" w:rsidR="00C612A3" w:rsidRPr="00CC71BD" w:rsidRDefault="00C612A3" w:rsidP="00D44E1C">
            <w:pPr>
              <w:jc w:val="center"/>
              <w:rPr>
                <w:sz w:val="22"/>
              </w:rPr>
            </w:pPr>
            <w:r w:rsidRPr="00CC71BD">
              <w:rPr>
                <w:sz w:val="22"/>
              </w:rPr>
              <w:t>2026</w:t>
            </w:r>
          </w:p>
        </w:tc>
        <w:tc>
          <w:tcPr>
            <w:tcW w:w="992" w:type="dxa"/>
            <w:shd w:val="clear" w:color="auto" w:fill="auto"/>
            <w:noWrap/>
            <w:vAlign w:val="center"/>
          </w:tcPr>
          <w:p w14:paraId="3CCB59D0" w14:textId="77777777" w:rsidR="00C612A3" w:rsidRPr="00CC71BD" w:rsidRDefault="00C612A3" w:rsidP="00D44E1C">
            <w:pPr>
              <w:jc w:val="center"/>
              <w:rPr>
                <w:sz w:val="22"/>
              </w:rPr>
            </w:pPr>
            <w:r w:rsidRPr="005976EF">
              <w:rPr>
                <w:sz w:val="22"/>
              </w:rPr>
              <w:t>3 772,45</w:t>
            </w:r>
          </w:p>
        </w:tc>
        <w:tc>
          <w:tcPr>
            <w:tcW w:w="1135" w:type="dxa"/>
            <w:shd w:val="clear" w:color="auto" w:fill="auto"/>
            <w:vAlign w:val="center"/>
          </w:tcPr>
          <w:p w14:paraId="60416531" w14:textId="77777777" w:rsidR="00C612A3" w:rsidRPr="00CC71BD" w:rsidRDefault="00C612A3" w:rsidP="00D44E1C">
            <w:pPr>
              <w:jc w:val="center"/>
              <w:rPr>
                <w:sz w:val="22"/>
              </w:rPr>
            </w:pPr>
            <w:r w:rsidRPr="005976EF">
              <w:rPr>
                <w:sz w:val="22"/>
              </w:rPr>
              <w:t>4 021,37</w:t>
            </w:r>
          </w:p>
        </w:tc>
        <w:tc>
          <w:tcPr>
            <w:tcW w:w="567" w:type="dxa"/>
            <w:shd w:val="clear" w:color="auto" w:fill="auto"/>
            <w:noWrap/>
            <w:vAlign w:val="center"/>
          </w:tcPr>
          <w:p w14:paraId="47D3E077" w14:textId="77777777" w:rsidR="00C612A3" w:rsidRPr="00CC71BD" w:rsidRDefault="00C612A3" w:rsidP="00D44E1C">
            <w:pPr>
              <w:widowControl/>
              <w:jc w:val="center"/>
              <w:rPr>
                <w:sz w:val="22"/>
              </w:rPr>
            </w:pPr>
            <w:r w:rsidRPr="00CC71BD">
              <w:rPr>
                <w:sz w:val="22"/>
              </w:rPr>
              <w:t>-</w:t>
            </w:r>
          </w:p>
        </w:tc>
        <w:tc>
          <w:tcPr>
            <w:tcW w:w="567" w:type="dxa"/>
            <w:vAlign w:val="center"/>
          </w:tcPr>
          <w:p w14:paraId="26572301" w14:textId="77777777" w:rsidR="00C612A3" w:rsidRPr="00CC71BD" w:rsidRDefault="00C612A3" w:rsidP="00D44E1C">
            <w:pPr>
              <w:widowControl/>
              <w:jc w:val="center"/>
              <w:rPr>
                <w:sz w:val="22"/>
              </w:rPr>
            </w:pPr>
            <w:r w:rsidRPr="00CC71BD">
              <w:rPr>
                <w:sz w:val="22"/>
              </w:rPr>
              <w:t>-</w:t>
            </w:r>
          </w:p>
        </w:tc>
        <w:tc>
          <w:tcPr>
            <w:tcW w:w="567" w:type="dxa"/>
            <w:vAlign w:val="center"/>
          </w:tcPr>
          <w:p w14:paraId="77E694CF" w14:textId="77777777" w:rsidR="00C612A3" w:rsidRPr="00CC71BD" w:rsidRDefault="00C612A3" w:rsidP="00D44E1C">
            <w:pPr>
              <w:widowControl/>
              <w:jc w:val="center"/>
              <w:rPr>
                <w:sz w:val="22"/>
              </w:rPr>
            </w:pPr>
            <w:r w:rsidRPr="00CC71BD">
              <w:rPr>
                <w:sz w:val="22"/>
              </w:rPr>
              <w:t>-</w:t>
            </w:r>
          </w:p>
        </w:tc>
        <w:tc>
          <w:tcPr>
            <w:tcW w:w="709" w:type="dxa"/>
            <w:vAlign w:val="center"/>
          </w:tcPr>
          <w:p w14:paraId="63E7B2EC" w14:textId="77777777" w:rsidR="00C612A3" w:rsidRPr="00CC71BD" w:rsidRDefault="00C612A3" w:rsidP="00D44E1C">
            <w:pPr>
              <w:widowControl/>
              <w:jc w:val="center"/>
              <w:rPr>
                <w:sz w:val="22"/>
              </w:rPr>
            </w:pPr>
            <w:r w:rsidRPr="00CC71BD">
              <w:rPr>
                <w:sz w:val="22"/>
              </w:rPr>
              <w:t>-</w:t>
            </w:r>
          </w:p>
        </w:tc>
        <w:tc>
          <w:tcPr>
            <w:tcW w:w="709" w:type="dxa"/>
            <w:shd w:val="clear" w:color="auto" w:fill="auto"/>
            <w:noWrap/>
            <w:vAlign w:val="center"/>
          </w:tcPr>
          <w:p w14:paraId="4AC7ECF6" w14:textId="77777777" w:rsidR="00C612A3" w:rsidRPr="00CC71BD" w:rsidRDefault="00C612A3" w:rsidP="00D44E1C">
            <w:pPr>
              <w:jc w:val="center"/>
              <w:rPr>
                <w:sz w:val="22"/>
              </w:rPr>
            </w:pPr>
            <w:r w:rsidRPr="00CC71BD">
              <w:rPr>
                <w:sz w:val="22"/>
              </w:rPr>
              <w:t>-</w:t>
            </w:r>
          </w:p>
        </w:tc>
      </w:tr>
    </w:tbl>
    <w:p w14:paraId="43CA0FAC" w14:textId="77777777" w:rsidR="00C612A3" w:rsidRDefault="00C612A3" w:rsidP="00C612A3">
      <w:pPr>
        <w:ind w:firstLine="567"/>
        <w:rPr>
          <w:sz w:val="22"/>
          <w:szCs w:val="22"/>
        </w:rPr>
      </w:pPr>
    </w:p>
    <w:p w14:paraId="1C8ACC4F" w14:textId="03796E68" w:rsidR="00C612A3" w:rsidRPr="00C612A3" w:rsidRDefault="00C612A3" w:rsidP="009D0F44">
      <w:pPr>
        <w:pStyle w:val="a4"/>
        <w:widowControl/>
        <w:numPr>
          <w:ilvl w:val="0"/>
          <w:numId w:val="34"/>
        </w:numPr>
        <w:tabs>
          <w:tab w:val="left" w:pos="993"/>
        </w:tabs>
        <w:autoSpaceDE w:val="0"/>
        <w:autoSpaceDN w:val="0"/>
        <w:adjustRightInd w:val="0"/>
        <w:ind w:left="0" w:firstLine="567"/>
        <w:jc w:val="both"/>
        <w:rPr>
          <w:sz w:val="22"/>
          <w:szCs w:val="22"/>
        </w:rPr>
      </w:pPr>
      <w:r w:rsidRPr="00C612A3">
        <w:rPr>
          <w:sz w:val="22"/>
          <w:szCs w:val="22"/>
        </w:rPr>
        <w:lastRenderedPageBreak/>
        <w:t xml:space="preserve">С 01.01.2025 произвести корректировку установленных долгосрочных льготных тарифов на тепловую энергию для потребителей ООО «Галтекс» (ул. Северная) на 2025-2026 годы, изложив приложение 2 к постановлению Департамента энергетики и тарифов Ивановской области от 26.11.2021 </w:t>
      </w:r>
      <w:r w:rsidR="00F0483A">
        <w:rPr>
          <w:sz w:val="22"/>
          <w:szCs w:val="22"/>
        </w:rPr>
        <w:br/>
      </w:r>
      <w:r w:rsidRPr="00C612A3">
        <w:rPr>
          <w:sz w:val="22"/>
          <w:szCs w:val="22"/>
        </w:rPr>
        <w:t>№ 52-т/1 в новой редакции</w:t>
      </w:r>
      <w:r w:rsidR="00F0483A">
        <w:rPr>
          <w:sz w:val="22"/>
          <w:szCs w:val="22"/>
        </w:rPr>
        <w:t>:</w:t>
      </w:r>
    </w:p>
    <w:p w14:paraId="68A1AF90" w14:textId="77777777" w:rsidR="00C612A3" w:rsidRPr="003C163E" w:rsidRDefault="00C612A3" w:rsidP="00C612A3">
      <w:pPr>
        <w:widowControl/>
        <w:autoSpaceDE w:val="0"/>
        <w:autoSpaceDN w:val="0"/>
        <w:adjustRightInd w:val="0"/>
        <w:rPr>
          <w:sz w:val="22"/>
          <w:szCs w:val="22"/>
        </w:rPr>
      </w:pPr>
    </w:p>
    <w:p w14:paraId="1DD91E3A" w14:textId="77777777" w:rsidR="00C612A3" w:rsidRPr="007272A1" w:rsidRDefault="00C612A3" w:rsidP="00C612A3">
      <w:pPr>
        <w:widowControl/>
        <w:autoSpaceDE w:val="0"/>
        <w:autoSpaceDN w:val="0"/>
        <w:adjustRightInd w:val="0"/>
        <w:jc w:val="right"/>
        <w:rPr>
          <w:sz w:val="22"/>
          <w:szCs w:val="22"/>
        </w:rPr>
      </w:pPr>
      <w:r w:rsidRPr="008F1F7F">
        <w:rPr>
          <w:sz w:val="22"/>
          <w:szCs w:val="22"/>
        </w:rPr>
        <w:t>Приложение</w:t>
      </w:r>
      <w:r>
        <w:rPr>
          <w:sz w:val="22"/>
          <w:szCs w:val="22"/>
        </w:rPr>
        <w:t xml:space="preserve"> 2 </w:t>
      </w:r>
      <w:r w:rsidRPr="008F1F7F">
        <w:rPr>
          <w:sz w:val="22"/>
          <w:szCs w:val="22"/>
        </w:rPr>
        <w:t>к постановл</w:t>
      </w:r>
      <w:r>
        <w:rPr>
          <w:sz w:val="22"/>
          <w:szCs w:val="22"/>
        </w:rPr>
        <w:t xml:space="preserve">ению Департамента энергетики </w:t>
      </w:r>
      <w:r w:rsidRPr="007272A1">
        <w:rPr>
          <w:sz w:val="22"/>
          <w:szCs w:val="22"/>
        </w:rPr>
        <w:t>и тарифов</w:t>
      </w:r>
    </w:p>
    <w:p w14:paraId="2D6954AA" w14:textId="77777777" w:rsidR="00C612A3" w:rsidRPr="007272A1" w:rsidRDefault="00C612A3" w:rsidP="00C612A3">
      <w:pPr>
        <w:widowControl/>
        <w:autoSpaceDE w:val="0"/>
        <w:autoSpaceDN w:val="0"/>
        <w:adjustRightInd w:val="0"/>
        <w:jc w:val="right"/>
        <w:rPr>
          <w:sz w:val="22"/>
          <w:szCs w:val="22"/>
        </w:rPr>
      </w:pPr>
      <w:r w:rsidRPr="007272A1">
        <w:rPr>
          <w:sz w:val="22"/>
          <w:szCs w:val="22"/>
        </w:rPr>
        <w:t xml:space="preserve"> Ивановской области от 26.11.2021 № 52-т/</w:t>
      </w:r>
      <w:r w:rsidRPr="0027604F">
        <w:rPr>
          <w:sz w:val="22"/>
          <w:szCs w:val="22"/>
        </w:rPr>
        <w:t>1</w:t>
      </w:r>
    </w:p>
    <w:p w14:paraId="3CE1BD13" w14:textId="77777777" w:rsidR="00C612A3" w:rsidRDefault="00C612A3" w:rsidP="00C612A3">
      <w:pPr>
        <w:widowControl/>
        <w:autoSpaceDE w:val="0"/>
        <w:autoSpaceDN w:val="0"/>
        <w:adjustRightInd w:val="0"/>
        <w:jc w:val="center"/>
        <w:rPr>
          <w:b/>
          <w:bCs/>
          <w:sz w:val="22"/>
          <w:szCs w:val="22"/>
        </w:rPr>
      </w:pPr>
    </w:p>
    <w:p w14:paraId="3B1F4809" w14:textId="77777777" w:rsidR="00C612A3" w:rsidRPr="00CC71BD" w:rsidRDefault="00C612A3" w:rsidP="00C612A3">
      <w:pPr>
        <w:widowControl/>
        <w:autoSpaceDE w:val="0"/>
        <w:autoSpaceDN w:val="0"/>
        <w:adjustRightInd w:val="0"/>
        <w:jc w:val="center"/>
        <w:rPr>
          <w:b/>
          <w:bCs/>
          <w:sz w:val="22"/>
          <w:szCs w:val="22"/>
        </w:rPr>
      </w:pPr>
      <w:r w:rsidRPr="00CC71BD">
        <w:rPr>
          <w:b/>
          <w:bCs/>
          <w:sz w:val="22"/>
          <w:szCs w:val="22"/>
        </w:rPr>
        <w:t>Льготные тарифы на тепловую энергию (мощность), поставляемую потребителям</w:t>
      </w:r>
    </w:p>
    <w:tbl>
      <w:tblPr>
        <w:tblW w:w="10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7"/>
        <w:gridCol w:w="1276"/>
        <w:gridCol w:w="709"/>
        <w:gridCol w:w="1134"/>
        <w:gridCol w:w="1559"/>
        <w:gridCol w:w="567"/>
        <w:gridCol w:w="709"/>
        <w:gridCol w:w="709"/>
        <w:gridCol w:w="709"/>
        <w:gridCol w:w="712"/>
      </w:tblGrid>
      <w:tr w:rsidR="00C612A3" w:rsidRPr="00CC71BD" w14:paraId="61C1DF6A" w14:textId="77777777" w:rsidTr="00D44E1C">
        <w:trPr>
          <w:trHeight w:val="264"/>
        </w:trPr>
        <w:tc>
          <w:tcPr>
            <w:tcW w:w="426" w:type="dxa"/>
            <w:vMerge w:val="restart"/>
            <w:shd w:val="clear" w:color="auto" w:fill="auto"/>
            <w:vAlign w:val="center"/>
            <w:hideMark/>
          </w:tcPr>
          <w:p w14:paraId="469A11CF" w14:textId="77777777" w:rsidR="00C612A3" w:rsidRPr="00CC71BD" w:rsidRDefault="00C612A3" w:rsidP="00D44E1C">
            <w:pPr>
              <w:widowControl/>
              <w:jc w:val="center"/>
            </w:pPr>
            <w:r w:rsidRPr="00CC71BD">
              <w:t>№ п/п</w:t>
            </w:r>
          </w:p>
        </w:tc>
        <w:tc>
          <w:tcPr>
            <w:tcW w:w="1847" w:type="dxa"/>
            <w:vMerge w:val="restart"/>
            <w:shd w:val="clear" w:color="auto" w:fill="auto"/>
            <w:vAlign w:val="center"/>
            <w:hideMark/>
          </w:tcPr>
          <w:p w14:paraId="1FAA10FC" w14:textId="77777777" w:rsidR="00C612A3" w:rsidRPr="00CC71BD" w:rsidRDefault="00C612A3" w:rsidP="00D44E1C">
            <w:pPr>
              <w:widowControl/>
              <w:jc w:val="center"/>
            </w:pPr>
            <w:r w:rsidRPr="00CC71BD">
              <w:t>Наименование регулируемой организации</w:t>
            </w:r>
          </w:p>
        </w:tc>
        <w:tc>
          <w:tcPr>
            <w:tcW w:w="1276" w:type="dxa"/>
            <w:vMerge w:val="restart"/>
            <w:shd w:val="clear" w:color="auto" w:fill="auto"/>
            <w:noWrap/>
            <w:vAlign w:val="center"/>
            <w:hideMark/>
          </w:tcPr>
          <w:p w14:paraId="5A5A64C5" w14:textId="77777777" w:rsidR="00C612A3" w:rsidRPr="00CC71BD" w:rsidRDefault="00C612A3" w:rsidP="00D44E1C">
            <w:pPr>
              <w:widowControl/>
              <w:jc w:val="center"/>
            </w:pPr>
            <w:r w:rsidRPr="00CC71BD">
              <w:t>Вид тарифа</w:t>
            </w:r>
          </w:p>
        </w:tc>
        <w:tc>
          <w:tcPr>
            <w:tcW w:w="709" w:type="dxa"/>
            <w:vMerge w:val="restart"/>
            <w:shd w:val="clear" w:color="auto" w:fill="auto"/>
            <w:noWrap/>
            <w:vAlign w:val="center"/>
            <w:hideMark/>
          </w:tcPr>
          <w:p w14:paraId="58D8AF82" w14:textId="77777777" w:rsidR="00C612A3" w:rsidRPr="00CC71BD" w:rsidRDefault="00C612A3" w:rsidP="00D44E1C">
            <w:pPr>
              <w:widowControl/>
              <w:jc w:val="center"/>
            </w:pPr>
            <w:r w:rsidRPr="00CC71BD">
              <w:t>Год</w:t>
            </w:r>
          </w:p>
        </w:tc>
        <w:tc>
          <w:tcPr>
            <w:tcW w:w="2693" w:type="dxa"/>
            <w:gridSpan w:val="2"/>
            <w:shd w:val="clear" w:color="auto" w:fill="auto"/>
            <w:noWrap/>
            <w:vAlign w:val="center"/>
            <w:hideMark/>
          </w:tcPr>
          <w:p w14:paraId="0BD1F52E" w14:textId="77777777" w:rsidR="00C612A3" w:rsidRPr="00CC71BD" w:rsidRDefault="00C612A3" w:rsidP="00D44E1C">
            <w:pPr>
              <w:widowControl/>
              <w:jc w:val="center"/>
            </w:pPr>
            <w:r w:rsidRPr="00CC71BD">
              <w:t>Вода</w:t>
            </w:r>
          </w:p>
        </w:tc>
        <w:tc>
          <w:tcPr>
            <w:tcW w:w="2694" w:type="dxa"/>
            <w:gridSpan w:val="4"/>
            <w:shd w:val="clear" w:color="auto" w:fill="auto"/>
            <w:noWrap/>
            <w:vAlign w:val="center"/>
            <w:hideMark/>
          </w:tcPr>
          <w:p w14:paraId="10B7AF38" w14:textId="77777777" w:rsidR="00C612A3" w:rsidRPr="00CC71BD" w:rsidRDefault="00C612A3" w:rsidP="00D44E1C">
            <w:pPr>
              <w:widowControl/>
              <w:jc w:val="center"/>
            </w:pPr>
            <w:r w:rsidRPr="00CC71BD">
              <w:t>Отборный пар давлением</w:t>
            </w:r>
          </w:p>
        </w:tc>
        <w:tc>
          <w:tcPr>
            <w:tcW w:w="712" w:type="dxa"/>
            <w:vMerge w:val="restart"/>
            <w:shd w:val="clear" w:color="auto" w:fill="auto"/>
            <w:vAlign w:val="center"/>
            <w:hideMark/>
          </w:tcPr>
          <w:p w14:paraId="71C9B216" w14:textId="77777777" w:rsidR="00C612A3" w:rsidRPr="00CC71BD" w:rsidRDefault="00C612A3" w:rsidP="00D44E1C">
            <w:pPr>
              <w:widowControl/>
              <w:jc w:val="center"/>
            </w:pPr>
            <w:r w:rsidRPr="00CC71BD">
              <w:t>Острый и редуцированный пар</w:t>
            </w:r>
          </w:p>
        </w:tc>
      </w:tr>
      <w:tr w:rsidR="00C612A3" w:rsidRPr="00CC71BD" w14:paraId="2965B108" w14:textId="77777777" w:rsidTr="00D44E1C">
        <w:trPr>
          <w:trHeight w:val="540"/>
        </w:trPr>
        <w:tc>
          <w:tcPr>
            <w:tcW w:w="426" w:type="dxa"/>
            <w:vMerge/>
            <w:shd w:val="clear" w:color="auto" w:fill="auto"/>
            <w:noWrap/>
            <w:vAlign w:val="center"/>
            <w:hideMark/>
          </w:tcPr>
          <w:p w14:paraId="65A4D539" w14:textId="77777777" w:rsidR="00C612A3" w:rsidRPr="00CC71BD" w:rsidRDefault="00C612A3" w:rsidP="00D44E1C">
            <w:pPr>
              <w:widowControl/>
              <w:jc w:val="center"/>
            </w:pPr>
          </w:p>
        </w:tc>
        <w:tc>
          <w:tcPr>
            <w:tcW w:w="1847" w:type="dxa"/>
            <w:vMerge/>
            <w:shd w:val="clear" w:color="auto" w:fill="auto"/>
            <w:vAlign w:val="center"/>
            <w:hideMark/>
          </w:tcPr>
          <w:p w14:paraId="7F94E53D" w14:textId="77777777" w:rsidR="00C612A3" w:rsidRPr="00CC71BD" w:rsidRDefault="00C612A3" w:rsidP="00D44E1C">
            <w:pPr>
              <w:widowControl/>
            </w:pPr>
          </w:p>
        </w:tc>
        <w:tc>
          <w:tcPr>
            <w:tcW w:w="1276" w:type="dxa"/>
            <w:vMerge/>
            <w:shd w:val="clear" w:color="auto" w:fill="auto"/>
            <w:noWrap/>
            <w:vAlign w:val="center"/>
            <w:hideMark/>
          </w:tcPr>
          <w:p w14:paraId="0E2B46D4" w14:textId="77777777" w:rsidR="00C612A3" w:rsidRPr="00CC71BD" w:rsidRDefault="00C612A3" w:rsidP="00D44E1C">
            <w:pPr>
              <w:widowControl/>
              <w:jc w:val="center"/>
            </w:pPr>
          </w:p>
        </w:tc>
        <w:tc>
          <w:tcPr>
            <w:tcW w:w="709" w:type="dxa"/>
            <w:vMerge/>
            <w:shd w:val="clear" w:color="auto" w:fill="auto"/>
            <w:noWrap/>
            <w:vAlign w:val="center"/>
            <w:hideMark/>
          </w:tcPr>
          <w:p w14:paraId="2D48FB9F" w14:textId="77777777" w:rsidR="00C612A3" w:rsidRPr="00CC71BD" w:rsidRDefault="00C612A3" w:rsidP="00D44E1C">
            <w:pPr>
              <w:widowControl/>
              <w:jc w:val="center"/>
            </w:pPr>
          </w:p>
        </w:tc>
        <w:tc>
          <w:tcPr>
            <w:tcW w:w="1134" w:type="dxa"/>
            <w:shd w:val="clear" w:color="auto" w:fill="auto"/>
            <w:noWrap/>
            <w:vAlign w:val="center"/>
            <w:hideMark/>
          </w:tcPr>
          <w:p w14:paraId="63E9DCF9" w14:textId="77777777" w:rsidR="00C612A3" w:rsidRPr="00CC71BD" w:rsidRDefault="00C612A3" w:rsidP="00D44E1C">
            <w:pPr>
              <w:widowControl/>
              <w:jc w:val="center"/>
            </w:pPr>
            <w:r w:rsidRPr="00CC71BD">
              <w:t>1 полугодие</w:t>
            </w:r>
          </w:p>
        </w:tc>
        <w:tc>
          <w:tcPr>
            <w:tcW w:w="1559" w:type="dxa"/>
            <w:shd w:val="clear" w:color="auto" w:fill="auto"/>
            <w:vAlign w:val="center"/>
          </w:tcPr>
          <w:p w14:paraId="1DCF30F9" w14:textId="77777777" w:rsidR="00C612A3" w:rsidRPr="00CC71BD" w:rsidRDefault="00C612A3" w:rsidP="00D44E1C">
            <w:pPr>
              <w:widowControl/>
              <w:jc w:val="center"/>
            </w:pPr>
            <w:r w:rsidRPr="00CC71BD">
              <w:t>2 полугодие</w:t>
            </w:r>
          </w:p>
        </w:tc>
        <w:tc>
          <w:tcPr>
            <w:tcW w:w="567" w:type="dxa"/>
            <w:shd w:val="clear" w:color="auto" w:fill="auto"/>
            <w:vAlign w:val="center"/>
            <w:hideMark/>
          </w:tcPr>
          <w:p w14:paraId="3096853E" w14:textId="77777777" w:rsidR="00C612A3" w:rsidRPr="00CC71BD" w:rsidRDefault="00C612A3" w:rsidP="00D44E1C">
            <w:pPr>
              <w:widowControl/>
              <w:jc w:val="center"/>
            </w:pPr>
            <w:r w:rsidRPr="00CC71BD">
              <w:t>от 1,2 до 2,5 кг/</w:t>
            </w:r>
          </w:p>
          <w:p w14:paraId="19826BA0" w14:textId="77777777" w:rsidR="00C612A3" w:rsidRPr="00CC71BD" w:rsidRDefault="00C612A3" w:rsidP="00D44E1C">
            <w:pPr>
              <w:widowControl/>
              <w:jc w:val="center"/>
            </w:pPr>
            <w:r w:rsidRPr="00CC71BD">
              <w:t>см</w:t>
            </w:r>
            <w:r w:rsidRPr="00CC71BD">
              <w:rPr>
                <w:vertAlign w:val="superscript"/>
              </w:rPr>
              <w:t>2</w:t>
            </w:r>
          </w:p>
        </w:tc>
        <w:tc>
          <w:tcPr>
            <w:tcW w:w="709" w:type="dxa"/>
            <w:vAlign w:val="center"/>
          </w:tcPr>
          <w:p w14:paraId="3B679345" w14:textId="77777777" w:rsidR="00C612A3" w:rsidRPr="00CC71BD" w:rsidRDefault="00C612A3" w:rsidP="00D44E1C">
            <w:pPr>
              <w:widowControl/>
              <w:jc w:val="center"/>
            </w:pPr>
            <w:r w:rsidRPr="00CC71BD">
              <w:t>от 2,5 до 7,0 кг/см</w:t>
            </w:r>
            <w:r w:rsidRPr="00CC71BD">
              <w:rPr>
                <w:vertAlign w:val="superscript"/>
              </w:rPr>
              <w:t>2</w:t>
            </w:r>
          </w:p>
        </w:tc>
        <w:tc>
          <w:tcPr>
            <w:tcW w:w="709" w:type="dxa"/>
            <w:vAlign w:val="center"/>
          </w:tcPr>
          <w:p w14:paraId="0F89961C" w14:textId="77777777" w:rsidR="00C612A3" w:rsidRPr="00CC71BD" w:rsidRDefault="00C612A3" w:rsidP="00D44E1C">
            <w:pPr>
              <w:widowControl/>
              <w:jc w:val="center"/>
            </w:pPr>
            <w:r w:rsidRPr="00CC71BD">
              <w:t>от 7,0 до 13,0 кг/</w:t>
            </w:r>
          </w:p>
          <w:p w14:paraId="2C50740F" w14:textId="77777777" w:rsidR="00C612A3" w:rsidRPr="00CC71BD" w:rsidRDefault="00C612A3" w:rsidP="00D44E1C">
            <w:pPr>
              <w:widowControl/>
              <w:jc w:val="center"/>
            </w:pPr>
            <w:r w:rsidRPr="00CC71BD">
              <w:t>см</w:t>
            </w:r>
            <w:r w:rsidRPr="00CC71BD">
              <w:rPr>
                <w:vertAlign w:val="superscript"/>
              </w:rPr>
              <w:t>2</w:t>
            </w:r>
          </w:p>
        </w:tc>
        <w:tc>
          <w:tcPr>
            <w:tcW w:w="709" w:type="dxa"/>
            <w:vAlign w:val="center"/>
          </w:tcPr>
          <w:p w14:paraId="25812CA8" w14:textId="77777777" w:rsidR="00C612A3" w:rsidRPr="00CC71BD" w:rsidRDefault="00C612A3" w:rsidP="00D44E1C">
            <w:pPr>
              <w:widowControl/>
              <w:ind w:right="-108" w:hanging="109"/>
              <w:jc w:val="center"/>
            </w:pPr>
            <w:r w:rsidRPr="00CC71BD">
              <w:t>Свыше 13,0 кг/</w:t>
            </w:r>
          </w:p>
          <w:p w14:paraId="679AEE43" w14:textId="77777777" w:rsidR="00C612A3" w:rsidRPr="00CC71BD" w:rsidRDefault="00C612A3" w:rsidP="00D44E1C">
            <w:pPr>
              <w:widowControl/>
              <w:jc w:val="center"/>
            </w:pPr>
            <w:r w:rsidRPr="00CC71BD">
              <w:t>см</w:t>
            </w:r>
            <w:r w:rsidRPr="00CC71BD">
              <w:rPr>
                <w:vertAlign w:val="superscript"/>
              </w:rPr>
              <w:t>2</w:t>
            </w:r>
          </w:p>
        </w:tc>
        <w:tc>
          <w:tcPr>
            <w:tcW w:w="712" w:type="dxa"/>
            <w:vMerge/>
            <w:shd w:val="clear" w:color="auto" w:fill="auto"/>
            <w:vAlign w:val="center"/>
            <w:hideMark/>
          </w:tcPr>
          <w:p w14:paraId="3DB37A40" w14:textId="77777777" w:rsidR="00C612A3" w:rsidRPr="00CC71BD" w:rsidRDefault="00C612A3" w:rsidP="00D44E1C">
            <w:pPr>
              <w:widowControl/>
              <w:jc w:val="center"/>
            </w:pPr>
          </w:p>
        </w:tc>
      </w:tr>
      <w:tr w:rsidR="00C612A3" w:rsidRPr="00CC71BD" w14:paraId="28A20549" w14:textId="77777777" w:rsidTr="00D44E1C">
        <w:trPr>
          <w:trHeight w:val="300"/>
        </w:trPr>
        <w:tc>
          <w:tcPr>
            <w:tcW w:w="10357" w:type="dxa"/>
            <w:gridSpan w:val="11"/>
            <w:shd w:val="clear" w:color="auto" w:fill="auto"/>
            <w:noWrap/>
            <w:vAlign w:val="center"/>
            <w:hideMark/>
          </w:tcPr>
          <w:p w14:paraId="3D455A32" w14:textId="77777777" w:rsidR="00C612A3" w:rsidRPr="00CC71BD" w:rsidRDefault="00C612A3" w:rsidP="00D44E1C">
            <w:pPr>
              <w:widowControl/>
              <w:jc w:val="center"/>
            </w:pPr>
            <w:r w:rsidRPr="00CC71BD">
              <w:t>Для потребителей, в случае отсутствия дифференциации тарифов по схеме подключения</w:t>
            </w:r>
          </w:p>
        </w:tc>
      </w:tr>
      <w:tr w:rsidR="00C612A3" w:rsidRPr="00CC71BD" w14:paraId="36DC158C" w14:textId="77777777" w:rsidTr="00D44E1C">
        <w:trPr>
          <w:trHeight w:val="300"/>
        </w:trPr>
        <w:tc>
          <w:tcPr>
            <w:tcW w:w="10357" w:type="dxa"/>
            <w:gridSpan w:val="11"/>
            <w:shd w:val="clear" w:color="auto" w:fill="auto"/>
            <w:noWrap/>
            <w:vAlign w:val="center"/>
          </w:tcPr>
          <w:p w14:paraId="6AB1822E" w14:textId="77777777" w:rsidR="00C612A3" w:rsidRPr="00CC71BD" w:rsidRDefault="00C612A3" w:rsidP="00D44E1C">
            <w:pPr>
              <w:widowControl/>
              <w:jc w:val="center"/>
            </w:pPr>
            <w:r w:rsidRPr="00CC71BD">
              <w:t>Для населения (тарифы указываются с учетом НДС)</w:t>
            </w:r>
            <w:r>
              <w:t xml:space="preserve"> </w:t>
            </w:r>
            <w:r w:rsidRPr="00CC71BD">
              <w:t>*</w:t>
            </w:r>
          </w:p>
        </w:tc>
      </w:tr>
      <w:tr w:rsidR="00C612A3" w:rsidRPr="00CC71BD" w14:paraId="362CE201" w14:textId="77777777" w:rsidTr="00D44E1C">
        <w:trPr>
          <w:trHeight w:val="340"/>
        </w:trPr>
        <w:tc>
          <w:tcPr>
            <w:tcW w:w="426" w:type="dxa"/>
            <w:vMerge w:val="restart"/>
            <w:shd w:val="clear" w:color="auto" w:fill="auto"/>
            <w:noWrap/>
            <w:vAlign w:val="center"/>
            <w:hideMark/>
          </w:tcPr>
          <w:p w14:paraId="343378D9" w14:textId="77777777" w:rsidR="00C612A3" w:rsidRPr="00CC71BD" w:rsidRDefault="00C612A3" w:rsidP="00D44E1C">
            <w:pPr>
              <w:jc w:val="center"/>
            </w:pPr>
            <w:r w:rsidRPr="00CC71BD">
              <w:t>1.</w:t>
            </w:r>
          </w:p>
        </w:tc>
        <w:tc>
          <w:tcPr>
            <w:tcW w:w="1847" w:type="dxa"/>
            <w:vMerge w:val="restart"/>
            <w:shd w:val="clear" w:color="auto" w:fill="auto"/>
            <w:vAlign w:val="center"/>
            <w:hideMark/>
          </w:tcPr>
          <w:p w14:paraId="35AFE045" w14:textId="77777777" w:rsidR="00C612A3" w:rsidRPr="00CC71BD" w:rsidRDefault="00C612A3" w:rsidP="00D44E1C">
            <w:pPr>
              <w:widowControl/>
              <w:jc w:val="both"/>
              <w:rPr>
                <w:bCs/>
                <w:sz w:val="22"/>
                <w:szCs w:val="22"/>
              </w:rPr>
            </w:pPr>
            <w:r w:rsidRPr="00CC71BD">
              <w:rPr>
                <w:bCs/>
                <w:sz w:val="22"/>
                <w:szCs w:val="22"/>
              </w:rPr>
              <w:t xml:space="preserve">ООО «Галтекс» </w:t>
            </w:r>
          </w:p>
          <w:p w14:paraId="373B7CD3" w14:textId="77777777" w:rsidR="00C612A3" w:rsidRPr="00CC71BD" w:rsidRDefault="00C612A3" w:rsidP="00D44E1C">
            <w:pPr>
              <w:widowControl/>
              <w:jc w:val="both"/>
            </w:pPr>
            <w:r w:rsidRPr="00CC71BD">
              <w:rPr>
                <w:bCs/>
                <w:sz w:val="22"/>
                <w:szCs w:val="22"/>
              </w:rPr>
              <w:t>(котельная на ул. Северная п. Старая Вичуга Вичугского района)</w:t>
            </w:r>
            <w:r>
              <w:rPr>
                <w:bCs/>
                <w:sz w:val="22"/>
                <w:szCs w:val="22"/>
              </w:rPr>
              <w:t xml:space="preserve"> </w:t>
            </w:r>
          </w:p>
        </w:tc>
        <w:tc>
          <w:tcPr>
            <w:tcW w:w="1276" w:type="dxa"/>
            <w:vMerge w:val="restart"/>
            <w:shd w:val="clear" w:color="auto" w:fill="auto"/>
            <w:vAlign w:val="center"/>
            <w:hideMark/>
          </w:tcPr>
          <w:p w14:paraId="0030889E" w14:textId="77777777" w:rsidR="00C612A3" w:rsidRPr="00CC71BD" w:rsidRDefault="00C612A3" w:rsidP="00D44E1C">
            <w:pPr>
              <w:widowControl/>
              <w:jc w:val="center"/>
            </w:pPr>
            <w:r w:rsidRPr="00CC71BD">
              <w:rPr>
                <w:sz w:val="22"/>
              </w:rPr>
              <w:t>Одноставочный, руб./Гкал</w:t>
            </w:r>
          </w:p>
        </w:tc>
        <w:tc>
          <w:tcPr>
            <w:tcW w:w="709" w:type="dxa"/>
            <w:shd w:val="clear" w:color="auto" w:fill="auto"/>
            <w:noWrap/>
            <w:vAlign w:val="center"/>
            <w:hideMark/>
          </w:tcPr>
          <w:p w14:paraId="60F5C055" w14:textId="77777777" w:rsidR="00C612A3" w:rsidRPr="00CC71BD" w:rsidRDefault="00C612A3" w:rsidP="00D44E1C">
            <w:pPr>
              <w:jc w:val="center"/>
              <w:rPr>
                <w:sz w:val="22"/>
                <w:szCs w:val="22"/>
              </w:rPr>
            </w:pPr>
            <w:r w:rsidRPr="00CC71BD">
              <w:rPr>
                <w:sz w:val="22"/>
                <w:szCs w:val="22"/>
              </w:rPr>
              <w:t>2022</w:t>
            </w:r>
          </w:p>
        </w:tc>
        <w:tc>
          <w:tcPr>
            <w:tcW w:w="1134" w:type="dxa"/>
            <w:shd w:val="clear" w:color="auto" w:fill="auto"/>
            <w:noWrap/>
            <w:vAlign w:val="center"/>
            <w:hideMark/>
          </w:tcPr>
          <w:p w14:paraId="4EE059CA" w14:textId="77777777" w:rsidR="00C612A3" w:rsidRPr="00CC71BD" w:rsidRDefault="00C612A3" w:rsidP="00D44E1C">
            <w:pPr>
              <w:jc w:val="center"/>
              <w:rPr>
                <w:sz w:val="22"/>
                <w:szCs w:val="22"/>
                <w:vertAlign w:val="superscript"/>
              </w:rPr>
            </w:pPr>
            <w:r w:rsidRPr="00CC71BD">
              <w:rPr>
                <w:sz w:val="22"/>
                <w:szCs w:val="22"/>
              </w:rPr>
              <w:t xml:space="preserve">2 384,61 </w:t>
            </w:r>
            <w:r w:rsidRPr="00CC71BD">
              <w:rPr>
                <w:sz w:val="22"/>
                <w:szCs w:val="22"/>
                <w:vertAlign w:val="superscript"/>
              </w:rPr>
              <w:t>1</w:t>
            </w:r>
          </w:p>
        </w:tc>
        <w:tc>
          <w:tcPr>
            <w:tcW w:w="1559" w:type="dxa"/>
            <w:shd w:val="clear" w:color="auto" w:fill="auto"/>
            <w:vAlign w:val="center"/>
          </w:tcPr>
          <w:p w14:paraId="0FE18B9A" w14:textId="77777777" w:rsidR="00C612A3" w:rsidRPr="00CC71BD" w:rsidRDefault="00C612A3" w:rsidP="00D44E1C">
            <w:pPr>
              <w:jc w:val="center"/>
              <w:rPr>
                <w:sz w:val="22"/>
                <w:szCs w:val="22"/>
              </w:rPr>
            </w:pPr>
            <w:r w:rsidRPr="00CC71BD">
              <w:rPr>
                <w:sz w:val="22"/>
                <w:szCs w:val="22"/>
              </w:rPr>
              <w:t xml:space="preserve">2 513,38 </w:t>
            </w:r>
            <w:r w:rsidRPr="00CC71BD">
              <w:rPr>
                <w:sz w:val="22"/>
                <w:szCs w:val="22"/>
                <w:vertAlign w:val="superscript"/>
              </w:rPr>
              <w:t xml:space="preserve">2 </w:t>
            </w:r>
            <w:r w:rsidRPr="00CC71BD">
              <w:rPr>
                <w:sz w:val="22"/>
                <w:szCs w:val="22"/>
              </w:rPr>
              <w:t>*</w:t>
            </w:r>
            <w:r>
              <w:rPr>
                <w:sz w:val="22"/>
                <w:szCs w:val="22"/>
              </w:rPr>
              <w:t>*</w:t>
            </w:r>
          </w:p>
        </w:tc>
        <w:tc>
          <w:tcPr>
            <w:tcW w:w="567" w:type="dxa"/>
            <w:shd w:val="clear" w:color="auto" w:fill="auto"/>
            <w:noWrap/>
            <w:vAlign w:val="center"/>
            <w:hideMark/>
          </w:tcPr>
          <w:p w14:paraId="5AB55807" w14:textId="77777777" w:rsidR="00C612A3" w:rsidRPr="00CC71BD" w:rsidRDefault="00C612A3" w:rsidP="00D44E1C">
            <w:pPr>
              <w:widowControl/>
              <w:jc w:val="center"/>
              <w:rPr>
                <w:sz w:val="22"/>
                <w:szCs w:val="22"/>
              </w:rPr>
            </w:pPr>
            <w:r w:rsidRPr="00CC71BD">
              <w:rPr>
                <w:sz w:val="22"/>
                <w:szCs w:val="22"/>
              </w:rPr>
              <w:t>-</w:t>
            </w:r>
          </w:p>
        </w:tc>
        <w:tc>
          <w:tcPr>
            <w:tcW w:w="709" w:type="dxa"/>
            <w:vAlign w:val="center"/>
          </w:tcPr>
          <w:p w14:paraId="79FEF083" w14:textId="77777777" w:rsidR="00C612A3" w:rsidRPr="00CC71BD" w:rsidRDefault="00C612A3" w:rsidP="00D44E1C">
            <w:pPr>
              <w:widowControl/>
              <w:jc w:val="center"/>
              <w:rPr>
                <w:sz w:val="22"/>
                <w:szCs w:val="22"/>
              </w:rPr>
            </w:pPr>
            <w:r w:rsidRPr="00CC71BD">
              <w:rPr>
                <w:sz w:val="22"/>
                <w:szCs w:val="22"/>
              </w:rPr>
              <w:t>-</w:t>
            </w:r>
          </w:p>
        </w:tc>
        <w:tc>
          <w:tcPr>
            <w:tcW w:w="709" w:type="dxa"/>
            <w:vAlign w:val="center"/>
          </w:tcPr>
          <w:p w14:paraId="445DC7FA" w14:textId="77777777" w:rsidR="00C612A3" w:rsidRPr="00CC71BD" w:rsidRDefault="00C612A3" w:rsidP="00D44E1C">
            <w:pPr>
              <w:widowControl/>
              <w:jc w:val="center"/>
              <w:rPr>
                <w:sz w:val="22"/>
                <w:szCs w:val="22"/>
              </w:rPr>
            </w:pPr>
            <w:r w:rsidRPr="00CC71BD">
              <w:rPr>
                <w:sz w:val="22"/>
                <w:szCs w:val="22"/>
              </w:rPr>
              <w:t>-</w:t>
            </w:r>
          </w:p>
        </w:tc>
        <w:tc>
          <w:tcPr>
            <w:tcW w:w="709" w:type="dxa"/>
            <w:vAlign w:val="center"/>
          </w:tcPr>
          <w:p w14:paraId="5CCD9B5C" w14:textId="77777777" w:rsidR="00C612A3" w:rsidRPr="00CC71BD" w:rsidRDefault="00C612A3" w:rsidP="00D44E1C">
            <w:pPr>
              <w:widowControl/>
              <w:jc w:val="center"/>
              <w:rPr>
                <w:sz w:val="22"/>
                <w:szCs w:val="22"/>
              </w:rPr>
            </w:pPr>
            <w:r w:rsidRPr="00CC71BD">
              <w:rPr>
                <w:sz w:val="22"/>
                <w:szCs w:val="22"/>
              </w:rPr>
              <w:t>-</w:t>
            </w:r>
          </w:p>
        </w:tc>
        <w:tc>
          <w:tcPr>
            <w:tcW w:w="712" w:type="dxa"/>
            <w:shd w:val="clear" w:color="auto" w:fill="auto"/>
            <w:noWrap/>
            <w:vAlign w:val="center"/>
            <w:hideMark/>
          </w:tcPr>
          <w:p w14:paraId="56CDF495" w14:textId="77777777" w:rsidR="00C612A3" w:rsidRPr="00CC71BD" w:rsidRDefault="00C612A3" w:rsidP="00D44E1C">
            <w:pPr>
              <w:jc w:val="center"/>
              <w:rPr>
                <w:sz w:val="22"/>
                <w:szCs w:val="22"/>
              </w:rPr>
            </w:pPr>
            <w:r w:rsidRPr="00CC71BD">
              <w:rPr>
                <w:sz w:val="22"/>
                <w:szCs w:val="22"/>
              </w:rPr>
              <w:t>-</w:t>
            </w:r>
          </w:p>
        </w:tc>
      </w:tr>
      <w:tr w:rsidR="00C612A3" w:rsidRPr="00CC71BD" w14:paraId="65BBC42A" w14:textId="77777777" w:rsidTr="00D44E1C">
        <w:trPr>
          <w:trHeight w:val="340"/>
        </w:trPr>
        <w:tc>
          <w:tcPr>
            <w:tcW w:w="426" w:type="dxa"/>
            <w:vMerge/>
            <w:shd w:val="clear" w:color="auto" w:fill="auto"/>
            <w:noWrap/>
            <w:vAlign w:val="center"/>
          </w:tcPr>
          <w:p w14:paraId="72E70D16" w14:textId="77777777" w:rsidR="00C612A3" w:rsidRPr="00CC71BD" w:rsidRDefault="00C612A3" w:rsidP="00D44E1C"/>
        </w:tc>
        <w:tc>
          <w:tcPr>
            <w:tcW w:w="1847" w:type="dxa"/>
            <w:vMerge/>
            <w:shd w:val="clear" w:color="auto" w:fill="auto"/>
            <w:vAlign w:val="center"/>
          </w:tcPr>
          <w:p w14:paraId="24EE0532" w14:textId="77777777" w:rsidR="00C612A3" w:rsidRPr="00CC71BD" w:rsidRDefault="00C612A3" w:rsidP="00D44E1C">
            <w:pPr>
              <w:widowControl/>
              <w:jc w:val="both"/>
              <w:rPr>
                <w:bCs/>
                <w:sz w:val="22"/>
                <w:szCs w:val="22"/>
              </w:rPr>
            </w:pPr>
          </w:p>
        </w:tc>
        <w:tc>
          <w:tcPr>
            <w:tcW w:w="1276" w:type="dxa"/>
            <w:vMerge/>
            <w:shd w:val="clear" w:color="auto" w:fill="auto"/>
            <w:vAlign w:val="center"/>
          </w:tcPr>
          <w:p w14:paraId="5A4A20E9" w14:textId="77777777" w:rsidR="00C612A3" w:rsidRPr="00CC71BD" w:rsidRDefault="00C612A3" w:rsidP="00D44E1C">
            <w:pPr>
              <w:widowControl/>
              <w:jc w:val="center"/>
            </w:pPr>
          </w:p>
        </w:tc>
        <w:tc>
          <w:tcPr>
            <w:tcW w:w="709" w:type="dxa"/>
            <w:shd w:val="clear" w:color="auto" w:fill="auto"/>
            <w:noWrap/>
            <w:vAlign w:val="center"/>
          </w:tcPr>
          <w:p w14:paraId="68DD6B00" w14:textId="77777777" w:rsidR="00C612A3" w:rsidRPr="00CC71BD" w:rsidRDefault="00C612A3" w:rsidP="00D44E1C">
            <w:pPr>
              <w:jc w:val="center"/>
              <w:rPr>
                <w:sz w:val="22"/>
                <w:szCs w:val="22"/>
              </w:rPr>
            </w:pPr>
            <w:r w:rsidRPr="00CC71BD">
              <w:rPr>
                <w:sz w:val="22"/>
                <w:szCs w:val="22"/>
              </w:rPr>
              <w:t>2023</w:t>
            </w:r>
          </w:p>
        </w:tc>
        <w:tc>
          <w:tcPr>
            <w:tcW w:w="2693" w:type="dxa"/>
            <w:gridSpan w:val="2"/>
            <w:shd w:val="clear" w:color="auto" w:fill="auto"/>
            <w:noWrap/>
            <w:vAlign w:val="center"/>
          </w:tcPr>
          <w:p w14:paraId="115ECF78" w14:textId="77777777" w:rsidR="00C612A3" w:rsidRPr="00CC71BD" w:rsidRDefault="00C612A3" w:rsidP="00D44E1C">
            <w:pPr>
              <w:jc w:val="center"/>
              <w:rPr>
                <w:sz w:val="22"/>
                <w:szCs w:val="22"/>
              </w:rPr>
            </w:pPr>
            <w:r w:rsidRPr="00CC71BD">
              <w:rPr>
                <w:sz w:val="22"/>
                <w:szCs w:val="22"/>
              </w:rPr>
              <w:t xml:space="preserve">2 789,85 </w:t>
            </w:r>
            <w:r w:rsidRPr="00CC71BD">
              <w:rPr>
                <w:sz w:val="22"/>
                <w:szCs w:val="22"/>
                <w:vertAlign w:val="superscript"/>
              </w:rPr>
              <w:t>3</w:t>
            </w:r>
            <w:r w:rsidRPr="00CC71BD">
              <w:rPr>
                <w:sz w:val="22"/>
                <w:szCs w:val="22"/>
              </w:rPr>
              <w:t xml:space="preserve"> **</w:t>
            </w:r>
            <w:r>
              <w:rPr>
                <w:sz w:val="22"/>
                <w:szCs w:val="22"/>
              </w:rPr>
              <w:t>*</w:t>
            </w:r>
          </w:p>
        </w:tc>
        <w:tc>
          <w:tcPr>
            <w:tcW w:w="567" w:type="dxa"/>
            <w:shd w:val="clear" w:color="auto" w:fill="auto"/>
            <w:noWrap/>
            <w:vAlign w:val="center"/>
          </w:tcPr>
          <w:p w14:paraId="7D49FAB8" w14:textId="77777777" w:rsidR="00C612A3" w:rsidRPr="00CC71BD" w:rsidRDefault="00C612A3" w:rsidP="00D44E1C">
            <w:pPr>
              <w:widowControl/>
              <w:jc w:val="center"/>
              <w:rPr>
                <w:sz w:val="22"/>
                <w:szCs w:val="22"/>
              </w:rPr>
            </w:pPr>
            <w:r w:rsidRPr="00CC71BD">
              <w:rPr>
                <w:sz w:val="22"/>
                <w:szCs w:val="22"/>
              </w:rPr>
              <w:t>-</w:t>
            </w:r>
          </w:p>
        </w:tc>
        <w:tc>
          <w:tcPr>
            <w:tcW w:w="709" w:type="dxa"/>
            <w:vAlign w:val="center"/>
          </w:tcPr>
          <w:p w14:paraId="1A2453AA" w14:textId="77777777" w:rsidR="00C612A3" w:rsidRPr="00CC71BD" w:rsidRDefault="00C612A3" w:rsidP="00D44E1C">
            <w:pPr>
              <w:widowControl/>
              <w:jc w:val="center"/>
              <w:rPr>
                <w:sz w:val="22"/>
                <w:szCs w:val="22"/>
              </w:rPr>
            </w:pPr>
            <w:r w:rsidRPr="00CC71BD">
              <w:rPr>
                <w:sz w:val="22"/>
                <w:szCs w:val="22"/>
              </w:rPr>
              <w:t>-</w:t>
            </w:r>
          </w:p>
        </w:tc>
        <w:tc>
          <w:tcPr>
            <w:tcW w:w="709" w:type="dxa"/>
            <w:vAlign w:val="center"/>
          </w:tcPr>
          <w:p w14:paraId="7EAA6D1B" w14:textId="77777777" w:rsidR="00C612A3" w:rsidRPr="00CC71BD" w:rsidRDefault="00C612A3" w:rsidP="00D44E1C">
            <w:pPr>
              <w:widowControl/>
              <w:jc w:val="center"/>
              <w:rPr>
                <w:sz w:val="22"/>
                <w:szCs w:val="22"/>
              </w:rPr>
            </w:pPr>
            <w:r w:rsidRPr="00CC71BD">
              <w:rPr>
                <w:sz w:val="22"/>
                <w:szCs w:val="22"/>
              </w:rPr>
              <w:t>-</w:t>
            </w:r>
          </w:p>
        </w:tc>
        <w:tc>
          <w:tcPr>
            <w:tcW w:w="709" w:type="dxa"/>
            <w:vAlign w:val="center"/>
          </w:tcPr>
          <w:p w14:paraId="6B28A888" w14:textId="77777777" w:rsidR="00C612A3" w:rsidRPr="00CC71BD" w:rsidRDefault="00C612A3" w:rsidP="00D44E1C">
            <w:pPr>
              <w:widowControl/>
              <w:jc w:val="center"/>
              <w:rPr>
                <w:sz w:val="22"/>
                <w:szCs w:val="22"/>
              </w:rPr>
            </w:pPr>
            <w:r w:rsidRPr="00CC71BD">
              <w:rPr>
                <w:sz w:val="22"/>
                <w:szCs w:val="22"/>
              </w:rPr>
              <w:t>-</w:t>
            </w:r>
          </w:p>
        </w:tc>
        <w:tc>
          <w:tcPr>
            <w:tcW w:w="712" w:type="dxa"/>
            <w:shd w:val="clear" w:color="auto" w:fill="auto"/>
            <w:noWrap/>
            <w:vAlign w:val="center"/>
          </w:tcPr>
          <w:p w14:paraId="11D64FB0" w14:textId="77777777" w:rsidR="00C612A3" w:rsidRPr="00CC71BD" w:rsidRDefault="00C612A3" w:rsidP="00D44E1C">
            <w:pPr>
              <w:jc w:val="center"/>
              <w:rPr>
                <w:sz w:val="22"/>
                <w:szCs w:val="22"/>
              </w:rPr>
            </w:pPr>
            <w:r w:rsidRPr="00CC71BD">
              <w:rPr>
                <w:sz w:val="22"/>
                <w:szCs w:val="22"/>
              </w:rPr>
              <w:t>-</w:t>
            </w:r>
          </w:p>
        </w:tc>
      </w:tr>
      <w:tr w:rsidR="00C612A3" w:rsidRPr="00CC71BD" w14:paraId="0B90FF55" w14:textId="77777777" w:rsidTr="00D44E1C">
        <w:trPr>
          <w:trHeight w:val="340"/>
        </w:trPr>
        <w:tc>
          <w:tcPr>
            <w:tcW w:w="426" w:type="dxa"/>
            <w:vMerge/>
            <w:shd w:val="clear" w:color="auto" w:fill="auto"/>
            <w:noWrap/>
            <w:vAlign w:val="center"/>
          </w:tcPr>
          <w:p w14:paraId="6F61660F" w14:textId="77777777" w:rsidR="00C612A3" w:rsidRPr="00CC71BD" w:rsidRDefault="00C612A3" w:rsidP="00D44E1C"/>
        </w:tc>
        <w:tc>
          <w:tcPr>
            <w:tcW w:w="1847" w:type="dxa"/>
            <w:vMerge/>
            <w:shd w:val="clear" w:color="auto" w:fill="auto"/>
            <w:vAlign w:val="center"/>
          </w:tcPr>
          <w:p w14:paraId="06952F62" w14:textId="77777777" w:rsidR="00C612A3" w:rsidRPr="00CC71BD" w:rsidRDefault="00C612A3" w:rsidP="00D44E1C">
            <w:pPr>
              <w:widowControl/>
              <w:jc w:val="both"/>
              <w:rPr>
                <w:bCs/>
                <w:sz w:val="22"/>
                <w:szCs w:val="22"/>
              </w:rPr>
            </w:pPr>
          </w:p>
        </w:tc>
        <w:tc>
          <w:tcPr>
            <w:tcW w:w="1276" w:type="dxa"/>
            <w:vMerge/>
            <w:shd w:val="clear" w:color="auto" w:fill="auto"/>
            <w:vAlign w:val="center"/>
          </w:tcPr>
          <w:p w14:paraId="244785AA" w14:textId="77777777" w:rsidR="00C612A3" w:rsidRPr="00CC71BD" w:rsidRDefault="00C612A3" w:rsidP="00D44E1C">
            <w:pPr>
              <w:widowControl/>
              <w:jc w:val="center"/>
            </w:pPr>
          </w:p>
        </w:tc>
        <w:tc>
          <w:tcPr>
            <w:tcW w:w="709" w:type="dxa"/>
            <w:shd w:val="clear" w:color="auto" w:fill="auto"/>
            <w:noWrap/>
            <w:vAlign w:val="center"/>
          </w:tcPr>
          <w:p w14:paraId="66DF9409" w14:textId="77777777" w:rsidR="00C612A3" w:rsidRPr="00CC71BD" w:rsidRDefault="00C612A3" w:rsidP="00D44E1C">
            <w:pPr>
              <w:jc w:val="center"/>
              <w:rPr>
                <w:sz w:val="22"/>
                <w:szCs w:val="22"/>
              </w:rPr>
            </w:pPr>
            <w:r w:rsidRPr="00CC71BD">
              <w:rPr>
                <w:sz w:val="22"/>
                <w:szCs w:val="22"/>
              </w:rPr>
              <w:t>2024</w:t>
            </w:r>
          </w:p>
        </w:tc>
        <w:tc>
          <w:tcPr>
            <w:tcW w:w="1134" w:type="dxa"/>
            <w:shd w:val="clear" w:color="auto" w:fill="auto"/>
            <w:noWrap/>
            <w:vAlign w:val="center"/>
          </w:tcPr>
          <w:p w14:paraId="2A3F0FD6" w14:textId="77777777" w:rsidR="00C612A3" w:rsidRPr="00CC71BD" w:rsidRDefault="00C612A3" w:rsidP="00D44E1C">
            <w:pPr>
              <w:jc w:val="center"/>
              <w:rPr>
                <w:sz w:val="22"/>
                <w:szCs w:val="22"/>
              </w:rPr>
            </w:pPr>
            <w:r w:rsidRPr="00CC71BD">
              <w:rPr>
                <w:sz w:val="22"/>
                <w:szCs w:val="22"/>
              </w:rPr>
              <w:t>2 789,85</w:t>
            </w:r>
            <w:r>
              <w:rPr>
                <w:sz w:val="22"/>
                <w:szCs w:val="22"/>
              </w:rPr>
              <w:t xml:space="preserve"> </w:t>
            </w:r>
            <w:r>
              <w:rPr>
                <w:szCs w:val="22"/>
                <w:vertAlign w:val="superscript"/>
              </w:rPr>
              <w:t>3</w:t>
            </w:r>
            <w:r w:rsidRPr="00CC71BD">
              <w:rPr>
                <w:sz w:val="22"/>
                <w:szCs w:val="22"/>
              </w:rPr>
              <w:t xml:space="preserve">   </w:t>
            </w:r>
          </w:p>
        </w:tc>
        <w:tc>
          <w:tcPr>
            <w:tcW w:w="1559" w:type="dxa"/>
            <w:shd w:val="clear" w:color="auto" w:fill="auto"/>
            <w:vAlign w:val="center"/>
          </w:tcPr>
          <w:p w14:paraId="504F542A" w14:textId="77777777" w:rsidR="00C612A3" w:rsidRPr="00CC71BD" w:rsidRDefault="00C612A3" w:rsidP="00D44E1C">
            <w:pPr>
              <w:jc w:val="center"/>
              <w:rPr>
                <w:szCs w:val="22"/>
              </w:rPr>
            </w:pPr>
            <w:r w:rsidRPr="005976EF">
              <w:rPr>
                <w:sz w:val="22"/>
                <w:szCs w:val="22"/>
              </w:rPr>
              <w:t>3</w:t>
            </w:r>
            <w:r>
              <w:rPr>
                <w:sz w:val="22"/>
                <w:szCs w:val="22"/>
              </w:rPr>
              <w:t xml:space="preserve"> </w:t>
            </w:r>
            <w:r w:rsidRPr="005976EF">
              <w:rPr>
                <w:sz w:val="22"/>
                <w:szCs w:val="22"/>
              </w:rPr>
              <w:t>172,06</w:t>
            </w:r>
            <w:r>
              <w:rPr>
                <w:sz w:val="22"/>
                <w:szCs w:val="22"/>
              </w:rPr>
              <w:t xml:space="preserve"> </w:t>
            </w:r>
            <w:r>
              <w:rPr>
                <w:sz w:val="22"/>
                <w:szCs w:val="22"/>
                <w:vertAlign w:val="superscript"/>
              </w:rPr>
              <w:t>4</w:t>
            </w:r>
          </w:p>
        </w:tc>
        <w:tc>
          <w:tcPr>
            <w:tcW w:w="567" w:type="dxa"/>
            <w:shd w:val="clear" w:color="auto" w:fill="auto"/>
            <w:noWrap/>
            <w:vAlign w:val="center"/>
          </w:tcPr>
          <w:p w14:paraId="0E5CBDC8" w14:textId="77777777" w:rsidR="00C612A3" w:rsidRPr="00CC71BD" w:rsidRDefault="00C612A3" w:rsidP="00D44E1C">
            <w:pPr>
              <w:widowControl/>
              <w:jc w:val="center"/>
              <w:rPr>
                <w:sz w:val="22"/>
                <w:szCs w:val="22"/>
              </w:rPr>
            </w:pPr>
            <w:r w:rsidRPr="00CC71BD">
              <w:rPr>
                <w:sz w:val="22"/>
                <w:szCs w:val="22"/>
              </w:rPr>
              <w:t>-</w:t>
            </w:r>
          </w:p>
        </w:tc>
        <w:tc>
          <w:tcPr>
            <w:tcW w:w="709" w:type="dxa"/>
            <w:vAlign w:val="center"/>
          </w:tcPr>
          <w:p w14:paraId="16E95210" w14:textId="77777777" w:rsidR="00C612A3" w:rsidRPr="00CC71BD" w:rsidRDefault="00C612A3" w:rsidP="00D44E1C">
            <w:pPr>
              <w:widowControl/>
              <w:jc w:val="center"/>
              <w:rPr>
                <w:sz w:val="22"/>
                <w:szCs w:val="22"/>
              </w:rPr>
            </w:pPr>
            <w:r w:rsidRPr="00CC71BD">
              <w:rPr>
                <w:sz w:val="22"/>
                <w:szCs w:val="22"/>
              </w:rPr>
              <w:t>-</w:t>
            </w:r>
          </w:p>
        </w:tc>
        <w:tc>
          <w:tcPr>
            <w:tcW w:w="709" w:type="dxa"/>
            <w:vAlign w:val="center"/>
          </w:tcPr>
          <w:p w14:paraId="0FFDF054" w14:textId="77777777" w:rsidR="00C612A3" w:rsidRPr="00CC71BD" w:rsidRDefault="00C612A3" w:rsidP="00D44E1C">
            <w:pPr>
              <w:widowControl/>
              <w:jc w:val="center"/>
              <w:rPr>
                <w:sz w:val="22"/>
                <w:szCs w:val="22"/>
              </w:rPr>
            </w:pPr>
            <w:r w:rsidRPr="00CC71BD">
              <w:rPr>
                <w:sz w:val="22"/>
                <w:szCs w:val="22"/>
              </w:rPr>
              <w:t>-</w:t>
            </w:r>
          </w:p>
        </w:tc>
        <w:tc>
          <w:tcPr>
            <w:tcW w:w="709" w:type="dxa"/>
            <w:vAlign w:val="center"/>
          </w:tcPr>
          <w:p w14:paraId="1BF9890E" w14:textId="77777777" w:rsidR="00C612A3" w:rsidRPr="00CC71BD" w:rsidRDefault="00C612A3" w:rsidP="00D44E1C">
            <w:pPr>
              <w:widowControl/>
              <w:jc w:val="center"/>
              <w:rPr>
                <w:sz w:val="22"/>
                <w:szCs w:val="22"/>
              </w:rPr>
            </w:pPr>
            <w:r w:rsidRPr="00CC71BD">
              <w:rPr>
                <w:sz w:val="22"/>
                <w:szCs w:val="22"/>
              </w:rPr>
              <w:t>-</w:t>
            </w:r>
          </w:p>
        </w:tc>
        <w:tc>
          <w:tcPr>
            <w:tcW w:w="712" w:type="dxa"/>
            <w:shd w:val="clear" w:color="auto" w:fill="auto"/>
            <w:noWrap/>
            <w:vAlign w:val="center"/>
          </w:tcPr>
          <w:p w14:paraId="4F0B9CF3" w14:textId="77777777" w:rsidR="00C612A3" w:rsidRPr="00CC71BD" w:rsidRDefault="00C612A3" w:rsidP="00D44E1C">
            <w:pPr>
              <w:jc w:val="center"/>
              <w:rPr>
                <w:sz w:val="22"/>
                <w:szCs w:val="22"/>
              </w:rPr>
            </w:pPr>
            <w:r w:rsidRPr="00CC71BD">
              <w:rPr>
                <w:sz w:val="22"/>
                <w:szCs w:val="22"/>
              </w:rPr>
              <w:t>-</w:t>
            </w:r>
          </w:p>
        </w:tc>
      </w:tr>
      <w:tr w:rsidR="00C612A3" w:rsidRPr="00CC71BD" w14:paraId="21CB5531" w14:textId="77777777" w:rsidTr="00D44E1C">
        <w:trPr>
          <w:trHeight w:val="340"/>
        </w:trPr>
        <w:tc>
          <w:tcPr>
            <w:tcW w:w="426" w:type="dxa"/>
            <w:vMerge/>
            <w:shd w:val="clear" w:color="auto" w:fill="auto"/>
            <w:noWrap/>
            <w:vAlign w:val="center"/>
          </w:tcPr>
          <w:p w14:paraId="54A00651" w14:textId="77777777" w:rsidR="00C612A3" w:rsidRPr="00CC71BD" w:rsidRDefault="00C612A3" w:rsidP="00D44E1C"/>
        </w:tc>
        <w:tc>
          <w:tcPr>
            <w:tcW w:w="1847" w:type="dxa"/>
            <w:vMerge/>
            <w:shd w:val="clear" w:color="auto" w:fill="auto"/>
            <w:vAlign w:val="center"/>
          </w:tcPr>
          <w:p w14:paraId="1A1F323C" w14:textId="77777777" w:rsidR="00C612A3" w:rsidRPr="00CC71BD" w:rsidRDefault="00C612A3" w:rsidP="00D44E1C">
            <w:pPr>
              <w:widowControl/>
              <w:jc w:val="both"/>
              <w:rPr>
                <w:bCs/>
                <w:sz w:val="22"/>
                <w:szCs w:val="22"/>
              </w:rPr>
            </w:pPr>
          </w:p>
        </w:tc>
        <w:tc>
          <w:tcPr>
            <w:tcW w:w="1276" w:type="dxa"/>
            <w:vMerge/>
            <w:shd w:val="clear" w:color="auto" w:fill="auto"/>
            <w:vAlign w:val="center"/>
          </w:tcPr>
          <w:p w14:paraId="39D6F559" w14:textId="77777777" w:rsidR="00C612A3" w:rsidRPr="00CC71BD" w:rsidRDefault="00C612A3" w:rsidP="00D44E1C">
            <w:pPr>
              <w:widowControl/>
              <w:jc w:val="center"/>
            </w:pPr>
          </w:p>
        </w:tc>
        <w:tc>
          <w:tcPr>
            <w:tcW w:w="709" w:type="dxa"/>
            <w:shd w:val="clear" w:color="auto" w:fill="auto"/>
            <w:noWrap/>
            <w:vAlign w:val="center"/>
          </w:tcPr>
          <w:p w14:paraId="068F311A" w14:textId="77777777" w:rsidR="00C612A3" w:rsidRPr="00CC71BD" w:rsidRDefault="00C612A3" w:rsidP="00D44E1C">
            <w:pPr>
              <w:jc w:val="center"/>
              <w:rPr>
                <w:sz w:val="22"/>
                <w:szCs w:val="22"/>
              </w:rPr>
            </w:pPr>
            <w:r w:rsidRPr="00CC71BD">
              <w:rPr>
                <w:sz w:val="22"/>
                <w:szCs w:val="22"/>
              </w:rPr>
              <w:t>2025</w:t>
            </w:r>
          </w:p>
        </w:tc>
        <w:tc>
          <w:tcPr>
            <w:tcW w:w="1134" w:type="dxa"/>
            <w:shd w:val="clear" w:color="auto" w:fill="auto"/>
            <w:noWrap/>
            <w:vAlign w:val="center"/>
          </w:tcPr>
          <w:p w14:paraId="3E5B56C9" w14:textId="77777777" w:rsidR="00C612A3" w:rsidRPr="00CC71BD" w:rsidRDefault="00C612A3" w:rsidP="00D44E1C">
            <w:pPr>
              <w:jc w:val="center"/>
              <w:rPr>
                <w:sz w:val="22"/>
                <w:szCs w:val="22"/>
              </w:rPr>
            </w:pPr>
            <w:r w:rsidRPr="005976EF">
              <w:rPr>
                <w:sz w:val="22"/>
                <w:szCs w:val="22"/>
              </w:rPr>
              <w:t>3</w:t>
            </w:r>
            <w:r>
              <w:rPr>
                <w:sz w:val="22"/>
                <w:szCs w:val="22"/>
              </w:rPr>
              <w:t xml:space="preserve"> </w:t>
            </w:r>
            <w:r w:rsidRPr="005976EF">
              <w:rPr>
                <w:sz w:val="22"/>
                <w:szCs w:val="22"/>
              </w:rPr>
              <w:t>172,06</w:t>
            </w:r>
            <w:r w:rsidRPr="00CC71BD">
              <w:rPr>
                <w:sz w:val="22"/>
                <w:szCs w:val="22"/>
              </w:rPr>
              <w:t xml:space="preserve"> </w:t>
            </w:r>
            <w:r w:rsidRPr="005976EF">
              <w:rPr>
                <w:sz w:val="22"/>
                <w:szCs w:val="22"/>
                <w:vertAlign w:val="superscript"/>
              </w:rPr>
              <w:t>4</w:t>
            </w:r>
            <w:r w:rsidRPr="00CC71BD">
              <w:rPr>
                <w:sz w:val="22"/>
                <w:szCs w:val="22"/>
              </w:rPr>
              <w:t xml:space="preserve">  </w:t>
            </w:r>
          </w:p>
        </w:tc>
        <w:tc>
          <w:tcPr>
            <w:tcW w:w="1559" w:type="dxa"/>
            <w:shd w:val="clear" w:color="auto" w:fill="auto"/>
            <w:vAlign w:val="center"/>
          </w:tcPr>
          <w:p w14:paraId="511D3A88" w14:textId="77777777" w:rsidR="00C612A3" w:rsidRPr="00CC71BD" w:rsidRDefault="00C612A3" w:rsidP="00D44E1C">
            <w:pPr>
              <w:jc w:val="center"/>
              <w:rPr>
                <w:sz w:val="22"/>
                <w:szCs w:val="22"/>
              </w:rPr>
            </w:pPr>
            <w:r w:rsidRPr="005976EF">
              <w:rPr>
                <w:sz w:val="22"/>
                <w:szCs w:val="22"/>
              </w:rPr>
              <w:t>3 609,80</w:t>
            </w:r>
            <w:r>
              <w:rPr>
                <w:sz w:val="22"/>
                <w:szCs w:val="22"/>
              </w:rPr>
              <w:t xml:space="preserve"> </w:t>
            </w:r>
            <w:r>
              <w:rPr>
                <w:sz w:val="22"/>
                <w:szCs w:val="22"/>
                <w:vertAlign w:val="superscript"/>
              </w:rPr>
              <w:t>5</w:t>
            </w:r>
            <w:r w:rsidRPr="00CC71BD">
              <w:rPr>
                <w:sz w:val="22"/>
                <w:szCs w:val="22"/>
              </w:rPr>
              <w:t xml:space="preserve"> </w:t>
            </w:r>
          </w:p>
        </w:tc>
        <w:tc>
          <w:tcPr>
            <w:tcW w:w="567" w:type="dxa"/>
            <w:shd w:val="clear" w:color="auto" w:fill="auto"/>
            <w:noWrap/>
            <w:vAlign w:val="center"/>
          </w:tcPr>
          <w:p w14:paraId="695B4141" w14:textId="77777777" w:rsidR="00C612A3" w:rsidRPr="00CC71BD" w:rsidRDefault="00C612A3" w:rsidP="00D44E1C">
            <w:pPr>
              <w:widowControl/>
              <w:jc w:val="center"/>
              <w:rPr>
                <w:sz w:val="22"/>
                <w:szCs w:val="22"/>
              </w:rPr>
            </w:pPr>
            <w:r w:rsidRPr="00CC71BD">
              <w:rPr>
                <w:sz w:val="22"/>
                <w:szCs w:val="22"/>
              </w:rPr>
              <w:t>-</w:t>
            </w:r>
          </w:p>
        </w:tc>
        <w:tc>
          <w:tcPr>
            <w:tcW w:w="709" w:type="dxa"/>
            <w:vAlign w:val="center"/>
          </w:tcPr>
          <w:p w14:paraId="6CE35040" w14:textId="77777777" w:rsidR="00C612A3" w:rsidRPr="00CC71BD" w:rsidRDefault="00C612A3" w:rsidP="00D44E1C">
            <w:pPr>
              <w:widowControl/>
              <w:jc w:val="center"/>
              <w:rPr>
                <w:sz w:val="22"/>
                <w:szCs w:val="22"/>
              </w:rPr>
            </w:pPr>
            <w:r w:rsidRPr="00CC71BD">
              <w:rPr>
                <w:sz w:val="22"/>
                <w:szCs w:val="22"/>
              </w:rPr>
              <w:t>-</w:t>
            </w:r>
          </w:p>
        </w:tc>
        <w:tc>
          <w:tcPr>
            <w:tcW w:w="709" w:type="dxa"/>
            <w:vAlign w:val="center"/>
          </w:tcPr>
          <w:p w14:paraId="678A87D5" w14:textId="77777777" w:rsidR="00C612A3" w:rsidRPr="00CC71BD" w:rsidRDefault="00C612A3" w:rsidP="00D44E1C">
            <w:pPr>
              <w:widowControl/>
              <w:jc w:val="center"/>
              <w:rPr>
                <w:sz w:val="22"/>
                <w:szCs w:val="22"/>
              </w:rPr>
            </w:pPr>
            <w:r w:rsidRPr="00CC71BD">
              <w:rPr>
                <w:sz w:val="22"/>
                <w:szCs w:val="22"/>
              </w:rPr>
              <w:t>-</w:t>
            </w:r>
          </w:p>
        </w:tc>
        <w:tc>
          <w:tcPr>
            <w:tcW w:w="709" w:type="dxa"/>
            <w:vAlign w:val="center"/>
          </w:tcPr>
          <w:p w14:paraId="4889D576" w14:textId="77777777" w:rsidR="00C612A3" w:rsidRPr="00CC71BD" w:rsidRDefault="00C612A3" w:rsidP="00D44E1C">
            <w:pPr>
              <w:widowControl/>
              <w:jc w:val="center"/>
              <w:rPr>
                <w:sz w:val="22"/>
                <w:szCs w:val="22"/>
              </w:rPr>
            </w:pPr>
            <w:r w:rsidRPr="00CC71BD">
              <w:rPr>
                <w:sz w:val="22"/>
                <w:szCs w:val="22"/>
              </w:rPr>
              <w:t>-</w:t>
            </w:r>
          </w:p>
        </w:tc>
        <w:tc>
          <w:tcPr>
            <w:tcW w:w="712" w:type="dxa"/>
            <w:shd w:val="clear" w:color="auto" w:fill="auto"/>
            <w:noWrap/>
            <w:vAlign w:val="center"/>
          </w:tcPr>
          <w:p w14:paraId="6ACEFCF6" w14:textId="77777777" w:rsidR="00C612A3" w:rsidRPr="00CC71BD" w:rsidRDefault="00C612A3" w:rsidP="00D44E1C">
            <w:pPr>
              <w:jc w:val="center"/>
              <w:rPr>
                <w:sz w:val="22"/>
                <w:szCs w:val="22"/>
              </w:rPr>
            </w:pPr>
            <w:r w:rsidRPr="00CC71BD">
              <w:rPr>
                <w:sz w:val="22"/>
                <w:szCs w:val="22"/>
              </w:rPr>
              <w:t>-</w:t>
            </w:r>
          </w:p>
        </w:tc>
      </w:tr>
      <w:tr w:rsidR="00C612A3" w:rsidRPr="00CC71BD" w14:paraId="21D13981" w14:textId="77777777" w:rsidTr="00D44E1C">
        <w:trPr>
          <w:trHeight w:val="340"/>
        </w:trPr>
        <w:tc>
          <w:tcPr>
            <w:tcW w:w="426" w:type="dxa"/>
            <w:vMerge/>
            <w:shd w:val="clear" w:color="auto" w:fill="auto"/>
            <w:noWrap/>
            <w:vAlign w:val="center"/>
          </w:tcPr>
          <w:p w14:paraId="108FFAF7" w14:textId="77777777" w:rsidR="00C612A3" w:rsidRPr="00CC71BD" w:rsidRDefault="00C612A3" w:rsidP="00D44E1C"/>
        </w:tc>
        <w:tc>
          <w:tcPr>
            <w:tcW w:w="1847" w:type="dxa"/>
            <w:vMerge/>
            <w:shd w:val="clear" w:color="auto" w:fill="auto"/>
            <w:vAlign w:val="center"/>
          </w:tcPr>
          <w:p w14:paraId="7E9B981D" w14:textId="77777777" w:rsidR="00C612A3" w:rsidRPr="00CC71BD" w:rsidRDefault="00C612A3" w:rsidP="00D44E1C">
            <w:pPr>
              <w:widowControl/>
              <w:jc w:val="both"/>
              <w:rPr>
                <w:bCs/>
                <w:sz w:val="22"/>
                <w:szCs w:val="22"/>
              </w:rPr>
            </w:pPr>
          </w:p>
        </w:tc>
        <w:tc>
          <w:tcPr>
            <w:tcW w:w="1276" w:type="dxa"/>
            <w:vMerge/>
            <w:shd w:val="clear" w:color="auto" w:fill="auto"/>
            <w:vAlign w:val="center"/>
          </w:tcPr>
          <w:p w14:paraId="32278E31" w14:textId="77777777" w:rsidR="00C612A3" w:rsidRPr="00CC71BD" w:rsidRDefault="00C612A3" w:rsidP="00D44E1C">
            <w:pPr>
              <w:widowControl/>
              <w:jc w:val="center"/>
            </w:pPr>
          </w:p>
        </w:tc>
        <w:tc>
          <w:tcPr>
            <w:tcW w:w="709" w:type="dxa"/>
            <w:shd w:val="clear" w:color="auto" w:fill="auto"/>
            <w:noWrap/>
            <w:vAlign w:val="center"/>
          </w:tcPr>
          <w:p w14:paraId="3286B8CE" w14:textId="77777777" w:rsidR="00C612A3" w:rsidRPr="00CC71BD" w:rsidRDefault="00C612A3" w:rsidP="00D44E1C">
            <w:pPr>
              <w:jc w:val="center"/>
              <w:rPr>
                <w:sz w:val="22"/>
                <w:szCs w:val="22"/>
              </w:rPr>
            </w:pPr>
            <w:r w:rsidRPr="00CC71BD">
              <w:rPr>
                <w:sz w:val="22"/>
                <w:szCs w:val="22"/>
              </w:rPr>
              <w:t>2026</w:t>
            </w:r>
          </w:p>
        </w:tc>
        <w:tc>
          <w:tcPr>
            <w:tcW w:w="1134" w:type="dxa"/>
            <w:shd w:val="clear" w:color="auto" w:fill="auto"/>
            <w:noWrap/>
            <w:vAlign w:val="center"/>
          </w:tcPr>
          <w:p w14:paraId="756C89DB" w14:textId="77777777" w:rsidR="00C612A3" w:rsidRPr="00CC71BD" w:rsidRDefault="00C612A3" w:rsidP="00D44E1C">
            <w:pPr>
              <w:jc w:val="center"/>
              <w:rPr>
                <w:sz w:val="22"/>
                <w:szCs w:val="22"/>
              </w:rPr>
            </w:pPr>
            <w:r w:rsidRPr="005976EF">
              <w:rPr>
                <w:sz w:val="22"/>
                <w:szCs w:val="22"/>
              </w:rPr>
              <w:t>3 609,80</w:t>
            </w:r>
            <w:r w:rsidRPr="00CC71BD">
              <w:rPr>
                <w:sz w:val="22"/>
                <w:szCs w:val="22"/>
              </w:rPr>
              <w:t xml:space="preserve"> </w:t>
            </w:r>
            <w:r>
              <w:rPr>
                <w:sz w:val="22"/>
                <w:szCs w:val="22"/>
                <w:vertAlign w:val="superscript"/>
              </w:rPr>
              <w:t>5</w:t>
            </w:r>
            <w:r w:rsidRPr="00CC71BD">
              <w:rPr>
                <w:sz w:val="22"/>
                <w:szCs w:val="22"/>
              </w:rPr>
              <w:t xml:space="preserve">  </w:t>
            </w:r>
          </w:p>
        </w:tc>
        <w:tc>
          <w:tcPr>
            <w:tcW w:w="1559" w:type="dxa"/>
            <w:shd w:val="clear" w:color="auto" w:fill="auto"/>
            <w:vAlign w:val="center"/>
          </w:tcPr>
          <w:p w14:paraId="5FF17A49" w14:textId="77777777" w:rsidR="00C612A3" w:rsidRPr="00CC71BD" w:rsidRDefault="00C612A3" w:rsidP="00D44E1C">
            <w:pPr>
              <w:jc w:val="center"/>
              <w:rPr>
                <w:sz w:val="22"/>
                <w:szCs w:val="22"/>
              </w:rPr>
            </w:pPr>
            <w:r w:rsidRPr="005976EF">
              <w:rPr>
                <w:sz w:val="22"/>
                <w:szCs w:val="22"/>
              </w:rPr>
              <w:t>3 804,73</w:t>
            </w:r>
            <w:r>
              <w:rPr>
                <w:sz w:val="22"/>
                <w:szCs w:val="22"/>
              </w:rPr>
              <w:t xml:space="preserve"> </w:t>
            </w:r>
            <w:r w:rsidRPr="00CC71BD">
              <w:rPr>
                <w:sz w:val="22"/>
                <w:szCs w:val="22"/>
                <w:vertAlign w:val="superscript"/>
              </w:rPr>
              <w:t>6</w:t>
            </w:r>
            <w:r w:rsidRPr="00CC71BD">
              <w:rPr>
                <w:sz w:val="22"/>
                <w:szCs w:val="22"/>
              </w:rPr>
              <w:t xml:space="preserve">  </w:t>
            </w:r>
          </w:p>
        </w:tc>
        <w:tc>
          <w:tcPr>
            <w:tcW w:w="567" w:type="dxa"/>
            <w:shd w:val="clear" w:color="auto" w:fill="auto"/>
            <w:noWrap/>
            <w:vAlign w:val="center"/>
          </w:tcPr>
          <w:p w14:paraId="4DED39BB" w14:textId="77777777" w:rsidR="00C612A3" w:rsidRPr="00CC71BD" w:rsidRDefault="00C612A3" w:rsidP="00D44E1C">
            <w:pPr>
              <w:widowControl/>
              <w:jc w:val="center"/>
              <w:rPr>
                <w:sz w:val="22"/>
                <w:szCs w:val="22"/>
              </w:rPr>
            </w:pPr>
            <w:r w:rsidRPr="00CC71BD">
              <w:rPr>
                <w:sz w:val="22"/>
                <w:szCs w:val="22"/>
              </w:rPr>
              <w:t>-</w:t>
            </w:r>
          </w:p>
        </w:tc>
        <w:tc>
          <w:tcPr>
            <w:tcW w:w="709" w:type="dxa"/>
            <w:vAlign w:val="center"/>
          </w:tcPr>
          <w:p w14:paraId="20CC9466" w14:textId="77777777" w:rsidR="00C612A3" w:rsidRPr="00CC71BD" w:rsidRDefault="00C612A3" w:rsidP="00D44E1C">
            <w:pPr>
              <w:widowControl/>
              <w:jc w:val="center"/>
              <w:rPr>
                <w:sz w:val="22"/>
                <w:szCs w:val="22"/>
              </w:rPr>
            </w:pPr>
            <w:r w:rsidRPr="00CC71BD">
              <w:rPr>
                <w:sz w:val="22"/>
                <w:szCs w:val="22"/>
              </w:rPr>
              <w:t>-</w:t>
            </w:r>
          </w:p>
        </w:tc>
        <w:tc>
          <w:tcPr>
            <w:tcW w:w="709" w:type="dxa"/>
            <w:vAlign w:val="center"/>
          </w:tcPr>
          <w:p w14:paraId="6365E23F" w14:textId="77777777" w:rsidR="00C612A3" w:rsidRPr="00CC71BD" w:rsidRDefault="00C612A3" w:rsidP="00D44E1C">
            <w:pPr>
              <w:widowControl/>
              <w:jc w:val="center"/>
              <w:rPr>
                <w:sz w:val="22"/>
                <w:szCs w:val="22"/>
              </w:rPr>
            </w:pPr>
            <w:r w:rsidRPr="00CC71BD">
              <w:rPr>
                <w:sz w:val="22"/>
                <w:szCs w:val="22"/>
              </w:rPr>
              <w:t>-</w:t>
            </w:r>
          </w:p>
        </w:tc>
        <w:tc>
          <w:tcPr>
            <w:tcW w:w="709" w:type="dxa"/>
            <w:vAlign w:val="center"/>
          </w:tcPr>
          <w:p w14:paraId="56A578E1" w14:textId="77777777" w:rsidR="00C612A3" w:rsidRPr="00CC71BD" w:rsidRDefault="00C612A3" w:rsidP="00D44E1C">
            <w:pPr>
              <w:widowControl/>
              <w:jc w:val="center"/>
              <w:rPr>
                <w:sz w:val="22"/>
                <w:szCs w:val="22"/>
              </w:rPr>
            </w:pPr>
            <w:r w:rsidRPr="00CC71BD">
              <w:rPr>
                <w:sz w:val="22"/>
                <w:szCs w:val="22"/>
              </w:rPr>
              <w:t>-</w:t>
            </w:r>
          </w:p>
        </w:tc>
        <w:tc>
          <w:tcPr>
            <w:tcW w:w="712" w:type="dxa"/>
            <w:shd w:val="clear" w:color="auto" w:fill="auto"/>
            <w:noWrap/>
            <w:vAlign w:val="center"/>
          </w:tcPr>
          <w:p w14:paraId="251B4275" w14:textId="77777777" w:rsidR="00C612A3" w:rsidRPr="00CC71BD" w:rsidRDefault="00C612A3" w:rsidP="00D44E1C">
            <w:pPr>
              <w:jc w:val="center"/>
              <w:rPr>
                <w:sz w:val="22"/>
                <w:szCs w:val="22"/>
              </w:rPr>
            </w:pPr>
            <w:r w:rsidRPr="00CC71BD">
              <w:rPr>
                <w:sz w:val="22"/>
                <w:szCs w:val="22"/>
              </w:rPr>
              <w:t>-</w:t>
            </w:r>
          </w:p>
        </w:tc>
      </w:tr>
    </w:tbl>
    <w:p w14:paraId="7297C9C6" w14:textId="77777777" w:rsidR="00C612A3" w:rsidRPr="00CC71BD" w:rsidRDefault="00C612A3" w:rsidP="00C612A3">
      <w:pPr>
        <w:widowControl/>
        <w:autoSpaceDE w:val="0"/>
        <w:autoSpaceDN w:val="0"/>
        <w:adjustRightInd w:val="0"/>
        <w:ind w:left="255"/>
        <w:jc w:val="both"/>
        <w:rPr>
          <w:sz w:val="22"/>
        </w:rPr>
      </w:pPr>
      <w:r w:rsidRPr="00CC71BD">
        <w:rPr>
          <w:sz w:val="22"/>
        </w:rPr>
        <w:t xml:space="preserve">  </w:t>
      </w:r>
    </w:p>
    <w:p w14:paraId="4424AECF" w14:textId="77777777" w:rsidR="00C612A3" w:rsidRPr="00CC71BD" w:rsidRDefault="00C612A3" w:rsidP="00C612A3">
      <w:pPr>
        <w:widowControl/>
        <w:autoSpaceDE w:val="0"/>
        <w:autoSpaceDN w:val="0"/>
        <w:adjustRightInd w:val="0"/>
        <w:ind w:firstLine="567"/>
        <w:jc w:val="both"/>
        <w:rPr>
          <w:sz w:val="22"/>
        </w:rPr>
      </w:pPr>
      <w:r w:rsidRPr="00CC71BD">
        <w:rPr>
          <w:sz w:val="22"/>
        </w:rPr>
        <w:t xml:space="preserve">  * Выделяется в целях реализации пункта 6 статьи 168 Налогового кодекса Российской Федерации (часть вторая).</w:t>
      </w:r>
    </w:p>
    <w:p w14:paraId="4E531B08" w14:textId="77777777" w:rsidR="00C612A3" w:rsidRPr="00CC71BD" w:rsidRDefault="00C612A3" w:rsidP="00C612A3">
      <w:pPr>
        <w:widowControl/>
        <w:autoSpaceDE w:val="0"/>
        <w:autoSpaceDN w:val="0"/>
        <w:adjustRightInd w:val="0"/>
        <w:ind w:left="255"/>
        <w:rPr>
          <w:vertAlign w:val="superscript"/>
        </w:rPr>
      </w:pPr>
    </w:p>
    <w:tbl>
      <w:tblPr>
        <w:tblW w:w="0" w:type="auto"/>
        <w:tblInd w:w="255" w:type="dxa"/>
        <w:tblLook w:val="04A0" w:firstRow="1" w:lastRow="0" w:firstColumn="1" w:lastColumn="0" w:noHBand="0" w:noVBand="1"/>
      </w:tblPr>
      <w:tblGrid>
        <w:gridCol w:w="5083"/>
        <w:gridCol w:w="5083"/>
      </w:tblGrid>
      <w:tr w:rsidR="00C612A3" w:rsidRPr="00CC71BD" w14:paraId="7E250712" w14:textId="77777777" w:rsidTr="00D44E1C">
        <w:tc>
          <w:tcPr>
            <w:tcW w:w="5140" w:type="dxa"/>
            <w:shd w:val="clear" w:color="auto" w:fill="auto"/>
          </w:tcPr>
          <w:p w14:paraId="6540E7F5" w14:textId="77777777" w:rsidR="00C612A3" w:rsidRPr="00CC71BD" w:rsidRDefault="00C612A3" w:rsidP="00D44E1C">
            <w:pPr>
              <w:widowControl/>
              <w:autoSpaceDE w:val="0"/>
              <w:autoSpaceDN w:val="0"/>
              <w:adjustRightInd w:val="0"/>
              <w:ind w:left="255"/>
            </w:pPr>
            <w:r w:rsidRPr="00CC71BD">
              <w:rPr>
                <w:vertAlign w:val="superscript"/>
              </w:rPr>
              <w:t>1</w:t>
            </w:r>
            <w:r w:rsidRPr="00CC71BD">
              <w:t xml:space="preserve">  Тариф без учета НДС – 1 987,18 руб./Гкал</w:t>
            </w:r>
          </w:p>
          <w:p w14:paraId="060F8AFB" w14:textId="77777777" w:rsidR="00C612A3" w:rsidRPr="00CC71BD" w:rsidRDefault="00C612A3" w:rsidP="00D44E1C">
            <w:pPr>
              <w:widowControl/>
              <w:autoSpaceDE w:val="0"/>
              <w:autoSpaceDN w:val="0"/>
              <w:adjustRightInd w:val="0"/>
              <w:ind w:left="255"/>
            </w:pPr>
            <w:r w:rsidRPr="00CC71BD">
              <w:rPr>
                <w:vertAlign w:val="superscript"/>
              </w:rPr>
              <w:t>2</w:t>
            </w:r>
            <w:r w:rsidRPr="00CC71BD">
              <w:t xml:space="preserve">  Тариф без учета НДС – 2 094,48 руб./Гкал</w:t>
            </w:r>
          </w:p>
          <w:p w14:paraId="1D538505" w14:textId="77777777" w:rsidR="00C612A3" w:rsidRPr="00CC71BD" w:rsidRDefault="00C612A3" w:rsidP="00D44E1C">
            <w:pPr>
              <w:widowControl/>
              <w:autoSpaceDE w:val="0"/>
              <w:autoSpaceDN w:val="0"/>
              <w:adjustRightInd w:val="0"/>
              <w:ind w:left="255"/>
              <w:rPr>
                <w:vertAlign w:val="superscript"/>
              </w:rPr>
            </w:pPr>
            <w:r w:rsidRPr="00CC71BD">
              <w:rPr>
                <w:vertAlign w:val="superscript"/>
              </w:rPr>
              <w:t>3</w:t>
            </w:r>
            <w:r w:rsidRPr="00CC71BD">
              <w:t xml:space="preserve">  Тариф без учета НДС – 2 324,88 руб./Гкал</w:t>
            </w:r>
          </w:p>
        </w:tc>
        <w:tc>
          <w:tcPr>
            <w:tcW w:w="5141" w:type="dxa"/>
            <w:shd w:val="clear" w:color="auto" w:fill="auto"/>
          </w:tcPr>
          <w:p w14:paraId="2822CF62" w14:textId="77777777" w:rsidR="00C612A3" w:rsidRPr="00CC71BD" w:rsidRDefault="00C612A3" w:rsidP="00D44E1C">
            <w:pPr>
              <w:widowControl/>
              <w:autoSpaceDE w:val="0"/>
              <w:autoSpaceDN w:val="0"/>
              <w:adjustRightInd w:val="0"/>
              <w:ind w:left="255"/>
            </w:pPr>
            <w:r w:rsidRPr="00CC71BD">
              <w:rPr>
                <w:vertAlign w:val="superscript"/>
              </w:rPr>
              <w:t>4</w:t>
            </w:r>
            <w:r w:rsidRPr="00CC71BD">
              <w:t xml:space="preserve">  Тариф без учета НДС – </w:t>
            </w:r>
            <w:r w:rsidRPr="005976EF">
              <w:t>2 643,38</w:t>
            </w:r>
            <w:r>
              <w:t xml:space="preserve"> </w:t>
            </w:r>
            <w:r w:rsidRPr="00CC71BD">
              <w:t>руб./Гкал</w:t>
            </w:r>
          </w:p>
          <w:p w14:paraId="5A7AAFC7" w14:textId="77777777" w:rsidR="00C612A3" w:rsidRPr="00CC71BD" w:rsidRDefault="00C612A3" w:rsidP="00D44E1C">
            <w:pPr>
              <w:widowControl/>
              <w:autoSpaceDE w:val="0"/>
              <w:autoSpaceDN w:val="0"/>
              <w:adjustRightInd w:val="0"/>
              <w:ind w:left="255"/>
            </w:pPr>
            <w:r w:rsidRPr="00CC71BD">
              <w:rPr>
                <w:vertAlign w:val="superscript"/>
              </w:rPr>
              <w:t>5</w:t>
            </w:r>
            <w:r w:rsidRPr="00CC71BD">
              <w:t xml:space="preserve">  Тариф без учета НДС – </w:t>
            </w:r>
            <w:r w:rsidRPr="005976EF">
              <w:t>3 008,17</w:t>
            </w:r>
            <w:r>
              <w:t xml:space="preserve"> </w:t>
            </w:r>
            <w:r w:rsidRPr="00CC71BD">
              <w:t>руб./Гкал</w:t>
            </w:r>
          </w:p>
          <w:p w14:paraId="2FB64294" w14:textId="00D2DAC5" w:rsidR="00C612A3" w:rsidRPr="00CC71BD" w:rsidRDefault="00C612A3" w:rsidP="00C612A3">
            <w:pPr>
              <w:pStyle w:val="a4"/>
              <w:widowControl/>
              <w:numPr>
                <w:ilvl w:val="0"/>
                <w:numId w:val="36"/>
              </w:numPr>
              <w:autoSpaceDE w:val="0"/>
              <w:autoSpaceDN w:val="0"/>
              <w:adjustRightInd w:val="0"/>
            </w:pPr>
            <w:r w:rsidRPr="00CC71BD">
              <w:t xml:space="preserve"> Тариф без учета НДС – </w:t>
            </w:r>
            <w:r w:rsidRPr="005976EF">
              <w:t>3 170,61</w:t>
            </w:r>
            <w:r>
              <w:t xml:space="preserve"> </w:t>
            </w:r>
            <w:r w:rsidRPr="00CC71BD">
              <w:t>руб./Гкал</w:t>
            </w:r>
          </w:p>
        </w:tc>
      </w:tr>
    </w:tbl>
    <w:p w14:paraId="6D8D3F8A" w14:textId="77777777" w:rsidR="00C612A3" w:rsidRDefault="00C612A3" w:rsidP="00C612A3">
      <w:pPr>
        <w:widowControl/>
        <w:autoSpaceDE w:val="0"/>
        <w:autoSpaceDN w:val="0"/>
        <w:adjustRightInd w:val="0"/>
        <w:rPr>
          <w:sz w:val="22"/>
          <w:szCs w:val="22"/>
        </w:rPr>
      </w:pPr>
    </w:p>
    <w:p w14:paraId="75B81060" w14:textId="77777777" w:rsidR="00C612A3" w:rsidRPr="00C612A3" w:rsidRDefault="00C612A3" w:rsidP="00C612A3">
      <w:pPr>
        <w:pStyle w:val="a4"/>
        <w:widowControl/>
        <w:numPr>
          <w:ilvl w:val="0"/>
          <w:numId w:val="34"/>
        </w:numPr>
        <w:tabs>
          <w:tab w:val="left" w:pos="993"/>
        </w:tabs>
        <w:autoSpaceDE w:val="0"/>
        <w:autoSpaceDN w:val="0"/>
        <w:adjustRightInd w:val="0"/>
        <w:ind w:left="0" w:firstLine="567"/>
        <w:jc w:val="both"/>
        <w:rPr>
          <w:sz w:val="22"/>
          <w:szCs w:val="22"/>
        </w:rPr>
      </w:pPr>
      <w:r w:rsidRPr="00C612A3">
        <w:rPr>
          <w:sz w:val="22"/>
          <w:szCs w:val="22"/>
        </w:rPr>
        <w:t>С 01.01.2025 признать утратившими силу приложения 4, 5 к постановлению Департамента энергетики и тарифов Ивановской области от 03.11.2023 № 43-т/1.</w:t>
      </w:r>
    </w:p>
    <w:p w14:paraId="7F3ACE6E" w14:textId="315916AE" w:rsidR="00444B9A" w:rsidRPr="00C612A3" w:rsidRDefault="00444B9A" w:rsidP="00C612A3">
      <w:pPr>
        <w:pStyle w:val="a4"/>
        <w:widowControl/>
        <w:numPr>
          <w:ilvl w:val="0"/>
          <w:numId w:val="34"/>
        </w:numPr>
        <w:tabs>
          <w:tab w:val="left" w:pos="993"/>
        </w:tabs>
        <w:autoSpaceDE w:val="0"/>
        <w:autoSpaceDN w:val="0"/>
        <w:adjustRightInd w:val="0"/>
        <w:ind w:left="0" w:firstLine="567"/>
        <w:jc w:val="both"/>
        <w:rPr>
          <w:sz w:val="22"/>
          <w:szCs w:val="22"/>
        </w:rPr>
      </w:pPr>
      <w:r w:rsidRPr="00C612A3">
        <w:rPr>
          <w:bCs/>
          <w:sz w:val="22"/>
          <w:szCs w:val="22"/>
        </w:rPr>
        <w:t>Постановление вступает в силу после дня его официального опубликования.</w:t>
      </w:r>
    </w:p>
    <w:p w14:paraId="14A784AC" w14:textId="77777777" w:rsidR="00444B9A" w:rsidRPr="00747EA1" w:rsidRDefault="00444B9A" w:rsidP="0052327F">
      <w:pPr>
        <w:tabs>
          <w:tab w:val="left" w:pos="4020"/>
        </w:tabs>
        <w:ind w:firstLine="709"/>
        <w:jc w:val="both"/>
        <w:rPr>
          <w:bCs/>
          <w:color w:val="FF0000"/>
          <w:sz w:val="22"/>
          <w:szCs w:val="22"/>
        </w:rPr>
      </w:pPr>
    </w:p>
    <w:p w14:paraId="663718AC" w14:textId="77777777" w:rsidR="00444B9A" w:rsidRPr="00F0483A" w:rsidRDefault="00444B9A" w:rsidP="0052327F">
      <w:pPr>
        <w:pStyle w:val="a4"/>
        <w:tabs>
          <w:tab w:val="left" w:pos="993"/>
        </w:tabs>
        <w:ind w:left="709"/>
        <w:jc w:val="both"/>
        <w:rPr>
          <w:b/>
          <w:bCs/>
          <w:sz w:val="22"/>
          <w:szCs w:val="22"/>
        </w:rPr>
      </w:pPr>
      <w:r w:rsidRPr="00F0483A">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0483A" w:rsidRPr="00F0483A" w14:paraId="3BBFF5BD" w14:textId="77777777" w:rsidTr="00444B9A">
        <w:tc>
          <w:tcPr>
            <w:tcW w:w="959" w:type="dxa"/>
          </w:tcPr>
          <w:p w14:paraId="6ABA5B78" w14:textId="77777777" w:rsidR="00444B9A" w:rsidRPr="00F0483A" w:rsidRDefault="00444B9A" w:rsidP="0052327F">
            <w:pPr>
              <w:tabs>
                <w:tab w:val="left" w:pos="4020"/>
              </w:tabs>
              <w:jc w:val="center"/>
              <w:rPr>
                <w:sz w:val="22"/>
                <w:szCs w:val="22"/>
              </w:rPr>
            </w:pPr>
            <w:r w:rsidRPr="00F0483A">
              <w:rPr>
                <w:sz w:val="22"/>
                <w:szCs w:val="22"/>
              </w:rPr>
              <w:t>№ п/п</w:t>
            </w:r>
          </w:p>
        </w:tc>
        <w:tc>
          <w:tcPr>
            <w:tcW w:w="2391" w:type="dxa"/>
          </w:tcPr>
          <w:p w14:paraId="0A53F465" w14:textId="77777777" w:rsidR="00444B9A" w:rsidRPr="00F0483A" w:rsidRDefault="00444B9A" w:rsidP="0052327F">
            <w:pPr>
              <w:tabs>
                <w:tab w:val="left" w:pos="4020"/>
              </w:tabs>
              <w:rPr>
                <w:sz w:val="22"/>
                <w:szCs w:val="22"/>
              </w:rPr>
            </w:pPr>
            <w:r w:rsidRPr="00F0483A">
              <w:rPr>
                <w:sz w:val="22"/>
                <w:szCs w:val="22"/>
              </w:rPr>
              <w:t>Члены правления</w:t>
            </w:r>
          </w:p>
        </w:tc>
        <w:tc>
          <w:tcPr>
            <w:tcW w:w="3493" w:type="dxa"/>
          </w:tcPr>
          <w:p w14:paraId="51D38C73" w14:textId="77777777" w:rsidR="00444B9A" w:rsidRPr="00F0483A" w:rsidRDefault="00444B9A" w:rsidP="0052327F">
            <w:pPr>
              <w:tabs>
                <w:tab w:val="left" w:pos="4020"/>
              </w:tabs>
              <w:jc w:val="center"/>
              <w:rPr>
                <w:sz w:val="22"/>
                <w:szCs w:val="22"/>
              </w:rPr>
            </w:pPr>
            <w:r w:rsidRPr="00F0483A">
              <w:rPr>
                <w:sz w:val="22"/>
                <w:szCs w:val="22"/>
              </w:rPr>
              <w:t>Результаты голосования</w:t>
            </w:r>
          </w:p>
        </w:tc>
      </w:tr>
      <w:tr w:rsidR="00F0483A" w:rsidRPr="00F0483A" w14:paraId="618D67FC" w14:textId="77777777" w:rsidTr="00444B9A">
        <w:tc>
          <w:tcPr>
            <w:tcW w:w="959" w:type="dxa"/>
          </w:tcPr>
          <w:p w14:paraId="4E4324F5" w14:textId="77777777" w:rsidR="00444B9A" w:rsidRPr="00F0483A" w:rsidRDefault="00444B9A" w:rsidP="0052327F">
            <w:pPr>
              <w:tabs>
                <w:tab w:val="left" w:pos="4020"/>
              </w:tabs>
              <w:jc w:val="center"/>
              <w:rPr>
                <w:sz w:val="22"/>
                <w:szCs w:val="22"/>
              </w:rPr>
            </w:pPr>
            <w:r w:rsidRPr="00F0483A">
              <w:rPr>
                <w:sz w:val="22"/>
                <w:szCs w:val="22"/>
              </w:rPr>
              <w:t>1.</w:t>
            </w:r>
          </w:p>
        </w:tc>
        <w:tc>
          <w:tcPr>
            <w:tcW w:w="2391" w:type="dxa"/>
          </w:tcPr>
          <w:p w14:paraId="00EDA7EB" w14:textId="77777777" w:rsidR="00444B9A" w:rsidRPr="00F0483A" w:rsidRDefault="00444B9A" w:rsidP="0052327F">
            <w:pPr>
              <w:tabs>
                <w:tab w:val="left" w:pos="4020"/>
              </w:tabs>
              <w:rPr>
                <w:sz w:val="22"/>
                <w:szCs w:val="22"/>
              </w:rPr>
            </w:pPr>
            <w:r w:rsidRPr="00F0483A">
              <w:rPr>
                <w:sz w:val="22"/>
                <w:szCs w:val="22"/>
              </w:rPr>
              <w:t>Морева Е.Н.</w:t>
            </w:r>
          </w:p>
        </w:tc>
        <w:tc>
          <w:tcPr>
            <w:tcW w:w="3493" w:type="dxa"/>
          </w:tcPr>
          <w:p w14:paraId="384F9ED7" w14:textId="77777777" w:rsidR="00444B9A" w:rsidRPr="00F0483A" w:rsidRDefault="00444B9A" w:rsidP="0052327F">
            <w:pPr>
              <w:jc w:val="center"/>
              <w:rPr>
                <w:sz w:val="22"/>
                <w:szCs w:val="22"/>
              </w:rPr>
            </w:pPr>
            <w:r w:rsidRPr="00F0483A">
              <w:rPr>
                <w:sz w:val="22"/>
                <w:szCs w:val="22"/>
              </w:rPr>
              <w:t>за</w:t>
            </w:r>
          </w:p>
        </w:tc>
      </w:tr>
      <w:tr w:rsidR="00F0483A" w:rsidRPr="00F0483A" w14:paraId="4C1E56B2" w14:textId="77777777" w:rsidTr="00444B9A">
        <w:tc>
          <w:tcPr>
            <w:tcW w:w="959" w:type="dxa"/>
          </w:tcPr>
          <w:p w14:paraId="08DB179A" w14:textId="77777777" w:rsidR="00444B9A" w:rsidRPr="00F0483A" w:rsidRDefault="00444B9A" w:rsidP="0052327F">
            <w:pPr>
              <w:tabs>
                <w:tab w:val="left" w:pos="4020"/>
              </w:tabs>
              <w:jc w:val="center"/>
              <w:rPr>
                <w:sz w:val="22"/>
                <w:szCs w:val="22"/>
              </w:rPr>
            </w:pPr>
            <w:r w:rsidRPr="00F0483A">
              <w:rPr>
                <w:sz w:val="22"/>
                <w:szCs w:val="22"/>
              </w:rPr>
              <w:t>2.</w:t>
            </w:r>
          </w:p>
        </w:tc>
        <w:tc>
          <w:tcPr>
            <w:tcW w:w="2391" w:type="dxa"/>
          </w:tcPr>
          <w:p w14:paraId="58251562" w14:textId="77777777" w:rsidR="00444B9A" w:rsidRPr="00F0483A" w:rsidRDefault="00444B9A" w:rsidP="0052327F">
            <w:pPr>
              <w:tabs>
                <w:tab w:val="left" w:pos="4020"/>
              </w:tabs>
              <w:rPr>
                <w:sz w:val="22"/>
                <w:szCs w:val="22"/>
              </w:rPr>
            </w:pPr>
            <w:r w:rsidRPr="00F0483A">
              <w:rPr>
                <w:sz w:val="22"/>
                <w:szCs w:val="22"/>
              </w:rPr>
              <w:t>Бугаева С.Е.</w:t>
            </w:r>
          </w:p>
        </w:tc>
        <w:tc>
          <w:tcPr>
            <w:tcW w:w="3493" w:type="dxa"/>
          </w:tcPr>
          <w:p w14:paraId="21B23169" w14:textId="77777777" w:rsidR="00444B9A" w:rsidRPr="00F0483A" w:rsidRDefault="00444B9A" w:rsidP="0052327F">
            <w:pPr>
              <w:jc w:val="center"/>
              <w:rPr>
                <w:sz w:val="22"/>
                <w:szCs w:val="22"/>
              </w:rPr>
            </w:pPr>
            <w:r w:rsidRPr="00F0483A">
              <w:rPr>
                <w:sz w:val="22"/>
                <w:szCs w:val="22"/>
              </w:rPr>
              <w:t>за</w:t>
            </w:r>
          </w:p>
        </w:tc>
      </w:tr>
      <w:tr w:rsidR="00F0483A" w:rsidRPr="00F0483A" w14:paraId="3D6C89EB" w14:textId="77777777" w:rsidTr="00444B9A">
        <w:tc>
          <w:tcPr>
            <w:tcW w:w="959" w:type="dxa"/>
          </w:tcPr>
          <w:p w14:paraId="42F0C46E" w14:textId="77777777" w:rsidR="00444B9A" w:rsidRPr="00F0483A" w:rsidRDefault="00444B9A" w:rsidP="0052327F">
            <w:pPr>
              <w:tabs>
                <w:tab w:val="left" w:pos="4020"/>
              </w:tabs>
              <w:jc w:val="center"/>
              <w:rPr>
                <w:sz w:val="22"/>
                <w:szCs w:val="22"/>
              </w:rPr>
            </w:pPr>
            <w:r w:rsidRPr="00F0483A">
              <w:rPr>
                <w:sz w:val="22"/>
                <w:szCs w:val="22"/>
              </w:rPr>
              <w:t>3.</w:t>
            </w:r>
          </w:p>
        </w:tc>
        <w:tc>
          <w:tcPr>
            <w:tcW w:w="2391" w:type="dxa"/>
          </w:tcPr>
          <w:p w14:paraId="29AC7AAB" w14:textId="77777777" w:rsidR="00444B9A" w:rsidRPr="00F0483A" w:rsidRDefault="00444B9A" w:rsidP="0052327F">
            <w:pPr>
              <w:tabs>
                <w:tab w:val="left" w:pos="4020"/>
              </w:tabs>
              <w:rPr>
                <w:sz w:val="22"/>
                <w:szCs w:val="22"/>
              </w:rPr>
            </w:pPr>
            <w:r w:rsidRPr="00F0483A">
              <w:rPr>
                <w:sz w:val="22"/>
                <w:szCs w:val="22"/>
              </w:rPr>
              <w:t>Гущина Н.Б.</w:t>
            </w:r>
          </w:p>
        </w:tc>
        <w:tc>
          <w:tcPr>
            <w:tcW w:w="3493" w:type="dxa"/>
          </w:tcPr>
          <w:p w14:paraId="58EAA944" w14:textId="77777777" w:rsidR="00444B9A" w:rsidRPr="00F0483A" w:rsidRDefault="00444B9A" w:rsidP="0052327F">
            <w:pPr>
              <w:jc w:val="center"/>
              <w:rPr>
                <w:sz w:val="22"/>
                <w:szCs w:val="22"/>
              </w:rPr>
            </w:pPr>
            <w:r w:rsidRPr="00F0483A">
              <w:rPr>
                <w:sz w:val="22"/>
                <w:szCs w:val="22"/>
              </w:rPr>
              <w:t>за</w:t>
            </w:r>
          </w:p>
        </w:tc>
      </w:tr>
      <w:tr w:rsidR="00F0483A" w:rsidRPr="00F0483A" w14:paraId="42C46E11" w14:textId="77777777" w:rsidTr="00444B9A">
        <w:tc>
          <w:tcPr>
            <w:tcW w:w="959" w:type="dxa"/>
          </w:tcPr>
          <w:p w14:paraId="07F3CBA6" w14:textId="77777777" w:rsidR="00444B9A" w:rsidRPr="00F0483A" w:rsidRDefault="00444B9A" w:rsidP="0052327F">
            <w:pPr>
              <w:tabs>
                <w:tab w:val="left" w:pos="4020"/>
              </w:tabs>
              <w:jc w:val="center"/>
              <w:rPr>
                <w:sz w:val="22"/>
                <w:szCs w:val="22"/>
              </w:rPr>
            </w:pPr>
            <w:r w:rsidRPr="00F0483A">
              <w:rPr>
                <w:sz w:val="22"/>
                <w:szCs w:val="22"/>
              </w:rPr>
              <w:t>4.</w:t>
            </w:r>
          </w:p>
        </w:tc>
        <w:tc>
          <w:tcPr>
            <w:tcW w:w="2391" w:type="dxa"/>
          </w:tcPr>
          <w:p w14:paraId="2ED85986" w14:textId="77777777" w:rsidR="00444B9A" w:rsidRPr="00F0483A" w:rsidRDefault="00444B9A" w:rsidP="0052327F">
            <w:pPr>
              <w:tabs>
                <w:tab w:val="left" w:pos="4020"/>
              </w:tabs>
              <w:rPr>
                <w:sz w:val="22"/>
                <w:szCs w:val="22"/>
              </w:rPr>
            </w:pPr>
            <w:r w:rsidRPr="00F0483A">
              <w:rPr>
                <w:sz w:val="22"/>
                <w:szCs w:val="22"/>
              </w:rPr>
              <w:t>Турбачкина Е.В.</w:t>
            </w:r>
          </w:p>
        </w:tc>
        <w:tc>
          <w:tcPr>
            <w:tcW w:w="3493" w:type="dxa"/>
          </w:tcPr>
          <w:p w14:paraId="3CEF48B0" w14:textId="77777777" w:rsidR="00444B9A" w:rsidRPr="00F0483A" w:rsidRDefault="00444B9A" w:rsidP="0052327F">
            <w:pPr>
              <w:tabs>
                <w:tab w:val="left" w:pos="4020"/>
              </w:tabs>
              <w:jc w:val="center"/>
              <w:rPr>
                <w:sz w:val="22"/>
                <w:szCs w:val="22"/>
              </w:rPr>
            </w:pPr>
            <w:r w:rsidRPr="00F0483A">
              <w:rPr>
                <w:sz w:val="22"/>
                <w:szCs w:val="22"/>
              </w:rPr>
              <w:t>за</w:t>
            </w:r>
          </w:p>
        </w:tc>
      </w:tr>
      <w:tr w:rsidR="00F0483A" w:rsidRPr="00F0483A" w14:paraId="29692BAE" w14:textId="77777777" w:rsidTr="00444B9A">
        <w:tc>
          <w:tcPr>
            <w:tcW w:w="959" w:type="dxa"/>
          </w:tcPr>
          <w:p w14:paraId="04BF4BC2" w14:textId="77777777" w:rsidR="00444B9A" w:rsidRPr="00F0483A" w:rsidRDefault="00444B9A" w:rsidP="0052327F">
            <w:pPr>
              <w:tabs>
                <w:tab w:val="left" w:pos="4020"/>
              </w:tabs>
              <w:jc w:val="center"/>
              <w:rPr>
                <w:sz w:val="22"/>
                <w:szCs w:val="22"/>
              </w:rPr>
            </w:pPr>
            <w:r w:rsidRPr="00F0483A">
              <w:rPr>
                <w:sz w:val="22"/>
                <w:szCs w:val="22"/>
              </w:rPr>
              <w:t>5.</w:t>
            </w:r>
          </w:p>
        </w:tc>
        <w:tc>
          <w:tcPr>
            <w:tcW w:w="2391" w:type="dxa"/>
          </w:tcPr>
          <w:p w14:paraId="39CA1330" w14:textId="77777777" w:rsidR="00444B9A" w:rsidRPr="00F0483A" w:rsidRDefault="00444B9A" w:rsidP="0052327F">
            <w:pPr>
              <w:tabs>
                <w:tab w:val="left" w:pos="4020"/>
              </w:tabs>
              <w:rPr>
                <w:sz w:val="22"/>
                <w:szCs w:val="22"/>
              </w:rPr>
            </w:pPr>
            <w:r w:rsidRPr="00F0483A">
              <w:rPr>
                <w:sz w:val="22"/>
                <w:szCs w:val="22"/>
              </w:rPr>
              <w:t>Полозов И.Г.</w:t>
            </w:r>
          </w:p>
        </w:tc>
        <w:tc>
          <w:tcPr>
            <w:tcW w:w="3493" w:type="dxa"/>
          </w:tcPr>
          <w:p w14:paraId="184EFDBE" w14:textId="77777777" w:rsidR="00444B9A" w:rsidRPr="00F0483A" w:rsidRDefault="00444B9A" w:rsidP="0052327F">
            <w:pPr>
              <w:tabs>
                <w:tab w:val="left" w:pos="4020"/>
              </w:tabs>
              <w:jc w:val="center"/>
              <w:rPr>
                <w:sz w:val="22"/>
                <w:szCs w:val="22"/>
              </w:rPr>
            </w:pPr>
            <w:r w:rsidRPr="00F0483A">
              <w:rPr>
                <w:sz w:val="22"/>
                <w:szCs w:val="22"/>
              </w:rPr>
              <w:t>за</w:t>
            </w:r>
          </w:p>
        </w:tc>
      </w:tr>
      <w:tr w:rsidR="00F0483A" w:rsidRPr="00F0483A" w14:paraId="50BE616B" w14:textId="77777777" w:rsidTr="00444B9A">
        <w:tc>
          <w:tcPr>
            <w:tcW w:w="959" w:type="dxa"/>
          </w:tcPr>
          <w:p w14:paraId="42BD7AE4" w14:textId="77777777" w:rsidR="00444B9A" w:rsidRPr="00F0483A" w:rsidRDefault="00444B9A" w:rsidP="0052327F">
            <w:pPr>
              <w:tabs>
                <w:tab w:val="left" w:pos="4020"/>
              </w:tabs>
              <w:jc w:val="center"/>
              <w:rPr>
                <w:sz w:val="22"/>
                <w:szCs w:val="22"/>
              </w:rPr>
            </w:pPr>
            <w:r w:rsidRPr="00F0483A">
              <w:rPr>
                <w:sz w:val="22"/>
                <w:szCs w:val="22"/>
              </w:rPr>
              <w:t>6.</w:t>
            </w:r>
          </w:p>
        </w:tc>
        <w:tc>
          <w:tcPr>
            <w:tcW w:w="2391" w:type="dxa"/>
          </w:tcPr>
          <w:p w14:paraId="7A205E02" w14:textId="77777777" w:rsidR="00444B9A" w:rsidRPr="00F0483A" w:rsidRDefault="00444B9A" w:rsidP="0052327F">
            <w:pPr>
              <w:tabs>
                <w:tab w:val="left" w:pos="4020"/>
              </w:tabs>
              <w:rPr>
                <w:sz w:val="22"/>
                <w:szCs w:val="22"/>
              </w:rPr>
            </w:pPr>
            <w:r w:rsidRPr="00F0483A">
              <w:rPr>
                <w:sz w:val="22"/>
                <w:szCs w:val="22"/>
              </w:rPr>
              <w:t>Коннова Е.А.</w:t>
            </w:r>
          </w:p>
        </w:tc>
        <w:tc>
          <w:tcPr>
            <w:tcW w:w="3493" w:type="dxa"/>
          </w:tcPr>
          <w:p w14:paraId="46C3631E" w14:textId="77777777" w:rsidR="00444B9A" w:rsidRPr="00F0483A" w:rsidRDefault="00444B9A" w:rsidP="0052327F">
            <w:pPr>
              <w:tabs>
                <w:tab w:val="left" w:pos="4020"/>
              </w:tabs>
              <w:jc w:val="center"/>
              <w:rPr>
                <w:sz w:val="22"/>
                <w:szCs w:val="22"/>
              </w:rPr>
            </w:pPr>
            <w:r w:rsidRPr="00F0483A">
              <w:rPr>
                <w:sz w:val="22"/>
                <w:szCs w:val="22"/>
              </w:rPr>
              <w:t>за</w:t>
            </w:r>
          </w:p>
        </w:tc>
      </w:tr>
      <w:tr w:rsidR="00F0483A" w:rsidRPr="00F0483A" w14:paraId="482EFE15" w14:textId="77777777" w:rsidTr="00444B9A">
        <w:tc>
          <w:tcPr>
            <w:tcW w:w="959" w:type="dxa"/>
          </w:tcPr>
          <w:p w14:paraId="32AC38D0" w14:textId="77777777" w:rsidR="00444B9A" w:rsidRPr="00F0483A" w:rsidRDefault="00444B9A" w:rsidP="0052327F">
            <w:pPr>
              <w:tabs>
                <w:tab w:val="left" w:pos="4020"/>
              </w:tabs>
              <w:jc w:val="center"/>
              <w:rPr>
                <w:sz w:val="22"/>
                <w:szCs w:val="22"/>
              </w:rPr>
            </w:pPr>
            <w:r w:rsidRPr="00F0483A">
              <w:rPr>
                <w:sz w:val="22"/>
                <w:szCs w:val="22"/>
              </w:rPr>
              <w:t>7.</w:t>
            </w:r>
          </w:p>
        </w:tc>
        <w:tc>
          <w:tcPr>
            <w:tcW w:w="2391" w:type="dxa"/>
          </w:tcPr>
          <w:p w14:paraId="140C4F78" w14:textId="77777777" w:rsidR="00444B9A" w:rsidRPr="00F0483A" w:rsidRDefault="00444B9A" w:rsidP="0052327F">
            <w:pPr>
              <w:tabs>
                <w:tab w:val="left" w:pos="4020"/>
              </w:tabs>
              <w:rPr>
                <w:sz w:val="22"/>
                <w:szCs w:val="22"/>
              </w:rPr>
            </w:pPr>
            <w:r w:rsidRPr="00F0483A">
              <w:rPr>
                <w:sz w:val="22"/>
                <w:szCs w:val="22"/>
              </w:rPr>
              <w:t>Агапова О.П.</w:t>
            </w:r>
          </w:p>
        </w:tc>
        <w:tc>
          <w:tcPr>
            <w:tcW w:w="3493" w:type="dxa"/>
          </w:tcPr>
          <w:p w14:paraId="37516225" w14:textId="77777777" w:rsidR="00444B9A" w:rsidRPr="00F0483A" w:rsidRDefault="00444B9A" w:rsidP="0052327F">
            <w:pPr>
              <w:tabs>
                <w:tab w:val="left" w:pos="4020"/>
              </w:tabs>
              <w:jc w:val="center"/>
              <w:rPr>
                <w:sz w:val="22"/>
                <w:szCs w:val="22"/>
              </w:rPr>
            </w:pPr>
            <w:r w:rsidRPr="00F0483A">
              <w:rPr>
                <w:sz w:val="22"/>
                <w:szCs w:val="22"/>
              </w:rPr>
              <w:t>за</w:t>
            </w:r>
          </w:p>
        </w:tc>
      </w:tr>
    </w:tbl>
    <w:p w14:paraId="4DD640E6" w14:textId="77777777" w:rsidR="00444B9A" w:rsidRPr="00F0483A" w:rsidRDefault="00444B9A" w:rsidP="0052327F">
      <w:pPr>
        <w:pStyle w:val="24"/>
        <w:widowControl/>
        <w:tabs>
          <w:tab w:val="left" w:pos="851"/>
          <w:tab w:val="left" w:pos="1276"/>
          <w:tab w:val="left" w:pos="1560"/>
        </w:tabs>
        <w:ind w:firstLine="708"/>
        <w:rPr>
          <w:sz w:val="22"/>
          <w:szCs w:val="22"/>
        </w:rPr>
      </w:pPr>
      <w:r w:rsidRPr="00F0483A">
        <w:rPr>
          <w:sz w:val="22"/>
          <w:szCs w:val="22"/>
        </w:rPr>
        <w:t>Итого: за – 7, против – 0, воздержался – 0, отсутствуют – 0.</w:t>
      </w:r>
    </w:p>
    <w:p w14:paraId="6CF5EB7A" w14:textId="77777777" w:rsidR="00F63994" w:rsidRPr="00747EA1" w:rsidRDefault="00F63994" w:rsidP="0052327F">
      <w:pPr>
        <w:tabs>
          <w:tab w:val="left" w:pos="4020"/>
        </w:tabs>
        <w:ind w:firstLine="709"/>
        <w:jc w:val="both"/>
        <w:rPr>
          <w:b/>
          <w:color w:val="FF0000"/>
          <w:sz w:val="22"/>
          <w:szCs w:val="22"/>
        </w:rPr>
      </w:pPr>
    </w:p>
    <w:p w14:paraId="633EDBB0" w14:textId="77777777" w:rsidR="00151F9D" w:rsidRPr="006E4BF5" w:rsidRDefault="00151F9D" w:rsidP="00151F9D">
      <w:pPr>
        <w:tabs>
          <w:tab w:val="left" w:pos="4020"/>
        </w:tabs>
        <w:ind w:firstLine="709"/>
        <w:jc w:val="both"/>
        <w:rPr>
          <w:sz w:val="22"/>
          <w:szCs w:val="22"/>
        </w:rPr>
      </w:pPr>
      <w:r w:rsidRPr="006E4BF5">
        <w:rPr>
          <w:b/>
          <w:sz w:val="22"/>
          <w:szCs w:val="22"/>
        </w:rPr>
        <w:t>12. СЛУШАЛИ:</w:t>
      </w:r>
      <w:r>
        <w:rPr>
          <w:b/>
          <w:sz w:val="22"/>
          <w:szCs w:val="22"/>
        </w:rPr>
        <w:t xml:space="preserve"> </w:t>
      </w:r>
      <w:r w:rsidRPr="004D07EC">
        <w:rPr>
          <w:b/>
          <w:sz w:val="22"/>
          <w:szCs w:val="22"/>
        </w:rPr>
        <w:t>О корректировке долгосрочных тарифов на тепловую энергию, теплоноситель для потребителей ООО «КЭС-Тейково» (г.о. Тейково) на 2025 год</w:t>
      </w:r>
      <w:r>
        <w:rPr>
          <w:b/>
          <w:sz w:val="22"/>
          <w:szCs w:val="22"/>
        </w:rPr>
        <w:t xml:space="preserve"> </w:t>
      </w:r>
      <w:r w:rsidRPr="006E4BF5">
        <w:rPr>
          <w:b/>
          <w:sz w:val="22"/>
          <w:szCs w:val="22"/>
        </w:rPr>
        <w:t>(Бондарева Г.В.)</w:t>
      </w:r>
    </w:p>
    <w:p w14:paraId="7D7EC986" w14:textId="77777777" w:rsidR="00151F9D" w:rsidRPr="00077696" w:rsidRDefault="00151F9D" w:rsidP="00151F9D">
      <w:pPr>
        <w:pStyle w:val="24"/>
        <w:widowControl/>
        <w:tabs>
          <w:tab w:val="left" w:pos="993"/>
          <w:tab w:val="left" w:pos="1276"/>
          <w:tab w:val="left" w:pos="1560"/>
        </w:tabs>
        <w:ind w:firstLine="709"/>
        <w:rPr>
          <w:bCs/>
          <w:sz w:val="22"/>
          <w:szCs w:val="22"/>
        </w:rPr>
      </w:pPr>
      <w:bookmarkStart w:id="7" w:name="_Hlk179554315"/>
      <w:r w:rsidRPr="00077696">
        <w:rPr>
          <w:bCs/>
          <w:sz w:val="22"/>
          <w:szCs w:val="22"/>
        </w:rPr>
        <w:t>В связи с обращением ООО «КЭС-Тейково» (г.о. Тейково)</w:t>
      </w:r>
      <w:r>
        <w:rPr>
          <w:bCs/>
          <w:sz w:val="22"/>
          <w:szCs w:val="22"/>
        </w:rPr>
        <w:t>,</w:t>
      </w:r>
      <w:r w:rsidRPr="00077696">
        <w:rPr>
          <w:bCs/>
          <w:sz w:val="22"/>
          <w:szCs w:val="22"/>
        </w:rPr>
        <w:t xml:space="preserve"> приказом Департамента энергетики и тарифов Ивановской области от </w:t>
      </w:r>
      <w:r>
        <w:rPr>
          <w:bCs/>
          <w:sz w:val="22"/>
          <w:szCs w:val="22"/>
        </w:rPr>
        <w:t>02</w:t>
      </w:r>
      <w:r w:rsidRPr="00077696">
        <w:rPr>
          <w:bCs/>
          <w:sz w:val="22"/>
          <w:szCs w:val="22"/>
        </w:rPr>
        <w:t>.</w:t>
      </w:r>
      <w:r>
        <w:rPr>
          <w:bCs/>
          <w:sz w:val="22"/>
          <w:szCs w:val="22"/>
        </w:rPr>
        <w:t>05</w:t>
      </w:r>
      <w:r w:rsidRPr="00077696">
        <w:rPr>
          <w:bCs/>
          <w:sz w:val="22"/>
          <w:szCs w:val="22"/>
        </w:rPr>
        <w:t>.202</w:t>
      </w:r>
      <w:r>
        <w:rPr>
          <w:bCs/>
          <w:sz w:val="22"/>
          <w:szCs w:val="22"/>
        </w:rPr>
        <w:t>4</w:t>
      </w:r>
      <w:r w:rsidRPr="00077696">
        <w:rPr>
          <w:bCs/>
          <w:sz w:val="22"/>
          <w:szCs w:val="22"/>
        </w:rPr>
        <w:t xml:space="preserve"> №</w:t>
      </w:r>
      <w:r>
        <w:rPr>
          <w:bCs/>
          <w:sz w:val="22"/>
          <w:szCs w:val="22"/>
        </w:rPr>
        <w:t>14</w:t>
      </w:r>
      <w:r w:rsidRPr="00077696">
        <w:rPr>
          <w:bCs/>
          <w:sz w:val="22"/>
          <w:szCs w:val="22"/>
        </w:rPr>
        <w:t>-у открыты дела:</w:t>
      </w:r>
    </w:p>
    <w:p w14:paraId="04060AAD" w14:textId="77777777" w:rsidR="00151F9D" w:rsidRPr="00077696" w:rsidRDefault="00151F9D" w:rsidP="00151F9D">
      <w:pPr>
        <w:pStyle w:val="24"/>
        <w:widowControl/>
        <w:tabs>
          <w:tab w:val="left" w:pos="993"/>
          <w:tab w:val="left" w:pos="1276"/>
          <w:tab w:val="left" w:pos="1560"/>
        </w:tabs>
        <w:ind w:firstLine="709"/>
        <w:rPr>
          <w:bCs/>
          <w:sz w:val="22"/>
          <w:szCs w:val="22"/>
        </w:rPr>
      </w:pPr>
      <w:r w:rsidRPr="00077696">
        <w:rPr>
          <w:bCs/>
          <w:sz w:val="22"/>
          <w:szCs w:val="22"/>
        </w:rPr>
        <w:t xml:space="preserve">- о </w:t>
      </w:r>
      <w:r>
        <w:rPr>
          <w:bCs/>
          <w:sz w:val="22"/>
          <w:szCs w:val="22"/>
        </w:rPr>
        <w:t>корректировке</w:t>
      </w:r>
      <w:r w:rsidRPr="00077696">
        <w:rPr>
          <w:bCs/>
          <w:sz w:val="22"/>
          <w:szCs w:val="22"/>
        </w:rPr>
        <w:t xml:space="preserve"> долгосрочных тарифов на тепловую энергию на 2025 год;</w:t>
      </w:r>
    </w:p>
    <w:p w14:paraId="76D43F06" w14:textId="77777777" w:rsidR="00151F9D" w:rsidRDefault="00151F9D" w:rsidP="00151F9D">
      <w:pPr>
        <w:pStyle w:val="24"/>
        <w:widowControl/>
        <w:tabs>
          <w:tab w:val="left" w:pos="993"/>
          <w:tab w:val="left" w:pos="1276"/>
          <w:tab w:val="left" w:pos="1560"/>
        </w:tabs>
        <w:ind w:firstLine="709"/>
        <w:rPr>
          <w:bCs/>
          <w:sz w:val="22"/>
          <w:szCs w:val="22"/>
        </w:rPr>
      </w:pPr>
      <w:r w:rsidRPr="00077696">
        <w:rPr>
          <w:bCs/>
          <w:sz w:val="22"/>
          <w:szCs w:val="22"/>
        </w:rPr>
        <w:t xml:space="preserve">- о </w:t>
      </w:r>
      <w:r>
        <w:rPr>
          <w:bCs/>
          <w:sz w:val="22"/>
          <w:szCs w:val="22"/>
        </w:rPr>
        <w:t>корректировке</w:t>
      </w:r>
      <w:r w:rsidRPr="00077696">
        <w:rPr>
          <w:bCs/>
          <w:sz w:val="22"/>
          <w:szCs w:val="22"/>
        </w:rPr>
        <w:t xml:space="preserve"> долгосрочных тарифов на теплоноситель на 2025 год.</w:t>
      </w:r>
    </w:p>
    <w:p w14:paraId="4782C184" w14:textId="77777777" w:rsidR="00151F9D" w:rsidRPr="0075054A" w:rsidRDefault="00151F9D" w:rsidP="00151F9D">
      <w:pPr>
        <w:tabs>
          <w:tab w:val="left" w:pos="4020"/>
        </w:tabs>
        <w:ind w:firstLine="709"/>
        <w:jc w:val="both"/>
        <w:rPr>
          <w:sz w:val="22"/>
          <w:szCs w:val="22"/>
        </w:rPr>
      </w:pPr>
      <w:r w:rsidRPr="0075054A">
        <w:rPr>
          <w:sz w:val="22"/>
          <w:szCs w:val="22"/>
        </w:rPr>
        <w:t>Метод регулирования тарифов - метод индексации установленных тарифов определен приказом Департамента энергетики и тарифов Ивановской области в первый год долгосрочного периода 202</w:t>
      </w:r>
      <w:r>
        <w:rPr>
          <w:sz w:val="22"/>
          <w:szCs w:val="22"/>
        </w:rPr>
        <w:t>3</w:t>
      </w:r>
      <w:r w:rsidRPr="0075054A">
        <w:rPr>
          <w:sz w:val="22"/>
          <w:szCs w:val="22"/>
        </w:rPr>
        <w:t xml:space="preserve">-2025 годы от </w:t>
      </w:r>
      <w:r>
        <w:rPr>
          <w:sz w:val="22"/>
          <w:szCs w:val="22"/>
        </w:rPr>
        <w:t>28</w:t>
      </w:r>
      <w:r w:rsidRPr="0075054A">
        <w:rPr>
          <w:sz w:val="22"/>
          <w:szCs w:val="22"/>
        </w:rPr>
        <w:t>.1</w:t>
      </w:r>
      <w:r>
        <w:rPr>
          <w:sz w:val="22"/>
          <w:szCs w:val="22"/>
        </w:rPr>
        <w:t>0</w:t>
      </w:r>
      <w:r w:rsidRPr="0075054A">
        <w:rPr>
          <w:sz w:val="22"/>
          <w:szCs w:val="22"/>
        </w:rPr>
        <w:t>.202</w:t>
      </w:r>
      <w:r>
        <w:rPr>
          <w:sz w:val="22"/>
          <w:szCs w:val="22"/>
        </w:rPr>
        <w:t>2</w:t>
      </w:r>
      <w:r w:rsidRPr="0075054A">
        <w:rPr>
          <w:sz w:val="22"/>
          <w:szCs w:val="22"/>
        </w:rPr>
        <w:t xml:space="preserve"> года № </w:t>
      </w:r>
      <w:r>
        <w:rPr>
          <w:sz w:val="22"/>
          <w:szCs w:val="22"/>
        </w:rPr>
        <w:t>80</w:t>
      </w:r>
      <w:r w:rsidRPr="0075054A">
        <w:rPr>
          <w:sz w:val="22"/>
          <w:szCs w:val="22"/>
        </w:rPr>
        <w:t>-у.</w:t>
      </w:r>
      <w:r>
        <w:rPr>
          <w:sz w:val="22"/>
          <w:szCs w:val="22"/>
        </w:rPr>
        <w:t xml:space="preserve"> Базовым периодом является 2023 год.</w:t>
      </w:r>
    </w:p>
    <w:p w14:paraId="7E46B400" w14:textId="77777777" w:rsidR="00151F9D" w:rsidRPr="00FC080E" w:rsidRDefault="00151F9D" w:rsidP="00151F9D">
      <w:pPr>
        <w:pStyle w:val="a4"/>
        <w:ind w:left="0" w:firstLine="709"/>
        <w:jc w:val="both"/>
        <w:rPr>
          <w:bCs/>
          <w:sz w:val="22"/>
          <w:szCs w:val="22"/>
        </w:rPr>
      </w:pPr>
      <w:r w:rsidRPr="00FC080E">
        <w:rPr>
          <w:bCs/>
          <w:sz w:val="22"/>
          <w:szCs w:val="22"/>
        </w:rPr>
        <w:t xml:space="preserve">ООО «КЭС-Тейково» осуществляет регулируемые виды деятельности в г.о. Тейково с использованием имущества, которым владеет на праве аренды, зарегистрированного в Управлении </w:t>
      </w:r>
      <w:r w:rsidRPr="00FC080E">
        <w:rPr>
          <w:bCs/>
          <w:sz w:val="22"/>
          <w:szCs w:val="22"/>
        </w:rPr>
        <w:lastRenderedPageBreak/>
        <w:t>Федеральной службы государственной регистрации, кадастра и картографии по Ивановской области.</w:t>
      </w:r>
    </w:p>
    <w:p w14:paraId="7974560A" w14:textId="77777777" w:rsidR="00151F9D" w:rsidRPr="00FC080E" w:rsidRDefault="00151F9D" w:rsidP="00151F9D">
      <w:pPr>
        <w:pStyle w:val="a4"/>
        <w:tabs>
          <w:tab w:val="left" w:pos="993"/>
        </w:tabs>
        <w:ind w:left="0" w:firstLine="709"/>
        <w:jc w:val="both"/>
        <w:rPr>
          <w:sz w:val="22"/>
          <w:szCs w:val="22"/>
        </w:rPr>
      </w:pPr>
      <w:r w:rsidRPr="00FC080E">
        <w:rPr>
          <w:sz w:val="22"/>
          <w:szCs w:val="22"/>
        </w:rPr>
        <w:t>Тепловая энергия отпускается в теплоносителе в виде воды.</w:t>
      </w:r>
    </w:p>
    <w:p w14:paraId="7F15A927" w14:textId="77777777" w:rsidR="00151F9D" w:rsidRPr="0075054A" w:rsidRDefault="00151F9D" w:rsidP="00151F9D">
      <w:pPr>
        <w:tabs>
          <w:tab w:val="left" w:pos="4020"/>
        </w:tabs>
        <w:ind w:firstLine="709"/>
        <w:jc w:val="both"/>
        <w:rPr>
          <w:sz w:val="22"/>
          <w:szCs w:val="22"/>
        </w:rPr>
      </w:pPr>
      <w:r w:rsidRPr="0075054A">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7D07302E" w14:textId="77777777" w:rsidR="00151F9D" w:rsidRPr="0075054A" w:rsidRDefault="00151F9D" w:rsidP="00151F9D">
      <w:pPr>
        <w:tabs>
          <w:tab w:val="left" w:pos="4020"/>
        </w:tabs>
        <w:ind w:firstLine="709"/>
        <w:jc w:val="both"/>
        <w:rPr>
          <w:sz w:val="22"/>
          <w:szCs w:val="22"/>
        </w:rPr>
      </w:pPr>
      <w:r w:rsidRPr="0075054A">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7D04E06" w14:textId="77777777" w:rsidR="00151F9D" w:rsidRPr="0075054A" w:rsidRDefault="00151F9D" w:rsidP="00151F9D">
      <w:pPr>
        <w:tabs>
          <w:tab w:val="left" w:pos="4020"/>
        </w:tabs>
        <w:ind w:firstLine="709"/>
        <w:jc w:val="both"/>
        <w:rPr>
          <w:sz w:val="22"/>
          <w:szCs w:val="22"/>
        </w:rPr>
      </w:pPr>
      <w:r w:rsidRPr="0075054A">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2D4DF2A7" w14:textId="77777777" w:rsidR="00151F9D" w:rsidRPr="001A5149" w:rsidRDefault="00151F9D" w:rsidP="00151F9D">
      <w:pPr>
        <w:widowControl/>
        <w:autoSpaceDE w:val="0"/>
        <w:autoSpaceDN w:val="0"/>
        <w:adjustRightInd w:val="0"/>
        <w:ind w:left="30" w:right="30" w:firstLine="679"/>
        <w:jc w:val="both"/>
        <w:rPr>
          <w:rFonts w:eastAsiaTheme="minorHAnsi"/>
          <w:color w:val="000000" w:themeColor="text1"/>
          <w:sz w:val="22"/>
          <w:szCs w:val="22"/>
          <w:lang w:eastAsia="en-US"/>
        </w:rPr>
      </w:pPr>
      <w:r w:rsidRPr="001A5149">
        <w:rPr>
          <w:rFonts w:eastAsiaTheme="minorHAnsi"/>
          <w:color w:val="000000" w:themeColor="text1"/>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2262CC88" w14:textId="77777777" w:rsidR="00151F9D" w:rsidRPr="001A5149" w:rsidRDefault="00151F9D" w:rsidP="00151F9D">
      <w:pPr>
        <w:widowControl/>
        <w:autoSpaceDE w:val="0"/>
        <w:autoSpaceDN w:val="0"/>
        <w:adjustRightInd w:val="0"/>
        <w:ind w:left="30" w:right="30" w:firstLine="679"/>
        <w:jc w:val="both"/>
        <w:rPr>
          <w:rFonts w:eastAsiaTheme="minorHAnsi"/>
          <w:color w:val="000000" w:themeColor="text1"/>
          <w:sz w:val="22"/>
          <w:szCs w:val="22"/>
          <w:lang w:eastAsia="en-US"/>
        </w:rPr>
      </w:pPr>
      <w:r w:rsidRPr="001A5149">
        <w:rPr>
          <w:rFonts w:eastAsiaTheme="minorHAnsi"/>
          <w:color w:val="000000" w:themeColor="text1"/>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434D4B68" w14:textId="77777777" w:rsidR="00151F9D" w:rsidRPr="001A5149" w:rsidRDefault="00151F9D" w:rsidP="00151F9D">
      <w:pPr>
        <w:widowControl/>
        <w:autoSpaceDE w:val="0"/>
        <w:autoSpaceDN w:val="0"/>
        <w:adjustRightInd w:val="0"/>
        <w:ind w:left="30" w:right="30" w:firstLine="679"/>
        <w:jc w:val="both"/>
        <w:rPr>
          <w:rFonts w:eastAsiaTheme="minorHAnsi"/>
          <w:color w:val="000000" w:themeColor="text1"/>
          <w:sz w:val="22"/>
          <w:szCs w:val="22"/>
          <w:lang w:eastAsia="en-US"/>
        </w:rPr>
      </w:pPr>
      <w:r w:rsidRPr="001A5149">
        <w:rPr>
          <w:rFonts w:eastAsiaTheme="minorHAnsi"/>
          <w:color w:val="000000" w:themeColor="text1"/>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0752B1FF" w14:textId="77777777" w:rsidR="00151F9D" w:rsidRPr="0075054A" w:rsidRDefault="00151F9D" w:rsidP="00151F9D">
      <w:pPr>
        <w:tabs>
          <w:tab w:val="left" w:pos="4020"/>
        </w:tabs>
        <w:ind w:firstLine="709"/>
        <w:jc w:val="both"/>
        <w:rPr>
          <w:sz w:val="22"/>
          <w:szCs w:val="22"/>
        </w:rPr>
      </w:pPr>
      <w:r w:rsidRPr="0075054A">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A83359E" w14:textId="77777777" w:rsidR="00151F9D" w:rsidRPr="0075054A" w:rsidRDefault="00151F9D" w:rsidP="00151F9D">
      <w:pPr>
        <w:tabs>
          <w:tab w:val="left" w:pos="4020"/>
        </w:tabs>
        <w:ind w:firstLine="709"/>
        <w:jc w:val="both"/>
        <w:rPr>
          <w:sz w:val="22"/>
          <w:szCs w:val="22"/>
        </w:rPr>
      </w:pPr>
      <w:r w:rsidRPr="0075054A">
        <w:rPr>
          <w:sz w:val="22"/>
          <w:szCs w:val="22"/>
        </w:rPr>
        <w:t xml:space="preserve">По результатам экспертизы материалов тарифного дела подготовлено экспертное заключение. </w:t>
      </w:r>
    </w:p>
    <w:p w14:paraId="66ACA7CB" w14:textId="77777777" w:rsidR="00151F9D" w:rsidRPr="0075054A" w:rsidRDefault="00151F9D" w:rsidP="00151F9D">
      <w:pPr>
        <w:tabs>
          <w:tab w:val="left" w:pos="4020"/>
        </w:tabs>
        <w:ind w:firstLine="709"/>
        <w:jc w:val="both"/>
        <w:rPr>
          <w:sz w:val="22"/>
          <w:szCs w:val="22"/>
        </w:rPr>
      </w:pPr>
      <w:r w:rsidRPr="0075054A">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w:t>
      </w:r>
      <w:r>
        <w:rPr>
          <w:sz w:val="22"/>
          <w:szCs w:val="22"/>
        </w:rPr>
        <w:t>ях</w:t>
      </w:r>
      <w:r w:rsidRPr="0075054A">
        <w:rPr>
          <w:sz w:val="22"/>
          <w:szCs w:val="22"/>
        </w:rPr>
        <w:t xml:space="preserve"> 1</w:t>
      </w:r>
      <w:r>
        <w:rPr>
          <w:sz w:val="22"/>
          <w:szCs w:val="22"/>
        </w:rPr>
        <w:t>2</w:t>
      </w:r>
      <w:r w:rsidRPr="0075054A">
        <w:rPr>
          <w:sz w:val="22"/>
          <w:szCs w:val="22"/>
        </w:rPr>
        <w:t>/1</w:t>
      </w:r>
      <w:r>
        <w:rPr>
          <w:sz w:val="22"/>
          <w:szCs w:val="22"/>
        </w:rPr>
        <w:t>-12/3</w:t>
      </w:r>
      <w:r w:rsidRPr="0075054A">
        <w:rPr>
          <w:sz w:val="22"/>
          <w:szCs w:val="22"/>
        </w:rPr>
        <w:t>.</w:t>
      </w:r>
    </w:p>
    <w:p w14:paraId="08ADF5D5" w14:textId="77777777" w:rsidR="00151F9D" w:rsidRPr="0075054A" w:rsidRDefault="00151F9D" w:rsidP="00151F9D">
      <w:pPr>
        <w:tabs>
          <w:tab w:val="left" w:pos="4020"/>
        </w:tabs>
        <w:ind w:firstLine="709"/>
        <w:jc w:val="both"/>
        <w:rPr>
          <w:sz w:val="22"/>
          <w:szCs w:val="22"/>
        </w:rPr>
      </w:pPr>
      <w:r w:rsidRPr="0075054A">
        <w:rPr>
          <w:sz w:val="22"/>
          <w:szCs w:val="22"/>
        </w:rPr>
        <w:t>Теплоснабжающая организация ознакомлена с предлагаемыми к утверждению уровнями тарифов на тепловую энергию. Письм</w:t>
      </w:r>
      <w:r>
        <w:rPr>
          <w:sz w:val="22"/>
          <w:szCs w:val="22"/>
        </w:rPr>
        <w:t>а</w:t>
      </w:r>
      <w:r w:rsidRPr="0075054A">
        <w:rPr>
          <w:sz w:val="22"/>
          <w:szCs w:val="22"/>
        </w:rPr>
        <w:t>м</w:t>
      </w:r>
      <w:r>
        <w:rPr>
          <w:sz w:val="22"/>
          <w:szCs w:val="22"/>
        </w:rPr>
        <w:t>и</w:t>
      </w:r>
      <w:r w:rsidRPr="0075054A">
        <w:rPr>
          <w:sz w:val="22"/>
          <w:szCs w:val="22"/>
        </w:rPr>
        <w:t xml:space="preserve"> от 1</w:t>
      </w:r>
      <w:r>
        <w:rPr>
          <w:sz w:val="22"/>
          <w:szCs w:val="22"/>
        </w:rPr>
        <w:t>7</w:t>
      </w:r>
      <w:r w:rsidRPr="0075054A">
        <w:rPr>
          <w:sz w:val="22"/>
          <w:szCs w:val="22"/>
        </w:rPr>
        <w:t xml:space="preserve">.10.2024 № </w:t>
      </w:r>
      <w:r>
        <w:rPr>
          <w:sz w:val="22"/>
          <w:szCs w:val="22"/>
        </w:rPr>
        <w:t>305, 306</w:t>
      </w:r>
      <w:r w:rsidRPr="0075054A">
        <w:rPr>
          <w:sz w:val="22"/>
          <w:szCs w:val="22"/>
        </w:rPr>
        <w:t xml:space="preserve"> ТСО направлено согласие к уровням, предлагаемых к утверждению тарифов.</w:t>
      </w:r>
    </w:p>
    <w:p w14:paraId="14BCB31D" w14:textId="77777777" w:rsidR="00151F9D" w:rsidRPr="0075054A" w:rsidRDefault="00151F9D" w:rsidP="00151F9D">
      <w:pPr>
        <w:tabs>
          <w:tab w:val="left" w:pos="4020"/>
        </w:tabs>
        <w:ind w:firstLine="709"/>
        <w:jc w:val="both"/>
        <w:rPr>
          <w:sz w:val="22"/>
          <w:szCs w:val="22"/>
        </w:rPr>
      </w:pPr>
      <w:r w:rsidRPr="0075054A">
        <w:rPr>
          <w:sz w:val="22"/>
          <w:szCs w:val="22"/>
        </w:rPr>
        <w:t>РЕШИЛИ:</w:t>
      </w:r>
    </w:p>
    <w:p w14:paraId="263024FF" w14:textId="77777777" w:rsidR="00151F9D" w:rsidRDefault="00151F9D" w:rsidP="00151F9D">
      <w:pPr>
        <w:tabs>
          <w:tab w:val="left" w:pos="4020"/>
        </w:tabs>
        <w:ind w:firstLine="709"/>
        <w:jc w:val="both"/>
        <w:rPr>
          <w:sz w:val="22"/>
          <w:szCs w:val="22"/>
        </w:rPr>
      </w:pPr>
      <w:r w:rsidRPr="0075054A">
        <w:rPr>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20080CBA" w14:textId="77777777" w:rsidR="00151F9D" w:rsidRDefault="00151F9D" w:rsidP="00151F9D">
      <w:pPr>
        <w:tabs>
          <w:tab w:val="left" w:pos="1134"/>
          <w:tab w:val="left" w:pos="4020"/>
        </w:tabs>
        <w:ind w:firstLine="709"/>
        <w:jc w:val="both"/>
        <w:rPr>
          <w:sz w:val="22"/>
          <w:szCs w:val="22"/>
        </w:rPr>
      </w:pPr>
      <w:r w:rsidRPr="003D41A6">
        <w:rPr>
          <w:sz w:val="22"/>
          <w:szCs w:val="22"/>
        </w:rPr>
        <w:t>1.</w:t>
      </w:r>
      <w:r w:rsidRPr="003D41A6">
        <w:rPr>
          <w:sz w:val="22"/>
          <w:szCs w:val="22"/>
        </w:rPr>
        <w:tab/>
        <w:t>С 01.01.2025 произвести корректировку установленных долгосрочных тарифов на тепловую энергию для потребителей ООО «КЭС-Тейково» (г.о. Тейково) на 2025 год, изложив приложение 1 к постановлению Департамента энергетики и тарифов Ивановской области от 25.11.2022 № 54-т/4 в новой редакции</w:t>
      </w:r>
      <w:r>
        <w:rPr>
          <w:sz w:val="22"/>
          <w:szCs w:val="22"/>
        </w:rPr>
        <w:t>:</w:t>
      </w:r>
    </w:p>
    <w:p w14:paraId="6FDCF6FC" w14:textId="77777777" w:rsidR="00151F9D" w:rsidRDefault="00151F9D" w:rsidP="00151F9D">
      <w:pPr>
        <w:widowControl/>
        <w:autoSpaceDE w:val="0"/>
        <w:autoSpaceDN w:val="0"/>
        <w:adjustRightInd w:val="0"/>
        <w:jc w:val="right"/>
        <w:rPr>
          <w:bCs/>
          <w:sz w:val="22"/>
          <w:szCs w:val="22"/>
        </w:rPr>
      </w:pPr>
      <w:r w:rsidRPr="00130768">
        <w:rPr>
          <w:bCs/>
          <w:sz w:val="22"/>
          <w:szCs w:val="22"/>
        </w:rPr>
        <w:t xml:space="preserve">Приложение </w:t>
      </w:r>
      <w:r>
        <w:rPr>
          <w:bCs/>
          <w:sz w:val="22"/>
          <w:szCs w:val="22"/>
        </w:rPr>
        <w:t>1</w:t>
      </w:r>
      <w:r w:rsidRPr="00130768">
        <w:rPr>
          <w:bCs/>
          <w:sz w:val="22"/>
          <w:szCs w:val="22"/>
        </w:rPr>
        <w:t xml:space="preserve"> к постановлению Департамента</w:t>
      </w:r>
      <w:r>
        <w:rPr>
          <w:bCs/>
          <w:sz w:val="22"/>
          <w:szCs w:val="22"/>
        </w:rPr>
        <w:t xml:space="preserve"> </w:t>
      </w:r>
      <w:r w:rsidRPr="00130768">
        <w:rPr>
          <w:bCs/>
          <w:sz w:val="22"/>
          <w:szCs w:val="22"/>
        </w:rPr>
        <w:t>энергетики и тарифов</w:t>
      </w:r>
    </w:p>
    <w:p w14:paraId="0AFC2354" w14:textId="77777777" w:rsidR="00151F9D" w:rsidRDefault="00151F9D" w:rsidP="00151F9D">
      <w:pPr>
        <w:widowControl/>
        <w:autoSpaceDE w:val="0"/>
        <w:autoSpaceDN w:val="0"/>
        <w:adjustRightInd w:val="0"/>
        <w:jc w:val="right"/>
        <w:rPr>
          <w:bCs/>
          <w:sz w:val="22"/>
          <w:szCs w:val="22"/>
        </w:rPr>
      </w:pPr>
      <w:r w:rsidRPr="00B911C2">
        <w:rPr>
          <w:sz w:val="22"/>
          <w:szCs w:val="22"/>
        </w:rPr>
        <w:t>Ивановской области</w:t>
      </w:r>
      <w:r w:rsidRPr="00B911C2">
        <w:rPr>
          <w:bCs/>
          <w:sz w:val="22"/>
          <w:szCs w:val="22"/>
        </w:rPr>
        <w:t xml:space="preserve"> от 2</w:t>
      </w:r>
      <w:r>
        <w:rPr>
          <w:bCs/>
          <w:sz w:val="22"/>
          <w:szCs w:val="22"/>
        </w:rPr>
        <w:t>5</w:t>
      </w:r>
      <w:r w:rsidRPr="00864958">
        <w:rPr>
          <w:bCs/>
          <w:sz w:val="22"/>
          <w:szCs w:val="22"/>
        </w:rPr>
        <w:t>.1</w:t>
      </w:r>
      <w:r>
        <w:rPr>
          <w:bCs/>
          <w:sz w:val="22"/>
          <w:szCs w:val="22"/>
        </w:rPr>
        <w:t>1</w:t>
      </w:r>
      <w:r w:rsidRPr="00864958">
        <w:rPr>
          <w:bCs/>
          <w:sz w:val="22"/>
          <w:szCs w:val="22"/>
        </w:rPr>
        <w:t>.202</w:t>
      </w:r>
      <w:r>
        <w:rPr>
          <w:bCs/>
          <w:sz w:val="22"/>
          <w:szCs w:val="22"/>
        </w:rPr>
        <w:t>2</w:t>
      </w:r>
      <w:r w:rsidRPr="00864958">
        <w:rPr>
          <w:bCs/>
          <w:sz w:val="22"/>
          <w:szCs w:val="22"/>
        </w:rPr>
        <w:t xml:space="preserve"> № </w:t>
      </w:r>
      <w:r>
        <w:rPr>
          <w:bCs/>
          <w:sz w:val="22"/>
          <w:szCs w:val="22"/>
        </w:rPr>
        <w:t>54</w:t>
      </w:r>
      <w:r w:rsidRPr="00864958">
        <w:rPr>
          <w:bCs/>
          <w:sz w:val="22"/>
          <w:szCs w:val="22"/>
        </w:rPr>
        <w:t>-т/</w:t>
      </w:r>
      <w:r>
        <w:rPr>
          <w:bCs/>
          <w:sz w:val="22"/>
          <w:szCs w:val="22"/>
        </w:rPr>
        <w:t>4</w:t>
      </w:r>
    </w:p>
    <w:p w14:paraId="05E3F1B6" w14:textId="77777777" w:rsidR="00151F9D" w:rsidRDefault="00151F9D" w:rsidP="00151F9D">
      <w:pPr>
        <w:widowControl/>
        <w:autoSpaceDE w:val="0"/>
        <w:autoSpaceDN w:val="0"/>
        <w:adjustRightInd w:val="0"/>
        <w:jc w:val="center"/>
        <w:rPr>
          <w:b/>
          <w:bCs/>
          <w:sz w:val="22"/>
          <w:szCs w:val="22"/>
        </w:rPr>
      </w:pPr>
      <w:r w:rsidRPr="00CE2DA5">
        <w:rPr>
          <w:b/>
          <w:bCs/>
          <w:sz w:val="22"/>
          <w:szCs w:val="22"/>
        </w:rPr>
        <w:t>Тарифы на тепловую энергию (мощность), поставляемую потребителям</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4"/>
        <w:gridCol w:w="1730"/>
        <w:gridCol w:w="1560"/>
        <w:gridCol w:w="708"/>
        <w:gridCol w:w="1275"/>
        <w:gridCol w:w="1276"/>
        <w:gridCol w:w="578"/>
        <w:gridCol w:w="720"/>
        <w:gridCol w:w="720"/>
        <w:gridCol w:w="540"/>
        <w:gridCol w:w="702"/>
      </w:tblGrid>
      <w:tr w:rsidR="00151F9D" w:rsidRPr="00ED13A7" w14:paraId="338C9569" w14:textId="77777777" w:rsidTr="00C655DD">
        <w:trPr>
          <w:trHeight w:val="97"/>
        </w:trPr>
        <w:tc>
          <w:tcPr>
            <w:tcW w:w="426" w:type="dxa"/>
            <w:gridSpan w:val="2"/>
            <w:vMerge w:val="restart"/>
            <w:shd w:val="clear" w:color="auto" w:fill="auto"/>
            <w:vAlign w:val="center"/>
          </w:tcPr>
          <w:p w14:paraId="14BC7C55" w14:textId="77777777" w:rsidR="00151F9D" w:rsidRPr="00ED13A7" w:rsidRDefault="00151F9D" w:rsidP="00C655DD">
            <w:pPr>
              <w:widowControl/>
              <w:jc w:val="center"/>
              <w:rPr>
                <w:sz w:val="22"/>
                <w:szCs w:val="22"/>
              </w:rPr>
            </w:pPr>
            <w:r w:rsidRPr="00ED13A7">
              <w:rPr>
                <w:sz w:val="22"/>
                <w:szCs w:val="22"/>
              </w:rPr>
              <w:t>№ п/п</w:t>
            </w:r>
          </w:p>
        </w:tc>
        <w:tc>
          <w:tcPr>
            <w:tcW w:w="1730" w:type="dxa"/>
            <w:vMerge w:val="restart"/>
            <w:shd w:val="clear" w:color="auto" w:fill="auto"/>
            <w:vAlign w:val="center"/>
          </w:tcPr>
          <w:p w14:paraId="1DFA789C" w14:textId="77777777" w:rsidR="00151F9D" w:rsidRPr="00ED13A7" w:rsidRDefault="00151F9D" w:rsidP="00C655DD">
            <w:pPr>
              <w:widowControl/>
              <w:jc w:val="center"/>
              <w:rPr>
                <w:sz w:val="22"/>
                <w:szCs w:val="22"/>
              </w:rPr>
            </w:pPr>
            <w:r w:rsidRPr="00ED13A7">
              <w:rPr>
                <w:sz w:val="22"/>
                <w:szCs w:val="22"/>
              </w:rPr>
              <w:t>Наименование регулируемой организации</w:t>
            </w:r>
          </w:p>
        </w:tc>
        <w:tc>
          <w:tcPr>
            <w:tcW w:w="1560" w:type="dxa"/>
            <w:vMerge w:val="restart"/>
            <w:shd w:val="clear" w:color="auto" w:fill="auto"/>
            <w:noWrap/>
            <w:vAlign w:val="center"/>
          </w:tcPr>
          <w:p w14:paraId="2CF1C733" w14:textId="77777777" w:rsidR="00151F9D" w:rsidRPr="00ED13A7" w:rsidRDefault="00151F9D" w:rsidP="00C655DD">
            <w:pPr>
              <w:widowControl/>
              <w:jc w:val="center"/>
              <w:rPr>
                <w:sz w:val="22"/>
                <w:szCs w:val="22"/>
              </w:rPr>
            </w:pPr>
            <w:r w:rsidRPr="00ED13A7">
              <w:rPr>
                <w:sz w:val="22"/>
                <w:szCs w:val="22"/>
              </w:rPr>
              <w:t>Вид тарифа</w:t>
            </w:r>
          </w:p>
        </w:tc>
        <w:tc>
          <w:tcPr>
            <w:tcW w:w="708" w:type="dxa"/>
            <w:vMerge w:val="restart"/>
            <w:shd w:val="clear" w:color="auto" w:fill="auto"/>
            <w:noWrap/>
            <w:vAlign w:val="center"/>
          </w:tcPr>
          <w:p w14:paraId="5273B0CA" w14:textId="77777777" w:rsidR="00151F9D" w:rsidRPr="00ED13A7" w:rsidRDefault="00151F9D" w:rsidP="00C655DD">
            <w:pPr>
              <w:widowControl/>
              <w:jc w:val="center"/>
              <w:rPr>
                <w:sz w:val="22"/>
                <w:szCs w:val="22"/>
              </w:rPr>
            </w:pPr>
            <w:r w:rsidRPr="00ED13A7">
              <w:rPr>
                <w:sz w:val="22"/>
                <w:szCs w:val="22"/>
              </w:rPr>
              <w:t>Год</w:t>
            </w:r>
          </w:p>
        </w:tc>
        <w:tc>
          <w:tcPr>
            <w:tcW w:w="2551" w:type="dxa"/>
            <w:gridSpan w:val="2"/>
            <w:shd w:val="clear" w:color="auto" w:fill="auto"/>
            <w:noWrap/>
            <w:vAlign w:val="center"/>
          </w:tcPr>
          <w:p w14:paraId="3B52173D" w14:textId="77777777" w:rsidR="00151F9D" w:rsidRPr="00ED13A7" w:rsidRDefault="00151F9D" w:rsidP="00C655DD">
            <w:pPr>
              <w:widowControl/>
              <w:jc w:val="center"/>
              <w:rPr>
                <w:sz w:val="22"/>
                <w:szCs w:val="22"/>
              </w:rPr>
            </w:pPr>
            <w:r w:rsidRPr="00ED13A7">
              <w:rPr>
                <w:sz w:val="22"/>
                <w:szCs w:val="22"/>
              </w:rPr>
              <w:t>Вода</w:t>
            </w:r>
          </w:p>
        </w:tc>
        <w:tc>
          <w:tcPr>
            <w:tcW w:w="2558" w:type="dxa"/>
            <w:gridSpan w:val="4"/>
            <w:shd w:val="clear" w:color="auto" w:fill="auto"/>
            <w:noWrap/>
            <w:vAlign w:val="center"/>
          </w:tcPr>
          <w:p w14:paraId="5752618A" w14:textId="77777777" w:rsidR="00151F9D" w:rsidRPr="00ED13A7" w:rsidRDefault="00151F9D" w:rsidP="00C655DD">
            <w:pPr>
              <w:widowControl/>
              <w:jc w:val="center"/>
              <w:rPr>
                <w:sz w:val="22"/>
                <w:szCs w:val="22"/>
              </w:rPr>
            </w:pPr>
            <w:r w:rsidRPr="00ED13A7">
              <w:rPr>
                <w:sz w:val="22"/>
                <w:szCs w:val="22"/>
              </w:rPr>
              <w:t>Отборный пар давлением</w:t>
            </w:r>
          </w:p>
        </w:tc>
        <w:tc>
          <w:tcPr>
            <w:tcW w:w="702" w:type="dxa"/>
            <w:vMerge w:val="restart"/>
            <w:shd w:val="clear" w:color="auto" w:fill="auto"/>
            <w:vAlign w:val="center"/>
          </w:tcPr>
          <w:p w14:paraId="0E74D7EF" w14:textId="77777777" w:rsidR="00151F9D" w:rsidRPr="00ED13A7" w:rsidRDefault="00151F9D" w:rsidP="00C655DD">
            <w:pPr>
              <w:widowControl/>
              <w:jc w:val="center"/>
              <w:rPr>
                <w:sz w:val="22"/>
                <w:szCs w:val="22"/>
              </w:rPr>
            </w:pPr>
            <w:r w:rsidRPr="00ED13A7">
              <w:rPr>
                <w:sz w:val="22"/>
                <w:szCs w:val="22"/>
              </w:rPr>
              <w:t>Острый и редуцированный пар</w:t>
            </w:r>
          </w:p>
        </w:tc>
      </w:tr>
      <w:tr w:rsidR="00151F9D" w:rsidRPr="00ED13A7" w14:paraId="2876B538" w14:textId="77777777" w:rsidTr="00C655DD">
        <w:trPr>
          <w:trHeight w:val="1270"/>
        </w:trPr>
        <w:tc>
          <w:tcPr>
            <w:tcW w:w="426" w:type="dxa"/>
            <w:gridSpan w:val="2"/>
            <w:vMerge/>
            <w:tcBorders>
              <w:bottom w:val="single" w:sz="4" w:space="0" w:color="auto"/>
            </w:tcBorders>
            <w:shd w:val="clear" w:color="auto" w:fill="auto"/>
            <w:noWrap/>
            <w:vAlign w:val="center"/>
          </w:tcPr>
          <w:p w14:paraId="334CAFB7" w14:textId="77777777" w:rsidR="00151F9D" w:rsidRPr="00ED13A7" w:rsidRDefault="00151F9D" w:rsidP="00C655DD">
            <w:pPr>
              <w:widowControl/>
              <w:jc w:val="center"/>
              <w:rPr>
                <w:sz w:val="22"/>
                <w:szCs w:val="22"/>
              </w:rPr>
            </w:pPr>
          </w:p>
        </w:tc>
        <w:tc>
          <w:tcPr>
            <w:tcW w:w="1730" w:type="dxa"/>
            <w:vMerge/>
            <w:tcBorders>
              <w:bottom w:val="single" w:sz="4" w:space="0" w:color="auto"/>
            </w:tcBorders>
            <w:shd w:val="clear" w:color="auto" w:fill="auto"/>
            <w:vAlign w:val="center"/>
          </w:tcPr>
          <w:p w14:paraId="1FFDDFC4" w14:textId="77777777" w:rsidR="00151F9D" w:rsidRPr="00ED13A7" w:rsidRDefault="00151F9D" w:rsidP="00C655DD">
            <w:pPr>
              <w:widowControl/>
              <w:rPr>
                <w:sz w:val="22"/>
                <w:szCs w:val="22"/>
              </w:rPr>
            </w:pPr>
          </w:p>
        </w:tc>
        <w:tc>
          <w:tcPr>
            <w:tcW w:w="1560" w:type="dxa"/>
            <w:vMerge/>
            <w:tcBorders>
              <w:bottom w:val="single" w:sz="4" w:space="0" w:color="auto"/>
            </w:tcBorders>
            <w:shd w:val="clear" w:color="auto" w:fill="auto"/>
            <w:noWrap/>
            <w:vAlign w:val="center"/>
          </w:tcPr>
          <w:p w14:paraId="697E2556" w14:textId="77777777" w:rsidR="00151F9D" w:rsidRPr="00ED13A7" w:rsidRDefault="00151F9D" w:rsidP="00C655DD">
            <w:pPr>
              <w:widowControl/>
              <w:jc w:val="center"/>
              <w:rPr>
                <w:sz w:val="22"/>
                <w:szCs w:val="22"/>
              </w:rPr>
            </w:pPr>
          </w:p>
        </w:tc>
        <w:tc>
          <w:tcPr>
            <w:tcW w:w="708" w:type="dxa"/>
            <w:vMerge/>
            <w:tcBorders>
              <w:bottom w:val="single" w:sz="4" w:space="0" w:color="auto"/>
            </w:tcBorders>
            <w:shd w:val="clear" w:color="auto" w:fill="auto"/>
            <w:noWrap/>
            <w:vAlign w:val="center"/>
          </w:tcPr>
          <w:p w14:paraId="276B4ADB" w14:textId="77777777" w:rsidR="00151F9D" w:rsidRPr="00ED13A7" w:rsidRDefault="00151F9D" w:rsidP="00C655DD">
            <w:pPr>
              <w:widowControl/>
              <w:jc w:val="center"/>
              <w:rPr>
                <w:sz w:val="22"/>
                <w:szCs w:val="22"/>
              </w:rPr>
            </w:pPr>
          </w:p>
        </w:tc>
        <w:tc>
          <w:tcPr>
            <w:tcW w:w="1275" w:type="dxa"/>
            <w:tcBorders>
              <w:bottom w:val="single" w:sz="4" w:space="0" w:color="auto"/>
            </w:tcBorders>
            <w:shd w:val="clear" w:color="auto" w:fill="auto"/>
            <w:noWrap/>
            <w:vAlign w:val="center"/>
          </w:tcPr>
          <w:p w14:paraId="5A237BA3" w14:textId="77777777" w:rsidR="00151F9D" w:rsidRPr="00ED13A7" w:rsidRDefault="00151F9D" w:rsidP="00C655DD">
            <w:pPr>
              <w:widowControl/>
              <w:jc w:val="center"/>
              <w:rPr>
                <w:sz w:val="22"/>
                <w:szCs w:val="22"/>
              </w:rPr>
            </w:pPr>
            <w:r w:rsidRPr="00ED13A7">
              <w:rPr>
                <w:sz w:val="22"/>
                <w:szCs w:val="22"/>
              </w:rPr>
              <w:t>1 полугодие</w:t>
            </w:r>
          </w:p>
        </w:tc>
        <w:tc>
          <w:tcPr>
            <w:tcW w:w="1276" w:type="dxa"/>
            <w:tcBorders>
              <w:bottom w:val="single" w:sz="4" w:space="0" w:color="auto"/>
            </w:tcBorders>
            <w:vAlign w:val="center"/>
          </w:tcPr>
          <w:p w14:paraId="1E4B1261" w14:textId="77777777" w:rsidR="00151F9D" w:rsidRPr="00ED13A7" w:rsidRDefault="00151F9D" w:rsidP="00C655DD">
            <w:pPr>
              <w:widowControl/>
              <w:jc w:val="center"/>
              <w:rPr>
                <w:sz w:val="22"/>
                <w:szCs w:val="22"/>
              </w:rPr>
            </w:pPr>
            <w:r w:rsidRPr="00ED13A7">
              <w:rPr>
                <w:sz w:val="22"/>
                <w:szCs w:val="22"/>
              </w:rPr>
              <w:t>2 полугодие</w:t>
            </w:r>
          </w:p>
        </w:tc>
        <w:tc>
          <w:tcPr>
            <w:tcW w:w="578" w:type="dxa"/>
            <w:tcBorders>
              <w:bottom w:val="single" w:sz="4" w:space="0" w:color="auto"/>
            </w:tcBorders>
            <w:shd w:val="clear" w:color="auto" w:fill="auto"/>
            <w:vAlign w:val="center"/>
          </w:tcPr>
          <w:p w14:paraId="410CD7DF" w14:textId="77777777" w:rsidR="00151F9D" w:rsidRPr="00ED13A7" w:rsidRDefault="00151F9D" w:rsidP="00C655DD">
            <w:pPr>
              <w:jc w:val="center"/>
              <w:rPr>
                <w:sz w:val="22"/>
                <w:szCs w:val="22"/>
              </w:rPr>
            </w:pPr>
            <w:r w:rsidRPr="00ED13A7">
              <w:rPr>
                <w:sz w:val="22"/>
                <w:szCs w:val="22"/>
              </w:rPr>
              <w:t>от 1,2 до 2,5 кг/</w:t>
            </w:r>
          </w:p>
          <w:p w14:paraId="24C26E8A" w14:textId="77777777" w:rsidR="00151F9D" w:rsidRPr="00ED13A7" w:rsidRDefault="00151F9D" w:rsidP="00C655DD">
            <w:pPr>
              <w:widowControl/>
              <w:jc w:val="center"/>
              <w:rPr>
                <w:sz w:val="22"/>
                <w:szCs w:val="22"/>
              </w:rPr>
            </w:pPr>
            <w:r w:rsidRPr="00ED13A7">
              <w:rPr>
                <w:sz w:val="22"/>
                <w:szCs w:val="22"/>
              </w:rPr>
              <w:t>см</w:t>
            </w:r>
            <w:r w:rsidRPr="00ED13A7">
              <w:rPr>
                <w:sz w:val="22"/>
                <w:szCs w:val="22"/>
                <w:vertAlign w:val="superscript"/>
              </w:rPr>
              <w:t>2</w:t>
            </w:r>
          </w:p>
        </w:tc>
        <w:tc>
          <w:tcPr>
            <w:tcW w:w="720" w:type="dxa"/>
            <w:tcBorders>
              <w:bottom w:val="single" w:sz="4" w:space="0" w:color="auto"/>
            </w:tcBorders>
            <w:vAlign w:val="center"/>
          </w:tcPr>
          <w:p w14:paraId="52176685" w14:textId="77777777" w:rsidR="00151F9D" w:rsidRPr="00ED13A7" w:rsidRDefault="00151F9D" w:rsidP="00C655DD">
            <w:pPr>
              <w:widowControl/>
              <w:jc w:val="center"/>
              <w:rPr>
                <w:sz w:val="22"/>
                <w:szCs w:val="22"/>
              </w:rPr>
            </w:pPr>
            <w:r w:rsidRPr="00ED13A7">
              <w:rPr>
                <w:sz w:val="22"/>
                <w:szCs w:val="22"/>
              </w:rPr>
              <w:t>от 2,5 до 7,0 кг/см</w:t>
            </w:r>
            <w:r w:rsidRPr="00ED13A7">
              <w:rPr>
                <w:sz w:val="22"/>
                <w:szCs w:val="22"/>
                <w:vertAlign w:val="superscript"/>
              </w:rPr>
              <w:t>2</w:t>
            </w:r>
          </w:p>
        </w:tc>
        <w:tc>
          <w:tcPr>
            <w:tcW w:w="720" w:type="dxa"/>
            <w:tcBorders>
              <w:bottom w:val="single" w:sz="4" w:space="0" w:color="auto"/>
            </w:tcBorders>
            <w:vAlign w:val="center"/>
          </w:tcPr>
          <w:p w14:paraId="66C4D39B" w14:textId="77777777" w:rsidR="00151F9D" w:rsidRPr="00ED13A7" w:rsidRDefault="00151F9D" w:rsidP="00C655DD">
            <w:pPr>
              <w:widowControl/>
              <w:jc w:val="center"/>
              <w:rPr>
                <w:sz w:val="22"/>
                <w:szCs w:val="22"/>
              </w:rPr>
            </w:pPr>
            <w:r w:rsidRPr="00ED13A7">
              <w:rPr>
                <w:sz w:val="22"/>
                <w:szCs w:val="22"/>
              </w:rPr>
              <w:t>от 7,0 до 13,0 кг/</w:t>
            </w:r>
          </w:p>
          <w:p w14:paraId="27F6D29A" w14:textId="77777777" w:rsidR="00151F9D" w:rsidRPr="00ED13A7" w:rsidRDefault="00151F9D" w:rsidP="00C655DD">
            <w:pPr>
              <w:widowControl/>
              <w:jc w:val="center"/>
              <w:rPr>
                <w:sz w:val="22"/>
                <w:szCs w:val="22"/>
              </w:rPr>
            </w:pPr>
            <w:r w:rsidRPr="00ED13A7">
              <w:rPr>
                <w:sz w:val="22"/>
                <w:szCs w:val="22"/>
              </w:rPr>
              <w:t>см</w:t>
            </w:r>
            <w:r w:rsidRPr="00ED13A7">
              <w:rPr>
                <w:sz w:val="22"/>
                <w:szCs w:val="22"/>
                <w:vertAlign w:val="superscript"/>
              </w:rPr>
              <w:t>2</w:t>
            </w:r>
          </w:p>
        </w:tc>
        <w:tc>
          <w:tcPr>
            <w:tcW w:w="540" w:type="dxa"/>
            <w:tcBorders>
              <w:bottom w:val="single" w:sz="4" w:space="0" w:color="auto"/>
            </w:tcBorders>
            <w:vAlign w:val="center"/>
          </w:tcPr>
          <w:p w14:paraId="42FA29FF" w14:textId="77777777" w:rsidR="00151F9D" w:rsidRPr="00ED13A7" w:rsidRDefault="00151F9D" w:rsidP="00C655DD">
            <w:pPr>
              <w:widowControl/>
              <w:ind w:right="-108" w:hanging="109"/>
              <w:jc w:val="center"/>
              <w:rPr>
                <w:sz w:val="22"/>
                <w:szCs w:val="22"/>
              </w:rPr>
            </w:pPr>
            <w:r w:rsidRPr="00ED13A7">
              <w:rPr>
                <w:sz w:val="22"/>
                <w:szCs w:val="22"/>
              </w:rPr>
              <w:t>Свыше 13,0 кг/</w:t>
            </w:r>
          </w:p>
          <w:p w14:paraId="122A037E" w14:textId="77777777" w:rsidR="00151F9D" w:rsidRPr="00ED13A7" w:rsidRDefault="00151F9D" w:rsidP="00C655DD">
            <w:pPr>
              <w:widowControl/>
              <w:jc w:val="center"/>
              <w:rPr>
                <w:sz w:val="22"/>
                <w:szCs w:val="22"/>
              </w:rPr>
            </w:pPr>
            <w:r w:rsidRPr="00ED13A7">
              <w:rPr>
                <w:sz w:val="22"/>
                <w:szCs w:val="22"/>
              </w:rPr>
              <w:t>см</w:t>
            </w:r>
            <w:r w:rsidRPr="00ED13A7">
              <w:rPr>
                <w:sz w:val="22"/>
                <w:szCs w:val="22"/>
                <w:vertAlign w:val="superscript"/>
              </w:rPr>
              <w:t>2</w:t>
            </w:r>
          </w:p>
        </w:tc>
        <w:tc>
          <w:tcPr>
            <w:tcW w:w="702" w:type="dxa"/>
            <w:vMerge/>
            <w:tcBorders>
              <w:bottom w:val="single" w:sz="4" w:space="0" w:color="auto"/>
            </w:tcBorders>
            <w:shd w:val="clear" w:color="auto" w:fill="auto"/>
            <w:vAlign w:val="center"/>
          </w:tcPr>
          <w:p w14:paraId="70D4A2CE" w14:textId="77777777" w:rsidR="00151F9D" w:rsidRPr="00ED13A7" w:rsidRDefault="00151F9D" w:rsidP="00C655DD">
            <w:pPr>
              <w:jc w:val="center"/>
              <w:rPr>
                <w:sz w:val="22"/>
                <w:szCs w:val="22"/>
              </w:rPr>
            </w:pPr>
          </w:p>
        </w:tc>
      </w:tr>
      <w:tr w:rsidR="00151F9D" w:rsidRPr="00ED13A7" w14:paraId="0A171F4E" w14:textId="77777777" w:rsidTr="00C655DD">
        <w:trPr>
          <w:trHeight w:val="329"/>
        </w:trPr>
        <w:tc>
          <w:tcPr>
            <w:tcW w:w="10235" w:type="dxa"/>
            <w:gridSpan w:val="12"/>
            <w:shd w:val="clear" w:color="auto" w:fill="auto"/>
            <w:noWrap/>
            <w:vAlign w:val="center"/>
          </w:tcPr>
          <w:p w14:paraId="6D12ECE6" w14:textId="77777777" w:rsidR="00151F9D" w:rsidRPr="00ED13A7" w:rsidRDefault="00151F9D" w:rsidP="00C655DD">
            <w:pPr>
              <w:jc w:val="center"/>
              <w:rPr>
                <w:sz w:val="22"/>
                <w:szCs w:val="22"/>
              </w:rPr>
            </w:pPr>
            <w:r w:rsidRPr="00ED13A7">
              <w:rPr>
                <w:sz w:val="22"/>
                <w:szCs w:val="22"/>
              </w:rPr>
              <w:t>Для потребителей, в случае отсутствия дифференциации тарифов по схеме подключения</w:t>
            </w:r>
          </w:p>
        </w:tc>
      </w:tr>
      <w:tr w:rsidR="00151F9D" w:rsidRPr="00ED13A7" w14:paraId="55E8D24C" w14:textId="77777777" w:rsidTr="00C655DD">
        <w:trPr>
          <w:trHeight w:val="527"/>
        </w:trPr>
        <w:tc>
          <w:tcPr>
            <w:tcW w:w="392" w:type="dxa"/>
            <w:vMerge w:val="restart"/>
            <w:shd w:val="clear" w:color="auto" w:fill="auto"/>
            <w:noWrap/>
            <w:vAlign w:val="center"/>
          </w:tcPr>
          <w:p w14:paraId="3418AE9B" w14:textId="77777777" w:rsidR="00151F9D" w:rsidRPr="00ED13A7" w:rsidRDefault="00151F9D" w:rsidP="00C655DD">
            <w:pPr>
              <w:jc w:val="center"/>
              <w:rPr>
                <w:sz w:val="22"/>
                <w:szCs w:val="22"/>
              </w:rPr>
            </w:pPr>
            <w:r w:rsidRPr="00ED13A7">
              <w:rPr>
                <w:sz w:val="22"/>
                <w:szCs w:val="22"/>
              </w:rPr>
              <w:t>1.</w:t>
            </w:r>
          </w:p>
        </w:tc>
        <w:tc>
          <w:tcPr>
            <w:tcW w:w="1764" w:type="dxa"/>
            <w:gridSpan w:val="2"/>
            <w:vMerge w:val="restart"/>
            <w:shd w:val="clear" w:color="auto" w:fill="auto"/>
            <w:vAlign w:val="center"/>
          </w:tcPr>
          <w:p w14:paraId="31EF3DC9" w14:textId="77777777" w:rsidR="00151F9D" w:rsidRPr="004A7B13" w:rsidRDefault="00151F9D" w:rsidP="00C655DD">
            <w:pPr>
              <w:widowControl/>
              <w:rPr>
                <w:sz w:val="22"/>
                <w:szCs w:val="22"/>
              </w:rPr>
            </w:pPr>
            <w:r w:rsidRPr="004A7B13">
              <w:rPr>
                <w:sz w:val="22"/>
                <w:szCs w:val="22"/>
              </w:rPr>
              <w:t xml:space="preserve">ООО «КЭС-Тейково» </w:t>
            </w:r>
          </w:p>
          <w:p w14:paraId="42221AD1" w14:textId="77777777" w:rsidR="00151F9D" w:rsidRPr="004A7B13" w:rsidRDefault="00151F9D" w:rsidP="00C655DD">
            <w:pPr>
              <w:widowControl/>
              <w:jc w:val="both"/>
              <w:rPr>
                <w:sz w:val="22"/>
                <w:szCs w:val="22"/>
              </w:rPr>
            </w:pPr>
            <w:r w:rsidRPr="004A7B13">
              <w:rPr>
                <w:sz w:val="22"/>
                <w:szCs w:val="22"/>
              </w:rPr>
              <w:lastRenderedPageBreak/>
              <w:t>(г. Тейково)</w:t>
            </w:r>
          </w:p>
        </w:tc>
        <w:tc>
          <w:tcPr>
            <w:tcW w:w="1560" w:type="dxa"/>
            <w:vMerge w:val="restart"/>
            <w:shd w:val="clear" w:color="auto" w:fill="auto"/>
            <w:vAlign w:val="center"/>
          </w:tcPr>
          <w:p w14:paraId="316B92C0" w14:textId="77777777" w:rsidR="00151F9D" w:rsidRPr="002B1285" w:rsidRDefault="00151F9D" w:rsidP="00C655DD">
            <w:pPr>
              <w:widowControl/>
              <w:jc w:val="center"/>
              <w:rPr>
                <w:sz w:val="22"/>
                <w:szCs w:val="22"/>
              </w:rPr>
            </w:pPr>
            <w:r w:rsidRPr="002B1285">
              <w:rPr>
                <w:sz w:val="22"/>
                <w:szCs w:val="22"/>
              </w:rPr>
              <w:lastRenderedPageBreak/>
              <w:t xml:space="preserve">Одноставочный, руб./ </w:t>
            </w:r>
            <w:r w:rsidRPr="002B1285">
              <w:rPr>
                <w:sz w:val="22"/>
                <w:szCs w:val="22"/>
              </w:rPr>
              <w:lastRenderedPageBreak/>
              <w:t>Гкал, НДС не</w:t>
            </w:r>
            <w:r>
              <w:rPr>
                <w:sz w:val="22"/>
                <w:szCs w:val="22"/>
              </w:rPr>
              <w:t xml:space="preserve"> </w:t>
            </w:r>
            <w:r w:rsidRPr="002B1285">
              <w:rPr>
                <w:sz w:val="22"/>
                <w:szCs w:val="22"/>
              </w:rPr>
              <w:t>обл</w:t>
            </w:r>
            <w:r>
              <w:rPr>
                <w:sz w:val="22"/>
                <w:szCs w:val="22"/>
              </w:rPr>
              <w:t>агается</w:t>
            </w:r>
          </w:p>
        </w:tc>
        <w:tc>
          <w:tcPr>
            <w:tcW w:w="708" w:type="dxa"/>
            <w:shd w:val="clear" w:color="auto" w:fill="auto"/>
            <w:noWrap/>
            <w:vAlign w:val="center"/>
          </w:tcPr>
          <w:p w14:paraId="06E9ACE4" w14:textId="77777777" w:rsidR="00151F9D" w:rsidRPr="00F27834" w:rsidRDefault="00151F9D" w:rsidP="00C655DD">
            <w:pPr>
              <w:jc w:val="center"/>
              <w:rPr>
                <w:sz w:val="22"/>
              </w:rPr>
            </w:pPr>
            <w:r w:rsidRPr="00F27834">
              <w:rPr>
                <w:sz w:val="22"/>
              </w:rPr>
              <w:lastRenderedPageBreak/>
              <w:t>202</w:t>
            </w:r>
            <w:r>
              <w:rPr>
                <w:sz w:val="22"/>
              </w:rPr>
              <w:t>3</w:t>
            </w:r>
          </w:p>
        </w:tc>
        <w:tc>
          <w:tcPr>
            <w:tcW w:w="2551" w:type="dxa"/>
            <w:gridSpan w:val="2"/>
            <w:shd w:val="clear" w:color="auto" w:fill="auto"/>
            <w:noWrap/>
            <w:vAlign w:val="center"/>
          </w:tcPr>
          <w:p w14:paraId="4D9A51D6" w14:textId="77777777" w:rsidR="00151F9D" w:rsidRPr="0028176A" w:rsidRDefault="00151F9D" w:rsidP="00C655DD">
            <w:pPr>
              <w:jc w:val="center"/>
              <w:rPr>
                <w:sz w:val="22"/>
              </w:rPr>
            </w:pPr>
            <w:r w:rsidRPr="0028176A">
              <w:rPr>
                <w:sz w:val="22"/>
              </w:rPr>
              <w:t xml:space="preserve">2 491,38 </w:t>
            </w:r>
            <w:r w:rsidRPr="0028176A">
              <w:rPr>
                <w:spacing w:val="2"/>
                <w:sz w:val="22"/>
                <w:szCs w:val="22"/>
                <w:shd w:val="clear" w:color="auto" w:fill="FFFFFF"/>
              </w:rPr>
              <w:t>*</w:t>
            </w:r>
          </w:p>
        </w:tc>
        <w:tc>
          <w:tcPr>
            <w:tcW w:w="578" w:type="dxa"/>
            <w:shd w:val="clear" w:color="auto" w:fill="auto"/>
            <w:noWrap/>
            <w:vAlign w:val="center"/>
          </w:tcPr>
          <w:p w14:paraId="3442629F" w14:textId="77777777" w:rsidR="00151F9D" w:rsidRPr="00F27834" w:rsidRDefault="00151F9D" w:rsidP="00C655DD">
            <w:pPr>
              <w:widowControl/>
              <w:jc w:val="center"/>
              <w:rPr>
                <w:sz w:val="22"/>
              </w:rPr>
            </w:pPr>
            <w:r w:rsidRPr="00F27834">
              <w:rPr>
                <w:sz w:val="22"/>
              </w:rPr>
              <w:t>-</w:t>
            </w:r>
          </w:p>
        </w:tc>
        <w:tc>
          <w:tcPr>
            <w:tcW w:w="720" w:type="dxa"/>
            <w:vAlign w:val="center"/>
          </w:tcPr>
          <w:p w14:paraId="71CE4C78" w14:textId="77777777" w:rsidR="00151F9D" w:rsidRPr="00F27834" w:rsidRDefault="00151F9D" w:rsidP="00C655DD">
            <w:pPr>
              <w:widowControl/>
              <w:jc w:val="center"/>
              <w:rPr>
                <w:sz w:val="22"/>
              </w:rPr>
            </w:pPr>
            <w:r w:rsidRPr="00F27834">
              <w:rPr>
                <w:sz w:val="22"/>
              </w:rPr>
              <w:t>-</w:t>
            </w:r>
          </w:p>
        </w:tc>
        <w:tc>
          <w:tcPr>
            <w:tcW w:w="720" w:type="dxa"/>
            <w:vAlign w:val="center"/>
          </w:tcPr>
          <w:p w14:paraId="12588837" w14:textId="77777777" w:rsidR="00151F9D" w:rsidRPr="00F27834" w:rsidRDefault="00151F9D" w:rsidP="00C655DD">
            <w:pPr>
              <w:widowControl/>
              <w:jc w:val="center"/>
              <w:rPr>
                <w:sz w:val="22"/>
              </w:rPr>
            </w:pPr>
            <w:r w:rsidRPr="00F27834">
              <w:rPr>
                <w:sz w:val="22"/>
              </w:rPr>
              <w:t>-</w:t>
            </w:r>
          </w:p>
        </w:tc>
        <w:tc>
          <w:tcPr>
            <w:tcW w:w="540" w:type="dxa"/>
            <w:vAlign w:val="center"/>
          </w:tcPr>
          <w:p w14:paraId="696E59C1" w14:textId="77777777" w:rsidR="00151F9D" w:rsidRPr="00F27834" w:rsidRDefault="00151F9D" w:rsidP="00C655DD">
            <w:pPr>
              <w:widowControl/>
              <w:jc w:val="center"/>
              <w:rPr>
                <w:sz w:val="22"/>
              </w:rPr>
            </w:pPr>
            <w:r w:rsidRPr="00F27834">
              <w:rPr>
                <w:sz w:val="22"/>
              </w:rPr>
              <w:t>-</w:t>
            </w:r>
          </w:p>
        </w:tc>
        <w:tc>
          <w:tcPr>
            <w:tcW w:w="702" w:type="dxa"/>
            <w:shd w:val="clear" w:color="auto" w:fill="auto"/>
            <w:noWrap/>
            <w:vAlign w:val="center"/>
          </w:tcPr>
          <w:p w14:paraId="49762EA8" w14:textId="77777777" w:rsidR="00151F9D" w:rsidRPr="00F27834" w:rsidRDefault="00151F9D" w:rsidP="00C655DD">
            <w:pPr>
              <w:jc w:val="center"/>
              <w:rPr>
                <w:sz w:val="22"/>
              </w:rPr>
            </w:pPr>
            <w:r w:rsidRPr="00F27834">
              <w:rPr>
                <w:sz w:val="22"/>
              </w:rPr>
              <w:t>-</w:t>
            </w:r>
          </w:p>
        </w:tc>
      </w:tr>
      <w:tr w:rsidR="00151F9D" w:rsidRPr="00ED13A7" w14:paraId="32DF6F52" w14:textId="77777777" w:rsidTr="00C655DD">
        <w:trPr>
          <w:trHeight w:val="549"/>
        </w:trPr>
        <w:tc>
          <w:tcPr>
            <w:tcW w:w="392" w:type="dxa"/>
            <w:vMerge/>
            <w:shd w:val="clear" w:color="auto" w:fill="auto"/>
            <w:noWrap/>
            <w:vAlign w:val="center"/>
          </w:tcPr>
          <w:p w14:paraId="5FD8A3B2" w14:textId="77777777" w:rsidR="00151F9D" w:rsidRPr="00ED13A7" w:rsidRDefault="00151F9D" w:rsidP="00C655DD">
            <w:pPr>
              <w:jc w:val="center"/>
              <w:rPr>
                <w:sz w:val="22"/>
                <w:szCs w:val="22"/>
              </w:rPr>
            </w:pPr>
          </w:p>
        </w:tc>
        <w:tc>
          <w:tcPr>
            <w:tcW w:w="1764" w:type="dxa"/>
            <w:gridSpan w:val="2"/>
            <w:vMerge/>
            <w:shd w:val="clear" w:color="auto" w:fill="auto"/>
            <w:vAlign w:val="center"/>
          </w:tcPr>
          <w:p w14:paraId="150CC7B2" w14:textId="77777777" w:rsidR="00151F9D" w:rsidRPr="00D760D9" w:rsidRDefault="00151F9D" w:rsidP="00C655DD">
            <w:pPr>
              <w:widowControl/>
              <w:ind w:right="-108"/>
              <w:rPr>
                <w:sz w:val="22"/>
              </w:rPr>
            </w:pPr>
          </w:p>
        </w:tc>
        <w:tc>
          <w:tcPr>
            <w:tcW w:w="1560" w:type="dxa"/>
            <w:vMerge/>
            <w:shd w:val="clear" w:color="auto" w:fill="auto"/>
            <w:vAlign w:val="center"/>
          </w:tcPr>
          <w:p w14:paraId="2655BDF3" w14:textId="77777777" w:rsidR="00151F9D" w:rsidRPr="002B1285" w:rsidRDefault="00151F9D" w:rsidP="00C655DD">
            <w:pPr>
              <w:widowControl/>
              <w:jc w:val="center"/>
              <w:rPr>
                <w:sz w:val="22"/>
                <w:szCs w:val="22"/>
              </w:rPr>
            </w:pPr>
          </w:p>
        </w:tc>
        <w:tc>
          <w:tcPr>
            <w:tcW w:w="708" w:type="dxa"/>
            <w:shd w:val="clear" w:color="auto" w:fill="auto"/>
            <w:noWrap/>
            <w:vAlign w:val="center"/>
          </w:tcPr>
          <w:p w14:paraId="4264D54A" w14:textId="77777777" w:rsidR="00151F9D" w:rsidRPr="00F27834" w:rsidRDefault="00151F9D" w:rsidP="00C655DD">
            <w:pPr>
              <w:jc w:val="center"/>
              <w:rPr>
                <w:sz w:val="22"/>
              </w:rPr>
            </w:pPr>
            <w:r>
              <w:rPr>
                <w:sz w:val="22"/>
              </w:rPr>
              <w:t>2024</w:t>
            </w:r>
          </w:p>
        </w:tc>
        <w:tc>
          <w:tcPr>
            <w:tcW w:w="1275" w:type="dxa"/>
            <w:shd w:val="clear" w:color="auto" w:fill="auto"/>
            <w:noWrap/>
            <w:vAlign w:val="center"/>
          </w:tcPr>
          <w:p w14:paraId="315752B2" w14:textId="77777777" w:rsidR="00151F9D" w:rsidRPr="00D529EF" w:rsidRDefault="00151F9D" w:rsidP="00C655DD">
            <w:pPr>
              <w:jc w:val="center"/>
              <w:rPr>
                <w:sz w:val="22"/>
              </w:rPr>
            </w:pPr>
            <w:r w:rsidRPr="00D529EF">
              <w:rPr>
                <w:sz w:val="22"/>
              </w:rPr>
              <w:t>2 491,38</w:t>
            </w:r>
          </w:p>
        </w:tc>
        <w:tc>
          <w:tcPr>
            <w:tcW w:w="1276" w:type="dxa"/>
            <w:shd w:val="clear" w:color="auto" w:fill="auto"/>
            <w:vAlign w:val="center"/>
          </w:tcPr>
          <w:p w14:paraId="7E0C5632" w14:textId="77777777" w:rsidR="00151F9D" w:rsidRPr="00D529EF" w:rsidRDefault="00151F9D" w:rsidP="00C655DD">
            <w:pPr>
              <w:jc w:val="center"/>
              <w:rPr>
                <w:sz w:val="22"/>
              </w:rPr>
            </w:pPr>
            <w:r w:rsidRPr="00D529EF">
              <w:rPr>
                <w:sz w:val="22"/>
              </w:rPr>
              <w:t>2 880,00</w:t>
            </w:r>
          </w:p>
        </w:tc>
        <w:tc>
          <w:tcPr>
            <w:tcW w:w="578" w:type="dxa"/>
            <w:shd w:val="clear" w:color="auto" w:fill="auto"/>
            <w:noWrap/>
            <w:vAlign w:val="center"/>
          </w:tcPr>
          <w:p w14:paraId="3A53ACB5" w14:textId="77777777" w:rsidR="00151F9D" w:rsidRPr="00F27834" w:rsidRDefault="00151F9D" w:rsidP="00C655DD">
            <w:pPr>
              <w:widowControl/>
              <w:jc w:val="center"/>
              <w:rPr>
                <w:sz w:val="22"/>
              </w:rPr>
            </w:pPr>
            <w:r w:rsidRPr="00F27834">
              <w:rPr>
                <w:sz w:val="22"/>
              </w:rPr>
              <w:t>-</w:t>
            </w:r>
          </w:p>
        </w:tc>
        <w:tc>
          <w:tcPr>
            <w:tcW w:w="720" w:type="dxa"/>
            <w:vAlign w:val="center"/>
          </w:tcPr>
          <w:p w14:paraId="37156F00" w14:textId="77777777" w:rsidR="00151F9D" w:rsidRPr="00F27834" w:rsidRDefault="00151F9D" w:rsidP="00C655DD">
            <w:pPr>
              <w:widowControl/>
              <w:jc w:val="center"/>
              <w:rPr>
                <w:sz w:val="22"/>
              </w:rPr>
            </w:pPr>
            <w:r w:rsidRPr="00F27834">
              <w:rPr>
                <w:sz w:val="22"/>
              </w:rPr>
              <w:t>-</w:t>
            </w:r>
          </w:p>
        </w:tc>
        <w:tc>
          <w:tcPr>
            <w:tcW w:w="720" w:type="dxa"/>
            <w:vAlign w:val="center"/>
          </w:tcPr>
          <w:p w14:paraId="4C502545" w14:textId="77777777" w:rsidR="00151F9D" w:rsidRPr="00F27834" w:rsidRDefault="00151F9D" w:rsidP="00C655DD">
            <w:pPr>
              <w:widowControl/>
              <w:jc w:val="center"/>
              <w:rPr>
                <w:sz w:val="22"/>
              </w:rPr>
            </w:pPr>
            <w:r w:rsidRPr="00F27834">
              <w:rPr>
                <w:sz w:val="22"/>
              </w:rPr>
              <w:t>-</w:t>
            </w:r>
          </w:p>
        </w:tc>
        <w:tc>
          <w:tcPr>
            <w:tcW w:w="540" w:type="dxa"/>
            <w:vAlign w:val="center"/>
          </w:tcPr>
          <w:p w14:paraId="39B2B2D7" w14:textId="77777777" w:rsidR="00151F9D" w:rsidRPr="00F27834" w:rsidRDefault="00151F9D" w:rsidP="00C655DD">
            <w:pPr>
              <w:widowControl/>
              <w:jc w:val="center"/>
              <w:rPr>
                <w:sz w:val="22"/>
              </w:rPr>
            </w:pPr>
            <w:r w:rsidRPr="00F27834">
              <w:rPr>
                <w:sz w:val="22"/>
              </w:rPr>
              <w:t>-</w:t>
            </w:r>
          </w:p>
        </w:tc>
        <w:tc>
          <w:tcPr>
            <w:tcW w:w="702" w:type="dxa"/>
            <w:shd w:val="clear" w:color="auto" w:fill="auto"/>
            <w:noWrap/>
            <w:vAlign w:val="center"/>
          </w:tcPr>
          <w:p w14:paraId="1783B5BA" w14:textId="77777777" w:rsidR="00151F9D" w:rsidRPr="00F27834" w:rsidRDefault="00151F9D" w:rsidP="00C655DD">
            <w:pPr>
              <w:jc w:val="center"/>
              <w:rPr>
                <w:sz w:val="22"/>
              </w:rPr>
            </w:pPr>
            <w:r w:rsidRPr="00F27834">
              <w:rPr>
                <w:sz w:val="22"/>
              </w:rPr>
              <w:t>-</w:t>
            </w:r>
          </w:p>
        </w:tc>
      </w:tr>
      <w:tr w:rsidR="00151F9D" w:rsidRPr="00ED13A7" w14:paraId="71F1EB04" w14:textId="77777777" w:rsidTr="00C655DD">
        <w:trPr>
          <w:trHeight w:val="397"/>
        </w:trPr>
        <w:tc>
          <w:tcPr>
            <w:tcW w:w="392" w:type="dxa"/>
            <w:vMerge/>
            <w:shd w:val="clear" w:color="auto" w:fill="auto"/>
            <w:noWrap/>
            <w:vAlign w:val="center"/>
          </w:tcPr>
          <w:p w14:paraId="40BE72F5" w14:textId="77777777" w:rsidR="00151F9D" w:rsidRPr="00ED13A7" w:rsidRDefault="00151F9D" w:rsidP="00C655DD">
            <w:pPr>
              <w:jc w:val="center"/>
              <w:rPr>
                <w:sz w:val="22"/>
                <w:szCs w:val="22"/>
              </w:rPr>
            </w:pPr>
          </w:p>
        </w:tc>
        <w:tc>
          <w:tcPr>
            <w:tcW w:w="1764" w:type="dxa"/>
            <w:gridSpan w:val="2"/>
            <w:vMerge/>
            <w:shd w:val="clear" w:color="auto" w:fill="auto"/>
            <w:vAlign w:val="center"/>
          </w:tcPr>
          <w:p w14:paraId="654CF67F" w14:textId="77777777" w:rsidR="00151F9D" w:rsidRPr="00D760D9" w:rsidRDefault="00151F9D" w:rsidP="00C655DD">
            <w:pPr>
              <w:widowControl/>
              <w:ind w:right="-108"/>
              <w:rPr>
                <w:sz w:val="22"/>
              </w:rPr>
            </w:pPr>
          </w:p>
        </w:tc>
        <w:tc>
          <w:tcPr>
            <w:tcW w:w="1560" w:type="dxa"/>
            <w:shd w:val="clear" w:color="auto" w:fill="auto"/>
            <w:vAlign w:val="center"/>
          </w:tcPr>
          <w:p w14:paraId="549949A4" w14:textId="77777777" w:rsidR="00151F9D" w:rsidRPr="002B1285" w:rsidRDefault="00151F9D" w:rsidP="00C655DD">
            <w:pPr>
              <w:widowControl/>
              <w:jc w:val="center"/>
              <w:rPr>
                <w:sz w:val="22"/>
                <w:szCs w:val="22"/>
              </w:rPr>
            </w:pPr>
            <w:r w:rsidRPr="008378DD">
              <w:rPr>
                <w:sz w:val="22"/>
              </w:rPr>
              <w:t xml:space="preserve">Одноставочный, руб./Гкал, </w:t>
            </w:r>
            <w:r>
              <w:rPr>
                <w:sz w:val="22"/>
                <w:szCs w:val="22"/>
              </w:rPr>
              <w:t xml:space="preserve">без </w:t>
            </w:r>
            <w:r w:rsidRPr="00D82DC5">
              <w:rPr>
                <w:sz w:val="22"/>
                <w:szCs w:val="22"/>
              </w:rPr>
              <w:t>НДС</w:t>
            </w:r>
          </w:p>
        </w:tc>
        <w:tc>
          <w:tcPr>
            <w:tcW w:w="708" w:type="dxa"/>
            <w:shd w:val="clear" w:color="auto" w:fill="auto"/>
            <w:noWrap/>
            <w:vAlign w:val="center"/>
          </w:tcPr>
          <w:p w14:paraId="17AAFAD0" w14:textId="77777777" w:rsidR="00151F9D" w:rsidRPr="00F27834" w:rsidRDefault="00151F9D" w:rsidP="00C655DD">
            <w:pPr>
              <w:jc w:val="center"/>
              <w:rPr>
                <w:sz w:val="22"/>
              </w:rPr>
            </w:pPr>
            <w:r>
              <w:rPr>
                <w:sz w:val="22"/>
              </w:rPr>
              <w:t>2025</w:t>
            </w:r>
          </w:p>
        </w:tc>
        <w:tc>
          <w:tcPr>
            <w:tcW w:w="1275" w:type="dxa"/>
            <w:shd w:val="clear" w:color="auto" w:fill="auto"/>
            <w:noWrap/>
            <w:vAlign w:val="center"/>
          </w:tcPr>
          <w:p w14:paraId="1564B610" w14:textId="77777777" w:rsidR="00151F9D" w:rsidRPr="00D529EF" w:rsidRDefault="00151F9D" w:rsidP="00C655DD">
            <w:pPr>
              <w:jc w:val="center"/>
              <w:rPr>
                <w:sz w:val="22"/>
              </w:rPr>
            </w:pPr>
            <w:r w:rsidRPr="00D529EF">
              <w:rPr>
                <w:sz w:val="22"/>
              </w:rPr>
              <w:t>2 80</w:t>
            </w:r>
            <w:r>
              <w:rPr>
                <w:sz w:val="22"/>
              </w:rPr>
              <w:t>2</w:t>
            </w:r>
            <w:r w:rsidRPr="00D529EF">
              <w:rPr>
                <w:sz w:val="22"/>
              </w:rPr>
              <w:t>,</w:t>
            </w:r>
            <w:r>
              <w:rPr>
                <w:sz w:val="22"/>
              </w:rPr>
              <w:t>84</w:t>
            </w:r>
          </w:p>
        </w:tc>
        <w:tc>
          <w:tcPr>
            <w:tcW w:w="1276" w:type="dxa"/>
            <w:vAlign w:val="center"/>
          </w:tcPr>
          <w:p w14:paraId="53A935A4" w14:textId="77777777" w:rsidR="00151F9D" w:rsidRPr="00D529EF" w:rsidRDefault="00151F9D" w:rsidP="00C655DD">
            <w:pPr>
              <w:jc w:val="center"/>
              <w:rPr>
                <w:sz w:val="22"/>
              </w:rPr>
            </w:pPr>
            <w:r>
              <w:rPr>
                <w:sz w:val="22"/>
              </w:rPr>
              <w:t>3</w:t>
            </w:r>
            <w:r w:rsidRPr="00D529EF">
              <w:rPr>
                <w:sz w:val="22"/>
              </w:rPr>
              <w:t> </w:t>
            </w:r>
            <w:r>
              <w:rPr>
                <w:sz w:val="22"/>
              </w:rPr>
              <w:t>115</w:t>
            </w:r>
            <w:r w:rsidRPr="00D529EF">
              <w:rPr>
                <w:sz w:val="22"/>
              </w:rPr>
              <w:t>,</w:t>
            </w:r>
            <w:r>
              <w:rPr>
                <w:sz w:val="22"/>
              </w:rPr>
              <w:t>31</w:t>
            </w:r>
          </w:p>
        </w:tc>
        <w:tc>
          <w:tcPr>
            <w:tcW w:w="578" w:type="dxa"/>
            <w:shd w:val="clear" w:color="auto" w:fill="auto"/>
            <w:noWrap/>
            <w:vAlign w:val="center"/>
          </w:tcPr>
          <w:p w14:paraId="1D7BA667" w14:textId="77777777" w:rsidR="00151F9D" w:rsidRPr="00F27834" w:rsidRDefault="00151F9D" w:rsidP="00C655DD">
            <w:pPr>
              <w:widowControl/>
              <w:jc w:val="center"/>
              <w:rPr>
                <w:sz w:val="22"/>
              </w:rPr>
            </w:pPr>
            <w:r w:rsidRPr="00F27834">
              <w:rPr>
                <w:sz w:val="22"/>
              </w:rPr>
              <w:t>-</w:t>
            </w:r>
          </w:p>
        </w:tc>
        <w:tc>
          <w:tcPr>
            <w:tcW w:w="720" w:type="dxa"/>
            <w:vAlign w:val="center"/>
          </w:tcPr>
          <w:p w14:paraId="2BAB7E62" w14:textId="77777777" w:rsidR="00151F9D" w:rsidRPr="00F27834" w:rsidRDefault="00151F9D" w:rsidP="00C655DD">
            <w:pPr>
              <w:widowControl/>
              <w:jc w:val="center"/>
              <w:rPr>
                <w:sz w:val="22"/>
              </w:rPr>
            </w:pPr>
            <w:r w:rsidRPr="00F27834">
              <w:rPr>
                <w:sz w:val="22"/>
              </w:rPr>
              <w:t>-</w:t>
            </w:r>
          </w:p>
        </w:tc>
        <w:tc>
          <w:tcPr>
            <w:tcW w:w="720" w:type="dxa"/>
            <w:vAlign w:val="center"/>
          </w:tcPr>
          <w:p w14:paraId="6D1C3B95" w14:textId="77777777" w:rsidR="00151F9D" w:rsidRPr="00F27834" w:rsidRDefault="00151F9D" w:rsidP="00C655DD">
            <w:pPr>
              <w:widowControl/>
              <w:jc w:val="center"/>
              <w:rPr>
                <w:sz w:val="22"/>
              </w:rPr>
            </w:pPr>
            <w:r w:rsidRPr="00F27834">
              <w:rPr>
                <w:sz w:val="22"/>
              </w:rPr>
              <w:t>-</w:t>
            </w:r>
          </w:p>
        </w:tc>
        <w:tc>
          <w:tcPr>
            <w:tcW w:w="540" w:type="dxa"/>
            <w:vAlign w:val="center"/>
          </w:tcPr>
          <w:p w14:paraId="6F26B5FE" w14:textId="77777777" w:rsidR="00151F9D" w:rsidRPr="00F27834" w:rsidRDefault="00151F9D" w:rsidP="00C655DD">
            <w:pPr>
              <w:widowControl/>
              <w:jc w:val="center"/>
              <w:rPr>
                <w:sz w:val="22"/>
              </w:rPr>
            </w:pPr>
            <w:r w:rsidRPr="00F27834">
              <w:rPr>
                <w:sz w:val="22"/>
              </w:rPr>
              <w:t>-</w:t>
            </w:r>
          </w:p>
        </w:tc>
        <w:tc>
          <w:tcPr>
            <w:tcW w:w="702" w:type="dxa"/>
            <w:shd w:val="clear" w:color="auto" w:fill="auto"/>
            <w:noWrap/>
            <w:vAlign w:val="center"/>
          </w:tcPr>
          <w:p w14:paraId="3B20BCA5" w14:textId="77777777" w:rsidR="00151F9D" w:rsidRPr="00F27834" w:rsidRDefault="00151F9D" w:rsidP="00C655DD">
            <w:pPr>
              <w:jc w:val="center"/>
              <w:rPr>
                <w:sz w:val="22"/>
              </w:rPr>
            </w:pPr>
            <w:r w:rsidRPr="00F27834">
              <w:rPr>
                <w:sz w:val="22"/>
              </w:rPr>
              <w:t>-</w:t>
            </w:r>
          </w:p>
        </w:tc>
      </w:tr>
    </w:tbl>
    <w:p w14:paraId="68D1F9ED" w14:textId="77777777" w:rsidR="00151F9D" w:rsidRDefault="00151F9D" w:rsidP="00151F9D">
      <w:pPr>
        <w:widowControl/>
        <w:autoSpaceDE w:val="0"/>
        <w:autoSpaceDN w:val="0"/>
        <w:adjustRightInd w:val="0"/>
        <w:ind w:firstLine="567"/>
        <w:jc w:val="both"/>
        <w:rPr>
          <w:sz w:val="22"/>
        </w:rPr>
      </w:pPr>
      <w:r w:rsidRPr="00C14BEF">
        <w:rPr>
          <w:sz w:val="22"/>
        </w:rPr>
        <w:t>Примечание.</w:t>
      </w:r>
    </w:p>
    <w:p w14:paraId="5A6DF481" w14:textId="77777777" w:rsidR="00151F9D" w:rsidRPr="00C8043F" w:rsidRDefault="00151F9D" w:rsidP="00151F9D">
      <w:pPr>
        <w:widowControl/>
        <w:autoSpaceDE w:val="0"/>
        <w:autoSpaceDN w:val="0"/>
        <w:adjustRightInd w:val="0"/>
        <w:ind w:firstLine="567"/>
        <w:jc w:val="both"/>
        <w:rPr>
          <w:color w:val="FF0000"/>
          <w:sz w:val="22"/>
          <w:szCs w:val="22"/>
        </w:rPr>
      </w:pPr>
      <w:r w:rsidRPr="00D02A56">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w:t>
      </w:r>
      <w:r>
        <w:rPr>
          <w:spacing w:val="2"/>
          <w:sz w:val="22"/>
          <w:szCs w:val="22"/>
          <w:shd w:val="clear" w:color="auto" w:fill="FFFFFF"/>
        </w:rPr>
        <w:t xml:space="preserve"> до 1 января 2025 г. </w:t>
      </w:r>
      <w:r w:rsidRPr="00143762">
        <w:rPr>
          <w:spacing w:val="2"/>
          <w:sz w:val="22"/>
          <w:szCs w:val="22"/>
          <w:shd w:val="clear" w:color="auto" w:fill="FFFFFF"/>
        </w:rPr>
        <w:t>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w:t>
      </w:r>
      <w:r>
        <w:rPr>
          <w:spacing w:val="2"/>
          <w:sz w:val="22"/>
          <w:szCs w:val="22"/>
          <w:shd w:val="clear" w:color="auto" w:fill="FFFFFF"/>
        </w:rPr>
        <w:t>К РФ</w:t>
      </w:r>
      <w:r w:rsidRPr="001A1B63">
        <w:rPr>
          <w:spacing w:val="2"/>
          <w:sz w:val="22"/>
          <w:szCs w:val="22"/>
          <w:shd w:val="clear" w:color="auto" w:fill="FFFFFF"/>
        </w:rPr>
        <w:t>.</w:t>
      </w:r>
    </w:p>
    <w:p w14:paraId="4749D8EC" w14:textId="77777777" w:rsidR="00151F9D" w:rsidRPr="003E07B2" w:rsidRDefault="00151F9D" w:rsidP="00151F9D">
      <w:pPr>
        <w:widowControl/>
        <w:autoSpaceDE w:val="0"/>
        <w:autoSpaceDN w:val="0"/>
        <w:adjustRightInd w:val="0"/>
        <w:ind w:firstLine="567"/>
        <w:jc w:val="both"/>
        <w:rPr>
          <w:sz w:val="22"/>
          <w:szCs w:val="22"/>
        </w:rPr>
      </w:pPr>
      <w:r w:rsidRPr="003E07B2">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 и</w:t>
      </w:r>
      <w:r>
        <w:rPr>
          <w:sz w:val="22"/>
          <w:szCs w:val="22"/>
        </w:rPr>
        <w:t>,</w:t>
      </w:r>
      <w:r w:rsidRPr="003E07B2">
        <w:rPr>
          <w:sz w:val="22"/>
          <w:szCs w:val="22"/>
        </w:rPr>
        <w:t xml:space="preserve"> в соответствии с Главой 21 части 2 НК РФ (в ред. </w:t>
      </w:r>
      <w:r w:rsidRPr="003E07B2">
        <w:rPr>
          <w:spacing w:val="2"/>
          <w:sz w:val="22"/>
          <w:szCs w:val="22"/>
          <w:shd w:val="clear" w:color="auto" w:fill="FFFFFF"/>
        </w:rPr>
        <w:t>Федерального закона от 12.07.2024 № 176-ФЗ)</w:t>
      </w:r>
      <w:r>
        <w:rPr>
          <w:spacing w:val="2"/>
          <w:sz w:val="22"/>
          <w:szCs w:val="22"/>
          <w:shd w:val="clear" w:color="auto" w:fill="FFFFFF"/>
        </w:rPr>
        <w:t>,</w:t>
      </w:r>
      <w:r w:rsidRPr="003E07B2">
        <w:rPr>
          <w:spacing w:val="2"/>
          <w:sz w:val="22"/>
          <w:szCs w:val="22"/>
          <w:shd w:val="clear" w:color="auto" w:fill="FFFFFF"/>
        </w:rPr>
        <w:t xml:space="preserve"> </w:t>
      </w:r>
      <w:r w:rsidRPr="003E07B2">
        <w:rPr>
          <w:sz w:val="22"/>
          <w:szCs w:val="22"/>
        </w:rPr>
        <w:t xml:space="preserve">с 1 января 2025 г. исполняет обязанности налогоплательщика, </w:t>
      </w:r>
      <w:r w:rsidRPr="003E07B2">
        <w:rPr>
          <w:spacing w:val="2"/>
          <w:sz w:val="22"/>
          <w:szCs w:val="22"/>
          <w:shd w:val="clear" w:color="auto" w:fill="FFFFFF"/>
        </w:rPr>
        <w:t xml:space="preserve">связанные с исчислением и уплатой налога на добавленную стоимость, с использованием налоговой ставки, </w:t>
      </w:r>
      <w:r w:rsidRPr="00DD6FBB">
        <w:rPr>
          <w:spacing w:val="2"/>
          <w:sz w:val="22"/>
          <w:szCs w:val="22"/>
          <w:shd w:val="clear" w:color="auto" w:fill="FFFFFF"/>
        </w:rPr>
        <w:t xml:space="preserve">установленной в </w:t>
      </w:r>
      <w:r w:rsidRPr="00DD6FBB">
        <w:rPr>
          <w:sz w:val="22"/>
          <w:szCs w:val="22"/>
        </w:rPr>
        <w:t>подпункте 1 пункта</w:t>
      </w:r>
      <w:r w:rsidRPr="003E07B2">
        <w:rPr>
          <w:sz w:val="22"/>
          <w:szCs w:val="22"/>
        </w:rPr>
        <w:t xml:space="preserve"> 8 статьи 164 части 2 </w:t>
      </w:r>
      <w:r w:rsidRPr="003E07B2">
        <w:rPr>
          <w:spacing w:val="2"/>
          <w:sz w:val="22"/>
          <w:szCs w:val="22"/>
          <w:shd w:val="clear" w:color="auto" w:fill="FFFFFF"/>
        </w:rPr>
        <w:t>НК РФ, в размере 5%</w:t>
      </w:r>
      <w:r w:rsidRPr="003E07B2">
        <w:rPr>
          <w:sz w:val="22"/>
          <w:szCs w:val="22"/>
        </w:rPr>
        <w:t xml:space="preserve">. </w:t>
      </w:r>
    </w:p>
    <w:p w14:paraId="7713AA53" w14:textId="77777777" w:rsidR="00151F9D" w:rsidRPr="001059AB" w:rsidRDefault="00151F9D" w:rsidP="00151F9D">
      <w:pPr>
        <w:widowControl/>
        <w:tabs>
          <w:tab w:val="left" w:pos="993"/>
        </w:tabs>
        <w:autoSpaceDE w:val="0"/>
        <w:autoSpaceDN w:val="0"/>
        <w:adjustRightInd w:val="0"/>
        <w:ind w:left="567"/>
        <w:jc w:val="both"/>
        <w:outlineLvl w:val="3"/>
        <w:rPr>
          <w:sz w:val="22"/>
          <w:szCs w:val="22"/>
        </w:rPr>
      </w:pPr>
      <w:r w:rsidRPr="001059AB">
        <w:rPr>
          <w:spacing w:val="2"/>
          <w:sz w:val="22"/>
          <w:szCs w:val="22"/>
          <w:shd w:val="clear" w:color="auto" w:fill="FFFFFF"/>
        </w:rPr>
        <w:t>* </w:t>
      </w:r>
      <w:r>
        <w:rPr>
          <w:spacing w:val="2"/>
          <w:sz w:val="22"/>
          <w:szCs w:val="22"/>
          <w:shd w:val="clear" w:color="auto" w:fill="FFFFFF"/>
        </w:rPr>
        <w:t>Т</w:t>
      </w:r>
      <w:r w:rsidRPr="001059AB">
        <w:rPr>
          <w:sz w:val="22"/>
          <w:szCs w:val="22"/>
        </w:rPr>
        <w:t>ариф, установленны</w:t>
      </w:r>
      <w:r>
        <w:rPr>
          <w:sz w:val="22"/>
          <w:szCs w:val="22"/>
        </w:rPr>
        <w:t>й</w:t>
      </w:r>
      <w:r w:rsidRPr="001059AB">
        <w:rPr>
          <w:sz w:val="22"/>
          <w:szCs w:val="22"/>
        </w:rPr>
        <w:t xml:space="preserve"> на 2023 год, ввод</w:t>
      </w:r>
      <w:r>
        <w:rPr>
          <w:sz w:val="22"/>
          <w:szCs w:val="22"/>
        </w:rPr>
        <w:t>и</w:t>
      </w:r>
      <w:r w:rsidRPr="001059AB">
        <w:rPr>
          <w:sz w:val="22"/>
          <w:szCs w:val="22"/>
        </w:rPr>
        <w:t>тся в действие с 1 декабря 2022 г.</w:t>
      </w:r>
    </w:p>
    <w:p w14:paraId="487A3520" w14:textId="77777777" w:rsidR="00151F9D" w:rsidRPr="003D41A6" w:rsidRDefault="00151F9D" w:rsidP="00151F9D">
      <w:pPr>
        <w:tabs>
          <w:tab w:val="left" w:pos="1134"/>
          <w:tab w:val="left" w:pos="4020"/>
        </w:tabs>
        <w:ind w:firstLine="709"/>
        <w:jc w:val="both"/>
        <w:rPr>
          <w:sz w:val="22"/>
          <w:szCs w:val="22"/>
        </w:rPr>
      </w:pPr>
      <w:r w:rsidRPr="003D41A6">
        <w:rPr>
          <w:sz w:val="22"/>
          <w:szCs w:val="22"/>
        </w:rPr>
        <w:t xml:space="preserve"> </w:t>
      </w:r>
    </w:p>
    <w:p w14:paraId="1354F9F3" w14:textId="77777777" w:rsidR="00151F9D" w:rsidRDefault="00151F9D" w:rsidP="00151F9D">
      <w:pPr>
        <w:tabs>
          <w:tab w:val="left" w:pos="1134"/>
          <w:tab w:val="left" w:pos="4020"/>
        </w:tabs>
        <w:ind w:firstLine="709"/>
        <w:jc w:val="both"/>
        <w:rPr>
          <w:sz w:val="22"/>
          <w:szCs w:val="22"/>
        </w:rPr>
      </w:pPr>
      <w:r w:rsidRPr="003D41A6">
        <w:rPr>
          <w:sz w:val="22"/>
          <w:szCs w:val="22"/>
        </w:rPr>
        <w:t>2.</w:t>
      </w:r>
      <w:r w:rsidRPr="003D41A6">
        <w:rPr>
          <w:sz w:val="22"/>
          <w:szCs w:val="22"/>
        </w:rPr>
        <w:tab/>
        <w:t>С 01.01.2025 произвести корректировку установленных долгосрочных льготных тарифов на тепловую энергию для потребителей ООО «КЭС-Тейково» (г.о. Тейково) на 2025 год, изложив приложение 2 к постановлению Департамента энергетики и тарифов Ивановской области от 25.11.2022 № 54-т/4 в новой редакции</w:t>
      </w:r>
      <w:r>
        <w:rPr>
          <w:sz w:val="22"/>
          <w:szCs w:val="22"/>
        </w:rPr>
        <w:t>:</w:t>
      </w:r>
    </w:p>
    <w:p w14:paraId="3E059347" w14:textId="77777777" w:rsidR="00151F9D" w:rsidRPr="00130768" w:rsidRDefault="00151F9D" w:rsidP="00151F9D">
      <w:pPr>
        <w:widowControl/>
        <w:autoSpaceDE w:val="0"/>
        <w:autoSpaceDN w:val="0"/>
        <w:adjustRightInd w:val="0"/>
        <w:jc w:val="right"/>
        <w:rPr>
          <w:bCs/>
          <w:sz w:val="22"/>
          <w:szCs w:val="22"/>
        </w:rPr>
      </w:pPr>
      <w:r w:rsidRPr="00130768">
        <w:rPr>
          <w:bCs/>
          <w:sz w:val="22"/>
          <w:szCs w:val="22"/>
        </w:rPr>
        <w:t xml:space="preserve">Приложение </w:t>
      </w:r>
      <w:r>
        <w:rPr>
          <w:bCs/>
          <w:sz w:val="22"/>
          <w:szCs w:val="22"/>
        </w:rPr>
        <w:t>2</w:t>
      </w:r>
      <w:r w:rsidRPr="00130768">
        <w:rPr>
          <w:bCs/>
          <w:sz w:val="22"/>
          <w:szCs w:val="22"/>
        </w:rPr>
        <w:t xml:space="preserve"> к постановлению Департамента энергетики и тарифов</w:t>
      </w:r>
    </w:p>
    <w:p w14:paraId="76EFE6E0" w14:textId="77777777" w:rsidR="00151F9D" w:rsidRDefault="00151F9D" w:rsidP="00151F9D">
      <w:pPr>
        <w:widowControl/>
        <w:autoSpaceDE w:val="0"/>
        <w:autoSpaceDN w:val="0"/>
        <w:adjustRightInd w:val="0"/>
        <w:jc w:val="right"/>
        <w:rPr>
          <w:bCs/>
          <w:sz w:val="22"/>
          <w:szCs w:val="22"/>
        </w:rPr>
      </w:pPr>
      <w:r w:rsidRPr="00853A81">
        <w:rPr>
          <w:sz w:val="22"/>
          <w:szCs w:val="22"/>
        </w:rPr>
        <w:t xml:space="preserve">Ивановской области </w:t>
      </w:r>
      <w:r w:rsidRPr="00853A81">
        <w:rPr>
          <w:bCs/>
          <w:sz w:val="22"/>
          <w:szCs w:val="22"/>
        </w:rPr>
        <w:t xml:space="preserve">от </w:t>
      </w:r>
      <w:r w:rsidRPr="00B911C2">
        <w:rPr>
          <w:bCs/>
          <w:sz w:val="22"/>
          <w:szCs w:val="22"/>
        </w:rPr>
        <w:t>2</w:t>
      </w:r>
      <w:r>
        <w:rPr>
          <w:bCs/>
          <w:sz w:val="22"/>
          <w:szCs w:val="22"/>
        </w:rPr>
        <w:t>5</w:t>
      </w:r>
      <w:r w:rsidRPr="00864958">
        <w:rPr>
          <w:bCs/>
          <w:sz w:val="22"/>
          <w:szCs w:val="22"/>
        </w:rPr>
        <w:t>.1</w:t>
      </w:r>
      <w:r>
        <w:rPr>
          <w:bCs/>
          <w:sz w:val="22"/>
          <w:szCs w:val="22"/>
        </w:rPr>
        <w:t>1</w:t>
      </w:r>
      <w:r w:rsidRPr="00864958">
        <w:rPr>
          <w:bCs/>
          <w:sz w:val="22"/>
          <w:szCs w:val="22"/>
        </w:rPr>
        <w:t>.202</w:t>
      </w:r>
      <w:r>
        <w:rPr>
          <w:bCs/>
          <w:sz w:val="22"/>
          <w:szCs w:val="22"/>
        </w:rPr>
        <w:t>2</w:t>
      </w:r>
      <w:r w:rsidRPr="00864958">
        <w:rPr>
          <w:bCs/>
          <w:sz w:val="22"/>
          <w:szCs w:val="22"/>
        </w:rPr>
        <w:t xml:space="preserve"> № </w:t>
      </w:r>
      <w:r>
        <w:rPr>
          <w:bCs/>
          <w:sz w:val="22"/>
          <w:szCs w:val="22"/>
        </w:rPr>
        <w:t>54</w:t>
      </w:r>
      <w:r w:rsidRPr="00864958">
        <w:rPr>
          <w:bCs/>
          <w:sz w:val="22"/>
          <w:szCs w:val="22"/>
        </w:rPr>
        <w:t>-т/</w:t>
      </w:r>
      <w:r>
        <w:rPr>
          <w:bCs/>
          <w:sz w:val="22"/>
          <w:szCs w:val="22"/>
        </w:rPr>
        <w:t>4</w:t>
      </w:r>
    </w:p>
    <w:p w14:paraId="1BA0A30E" w14:textId="77777777" w:rsidR="00F0483A" w:rsidRDefault="00F0483A" w:rsidP="00151F9D">
      <w:pPr>
        <w:widowControl/>
        <w:autoSpaceDE w:val="0"/>
        <w:autoSpaceDN w:val="0"/>
        <w:adjustRightInd w:val="0"/>
        <w:jc w:val="center"/>
        <w:rPr>
          <w:b/>
          <w:bCs/>
          <w:sz w:val="22"/>
          <w:szCs w:val="22"/>
        </w:rPr>
      </w:pPr>
    </w:p>
    <w:p w14:paraId="6C7928A4" w14:textId="09E307DB" w:rsidR="00151F9D" w:rsidRPr="00A4155D" w:rsidRDefault="00151F9D" w:rsidP="00151F9D">
      <w:pPr>
        <w:widowControl/>
        <w:autoSpaceDE w:val="0"/>
        <w:autoSpaceDN w:val="0"/>
        <w:adjustRightInd w:val="0"/>
        <w:jc w:val="center"/>
        <w:rPr>
          <w:b/>
          <w:bCs/>
          <w:sz w:val="22"/>
          <w:szCs w:val="22"/>
        </w:rPr>
      </w:pPr>
      <w:r w:rsidRPr="00A4155D">
        <w:rPr>
          <w:b/>
          <w:bCs/>
          <w:sz w:val="22"/>
          <w:szCs w:val="22"/>
        </w:rPr>
        <w:t>Льготные тарифы на тепловую энергию (мощность), поставляемую потребителям</w:t>
      </w:r>
    </w:p>
    <w:tbl>
      <w:tblPr>
        <w:tblW w:w="103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1653"/>
        <w:gridCol w:w="1559"/>
        <w:gridCol w:w="850"/>
        <w:gridCol w:w="1276"/>
        <w:gridCol w:w="1276"/>
        <w:gridCol w:w="578"/>
        <w:gridCol w:w="720"/>
        <w:gridCol w:w="720"/>
        <w:gridCol w:w="540"/>
        <w:gridCol w:w="720"/>
      </w:tblGrid>
      <w:tr w:rsidR="00151F9D" w:rsidRPr="00ED13A7" w14:paraId="0D57D858" w14:textId="77777777" w:rsidTr="00C655DD">
        <w:trPr>
          <w:trHeight w:val="97"/>
        </w:trPr>
        <w:tc>
          <w:tcPr>
            <w:tcW w:w="474" w:type="dxa"/>
            <w:gridSpan w:val="2"/>
            <w:vMerge w:val="restart"/>
            <w:shd w:val="clear" w:color="auto" w:fill="auto"/>
            <w:vAlign w:val="center"/>
          </w:tcPr>
          <w:p w14:paraId="7F1912C9" w14:textId="77777777" w:rsidR="00151F9D" w:rsidRPr="00ED13A7" w:rsidRDefault="00151F9D" w:rsidP="00C655DD">
            <w:pPr>
              <w:widowControl/>
              <w:jc w:val="center"/>
              <w:rPr>
                <w:sz w:val="22"/>
                <w:szCs w:val="22"/>
              </w:rPr>
            </w:pPr>
            <w:r w:rsidRPr="00ED13A7">
              <w:rPr>
                <w:sz w:val="22"/>
                <w:szCs w:val="22"/>
              </w:rPr>
              <w:t>№ п/п</w:t>
            </w:r>
          </w:p>
        </w:tc>
        <w:tc>
          <w:tcPr>
            <w:tcW w:w="1653" w:type="dxa"/>
            <w:vMerge w:val="restart"/>
            <w:shd w:val="clear" w:color="auto" w:fill="auto"/>
            <w:vAlign w:val="center"/>
          </w:tcPr>
          <w:p w14:paraId="7FF2A8EB" w14:textId="77777777" w:rsidR="00151F9D" w:rsidRPr="00ED13A7" w:rsidRDefault="00151F9D" w:rsidP="00C655DD">
            <w:pPr>
              <w:widowControl/>
              <w:jc w:val="center"/>
              <w:rPr>
                <w:sz w:val="22"/>
                <w:szCs w:val="22"/>
              </w:rPr>
            </w:pPr>
            <w:r w:rsidRPr="00ED13A7">
              <w:rPr>
                <w:sz w:val="22"/>
                <w:szCs w:val="22"/>
              </w:rPr>
              <w:t>Наименование регулируемой организации</w:t>
            </w:r>
          </w:p>
        </w:tc>
        <w:tc>
          <w:tcPr>
            <w:tcW w:w="1559" w:type="dxa"/>
            <w:vMerge w:val="restart"/>
            <w:shd w:val="clear" w:color="auto" w:fill="auto"/>
            <w:noWrap/>
            <w:vAlign w:val="center"/>
          </w:tcPr>
          <w:p w14:paraId="1B4741F9" w14:textId="77777777" w:rsidR="00151F9D" w:rsidRPr="00ED13A7" w:rsidRDefault="00151F9D" w:rsidP="00C655DD">
            <w:pPr>
              <w:widowControl/>
              <w:jc w:val="center"/>
              <w:rPr>
                <w:sz w:val="22"/>
                <w:szCs w:val="22"/>
              </w:rPr>
            </w:pPr>
            <w:r w:rsidRPr="00ED13A7">
              <w:rPr>
                <w:sz w:val="22"/>
                <w:szCs w:val="22"/>
              </w:rPr>
              <w:t>Вид тарифа</w:t>
            </w:r>
          </w:p>
        </w:tc>
        <w:tc>
          <w:tcPr>
            <w:tcW w:w="850" w:type="dxa"/>
            <w:vMerge w:val="restart"/>
            <w:shd w:val="clear" w:color="auto" w:fill="auto"/>
            <w:noWrap/>
            <w:vAlign w:val="center"/>
          </w:tcPr>
          <w:p w14:paraId="17BAB803" w14:textId="77777777" w:rsidR="00151F9D" w:rsidRPr="00ED13A7" w:rsidRDefault="00151F9D" w:rsidP="00C655DD">
            <w:pPr>
              <w:widowControl/>
              <w:jc w:val="center"/>
              <w:rPr>
                <w:sz w:val="22"/>
                <w:szCs w:val="22"/>
              </w:rPr>
            </w:pPr>
            <w:r w:rsidRPr="00ED13A7">
              <w:rPr>
                <w:sz w:val="22"/>
                <w:szCs w:val="22"/>
              </w:rPr>
              <w:t>Год</w:t>
            </w:r>
          </w:p>
        </w:tc>
        <w:tc>
          <w:tcPr>
            <w:tcW w:w="2552" w:type="dxa"/>
            <w:gridSpan w:val="2"/>
            <w:shd w:val="clear" w:color="auto" w:fill="auto"/>
            <w:noWrap/>
            <w:vAlign w:val="center"/>
          </w:tcPr>
          <w:p w14:paraId="71321AA9" w14:textId="77777777" w:rsidR="00151F9D" w:rsidRPr="00ED13A7" w:rsidRDefault="00151F9D" w:rsidP="00C655DD">
            <w:pPr>
              <w:widowControl/>
              <w:jc w:val="center"/>
              <w:rPr>
                <w:sz w:val="22"/>
                <w:szCs w:val="22"/>
              </w:rPr>
            </w:pPr>
            <w:r w:rsidRPr="00ED13A7">
              <w:rPr>
                <w:sz w:val="22"/>
                <w:szCs w:val="22"/>
              </w:rPr>
              <w:t>Вода</w:t>
            </w:r>
          </w:p>
        </w:tc>
        <w:tc>
          <w:tcPr>
            <w:tcW w:w="2558" w:type="dxa"/>
            <w:gridSpan w:val="4"/>
            <w:shd w:val="clear" w:color="auto" w:fill="auto"/>
            <w:noWrap/>
            <w:vAlign w:val="center"/>
          </w:tcPr>
          <w:p w14:paraId="2A35C1DA" w14:textId="77777777" w:rsidR="00151F9D" w:rsidRPr="00ED13A7" w:rsidRDefault="00151F9D" w:rsidP="00C655DD">
            <w:pPr>
              <w:widowControl/>
              <w:jc w:val="center"/>
              <w:rPr>
                <w:sz w:val="22"/>
                <w:szCs w:val="22"/>
              </w:rPr>
            </w:pPr>
            <w:r w:rsidRPr="00ED13A7">
              <w:rPr>
                <w:sz w:val="22"/>
                <w:szCs w:val="22"/>
              </w:rPr>
              <w:t>Отборный пар давлением</w:t>
            </w:r>
          </w:p>
        </w:tc>
        <w:tc>
          <w:tcPr>
            <w:tcW w:w="720" w:type="dxa"/>
            <w:vMerge w:val="restart"/>
            <w:shd w:val="clear" w:color="auto" w:fill="auto"/>
            <w:vAlign w:val="center"/>
          </w:tcPr>
          <w:p w14:paraId="6B5A96CB" w14:textId="77777777" w:rsidR="00151F9D" w:rsidRPr="00ED13A7" w:rsidRDefault="00151F9D" w:rsidP="00C655DD">
            <w:pPr>
              <w:widowControl/>
              <w:jc w:val="center"/>
              <w:rPr>
                <w:sz w:val="22"/>
                <w:szCs w:val="22"/>
              </w:rPr>
            </w:pPr>
            <w:r w:rsidRPr="00ED13A7">
              <w:rPr>
                <w:sz w:val="22"/>
                <w:szCs w:val="22"/>
              </w:rPr>
              <w:t>Острый и редуцированный пар</w:t>
            </w:r>
          </w:p>
        </w:tc>
      </w:tr>
      <w:tr w:rsidR="00151F9D" w:rsidRPr="00ED13A7" w14:paraId="61F63D16" w14:textId="77777777" w:rsidTr="00C655DD">
        <w:trPr>
          <w:trHeight w:val="1270"/>
        </w:trPr>
        <w:tc>
          <w:tcPr>
            <w:tcW w:w="474" w:type="dxa"/>
            <w:gridSpan w:val="2"/>
            <w:vMerge/>
            <w:tcBorders>
              <w:bottom w:val="single" w:sz="4" w:space="0" w:color="auto"/>
            </w:tcBorders>
            <w:shd w:val="clear" w:color="auto" w:fill="auto"/>
            <w:noWrap/>
            <w:vAlign w:val="center"/>
          </w:tcPr>
          <w:p w14:paraId="7E135F56" w14:textId="77777777" w:rsidR="00151F9D" w:rsidRPr="00ED13A7" w:rsidRDefault="00151F9D" w:rsidP="00C655DD">
            <w:pPr>
              <w:widowControl/>
              <w:jc w:val="center"/>
              <w:rPr>
                <w:sz w:val="22"/>
                <w:szCs w:val="22"/>
              </w:rPr>
            </w:pPr>
          </w:p>
        </w:tc>
        <w:tc>
          <w:tcPr>
            <w:tcW w:w="1653" w:type="dxa"/>
            <w:vMerge/>
            <w:tcBorders>
              <w:bottom w:val="single" w:sz="4" w:space="0" w:color="auto"/>
            </w:tcBorders>
            <w:shd w:val="clear" w:color="auto" w:fill="auto"/>
            <w:vAlign w:val="center"/>
          </w:tcPr>
          <w:p w14:paraId="483D6F5C" w14:textId="77777777" w:rsidR="00151F9D" w:rsidRPr="00ED13A7" w:rsidRDefault="00151F9D" w:rsidP="00C655DD">
            <w:pPr>
              <w:widowControl/>
              <w:rPr>
                <w:sz w:val="22"/>
                <w:szCs w:val="22"/>
              </w:rPr>
            </w:pPr>
          </w:p>
        </w:tc>
        <w:tc>
          <w:tcPr>
            <w:tcW w:w="1559" w:type="dxa"/>
            <w:vMerge/>
            <w:tcBorders>
              <w:bottom w:val="single" w:sz="4" w:space="0" w:color="auto"/>
            </w:tcBorders>
            <w:shd w:val="clear" w:color="auto" w:fill="auto"/>
            <w:noWrap/>
            <w:vAlign w:val="center"/>
          </w:tcPr>
          <w:p w14:paraId="77E605D8" w14:textId="77777777" w:rsidR="00151F9D" w:rsidRPr="00ED13A7" w:rsidRDefault="00151F9D" w:rsidP="00C655DD">
            <w:pPr>
              <w:widowControl/>
              <w:jc w:val="center"/>
              <w:rPr>
                <w:sz w:val="22"/>
                <w:szCs w:val="22"/>
              </w:rPr>
            </w:pPr>
          </w:p>
        </w:tc>
        <w:tc>
          <w:tcPr>
            <w:tcW w:w="850" w:type="dxa"/>
            <w:vMerge/>
            <w:tcBorders>
              <w:bottom w:val="single" w:sz="4" w:space="0" w:color="auto"/>
            </w:tcBorders>
            <w:shd w:val="clear" w:color="auto" w:fill="auto"/>
            <w:noWrap/>
            <w:vAlign w:val="center"/>
          </w:tcPr>
          <w:p w14:paraId="4E7B1F1D" w14:textId="77777777" w:rsidR="00151F9D" w:rsidRPr="00ED13A7" w:rsidRDefault="00151F9D" w:rsidP="00C655DD">
            <w:pPr>
              <w:widowControl/>
              <w:jc w:val="center"/>
              <w:rPr>
                <w:sz w:val="22"/>
                <w:szCs w:val="22"/>
              </w:rPr>
            </w:pPr>
          </w:p>
        </w:tc>
        <w:tc>
          <w:tcPr>
            <w:tcW w:w="1276" w:type="dxa"/>
            <w:tcBorders>
              <w:bottom w:val="single" w:sz="4" w:space="0" w:color="auto"/>
            </w:tcBorders>
            <w:shd w:val="clear" w:color="auto" w:fill="auto"/>
            <w:noWrap/>
            <w:vAlign w:val="center"/>
          </w:tcPr>
          <w:p w14:paraId="646567E3" w14:textId="77777777" w:rsidR="00151F9D" w:rsidRPr="00ED13A7" w:rsidRDefault="00151F9D" w:rsidP="00C655DD">
            <w:pPr>
              <w:widowControl/>
              <w:jc w:val="center"/>
              <w:rPr>
                <w:sz w:val="22"/>
                <w:szCs w:val="22"/>
              </w:rPr>
            </w:pPr>
            <w:r w:rsidRPr="00ED13A7">
              <w:rPr>
                <w:sz w:val="22"/>
                <w:szCs w:val="22"/>
              </w:rPr>
              <w:t>1 полугодие</w:t>
            </w:r>
          </w:p>
        </w:tc>
        <w:tc>
          <w:tcPr>
            <w:tcW w:w="1276" w:type="dxa"/>
            <w:tcBorders>
              <w:bottom w:val="single" w:sz="4" w:space="0" w:color="auto"/>
            </w:tcBorders>
            <w:vAlign w:val="center"/>
          </w:tcPr>
          <w:p w14:paraId="214F4CD4" w14:textId="77777777" w:rsidR="00151F9D" w:rsidRPr="00ED13A7" w:rsidRDefault="00151F9D" w:rsidP="00C655DD">
            <w:pPr>
              <w:widowControl/>
              <w:jc w:val="center"/>
              <w:rPr>
                <w:sz w:val="22"/>
                <w:szCs w:val="22"/>
              </w:rPr>
            </w:pPr>
            <w:r w:rsidRPr="00ED13A7">
              <w:rPr>
                <w:sz w:val="22"/>
                <w:szCs w:val="22"/>
              </w:rPr>
              <w:t>2 полугодие</w:t>
            </w:r>
          </w:p>
        </w:tc>
        <w:tc>
          <w:tcPr>
            <w:tcW w:w="578" w:type="dxa"/>
            <w:tcBorders>
              <w:bottom w:val="single" w:sz="4" w:space="0" w:color="auto"/>
            </w:tcBorders>
            <w:shd w:val="clear" w:color="auto" w:fill="auto"/>
            <w:vAlign w:val="center"/>
          </w:tcPr>
          <w:p w14:paraId="7A4320ED" w14:textId="77777777" w:rsidR="00151F9D" w:rsidRPr="00ED13A7" w:rsidRDefault="00151F9D" w:rsidP="00C655DD">
            <w:pPr>
              <w:jc w:val="center"/>
              <w:rPr>
                <w:sz w:val="22"/>
                <w:szCs w:val="22"/>
              </w:rPr>
            </w:pPr>
            <w:r w:rsidRPr="00ED13A7">
              <w:rPr>
                <w:sz w:val="22"/>
                <w:szCs w:val="22"/>
              </w:rPr>
              <w:t>от 1,2 до 2,5 кг/</w:t>
            </w:r>
          </w:p>
          <w:p w14:paraId="7C5321F9" w14:textId="77777777" w:rsidR="00151F9D" w:rsidRPr="00ED13A7" w:rsidRDefault="00151F9D" w:rsidP="00C655DD">
            <w:pPr>
              <w:widowControl/>
              <w:jc w:val="center"/>
              <w:rPr>
                <w:sz w:val="22"/>
                <w:szCs w:val="22"/>
              </w:rPr>
            </w:pPr>
            <w:r w:rsidRPr="00ED13A7">
              <w:rPr>
                <w:sz w:val="22"/>
                <w:szCs w:val="22"/>
              </w:rPr>
              <w:t>см</w:t>
            </w:r>
            <w:r w:rsidRPr="00ED13A7">
              <w:rPr>
                <w:sz w:val="22"/>
                <w:szCs w:val="22"/>
                <w:vertAlign w:val="superscript"/>
              </w:rPr>
              <w:t>2</w:t>
            </w:r>
          </w:p>
        </w:tc>
        <w:tc>
          <w:tcPr>
            <w:tcW w:w="720" w:type="dxa"/>
            <w:tcBorders>
              <w:bottom w:val="single" w:sz="4" w:space="0" w:color="auto"/>
            </w:tcBorders>
            <w:vAlign w:val="center"/>
          </w:tcPr>
          <w:p w14:paraId="1C4B53A8" w14:textId="77777777" w:rsidR="00151F9D" w:rsidRPr="00ED13A7" w:rsidRDefault="00151F9D" w:rsidP="00C655DD">
            <w:pPr>
              <w:widowControl/>
              <w:jc w:val="center"/>
              <w:rPr>
                <w:sz w:val="22"/>
                <w:szCs w:val="22"/>
              </w:rPr>
            </w:pPr>
            <w:r w:rsidRPr="00ED13A7">
              <w:rPr>
                <w:sz w:val="22"/>
                <w:szCs w:val="22"/>
              </w:rPr>
              <w:t>от 2,5 до 7,0 кг/см</w:t>
            </w:r>
            <w:r w:rsidRPr="00ED13A7">
              <w:rPr>
                <w:sz w:val="22"/>
                <w:szCs w:val="22"/>
                <w:vertAlign w:val="superscript"/>
              </w:rPr>
              <w:t>2</w:t>
            </w:r>
          </w:p>
        </w:tc>
        <w:tc>
          <w:tcPr>
            <w:tcW w:w="720" w:type="dxa"/>
            <w:tcBorders>
              <w:bottom w:val="single" w:sz="4" w:space="0" w:color="auto"/>
            </w:tcBorders>
            <w:vAlign w:val="center"/>
          </w:tcPr>
          <w:p w14:paraId="10D513CC" w14:textId="77777777" w:rsidR="00151F9D" w:rsidRPr="00ED13A7" w:rsidRDefault="00151F9D" w:rsidP="00C655DD">
            <w:pPr>
              <w:widowControl/>
              <w:jc w:val="center"/>
              <w:rPr>
                <w:sz w:val="22"/>
                <w:szCs w:val="22"/>
              </w:rPr>
            </w:pPr>
            <w:r w:rsidRPr="00ED13A7">
              <w:rPr>
                <w:sz w:val="22"/>
                <w:szCs w:val="22"/>
              </w:rPr>
              <w:t>от 7,0 до 13,0 кг/</w:t>
            </w:r>
          </w:p>
          <w:p w14:paraId="596542B0" w14:textId="77777777" w:rsidR="00151F9D" w:rsidRPr="00ED13A7" w:rsidRDefault="00151F9D" w:rsidP="00C655DD">
            <w:pPr>
              <w:widowControl/>
              <w:jc w:val="center"/>
              <w:rPr>
                <w:sz w:val="22"/>
                <w:szCs w:val="22"/>
              </w:rPr>
            </w:pPr>
            <w:r w:rsidRPr="00ED13A7">
              <w:rPr>
                <w:sz w:val="22"/>
                <w:szCs w:val="22"/>
              </w:rPr>
              <w:t>см</w:t>
            </w:r>
            <w:r w:rsidRPr="00ED13A7">
              <w:rPr>
                <w:sz w:val="22"/>
                <w:szCs w:val="22"/>
                <w:vertAlign w:val="superscript"/>
              </w:rPr>
              <w:t>2</w:t>
            </w:r>
          </w:p>
        </w:tc>
        <w:tc>
          <w:tcPr>
            <w:tcW w:w="540" w:type="dxa"/>
            <w:tcBorders>
              <w:bottom w:val="single" w:sz="4" w:space="0" w:color="auto"/>
            </w:tcBorders>
            <w:vAlign w:val="center"/>
          </w:tcPr>
          <w:p w14:paraId="1CBC4204" w14:textId="77777777" w:rsidR="00151F9D" w:rsidRPr="00ED13A7" w:rsidRDefault="00151F9D" w:rsidP="00C655DD">
            <w:pPr>
              <w:widowControl/>
              <w:ind w:right="-108" w:hanging="109"/>
              <w:jc w:val="center"/>
              <w:rPr>
                <w:sz w:val="22"/>
                <w:szCs w:val="22"/>
              </w:rPr>
            </w:pPr>
            <w:r w:rsidRPr="00ED13A7">
              <w:rPr>
                <w:sz w:val="22"/>
                <w:szCs w:val="22"/>
              </w:rPr>
              <w:t>Свыше 13,0 кг/</w:t>
            </w:r>
          </w:p>
          <w:p w14:paraId="7D3D5264" w14:textId="77777777" w:rsidR="00151F9D" w:rsidRPr="00ED13A7" w:rsidRDefault="00151F9D" w:rsidP="00C655DD">
            <w:pPr>
              <w:widowControl/>
              <w:jc w:val="center"/>
              <w:rPr>
                <w:sz w:val="22"/>
                <w:szCs w:val="22"/>
              </w:rPr>
            </w:pPr>
            <w:r w:rsidRPr="00ED13A7">
              <w:rPr>
                <w:sz w:val="22"/>
                <w:szCs w:val="22"/>
              </w:rPr>
              <w:t>см</w:t>
            </w:r>
            <w:r w:rsidRPr="00ED13A7">
              <w:rPr>
                <w:sz w:val="22"/>
                <w:szCs w:val="22"/>
                <w:vertAlign w:val="superscript"/>
              </w:rPr>
              <w:t>2</w:t>
            </w:r>
          </w:p>
        </w:tc>
        <w:tc>
          <w:tcPr>
            <w:tcW w:w="720" w:type="dxa"/>
            <w:vMerge/>
            <w:tcBorders>
              <w:bottom w:val="single" w:sz="4" w:space="0" w:color="auto"/>
            </w:tcBorders>
            <w:shd w:val="clear" w:color="auto" w:fill="auto"/>
            <w:vAlign w:val="center"/>
          </w:tcPr>
          <w:p w14:paraId="348EB659" w14:textId="77777777" w:rsidR="00151F9D" w:rsidRPr="00ED13A7" w:rsidRDefault="00151F9D" w:rsidP="00C655DD">
            <w:pPr>
              <w:jc w:val="center"/>
              <w:rPr>
                <w:sz w:val="22"/>
                <w:szCs w:val="22"/>
              </w:rPr>
            </w:pPr>
          </w:p>
        </w:tc>
      </w:tr>
      <w:tr w:rsidR="00151F9D" w:rsidRPr="00ED13A7" w14:paraId="100C1A5A" w14:textId="77777777" w:rsidTr="00C655DD">
        <w:trPr>
          <w:trHeight w:val="340"/>
        </w:trPr>
        <w:tc>
          <w:tcPr>
            <w:tcW w:w="10366" w:type="dxa"/>
            <w:gridSpan w:val="12"/>
            <w:shd w:val="clear" w:color="auto" w:fill="auto"/>
            <w:noWrap/>
            <w:vAlign w:val="center"/>
          </w:tcPr>
          <w:p w14:paraId="3E925D25" w14:textId="77777777" w:rsidR="00151F9D" w:rsidRDefault="00151F9D" w:rsidP="00C655DD">
            <w:pPr>
              <w:jc w:val="center"/>
              <w:rPr>
                <w:sz w:val="22"/>
                <w:szCs w:val="22"/>
              </w:rPr>
            </w:pPr>
            <w:r w:rsidRPr="00ED13A7">
              <w:rPr>
                <w:sz w:val="22"/>
                <w:szCs w:val="22"/>
              </w:rPr>
              <w:t>Для потребителей, в случае отсутствия дифференциации тарифов по схеме подключения</w:t>
            </w:r>
          </w:p>
        </w:tc>
      </w:tr>
      <w:tr w:rsidR="00151F9D" w:rsidRPr="00ED13A7" w14:paraId="481E047D" w14:textId="77777777" w:rsidTr="00C655DD">
        <w:trPr>
          <w:trHeight w:val="340"/>
        </w:trPr>
        <w:tc>
          <w:tcPr>
            <w:tcW w:w="10366" w:type="dxa"/>
            <w:gridSpan w:val="12"/>
            <w:shd w:val="clear" w:color="auto" w:fill="auto"/>
            <w:noWrap/>
            <w:vAlign w:val="center"/>
          </w:tcPr>
          <w:p w14:paraId="3B5BB43B" w14:textId="77777777" w:rsidR="00151F9D" w:rsidRPr="00B22EF9" w:rsidRDefault="00151F9D" w:rsidP="00C655DD">
            <w:pPr>
              <w:jc w:val="center"/>
              <w:rPr>
                <w:sz w:val="22"/>
                <w:szCs w:val="22"/>
              </w:rPr>
            </w:pPr>
            <w:r w:rsidRPr="00B22EF9">
              <w:rPr>
                <w:sz w:val="22"/>
                <w:szCs w:val="22"/>
              </w:rPr>
              <w:t>Для населения</w:t>
            </w:r>
          </w:p>
        </w:tc>
      </w:tr>
      <w:tr w:rsidR="00151F9D" w:rsidRPr="00A92A07" w14:paraId="6C36DCC7" w14:textId="77777777" w:rsidTr="00C655DD">
        <w:trPr>
          <w:trHeight w:val="563"/>
        </w:trPr>
        <w:tc>
          <w:tcPr>
            <w:tcW w:w="392" w:type="dxa"/>
            <w:vMerge w:val="restart"/>
            <w:shd w:val="clear" w:color="auto" w:fill="auto"/>
            <w:noWrap/>
            <w:vAlign w:val="center"/>
          </w:tcPr>
          <w:p w14:paraId="429F0D12" w14:textId="77777777" w:rsidR="00151F9D" w:rsidRPr="00A92A07" w:rsidRDefault="00151F9D" w:rsidP="00C655DD">
            <w:pPr>
              <w:jc w:val="center"/>
              <w:rPr>
                <w:sz w:val="22"/>
                <w:szCs w:val="22"/>
              </w:rPr>
            </w:pPr>
            <w:r w:rsidRPr="00A92A07">
              <w:rPr>
                <w:sz w:val="22"/>
                <w:szCs w:val="22"/>
              </w:rPr>
              <w:t>1.</w:t>
            </w:r>
          </w:p>
        </w:tc>
        <w:tc>
          <w:tcPr>
            <w:tcW w:w="1735" w:type="dxa"/>
            <w:gridSpan w:val="2"/>
            <w:vMerge w:val="restart"/>
            <w:shd w:val="clear" w:color="auto" w:fill="auto"/>
            <w:vAlign w:val="center"/>
          </w:tcPr>
          <w:p w14:paraId="6AC54753" w14:textId="77777777" w:rsidR="00151F9D" w:rsidRPr="004A7B13" w:rsidRDefault="00151F9D" w:rsidP="00C655DD">
            <w:pPr>
              <w:widowControl/>
              <w:rPr>
                <w:sz w:val="22"/>
                <w:szCs w:val="22"/>
              </w:rPr>
            </w:pPr>
            <w:r w:rsidRPr="004A7B13">
              <w:rPr>
                <w:sz w:val="22"/>
                <w:szCs w:val="22"/>
              </w:rPr>
              <w:t xml:space="preserve">ООО «КЭС-Тейково» </w:t>
            </w:r>
          </w:p>
          <w:p w14:paraId="2D4E288D" w14:textId="77777777" w:rsidR="00151F9D" w:rsidRPr="004A7B13" w:rsidRDefault="00151F9D" w:rsidP="00C655DD">
            <w:pPr>
              <w:widowControl/>
              <w:jc w:val="both"/>
              <w:rPr>
                <w:sz w:val="22"/>
                <w:szCs w:val="22"/>
              </w:rPr>
            </w:pPr>
            <w:r w:rsidRPr="004A7B13">
              <w:rPr>
                <w:sz w:val="22"/>
                <w:szCs w:val="22"/>
              </w:rPr>
              <w:t>(г. Тейково)</w:t>
            </w:r>
          </w:p>
        </w:tc>
        <w:tc>
          <w:tcPr>
            <w:tcW w:w="1559" w:type="dxa"/>
            <w:vMerge w:val="restart"/>
            <w:shd w:val="clear" w:color="auto" w:fill="auto"/>
            <w:vAlign w:val="center"/>
          </w:tcPr>
          <w:p w14:paraId="2A766431" w14:textId="77777777" w:rsidR="00151F9D" w:rsidRPr="00A92A07" w:rsidRDefault="00151F9D" w:rsidP="00C655DD">
            <w:pPr>
              <w:widowControl/>
              <w:jc w:val="center"/>
              <w:rPr>
                <w:sz w:val="22"/>
                <w:szCs w:val="22"/>
              </w:rPr>
            </w:pPr>
            <w:proofErr w:type="spellStart"/>
            <w:r w:rsidRPr="00683A81">
              <w:rPr>
                <w:sz w:val="22"/>
                <w:szCs w:val="22"/>
              </w:rPr>
              <w:t>Одноставо-чный</w:t>
            </w:r>
            <w:proofErr w:type="spellEnd"/>
            <w:r w:rsidRPr="00683A81">
              <w:rPr>
                <w:sz w:val="22"/>
                <w:szCs w:val="22"/>
              </w:rPr>
              <w:t>, руб./Гкал</w:t>
            </w:r>
            <w:r>
              <w:rPr>
                <w:sz w:val="22"/>
                <w:szCs w:val="22"/>
              </w:rPr>
              <w:t xml:space="preserve">, </w:t>
            </w:r>
            <w:r w:rsidRPr="00683A81">
              <w:t>НДС не облагается</w:t>
            </w:r>
          </w:p>
        </w:tc>
        <w:tc>
          <w:tcPr>
            <w:tcW w:w="850" w:type="dxa"/>
            <w:shd w:val="clear" w:color="auto" w:fill="auto"/>
            <w:noWrap/>
            <w:vAlign w:val="center"/>
          </w:tcPr>
          <w:p w14:paraId="1AEE83C5" w14:textId="77777777" w:rsidR="00151F9D" w:rsidRPr="00A92A07" w:rsidRDefault="00151F9D" w:rsidP="00C655DD">
            <w:pPr>
              <w:jc w:val="center"/>
              <w:rPr>
                <w:sz w:val="22"/>
              </w:rPr>
            </w:pPr>
            <w:r w:rsidRPr="00A92A07">
              <w:rPr>
                <w:sz w:val="22"/>
              </w:rPr>
              <w:t>2023</w:t>
            </w:r>
          </w:p>
        </w:tc>
        <w:tc>
          <w:tcPr>
            <w:tcW w:w="2552" w:type="dxa"/>
            <w:gridSpan w:val="2"/>
            <w:shd w:val="clear" w:color="auto" w:fill="auto"/>
            <w:noWrap/>
            <w:vAlign w:val="center"/>
          </w:tcPr>
          <w:p w14:paraId="4B41D97C" w14:textId="77777777" w:rsidR="00151F9D" w:rsidRPr="00AF3AD9" w:rsidRDefault="00151F9D" w:rsidP="00C655DD">
            <w:pPr>
              <w:jc w:val="center"/>
              <w:rPr>
                <w:sz w:val="22"/>
              </w:rPr>
            </w:pPr>
            <w:r>
              <w:rPr>
                <w:sz w:val="22"/>
              </w:rPr>
              <w:t xml:space="preserve">2 402,06 </w:t>
            </w:r>
            <w:r w:rsidRPr="001059AB">
              <w:rPr>
                <w:spacing w:val="2"/>
                <w:sz w:val="22"/>
                <w:szCs w:val="22"/>
                <w:shd w:val="clear" w:color="auto" w:fill="FFFFFF"/>
              </w:rPr>
              <w:t>*</w:t>
            </w:r>
          </w:p>
        </w:tc>
        <w:tc>
          <w:tcPr>
            <w:tcW w:w="578" w:type="dxa"/>
            <w:shd w:val="clear" w:color="auto" w:fill="auto"/>
            <w:noWrap/>
            <w:vAlign w:val="center"/>
          </w:tcPr>
          <w:p w14:paraId="38413760" w14:textId="77777777" w:rsidR="00151F9D" w:rsidRPr="00A92A07" w:rsidRDefault="00151F9D" w:rsidP="00C655DD">
            <w:pPr>
              <w:widowControl/>
              <w:jc w:val="center"/>
              <w:rPr>
                <w:sz w:val="22"/>
              </w:rPr>
            </w:pPr>
            <w:r w:rsidRPr="00A92A07">
              <w:rPr>
                <w:sz w:val="22"/>
              </w:rPr>
              <w:t>-</w:t>
            </w:r>
          </w:p>
        </w:tc>
        <w:tc>
          <w:tcPr>
            <w:tcW w:w="720" w:type="dxa"/>
            <w:vAlign w:val="center"/>
          </w:tcPr>
          <w:p w14:paraId="38F622BC" w14:textId="77777777" w:rsidR="00151F9D" w:rsidRPr="00A92A07" w:rsidRDefault="00151F9D" w:rsidP="00C655DD">
            <w:pPr>
              <w:widowControl/>
              <w:jc w:val="center"/>
              <w:rPr>
                <w:sz w:val="22"/>
              </w:rPr>
            </w:pPr>
            <w:r w:rsidRPr="00A92A07">
              <w:rPr>
                <w:sz w:val="22"/>
              </w:rPr>
              <w:t>-</w:t>
            </w:r>
          </w:p>
        </w:tc>
        <w:tc>
          <w:tcPr>
            <w:tcW w:w="720" w:type="dxa"/>
            <w:vAlign w:val="center"/>
          </w:tcPr>
          <w:p w14:paraId="559F5D5D" w14:textId="77777777" w:rsidR="00151F9D" w:rsidRPr="00A92A07" w:rsidRDefault="00151F9D" w:rsidP="00C655DD">
            <w:pPr>
              <w:widowControl/>
              <w:jc w:val="center"/>
              <w:rPr>
                <w:sz w:val="22"/>
              </w:rPr>
            </w:pPr>
            <w:r w:rsidRPr="00A92A07">
              <w:rPr>
                <w:sz w:val="22"/>
              </w:rPr>
              <w:t>-</w:t>
            </w:r>
          </w:p>
        </w:tc>
        <w:tc>
          <w:tcPr>
            <w:tcW w:w="540" w:type="dxa"/>
            <w:vAlign w:val="center"/>
          </w:tcPr>
          <w:p w14:paraId="5DCD952C" w14:textId="77777777" w:rsidR="00151F9D" w:rsidRPr="00A92A07" w:rsidRDefault="00151F9D" w:rsidP="00C655DD">
            <w:pPr>
              <w:widowControl/>
              <w:jc w:val="center"/>
              <w:rPr>
                <w:sz w:val="22"/>
              </w:rPr>
            </w:pPr>
            <w:r w:rsidRPr="00A92A07">
              <w:rPr>
                <w:sz w:val="22"/>
              </w:rPr>
              <w:t>-</w:t>
            </w:r>
          </w:p>
        </w:tc>
        <w:tc>
          <w:tcPr>
            <w:tcW w:w="720" w:type="dxa"/>
            <w:shd w:val="clear" w:color="auto" w:fill="auto"/>
            <w:noWrap/>
            <w:vAlign w:val="center"/>
          </w:tcPr>
          <w:p w14:paraId="32E09167" w14:textId="77777777" w:rsidR="00151F9D" w:rsidRPr="00A92A07" w:rsidRDefault="00151F9D" w:rsidP="00C655DD">
            <w:pPr>
              <w:jc w:val="center"/>
              <w:rPr>
                <w:sz w:val="22"/>
              </w:rPr>
            </w:pPr>
            <w:r w:rsidRPr="00A92A07">
              <w:rPr>
                <w:sz w:val="22"/>
              </w:rPr>
              <w:t>-</w:t>
            </w:r>
          </w:p>
        </w:tc>
      </w:tr>
      <w:tr w:rsidR="00151F9D" w:rsidRPr="00A92A07" w14:paraId="06FBDA14" w14:textId="77777777" w:rsidTr="00C655DD">
        <w:trPr>
          <w:trHeight w:val="397"/>
        </w:trPr>
        <w:tc>
          <w:tcPr>
            <w:tcW w:w="392" w:type="dxa"/>
            <w:vMerge/>
            <w:shd w:val="clear" w:color="auto" w:fill="auto"/>
            <w:noWrap/>
            <w:vAlign w:val="center"/>
          </w:tcPr>
          <w:p w14:paraId="0FC0BF9F" w14:textId="77777777" w:rsidR="00151F9D" w:rsidRPr="00A92A07" w:rsidRDefault="00151F9D" w:rsidP="00C655DD">
            <w:pPr>
              <w:jc w:val="center"/>
              <w:rPr>
                <w:sz w:val="22"/>
                <w:szCs w:val="22"/>
              </w:rPr>
            </w:pPr>
          </w:p>
        </w:tc>
        <w:tc>
          <w:tcPr>
            <w:tcW w:w="1735" w:type="dxa"/>
            <w:gridSpan w:val="2"/>
            <w:vMerge/>
            <w:shd w:val="clear" w:color="auto" w:fill="auto"/>
            <w:vAlign w:val="center"/>
          </w:tcPr>
          <w:p w14:paraId="7083FE04" w14:textId="77777777" w:rsidR="00151F9D" w:rsidRPr="00A92A07" w:rsidRDefault="00151F9D" w:rsidP="00C655DD">
            <w:pPr>
              <w:widowControl/>
              <w:ind w:right="-108"/>
              <w:rPr>
                <w:sz w:val="22"/>
              </w:rPr>
            </w:pPr>
          </w:p>
        </w:tc>
        <w:tc>
          <w:tcPr>
            <w:tcW w:w="1559" w:type="dxa"/>
            <w:vMerge/>
            <w:shd w:val="clear" w:color="auto" w:fill="auto"/>
            <w:vAlign w:val="center"/>
          </w:tcPr>
          <w:p w14:paraId="12B4D5B1" w14:textId="77777777" w:rsidR="00151F9D" w:rsidRPr="00A92A07" w:rsidRDefault="00151F9D" w:rsidP="00C655DD">
            <w:pPr>
              <w:widowControl/>
              <w:jc w:val="center"/>
              <w:rPr>
                <w:sz w:val="22"/>
                <w:szCs w:val="22"/>
              </w:rPr>
            </w:pPr>
          </w:p>
        </w:tc>
        <w:tc>
          <w:tcPr>
            <w:tcW w:w="850" w:type="dxa"/>
            <w:shd w:val="clear" w:color="auto" w:fill="auto"/>
            <w:noWrap/>
            <w:vAlign w:val="center"/>
          </w:tcPr>
          <w:p w14:paraId="3E76B30E" w14:textId="77777777" w:rsidR="00151F9D" w:rsidRPr="00A92A07" w:rsidRDefault="00151F9D" w:rsidP="00C655DD">
            <w:pPr>
              <w:jc w:val="center"/>
              <w:rPr>
                <w:sz w:val="22"/>
              </w:rPr>
            </w:pPr>
            <w:r w:rsidRPr="00A92A07">
              <w:rPr>
                <w:sz w:val="22"/>
              </w:rPr>
              <w:t>2024</w:t>
            </w:r>
          </w:p>
        </w:tc>
        <w:tc>
          <w:tcPr>
            <w:tcW w:w="1276" w:type="dxa"/>
            <w:shd w:val="clear" w:color="auto" w:fill="auto"/>
            <w:noWrap/>
            <w:vAlign w:val="center"/>
          </w:tcPr>
          <w:p w14:paraId="6ABFEC10" w14:textId="77777777" w:rsidR="00151F9D" w:rsidRPr="00D529EF" w:rsidRDefault="00151F9D" w:rsidP="00C655DD">
            <w:pPr>
              <w:jc w:val="center"/>
              <w:rPr>
                <w:sz w:val="22"/>
              </w:rPr>
            </w:pPr>
            <w:r w:rsidRPr="00D529EF">
              <w:rPr>
                <w:sz w:val="22"/>
              </w:rPr>
              <w:t>2 402,06</w:t>
            </w:r>
          </w:p>
        </w:tc>
        <w:tc>
          <w:tcPr>
            <w:tcW w:w="1276" w:type="dxa"/>
            <w:shd w:val="clear" w:color="auto" w:fill="auto"/>
            <w:vAlign w:val="center"/>
          </w:tcPr>
          <w:p w14:paraId="5FD002B1" w14:textId="77777777" w:rsidR="00151F9D" w:rsidRPr="00D529EF" w:rsidRDefault="00151F9D" w:rsidP="00C655DD">
            <w:pPr>
              <w:jc w:val="center"/>
              <w:rPr>
                <w:sz w:val="22"/>
              </w:rPr>
            </w:pPr>
            <w:r w:rsidRPr="00D529EF">
              <w:rPr>
                <w:sz w:val="22"/>
              </w:rPr>
              <w:t>2</w:t>
            </w:r>
            <w:r>
              <w:rPr>
                <w:sz w:val="22"/>
              </w:rPr>
              <w:t> 731,14</w:t>
            </w:r>
          </w:p>
        </w:tc>
        <w:tc>
          <w:tcPr>
            <w:tcW w:w="578" w:type="dxa"/>
            <w:shd w:val="clear" w:color="auto" w:fill="auto"/>
            <w:noWrap/>
            <w:vAlign w:val="center"/>
          </w:tcPr>
          <w:p w14:paraId="4A043B2F" w14:textId="77777777" w:rsidR="00151F9D" w:rsidRPr="00A92A07" w:rsidRDefault="00151F9D" w:rsidP="00C655DD">
            <w:pPr>
              <w:widowControl/>
              <w:jc w:val="center"/>
              <w:rPr>
                <w:sz w:val="22"/>
              </w:rPr>
            </w:pPr>
            <w:r w:rsidRPr="00A92A07">
              <w:rPr>
                <w:sz w:val="22"/>
              </w:rPr>
              <w:t>-</w:t>
            </w:r>
          </w:p>
        </w:tc>
        <w:tc>
          <w:tcPr>
            <w:tcW w:w="720" w:type="dxa"/>
            <w:vAlign w:val="center"/>
          </w:tcPr>
          <w:p w14:paraId="1F5F4FB8" w14:textId="77777777" w:rsidR="00151F9D" w:rsidRPr="00A92A07" w:rsidRDefault="00151F9D" w:rsidP="00C655DD">
            <w:pPr>
              <w:widowControl/>
              <w:jc w:val="center"/>
              <w:rPr>
                <w:sz w:val="22"/>
              </w:rPr>
            </w:pPr>
            <w:r w:rsidRPr="00A92A07">
              <w:rPr>
                <w:sz w:val="22"/>
              </w:rPr>
              <w:t>-</w:t>
            </w:r>
          </w:p>
        </w:tc>
        <w:tc>
          <w:tcPr>
            <w:tcW w:w="720" w:type="dxa"/>
            <w:vAlign w:val="center"/>
          </w:tcPr>
          <w:p w14:paraId="268210EC" w14:textId="77777777" w:rsidR="00151F9D" w:rsidRPr="00A92A07" w:rsidRDefault="00151F9D" w:rsidP="00C655DD">
            <w:pPr>
              <w:widowControl/>
              <w:jc w:val="center"/>
              <w:rPr>
                <w:sz w:val="22"/>
              </w:rPr>
            </w:pPr>
            <w:r w:rsidRPr="00A92A07">
              <w:rPr>
                <w:sz w:val="22"/>
              </w:rPr>
              <w:t>-</w:t>
            </w:r>
          </w:p>
        </w:tc>
        <w:tc>
          <w:tcPr>
            <w:tcW w:w="540" w:type="dxa"/>
            <w:vAlign w:val="center"/>
          </w:tcPr>
          <w:p w14:paraId="66D007B9" w14:textId="77777777" w:rsidR="00151F9D" w:rsidRPr="00A92A07" w:rsidRDefault="00151F9D" w:rsidP="00C655DD">
            <w:pPr>
              <w:widowControl/>
              <w:jc w:val="center"/>
              <w:rPr>
                <w:sz w:val="22"/>
              </w:rPr>
            </w:pPr>
            <w:r w:rsidRPr="00A92A07">
              <w:rPr>
                <w:sz w:val="22"/>
              </w:rPr>
              <w:t>-</w:t>
            </w:r>
          </w:p>
        </w:tc>
        <w:tc>
          <w:tcPr>
            <w:tcW w:w="720" w:type="dxa"/>
            <w:shd w:val="clear" w:color="auto" w:fill="auto"/>
            <w:noWrap/>
            <w:vAlign w:val="center"/>
          </w:tcPr>
          <w:p w14:paraId="55C523D1" w14:textId="77777777" w:rsidR="00151F9D" w:rsidRPr="00A92A07" w:rsidRDefault="00151F9D" w:rsidP="00C655DD">
            <w:pPr>
              <w:jc w:val="center"/>
              <w:rPr>
                <w:sz w:val="22"/>
              </w:rPr>
            </w:pPr>
            <w:r w:rsidRPr="00A92A07">
              <w:rPr>
                <w:sz w:val="22"/>
              </w:rPr>
              <w:t>-</w:t>
            </w:r>
          </w:p>
        </w:tc>
      </w:tr>
      <w:tr w:rsidR="00151F9D" w:rsidRPr="00A92A07" w14:paraId="384B4F46" w14:textId="77777777" w:rsidTr="00C655DD">
        <w:trPr>
          <w:trHeight w:val="397"/>
        </w:trPr>
        <w:tc>
          <w:tcPr>
            <w:tcW w:w="392" w:type="dxa"/>
            <w:vMerge/>
            <w:shd w:val="clear" w:color="auto" w:fill="auto"/>
            <w:noWrap/>
            <w:vAlign w:val="center"/>
          </w:tcPr>
          <w:p w14:paraId="06E9D9E1" w14:textId="77777777" w:rsidR="00151F9D" w:rsidRPr="00A92A07" w:rsidRDefault="00151F9D" w:rsidP="00C655DD">
            <w:pPr>
              <w:jc w:val="center"/>
              <w:rPr>
                <w:sz w:val="22"/>
                <w:szCs w:val="22"/>
              </w:rPr>
            </w:pPr>
          </w:p>
        </w:tc>
        <w:tc>
          <w:tcPr>
            <w:tcW w:w="1735" w:type="dxa"/>
            <w:gridSpan w:val="2"/>
            <w:vMerge/>
            <w:shd w:val="clear" w:color="auto" w:fill="auto"/>
            <w:vAlign w:val="center"/>
          </w:tcPr>
          <w:p w14:paraId="54585172" w14:textId="77777777" w:rsidR="00151F9D" w:rsidRPr="00A92A07" w:rsidRDefault="00151F9D" w:rsidP="00C655DD">
            <w:pPr>
              <w:widowControl/>
              <w:ind w:right="-108"/>
              <w:rPr>
                <w:sz w:val="22"/>
              </w:rPr>
            </w:pPr>
          </w:p>
        </w:tc>
        <w:tc>
          <w:tcPr>
            <w:tcW w:w="1559" w:type="dxa"/>
            <w:shd w:val="clear" w:color="auto" w:fill="auto"/>
            <w:vAlign w:val="center"/>
          </w:tcPr>
          <w:p w14:paraId="5B3971E8" w14:textId="77777777" w:rsidR="00151F9D" w:rsidRPr="00683A81" w:rsidRDefault="00151F9D" w:rsidP="00C655DD">
            <w:pPr>
              <w:widowControl/>
              <w:jc w:val="center"/>
              <w:rPr>
                <w:sz w:val="22"/>
                <w:szCs w:val="22"/>
              </w:rPr>
            </w:pPr>
            <w:proofErr w:type="spellStart"/>
            <w:r w:rsidRPr="00683A81">
              <w:rPr>
                <w:sz w:val="22"/>
                <w:szCs w:val="22"/>
              </w:rPr>
              <w:t>Одноставо-чный</w:t>
            </w:r>
            <w:proofErr w:type="spellEnd"/>
            <w:r w:rsidRPr="00683A81">
              <w:rPr>
                <w:sz w:val="22"/>
                <w:szCs w:val="22"/>
              </w:rPr>
              <w:t>, руб./Гкал</w:t>
            </w:r>
            <w:r>
              <w:rPr>
                <w:sz w:val="22"/>
                <w:szCs w:val="22"/>
              </w:rPr>
              <w:t>,</w:t>
            </w:r>
            <w:r w:rsidRPr="00683A81">
              <w:rPr>
                <w:sz w:val="22"/>
                <w:szCs w:val="22"/>
              </w:rPr>
              <w:t xml:space="preserve"> </w:t>
            </w:r>
          </w:p>
          <w:p w14:paraId="45D3B5E9" w14:textId="77777777" w:rsidR="00151F9D" w:rsidRPr="00A92A07" w:rsidRDefault="00151F9D" w:rsidP="00C655DD">
            <w:pPr>
              <w:widowControl/>
              <w:jc w:val="center"/>
              <w:rPr>
                <w:sz w:val="22"/>
                <w:szCs w:val="22"/>
              </w:rPr>
            </w:pPr>
            <w:r w:rsidRPr="00683A81">
              <w:t>с НДС</w:t>
            </w:r>
          </w:p>
        </w:tc>
        <w:tc>
          <w:tcPr>
            <w:tcW w:w="850" w:type="dxa"/>
            <w:shd w:val="clear" w:color="auto" w:fill="auto"/>
            <w:noWrap/>
            <w:vAlign w:val="center"/>
          </w:tcPr>
          <w:p w14:paraId="65F6834F" w14:textId="77777777" w:rsidR="00151F9D" w:rsidRPr="00A92A07" w:rsidRDefault="00151F9D" w:rsidP="00C655DD">
            <w:pPr>
              <w:jc w:val="center"/>
              <w:rPr>
                <w:sz w:val="22"/>
              </w:rPr>
            </w:pPr>
            <w:r w:rsidRPr="00A92A07">
              <w:rPr>
                <w:sz w:val="22"/>
              </w:rPr>
              <w:t>2025</w:t>
            </w:r>
          </w:p>
        </w:tc>
        <w:tc>
          <w:tcPr>
            <w:tcW w:w="1276" w:type="dxa"/>
            <w:shd w:val="clear" w:color="auto" w:fill="auto"/>
            <w:noWrap/>
            <w:vAlign w:val="center"/>
          </w:tcPr>
          <w:p w14:paraId="3D185B78" w14:textId="77777777" w:rsidR="00151F9D" w:rsidRPr="00D529EF" w:rsidRDefault="00151F9D" w:rsidP="00C655DD">
            <w:pPr>
              <w:jc w:val="center"/>
              <w:rPr>
                <w:sz w:val="22"/>
              </w:rPr>
            </w:pPr>
            <w:r w:rsidRPr="00D529EF">
              <w:rPr>
                <w:sz w:val="22"/>
              </w:rPr>
              <w:t>2</w:t>
            </w:r>
            <w:r>
              <w:rPr>
                <w:sz w:val="22"/>
              </w:rPr>
              <w:t xml:space="preserve"> 731,14 </w:t>
            </w:r>
            <w:r w:rsidRPr="00E43A31">
              <w:rPr>
                <w:sz w:val="22"/>
                <w:szCs w:val="22"/>
                <w:vertAlign w:val="superscript"/>
              </w:rPr>
              <w:t>1</w:t>
            </w:r>
          </w:p>
        </w:tc>
        <w:tc>
          <w:tcPr>
            <w:tcW w:w="1276" w:type="dxa"/>
            <w:vAlign w:val="center"/>
          </w:tcPr>
          <w:p w14:paraId="6A79E867" w14:textId="77777777" w:rsidR="00151F9D" w:rsidRPr="00D529EF" w:rsidRDefault="00151F9D" w:rsidP="00C655DD">
            <w:pPr>
              <w:jc w:val="center"/>
              <w:rPr>
                <w:sz w:val="22"/>
              </w:rPr>
            </w:pPr>
            <w:r>
              <w:rPr>
                <w:sz w:val="22"/>
              </w:rPr>
              <w:t xml:space="preserve">3 108,04 </w:t>
            </w:r>
            <w:r w:rsidRPr="00E43A31">
              <w:rPr>
                <w:sz w:val="22"/>
                <w:szCs w:val="22"/>
                <w:vertAlign w:val="superscript"/>
              </w:rPr>
              <w:t>2</w:t>
            </w:r>
          </w:p>
        </w:tc>
        <w:tc>
          <w:tcPr>
            <w:tcW w:w="578" w:type="dxa"/>
            <w:shd w:val="clear" w:color="auto" w:fill="auto"/>
            <w:noWrap/>
            <w:vAlign w:val="center"/>
          </w:tcPr>
          <w:p w14:paraId="61D5A124" w14:textId="77777777" w:rsidR="00151F9D" w:rsidRPr="00A92A07" w:rsidRDefault="00151F9D" w:rsidP="00C655DD">
            <w:pPr>
              <w:widowControl/>
              <w:jc w:val="center"/>
              <w:rPr>
                <w:sz w:val="22"/>
              </w:rPr>
            </w:pPr>
            <w:r w:rsidRPr="00A92A07">
              <w:rPr>
                <w:sz w:val="22"/>
              </w:rPr>
              <w:t>-</w:t>
            </w:r>
          </w:p>
        </w:tc>
        <w:tc>
          <w:tcPr>
            <w:tcW w:w="720" w:type="dxa"/>
            <w:vAlign w:val="center"/>
          </w:tcPr>
          <w:p w14:paraId="5B93C73B" w14:textId="77777777" w:rsidR="00151F9D" w:rsidRPr="00A92A07" w:rsidRDefault="00151F9D" w:rsidP="00C655DD">
            <w:pPr>
              <w:widowControl/>
              <w:jc w:val="center"/>
              <w:rPr>
                <w:sz w:val="22"/>
              </w:rPr>
            </w:pPr>
            <w:r w:rsidRPr="00A92A07">
              <w:rPr>
                <w:sz w:val="22"/>
              </w:rPr>
              <w:t>-</w:t>
            </w:r>
          </w:p>
        </w:tc>
        <w:tc>
          <w:tcPr>
            <w:tcW w:w="720" w:type="dxa"/>
            <w:vAlign w:val="center"/>
          </w:tcPr>
          <w:p w14:paraId="4F4F0484" w14:textId="77777777" w:rsidR="00151F9D" w:rsidRPr="00A92A07" w:rsidRDefault="00151F9D" w:rsidP="00C655DD">
            <w:pPr>
              <w:widowControl/>
              <w:jc w:val="center"/>
              <w:rPr>
                <w:sz w:val="22"/>
              </w:rPr>
            </w:pPr>
            <w:r w:rsidRPr="00A92A07">
              <w:rPr>
                <w:sz w:val="22"/>
              </w:rPr>
              <w:t>-</w:t>
            </w:r>
          </w:p>
        </w:tc>
        <w:tc>
          <w:tcPr>
            <w:tcW w:w="540" w:type="dxa"/>
            <w:vAlign w:val="center"/>
          </w:tcPr>
          <w:p w14:paraId="256D0CE1" w14:textId="77777777" w:rsidR="00151F9D" w:rsidRPr="00A92A07" w:rsidRDefault="00151F9D" w:rsidP="00C655DD">
            <w:pPr>
              <w:widowControl/>
              <w:jc w:val="center"/>
              <w:rPr>
                <w:sz w:val="22"/>
              </w:rPr>
            </w:pPr>
            <w:r w:rsidRPr="00A92A07">
              <w:rPr>
                <w:sz w:val="22"/>
              </w:rPr>
              <w:t>-</w:t>
            </w:r>
          </w:p>
        </w:tc>
        <w:tc>
          <w:tcPr>
            <w:tcW w:w="720" w:type="dxa"/>
            <w:shd w:val="clear" w:color="auto" w:fill="auto"/>
            <w:noWrap/>
            <w:vAlign w:val="center"/>
          </w:tcPr>
          <w:p w14:paraId="6393CDCE" w14:textId="77777777" w:rsidR="00151F9D" w:rsidRPr="00A92A07" w:rsidRDefault="00151F9D" w:rsidP="00C655DD">
            <w:pPr>
              <w:jc w:val="center"/>
              <w:rPr>
                <w:sz w:val="22"/>
              </w:rPr>
            </w:pPr>
            <w:r w:rsidRPr="00A92A07">
              <w:rPr>
                <w:sz w:val="22"/>
              </w:rPr>
              <w:t>-</w:t>
            </w:r>
          </w:p>
        </w:tc>
      </w:tr>
    </w:tbl>
    <w:p w14:paraId="3C2CF870" w14:textId="77777777" w:rsidR="00151F9D" w:rsidRDefault="00151F9D" w:rsidP="00151F9D">
      <w:pPr>
        <w:widowControl/>
        <w:autoSpaceDE w:val="0"/>
        <w:autoSpaceDN w:val="0"/>
        <w:adjustRightInd w:val="0"/>
        <w:ind w:firstLine="540"/>
        <w:jc w:val="both"/>
        <w:rPr>
          <w:sz w:val="22"/>
        </w:rPr>
      </w:pPr>
      <w:r w:rsidRPr="00C14BEF">
        <w:rPr>
          <w:sz w:val="22"/>
        </w:rPr>
        <w:t xml:space="preserve">Примечание. </w:t>
      </w:r>
    </w:p>
    <w:p w14:paraId="2443A985" w14:textId="77777777" w:rsidR="00151F9D" w:rsidRPr="003E07B2" w:rsidRDefault="00151F9D" w:rsidP="00151F9D">
      <w:pPr>
        <w:widowControl/>
        <w:tabs>
          <w:tab w:val="left" w:pos="1418"/>
        </w:tabs>
        <w:autoSpaceDE w:val="0"/>
        <w:autoSpaceDN w:val="0"/>
        <w:adjustRightInd w:val="0"/>
        <w:ind w:firstLine="567"/>
        <w:jc w:val="both"/>
        <w:rPr>
          <w:sz w:val="22"/>
        </w:rPr>
      </w:pPr>
      <w:r w:rsidRPr="00D02A56">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w:t>
      </w:r>
      <w:r>
        <w:rPr>
          <w:spacing w:val="2"/>
          <w:sz w:val="22"/>
          <w:szCs w:val="22"/>
          <w:shd w:val="clear" w:color="auto" w:fill="FFFFFF"/>
        </w:rPr>
        <w:t xml:space="preserve"> до 1 января 2025 г. </w:t>
      </w:r>
      <w:r w:rsidRPr="00143762">
        <w:rPr>
          <w:spacing w:val="2"/>
          <w:sz w:val="22"/>
          <w:szCs w:val="22"/>
          <w:shd w:val="clear" w:color="auto" w:fill="FFFFFF"/>
        </w:rPr>
        <w:t>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w:t>
      </w:r>
      <w:r>
        <w:rPr>
          <w:spacing w:val="2"/>
          <w:sz w:val="22"/>
          <w:szCs w:val="22"/>
          <w:shd w:val="clear" w:color="auto" w:fill="FFFFFF"/>
        </w:rPr>
        <w:t>К РФ</w:t>
      </w:r>
      <w:r w:rsidRPr="001A1B63">
        <w:rPr>
          <w:spacing w:val="2"/>
          <w:sz w:val="22"/>
          <w:szCs w:val="22"/>
          <w:shd w:val="clear" w:color="auto" w:fill="FFFFFF"/>
        </w:rPr>
        <w:t>.</w:t>
      </w:r>
    </w:p>
    <w:p w14:paraId="52CB1C12" w14:textId="77777777" w:rsidR="00151F9D" w:rsidRDefault="00151F9D" w:rsidP="00151F9D">
      <w:pPr>
        <w:widowControl/>
        <w:tabs>
          <w:tab w:val="left" w:pos="1418"/>
        </w:tabs>
        <w:autoSpaceDE w:val="0"/>
        <w:autoSpaceDN w:val="0"/>
        <w:adjustRightInd w:val="0"/>
        <w:ind w:firstLine="567"/>
        <w:jc w:val="both"/>
        <w:rPr>
          <w:sz w:val="22"/>
        </w:rPr>
      </w:pPr>
      <w:r w:rsidRPr="00600642">
        <w:rPr>
          <w:sz w:val="22"/>
        </w:rPr>
        <w:t>В соответствии с Главой 26.2 части 2 Налогового кодекса Российской Федерации (НК РФ) организация применяет упрощенную систему налогообложения и</w:t>
      </w:r>
      <w:r>
        <w:rPr>
          <w:sz w:val="22"/>
        </w:rPr>
        <w:t>,</w:t>
      </w:r>
      <w:r w:rsidRPr="00600642">
        <w:rPr>
          <w:sz w:val="22"/>
        </w:rPr>
        <w:t xml:space="preserve"> в соответствии с Главой 21 части 2 НК РФ (в ред. Федерального закона от 12.07.2024 № 176-ФЗ)</w:t>
      </w:r>
      <w:r>
        <w:rPr>
          <w:sz w:val="22"/>
        </w:rPr>
        <w:t>,</w:t>
      </w:r>
      <w:r w:rsidRPr="00600642">
        <w:rPr>
          <w:sz w:val="22"/>
        </w:rPr>
        <w:t xml:space="preserve">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w:t>
      </w:r>
      <w:r w:rsidRPr="00DD6FBB">
        <w:rPr>
          <w:sz w:val="22"/>
        </w:rPr>
        <w:t>установленной в подпункте 1 пункта</w:t>
      </w:r>
      <w:r w:rsidRPr="00600642">
        <w:rPr>
          <w:sz w:val="22"/>
        </w:rPr>
        <w:t xml:space="preserve"> 8 статьи 164 части 2 НК РФ, в размере 5%.</w:t>
      </w:r>
    </w:p>
    <w:p w14:paraId="5500C6B0" w14:textId="77777777" w:rsidR="00151F9D" w:rsidRPr="001059AB" w:rsidRDefault="00151F9D" w:rsidP="00151F9D">
      <w:pPr>
        <w:widowControl/>
        <w:tabs>
          <w:tab w:val="left" w:pos="993"/>
        </w:tabs>
        <w:autoSpaceDE w:val="0"/>
        <w:autoSpaceDN w:val="0"/>
        <w:adjustRightInd w:val="0"/>
        <w:ind w:firstLine="709"/>
        <w:jc w:val="both"/>
        <w:outlineLvl w:val="3"/>
        <w:rPr>
          <w:sz w:val="22"/>
          <w:szCs w:val="22"/>
        </w:rPr>
      </w:pPr>
      <w:r w:rsidRPr="00A92A07">
        <w:rPr>
          <w:spacing w:val="2"/>
          <w:sz w:val="22"/>
          <w:szCs w:val="22"/>
          <w:shd w:val="clear" w:color="auto" w:fill="FFFFFF"/>
        </w:rPr>
        <w:t>* Т</w:t>
      </w:r>
      <w:r w:rsidRPr="00A92A07">
        <w:rPr>
          <w:sz w:val="22"/>
          <w:szCs w:val="22"/>
        </w:rPr>
        <w:t>ариф, установленный на 2023 год, вводится в действие с 1 декабр</w:t>
      </w:r>
      <w:r w:rsidRPr="001059AB">
        <w:rPr>
          <w:sz w:val="22"/>
          <w:szCs w:val="22"/>
        </w:rPr>
        <w:t>я 2022 г.</w:t>
      </w:r>
    </w:p>
    <w:p w14:paraId="19D33A36" w14:textId="40394DFD" w:rsidR="00151F9D" w:rsidRPr="00E43A31" w:rsidRDefault="00151F9D" w:rsidP="00151F9D">
      <w:pPr>
        <w:widowControl/>
        <w:tabs>
          <w:tab w:val="left" w:pos="993"/>
        </w:tabs>
        <w:autoSpaceDE w:val="0"/>
        <w:autoSpaceDN w:val="0"/>
        <w:adjustRightInd w:val="0"/>
        <w:ind w:firstLine="709"/>
        <w:jc w:val="both"/>
        <w:outlineLvl w:val="3"/>
        <w:rPr>
          <w:sz w:val="22"/>
          <w:szCs w:val="22"/>
        </w:rPr>
      </w:pPr>
      <w:r w:rsidRPr="00E43A31">
        <w:rPr>
          <w:sz w:val="22"/>
          <w:szCs w:val="22"/>
          <w:vertAlign w:val="superscript"/>
        </w:rPr>
        <w:t>1</w:t>
      </w:r>
      <w:r w:rsidRPr="00E43A31">
        <w:rPr>
          <w:sz w:val="22"/>
          <w:szCs w:val="22"/>
        </w:rPr>
        <w:t xml:space="preserve"> Тариф без учета НДС – </w:t>
      </w:r>
      <w:r>
        <w:rPr>
          <w:sz w:val="22"/>
          <w:szCs w:val="22"/>
        </w:rPr>
        <w:t>2 601</w:t>
      </w:r>
      <w:r w:rsidRPr="00E43A31">
        <w:rPr>
          <w:sz w:val="22"/>
          <w:szCs w:val="22"/>
        </w:rPr>
        <w:t>,</w:t>
      </w:r>
      <w:r>
        <w:rPr>
          <w:sz w:val="22"/>
          <w:szCs w:val="22"/>
        </w:rPr>
        <w:t>09</w:t>
      </w:r>
      <w:r w:rsidRPr="00E43A31">
        <w:rPr>
          <w:sz w:val="22"/>
          <w:szCs w:val="22"/>
        </w:rPr>
        <w:t xml:space="preserve"> руб./Гкал               </w:t>
      </w:r>
      <w:r w:rsidRPr="00E43A31">
        <w:rPr>
          <w:sz w:val="22"/>
          <w:szCs w:val="22"/>
          <w:vertAlign w:val="superscript"/>
        </w:rPr>
        <w:t>2</w:t>
      </w:r>
      <w:r w:rsidRPr="00E43A31">
        <w:rPr>
          <w:sz w:val="22"/>
          <w:szCs w:val="22"/>
        </w:rPr>
        <w:t xml:space="preserve"> Тариф без учета НДС – </w:t>
      </w:r>
      <w:r>
        <w:rPr>
          <w:sz w:val="22"/>
          <w:szCs w:val="22"/>
        </w:rPr>
        <w:t>2</w:t>
      </w:r>
      <w:r w:rsidRPr="00E43A31">
        <w:rPr>
          <w:sz w:val="22"/>
          <w:szCs w:val="22"/>
        </w:rPr>
        <w:t xml:space="preserve"> </w:t>
      </w:r>
      <w:r>
        <w:rPr>
          <w:sz w:val="22"/>
          <w:szCs w:val="22"/>
        </w:rPr>
        <w:t>96</w:t>
      </w:r>
      <w:r w:rsidR="00D517F3">
        <w:rPr>
          <w:sz w:val="22"/>
          <w:szCs w:val="22"/>
        </w:rPr>
        <w:t>0</w:t>
      </w:r>
      <w:r w:rsidRPr="00E43A31">
        <w:rPr>
          <w:sz w:val="22"/>
          <w:szCs w:val="22"/>
        </w:rPr>
        <w:t>,</w:t>
      </w:r>
      <w:r>
        <w:rPr>
          <w:sz w:val="22"/>
          <w:szCs w:val="22"/>
        </w:rPr>
        <w:t>04</w:t>
      </w:r>
      <w:r w:rsidRPr="00E43A31">
        <w:rPr>
          <w:sz w:val="22"/>
          <w:szCs w:val="22"/>
        </w:rPr>
        <w:t xml:space="preserve"> руб./Гкал</w:t>
      </w:r>
    </w:p>
    <w:p w14:paraId="576CEF26" w14:textId="77777777" w:rsidR="00151F9D" w:rsidRPr="003D41A6" w:rsidRDefault="00151F9D" w:rsidP="00151F9D">
      <w:pPr>
        <w:tabs>
          <w:tab w:val="left" w:pos="1134"/>
          <w:tab w:val="left" w:pos="4020"/>
        </w:tabs>
        <w:ind w:firstLine="709"/>
        <w:jc w:val="both"/>
        <w:rPr>
          <w:sz w:val="22"/>
          <w:szCs w:val="22"/>
        </w:rPr>
      </w:pPr>
    </w:p>
    <w:p w14:paraId="091F743A" w14:textId="77777777" w:rsidR="00151F9D" w:rsidRDefault="00151F9D" w:rsidP="00151F9D">
      <w:pPr>
        <w:tabs>
          <w:tab w:val="left" w:pos="1134"/>
          <w:tab w:val="left" w:pos="4020"/>
        </w:tabs>
        <w:ind w:firstLine="709"/>
        <w:jc w:val="both"/>
        <w:rPr>
          <w:sz w:val="22"/>
          <w:szCs w:val="22"/>
        </w:rPr>
      </w:pPr>
      <w:r w:rsidRPr="003D41A6">
        <w:rPr>
          <w:sz w:val="22"/>
          <w:szCs w:val="22"/>
        </w:rPr>
        <w:t>3.</w:t>
      </w:r>
      <w:r w:rsidRPr="003D41A6">
        <w:rPr>
          <w:sz w:val="22"/>
          <w:szCs w:val="22"/>
        </w:rPr>
        <w:tab/>
        <w:t>С 01.01.2025 произвести корректировку установленных долгосрочных тарифов на теплоноситель для потребителей ООО «КЭС-Тейково» (г.о. Тейково) на 2025 год, изложив приложение 3 к постановлению Департамента энергетики и тарифов Ивановской области от 25.11.2022 № 54-т/4 в новой редакции</w:t>
      </w:r>
      <w:r>
        <w:rPr>
          <w:sz w:val="22"/>
          <w:szCs w:val="22"/>
        </w:rPr>
        <w:t>:</w:t>
      </w:r>
    </w:p>
    <w:p w14:paraId="16BA8C5F" w14:textId="77777777" w:rsidR="00151F9D" w:rsidRPr="00130768" w:rsidRDefault="00151F9D" w:rsidP="00151F9D">
      <w:pPr>
        <w:widowControl/>
        <w:autoSpaceDE w:val="0"/>
        <w:autoSpaceDN w:val="0"/>
        <w:adjustRightInd w:val="0"/>
        <w:jc w:val="right"/>
        <w:rPr>
          <w:bCs/>
          <w:sz w:val="22"/>
          <w:szCs w:val="22"/>
        </w:rPr>
      </w:pPr>
      <w:r w:rsidRPr="00130768">
        <w:rPr>
          <w:bCs/>
          <w:sz w:val="22"/>
          <w:szCs w:val="22"/>
        </w:rPr>
        <w:t xml:space="preserve">Приложение </w:t>
      </w:r>
      <w:r>
        <w:rPr>
          <w:bCs/>
          <w:sz w:val="22"/>
          <w:szCs w:val="22"/>
        </w:rPr>
        <w:t>3</w:t>
      </w:r>
      <w:r w:rsidRPr="00130768">
        <w:rPr>
          <w:bCs/>
          <w:sz w:val="22"/>
          <w:szCs w:val="22"/>
        </w:rPr>
        <w:t xml:space="preserve"> к постановлению Департамента энергетики и тарифов</w:t>
      </w:r>
    </w:p>
    <w:p w14:paraId="0DA7CDF0" w14:textId="77777777" w:rsidR="00151F9D" w:rsidRDefault="00151F9D" w:rsidP="00151F9D">
      <w:pPr>
        <w:widowControl/>
        <w:autoSpaceDE w:val="0"/>
        <w:autoSpaceDN w:val="0"/>
        <w:adjustRightInd w:val="0"/>
        <w:jc w:val="right"/>
        <w:rPr>
          <w:b/>
          <w:bCs/>
          <w:sz w:val="22"/>
          <w:szCs w:val="22"/>
        </w:rPr>
      </w:pPr>
      <w:r w:rsidRPr="00853A81">
        <w:rPr>
          <w:sz w:val="22"/>
          <w:szCs w:val="22"/>
        </w:rPr>
        <w:t xml:space="preserve">Ивановской области </w:t>
      </w:r>
      <w:r w:rsidRPr="00853A81">
        <w:rPr>
          <w:bCs/>
          <w:sz w:val="22"/>
          <w:szCs w:val="22"/>
        </w:rPr>
        <w:t xml:space="preserve">от </w:t>
      </w:r>
      <w:r w:rsidRPr="00B911C2">
        <w:rPr>
          <w:bCs/>
          <w:sz w:val="22"/>
          <w:szCs w:val="22"/>
        </w:rPr>
        <w:t>2</w:t>
      </w:r>
      <w:r>
        <w:rPr>
          <w:bCs/>
          <w:sz w:val="22"/>
          <w:szCs w:val="22"/>
        </w:rPr>
        <w:t>5</w:t>
      </w:r>
      <w:r w:rsidRPr="00864958">
        <w:rPr>
          <w:bCs/>
          <w:sz w:val="22"/>
          <w:szCs w:val="22"/>
        </w:rPr>
        <w:t>.1</w:t>
      </w:r>
      <w:r>
        <w:rPr>
          <w:bCs/>
          <w:sz w:val="22"/>
          <w:szCs w:val="22"/>
        </w:rPr>
        <w:t>1</w:t>
      </w:r>
      <w:r w:rsidRPr="00864958">
        <w:rPr>
          <w:bCs/>
          <w:sz w:val="22"/>
          <w:szCs w:val="22"/>
        </w:rPr>
        <w:t>.202</w:t>
      </w:r>
      <w:r>
        <w:rPr>
          <w:bCs/>
          <w:sz w:val="22"/>
          <w:szCs w:val="22"/>
        </w:rPr>
        <w:t>2</w:t>
      </w:r>
      <w:r w:rsidRPr="00864958">
        <w:rPr>
          <w:bCs/>
          <w:sz w:val="22"/>
          <w:szCs w:val="22"/>
        </w:rPr>
        <w:t xml:space="preserve"> № </w:t>
      </w:r>
      <w:r>
        <w:rPr>
          <w:bCs/>
          <w:sz w:val="22"/>
          <w:szCs w:val="22"/>
        </w:rPr>
        <w:t>54</w:t>
      </w:r>
      <w:r w:rsidRPr="00864958">
        <w:rPr>
          <w:bCs/>
          <w:sz w:val="22"/>
          <w:szCs w:val="22"/>
        </w:rPr>
        <w:t>-т/</w:t>
      </w:r>
      <w:r>
        <w:rPr>
          <w:bCs/>
          <w:sz w:val="22"/>
          <w:szCs w:val="22"/>
        </w:rPr>
        <w:t>4</w:t>
      </w:r>
    </w:p>
    <w:p w14:paraId="22527FAC" w14:textId="77777777" w:rsidR="00F0483A" w:rsidRDefault="00F0483A" w:rsidP="00151F9D">
      <w:pPr>
        <w:widowControl/>
        <w:autoSpaceDE w:val="0"/>
        <w:autoSpaceDN w:val="0"/>
        <w:adjustRightInd w:val="0"/>
        <w:jc w:val="center"/>
        <w:rPr>
          <w:b/>
          <w:bCs/>
          <w:sz w:val="22"/>
          <w:szCs w:val="22"/>
        </w:rPr>
      </w:pPr>
    </w:p>
    <w:p w14:paraId="79943737" w14:textId="53092EBA" w:rsidR="00151F9D" w:rsidRDefault="00151F9D" w:rsidP="00151F9D">
      <w:pPr>
        <w:widowControl/>
        <w:autoSpaceDE w:val="0"/>
        <w:autoSpaceDN w:val="0"/>
        <w:adjustRightInd w:val="0"/>
        <w:jc w:val="center"/>
        <w:rPr>
          <w:b/>
          <w:bCs/>
          <w:sz w:val="22"/>
          <w:szCs w:val="22"/>
        </w:rPr>
      </w:pPr>
      <w:r w:rsidRPr="00CE2DA5">
        <w:rPr>
          <w:b/>
          <w:bCs/>
          <w:sz w:val="22"/>
          <w:szCs w:val="22"/>
        </w:rPr>
        <w:t>Тарифы на теплоноситель</w:t>
      </w:r>
    </w:p>
    <w:tbl>
      <w:tblPr>
        <w:tblW w:w="106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078"/>
        <w:gridCol w:w="1560"/>
        <w:gridCol w:w="850"/>
        <w:gridCol w:w="1134"/>
        <w:gridCol w:w="1276"/>
        <w:gridCol w:w="578"/>
        <w:gridCol w:w="720"/>
        <w:gridCol w:w="720"/>
        <w:gridCol w:w="540"/>
        <w:gridCol w:w="720"/>
      </w:tblGrid>
      <w:tr w:rsidR="00151F9D" w:rsidRPr="00ED13A7" w14:paraId="30348B99" w14:textId="77777777" w:rsidTr="00C655DD">
        <w:trPr>
          <w:trHeight w:val="97"/>
        </w:trPr>
        <w:tc>
          <w:tcPr>
            <w:tcW w:w="474" w:type="dxa"/>
            <w:gridSpan w:val="2"/>
            <w:vMerge w:val="restart"/>
            <w:shd w:val="clear" w:color="auto" w:fill="auto"/>
            <w:vAlign w:val="center"/>
          </w:tcPr>
          <w:p w14:paraId="461740AD" w14:textId="77777777" w:rsidR="00151F9D" w:rsidRPr="00ED13A7" w:rsidRDefault="00151F9D" w:rsidP="00C655DD">
            <w:pPr>
              <w:widowControl/>
              <w:jc w:val="center"/>
              <w:rPr>
                <w:sz w:val="22"/>
                <w:szCs w:val="22"/>
              </w:rPr>
            </w:pPr>
            <w:r w:rsidRPr="00ED13A7">
              <w:rPr>
                <w:sz w:val="22"/>
                <w:szCs w:val="22"/>
              </w:rPr>
              <w:t>№ п/п</w:t>
            </w:r>
          </w:p>
        </w:tc>
        <w:tc>
          <w:tcPr>
            <w:tcW w:w="2078" w:type="dxa"/>
            <w:vMerge w:val="restart"/>
            <w:shd w:val="clear" w:color="auto" w:fill="auto"/>
            <w:vAlign w:val="center"/>
          </w:tcPr>
          <w:p w14:paraId="051904E4" w14:textId="77777777" w:rsidR="00151F9D" w:rsidRPr="00ED13A7" w:rsidRDefault="00151F9D" w:rsidP="00C655DD">
            <w:pPr>
              <w:widowControl/>
              <w:jc w:val="center"/>
              <w:rPr>
                <w:sz w:val="22"/>
                <w:szCs w:val="22"/>
              </w:rPr>
            </w:pPr>
            <w:r w:rsidRPr="00ED13A7">
              <w:rPr>
                <w:sz w:val="22"/>
                <w:szCs w:val="22"/>
              </w:rPr>
              <w:t>Наименование регулируемой организации</w:t>
            </w:r>
          </w:p>
        </w:tc>
        <w:tc>
          <w:tcPr>
            <w:tcW w:w="1560" w:type="dxa"/>
            <w:vMerge w:val="restart"/>
            <w:shd w:val="clear" w:color="auto" w:fill="auto"/>
            <w:noWrap/>
            <w:vAlign w:val="center"/>
          </w:tcPr>
          <w:p w14:paraId="2BDD62B7" w14:textId="77777777" w:rsidR="00151F9D" w:rsidRPr="00ED13A7" w:rsidRDefault="00151F9D" w:rsidP="00C655DD">
            <w:pPr>
              <w:widowControl/>
              <w:jc w:val="center"/>
              <w:rPr>
                <w:sz w:val="22"/>
                <w:szCs w:val="22"/>
              </w:rPr>
            </w:pPr>
            <w:r w:rsidRPr="00ED13A7">
              <w:rPr>
                <w:sz w:val="22"/>
                <w:szCs w:val="22"/>
              </w:rPr>
              <w:t>Вид тарифа</w:t>
            </w:r>
          </w:p>
        </w:tc>
        <w:tc>
          <w:tcPr>
            <w:tcW w:w="850" w:type="dxa"/>
            <w:vMerge w:val="restart"/>
            <w:shd w:val="clear" w:color="auto" w:fill="auto"/>
            <w:noWrap/>
            <w:vAlign w:val="center"/>
          </w:tcPr>
          <w:p w14:paraId="6720CFAF" w14:textId="77777777" w:rsidR="00151F9D" w:rsidRPr="00ED13A7" w:rsidRDefault="00151F9D" w:rsidP="00C655DD">
            <w:pPr>
              <w:widowControl/>
              <w:jc w:val="center"/>
              <w:rPr>
                <w:sz w:val="22"/>
                <w:szCs w:val="22"/>
              </w:rPr>
            </w:pPr>
            <w:r w:rsidRPr="00ED13A7">
              <w:rPr>
                <w:sz w:val="22"/>
                <w:szCs w:val="22"/>
              </w:rPr>
              <w:t>Год</w:t>
            </w:r>
          </w:p>
        </w:tc>
        <w:tc>
          <w:tcPr>
            <w:tcW w:w="2410" w:type="dxa"/>
            <w:gridSpan w:val="2"/>
            <w:shd w:val="clear" w:color="auto" w:fill="auto"/>
            <w:noWrap/>
            <w:vAlign w:val="center"/>
          </w:tcPr>
          <w:p w14:paraId="70CC582B" w14:textId="77777777" w:rsidR="00151F9D" w:rsidRPr="00ED13A7" w:rsidRDefault="00151F9D" w:rsidP="00C655DD">
            <w:pPr>
              <w:widowControl/>
              <w:jc w:val="center"/>
              <w:rPr>
                <w:sz w:val="22"/>
                <w:szCs w:val="22"/>
              </w:rPr>
            </w:pPr>
            <w:r w:rsidRPr="00ED13A7">
              <w:rPr>
                <w:sz w:val="22"/>
                <w:szCs w:val="22"/>
              </w:rPr>
              <w:t>Вода</w:t>
            </w:r>
          </w:p>
        </w:tc>
        <w:tc>
          <w:tcPr>
            <w:tcW w:w="2558" w:type="dxa"/>
            <w:gridSpan w:val="4"/>
            <w:shd w:val="clear" w:color="auto" w:fill="auto"/>
            <w:noWrap/>
            <w:vAlign w:val="center"/>
          </w:tcPr>
          <w:p w14:paraId="6A5F6387" w14:textId="77777777" w:rsidR="00151F9D" w:rsidRPr="00ED13A7" w:rsidRDefault="00151F9D" w:rsidP="00C655DD">
            <w:pPr>
              <w:widowControl/>
              <w:jc w:val="center"/>
              <w:rPr>
                <w:sz w:val="22"/>
                <w:szCs w:val="22"/>
              </w:rPr>
            </w:pPr>
            <w:r w:rsidRPr="00ED13A7">
              <w:rPr>
                <w:sz w:val="22"/>
                <w:szCs w:val="22"/>
              </w:rPr>
              <w:t>Отборный пар давлением</w:t>
            </w:r>
          </w:p>
        </w:tc>
        <w:tc>
          <w:tcPr>
            <w:tcW w:w="720" w:type="dxa"/>
            <w:vMerge w:val="restart"/>
            <w:shd w:val="clear" w:color="auto" w:fill="auto"/>
            <w:vAlign w:val="center"/>
          </w:tcPr>
          <w:p w14:paraId="687A2043" w14:textId="77777777" w:rsidR="00151F9D" w:rsidRPr="00ED13A7" w:rsidRDefault="00151F9D" w:rsidP="00C655DD">
            <w:pPr>
              <w:widowControl/>
              <w:jc w:val="center"/>
              <w:rPr>
                <w:sz w:val="22"/>
                <w:szCs w:val="22"/>
              </w:rPr>
            </w:pPr>
            <w:r w:rsidRPr="00ED13A7">
              <w:rPr>
                <w:sz w:val="22"/>
                <w:szCs w:val="22"/>
              </w:rPr>
              <w:t>Острый и редуцированный пар</w:t>
            </w:r>
          </w:p>
        </w:tc>
      </w:tr>
      <w:tr w:rsidR="00151F9D" w:rsidRPr="00ED13A7" w14:paraId="617C2153" w14:textId="77777777" w:rsidTr="00C655DD">
        <w:trPr>
          <w:trHeight w:val="1270"/>
        </w:trPr>
        <w:tc>
          <w:tcPr>
            <w:tcW w:w="474" w:type="dxa"/>
            <w:gridSpan w:val="2"/>
            <w:vMerge/>
            <w:tcBorders>
              <w:bottom w:val="single" w:sz="4" w:space="0" w:color="auto"/>
            </w:tcBorders>
            <w:shd w:val="clear" w:color="auto" w:fill="auto"/>
            <w:noWrap/>
            <w:vAlign w:val="center"/>
          </w:tcPr>
          <w:p w14:paraId="6ADC3D94" w14:textId="77777777" w:rsidR="00151F9D" w:rsidRPr="00ED13A7" w:rsidRDefault="00151F9D" w:rsidP="00C655DD">
            <w:pPr>
              <w:widowControl/>
              <w:jc w:val="center"/>
              <w:rPr>
                <w:sz w:val="22"/>
                <w:szCs w:val="22"/>
              </w:rPr>
            </w:pPr>
          </w:p>
        </w:tc>
        <w:tc>
          <w:tcPr>
            <w:tcW w:w="2078" w:type="dxa"/>
            <w:vMerge/>
            <w:tcBorders>
              <w:bottom w:val="single" w:sz="4" w:space="0" w:color="auto"/>
            </w:tcBorders>
            <w:shd w:val="clear" w:color="auto" w:fill="auto"/>
            <w:vAlign w:val="center"/>
          </w:tcPr>
          <w:p w14:paraId="1E333E2B" w14:textId="77777777" w:rsidR="00151F9D" w:rsidRPr="00ED13A7" w:rsidRDefault="00151F9D" w:rsidP="00C655DD">
            <w:pPr>
              <w:widowControl/>
              <w:rPr>
                <w:sz w:val="22"/>
                <w:szCs w:val="22"/>
              </w:rPr>
            </w:pPr>
          </w:p>
        </w:tc>
        <w:tc>
          <w:tcPr>
            <w:tcW w:w="1560" w:type="dxa"/>
            <w:vMerge/>
            <w:tcBorders>
              <w:bottom w:val="single" w:sz="4" w:space="0" w:color="auto"/>
            </w:tcBorders>
            <w:shd w:val="clear" w:color="auto" w:fill="auto"/>
            <w:noWrap/>
            <w:vAlign w:val="center"/>
          </w:tcPr>
          <w:p w14:paraId="2EE4C493" w14:textId="77777777" w:rsidR="00151F9D" w:rsidRPr="00ED13A7" w:rsidRDefault="00151F9D" w:rsidP="00C655DD">
            <w:pPr>
              <w:widowControl/>
              <w:jc w:val="center"/>
              <w:rPr>
                <w:sz w:val="22"/>
                <w:szCs w:val="22"/>
              </w:rPr>
            </w:pPr>
          </w:p>
        </w:tc>
        <w:tc>
          <w:tcPr>
            <w:tcW w:w="850" w:type="dxa"/>
            <w:vMerge/>
            <w:tcBorders>
              <w:bottom w:val="single" w:sz="4" w:space="0" w:color="auto"/>
            </w:tcBorders>
            <w:shd w:val="clear" w:color="auto" w:fill="auto"/>
            <w:noWrap/>
            <w:vAlign w:val="center"/>
          </w:tcPr>
          <w:p w14:paraId="195603C9" w14:textId="77777777" w:rsidR="00151F9D" w:rsidRPr="00ED13A7" w:rsidRDefault="00151F9D" w:rsidP="00C655DD">
            <w:pPr>
              <w:widowControl/>
              <w:jc w:val="center"/>
              <w:rPr>
                <w:sz w:val="22"/>
                <w:szCs w:val="22"/>
              </w:rPr>
            </w:pPr>
          </w:p>
        </w:tc>
        <w:tc>
          <w:tcPr>
            <w:tcW w:w="1134" w:type="dxa"/>
            <w:tcBorders>
              <w:bottom w:val="single" w:sz="4" w:space="0" w:color="auto"/>
            </w:tcBorders>
            <w:shd w:val="clear" w:color="auto" w:fill="auto"/>
            <w:noWrap/>
            <w:vAlign w:val="center"/>
          </w:tcPr>
          <w:p w14:paraId="13DBFB55" w14:textId="77777777" w:rsidR="00151F9D" w:rsidRPr="00ED13A7" w:rsidRDefault="00151F9D" w:rsidP="00C655DD">
            <w:pPr>
              <w:widowControl/>
              <w:jc w:val="center"/>
              <w:rPr>
                <w:sz w:val="22"/>
                <w:szCs w:val="22"/>
              </w:rPr>
            </w:pPr>
            <w:r w:rsidRPr="00ED13A7">
              <w:rPr>
                <w:sz w:val="22"/>
                <w:szCs w:val="22"/>
              </w:rPr>
              <w:t>1 полугодие</w:t>
            </w:r>
          </w:p>
        </w:tc>
        <w:tc>
          <w:tcPr>
            <w:tcW w:w="1276" w:type="dxa"/>
            <w:tcBorders>
              <w:bottom w:val="single" w:sz="4" w:space="0" w:color="auto"/>
            </w:tcBorders>
            <w:vAlign w:val="center"/>
          </w:tcPr>
          <w:p w14:paraId="7945A007" w14:textId="77777777" w:rsidR="00151F9D" w:rsidRPr="00ED13A7" w:rsidRDefault="00151F9D" w:rsidP="00C655DD">
            <w:pPr>
              <w:widowControl/>
              <w:jc w:val="center"/>
              <w:rPr>
                <w:sz w:val="22"/>
                <w:szCs w:val="22"/>
              </w:rPr>
            </w:pPr>
            <w:r w:rsidRPr="00ED13A7">
              <w:rPr>
                <w:sz w:val="22"/>
                <w:szCs w:val="22"/>
              </w:rPr>
              <w:t>2 полугодие</w:t>
            </w:r>
          </w:p>
        </w:tc>
        <w:tc>
          <w:tcPr>
            <w:tcW w:w="578" w:type="dxa"/>
            <w:tcBorders>
              <w:bottom w:val="single" w:sz="4" w:space="0" w:color="auto"/>
            </w:tcBorders>
            <w:shd w:val="clear" w:color="auto" w:fill="auto"/>
            <w:vAlign w:val="center"/>
          </w:tcPr>
          <w:p w14:paraId="7F191690" w14:textId="77777777" w:rsidR="00151F9D" w:rsidRPr="00ED13A7" w:rsidRDefault="00151F9D" w:rsidP="00C655DD">
            <w:pPr>
              <w:jc w:val="center"/>
              <w:rPr>
                <w:sz w:val="22"/>
                <w:szCs w:val="22"/>
              </w:rPr>
            </w:pPr>
            <w:r w:rsidRPr="00ED13A7">
              <w:rPr>
                <w:sz w:val="22"/>
                <w:szCs w:val="22"/>
              </w:rPr>
              <w:t>от 1,2 до 2,5 кг/</w:t>
            </w:r>
          </w:p>
          <w:p w14:paraId="0083936B" w14:textId="77777777" w:rsidR="00151F9D" w:rsidRPr="00ED13A7" w:rsidRDefault="00151F9D" w:rsidP="00C655DD">
            <w:pPr>
              <w:widowControl/>
              <w:jc w:val="center"/>
              <w:rPr>
                <w:sz w:val="22"/>
                <w:szCs w:val="22"/>
              </w:rPr>
            </w:pPr>
            <w:r w:rsidRPr="00ED13A7">
              <w:rPr>
                <w:sz w:val="22"/>
                <w:szCs w:val="22"/>
              </w:rPr>
              <w:t>см</w:t>
            </w:r>
            <w:r w:rsidRPr="00ED13A7">
              <w:rPr>
                <w:sz w:val="22"/>
                <w:szCs w:val="22"/>
                <w:vertAlign w:val="superscript"/>
              </w:rPr>
              <w:t>2</w:t>
            </w:r>
          </w:p>
        </w:tc>
        <w:tc>
          <w:tcPr>
            <w:tcW w:w="720" w:type="dxa"/>
            <w:tcBorders>
              <w:bottom w:val="single" w:sz="4" w:space="0" w:color="auto"/>
            </w:tcBorders>
            <w:vAlign w:val="center"/>
          </w:tcPr>
          <w:p w14:paraId="52BB2226" w14:textId="77777777" w:rsidR="00151F9D" w:rsidRPr="00ED13A7" w:rsidRDefault="00151F9D" w:rsidP="00C655DD">
            <w:pPr>
              <w:widowControl/>
              <w:jc w:val="center"/>
              <w:rPr>
                <w:sz w:val="22"/>
                <w:szCs w:val="22"/>
              </w:rPr>
            </w:pPr>
            <w:r w:rsidRPr="00ED13A7">
              <w:rPr>
                <w:sz w:val="22"/>
                <w:szCs w:val="22"/>
              </w:rPr>
              <w:t>от 2,5 до 7,0 кг/см</w:t>
            </w:r>
            <w:r w:rsidRPr="00ED13A7">
              <w:rPr>
                <w:sz w:val="22"/>
                <w:szCs w:val="22"/>
                <w:vertAlign w:val="superscript"/>
              </w:rPr>
              <w:t>2</w:t>
            </w:r>
          </w:p>
        </w:tc>
        <w:tc>
          <w:tcPr>
            <w:tcW w:w="720" w:type="dxa"/>
            <w:tcBorders>
              <w:bottom w:val="single" w:sz="4" w:space="0" w:color="auto"/>
            </w:tcBorders>
            <w:vAlign w:val="center"/>
          </w:tcPr>
          <w:p w14:paraId="7019E112" w14:textId="77777777" w:rsidR="00151F9D" w:rsidRPr="00ED13A7" w:rsidRDefault="00151F9D" w:rsidP="00C655DD">
            <w:pPr>
              <w:widowControl/>
              <w:jc w:val="center"/>
              <w:rPr>
                <w:sz w:val="22"/>
                <w:szCs w:val="22"/>
              </w:rPr>
            </w:pPr>
            <w:r w:rsidRPr="00ED13A7">
              <w:rPr>
                <w:sz w:val="22"/>
                <w:szCs w:val="22"/>
              </w:rPr>
              <w:t>от 7,0 до 13,0 кг/</w:t>
            </w:r>
          </w:p>
          <w:p w14:paraId="2BDC6FF8" w14:textId="77777777" w:rsidR="00151F9D" w:rsidRPr="00ED13A7" w:rsidRDefault="00151F9D" w:rsidP="00C655DD">
            <w:pPr>
              <w:widowControl/>
              <w:jc w:val="center"/>
              <w:rPr>
                <w:sz w:val="22"/>
                <w:szCs w:val="22"/>
              </w:rPr>
            </w:pPr>
            <w:r w:rsidRPr="00ED13A7">
              <w:rPr>
                <w:sz w:val="22"/>
                <w:szCs w:val="22"/>
              </w:rPr>
              <w:t>см</w:t>
            </w:r>
            <w:r w:rsidRPr="00ED13A7">
              <w:rPr>
                <w:sz w:val="22"/>
                <w:szCs w:val="22"/>
                <w:vertAlign w:val="superscript"/>
              </w:rPr>
              <w:t>2</w:t>
            </w:r>
          </w:p>
        </w:tc>
        <w:tc>
          <w:tcPr>
            <w:tcW w:w="540" w:type="dxa"/>
            <w:tcBorders>
              <w:bottom w:val="single" w:sz="4" w:space="0" w:color="auto"/>
            </w:tcBorders>
            <w:vAlign w:val="center"/>
          </w:tcPr>
          <w:p w14:paraId="42C03D75" w14:textId="77777777" w:rsidR="00151F9D" w:rsidRPr="00ED13A7" w:rsidRDefault="00151F9D" w:rsidP="00C655DD">
            <w:pPr>
              <w:widowControl/>
              <w:ind w:right="-108" w:hanging="109"/>
              <w:jc w:val="center"/>
              <w:rPr>
                <w:sz w:val="22"/>
                <w:szCs w:val="22"/>
              </w:rPr>
            </w:pPr>
            <w:r w:rsidRPr="00ED13A7">
              <w:rPr>
                <w:sz w:val="22"/>
                <w:szCs w:val="22"/>
              </w:rPr>
              <w:t>Свыше 13,0 кг/</w:t>
            </w:r>
          </w:p>
          <w:p w14:paraId="64028C77" w14:textId="77777777" w:rsidR="00151F9D" w:rsidRPr="00ED13A7" w:rsidRDefault="00151F9D" w:rsidP="00C655DD">
            <w:pPr>
              <w:widowControl/>
              <w:jc w:val="center"/>
              <w:rPr>
                <w:sz w:val="22"/>
                <w:szCs w:val="22"/>
              </w:rPr>
            </w:pPr>
            <w:r w:rsidRPr="00ED13A7">
              <w:rPr>
                <w:sz w:val="22"/>
                <w:szCs w:val="22"/>
              </w:rPr>
              <w:t>см</w:t>
            </w:r>
            <w:r w:rsidRPr="00ED13A7">
              <w:rPr>
                <w:sz w:val="22"/>
                <w:szCs w:val="22"/>
                <w:vertAlign w:val="superscript"/>
              </w:rPr>
              <w:t>2</w:t>
            </w:r>
          </w:p>
        </w:tc>
        <w:tc>
          <w:tcPr>
            <w:tcW w:w="720" w:type="dxa"/>
            <w:vMerge/>
            <w:tcBorders>
              <w:bottom w:val="single" w:sz="4" w:space="0" w:color="auto"/>
            </w:tcBorders>
            <w:shd w:val="clear" w:color="auto" w:fill="auto"/>
            <w:vAlign w:val="center"/>
          </w:tcPr>
          <w:p w14:paraId="50D39EB3" w14:textId="77777777" w:rsidR="00151F9D" w:rsidRPr="00ED13A7" w:rsidRDefault="00151F9D" w:rsidP="00C655DD">
            <w:pPr>
              <w:jc w:val="center"/>
              <w:rPr>
                <w:sz w:val="22"/>
                <w:szCs w:val="22"/>
              </w:rPr>
            </w:pPr>
          </w:p>
        </w:tc>
      </w:tr>
      <w:tr w:rsidR="00151F9D" w:rsidRPr="00ED13A7" w14:paraId="06E51815" w14:textId="77777777" w:rsidTr="00C655DD">
        <w:trPr>
          <w:trHeight w:val="329"/>
        </w:trPr>
        <w:tc>
          <w:tcPr>
            <w:tcW w:w="10650" w:type="dxa"/>
            <w:gridSpan w:val="12"/>
            <w:shd w:val="clear" w:color="auto" w:fill="auto"/>
            <w:noWrap/>
            <w:vAlign w:val="center"/>
          </w:tcPr>
          <w:p w14:paraId="7217675C" w14:textId="77777777" w:rsidR="00151F9D" w:rsidRPr="00ED13A7" w:rsidRDefault="00151F9D" w:rsidP="00C655DD">
            <w:pPr>
              <w:jc w:val="center"/>
              <w:rPr>
                <w:sz w:val="22"/>
                <w:szCs w:val="22"/>
              </w:rPr>
            </w:pPr>
            <w:r w:rsidRPr="00ED13A7">
              <w:rPr>
                <w:sz w:val="22"/>
                <w:szCs w:val="22"/>
              </w:rPr>
              <w:t>Для потребителей, в случае отсутствия дифференциации тарифов по схеме подключения</w:t>
            </w:r>
          </w:p>
        </w:tc>
      </w:tr>
      <w:tr w:rsidR="00151F9D" w:rsidRPr="00F27834" w14:paraId="725D7A83" w14:textId="77777777" w:rsidTr="00C655DD">
        <w:trPr>
          <w:trHeight w:val="624"/>
        </w:trPr>
        <w:tc>
          <w:tcPr>
            <w:tcW w:w="392" w:type="dxa"/>
            <w:vMerge w:val="restart"/>
            <w:shd w:val="clear" w:color="auto" w:fill="auto"/>
            <w:noWrap/>
            <w:vAlign w:val="center"/>
          </w:tcPr>
          <w:p w14:paraId="1DD98139" w14:textId="77777777" w:rsidR="00151F9D" w:rsidRPr="00ED13A7" w:rsidRDefault="00151F9D" w:rsidP="00C655DD">
            <w:pPr>
              <w:jc w:val="center"/>
              <w:rPr>
                <w:sz w:val="22"/>
                <w:szCs w:val="22"/>
              </w:rPr>
            </w:pPr>
            <w:r w:rsidRPr="00ED13A7">
              <w:rPr>
                <w:sz w:val="22"/>
                <w:szCs w:val="22"/>
              </w:rPr>
              <w:t>1.</w:t>
            </w:r>
          </w:p>
        </w:tc>
        <w:tc>
          <w:tcPr>
            <w:tcW w:w="2160" w:type="dxa"/>
            <w:gridSpan w:val="2"/>
            <w:vMerge w:val="restart"/>
            <w:shd w:val="clear" w:color="auto" w:fill="auto"/>
            <w:vAlign w:val="center"/>
          </w:tcPr>
          <w:p w14:paraId="3C3F25E6" w14:textId="77777777" w:rsidR="00151F9D" w:rsidRPr="00152C31" w:rsidRDefault="00151F9D" w:rsidP="00C655DD">
            <w:r>
              <w:t>ООО «КЭС-Тейково»</w:t>
            </w:r>
            <w:r w:rsidRPr="00152C31">
              <w:t xml:space="preserve"> </w:t>
            </w:r>
          </w:p>
          <w:p w14:paraId="5D9DB940" w14:textId="77777777" w:rsidR="00151F9D" w:rsidRPr="004A7B13" w:rsidRDefault="00151F9D" w:rsidP="00C655DD">
            <w:pPr>
              <w:widowControl/>
              <w:jc w:val="both"/>
              <w:rPr>
                <w:sz w:val="22"/>
                <w:szCs w:val="22"/>
              </w:rPr>
            </w:pPr>
            <w:r w:rsidRPr="00152C31">
              <w:t>(г. Тейково), для потребителей, теплоснабжение которых осуществляется от котельной № 1, руб./</w:t>
            </w:r>
            <w:proofErr w:type="gramStart"/>
            <w:r w:rsidRPr="00152C31">
              <w:t>куб.метр</w:t>
            </w:r>
            <w:proofErr w:type="gramEnd"/>
          </w:p>
        </w:tc>
        <w:tc>
          <w:tcPr>
            <w:tcW w:w="1560" w:type="dxa"/>
            <w:vMerge w:val="restart"/>
            <w:shd w:val="clear" w:color="auto" w:fill="auto"/>
            <w:vAlign w:val="center"/>
          </w:tcPr>
          <w:p w14:paraId="06D8BE25" w14:textId="77777777" w:rsidR="00151F9D" w:rsidRPr="009A7C66" w:rsidRDefault="00151F9D" w:rsidP="00C655DD">
            <w:pPr>
              <w:widowControl/>
              <w:jc w:val="center"/>
              <w:rPr>
                <w:szCs w:val="22"/>
              </w:rPr>
            </w:pPr>
            <w:r w:rsidRPr="009A7C66">
              <w:rPr>
                <w:szCs w:val="22"/>
              </w:rPr>
              <w:t>Одноставочный, руб./м³,</w:t>
            </w:r>
          </w:p>
          <w:p w14:paraId="44034884" w14:textId="77777777" w:rsidR="00151F9D" w:rsidRPr="002B1285" w:rsidRDefault="00151F9D" w:rsidP="00C655DD">
            <w:pPr>
              <w:widowControl/>
              <w:jc w:val="center"/>
              <w:rPr>
                <w:sz w:val="22"/>
                <w:szCs w:val="22"/>
              </w:rPr>
            </w:pPr>
            <w:r w:rsidRPr="009A7C66">
              <w:rPr>
                <w:szCs w:val="22"/>
              </w:rPr>
              <w:t>НДС</w:t>
            </w:r>
            <w:r>
              <w:rPr>
                <w:szCs w:val="22"/>
              </w:rPr>
              <w:t xml:space="preserve"> не облагается</w:t>
            </w:r>
          </w:p>
        </w:tc>
        <w:tc>
          <w:tcPr>
            <w:tcW w:w="850" w:type="dxa"/>
            <w:shd w:val="clear" w:color="auto" w:fill="auto"/>
            <w:noWrap/>
            <w:vAlign w:val="center"/>
          </w:tcPr>
          <w:p w14:paraId="4D01B6D6" w14:textId="77777777" w:rsidR="00151F9D" w:rsidRPr="00F27834" w:rsidRDefault="00151F9D" w:rsidP="00C655DD">
            <w:pPr>
              <w:jc w:val="center"/>
              <w:rPr>
                <w:sz w:val="22"/>
              </w:rPr>
            </w:pPr>
            <w:r w:rsidRPr="00F27834">
              <w:rPr>
                <w:sz w:val="22"/>
              </w:rPr>
              <w:t>202</w:t>
            </w:r>
            <w:r>
              <w:rPr>
                <w:sz w:val="22"/>
              </w:rPr>
              <w:t>3</w:t>
            </w:r>
          </w:p>
        </w:tc>
        <w:tc>
          <w:tcPr>
            <w:tcW w:w="2410" w:type="dxa"/>
            <w:gridSpan w:val="2"/>
            <w:shd w:val="clear" w:color="auto" w:fill="auto"/>
            <w:noWrap/>
            <w:vAlign w:val="center"/>
          </w:tcPr>
          <w:p w14:paraId="55D00323" w14:textId="77777777" w:rsidR="00151F9D" w:rsidRPr="009D088A" w:rsidRDefault="00151F9D" w:rsidP="00C655DD">
            <w:pPr>
              <w:jc w:val="center"/>
              <w:rPr>
                <w:sz w:val="22"/>
              </w:rPr>
            </w:pPr>
            <w:r w:rsidRPr="009D088A">
              <w:rPr>
                <w:sz w:val="22"/>
              </w:rPr>
              <w:t xml:space="preserve">224,09 </w:t>
            </w:r>
            <w:r w:rsidRPr="009D088A">
              <w:rPr>
                <w:spacing w:val="2"/>
                <w:sz w:val="22"/>
                <w:szCs w:val="22"/>
                <w:shd w:val="clear" w:color="auto" w:fill="FFFFFF"/>
              </w:rPr>
              <w:t>*</w:t>
            </w:r>
          </w:p>
        </w:tc>
        <w:tc>
          <w:tcPr>
            <w:tcW w:w="578" w:type="dxa"/>
            <w:shd w:val="clear" w:color="auto" w:fill="auto"/>
            <w:noWrap/>
            <w:vAlign w:val="center"/>
          </w:tcPr>
          <w:p w14:paraId="281535ED" w14:textId="77777777" w:rsidR="00151F9D" w:rsidRPr="00F27834" w:rsidRDefault="00151F9D" w:rsidP="00C655DD">
            <w:pPr>
              <w:widowControl/>
              <w:jc w:val="center"/>
              <w:rPr>
                <w:sz w:val="22"/>
              </w:rPr>
            </w:pPr>
            <w:r w:rsidRPr="00F27834">
              <w:rPr>
                <w:sz w:val="22"/>
              </w:rPr>
              <w:t>-</w:t>
            </w:r>
          </w:p>
        </w:tc>
        <w:tc>
          <w:tcPr>
            <w:tcW w:w="720" w:type="dxa"/>
            <w:vAlign w:val="center"/>
          </w:tcPr>
          <w:p w14:paraId="50C28144" w14:textId="77777777" w:rsidR="00151F9D" w:rsidRPr="00F27834" w:rsidRDefault="00151F9D" w:rsidP="00C655DD">
            <w:pPr>
              <w:widowControl/>
              <w:jc w:val="center"/>
              <w:rPr>
                <w:sz w:val="22"/>
              </w:rPr>
            </w:pPr>
            <w:r w:rsidRPr="00F27834">
              <w:rPr>
                <w:sz w:val="22"/>
              </w:rPr>
              <w:t>-</w:t>
            </w:r>
          </w:p>
        </w:tc>
        <w:tc>
          <w:tcPr>
            <w:tcW w:w="720" w:type="dxa"/>
            <w:vAlign w:val="center"/>
          </w:tcPr>
          <w:p w14:paraId="50E5E212" w14:textId="77777777" w:rsidR="00151F9D" w:rsidRPr="00F27834" w:rsidRDefault="00151F9D" w:rsidP="00C655DD">
            <w:pPr>
              <w:widowControl/>
              <w:jc w:val="center"/>
              <w:rPr>
                <w:sz w:val="22"/>
              </w:rPr>
            </w:pPr>
            <w:r w:rsidRPr="00F27834">
              <w:rPr>
                <w:sz w:val="22"/>
              </w:rPr>
              <w:t>-</w:t>
            </w:r>
          </w:p>
        </w:tc>
        <w:tc>
          <w:tcPr>
            <w:tcW w:w="540" w:type="dxa"/>
            <w:vAlign w:val="center"/>
          </w:tcPr>
          <w:p w14:paraId="1E1EBA9C" w14:textId="77777777" w:rsidR="00151F9D" w:rsidRPr="00F27834" w:rsidRDefault="00151F9D" w:rsidP="00C655DD">
            <w:pPr>
              <w:widowControl/>
              <w:jc w:val="center"/>
              <w:rPr>
                <w:sz w:val="22"/>
              </w:rPr>
            </w:pPr>
            <w:r w:rsidRPr="00F27834">
              <w:rPr>
                <w:sz w:val="22"/>
              </w:rPr>
              <w:t>-</w:t>
            </w:r>
          </w:p>
        </w:tc>
        <w:tc>
          <w:tcPr>
            <w:tcW w:w="720" w:type="dxa"/>
            <w:shd w:val="clear" w:color="auto" w:fill="auto"/>
            <w:noWrap/>
            <w:vAlign w:val="center"/>
          </w:tcPr>
          <w:p w14:paraId="1BE9C5FF" w14:textId="77777777" w:rsidR="00151F9D" w:rsidRPr="00F27834" w:rsidRDefault="00151F9D" w:rsidP="00C655DD">
            <w:pPr>
              <w:jc w:val="center"/>
              <w:rPr>
                <w:sz w:val="22"/>
              </w:rPr>
            </w:pPr>
            <w:r w:rsidRPr="00F27834">
              <w:rPr>
                <w:sz w:val="22"/>
              </w:rPr>
              <w:t>-</w:t>
            </w:r>
          </w:p>
        </w:tc>
      </w:tr>
      <w:tr w:rsidR="00151F9D" w:rsidRPr="00F27834" w14:paraId="54C7FC85" w14:textId="77777777" w:rsidTr="00C655DD">
        <w:trPr>
          <w:trHeight w:val="624"/>
        </w:trPr>
        <w:tc>
          <w:tcPr>
            <w:tcW w:w="392" w:type="dxa"/>
            <w:vMerge/>
            <w:shd w:val="clear" w:color="auto" w:fill="auto"/>
            <w:noWrap/>
            <w:vAlign w:val="center"/>
          </w:tcPr>
          <w:p w14:paraId="0731DA3F" w14:textId="77777777" w:rsidR="00151F9D" w:rsidRPr="00ED13A7" w:rsidRDefault="00151F9D" w:rsidP="00C655DD">
            <w:pPr>
              <w:jc w:val="center"/>
              <w:rPr>
                <w:sz w:val="22"/>
                <w:szCs w:val="22"/>
              </w:rPr>
            </w:pPr>
          </w:p>
        </w:tc>
        <w:tc>
          <w:tcPr>
            <w:tcW w:w="2160" w:type="dxa"/>
            <w:gridSpan w:val="2"/>
            <w:vMerge/>
            <w:shd w:val="clear" w:color="auto" w:fill="auto"/>
            <w:vAlign w:val="center"/>
          </w:tcPr>
          <w:p w14:paraId="1E8E50AC" w14:textId="77777777" w:rsidR="00151F9D" w:rsidRPr="00D760D9" w:rsidRDefault="00151F9D" w:rsidP="00C655DD">
            <w:pPr>
              <w:widowControl/>
              <w:ind w:right="-108"/>
              <w:rPr>
                <w:sz w:val="22"/>
              </w:rPr>
            </w:pPr>
          </w:p>
        </w:tc>
        <w:tc>
          <w:tcPr>
            <w:tcW w:w="1560" w:type="dxa"/>
            <w:vMerge/>
            <w:shd w:val="clear" w:color="auto" w:fill="auto"/>
            <w:vAlign w:val="center"/>
          </w:tcPr>
          <w:p w14:paraId="54B98949" w14:textId="77777777" w:rsidR="00151F9D" w:rsidRPr="002B1285" w:rsidRDefault="00151F9D" w:rsidP="00C655DD">
            <w:pPr>
              <w:widowControl/>
              <w:jc w:val="center"/>
              <w:rPr>
                <w:sz w:val="22"/>
                <w:szCs w:val="22"/>
              </w:rPr>
            </w:pPr>
          </w:p>
        </w:tc>
        <w:tc>
          <w:tcPr>
            <w:tcW w:w="850" w:type="dxa"/>
            <w:shd w:val="clear" w:color="auto" w:fill="auto"/>
            <w:noWrap/>
            <w:vAlign w:val="center"/>
          </w:tcPr>
          <w:p w14:paraId="6CD49533" w14:textId="77777777" w:rsidR="00151F9D" w:rsidRPr="00F27834" w:rsidRDefault="00151F9D" w:rsidP="00C655DD">
            <w:pPr>
              <w:jc w:val="center"/>
              <w:rPr>
                <w:sz w:val="22"/>
              </w:rPr>
            </w:pPr>
            <w:r>
              <w:rPr>
                <w:sz w:val="22"/>
              </w:rPr>
              <w:t>2024</w:t>
            </w:r>
          </w:p>
        </w:tc>
        <w:tc>
          <w:tcPr>
            <w:tcW w:w="1134" w:type="dxa"/>
            <w:shd w:val="clear" w:color="auto" w:fill="auto"/>
            <w:noWrap/>
            <w:vAlign w:val="center"/>
          </w:tcPr>
          <w:p w14:paraId="326CC402" w14:textId="77777777" w:rsidR="00151F9D" w:rsidRPr="00D529EF" w:rsidRDefault="00151F9D" w:rsidP="00C655DD">
            <w:pPr>
              <w:jc w:val="center"/>
              <w:rPr>
                <w:sz w:val="22"/>
              </w:rPr>
            </w:pPr>
            <w:r w:rsidRPr="00D529EF">
              <w:rPr>
                <w:sz w:val="22"/>
              </w:rPr>
              <w:t>224,09</w:t>
            </w:r>
          </w:p>
        </w:tc>
        <w:tc>
          <w:tcPr>
            <w:tcW w:w="1276" w:type="dxa"/>
            <w:shd w:val="clear" w:color="auto" w:fill="auto"/>
            <w:vAlign w:val="center"/>
          </w:tcPr>
          <w:p w14:paraId="11A84B95" w14:textId="77777777" w:rsidR="00151F9D" w:rsidRPr="00D529EF" w:rsidRDefault="00151F9D" w:rsidP="00C655DD">
            <w:pPr>
              <w:jc w:val="center"/>
              <w:rPr>
                <w:sz w:val="22"/>
              </w:rPr>
            </w:pPr>
            <w:r w:rsidRPr="00D529EF">
              <w:rPr>
                <w:sz w:val="22"/>
              </w:rPr>
              <w:t>252,06</w:t>
            </w:r>
          </w:p>
        </w:tc>
        <w:tc>
          <w:tcPr>
            <w:tcW w:w="578" w:type="dxa"/>
            <w:shd w:val="clear" w:color="auto" w:fill="auto"/>
            <w:noWrap/>
            <w:vAlign w:val="center"/>
          </w:tcPr>
          <w:p w14:paraId="00685838" w14:textId="77777777" w:rsidR="00151F9D" w:rsidRPr="00F27834" w:rsidRDefault="00151F9D" w:rsidP="00C655DD">
            <w:pPr>
              <w:widowControl/>
              <w:jc w:val="center"/>
              <w:rPr>
                <w:sz w:val="22"/>
              </w:rPr>
            </w:pPr>
            <w:r w:rsidRPr="00F27834">
              <w:rPr>
                <w:sz w:val="22"/>
              </w:rPr>
              <w:t>-</w:t>
            </w:r>
          </w:p>
        </w:tc>
        <w:tc>
          <w:tcPr>
            <w:tcW w:w="720" w:type="dxa"/>
            <w:vAlign w:val="center"/>
          </w:tcPr>
          <w:p w14:paraId="3E0CFB97" w14:textId="77777777" w:rsidR="00151F9D" w:rsidRPr="00F27834" w:rsidRDefault="00151F9D" w:rsidP="00C655DD">
            <w:pPr>
              <w:widowControl/>
              <w:jc w:val="center"/>
              <w:rPr>
                <w:sz w:val="22"/>
              </w:rPr>
            </w:pPr>
            <w:r w:rsidRPr="00F27834">
              <w:rPr>
                <w:sz w:val="22"/>
              </w:rPr>
              <w:t>-</w:t>
            </w:r>
          </w:p>
        </w:tc>
        <w:tc>
          <w:tcPr>
            <w:tcW w:w="720" w:type="dxa"/>
            <w:vAlign w:val="center"/>
          </w:tcPr>
          <w:p w14:paraId="131C9FE2" w14:textId="77777777" w:rsidR="00151F9D" w:rsidRPr="00F27834" w:rsidRDefault="00151F9D" w:rsidP="00C655DD">
            <w:pPr>
              <w:widowControl/>
              <w:jc w:val="center"/>
              <w:rPr>
                <w:sz w:val="22"/>
              </w:rPr>
            </w:pPr>
            <w:r w:rsidRPr="00F27834">
              <w:rPr>
                <w:sz w:val="22"/>
              </w:rPr>
              <w:t>-</w:t>
            </w:r>
          </w:p>
        </w:tc>
        <w:tc>
          <w:tcPr>
            <w:tcW w:w="540" w:type="dxa"/>
            <w:vAlign w:val="center"/>
          </w:tcPr>
          <w:p w14:paraId="4C2E62AA" w14:textId="77777777" w:rsidR="00151F9D" w:rsidRPr="00F27834" w:rsidRDefault="00151F9D" w:rsidP="00C655DD">
            <w:pPr>
              <w:widowControl/>
              <w:jc w:val="center"/>
              <w:rPr>
                <w:sz w:val="22"/>
              </w:rPr>
            </w:pPr>
            <w:r w:rsidRPr="00F27834">
              <w:rPr>
                <w:sz w:val="22"/>
              </w:rPr>
              <w:t>-</w:t>
            </w:r>
          </w:p>
        </w:tc>
        <w:tc>
          <w:tcPr>
            <w:tcW w:w="720" w:type="dxa"/>
            <w:shd w:val="clear" w:color="auto" w:fill="auto"/>
            <w:noWrap/>
            <w:vAlign w:val="center"/>
          </w:tcPr>
          <w:p w14:paraId="2A8BEB20" w14:textId="77777777" w:rsidR="00151F9D" w:rsidRPr="00F27834" w:rsidRDefault="00151F9D" w:rsidP="00C655DD">
            <w:pPr>
              <w:jc w:val="center"/>
              <w:rPr>
                <w:sz w:val="22"/>
              </w:rPr>
            </w:pPr>
            <w:r w:rsidRPr="00F27834">
              <w:rPr>
                <w:sz w:val="22"/>
              </w:rPr>
              <w:t>-</w:t>
            </w:r>
          </w:p>
        </w:tc>
      </w:tr>
      <w:tr w:rsidR="00151F9D" w:rsidRPr="00F27834" w14:paraId="63666CE5" w14:textId="77777777" w:rsidTr="00C655DD">
        <w:trPr>
          <w:trHeight w:val="624"/>
        </w:trPr>
        <w:tc>
          <w:tcPr>
            <w:tcW w:w="392" w:type="dxa"/>
            <w:vMerge/>
            <w:shd w:val="clear" w:color="auto" w:fill="auto"/>
            <w:noWrap/>
            <w:vAlign w:val="center"/>
          </w:tcPr>
          <w:p w14:paraId="172F689D" w14:textId="77777777" w:rsidR="00151F9D" w:rsidRPr="00ED13A7" w:rsidRDefault="00151F9D" w:rsidP="00C655DD">
            <w:pPr>
              <w:jc w:val="center"/>
              <w:rPr>
                <w:sz w:val="22"/>
                <w:szCs w:val="22"/>
              </w:rPr>
            </w:pPr>
          </w:p>
        </w:tc>
        <w:tc>
          <w:tcPr>
            <w:tcW w:w="2160" w:type="dxa"/>
            <w:gridSpan w:val="2"/>
            <w:vMerge/>
            <w:shd w:val="clear" w:color="auto" w:fill="auto"/>
            <w:vAlign w:val="center"/>
          </w:tcPr>
          <w:p w14:paraId="10CD10E6" w14:textId="77777777" w:rsidR="00151F9D" w:rsidRPr="00D760D9" w:rsidRDefault="00151F9D" w:rsidP="00C655DD">
            <w:pPr>
              <w:widowControl/>
              <w:ind w:right="-108"/>
              <w:rPr>
                <w:sz w:val="22"/>
              </w:rPr>
            </w:pPr>
          </w:p>
        </w:tc>
        <w:tc>
          <w:tcPr>
            <w:tcW w:w="1560" w:type="dxa"/>
            <w:shd w:val="clear" w:color="auto" w:fill="auto"/>
            <w:vAlign w:val="center"/>
          </w:tcPr>
          <w:p w14:paraId="260E146F" w14:textId="77777777" w:rsidR="00151F9D" w:rsidRPr="002B1285" w:rsidRDefault="00151F9D" w:rsidP="00C655DD">
            <w:pPr>
              <w:widowControl/>
              <w:jc w:val="center"/>
              <w:rPr>
                <w:sz w:val="22"/>
                <w:szCs w:val="22"/>
              </w:rPr>
            </w:pPr>
            <w:proofErr w:type="spellStart"/>
            <w:r w:rsidRPr="008378DD">
              <w:rPr>
                <w:sz w:val="22"/>
              </w:rPr>
              <w:t>Одноставо-чный</w:t>
            </w:r>
            <w:proofErr w:type="spellEnd"/>
            <w:r w:rsidRPr="008378DD">
              <w:rPr>
                <w:sz w:val="22"/>
              </w:rPr>
              <w:t xml:space="preserve">, руб./Гкал, </w:t>
            </w:r>
            <w:r>
              <w:rPr>
                <w:sz w:val="22"/>
                <w:szCs w:val="22"/>
              </w:rPr>
              <w:t xml:space="preserve">без </w:t>
            </w:r>
            <w:r w:rsidRPr="00D82DC5">
              <w:rPr>
                <w:sz w:val="22"/>
                <w:szCs w:val="22"/>
              </w:rPr>
              <w:t>НДС</w:t>
            </w:r>
          </w:p>
        </w:tc>
        <w:tc>
          <w:tcPr>
            <w:tcW w:w="850" w:type="dxa"/>
            <w:shd w:val="clear" w:color="auto" w:fill="auto"/>
            <w:noWrap/>
            <w:vAlign w:val="center"/>
          </w:tcPr>
          <w:p w14:paraId="0532A7BE" w14:textId="77777777" w:rsidR="00151F9D" w:rsidRPr="00F27834" w:rsidRDefault="00151F9D" w:rsidP="00C655DD">
            <w:pPr>
              <w:jc w:val="center"/>
              <w:rPr>
                <w:sz w:val="22"/>
              </w:rPr>
            </w:pPr>
            <w:r>
              <w:rPr>
                <w:sz w:val="22"/>
              </w:rPr>
              <w:t>2025</w:t>
            </w:r>
          </w:p>
        </w:tc>
        <w:tc>
          <w:tcPr>
            <w:tcW w:w="1134" w:type="dxa"/>
            <w:shd w:val="clear" w:color="auto" w:fill="auto"/>
            <w:noWrap/>
            <w:vAlign w:val="center"/>
          </w:tcPr>
          <w:p w14:paraId="0359C718" w14:textId="77777777" w:rsidR="00151F9D" w:rsidRPr="00D529EF" w:rsidRDefault="00151F9D" w:rsidP="00C655DD">
            <w:pPr>
              <w:jc w:val="center"/>
              <w:rPr>
                <w:sz w:val="22"/>
              </w:rPr>
            </w:pPr>
            <w:r w:rsidRPr="00D529EF">
              <w:rPr>
                <w:sz w:val="22"/>
              </w:rPr>
              <w:t>252,06</w:t>
            </w:r>
          </w:p>
        </w:tc>
        <w:tc>
          <w:tcPr>
            <w:tcW w:w="1276" w:type="dxa"/>
            <w:vAlign w:val="center"/>
          </w:tcPr>
          <w:p w14:paraId="2637977F" w14:textId="77777777" w:rsidR="00151F9D" w:rsidRPr="00D529EF" w:rsidRDefault="00151F9D" w:rsidP="00C655DD">
            <w:pPr>
              <w:jc w:val="center"/>
              <w:rPr>
                <w:sz w:val="22"/>
              </w:rPr>
            </w:pPr>
            <w:r w:rsidRPr="00D529EF">
              <w:rPr>
                <w:sz w:val="22"/>
              </w:rPr>
              <w:t>2</w:t>
            </w:r>
            <w:r>
              <w:rPr>
                <w:sz w:val="22"/>
              </w:rPr>
              <w:t>8</w:t>
            </w:r>
            <w:r w:rsidRPr="00D529EF">
              <w:rPr>
                <w:sz w:val="22"/>
              </w:rPr>
              <w:t>3,</w:t>
            </w:r>
            <w:r>
              <w:rPr>
                <w:sz w:val="22"/>
              </w:rPr>
              <w:t>22</w:t>
            </w:r>
          </w:p>
        </w:tc>
        <w:tc>
          <w:tcPr>
            <w:tcW w:w="578" w:type="dxa"/>
            <w:shd w:val="clear" w:color="auto" w:fill="auto"/>
            <w:noWrap/>
            <w:vAlign w:val="center"/>
          </w:tcPr>
          <w:p w14:paraId="3DBBAA52" w14:textId="77777777" w:rsidR="00151F9D" w:rsidRPr="00F27834" w:rsidRDefault="00151F9D" w:rsidP="00C655DD">
            <w:pPr>
              <w:widowControl/>
              <w:jc w:val="center"/>
              <w:rPr>
                <w:sz w:val="22"/>
              </w:rPr>
            </w:pPr>
            <w:r w:rsidRPr="00F27834">
              <w:rPr>
                <w:sz w:val="22"/>
              </w:rPr>
              <w:t>-</w:t>
            </w:r>
          </w:p>
        </w:tc>
        <w:tc>
          <w:tcPr>
            <w:tcW w:w="720" w:type="dxa"/>
            <w:vAlign w:val="center"/>
          </w:tcPr>
          <w:p w14:paraId="6381D4B1" w14:textId="77777777" w:rsidR="00151F9D" w:rsidRPr="00F27834" w:rsidRDefault="00151F9D" w:rsidP="00C655DD">
            <w:pPr>
              <w:widowControl/>
              <w:jc w:val="center"/>
              <w:rPr>
                <w:sz w:val="22"/>
              </w:rPr>
            </w:pPr>
            <w:r w:rsidRPr="00F27834">
              <w:rPr>
                <w:sz w:val="22"/>
              </w:rPr>
              <w:t>-</w:t>
            </w:r>
          </w:p>
        </w:tc>
        <w:tc>
          <w:tcPr>
            <w:tcW w:w="720" w:type="dxa"/>
            <w:vAlign w:val="center"/>
          </w:tcPr>
          <w:p w14:paraId="06C98064" w14:textId="77777777" w:rsidR="00151F9D" w:rsidRPr="00F27834" w:rsidRDefault="00151F9D" w:rsidP="00C655DD">
            <w:pPr>
              <w:widowControl/>
              <w:jc w:val="center"/>
              <w:rPr>
                <w:sz w:val="22"/>
              </w:rPr>
            </w:pPr>
            <w:r w:rsidRPr="00F27834">
              <w:rPr>
                <w:sz w:val="22"/>
              </w:rPr>
              <w:t>-</w:t>
            </w:r>
          </w:p>
        </w:tc>
        <w:tc>
          <w:tcPr>
            <w:tcW w:w="540" w:type="dxa"/>
            <w:vAlign w:val="center"/>
          </w:tcPr>
          <w:p w14:paraId="7B4F39FE" w14:textId="77777777" w:rsidR="00151F9D" w:rsidRPr="00F27834" w:rsidRDefault="00151F9D" w:rsidP="00C655DD">
            <w:pPr>
              <w:widowControl/>
              <w:jc w:val="center"/>
              <w:rPr>
                <w:sz w:val="22"/>
              </w:rPr>
            </w:pPr>
            <w:r w:rsidRPr="00F27834">
              <w:rPr>
                <w:sz w:val="22"/>
              </w:rPr>
              <w:t>-</w:t>
            </w:r>
          </w:p>
        </w:tc>
        <w:tc>
          <w:tcPr>
            <w:tcW w:w="720" w:type="dxa"/>
            <w:shd w:val="clear" w:color="auto" w:fill="auto"/>
            <w:noWrap/>
            <w:vAlign w:val="center"/>
          </w:tcPr>
          <w:p w14:paraId="2970B1EC" w14:textId="77777777" w:rsidR="00151F9D" w:rsidRPr="00F27834" w:rsidRDefault="00151F9D" w:rsidP="00C655DD">
            <w:pPr>
              <w:jc w:val="center"/>
              <w:rPr>
                <w:sz w:val="22"/>
              </w:rPr>
            </w:pPr>
            <w:r w:rsidRPr="00F27834">
              <w:rPr>
                <w:sz w:val="22"/>
              </w:rPr>
              <w:t>-</w:t>
            </w:r>
          </w:p>
        </w:tc>
      </w:tr>
      <w:tr w:rsidR="00151F9D" w:rsidRPr="00F27834" w14:paraId="0FBC1EF3" w14:textId="77777777" w:rsidTr="00C655DD">
        <w:trPr>
          <w:trHeight w:val="624"/>
        </w:trPr>
        <w:tc>
          <w:tcPr>
            <w:tcW w:w="392" w:type="dxa"/>
            <w:vMerge w:val="restart"/>
            <w:shd w:val="clear" w:color="auto" w:fill="auto"/>
            <w:noWrap/>
            <w:vAlign w:val="center"/>
          </w:tcPr>
          <w:p w14:paraId="6B6C75F0" w14:textId="77777777" w:rsidR="00151F9D" w:rsidRPr="009A7C66" w:rsidRDefault="00151F9D" w:rsidP="00C655DD">
            <w:pPr>
              <w:jc w:val="center"/>
              <w:rPr>
                <w:szCs w:val="22"/>
              </w:rPr>
            </w:pPr>
            <w:r w:rsidRPr="009A7C66">
              <w:rPr>
                <w:szCs w:val="22"/>
              </w:rPr>
              <w:t>2.</w:t>
            </w:r>
          </w:p>
        </w:tc>
        <w:tc>
          <w:tcPr>
            <w:tcW w:w="2160" w:type="dxa"/>
            <w:gridSpan w:val="2"/>
            <w:vMerge w:val="restart"/>
            <w:shd w:val="clear" w:color="auto" w:fill="auto"/>
          </w:tcPr>
          <w:p w14:paraId="3AF575D8" w14:textId="77777777" w:rsidR="00151F9D" w:rsidRPr="00152C31" w:rsidRDefault="00151F9D" w:rsidP="00C655DD">
            <w:r>
              <w:t>ООО «КЭС-Тейково»</w:t>
            </w:r>
            <w:r w:rsidRPr="00152C31">
              <w:t xml:space="preserve"> </w:t>
            </w:r>
          </w:p>
          <w:p w14:paraId="75B6AA78" w14:textId="77777777" w:rsidR="00151F9D" w:rsidRPr="00152C31" w:rsidRDefault="00151F9D" w:rsidP="00C655DD">
            <w:r w:rsidRPr="00152C31">
              <w:t>(г. Тейково), для потребителей, теплоснабжение которых осуществляется от котельной № 4, руб./</w:t>
            </w:r>
            <w:proofErr w:type="gramStart"/>
            <w:r w:rsidRPr="00152C31">
              <w:t>куб.метр</w:t>
            </w:r>
            <w:proofErr w:type="gramEnd"/>
          </w:p>
        </w:tc>
        <w:tc>
          <w:tcPr>
            <w:tcW w:w="1560" w:type="dxa"/>
            <w:vMerge w:val="restart"/>
            <w:shd w:val="clear" w:color="auto" w:fill="auto"/>
            <w:vAlign w:val="center"/>
          </w:tcPr>
          <w:p w14:paraId="7BB6B6F9" w14:textId="77777777" w:rsidR="00151F9D" w:rsidRPr="009A7C66" w:rsidRDefault="00151F9D" w:rsidP="00C655DD">
            <w:pPr>
              <w:widowControl/>
              <w:jc w:val="center"/>
              <w:rPr>
                <w:szCs w:val="22"/>
              </w:rPr>
            </w:pPr>
            <w:r w:rsidRPr="009A7C66">
              <w:rPr>
                <w:szCs w:val="22"/>
              </w:rPr>
              <w:t>Одноставочный, руб./м³,</w:t>
            </w:r>
          </w:p>
          <w:p w14:paraId="2B96788D" w14:textId="77777777" w:rsidR="00151F9D" w:rsidRPr="009A7C66" w:rsidRDefault="00151F9D" w:rsidP="00C655DD">
            <w:pPr>
              <w:widowControl/>
              <w:jc w:val="center"/>
              <w:rPr>
                <w:szCs w:val="22"/>
              </w:rPr>
            </w:pPr>
            <w:r>
              <w:rPr>
                <w:szCs w:val="22"/>
              </w:rPr>
              <w:t xml:space="preserve"> </w:t>
            </w:r>
            <w:r w:rsidRPr="009A7C66">
              <w:rPr>
                <w:szCs w:val="22"/>
              </w:rPr>
              <w:t>НДС</w:t>
            </w:r>
            <w:r>
              <w:rPr>
                <w:szCs w:val="22"/>
              </w:rPr>
              <w:t xml:space="preserve"> не облагается</w:t>
            </w:r>
            <w:r w:rsidRPr="009A7C66">
              <w:rPr>
                <w:szCs w:val="22"/>
              </w:rPr>
              <w:t xml:space="preserve"> </w:t>
            </w:r>
          </w:p>
        </w:tc>
        <w:tc>
          <w:tcPr>
            <w:tcW w:w="850" w:type="dxa"/>
            <w:shd w:val="clear" w:color="auto" w:fill="auto"/>
            <w:noWrap/>
            <w:vAlign w:val="center"/>
          </w:tcPr>
          <w:p w14:paraId="469B8A12" w14:textId="77777777" w:rsidR="00151F9D" w:rsidRPr="00F27834" w:rsidRDefault="00151F9D" w:rsidP="00C655DD">
            <w:pPr>
              <w:jc w:val="center"/>
              <w:rPr>
                <w:sz w:val="22"/>
              </w:rPr>
            </w:pPr>
            <w:r w:rsidRPr="00F27834">
              <w:rPr>
                <w:sz w:val="22"/>
              </w:rPr>
              <w:t>202</w:t>
            </w:r>
            <w:r>
              <w:rPr>
                <w:sz w:val="22"/>
              </w:rPr>
              <w:t>3</w:t>
            </w:r>
          </w:p>
        </w:tc>
        <w:tc>
          <w:tcPr>
            <w:tcW w:w="2410" w:type="dxa"/>
            <w:gridSpan w:val="2"/>
            <w:shd w:val="clear" w:color="auto" w:fill="auto"/>
            <w:noWrap/>
            <w:vAlign w:val="center"/>
          </w:tcPr>
          <w:p w14:paraId="580CAE01" w14:textId="77777777" w:rsidR="00151F9D" w:rsidRPr="00D529EF" w:rsidRDefault="00151F9D" w:rsidP="00C655DD">
            <w:pPr>
              <w:jc w:val="center"/>
              <w:rPr>
                <w:sz w:val="22"/>
              </w:rPr>
            </w:pPr>
            <w:r w:rsidRPr="00D529EF">
              <w:rPr>
                <w:sz w:val="22"/>
              </w:rPr>
              <w:t xml:space="preserve">42,92 </w:t>
            </w:r>
            <w:r w:rsidRPr="00D529EF">
              <w:rPr>
                <w:spacing w:val="2"/>
                <w:sz w:val="22"/>
                <w:szCs w:val="22"/>
                <w:shd w:val="clear" w:color="auto" w:fill="FFFFFF"/>
              </w:rPr>
              <w:t>*</w:t>
            </w:r>
          </w:p>
        </w:tc>
        <w:tc>
          <w:tcPr>
            <w:tcW w:w="578" w:type="dxa"/>
            <w:shd w:val="clear" w:color="auto" w:fill="auto"/>
            <w:noWrap/>
            <w:vAlign w:val="center"/>
          </w:tcPr>
          <w:p w14:paraId="797C318E" w14:textId="77777777" w:rsidR="00151F9D" w:rsidRPr="00F27834" w:rsidRDefault="00151F9D" w:rsidP="00C655DD">
            <w:pPr>
              <w:widowControl/>
              <w:jc w:val="center"/>
              <w:rPr>
                <w:sz w:val="22"/>
              </w:rPr>
            </w:pPr>
            <w:r w:rsidRPr="00F27834">
              <w:rPr>
                <w:sz w:val="22"/>
              </w:rPr>
              <w:t>-</w:t>
            </w:r>
          </w:p>
        </w:tc>
        <w:tc>
          <w:tcPr>
            <w:tcW w:w="720" w:type="dxa"/>
            <w:vAlign w:val="center"/>
          </w:tcPr>
          <w:p w14:paraId="2C860295" w14:textId="77777777" w:rsidR="00151F9D" w:rsidRPr="00F27834" w:rsidRDefault="00151F9D" w:rsidP="00C655DD">
            <w:pPr>
              <w:widowControl/>
              <w:jc w:val="center"/>
              <w:rPr>
                <w:sz w:val="22"/>
              </w:rPr>
            </w:pPr>
            <w:r w:rsidRPr="00F27834">
              <w:rPr>
                <w:sz w:val="22"/>
              </w:rPr>
              <w:t>-</w:t>
            </w:r>
          </w:p>
        </w:tc>
        <w:tc>
          <w:tcPr>
            <w:tcW w:w="720" w:type="dxa"/>
            <w:vAlign w:val="center"/>
          </w:tcPr>
          <w:p w14:paraId="2C1DDA7B" w14:textId="77777777" w:rsidR="00151F9D" w:rsidRPr="00F27834" w:rsidRDefault="00151F9D" w:rsidP="00C655DD">
            <w:pPr>
              <w:widowControl/>
              <w:jc w:val="center"/>
              <w:rPr>
                <w:sz w:val="22"/>
              </w:rPr>
            </w:pPr>
            <w:r w:rsidRPr="00F27834">
              <w:rPr>
                <w:sz w:val="22"/>
              </w:rPr>
              <w:t>-</w:t>
            </w:r>
          </w:p>
        </w:tc>
        <w:tc>
          <w:tcPr>
            <w:tcW w:w="540" w:type="dxa"/>
            <w:vAlign w:val="center"/>
          </w:tcPr>
          <w:p w14:paraId="10537E0C" w14:textId="77777777" w:rsidR="00151F9D" w:rsidRPr="00F27834" w:rsidRDefault="00151F9D" w:rsidP="00C655DD">
            <w:pPr>
              <w:jc w:val="center"/>
              <w:rPr>
                <w:sz w:val="22"/>
              </w:rPr>
            </w:pPr>
            <w:r w:rsidRPr="00F27834">
              <w:rPr>
                <w:sz w:val="22"/>
              </w:rPr>
              <w:t>-</w:t>
            </w:r>
          </w:p>
        </w:tc>
        <w:tc>
          <w:tcPr>
            <w:tcW w:w="720" w:type="dxa"/>
            <w:shd w:val="clear" w:color="auto" w:fill="auto"/>
            <w:noWrap/>
            <w:vAlign w:val="center"/>
          </w:tcPr>
          <w:p w14:paraId="6E175245" w14:textId="77777777" w:rsidR="00151F9D" w:rsidRPr="00F27834" w:rsidRDefault="00151F9D" w:rsidP="00C655DD">
            <w:pPr>
              <w:jc w:val="center"/>
              <w:rPr>
                <w:sz w:val="22"/>
              </w:rPr>
            </w:pPr>
            <w:r w:rsidRPr="00F27834">
              <w:rPr>
                <w:sz w:val="22"/>
              </w:rPr>
              <w:t>-</w:t>
            </w:r>
          </w:p>
        </w:tc>
      </w:tr>
      <w:tr w:rsidR="00151F9D" w:rsidRPr="00F27834" w14:paraId="2CCF67CF" w14:textId="77777777" w:rsidTr="00C655DD">
        <w:trPr>
          <w:trHeight w:val="624"/>
        </w:trPr>
        <w:tc>
          <w:tcPr>
            <w:tcW w:w="392" w:type="dxa"/>
            <w:vMerge/>
            <w:shd w:val="clear" w:color="auto" w:fill="auto"/>
            <w:noWrap/>
            <w:vAlign w:val="center"/>
          </w:tcPr>
          <w:p w14:paraId="3EFC09BF" w14:textId="77777777" w:rsidR="00151F9D" w:rsidRPr="009A7C66" w:rsidRDefault="00151F9D" w:rsidP="00C655DD">
            <w:pPr>
              <w:jc w:val="center"/>
              <w:rPr>
                <w:szCs w:val="22"/>
              </w:rPr>
            </w:pPr>
          </w:p>
        </w:tc>
        <w:tc>
          <w:tcPr>
            <w:tcW w:w="2160" w:type="dxa"/>
            <w:gridSpan w:val="2"/>
            <w:vMerge/>
            <w:shd w:val="clear" w:color="auto" w:fill="auto"/>
          </w:tcPr>
          <w:p w14:paraId="660ECA70" w14:textId="77777777" w:rsidR="00151F9D" w:rsidRDefault="00151F9D" w:rsidP="00C655DD"/>
        </w:tc>
        <w:tc>
          <w:tcPr>
            <w:tcW w:w="1560" w:type="dxa"/>
            <w:vMerge/>
            <w:shd w:val="clear" w:color="auto" w:fill="auto"/>
            <w:vAlign w:val="center"/>
          </w:tcPr>
          <w:p w14:paraId="607913A9" w14:textId="77777777" w:rsidR="00151F9D" w:rsidRPr="009A7C66" w:rsidRDefault="00151F9D" w:rsidP="00C655DD">
            <w:pPr>
              <w:widowControl/>
              <w:jc w:val="center"/>
              <w:rPr>
                <w:szCs w:val="22"/>
              </w:rPr>
            </w:pPr>
          </w:p>
        </w:tc>
        <w:tc>
          <w:tcPr>
            <w:tcW w:w="850" w:type="dxa"/>
            <w:shd w:val="clear" w:color="auto" w:fill="auto"/>
            <w:noWrap/>
            <w:vAlign w:val="center"/>
          </w:tcPr>
          <w:p w14:paraId="1FF42698" w14:textId="77777777" w:rsidR="00151F9D" w:rsidRPr="00F27834" w:rsidRDefault="00151F9D" w:rsidP="00C655DD">
            <w:pPr>
              <w:jc w:val="center"/>
              <w:rPr>
                <w:sz w:val="22"/>
              </w:rPr>
            </w:pPr>
            <w:r>
              <w:rPr>
                <w:sz w:val="22"/>
              </w:rPr>
              <w:t>2024</w:t>
            </w:r>
          </w:p>
        </w:tc>
        <w:tc>
          <w:tcPr>
            <w:tcW w:w="1134" w:type="dxa"/>
            <w:shd w:val="clear" w:color="auto" w:fill="auto"/>
            <w:noWrap/>
            <w:vAlign w:val="center"/>
          </w:tcPr>
          <w:p w14:paraId="747953C8" w14:textId="77777777" w:rsidR="00151F9D" w:rsidRPr="00D529EF" w:rsidRDefault="00151F9D" w:rsidP="00C655DD">
            <w:pPr>
              <w:jc w:val="center"/>
              <w:rPr>
                <w:sz w:val="22"/>
              </w:rPr>
            </w:pPr>
            <w:r w:rsidRPr="00D529EF">
              <w:rPr>
                <w:sz w:val="22"/>
              </w:rPr>
              <w:t>42,92</w:t>
            </w:r>
          </w:p>
        </w:tc>
        <w:tc>
          <w:tcPr>
            <w:tcW w:w="1276" w:type="dxa"/>
            <w:vAlign w:val="center"/>
          </w:tcPr>
          <w:p w14:paraId="6D901331" w14:textId="77777777" w:rsidR="00151F9D" w:rsidRPr="00D529EF" w:rsidRDefault="00151F9D" w:rsidP="00C655DD">
            <w:pPr>
              <w:jc w:val="center"/>
              <w:rPr>
                <w:sz w:val="22"/>
              </w:rPr>
            </w:pPr>
            <w:r w:rsidRPr="00D529EF">
              <w:rPr>
                <w:sz w:val="22"/>
              </w:rPr>
              <w:t>45,16</w:t>
            </w:r>
          </w:p>
        </w:tc>
        <w:tc>
          <w:tcPr>
            <w:tcW w:w="578" w:type="dxa"/>
            <w:shd w:val="clear" w:color="auto" w:fill="auto"/>
            <w:noWrap/>
            <w:vAlign w:val="center"/>
          </w:tcPr>
          <w:p w14:paraId="4B3D4299" w14:textId="77777777" w:rsidR="00151F9D" w:rsidRPr="00F27834" w:rsidRDefault="00151F9D" w:rsidP="00C655DD">
            <w:pPr>
              <w:widowControl/>
              <w:jc w:val="center"/>
              <w:rPr>
                <w:sz w:val="22"/>
              </w:rPr>
            </w:pPr>
            <w:r w:rsidRPr="00F27834">
              <w:rPr>
                <w:sz w:val="22"/>
              </w:rPr>
              <w:t>-</w:t>
            </w:r>
          </w:p>
        </w:tc>
        <w:tc>
          <w:tcPr>
            <w:tcW w:w="720" w:type="dxa"/>
            <w:vAlign w:val="center"/>
          </w:tcPr>
          <w:p w14:paraId="0830D4E8" w14:textId="77777777" w:rsidR="00151F9D" w:rsidRPr="00F27834" w:rsidRDefault="00151F9D" w:rsidP="00C655DD">
            <w:pPr>
              <w:widowControl/>
              <w:jc w:val="center"/>
              <w:rPr>
                <w:sz w:val="22"/>
              </w:rPr>
            </w:pPr>
            <w:r w:rsidRPr="00F27834">
              <w:rPr>
                <w:sz w:val="22"/>
              </w:rPr>
              <w:t>-</w:t>
            </w:r>
          </w:p>
        </w:tc>
        <w:tc>
          <w:tcPr>
            <w:tcW w:w="720" w:type="dxa"/>
            <w:vAlign w:val="center"/>
          </w:tcPr>
          <w:p w14:paraId="54647C48" w14:textId="77777777" w:rsidR="00151F9D" w:rsidRPr="00F27834" w:rsidRDefault="00151F9D" w:rsidP="00C655DD">
            <w:pPr>
              <w:widowControl/>
              <w:jc w:val="center"/>
              <w:rPr>
                <w:sz w:val="22"/>
              </w:rPr>
            </w:pPr>
            <w:r w:rsidRPr="00F27834">
              <w:rPr>
                <w:sz w:val="22"/>
              </w:rPr>
              <w:t>-</w:t>
            </w:r>
          </w:p>
        </w:tc>
        <w:tc>
          <w:tcPr>
            <w:tcW w:w="540" w:type="dxa"/>
            <w:vAlign w:val="center"/>
          </w:tcPr>
          <w:p w14:paraId="2E00B23F" w14:textId="77777777" w:rsidR="00151F9D" w:rsidRPr="00F27834" w:rsidRDefault="00151F9D" w:rsidP="00C655DD">
            <w:pPr>
              <w:widowControl/>
              <w:jc w:val="center"/>
              <w:rPr>
                <w:sz w:val="22"/>
              </w:rPr>
            </w:pPr>
            <w:r w:rsidRPr="00F27834">
              <w:rPr>
                <w:sz w:val="22"/>
              </w:rPr>
              <w:t>-</w:t>
            </w:r>
          </w:p>
        </w:tc>
        <w:tc>
          <w:tcPr>
            <w:tcW w:w="720" w:type="dxa"/>
            <w:shd w:val="clear" w:color="auto" w:fill="auto"/>
            <w:noWrap/>
            <w:vAlign w:val="center"/>
          </w:tcPr>
          <w:p w14:paraId="6BC2D76D" w14:textId="77777777" w:rsidR="00151F9D" w:rsidRPr="00F27834" w:rsidRDefault="00151F9D" w:rsidP="00C655DD">
            <w:pPr>
              <w:jc w:val="center"/>
              <w:rPr>
                <w:sz w:val="22"/>
              </w:rPr>
            </w:pPr>
            <w:r w:rsidRPr="00F27834">
              <w:rPr>
                <w:sz w:val="22"/>
              </w:rPr>
              <w:t>-</w:t>
            </w:r>
          </w:p>
        </w:tc>
      </w:tr>
      <w:tr w:rsidR="00151F9D" w:rsidRPr="00F27834" w14:paraId="5373E56A" w14:textId="77777777" w:rsidTr="00C655DD">
        <w:trPr>
          <w:trHeight w:val="624"/>
        </w:trPr>
        <w:tc>
          <w:tcPr>
            <w:tcW w:w="392" w:type="dxa"/>
            <w:vMerge/>
            <w:shd w:val="clear" w:color="auto" w:fill="auto"/>
            <w:noWrap/>
            <w:vAlign w:val="center"/>
          </w:tcPr>
          <w:p w14:paraId="2BCE49BD" w14:textId="77777777" w:rsidR="00151F9D" w:rsidRPr="009A7C66" w:rsidRDefault="00151F9D" w:rsidP="00C655DD">
            <w:pPr>
              <w:jc w:val="center"/>
              <w:rPr>
                <w:szCs w:val="22"/>
              </w:rPr>
            </w:pPr>
          </w:p>
        </w:tc>
        <w:tc>
          <w:tcPr>
            <w:tcW w:w="2160" w:type="dxa"/>
            <w:gridSpan w:val="2"/>
            <w:vMerge/>
            <w:shd w:val="clear" w:color="auto" w:fill="auto"/>
          </w:tcPr>
          <w:p w14:paraId="23EFB3D3" w14:textId="77777777" w:rsidR="00151F9D" w:rsidRDefault="00151F9D" w:rsidP="00C655DD"/>
        </w:tc>
        <w:tc>
          <w:tcPr>
            <w:tcW w:w="1560" w:type="dxa"/>
            <w:shd w:val="clear" w:color="auto" w:fill="auto"/>
            <w:vAlign w:val="center"/>
          </w:tcPr>
          <w:p w14:paraId="3DD2692A" w14:textId="77777777" w:rsidR="00151F9D" w:rsidRPr="009A7C66" w:rsidRDefault="00151F9D" w:rsidP="00C655DD">
            <w:pPr>
              <w:widowControl/>
              <w:jc w:val="center"/>
              <w:rPr>
                <w:szCs w:val="22"/>
              </w:rPr>
            </w:pPr>
            <w:proofErr w:type="spellStart"/>
            <w:r w:rsidRPr="008378DD">
              <w:rPr>
                <w:sz w:val="22"/>
              </w:rPr>
              <w:t>Одноставо-чный</w:t>
            </w:r>
            <w:proofErr w:type="spellEnd"/>
            <w:r w:rsidRPr="008378DD">
              <w:rPr>
                <w:sz w:val="22"/>
              </w:rPr>
              <w:t xml:space="preserve">, руб./Гкал, </w:t>
            </w:r>
            <w:r>
              <w:rPr>
                <w:sz w:val="22"/>
                <w:szCs w:val="22"/>
              </w:rPr>
              <w:t xml:space="preserve">без </w:t>
            </w:r>
            <w:r w:rsidRPr="00D82DC5">
              <w:rPr>
                <w:sz w:val="22"/>
                <w:szCs w:val="22"/>
              </w:rPr>
              <w:t>НДС</w:t>
            </w:r>
          </w:p>
        </w:tc>
        <w:tc>
          <w:tcPr>
            <w:tcW w:w="850" w:type="dxa"/>
            <w:shd w:val="clear" w:color="auto" w:fill="auto"/>
            <w:noWrap/>
            <w:vAlign w:val="center"/>
          </w:tcPr>
          <w:p w14:paraId="4C193CFC" w14:textId="77777777" w:rsidR="00151F9D" w:rsidRPr="00F27834" w:rsidRDefault="00151F9D" w:rsidP="00C655DD">
            <w:pPr>
              <w:jc w:val="center"/>
              <w:rPr>
                <w:sz w:val="22"/>
              </w:rPr>
            </w:pPr>
            <w:r>
              <w:rPr>
                <w:sz w:val="22"/>
              </w:rPr>
              <w:t>2025</w:t>
            </w:r>
          </w:p>
        </w:tc>
        <w:tc>
          <w:tcPr>
            <w:tcW w:w="1134" w:type="dxa"/>
            <w:shd w:val="clear" w:color="auto" w:fill="auto"/>
            <w:noWrap/>
            <w:vAlign w:val="center"/>
          </w:tcPr>
          <w:p w14:paraId="7F456962" w14:textId="77777777" w:rsidR="00151F9D" w:rsidRPr="00D529EF" w:rsidRDefault="00151F9D" w:rsidP="00C655DD">
            <w:pPr>
              <w:jc w:val="center"/>
              <w:rPr>
                <w:sz w:val="22"/>
              </w:rPr>
            </w:pPr>
            <w:r w:rsidRPr="00D529EF">
              <w:rPr>
                <w:sz w:val="22"/>
              </w:rPr>
              <w:t>4</w:t>
            </w:r>
            <w:r>
              <w:rPr>
                <w:sz w:val="22"/>
              </w:rPr>
              <w:t>1</w:t>
            </w:r>
            <w:r w:rsidRPr="00D529EF">
              <w:rPr>
                <w:sz w:val="22"/>
              </w:rPr>
              <w:t>,</w:t>
            </w:r>
            <w:r>
              <w:rPr>
                <w:sz w:val="22"/>
              </w:rPr>
              <w:t>37</w:t>
            </w:r>
          </w:p>
        </w:tc>
        <w:tc>
          <w:tcPr>
            <w:tcW w:w="1276" w:type="dxa"/>
            <w:vAlign w:val="center"/>
          </w:tcPr>
          <w:p w14:paraId="24E8CCA4" w14:textId="77777777" w:rsidR="00151F9D" w:rsidRPr="00D529EF" w:rsidRDefault="00151F9D" w:rsidP="00C655DD">
            <w:pPr>
              <w:jc w:val="center"/>
              <w:rPr>
                <w:sz w:val="22"/>
              </w:rPr>
            </w:pPr>
            <w:r w:rsidRPr="00D529EF">
              <w:rPr>
                <w:sz w:val="22"/>
              </w:rPr>
              <w:t>4</w:t>
            </w:r>
            <w:r>
              <w:rPr>
                <w:sz w:val="22"/>
              </w:rPr>
              <w:t>2</w:t>
            </w:r>
            <w:r w:rsidRPr="00D529EF">
              <w:rPr>
                <w:sz w:val="22"/>
              </w:rPr>
              <w:t>,</w:t>
            </w:r>
            <w:r>
              <w:rPr>
                <w:sz w:val="22"/>
              </w:rPr>
              <w:t>93</w:t>
            </w:r>
          </w:p>
        </w:tc>
        <w:tc>
          <w:tcPr>
            <w:tcW w:w="578" w:type="dxa"/>
            <w:shd w:val="clear" w:color="auto" w:fill="auto"/>
            <w:noWrap/>
            <w:vAlign w:val="center"/>
          </w:tcPr>
          <w:p w14:paraId="11FF62C2" w14:textId="77777777" w:rsidR="00151F9D" w:rsidRPr="00F27834" w:rsidRDefault="00151F9D" w:rsidP="00C655DD">
            <w:pPr>
              <w:widowControl/>
              <w:jc w:val="center"/>
              <w:rPr>
                <w:sz w:val="22"/>
              </w:rPr>
            </w:pPr>
            <w:r w:rsidRPr="00F27834">
              <w:rPr>
                <w:sz w:val="22"/>
              </w:rPr>
              <w:t>-</w:t>
            </w:r>
          </w:p>
        </w:tc>
        <w:tc>
          <w:tcPr>
            <w:tcW w:w="720" w:type="dxa"/>
            <w:vAlign w:val="center"/>
          </w:tcPr>
          <w:p w14:paraId="0D7C6247" w14:textId="77777777" w:rsidR="00151F9D" w:rsidRPr="00F27834" w:rsidRDefault="00151F9D" w:rsidP="00C655DD">
            <w:pPr>
              <w:widowControl/>
              <w:jc w:val="center"/>
              <w:rPr>
                <w:sz w:val="22"/>
              </w:rPr>
            </w:pPr>
            <w:r w:rsidRPr="00F27834">
              <w:rPr>
                <w:sz w:val="22"/>
              </w:rPr>
              <w:t>-</w:t>
            </w:r>
          </w:p>
        </w:tc>
        <w:tc>
          <w:tcPr>
            <w:tcW w:w="720" w:type="dxa"/>
            <w:vAlign w:val="center"/>
          </w:tcPr>
          <w:p w14:paraId="77D3014D" w14:textId="77777777" w:rsidR="00151F9D" w:rsidRPr="00F27834" w:rsidRDefault="00151F9D" w:rsidP="00C655DD">
            <w:pPr>
              <w:widowControl/>
              <w:jc w:val="center"/>
              <w:rPr>
                <w:sz w:val="22"/>
              </w:rPr>
            </w:pPr>
            <w:r w:rsidRPr="00F27834">
              <w:rPr>
                <w:sz w:val="22"/>
              </w:rPr>
              <w:t>-</w:t>
            </w:r>
          </w:p>
        </w:tc>
        <w:tc>
          <w:tcPr>
            <w:tcW w:w="540" w:type="dxa"/>
            <w:vAlign w:val="center"/>
          </w:tcPr>
          <w:p w14:paraId="74E5DA0F" w14:textId="77777777" w:rsidR="00151F9D" w:rsidRPr="00F27834" w:rsidRDefault="00151F9D" w:rsidP="00C655DD">
            <w:pPr>
              <w:widowControl/>
              <w:jc w:val="center"/>
              <w:rPr>
                <w:sz w:val="22"/>
              </w:rPr>
            </w:pPr>
            <w:r w:rsidRPr="00F27834">
              <w:rPr>
                <w:sz w:val="22"/>
              </w:rPr>
              <w:t>-</w:t>
            </w:r>
          </w:p>
        </w:tc>
        <w:tc>
          <w:tcPr>
            <w:tcW w:w="720" w:type="dxa"/>
            <w:shd w:val="clear" w:color="auto" w:fill="auto"/>
            <w:noWrap/>
            <w:vAlign w:val="center"/>
          </w:tcPr>
          <w:p w14:paraId="30EB71A7" w14:textId="77777777" w:rsidR="00151F9D" w:rsidRPr="00F27834" w:rsidRDefault="00151F9D" w:rsidP="00C655DD">
            <w:pPr>
              <w:jc w:val="center"/>
              <w:rPr>
                <w:sz w:val="22"/>
              </w:rPr>
            </w:pPr>
            <w:r w:rsidRPr="00F27834">
              <w:rPr>
                <w:sz w:val="22"/>
              </w:rPr>
              <w:t>-</w:t>
            </w:r>
          </w:p>
        </w:tc>
      </w:tr>
    </w:tbl>
    <w:p w14:paraId="2034F3DE" w14:textId="77777777" w:rsidR="00151F9D" w:rsidRDefault="00151F9D" w:rsidP="00151F9D">
      <w:pPr>
        <w:widowControl/>
        <w:autoSpaceDE w:val="0"/>
        <w:autoSpaceDN w:val="0"/>
        <w:adjustRightInd w:val="0"/>
        <w:ind w:firstLine="567"/>
        <w:jc w:val="both"/>
        <w:rPr>
          <w:sz w:val="22"/>
        </w:rPr>
      </w:pPr>
      <w:r w:rsidRPr="00C14BEF">
        <w:rPr>
          <w:sz w:val="22"/>
        </w:rPr>
        <w:t>Примечание.</w:t>
      </w:r>
    </w:p>
    <w:p w14:paraId="2A7C55C1" w14:textId="77777777" w:rsidR="00151F9D" w:rsidRPr="00C8043F" w:rsidRDefault="00151F9D" w:rsidP="00151F9D">
      <w:pPr>
        <w:widowControl/>
        <w:autoSpaceDE w:val="0"/>
        <w:autoSpaceDN w:val="0"/>
        <w:adjustRightInd w:val="0"/>
        <w:ind w:firstLine="567"/>
        <w:jc w:val="both"/>
        <w:rPr>
          <w:color w:val="FF0000"/>
          <w:sz w:val="22"/>
          <w:szCs w:val="22"/>
        </w:rPr>
      </w:pPr>
      <w:r w:rsidRPr="00D02A56">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w:t>
      </w:r>
      <w:r>
        <w:rPr>
          <w:spacing w:val="2"/>
          <w:sz w:val="22"/>
          <w:szCs w:val="22"/>
          <w:shd w:val="clear" w:color="auto" w:fill="FFFFFF"/>
        </w:rPr>
        <w:t xml:space="preserve"> до 1 января 2025 г. </w:t>
      </w:r>
      <w:r w:rsidRPr="00143762">
        <w:rPr>
          <w:spacing w:val="2"/>
          <w:sz w:val="22"/>
          <w:szCs w:val="22"/>
          <w:shd w:val="clear" w:color="auto" w:fill="FFFFFF"/>
        </w:rPr>
        <w:t>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w:t>
      </w:r>
      <w:r>
        <w:rPr>
          <w:spacing w:val="2"/>
          <w:sz w:val="22"/>
          <w:szCs w:val="22"/>
          <w:shd w:val="clear" w:color="auto" w:fill="FFFFFF"/>
        </w:rPr>
        <w:t>К РФ</w:t>
      </w:r>
      <w:r w:rsidRPr="001A1B63">
        <w:rPr>
          <w:spacing w:val="2"/>
          <w:sz w:val="22"/>
          <w:szCs w:val="22"/>
          <w:shd w:val="clear" w:color="auto" w:fill="FFFFFF"/>
        </w:rPr>
        <w:t>.</w:t>
      </w:r>
    </w:p>
    <w:p w14:paraId="7EF2993D" w14:textId="77777777" w:rsidR="00151F9D" w:rsidRPr="003E07B2" w:rsidRDefault="00151F9D" w:rsidP="00151F9D">
      <w:pPr>
        <w:widowControl/>
        <w:autoSpaceDE w:val="0"/>
        <w:autoSpaceDN w:val="0"/>
        <w:adjustRightInd w:val="0"/>
        <w:ind w:firstLine="567"/>
        <w:jc w:val="both"/>
        <w:rPr>
          <w:sz w:val="22"/>
          <w:szCs w:val="22"/>
        </w:rPr>
      </w:pPr>
      <w:r w:rsidRPr="003E07B2">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 и</w:t>
      </w:r>
      <w:r>
        <w:rPr>
          <w:sz w:val="22"/>
          <w:szCs w:val="22"/>
        </w:rPr>
        <w:t>,</w:t>
      </w:r>
      <w:r w:rsidRPr="003E07B2">
        <w:rPr>
          <w:sz w:val="22"/>
          <w:szCs w:val="22"/>
        </w:rPr>
        <w:t xml:space="preserve"> в соответствии с Главой 21 части 2 НК РФ (в ред. </w:t>
      </w:r>
      <w:r w:rsidRPr="003E07B2">
        <w:rPr>
          <w:spacing w:val="2"/>
          <w:sz w:val="22"/>
          <w:szCs w:val="22"/>
          <w:shd w:val="clear" w:color="auto" w:fill="FFFFFF"/>
        </w:rPr>
        <w:t>Федерального закона от 12.07.2024 № 176-ФЗ)</w:t>
      </w:r>
      <w:r>
        <w:rPr>
          <w:spacing w:val="2"/>
          <w:sz w:val="22"/>
          <w:szCs w:val="22"/>
          <w:shd w:val="clear" w:color="auto" w:fill="FFFFFF"/>
        </w:rPr>
        <w:t>,</w:t>
      </w:r>
      <w:r w:rsidRPr="003E07B2">
        <w:rPr>
          <w:spacing w:val="2"/>
          <w:sz w:val="22"/>
          <w:szCs w:val="22"/>
          <w:shd w:val="clear" w:color="auto" w:fill="FFFFFF"/>
        </w:rPr>
        <w:t xml:space="preserve"> </w:t>
      </w:r>
      <w:r w:rsidRPr="003E07B2">
        <w:rPr>
          <w:sz w:val="22"/>
          <w:szCs w:val="22"/>
        </w:rPr>
        <w:t xml:space="preserve">с 1 января 2025 г. исполняет обязанности налогоплательщика, </w:t>
      </w:r>
      <w:r w:rsidRPr="003E07B2">
        <w:rPr>
          <w:spacing w:val="2"/>
          <w:sz w:val="22"/>
          <w:szCs w:val="22"/>
          <w:shd w:val="clear" w:color="auto" w:fill="FFFFFF"/>
        </w:rPr>
        <w:t xml:space="preserve">связанные с исчислением и уплатой налога на добавленную стоимость, с использованием налоговой ставки, </w:t>
      </w:r>
      <w:r w:rsidRPr="00DD6FBB">
        <w:rPr>
          <w:spacing w:val="2"/>
          <w:sz w:val="22"/>
          <w:szCs w:val="22"/>
          <w:shd w:val="clear" w:color="auto" w:fill="FFFFFF"/>
        </w:rPr>
        <w:t xml:space="preserve">установленной в </w:t>
      </w:r>
      <w:r w:rsidRPr="00DD6FBB">
        <w:rPr>
          <w:sz w:val="22"/>
          <w:szCs w:val="22"/>
        </w:rPr>
        <w:t>подпункте 1 пункта</w:t>
      </w:r>
      <w:r w:rsidRPr="003E07B2">
        <w:rPr>
          <w:sz w:val="22"/>
          <w:szCs w:val="22"/>
        </w:rPr>
        <w:t xml:space="preserve"> 8 статьи 164 части 2 </w:t>
      </w:r>
      <w:r w:rsidRPr="003E07B2">
        <w:rPr>
          <w:spacing w:val="2"/>
          <w:sz w:val="22"/>
          <w:szCs w:val="22"/>
          <w:shd w:val="clear" w:color="auto" w:fill="FFFFFF"/>
        </w:rPr>
        <w:t>НК РФ, в размере 5%</w:t>
      </w:r>
      <w:r w:rsidRPr="003E07B2">
        <w:rPr>
          <w:sz w:val="22"/>
          <w:szCs w:val="22"/>
        </w:rPr>
        <w:t xml:space="preserve">. </w:t>
      </w:r>
    </w:p>
    <w:p w14:paraId="3BEDA7FB" w14:textId="77777777" w:rsidR="00151F9D" w:rsidRPr="001059AB" w:rsidRDefault="00151F9D" w:rsidP="00151F9D">
      <w:pPr>
        <w:widowControl/>
        <w:tabs>
          <w:tab w:val="left" w:pos="993"/>
        </w:tabs>
        <w:autoSpaceDE w:val="0"/>
        <w:autoSpaceDN w:val="0"/>
        <w:adjustRightInd w:val="0"/>
        <w:ind w:left="567"/>
        <w:jc w:val="both"/>
        <w:outlineLvl w:val="3"/>
        <w:rPr>
          <w:sz w:val="22"/>
          <w:szCs w:val="22"/>
        </w:rPr>
      </w:pPr>
      <w:r w:rsidRPr="00A92A07">
        <w:rPr>
          <w:spacing w:val="2"/>
          <w:sz w:val="22"/>
          <w:szCs w:val="22"/>
          <w:shd w:val="clear" w:color="auto" w:fill="FFFFFF"/>
        </w:rPr>
        <w:t>* Т</w:t>
      </w:r>
      <w:r w:rsidRPr="00A92A07">
        <w:rPr>
          <w:sz w:val="22"/>
          <w:szCs w:val="22"/>
        </w:rPr>
        <w:t>ариф, установленный на 2023 год, вводится в действие с 1 декабр</w:t>
      </w:r>
      <w:r w:rsidRPr="001059AB">
        <w:rPr>
          <w:sz w:val="22"/>
          <w:szCs w:val="22"/>
        </w:rPr>
        <w:t>я 2022 г.</w:t>
      </w:r>
    </w:p>
    <w:p w14:paraId="2752148A" w14:textId="77777777" w:rsidR="00151F9D" w:rsidRPr="003D41A6" w:rsidRDefault="00151F9D" w:rsidP="00151F9D">
      <w:pPr>
        <w:tabs>
          <w:tab w:val="left" w:pos="1134"/>
          <w:tab w:val="left" w:pos="4020"/>
        </w:tabs>
        <w:ind w:firstLine="709"/>
        <w:jc w:val="both"/>
        <w:rPr>
          <w:sz w:val="22"/>
          <w:szCs w:val="22"/>
        </w:rPr>
      </w:pPr>
    </w:p>
    <w:p w14:paraId="12EAA922" w14:textId="77777777" w:rsidR="00151F9D" w:rsidRPr="003D41A6" w:rsidRDefault="00151F9D" w:rsidP="00151F9D">
      <w:pPr>
        <w:tabs>
          <w:tab w:val="left" w:pos="1134"/>
          <w:tab w:val="left" w:pos="4020"/>
        </w:tabs>
        <w:ind w:firstLine="709"/>
        <w:jc w:val="both"/>
        <w:rPr>
          <w:sz w:val="22"/>
          <w:szCs w:val="22"/>
        </w:rPr>
      </w:pPr>
      <w:r w:rsidRPr="003D41A6">
        <w:rPr>
          <w:sz w:val="22"/>
          <w:szCs w:val="22"/>
        </w:rPr>
        <w:t>4.</w:t>
      </w:r>
      <w:r w:rsidRPr="003D41A6">
        <w:rPr>
          <w:sz w:val="22"/>
          <w:szCs w:val="22"/>
        </w:rPr>
        <w:tab/>
        <w:t>С 01.01.2025 признать утратившим силу постановление Департамента энергетики и тарифов Ивановской области от 13.10.2023 № 39-т/13.</w:t>
      </w:r>
    </w:p>
    <w:bookmarkEnd w:id="7"/>
    <w:p w14:paraId="4F673D44" w14:textId="77777777" w:rsidR="00151F9D" w:rsidRPr="00156855" w:rsidRDefault="00151F9D" w:rsidP="00151F9D">
      <w:pPr>
        <w:tabs>
          <w:tab w:val="left" w:pos="4020"/>
        </w:tabs>
        <w:ind w:firstLine="709"/>
        <w:jc w:val="both"/>
        <w:rPr>
          <w:sz w:val="22"/>
          <w:szCs w:val="22"/>
        </w:rPr>
      </w:pPr>
      <w:r w:rsidRPr="00156855">
        <w:rPr>
          <w:sz w:val="22"/>
          <w:szCs w:val="22"/>
        </w:rPr>
        <w:t>5. Постановление вступает в силу после дня его официального опубликования.</w:t>
      </w:r>
    </w:p>
    <w:p w14:paraId="46A63138" w14:textId="77777777" w:rsidR="00151F9D" w:rsidRPr="00156855" w:rsidRDefault="00151F9D" w:rsidP="00151F9D">
      <w:pPr>
        <w:pStyle w:val="a4"/>
        <w:tabs>
          <w:tab w:val="left" w:pos="993"/>
        </w:tabs>
        <w:ind w:left="709"/>
        <w:jc w:val="both"/>
        <w:rPr>
          <w:snapToGrid w:val="0"/>
          <w:sz w:val="22"/>
          <w:szCs w:val="22"/>
        </w:rPr>
      </w:pPr>
    </w:p>
    <w:p w14:paraId="70BB112D" w14:textId="77777777" w:rsidR="00151F9D" w:rsidRPr="00156855" w:rsidRDefault="00151F9D" w:rsidP="00151F9D">
      <w:pPr>
        <w:pStyle w:val="a4"/>
        <w:tabs>
          <w:tab w:val="left" w:pos="993"/>
        </w:tabs>
        <w:ind w:left="709"/>
        <w:jc w:val="both"/>
        <w:rPr>
          <w:b/>
          <w:bCs/>
          <w:sz w:val="22"/>
          <w:szCs w:val="22"/>
        </w:rPr>
      </w:pPr>
      <w:r w:rsidRPr="00156855">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0483A" w:rsidRPr="00F0483A" w14:paraId="3EB87A5F" w14:textId="77777777" w:rsidTr="00C655DD">
        <w:tc>
          <w:tcPr>
            <w:tcW w:w="959" w:type="dxa"/>
          </w:tcPr>
          <w:p w14:paraId="538ED166" w14:textId="77777777" w:rsidR="00151F9D" w:rsidRPr="00F0483A" w:rsidRDefault="00151F9D" w:rsidP="00C655DD">
            <w:pPr>
              <w:tabs>
                <w:tab w:val="left" w:pos="4020"/>
              </w:tabs>
              <w:jc w:val="center"/>
              <w:rPr>
                <w:sz w:val="22"/>
                <w:szCs w:val="22"/>
              </w:rPr>
            </w:pPr>
            <w:r w:rsidRPr="00F0483A">
              <w:rPr>
                <w:sz w:val="22"/>
                <w:szCs w:val="22"/>
              </w:rPr>
              <w:t>№ п/п</w:t>
            </w:r>
          </w:p>
        </w:tc>
        <w:tc>
          <w:tcPr>
            <w:tcW w:w="2391" w:type="dxa"/>
          </w:tcPr>
          <w:p w14:paraId="29041F2E" w14:textId="77777777" w:rsidR="00151F9D" w:rsidRPr="00F0483A" w:rsidRDefault="00151F9D" w:rsidP="00C655DD">
            <w:pPr>
              <w:tabs>
                <w:tab w:val="left" w:pos="4020"/>
              </w:tabs>
              <w:rPr>
                <w:sz w:val="22"/>
                <w:szCs w:val="22"/>
              </w:rPr>
            </w:pPr>
            <w:r w:rsidRPr="00F0483A">
              <w:rPr>
                <w:sz w:val="22"/>
                <w:szCs w:val="22"/>
              </w:rPr>
              <w:t>Члены правления</w:t>
            </w:r>
          </w:p>
        </w:tc>
        <w:tc>
          <w:tcPr>
            <w:tcW w:w="3493" w:type="dxa"/>
          </w:tcPr>
          <w:p w14:paraId="1E2CFB7C" w14:textId="77777777" w:rsidR="00151F9D" w:rsidRPr="00F0483A" w:rsidRDefault="00151F9D" w:rsidP="00C655DD">
            <w:pPr>
              <w:tabs>
                <w:tab w:val="left" w:pos="4020"/>
              </w:tabs>
              <w:jc w:val="center"/>
              <w:rPr>
                <w:sz w:val="22"/>
                <w:szCs w:val="22"/>
              </w:rPr>
            </w:pPr>
            <w:r w:rsidRPr="00F0483A">
              <w:rPr>
                <w:sz w:val="22"/>
                <w:szCs w:val="22"/>
              </w:rPr>
              <w:t>Результаты голосования</w:t>
            </w:r>
          </w:p>
        </w:tc>
      </w:tr>
      <w:tr w:rsidR="00F0483A" w:rsidRPr="00F0483A" w14:paraId="4CA4C544" w14:textId="77777777" w:rsidTr="00C655DD">
        <w:tc>
          <w:tcPr>
            <w:tcW w:w="959" w:type="dxa"/>
          </w:tcPr>
          <w:p w14:paraId="463B5C70" w14:textId="77777777" w:rsidR="00151F9D" w:rsidRPr="00F0483A" w:rsidRDefault="00151F9D" w:rsidP="00C655DD">
            <w:pPr>
              <w:tabs>
                <w:tab w:val="left" w:pos="4020"/>
              </w:tabs>
              <w:jc w:val="center"/>
              <w:rPr>
                <w:sz w:val="22"/>
                <w:szCs w:val="22"/>
              </w:rPr>
            </w:pPr>
            <w:r w:rsidRPr="00F0483A">
              <w:rPr>
                <w:sz w:val="22"/>
                <w:szCs w:val="22"/>
              </w:rPr>
              <w:t>1.</w:t>
            </w:r>
          </w:p>
        </w:tc>
        <w:tc>
          <w:tcPr>
            <w:tcW w:w="2391" w:type="dxa"/>
          </w:tcPr>
          <w:p w14:paraId="6E560AED" w14:textId="77777777" w:rsidR="00151F9D" w:rsidRPr="00F0483A" w:rsidRDefault="00151F9D" w:rsidP="00C655DD">
            <w:pPr>
              <w:tabs>
                <w:tab w:val="left" w:pos="4020"/>
              </w:tabs>
              <w:rPr>
                <w:sz w:val="22"/>
                <w:szCs w:val="22"/>
              </w:rPr>
            </w:pPr>
            <w:r w:rsidRPr="00F0483A">
              <w:rPr>
                <w:sz w:val="22"/>
                <w:szCs w:val="22"/>
              </w:rPr>
              <w:t>Морева Е.Н.</w:t>
            </w:r>
          </w:p>
        </w:tc>
        <w:tc>
          <w:tcPr>
            <w:tcW w:w="3493" w:type="dxa"/>
          </w:tcPr>
          <w:p w14:paraId="75EE28EB" w14:textId="77777777" w:rsidR="00151F9D" w:rsidRPr="00F0483A" w:rsidRDefault="00151F9D" w:rsidP="00C655DD">
            <w:pPr>
              <w:jc w:val="center"/>
              <w:rPr>
                <w:sz w:val="22"/>
                <w:szCs w:val="22"/>
              </w:rPr>
            </w:pPr>
            <w:r w:rsidRPr="00F0483A">
              <w:rPr>
                <w:sz w:val="22"/>
                <w:szCs w:val="22"/>
              </w:rPr>
              <w:t>за</w:t>
            </w:r>
          </w:p>
        </w:tc>
      </w:tr>
      <w:tr w:rsidR="00F0483A" w:rsidRPr="00F0483A" w14:paraId="7AD51AF4" w14:textId="77777777" w:rsidTr="00C655DD">
        <w:tc>
          <w:tcPr>
            <w:tcW w:w="959" w:type="dxa"/>
          </w:tcPr>
          <w:p w14:paraId="6830B251" w14:textId="77777777" w:rsidR="00151F9D" w:rsidRPr="00F0483A" w:rsidRDefault="00151F9D" w:rsidP="00C655DD">
            <w:pPr>
              <w:tabs>
                <w:tab w:val="left" w:pos="4020"/>
              </w:tabs>
              <w:jc w:val="center"/>
              <w:rPr>
                <w:sz w:val="22"/>
                <w:szCs w:val="22"/>
              </w:rPr>
            </w:pPr>
            <w:r w:rsidRPr="00F0483A">
              <w:rPr>
                <w:sz w:val="22"/>
                <w:szCs w:val="22"/>
              </w:rPr>
              <w:t>2.</w:t>
            </w:r>
          </w:p>
        </w:tc>
        <w:tc>
          <w:tcPr>
            <w:tcW w:w="2391" w:type="dxa"/>
          </w:tcPr>
          <w:p w14:paraId="2F35CDDB" w14:textId="77777777" w:rsidR="00151F9D" w:rsidRPr="00F0483A" w:rsidRDefault="00151F9D" w:rsidP="00C655DD">
            <w:pPr>
              <w:tabs>
                <w:tab w:val="left" w:pos="4020"/>
              </w:tabs>
              <w:rPr>
                <w:sz w:val="22"/>
                <w:szCs w:val="22"/>
              </w:rPr>
            </w:pPr>
            <w:r w:rsidRPr="00F0483A">
              <w:rPr>
                <w:sz w:val="22"/>
                <w:szCs w:val="22"/>
              </w:rPr>
              <w:t>Бугаева С.Е.</w:t>
            </w:r>
          </w:p>
        </w:tc>
        <w:tc>
          <w:tcPr>
            <w:tcW w:w="3493" w:type="dxa"/>
          </w:tcPr>
          <w:p w14:paraId="3E270AC6" w14:textId="77777777" w:rsidR="00151F9D" w:rsidRPr="00F0483A" w:rsidRDefault="00151F9D" w:rsidP="00C655DD">
            <w:pPr>
              <w:jc w:val="center"/>
              <w:rPr>
                <w:sz w:val="22"/>
                <w:szCs w:val="22"/>
              </w:rPr>
            </w:pPr>
            <w:r w:rsidRPr="00F0483A">
              <w:rPr>
                <w:sz w:val="22"/>
                <w:szCs w:val="22"/>
              </w:rPr>
              <w:t>за</w:t>
            </w:r>
          </w:p>
        </w:tc>
      </w:tr>
      <w:tr w:rsidR="00F0483A" w:rsidRPr="00F0483A" w14:paraId="7F509752" w14:textId="77777777" w:rsidTr="00C655DD">
        <w:tc>
          <w:tcPr>
            <w:tcW w:w="959" w:type="dxa"/>
          </w:tcPr>
          <w:p w14:paraId="5C77F85A" w14:textId="77777777" w:rsidR="00151F9D" w:rsidRPr="00F0483A" w:rsidRDefault="00151F9D" w:rsidP="00C655DD">
            <w:pPr>
              <w:tabs>
                <w:tab w:val="left" w:pos="4020"/>
              </w:tabs>
              <w:jc w:val="center"/>
              <w:rPr>
                <w:sz w:val="22"/>
                <w:szCs w:val="22"/>
              </w:rPr>
            </w:pPr>
            <w:r w:rsidRPr="00F0483A">
              <w:rPr>
                <w:sz w:val="22"/>
                <w:szCs w:val="22"/>
              </w:rPr>
              <w:t>3.</w:t>
            </w:r>
          </w:p>
        </w:tc>
        <w:tc>
          <w:tcPr>
            <w:tcW w:w="2391" w:type="dxa"/>
          </w:tcPr>
          <w:p w14:paraId="017F7C53" w14:textId="77777777" w:rsidR="00151F9D" w:rsidRPr="00F0483A" w:rsidRDefault="00151F9D" w:rsidP="00C655DD">
            <w:pPr>
              <w:tabs>
                <w:tab w:val="left" w:pos="4020"/>
              </w:tabs>
              <w:rPr>
                <w:sz w:val="22"/>
                <w:szCs w:val="22"/>
              </w:rPr>
            </w:pPr>
            <w:r w:rsidRPr="00F0483A">
              <w:rPr>
                <w:sz w:val="22"/>
                <w:szCs w:val="22"/>
              </w:rPr>
              <w:t>Гущина Н.Б.</w:t>
            </w:r>
          </w:p>
        </w:tc>
        <w:tc>
          <w:tcPr>
            <w:tcW w:w="3493" w:type="dxa"/>
          </w:tcPr>
          <w:p w14:paraId="12D137A6" w14:textId="77777777" w:rsidR="00151F9D" w:rsidRPr="00F0483A" w:rsidRDefault="00151F9D" w:rsidP="00C655DD">
            <w:pPr>
              <w:jc w:val="center"/>
              <w:rPr>
                <w:sz w:val="22"/>
                <w:szCs w:val="22"/>
              </w:rPr>
            </w:pPr>
            <w:r w:rsidRPr="00F0483A">
              <w:rPr>
                <w:sz w:val="22"/>
                <w:szCs w:val="22"/>
              </w:rPr>
              <w:t>за</w:t>
            </w:r>
          </w:p>
        </w:tc>
      </w:tr>
      <w:tr w:rsidR="00F0483A" w:rsidRPr="00F0483A" w14:paraId="5C908C1D" w14:textId="77777777" w:rsidTr="00C655DD">
        <w:tc>
          <w:tcPr>
            <w:tcW w:w="959" w:type="dxa"/>
          </w:tcPr>
          <w:p w14:paraId="51CA1D16" w14:textId="77777777" w:rsidR="00151F9D" w:rsidRPr="00F0483A" w:rsidRDefault="00151F9D" w:rsidP="00C655DD">
            <w:pPr>
              <w:tabs>
                <w:tab w:val="left" w:pos="4020"/>
              </w:tabs>
              <w:jc w:val="center"/>
              <w:rPr>
                <w:sz w:val="22"/>
                <w:szCs w:val="22"/>
              </w:rPr>
            </w:pPr>
            <w:r w:rsidRPr="00F0483A">
              <w:rPr>
                <w:sz w:val="22"/>
                <w:szCs w:val="22"/>
              </w:rPr>
              <w:t>4.</w:t>
            </w:r>
          </w:p>
        </w:tc>
        <w:tc>
          <w:tcPr>
            <w:tcW w:w="2391" w:type="dxa"/>
          </w:tcPr>
          <w:p w14:paraId="51CAB3A0" w14:textId="77777777" w:rsidR="00151F9D" w:rsidRPr="00F0483A" w:rsidRDefault="00151F9D" w:rsidP="00C655DD">
            <w:pPr>
              <w:tabs>
                <w:tab w:val="left" w:pos="4020"/>
              </w:tabs>
              <w:rPr>
                <w:sz w:val="22"/>
                <w:szCs w:val="22"/>
              </w:rPr>
            </w:pPr>
            <w:r w:rsidRPr="00F0483A">
              <w:rPr>
                <w:sz w:val="22"/>
                <w:szCs w:val="22"/>
              </w:rPr>
              <w:t>Турбачкина Е.В.</w:t>
            </w:r>
          </w:p>
        </w:tc>
        <w:tc>
          <w:tcPr>
            <w:tcW w:w="3493" w:type="dxa"/>
          </w:tcPr>
          <w:p w14:paraId="6859EAC6" w14:textId="77777777" w:rsidR="00151F9D" w:rsidRPr="00F0483A" w:rsidRDefault="00151F9D" w:rsidP="00C655DD">
            <w:pPr>
              <w:tabs>
                <w:tab w:val="left" w:pos="4020"/>
              </w:tabs>
              <w:jc w:val="center"/>
              <w:rPr>
                <w:sz w:val="22"/>
                <w:szCs w:val="22"/>
              </w:rPr>
            </w:pPr>
            <w:r w:rsidRPr="00F0483A">
              <w:rPr>
                <w:sz w:val="22"/>
                <w:szCs w:val="22"/>
              </w:rPr>
              <w:t>за</w:t>
            </w:r>
          </w:p>
        </w:tc>
      </w:tr>
      <w:tr w:rsidR="00F0483A" w:rsidRPr="00F0483A" w14:paraId="2C8434EF" w14:textId="77777777" w:rsidTr="00C655DD">
        <w:tc>
          <w:tcPr>
            <w:tcW w:w="959" w:type="dxa"/>
          </w:tcPr>
          <w:p w14:paraId="305C1ABD" w14:textId="77777777" w:rsidR="00151F9D" w:rsidRPr="00F0483A" w:rsidRDefault="00151F9D" w:rsidP="00C655DD">
            <w:pPr>
              <w:tabs>
                <w:tab w:val="left" w:pos="4020"/>
              </w:tabs>
              <w:jc w:val="center"/>
              <w:rPr>
                <w:sz w:val="22"/>
                <w:szCs w:val="22"/>
              </w:rPr>
            </w:pPr>
            <w:r w:rsidRPr="00F0483A">
              <w:rPr>
                <w:sz w:val="22"/>
                <w:szCs w:val="22"/>
              </w:rPr>
              <w:lastRenderedPageBreak/>
              <w:t>5.</w:t>
            </w:r>
          </w:p>
        </w:tc>
        <w:tc>
          <w:tcPr>
            <w:tcW w:w="2391" w:type="dxa"/>
          </w:tcPr>
          <w:p w14:paraId="587A9535" w14:textId="77777777" w:rsidR="00151F9D" w:rsidRPr="00F0483A" w:rsidRDefault="00151F9D" w:rsidP="00C655DD">
            <w:pPr>
              <w:tabs>
                <w:tab w:val="left" w:pos="4020"/>
              </w:tabs>
              <w:rPr>
                <w:sz w:val="22"/>
                <w:szCs w:val="22"/>
              </w:rPr>
            </w:pPr>
            <w:r w:rsidRPr="00F0483A">
              <w:rPr>
                <w:sz w:val="22"/>
                <w:szCs w:val="22"/>
              </w:rPr>
              <w:t>Полозов И.Г.</w:t>
            </w:r>
          </w:p>
        </w:tc>
        <w:tc>
          <w:tcPr>
            <w:tcW w:w="3493" w:type="dxa"/>
          </w:tcPr>
          <w:p w14:paraId="71BAF635" w14:textId="77777777" w:rsidR="00151F9D" w:rsidRPr="00F0483A" w:rsidRDefault="00151F9D" w:rsidP="00C655DD">
            <w:pPr>
              <w:tabs>
                <w:tab w:val="left" w:pos="4020"/>
              </w:tabs>
              <w:jc w:val="center"/>
              <w:rPr>
                <w:sz w:val="22"/>
                <w:szCs w:val="22"/>
              </w:rPr>
            </w:pPr>
            <w:r w:rsidRPr="00F0483A">
              <w:rPr>
                <w:sz w:val="22"/>
                <w:szCs w:val="22"/>
              </w:rPr>
              <w:t>за</w:t>
            </w:r>
          </w:p>
        </w:tc>
      </w:tr>
      <w:tr w:rsidR="00F0483A" w:rsidRPr="00F0483A" w14:paraId="2E53BFCC" w14:textId="77777777" w:rsidTr="00C655DD">
        <w:tc>
          <w:tcPr>
            <w:tcW w:w="959" w:type="dxa"/>
          </w:tcPr>
          <w:p w14:paraId="66EF7B08" w14:textId="77777777" w:rsidR="00151F9D" w:rsidRPr="00F0483A" w:rsidRDefault="00151F9D" w:rsidP="00C655DD">
            <w:pPr>
              <w:tabs>
                <w:tab w:val="left" w:pos="4020"/>
              </w:tabs>
              <w:jc w:val="center"/>
              <w:rPr>
                <w:sz w:val="22"/>
                <w:szCs w:val="22"/>
              </w:rPr>
            </w:pPr>
            <w:r w:rsidRPr="00F0483A">
              <w:rPr>
                <w:sz w:val="22"/>
                <w:szCs w:val="22"/>
              </w:rPr>
              <w:t>6.</w:t>
            </w:r>
          </w:p>
        </w:tc>
        <w:tc>
          <w:tcPr>
            <w:tcW w:w="2391" w:type="dxa"/>
          </w:tcPr>
          <w:p w14:paraId="0C4FC351" w14:textId="77777777" w:rsidR="00151F9D" w:rsidRPr="00F0483A" w:rsidRDefault="00151F9D" w:rsidP="00C655DD">
            <w:pPr>
              <w:tabs>
                <w:tab w:val="left" w:pos="4020"/>
              </w:tabs>
              <w:rPr>
                <w:sz w:val="22"/>
                <w:szCs w:val="22"/>
              </w:rPr>
            </w:pPr>
            <w:r w:rsidRPr="00F0483A">
              <w:rPr>
                <w:sz w:val="22"/>
                <w:szCs w:val="22"/>
              </w:rPr>
              <w:t>Коннова Е.А.</w:t>
            </w:r>
          </w:p>
        </w:tc>
        <w:tc>
          <w:tcPr>
            <w:tcW w:w="3493" w:type="dxa"/>
          </w:tcPr>
          <w:p w14:paraId="6B04B2FF" w14:textId="77777777" w:rsidR="00151F9D" w:rsidRPr="00F0483A" w:rsidRDefault="00151F9D" w:rsidP="00C655DD">
            <w:pPr>
              <w:tabs>
                <w:tab w:val="left" w:pos="4020"/>
              </w:tabs>
              <w:jc w:val="center"/>
              <w:rPr>
                <w:sz w:val="22"/>
                <w:szCs w:val="22"/>
              </w:rPr>
            </w:pPr>
            <w:r w:rsidRPr="00F0483A">
              <w:rPr>
                <w:sz w:val="22"/>
                <w:szCs w:val="22"/>
              </w:rPr>
              <w:t>за</w:t>
            </w:r>
          </w:p>
        </w:tc>
      </w:tr>
      <w:tr w:rsidR="00F0483A" w:rsidRPr="00F0483A" w14:paraId="7C2AFDE6" w14:textId="77777777" w:rsidTr="00C655DD">
        <w:tc>
          <w:tcPr>
            <w:tcW w:w="959" w:type="dxa"/>
          </w:tcPr>
          <w:p w14:paraId="5DF1C2F5" w14:textId="77777777" w:rsidR="00151F9D" w:rsidRPr="00F0483A" w:rsidRDefault="00151F9D" w:rsidP="00C655DD">
            <w:pPr>
              <w:tabs>
                <w:tab w:val="left" w:pos="4020"/>
              </w:tabs>
              <w:jc w:val="center"/>
              <w:rPr>
                <w:sz w:val="22"/>
                <w:szCs w:val="22"/>
              </w:rPr>
            </w:pPr>
            <w:r w:rsidRPr="00F0483A">
              <w:rPr>
                <w:sz w:val="22"/>
                <w:szCs w:val="22"/>
              </w:rPr>
              <w:t>7.</w:t>
            </w:r>
          </w:p>
        </w:tc>
        <w:tc>
          <w:tcPr>
            <w:tcW w:w="2391" w:type="dxa"/>
          </w:tcPr>
          <w:p w14:paraId="1ED126A5" w14:textId="77777777" w:rsidR="00151F9D" w:rsidRPr="00F0483A" w:rsidRDefault="00151F9D" w:rsidP="00C655DD">
            <w:pPr>
              <w:tabs>
                <w:tab w:val="left" w:pos="4020"/>
              </w:tabs>
              <w:rPr>
                <w:sz w:val="22"/>
                <w:szCs w:val="22"/>
              </w:rPr>
            </w:pPr>
            <w:r w:rsidRPr="00F0483A">
              <w:rPr>
                <w:sz w:val="22"/>
                <w:szCs w:val="22"/>
              </w:rPr>
              <w:t>Агапова О.П.</w:t>
            </w:r>
          </w:p>
        </w:tc>
        <w:tc>
          <w:tcPr>
            <w:tcW w:w="3493" w:type="dxa"/>
          </w:tcPr>
          <w:p w14:paraId="58C44229" w14:textId="77777777" w:rsidR="00151F9D" w:rsidRPr="00F0483A" w:rsidRDefault="00151F9D" w:rsidP="00C655DD">
            <w:pPr>
              <w:tabs>
                <w:tab w:val="left" w:pos="4020"/>
              </w:tabs>
              <w:jc w:val="center"/>
              <w:rPr>
                <w:sz w:val="22"/>
                <w:szCs w:val="22"/>
              </w:rPr>
            </w:pPr>
            <w:r w:rsidRPr="00F0483A">
              <w:rPr>
                <w:sz w:val="22"/>
                <w:szCs w:val="22"/>
              </w:rPr>
              <w:t>за</w:t>
            </w:r>
          </w:p>
        </w:tc>
      </w:tr>
    </w:tbl>
    <w:p w14:paraId="185B6D0C" w14:textId="77777777" w:rsidR="00151F9D" w:rsidRPr="00F0483A" w:rsidRDefault="00151F9D" w:rsidP="00151F9D">
      <w:pPr>
        <w:pStyle w:val="24"/>
        <w:widowControl/>
        <w:tabs>
          <w:tab w:val="left" w:pos="851"/>
          <w:tab w:val="left" w:pos="1276"/>
          <w:tab w:val="left" w:pos="1560"/>
        </w:tabs>
        <w:ind w:firstLine="708"/>
        <w:rPr>
          <w:sz w:val="22"/>
          <w:szCs w:val="22"/>
        </w:rPr>
      </w:pPr>
      <w:r w:rsidRPr="00F0483A">
        <w:rPr>
          <w:sz w:val="22"/>
          <w:szCs w:val="22"/>
        </w:rPr>
        <w:t>Итого: за – 7, против – 0, воздержался – 0, отсутствуют – 0.</w:t>
      </w:r>
    </w:p>
    <w:p w14:paraId="77707A22" w14:textId="77777777" w:rsidR="00151F9D" w:rsidRDefault="00151F9D" w:rsidP="0052327F">
      <w:pPr>
        <w:tabs>
          <w:tab w:val="left" w:pos="4020"/>
        </w:tabs>
        <w:ind w:firstLine="709"/>
        <w:jc w:val="both"/>
        <w:rPr>
          <w:b/>
          <w:color w:val="FF0000"/>
          <w:sz w:val="22"/>
          <w:szCs w:val="22"/>
        </w:rPr>
      </w:pPr>
    </w:p>
    <w:p w14:paraId="203A42D1" w14:textId="77777777" w:rsidR="007F732C" w:rsidRPr="00747EA1" w:rsidRDefault="007F732C" w:rsidP="0052327F">
      <w:pPr>
        <w:tabs>
          <w:tab w:val="left" w:pos="4020"/>
        </w:tabs>
        <w:ind w:firstLine="709"/>
        <w:jc w:val="both"/>
        <w:rPr>
          <w:b/>
          <w:color w:val="FF0000"/>
          <w:sz w:val="22"/>
          <w:szCs w:val="22"/>
        </w:rPr>
      </w:pPr>
    </w:p>
    <w:p w14:paraId="1D2546E1" w14:textId="2AE52DE4" w:rsidR="00367417" w:rsidRPr="006B65DD" w:rsidRDefault="006B65DD" w:rsidP="0052327F">
      <w:pPr>
        <w:tabs>
          <w:tab w:val="left" w:pos="4020"/>
        </w:tabs>
        <w:ind w:firstLine="709"/>
        <w:jc w:val="both"/>
        <w:rPr>
          <w:b/>
          <w:sz w:val="22"/>
          <w:szCs w:val="22"/>
        </w:rPr>
      </w:pPr>
      <w:r w:rsidRPr="006B65DD">
        <w:rPr>
          <w:b/>
          <w:sz w:val="22"/>
          <w:szCs w:val="22"/>
        </w:rPr>
        <w:t>13.</w:t>
      </w:r>
      <w:r w:rsidR="00367417" w:rsidRPr="006B65DD">
        <w:rPr>
          <w:b/>
          <w:sz w:val="22"/>
          <w:szCs w:val="22"/>
        </w:rPr>
        <w:t xml:space="preserve"> СЛУШАЛИ:</w:t>
      </w:r>
      <w:r w:rsidR="00367417" w:rsidRPr="006B65DD">
        <w:t xml:space="preserve"> </w:t>
      </w:r>
      <w:r w:rsidRPr="006B65DD">
        <w:rPr>
          <w:b/>
          <w:sz w:val="22"/>
          <w:szCs w:val="22"/>
        </w:rPr>
        <w:t xml:space="preserve">О корректировке долгосрочных тарифов на тепловую энергию для потребителей ООО «ДСОЛ КД </w:t>
      </w:r>
      <w:r>
        <w:rPr>
          <w:b/>
          <w:sz w:val="22"/>
          <w:szCs w:val="22"/>
        </w:rPr>
        <w:t>«</w:t>
      </w:r>
      <w:r w:rsidRPr="006B65DD">
        <w:rPr>
          <w:b/>
          <w:sz w:val="22"/>
          <w:szCs w:val="22"/>
        </w:rPr>
        <w:t>Березовая роща» (Ивановский район) на 2025 - 2028 годы</w:t>
      </w:r>
      <w:r w:rsidR="00367417" w:rsidRPr="006B65DD">
        <w:rPr>
          <w:b/>
          <w:sz w:val="22"/>
          <w:szCs w:val="22"/>
        </w:rPr>
        <w:t xml:space="preserve"> (</w:t>
      </w:r>
      <w:r>
        <w:rPr>
          <w:b/>
          <w:sz w:val="22"/>
          <w:szCs w:val="22"/>
        </w:rPr>
        <w:t>Зуева Е.В.</w:t>
      </w:r>
      <w:r w:rsidR="00367417" w:rsidRPr="006B65DD">
        <w:rPr>
          <w:b/>
          <w:sz w:val="22"/>
          <w:szCs w:val="22"/>
        </w:rPr>
        <w:t>)</w:t>
      </w:r>
    </w:p>
    <w:p w14:paraId="2A4EF67E" w14:textId="0E3F3143" w:rsidR="003E5367" w:rsidRPr="006B65DD" w:rsidRDefault="003E5367" w:rsidP="006B65DD">
      <w:pPr>
        <w:pStyle w:val="24"/>
        <w:widowControl/>
        <w:tabs>
          <w:tab w:val="left" w:pos="851"/>
          <w:tab w:val="left" w:pos="993"/>
        </w:tabs>
        <w:ind w:firstLine="709"/>
        <w:rPr>
          <w:bCs/>
          <w:sz w:val="22"/>
          <w:szCs w:val="22"/>
        </w:rPr>
      </w:pPr>
      <w:r w:rsidRPr="006B65DD">
        <w:rPr>
          <w:bCs/>
          <w:sz w:val="22"/>
          <w:szCs w:val="22"/>
        </w:rPr>
        <w:t xml:space="preserve">В связи с обращением </w:t>
      </w:r>
      <w:r w:rsidR="006B65DD" w:rsidRPr="006B65DD">
        <w:rPr>
          <w:bCs/>
          <w:sz w:val="22"/>
          <w:szCs w:val="22"/>
        </w:rPr>
        <w:t>ООО «ДСОЛ КД «Березовая роща» (Ивановский район)</w:t>
      </w:r>
      <w:r w:rsidRPr="006B65DD">
        <w:rPr>
          <w:bCs/>
          <w:sz w:val="22"/>
          <w:szCs w:val="22"/>
        </w:rPr>
        <w:t xml:space="preserve"> приказом Департамента энергетики и тарифов Ивановской области </w:t>
      </w:r>
      <w:r w:rsidR="006B65DD" w:rsidRPr="006B65DD">
        <w:rPr>
          <w:bCs/>
          <w:sz w:val="22"/>
          <w:szCs w:val="22"/>
        </w:rPr>
        <w:t xml:space="preserve">от 06.05.2024 № 20-у </w:t>
      </w:r>
      <w:r w:rsidRPr="006B65DD">
        <w:rPr>
          <w:bCs/>
          <w:sz w:val="22"/>
          <w:szCs w:val="22"/>
        </w:rPr>
        <w:t xml:space="preserve">открыто дело о корректировке долгосрочных тарифов на тепловую энергию для потребителей </w:t>
      </w:r>
      <w:r w:rsidR="006B65DD" w:rsidRPr="006B65DD">
        <w:rPr>
          <w:bCs/>
          <w:sz w:val="22"/>
          <w:szCs w:val="22"/>
        </w:rPr>
        <w:t>ООО «ДСОЛ КД «Березовая роща»</w:t>
      </w:r>
      <w:r w:rsidRPr="006B65DD">
        <w:rPr>
          <w:bCs/>
          <w:sz w:val="22"/>
          <w:szCs w:val="22"/>
        </w:rPr>
        <w:t xml:space="preserve"> на 202</w:t>
      </w:r>
      <w:r w:rsidR="00724475" w:rsidRPr="006B65DD">
        <w:rPr>
          <w:bCs/>
          <w:sz w:val="22"/>
          <w:szCs w:val="22"/>
        </w:rPr>
        <w:t>5</w:t>
      </w:r>
      <w:r w:rsidRPr="006B65DD">
        <w:rPr>
          <w:bCs/>
          <w:sz w:val="22"/>
          <w:szCs w:val="22"/>
        </w:rPr>
        <w:t>-202</w:t>
      </w:r>
      <w:r w:rsidR="006B65DD" w:rsidRPr="006B65DD">
        <w:rPr>
          <w:bCs/>
          <w:sz w:val="22"/>
          <w:szCs w:val="22"/>
        </w:rPr>
        <w:t>8</w:t>
      </w:r>
      <w:r w:rsidRPr="006B65DD">
        <w:rPr>
          <w:bCs/>
          <w:sz w:val="22"/>
          <w:szCs w:val="22"/>
        </w:rPr>
        <w:t xml:space="preserve"> годы. </w:t>
      </w:r>
    </w:p>
    <w:p w14:paraId="5BF2C463" w14:textId="77777777" w:rsidR="006B65DD" w:rsidRPr="006B65DD" w:rsidRDefault="006B65DD" w:rsidP="0052327F">
      <w:pPr>
        <w:pStyle w:val="24"/>
        <w:widowControl/>
        <w:tabs>
          <w:tab w:val="left" w:pos="851"/>
          <w:tab w:val="left" w:pos="993"/>
        </w:tabs>
        <w:ind w:firstLine="709"/>
        <w:rPr>
          <w:bCs/>
          <w:sz w:val="22"/>
          <w:szCs w:val="22"/>
        </w:rPr>
      </w:pPr>
      <w:r w:rsidRPr="006B65DD">
        <w:rPr>
          <w:bCs/>
          <w:sz w:val="22"/>
          <w:szCs w:val="22"/>
        </w:rPr>
        <w:t>Метод регулирования тарифов на тепловую энергию – метод индексации установленных тарифов определен в первый год долгосрочного периода на 2023-2028 годы приказом Департамента от 20.07.2023 № 49 -у.</w:t>
      </w:r>
    </w:p>
    <w:p w14:paraId="253E23A0" w14:textId="77777777" w:rsidR="003E5367" w:rsidRPr="006B65DD" w:rsidRDefault="003E5367" w:rsidP="0052327F">
      <w:pPr>
        <w:pStyle w:val="24"/>
        <w:widowControl/>
        <w:tabs>
          <w:tab w:val="left" w:pos="851"/>
          <w:tab w:val="left" w:pos="993"/>
        </w:tabs>
        <w:ind w:firstLine="709"/>
        <w:rPr>
          <w:bCs/>
          <w:sz w:val="22"/>
          <w:szCs w:val="22"/>
        </w:rPr>
      </w:pPr>
      <w:r w:rsidRPr="006B65DD">
        <w:rPr>
          <w:bCs/>
          <w:sz w:val="22"/>
          <w:szCs w:val="22"/>
        </w:rPr>
        <w:t>Тепловая энергия отпускается потребителям в теплоносителе в виде воды.</w:t>
      </w:r>
    </w:p>
    <w:p w14:paraId="1199D470" w14:textId="77777777" w:rsidR="00724475" w:rsidRDefault="00724475" w:rsidP="0052327F">
      <w:pPr>
        <w:autoSpaceDE w:val="0"/>
        <w:autoSpaceDN w:val="0"/>
        <w:adjustRightInd w:val="0"/>
        <w:ind w:firstLine="709"/>
        <w:jc w:val="both"/>
        <w:rPr>
          <w:bCs/>
          <w:sz w:val="22"/>
          <w:szCs w:val="22"/>
        </w:rPr>
      </w:pPr>
      <w:r w:rsidRPr="00A01E88">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1B6B2AB3" w14:textId="77777777" w:rsidR="002A0749" w:rsidRPr="008A54BC" w:rsidRDefault="002A0749" w:rsidP="002A0749">
      <w:pPr>
        <w:pStyle w:val="a4"/>
        <w:ind w:left="0" w:firstLine="709"/>
        <w:jc w:val="both"/>
        <w:rPr>
          <w:bCs/>
          <w:sz w:val="22"/>
          <w:szCs w:val="22"/>
        </w:rPr>
      </w:pPr>
      <w:r w:rsidRPr="008A54BC">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7951D204" w14:textId="77777777" w:rsidR="002A0749" w:rsidRPr="008A54BC" w:rsidRDefault="002A0749" w:rsidP="002A0749">
      <w:pPr>
        <w:pStyle w:val="a4"/>
        <w:ind w:left="0" w:firstLine="709"/>
        <w:jc w:val="both"/>
        <w:rPr>
          <w:bCs/>
          <w:sz w:val="22"/>
          <w:szCs w:val="22"/>
        </w:rPr>
      </w:pPr>
      <w:r w:rsidRPr="008A54BC">
        <w:rPr>
          <w:bCs/>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52F2DE1C" w14:textId="77777777" w:rsidR="002A0749" w:rsidRPr="008A54BC" w:rsidRDefault="002A0749" w:rsidP="002A0749">
      <w:pPr>
        <w:pStyle w:val="a4"/>
        <w:ind w:left="0" w:firstLine="709"/>
        <w:jc w:val="both"/>
        <w:rPr>
          <w:bCs/>
          <w:sz w:val="22"/>
          <w:szCs w:val="22"/>
        </w:rPr>
      </w:pPr>
      <w:r w:rsidRPr="008A54BC">
        <w:rPr>
          <w:bCs/>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4A3FBF59" w14:textId="77777777" w:rsidR="002A0749" w:rsidRPr="008A54BC" w:rsidRDefault="002A0749" w:rsidP="002A0749">
      <w:pPr>
        <w:pStyle w:val="a4"/>
        <w:ind w:left="0" w:firstLine="709"/>
        <w:jc w:val="both"/>
        <w:rPr>
          <w:bCs/>
          <w:sz w:val="22"/>
          <w:szCs w:val="22"/>
        </w:rPr>
      </w:pPr>
      <w:r w:rsidRPr="008A54BC">
        <w:rPr>
          <w:bCs/>
          <w:sz w:val="22"/>
          <w:szCs w:val="22"/>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0A9C97BF" w14:textId="77777777" w:rsidR="002A0749" w:rsidRPr="008A54BC" w:rsidRDefault="002A0749" w:rsidP="002A0749">
      <w:pPr>
        <w:pStyle w:val="a4"/>
        <w:ind w:left="0" w:firstLine="709"/>
        <w:jc w:val="both"/>
        <w:rPr>
          <w:bCs/>
          <w:sz w:val="22"/>
          <w:szCs w:val="22"/>
        </w:rPr>
      </w:pPr>
      <w:r w:rsidRPr="008A54BC">
        <w:rPr>
          <w:bCs/>
          <w:sz w:val="22"/>
          <w:szCs w:val="22"/>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347628C5" w14:textId="77777777" w:rsidR="002A0749" w:rsidRDefault="002A0749" w:rsidP="002A0749">
      <w:pPr>
        <w:pStyle w:val="a4"/>
        <w:ind w:left="0" w:firstLine="567"/>
        <w:jc w:val="both"/>
        <w:rPr>
          <w:bCs/>
          <w:sz w:val="22"/>
          <w:szCs w:val="22"/>
        </w:rPr>
      </w:pPr>
      <w:r w:rsidRPr="008A54BC">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7A20D22" w14:textId="77777777" w:rsidR="003E5367" w:rsidRPr="00A01E88" w:rsidRDefault="003E5367" w:rsidP="0052327F">
      <w:pPr>
        <w:pStyle w:val="24"/>
        <w:widowControl/>
        <w:tabs>
          <w:tab w:val="left" w:pos="851"/>
          <w:tab w:val="left" w:pos="993"/>
        </w:tabs>
        <w:ind w:firstLine="709"/>
        <w:rPr>
          <w:bCs/>
          <w:sz w:val="22"/>
          <w:szCs w:val="22"/>
        </w:rPr>
      </w:pPr>
      <w:r w:rsidRPr="00A01E88">
        <w:rPr>
          <w:bCs/>
          <w:sz w:val="22"/>
          <w:szCs w:val="22"/>
        </w:rPr>
        <w:t xml:space="preserve">По результатам экспертизы материалов тарифного дела подготовлено экспертное заключение. </w:t>
      </w:r>
    </w:p>
    <w:p w14:paraId="0EDE862E" w14:textId="2915CEDD" w:rsidR="003E5367" w:rsidRPr="00A01E88" w:rsidRDefault="003E5367" w:rsidP="0052327F">
      <w:pPr>
        <w:pStyle w:val="24"/>
        <w:widowControl/>
        <w:tabs>
          <w:tab w:val="left" w:pos="851"/>
          <w:tab w:val="left" w:pos="993"/>
        </w:tabs>
        <w:ind w:firstLine="709"/>
        <w:rPr>
          <w:bCs/>
          <w:sz w:val="22"/>
          <w:szCs w:val="22"/>
        </w:rPr>
      </w:pPr>
      <w:r w:rsidRPr="00A01E88">
        <w:rPr>
          <w:bCs/>
          <w:sz w:val="22"/>
          <w:szCs w:val="22"/>
        </w:rPr>
        <w:t>Основные плановые (расчетные) показатели деятельности теплоснабжающей организации на расчетный период регулирования 202</w:t>
      </w:r>
      <w:r w:rsidR="00724475" w:rsidRPr="00A01E88">
        <w:rPr>
          <w:bCs/>
          <w:sz w:val="22"/>
          <w:szCs w:val="22"/>
        </w:rPr>
        <w:t>5</w:t>
      </w:r>
      <w:r w:rsidRPr="00A01E88">
        <w:rPr>
          <w:bCs/>
          <w:sz w:val="22"/>
          <w:szCs w:val="22"/>
        </w:rPr>
        <w:t>–202</w:t>
      </w:r>
      <w:r w:rsidR="00A01E88" w:rsidRPr="00A01E88">
        <w:rPr>
          <w:bCs/>
          <w:sz w:val="22"/>
          <w:szCs w:val="22"/>
        </w:rPr>
        <w:t>8</w:t>
      </w:r>
      <w:r w:rsidRPr="00A01E88">
        <w:rPr>
          <w:bCs/>
          <w:sz w:val="22"/>
          <w:szCs w:val="22"/>
        </w:rPr>
        <w:t xml:space="preserve"> гг., принятые при формировании тарифов на тепловую энергию, приведены в приложении </w:t>
      </w:r>
      <w:r w:rsidR="00A01E88" w:rsidRPr="00A01E88">
        <w:rPr>
          <w:bCs/>
          <w:sz w:val="22"/>
          <w:szCs w:val="22"/>
        </w:rPr>
        <w:t>13</w:t>
      </w:r>
      <w:r w:rsidRPr="00A01E88">
        <w:rPr>
          <w:bCs/>
          <w:sz w:val="22"/>
          <w:szCs w:val="22"/>
        </w:rPr>
        <w:t>/1.</w:t>
      </w:r>
    </w:p>
    <w:p w14:paraId="2F28366D" w14:textId="2144CA1C" w:rsidR="00A01E88" w:rsidRPr="00A01E88" w:rsidRDefault="00A01E88" w:rsidP="0052327F">
      <w:pPr>
        <w:pStyle w:val="24"/>
        <w:widowControl/>
        <w:tabs>
          <w:tab w:val="left" w:pos="851"/>
          <w:tab w:val="left" w:pos="993"/>
        </w:tabs>
        <w:ind w:firstLine="709"/>
        <w:rPr>
          <w:bCs/>
          <w:sz w:val="22"/>
          <w:szCs w:val="22"/>
        </w:rPr>
      </w:pPr>
      <w:r w:rsidRPr="00A01E88">
        <w:rPr>
          <w:bCs/>
          <w:sz w:val="22"/>
          <w:szCs w:val="22"/>
        </w:rPr>
        <w:t>Регулируемая организация письмо в адрес Департамента о ознакомлении тарифов не направляла. Участие в заседании правления не принимала.</w:t>
      </w:r>
    </w:p>
    <w:p w14:paraId="48FCE08D" w14:textId="77777777" w:rsidR="00A01E88" w:rsidRDefault="00A01E88" w:rsidP="0052327F">
      <w:pPr>
        <w:pStyle w:val="24"/>
        <w:widowControl/>
        <w:tabs>
          <w:tab w:val="left" w:pos="851"/>
          <w:tab w:val="left" w:pos="993"/>
        </w:tabs>
        <w:ind w:firstLine="709"/>
        <w:rPr>
          <w:bCs/>
          <w:color w:val="FF0000"/>
          <w:sz w:val="22"/>
          <w:szCs w:val="22"/>
        </w:rPr>
      </w:pPr>
    </w:p>
    <w:p w14:paraId="0A75CC1B" w14:textId="77777777" w:rsidR="00724475" w:rsidRPr="00932D0A" w:rsidRDefault="00724475" w:rsidP="0052327F">
      <w:pPr>
        <w:pStyle w:val="24"/>
        <w:widowControl/>
        <w:tabs>
          <w:tab w:val="left" w:pos="0"/>
          <w:tab w:val="left" w:pos="851"/>
        </w:tabs>
        <w:ind w:firstLine="709"/>
        <w:rPr>
          <w:sz w:val="22"/>
          <w:szCs w:val="22"/>
        </w:rPr>
      </w:pPr>
      <w:r w:rsidRPr="00932D0A">
        <w:rPr>
          <w:b/>
          <w:sz w:val="22"/>
          <w:szCs w:val="22"/>
        </w:rPr>
        <w:t>РЕШИЛИ:</w:t>
      </w:r>
      <w:r w:rsidRPr="00932D0A">
        <w:rPr>
          <w:sz w:val="22"/>
          <w:szCs w:val="22"/>
        </w:rPr>
        <w:t xml:space="preserve"> </w:t>
      </w:r>
    </w:p>
    <w:p w14:paraId="6423ECAA" w14:textId="77777777" w:rsidR="00724475" w:rsidRPr="00932D0A" w:rsidRDefault="00724475" w:rsidP="0052327F">
      <w:pPr>
        <w:pStyle w:val="24"/>
        <w:widowControl/>
        <w:tabs>
          <w:tab w:val="left" w:pos="0"/>
          <w:tab w:val="left" w:pos="851"/>
        </w:tabs>
        <w:ind w:firstLine="709"/>
        <w:rPr>
          <w:sz w:val="22"/>
          <w:szCs w:val="22"/>
        </w:rPr>
      </w:pPr>
      <w:r w:rsidRPr="00932D0A">
        <w:rPr>
          <w:sz w:val="22"/>
          <w:szCs w:val="22"/>
        </w:rPr>
        <w:t xml:space="preserve">В соответствии с Федеральными законами от 27.07.2010 № 190-ФЗ «О теплоснабжении», </w:t>
      </w:r>
      <w:r w:rsidRPr="00932D0A">
        <w:rPr>
          <w:bCs/>
          <w:sz w:val="22"/>
          <w:szCs w:val="22"/>
        </w:rPr>
        <w:t>п</w:t>
      </w:r>
      <w:r w:rsidRPr="00932D0A">
        <w:rPr>
          <w:sz w:val="22"/>
          <w:szCs w:val="22"/>
        </w:rPr>
        <w:t xml:space="preserve">остановлением Правительства Российской Федерации от 22.10.2012 № 1075 «О ценообразовании в сфере теплоснабжения»: </w:t>
      </w:r>
    </w:p>
    <w:p w14:paraId="0CB45438" w14:textId="77777777" w:rsidR="00932D0A" w:rsidRDefault="00932D0A" w:rsidP="0052327F">
      <w:pPr>
        <w:tabs>
          <w:tab w:val="left" w:pos="1134"/>
          <w:tab w:val="left" w:pos="4020"/>
        </w:tabs>
        <w:ind w:firstLine="709"/>
        <w:jc w:val="both"/>
        <w:rPr>
          <w:bCs/>
          <w:color w:val="FF0000"/>
          <w:sz w:val="22"/>
          <w:szCs w:val="22"/>
        </w:rPr>
      </w:pPr>
    </w:p>
    <w:p w14:paraId="367F3408" w14:textId="312F0A5C" w:rsidR="00932D0A" w:rsidRPr="00932D0A" w:rsidRDefault="00932D0A" w:rsidP="00932D0A">
      <w:pPr>
        <w:pStyle w:val="a4"/>
        <w:numPr>
          <w:ilvl w:val="0"/>
          <w:numId w:val="42"/>
        </w:numPr>
        <w:tabs>
          <w:tab w:val="left" w:pos="993"/>
          <w:tab w:val="left" w:pos="4020"/>
        </w:tabs>
        <w:ind w:left="0" w:firstLine="709"/>
        <w:jc w:val="both"/>
        <w:rPr>
          <w:bCs/>
          <w:sz w:val="22"/>
          <w:szCs w:val="22"/>
        </w:rPr>
      </w:pPr>
      <w:r w:rsidRPr="00932D0A">
        <w:rPr>
          <w:bCs/>
          <w:sz w:val="22"/>
          <w:szCs w:val="22"/>
        </w:rPr>
        <w:t xml:space="preserve">С 01.01.2025 произвести корректировку установленных долгосрочных тарифов на тепловую энергию для потребителей ООО «ДСОЛ КД «Березовая роща» (Ивановский район) на 2025-2028 годы, </w:t>
      </w:r>
      <w:r w:rsidRPr="00932D0A">
        <w:rPr>
          <w:bCs/>
          <w:sz w:val="22"/>
          <w:szCs w:val="22"/>
        </w:rPr>
        <w:lastRenderedPageBreak/>
        <w:t xml:space="preserve">изложив приложение 1 к постановлению Департамента энергетики и тарифов Ивановской области от 06.10.2023 № 38-т/11 в новой редакции. </w:t>
      </w:r>
    </w:p>
    <w:p w14:paraId="20E67319" w14:textId="77777777" w:rsidR="00932D0A" w:rsidRDefault="00932D0A" w:rsidP="00932D0A">
      <w:pPr>
        <w:ind w:firstLine="3686"/>
        <w:jc w:val="both"/>
        <w:rPr>
          <w:b/>
          <w:color w:val="FF0000"/>
          <w:sz w:val="24"/>
          <w:szCs w:val="24"/>
        </w:rPr>
      </w:pPr>
    </w:p>
    <w:p w14:paraId="43DA4519" w14:textId="77777777" w:rsidR="00932D0A" w:rsidRPr="00DD3C10" w:rsidRDefault="00932D0A" w:rsidP="00932D0A">
      <w:pPr>
        <w:ind w:firstLine="3686"/>
        <w:jc w:val="both"/>
        <w:rPr>
          <w:b/>
          <w:color w:val="FF0000"/>
          <w:sz w:val="24"/>
          <w:szCs w:val="24"/>
        </w:rPr>
      </w:pPr>
      <w:r w:rsidRPr="006D43EA">
        <w:rPr>
          <w:sz w:val="22"/>
          <w:szCs w:val="22"/>
        </w:rPr>
        <w:t>Приложение 1 к постановлению Департамента энергетики и тарифов</w:t>
      </w:r>
    </w:p>
    <w:p w14:paraId="2799A0B5" w14:textId="77777777" w:rsidR="00932D0A" w:rsidRPr="006D43EA" w:rsidRDefault="00932D0A" w:rsidP="00932D0A">
      <w:pPr>
        <w:widowControl/>
        <w:autoSpaceDE w:val="0"/>
        <w:autoSpaceDN w:val="0"/>
        <w:adjustRightInd w:val="0"/>
        <w:jc w:val="right"/>
        <w:rPr>
          <w:sz w:val="22"/>
          <w:szCs w:val="22"/>
        </w:rPr>
      </w:pPr>
      <w:r w:rsidRPr="006D43EA">
        <w:rPr>
          <w:sz w:val="22"/>
          <w:szCs w:val="22"/>
        </w:rPr>
        <w:t xml:space="preserve">Ивановской области </w:t>
      </w:r>
      <w:r w:rsidRPr="002D6170">
        <w:rPr>
          <w:sz w:val="22"/>
          <w:szCs w:val="22"/>
        </w:rPr>
        <w:t xml:space="preserve">от </w:t>
      </w:r>
      <w:r>
        <w:rPr>
          <w:sz w:val="22"/>
          <w:szCs w:val="22"/>
        </w:rPr>
        <w:t>06.10.</w:t>
      </w:r>
      <w:r w:rsidRPr="002D6170">
        <w:rPr>
          <w:sz w:val="22"/>
          <w:szCs w:val="22"/>
        </w:rPr>
        <w:t>202</w:t>
      </w:r>
      <w:r>
        <w:rPr>
          <w:sz w:val="22"/>
          <w:szCs w:val="22"/>
        </w:rPr>
        <w:t>3</w:t>
      </w:r>
      <w:r w:rsidRPr="002D6170">
        <w:rPr>
          <w:sz w:val="22"/>
          <w:szCs w:val="22"/>
        </w:rPr>
        <w:t xml:space="preserve"> № </w:t>
      </w:r>
      <w:r>
        <w:rPr>
          <w:sz w:val="22"/>
          <w:szCs w:val="22"/>
        </w:rPr>
        <w:t>38-</w:t>
      </w:r>
      <w:r w:rsidRPr="002D6170">
        <w:rPr>
          <w:sz w:val="22"/>
          <w:szCs w:val="22"/>
        </w:rPr>
        <w:t>т/</w:t>
      </w:r>
      <w:r>
        <w:rPr>
          <w:sz w:val="22"/>
          <w:szCs w:val="22"/>
        </w:rPr>
        <w:t>11</w:t>
      </w:r>
    </w:p>
    <w:p w14:paraId="472D529E" w14:textId="77777777" w:rsidR="00932D0A" w:rsidRPr="007E36CE" w:rsidRDefault="00932D0A" w:rsidP="00932D0A">
      <w:pPr>
        <w:widowControl/>
        <w:autoSpaceDE w:val="0"/>
        <w:autoSpaceDN w:val="0"/>
        <w:adjustRightInd w:val="0"/>
        <w:jc w:val="center"/>
        <w:rPr>
          <w:b/>
          <w:bCs/>
          <w:color w:val="FF0000"/>
          <w:sz w:val="18"/>
          <w:szCs w:val="18"/>
        </w:rPr>
      </w:pPr>
    </w:p>
    <w:p w14:paraId="30C76445" w14:textId="77777777" w:rsidR="00932D0A" w:rsidRDefault="00932D0A" w:rsidP="00932D0A">
      <w:pPr>
        <w:widowControl/>
        <w:autoSpaceDE w:val="0"/>
        <w:autoSpaceDN w:val="0"/>
        <w:adjustRightInd w:val="0"/>
        <w:jc w:val="center"/>
        <w:rPr>
          <w:b/>
          <w:bCs/>
          <w:sz w:val="22"/>
          <w:szCs w:val="22"/>
        </w:rPr>
      </w:pPr>
      <w:bookmarkStart w:id="8" w:name="_Hlk147573989"/>
      <w:r w:rsidRPr="008F1F7F">
        <w:rPr>
          <w:b/>
          <w:bCs/>
          <w:sz w:val="22"/>
          <w:szCs w:val="22"/>
        </w:rPr>
        <w:t>Тарифы на тепловую энергию (мощность), поставляемую потребителям</w:t>
      </w:r>
    </w:p>
    <w:tbl>
      <w:tblPr>
        <w:tblW w:w="10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72"/>
        <w:gridCol w:w="1430"/>
        <w:gridCol w:w="709"/>
        <w:gridCol w:w="1134"/>
        <w:gridCol w:w="1134"/>
        <w:gridCol w:w="567"/>
        <w:gridCol w:w="567"/>
        <w:gridCol w:w="567"/>
        <w:gridCol w:w="567"/>
        <w:gridCol w:w="1279"/>
      </w:tblGrid>
      <w:tr w:rsidR="00932D0A" w:rsidRPr="00EC1DA6" w14:paraId="045C0A2B" w14:textId="77777777" w:rsidTr="006A7B97">
        <w:trPr>
          <w:trHeight w:val="264"/>
        </w:trPr>
        <w:tc>
          <w:tcPr>
            <w:tcW w:w="426" w:type="dxa"/>
            <w:vMerge w:val="restart"/>
            <w:shd w:val="clear" w:color="auto" w:fill="auto"/>
            <w:vAlign w:val="center"/>
            <w:hideMark/>
          </w:tcPr>
          <w:p w14:paraId="00AD6F00" w14:textId="77777777" w:rsidR="00932D0A" w:rsidRPr="00EC1DA6" w:rsidRDefault="00932D0A" w:rsidP="006A7B97">
            <w:pPr>
              <w:widowControl/>
              <w:jc w:val="center"/>
            </w:pPr>
            <w:r w:rsidRPr="00EC1DA6">
              <w:t>№ п/п</w:t>
            </w:r>
          </w:p>
        </w:tc>
        <w:tc>
          <w:tcPr>
            <w:tcW w:w="1972" w:type="dxa"/>
            <w:vMerge w:val="restart"/>
            <w:shd w:val="clear" w:color="auto" w:fill="auto"/>
            <w:vAlign w:val="center"/>
            <w:hideMark/>
          </w:tcPr>
          <w:p w14:paraId="18880D5F" w14:textId="77777777" w:rsidR="00932D0A" w:rsidRPr="00EC1DA6" w:rsidRDefault="00932D0A" w:rsidP="006A7B97">
            <w:pPr>
              <w:widowControl/>
              <w:jc w:val="center"/>
            </w:pPr>
            <w:r w:rsidRPr="00EC1DA6">
              <w:t>Наименование регулируемой организации</w:t>
            </w:r>
          </w:p>
        </w:tc>
        <w:tc>
          <w:tcPr>
            <w:tcW w:w="1430" w:type="dxa"/>
            <w:vMerge w:val="restart"/>
            <w:shd w:val="clear" w:color="auto" w:fill="auto"/>
            <w:noWrap/>
            <w:vAlign w:val="center"/>
            <w:hideMark/>
          </w:tcPr>
          <w:p w14:paraId="3675BC19" w14:textId="77777777" w:rsidR="00932D0A" w:rsidRPr="00EC1DA6" w:rsidRDefault="00932D0A" w:rsidP="006A7B97">
            <w:pPr>
              <w:widowControl/>
              <w:jc w:val="center"/>
            </w:pPr>
            <w:r w:rsidRPr="00EC1DA6">
              <w:t>Вид тарифа</w:t>
            </w:r>
          </w:p>
        </w:tc>
        <w:tc>
          <w:tcPr>
            <w:tcW w:w="709" w:type="dxa"/>
            <w:vMerge w:val="restart"/>
            <w:shd w:val="clear" w:color="auto" w:fill="auto"/>
            <w:noWrap/>
            <w:vAlign w:val="center"/>
            <w:hideMark/>
          </w:tcPr>
          <w:p w14:paraId="5DBDCE1B" w14:textId="77777777" w:rsidR="00932D0A" w:rsidRPr="00EC1DA6" w:rsidRDefault="00932D0A" w:rsidP="006A7B97">
            <w:pPr>
              <w:widowControl/>
              <w:jc w:val="center"/>
            </w:pPr>
            <w:r w:rsidRPr="00EC1DA6">
              <w:t>Год</w:t>
            </w:r>
          </w:p>
        </w:tc>
        <w:tc>
          <w:tcPr>
            <w:tcW w:w="2268" w:type="dxa"/>
            <w:gridSpan w:val="2"/>
            <w:shd w:val="clear" w:color="auto" w:fill="auto"/>
            <w:noWrap/>
            <w:vAlign w:val="center"/>
            <w:hideMark/>
          </w:tcPr>
          <w:p w14:paraId="5598BAD3" w14:textId="77777777" w:rsidR="00932D0A" w:rsidRPr="00EC1DA6" w:rsidRDefault="00932D0A" w:rsidP="006A7B97">
            <w:pPr>
              <w:widowControl/>
              <w:jc w:val="center"/>
            </w:pPr>
            <w:r w:rsidRPr="00EC1DA6">
              <w:t>Вода</w:t>
            </w:r>
          </w:p>
        </w:tc>
        <w:tc>
          <w:tcPr>
            <w:tcW w:w="2268" w:type="dxa"/>
            <w:gridSpan w:val="4"/>
            <w:shd w:val="clear" w:color="auto" w:fill="auto"/>
            <w:noWrap/>
            <w:vAlign w:val="center"/>
            <w:hideMark/>
          </w:tcPr>
          <w:p w14:paraId="5F440266" w14:textId="77777777" w:rsidR="00932D0A" w:rsidRPr="00EC1DA6" w:rsidRDefault="00932D0A" w:rsidP="006A7B97">
            <w:pPr>
              <w:widowControl/>
              <w:jc w:val="center"/>
            </w:pPr>
            <w:r w:rsidRPr="00EC1DA6">
              <w:t>Отборный пар давлением</w:t>
            </w:r>
          </w:p>
        </w:tc>
        <w:tc>
          <w:tcPr>
            <w:tcW w:w="1279" w:type="dxa"/>
            <w:vMerge w:val="restart"/>
            <w:shd w:val="clear" w:color="auto" w:fill="auto"/>
            <w:vAlign w:val="center"/>
            <w:hideMark/>
          </w:tcPr>
          <w:p w14:paraId="4F1CE369" w14:textId="77777777" w:rsidR="00932D0A" w:rsidRPr="00EC1DA6" w:rsidRDefault="00932D0A" w:rsidP="006A7B97">
            <w:pPr>
              <w:widowControl/>
              <w:jc w:val="center"/>
            </w:pPr>
            <w:r w:rsidRPr="00EC1DA6">
              <w:t>Острый и редуцированный пар</w:t>
            </w:r>
          </w:p>
          <w:p w14:paraId="224D239D" w14:textId="77777777" w:rsidR="00932D0A" w:rsidRPr="00EC1DA6" w:rsidRDefault="00932D0A" w:rsidP="006A7B97">
            <w:pPr>
              <w:jc w:val="center"/>
            </w:pPr>
          </w:p>
        </w:tc>
      </w:tr>
      <w:tr w:rsidR="00932D0A" w:rsidRPr="00EC1DA6" w14:paraId="0FD968E7" w14:textId="77777777" w:rsidTr="006A7B97">
        <w:trPr>
          <w:trHeight w:val="540"/>
        </w:trPr>
        <w:tc>
          <w:tcPr>
            <w:tcW w:w="426" w:type="dxa"/>
            <w:vMerge/>
            <w:shd w:val="clear" w:color="auto" w:fill="auto"/>
            <w:noWrap/>
            <w:vAlign w:val="center"/>
            <w:hideMark/>
          </w:tcPr>
          <w:p w14:paraId="59FEB5B6" w14:textId="77777777" w:rsidR="00932D0A" w:rsidRPr="00EC1DA6" w:rsidRDefault="00932D0A" w:rsidP="006A7B97">
            <w:pPr>
              <w:widowControl/>
              <w:jc w:val="center"/>
            </w:pPr>
          </w:p>
        </w:tc>
        <w:tc>
          <w:tcPr>
            <w:tcW w:w="1972" w:type="dxa"/>
            <w:vMerge/>
            <w:shd w:val="clear" w:color="auto" w:fill="auto"/>
            <w:vAlign w:val="center"/>
            <w:hideMark/>
          </w:tcPr>
          <w:p w14:paraId="1B8DF9C3" w14:textId="77777777" w:rsidR="00932D0A" w:rsidRPr="00EC1DA6" w:rsidRDefault="00932D0A" w:rsidP="006A7B97">
            <w:pPr>
              <w:widowControl/>
            </w:pPr>
          </w:p>
        </w:tc>
        <w:tc>
          <w:tcPr>
            <w:tcW w:w="1430" w:type="dxa"/>
            <w:vMerge/>
            <w:shd w:val="clear" w:color="auto" w:fill="auto"/>
            <w:noWrap/>
            <w:vAlign w:val="center"/>
            <w:hideMark/>
          </w:tcPr>
          <w:p w14:paraId="30B35DDF" w14:textId="77777777" w:rsidR="00932D0A" w:rsidRPr="00EC1DA6" w:rsidRDefault="00932D0A" w:rsidP="006A7B97">
            <w:pPr>
              <w:widowControl/>
              <w:jc w:val="center"/>
            </w:pPr>
          </w:p>
        </w:tc>
        <w:tc>
          <w:tcPr>
            <w:tcW w:w="709" w:type="dxa"/>
            <w:vMerge/>
            <w:shd w:val="clear" w:color="auto" w:fill="auto"/>
            <w:noWrap/>
            <w:vAlign w:val="center"/>
            <w:hideMark/>
          </w:tcPr>
          <w:p w14:paraId="6C24F80B" w14:textId="77777777" w:rsidR="00932D0A" w:rsidRPr="00EC1DA6" w:rsidRDefault="00932D0A" w:rsidP="006A7B97">
            <w:pPr>
              <w:widowControl/>
              <w:jc w:val="center"/>
            </w:pPr>
          </w:p>
        </w:tc>
        <w:tc>
          <w:tcPr>
            <w:tcW w:w="1134" w:type="dxa"/>
            <w:shd w:val="clear" w:color="auto" w:fill="auto"/>
            <w:noWrap/>
            <w:vAlign w:val="center"/>
            <w:hideMark/>
          </w:tcPr>
          <w:p w14:paraId="614CBB80" w14:textId="77777777" w:rsidR="00932D0A" w:rsidRPr="006447F4" w:rsidRDefault="00932D0A" w:rsidP="006A7B97">
            <w:pPr>
              <w:widowControl/>
              <w:jc w:val="center"/>
            </w:pPr>
            <w:r w:rsidRPr="006447F4">
              <w:t>1 полугодие</w:t>
            </w:r>
          </w:p>
        </w:tc>
        <w:tc>
          <w:tcPr>
            <w:tcW w:w="1134" w:type="dxa"/>
            <w:shd w:val="clear" w:color="auto" w:fill="auto"/>
            <w:vAlign w:val="center"/>
          </w:tcPr>
          <w:p w14:paraId="57C200EE" w14:textId="77777777" w:rsidR="00932D0A" w:rsidRPr="006447F4" w:rsidRDefault="00932D0A" w:rsidP="006A7B97">
            <w:pPr>
              <w:widowControl/>
              <w:jc w:val="center"/>
            </w:pPr>
            <w:r w:rsidRPr="006447F4">
              <w:t>2 полугодие</w:t>
            </w:r>
          </w:p>
        </w:tc>
        <w:tc>
          <w:tcPr>
            <w:tcW w:w="567" w:type="dxa"/>
            <w:shd w:val="clear" w:color="auto" w:fill="auto"/>
            <w:vAlign w:val="center"/>
            <w:hideMark/>
          </w:tcPr>
          <w:p w14:paraId="48AA85B9" w14:textId="77777777" w:rsidR="00932D0A" w:rsidRPr="00EC1DA6" w:rsidRDefault="00932D0A" w:rsidP="006A7B97">
            <w:pPr>
              <w:widowControl/>
              <w:jc w:val="center"/>
            </w:pPr>
            <w:r w:rsidRPr="00EC1DA6">
              <w:t>от 1,2 до 2,5 кг/</w:t>
            </w:r>
          </w:p>
          <w:p w14:paraId="50D8ED30" w14:textId="77777777" w:rsidR="00932D0A" w:rsidRPr="00EC1DA6" w:rsidRDefault="00932D0A" w:rsidP="006A7B97">
            <w:pPr>
              <w:widowControl/>
              <w:jc w:val="center"/>
            </w:pPr>
            <w:r w:rsidRPr="00EC1DA6">
              <w:t>см</w:t>
            </w:r>
            <w:r w:rsidRPr="00EC1DA6">
              <w:rPr>
                <w:vertAlign w:val="superscript"/>
              </w:rPr>
              <w:t>2</w:t>
            </w:r>
          </w:p>
        </w:tc>
        <w:tc>
          <w:tcPr>
            <w:tcW w:w="567" w:type="dxa"/>
            <w:vAlign w:val="center"/>
          </w:tcPr>
          <w:p w14:paraId="2D102241" w14:textId="77777777" w:rsidR="00932D0A" w:rsidRPr="00EC1DA6" w:rsidRDefault="00932D0A" w:rsidP="006A7B97">
            <w:pPr>
              <w:widowControl/>
              <w:jc w:val="center"/>
            </w:pPr>
            <w:r w:rsidRPr="00EC1DA6">
              <w:t>от 2,5 до 7,0 кг/см</w:t>
            </w:r>
            <w:r w:rsidRPr="00EC1DA6">
              <w:rPr>
                <w:vertAlign w:val="superscript"/>
              </w:rPr>
              <w:t>2</w:t>
            </w:r>
          </w:p>
        </w:tc>
        <w:tc>
          <w:tcPr>
            <w:tcW w:w="567" w:type="dxa"/>
            <w:vAlign w:val="center"/>
          </w:tcPr>
          <w:p w14:paraId="5EFEECF4" w14:textId="77777777" w:rsidR="00932D0A" w:rsidRPr="00EC1DA6" w:rsidRDefault="00932D0A" w:rsidP="006A7B97">
            <w:pPr>
              <w:widowControl/>
              <w:jc w:val="center"/>
            </w:pPr>
            <w:r w:rsidRPr="00EC1DA6">
              <w:t>от 7,0 до 13,0 кг/</w:t>
            </w:r>
          </w:p>
          <w:p w14:paraId="74D54892" w14:textId="77777777" w:rsidR="00932D0A" w:rsidRPr="00EC1DA6" w:rsidRDefault="00932D0A" w:rsidP="006A7B97">
            <w:pPr>
              <w:widowControl/>
              <w:jc w:val="center"/>
            </w:pPr>
            <w:r w:rsidRPr="00EC1DA6">
              <w:t>см</w:t>
            </w:r>
            <w:r w:rsidRPr="00EC1DA6">
              <w:rPr>
                <w:vertAlign w:val="superscript"/>
              </w:rPr>
              <w:t>2</w:t>
            </w:r>
          </w:p>
        </w:tc>
        <w:tc>
          <w:tcPr>
            <w:tcW w:w="567" w:type="dxa"/>
            <w:vAlign w:val="center"/>
          </w:tcPr>
          <w:p w14:paraId="354DF383" w14:textId="77777777" w:rsidR="00932D0A" w:rsidRPr="00EC1DA6" w:rsidRDefault="00932D0A" w:rsidP="006A7B97">
            <w:pPr>
              <w:widowControl/>
              <w:ind w:right="-108" w:hanging="109"/>
              <w:jc w:val="center"/>
            </w:pPr>
            <w:r w:rsidRPr="00EC1DA6">
              <w:t>Свыше 13,0 кг/</w:t>
            </w:r>
          </w:p>
          <w:p w14:paraId="0A83C6C7" w14:textId="77777777" w:rsidR="00932D0A" w:rsidRPr="00EC1DA6" w:rsidRDefault="00932D0A" w:rsidP="006A7B97">
            <w:pPr>
              <w:widowControl/>
              <w:jc w:val="center"/>
            </w:pPr>
            <w:r w:rsidRPr="00EC1DA6">
              <w:t>см</w:t>
            </w:r>
            <w:r w:rsidRPr="00EC1DA6">
              <w:rPr>
                <w:vertAlign w:val="superscript"/>
              </w:rPr>
              <w:t>2</w:t>
            </w:r>
          </w:p>
        </w:tc>
        <w:tc>
          <w:tcPr>
            <w:tcW w:w="1279" w:type="dxa"/>
            <w:vMerge/>
            <w:shd w:val="clear" w:color="auto" w:fill="auto"/>
            <w:vAlign w:val="center"/>
            <w:hideMark/>
          </w:tcPr>
          <w:p w14:paraId="7C6D8021" w14:textId="77777777" w:rsidR="00932D0A" w:rsidRPr="00EC1DA6" w:rsidRDefault="00932D0A" w:rsidP="006A7B97">
            <w:pPr>
              <w:widowControl/>
              <w:jc w:val="center"/>
            </w:pPr>
          </w:p>
        </w:tc>
      </w:tr>
      <w:tr w:rsidR="00932D0A" w:rsidRPr="00EC1DA6" w14:paraId="0E53F7C7" w14:textId="77777777" w:rsidTr="006A7B97">
        <w:trPr>
          <w:trHeight w:val="300"/>
        </w:trPr>
        <w:tc>
          <w:tcPr>
            <w:tcW w:w="10352" w:type="dxa"/>
            <w:gridSpan w:val="11"/>
            <w:shd w:val="clear" w:color="auto" w:fill="auto"/>
            <w:noWrap/>
            <w:vAlign w:val="center"/>
            <w:hideMark/>
          </w:tcPr>
          <w:p w14:paraId="229A2396" w14:textId="77777777" w:rsidR="00932D0A" w:rsidRPr="00EC1DA6" w:rsidRDefault="00932D0A" w:rsidP="006A7B97">
            <w:pPr>
              <w:widowControl/>
              <w:jc w:val="center"/>
            </w:pPr>
            <w:r w:rsidRPr="00EC1DA6">
              <w:t>Для потребителей, в случае отсутствия дифференциации тарифов по схеме подключения</w:t>
            </w:r>
          </w:p>
        </w:tc>
      </w:tr>
      <w:tr w:rsidR="00932D0A" w:rsidRPr="00062532" w14:paraId="0B893E67" w14:textId="77777777" w:rsidTr="006A7B97">
        <w:trPr>
          <w:trHeight w:val="340"/>
        </w:trPr>
        <w:tc>
          <w:tcPr>
            <w:tcW w:w="426" w:type="dxa"/>
            <w:vMerge w:val="restart"/>
            <w:shd w:val="clear" w:color="auto" w:fill="auto"/>
            <w:noWrap/>
            <w:vAlign w:val="center"/>
            <w:hideMark/>
          </w:tcPr>
          <w:p w14:paraId="46554F4E" w14:textId="77777777" w:rsidR="00932D0A" w:rsidRPr="00DD3C10" w:rsidRDefault="00932D0A" w:rsidP="006A7B97">
            <w:pPr>
              <w:jc w:val="center"/>
            </w:pPr>
            <w:r w:rsidRPr="00DD3C10">
              <w:t>1.</w:t>
            </w:r>
          </w:p>
        </w:tc>
        <w:tc>
          <w:tcPr>
            <w:tcW w:w="1972" w:type="dxa"/>
            <w:vMerge w:val="restart"/>
            <w:shd w:val="clear" w:color="auto" w:fill="auto"/>
            <w:vAlign w:val="center"/>
            <w:hideMark/>
          </w:tcPr>
          <w:p w14:paraId="51D03E26" w14:textId="77777777" w:rsidR="00932D0A" w:rsidRPr="00DD3C10" w:rsidRDefault="00932D0A" w:rsidP="006A7B97">
            <w:pPr>
              <w:widowControl/>
            </w:pPr>
            <w:r w:rsidRPr="00DD3C10">
              <w:rPr>
                <w:sz w:val="24"/>
                <w:szCs w:val="24"/>
              </w:rPr>
              <w:t xml:space="preserve">ООО </w:t>
            </w:r>
            <w:r w:rsidRPr="00DD3C10">
              <w:rPr>
                <w:b/>
                <w:szCs w:val="28"/>
              </w:rPr>
              <w:t>«</w:t>
            </w:r>
            <w:r w:rsidRPr="00DD3C10">
              <w:rPr>
                <w:sz w:val="24"/>
                <w:szCs w:val="24"/>
              </w:rPr>
              <w:t>ДСОЛ КД «Березовая роща» (Ивановский район)</w:t>
            </w:r>
          </w:p>
        </w:tc>
        <w:tc>
          <w:tcPr>
            <w:tcW w:w="1430" w:type="dxa"/>
            <w:vMerge w:val="restart"/>
            <w:shd w:val="clear" w:color="auto" w:fill="auto"/>
            <w:vAlign w:val="center"/>
            <w:hideMark/>
          </w:tcPr>
          <w:p w14:paraId="3CED1757" w14:textId="77777777" w:rsidR="00932D0A" w:rsidRPr="00DD3C10" w:rsidRDefault="00932D0A" w:rsidP="006A7B97">
            <w:pPr>
              <w:widowControl/>
              <w:jc w:val="center"/>
            </w:pPr>
            <w:r w:rsidRPr="00DD3C10">
              <w:rPr>
                <w:sz w:val="22"/>
              </w:rPr>
              <w:t>Одноставочный, руб./Гкал, без учета НДС</w:t>
            </w:r>
          </w:p>
        </w:tc>
        <w:tc>
          <w:tcPr>
            <w:tcW w:w="709" w:type="dxa"/>
            <w:shd w:val="clear" w:color="auto" w:fill="auto"/>
            <w:noWrap/>
            <w:vAlign w:val="center"/>
            <w:hideMark/>
          </w:tcPr>
          <w:p w14:paraId="6EA52EC8" w14:textId="77777777" w:rsidR="00932D0A" w:rsidRPr="00DD3C10" w:rsidRDefault="00932D0A" w:rsidP="006A7B97">
            <w:pPr>
              <w:jc w:val="center"/>
              <w:rPr>
                <w:sz w:val="22"/>
              </w:rPr>
            </w:pPr>
            <w:r w:rsidRPr="00DD3C10">
              <w:rPr>
                <w:sz w:val="22"/>
              </w:rPr>
              <w:t>2024</w:t>
            </w:r>
          </w:p>
        </w:tc>
        <w:tc>
          <w:tcPr>
            <w:tcW w:w="1134" w:type="dxa"/>
            <w:shd w:val="clear" w:color="auto" w:fill="auto"/>
            <w:noWrap/>
            <w:vAlign w:val="center"/>
          </w:tcPr>
          <w:p w14:paraId="5200A81D" w14:textId="77777777" w:rsidR="00932D0A" w:rsidRPr="00DD3C10" w:rsidRDefault="00932D0A" w:rsidP="006A7B97">
            <w:pPr>
              <w:jc w:val="center"/>
              <w:rPr>
                <w:sz w:val="22"/>
                <w:szCs w:val="22"/>
              </w:rPr>
            </w:pPr>
            <w:r w:rsidRPr="00DD3C10">
              <w:rPr>
                <w:sz w:val="22"/>
                <w:szCs w:val="22"/>
              </w:rPr>
              <w:t>2 850,05</w:t>
            </w:r>
          </w:p>
        </w:tc>
        <w:tc>
          <w:tcPr>
            <w:tcW w:w="1134" w:type="dxa"/>
            <w:shd w:val="clear" w:color="auto" w:fill="auto"/>
            <w:vAlign w:val="center"/>
          </w:tcPr>
          <w:p w14:paraId="7E3E4B4E" w14:textId="77777777" w:rsidR="00932D0A" w:rsidRPr="00DD3C10" w:rsidRDefault="00932D0A" w:rsidP="006A7B97">
            <w:pPr>
              <w:jc w:val="center"/>
              <w:rPr>
                <w:sz w:val="22"/>
                <w:szCs w:val="22"/>
              </w:rPr>
            </w:pPr>
            <w:r w:rsidRPr="00DD3C10">
              <w:rPr>
                <w:sz w:val="22"/>
                <w:szCs w:val="22"/>
              </w:rPr>
              <w:t>3 268,36</w:t>
            </w:r>
          </w:p>
        </w:tc>
        <w:tc>
          <w:tcPr>
            <w:tcW w:w="567" w:type="dxa"/>
            <w:shd w:val="clear" w:color="auto" w:fill="auto"/>
            <w:noWrap/>
            <w:vAlign w:val="center"/>
            <w:hideMark/>
          </w:tcPr>
          <w:p w14:paraId="36DBE952" w14:textId="77777777" w:rsidR="00932D0A" w:rsidRPr="00DD3C10" w:rsidRDefault="00932D0A" w:rsidP="006A7B97">
            <w:pPr>
              <w:jc w:val="center"/>
              <w:rPr>
                <w:sz w:val="22"/>
              </w:rPr>
            </w:pPr>
            <w:r w:rsidRPr="00DD3C10">
              <w:rPr>
                <w:sz w:val="22"/>
              </w:rPr>
              <w:t>-</w:t>
            </w:r>
          </w:p>
        </w:tc>
        <w:tc>
          <w:tcPr>
            <w:tcW w:w="567" w:type="dxa"/>
            <w:vAlign w:val="center"/>
          </w:tcPr>
          <w:p w14:paraId="2D92BD8A" w14:textId="77777777" w:rsidR="00932D0A" w:rsidRPr="00DD3C10" w:rsidRDefault="00932D0A" w:rsidP="006A7B97">
            <w:pPr>
              <w:jc w:val="center"/>
              <w:rPr>
                <w:sz w:val="22"/>
              </w:rPr>
            </w:pPr>
            <w:r w:rsidRPr="00DD3C10">
              <w:rPr>
                <w:sz w:val="22"/>
              </w:rPr>
              <w:t>-</w:t>
            </w:r>
          </w:p>
        </w:tc>
        <w:tc>
          <w:tcPr>
            <w:tcW w:w="567" w:type="dxa"/>
            <w:vAlign w:val="center"/>
          </w:tcPr>
          <w:p w14:paraId="717E2D4C" w14:textId="77777777" w:rsidR="00932D0A" w:rsidRPr="00DD3C10" w:rsidRDefault="00932D0A" w:rsidP="006A7B97">
            <w:pPr>
              <w:jc w:val="center"/>
              <w:rPr>
                <w:sz w:val="22"/>
              </w:rPr>
            </w:pPr>
            <w:r w:rsidRPr="00DD3C10">
              <w:rPr>
                <w:sz w:val="22"/>
              </w:rPr>
              <w:t>-</w:t>
            </w:r>
          </w:p>
        </w:tc>
        <w:tc>
          <w:tcPr>
            <w:tcW w:w="567" w:type="dxa"/>
            <w:vAlign w:val="center"/>
          </w:tcPr>
          <w:p w14:paraId="109CB878" w14:textId="77777777" w:rsidR="00932D0A" w:rsidRPr="00DD3C10" w:rsidRDefault="00932D0A" w:rsidP="006A7B97">
            <w:pPr>
              <w:jc w:val="center"/>
              <w:rPr>
                <w:sz w:val="22"/>
              </w:rPr>
            </w:pPr>
            <w:r w:rsidRPr="00DD3C10">
              <w:rPr>
                <w:sz w:val="22"/>
              </w:rPr>
              <w:t>-</w:t>
            </w:r>
          </w:p>
        </w:tc>
        <w:tc>
          <w:tcPr>
            <w:tcW w:w="1279" w:type="dxa"/>
            <w:shd w:val="clear" w:color="auto" w:fill="auto"/>
            <w:noWrap/>
            <w:vAlign w:val="center"/>
            <w:hideMark/>
          </w:tcPr>
          <w:p w14:paraId="675D90CF" w14:textId="77777777" w:rsidR="00932D0A" w:rsidRPr="00DD3C10" w:rsidRDefault="00932D0A" w:rsidP="006A7B97">
            <w:pPr>
              <w:jc w:val="center"/>
              <w:rPr>
                <w:sz w:val="22"/>
              </w:rPr>
            </w:pPr>
            <w:r w:rsidRPr="00DD3C10">
              <w:rPr>
                <w:sz w:val="22"/>
              </w:rPr>
              <w:t>-</w:t>
            </w:r>
          </w:p>
        </w:tc>
      </w:tr>
      <w:tr w:rsidR="00932D0A" w:rsidRPr="00062532" w14:paraId="4AD4058C" w14:textId="77777777" w:rsidTr="006A7B97">
        <w:trPr>
          <w:trHeight w:val="340"/>
        </w:trPr>
        <w:tc>
          <w:tcPr>
            <w:tcW w:w="426" w:type="dxa"/>
            <w:vMerge/>
            <w:shd w:val="clear" w:color="auto" w:fill="auto"/>
            <w:noWrap/>
            <w:vAlign w:val="center"/>
            <w:hideMark/>
          </w:tcPr>
          <w:p w14:paraId="2B2BA9CB" w14:textId="77777777" w:rsidR="00932D0A" w:rsidRPr="00DD3C10" w:rsidRDefault="00932D0A" w:rsidP="006A7B97">
            <w:pPr>
              <w:jc w:val="center"/>
            </w:pPr>
          </w:p>
        </w:tc>
        <w:tc>
          <w:tcPr>
            <w:tcW w:w="1972" w:type="dxa"/>
            <w:vMerge/>
            <w:shd w:val="clear" w:color="auto" w:fill="auto"/>
            <w:vAlign w:val="center"/>
            <w:hideMark/>
          </w:tcPr>
          <w:p w14:paraId="451DA950" w14:textId="77777777" w:rsidR="00932D0A" w:rsidRPr="00DD3C10" w:rsidRDefault="00932D0A" w:rsidP="006A7B97">
            <w:pPr>
              <w:widowControl/>
              <w:autoSpaceDE w:val="0"/>
              <w:autoSpaceDN w:val="0"/>
              <w:adjustRightInd w:val="0"/>
              <w:rPr>
                <w:sz w:val="22"/>
                <w:szCs w:val="22"/>
              </w:rPr>
            </w:pPr>
          </w:p>
        </w:tc>
        <w:tc>
          <w:tcPr>
            <w:tcW w:w="1430" w:type="dxa"/>
            <w:vMerge/>
            <w:shd w:val="clear" w:color="auto" w:fill="auto"/>
            <w:vAlign w:val="center"/>
            <w:hideMark/>
          </w:tcPr>
          <w:p w14:paraId="1DF5305D" w14:textId="77777777" w:rsidR="00932D0A" w:rsidRPr="00DD3C10" w:rsidRDefault="00932D0A" w:rsidP="006A7B97">
            <w:pPr>
              <w:widowControl/>
              <w:jc w:val="center"/>
              <w:rPr>
                <w:sz w:val="22"/>
              </w:rPr>
            </w:pPr>
          </w:p>
        </w:tc>
        <w:tc>
          <w:tcPr>
            <w:tcW w:w="709" w:type="dxa"/>
            <w:shd w:val="clear" w:color="auto" w:fill="auto"/>
            <w:noWrap/>
            <w:vAlign w:val="center"/>
            <w:hideMark/>
          </w:tcPr>
          <w:p w14:paraId="624D3281" w14:textId="77777777" w:rsidR="00932D0A" w:rsidRPr="00DD3C10" w:rsidRDefault="00932D0A" w:rsidP="006A7B97">
            <w:pPr>
              <w:jc w:val="center"/>
              <w:rPr>
                <w:sz w:val="22"/>
              </w:rPr>
            </w:pPr>
            <w:r w:rsidRPr="00DD3C10">
              <w:rPr>
                <w:sz w:val="22"/>
              </w:rPr>
              <w:t>2025</w:t>
            </w:r>
          </w:p>
        </w:tc>
        <w:tc>
          <w:tcPr>
            <w:tcW w:w="1134" w:type="dxa"/>
            <w:shd w:val="clear" w:color="auto" w:fill="auto"/>
            <w:noWrap/>
            <w:vAlign w:val="center"/>
          </w:tcPr>
          <w:p w14:paraId="46976D15" w14:textId="77777777" w:rsidR="00932D0A" w:rsidRPr="0037529B" w:rsidRDefault="00932D0A" w:rsidP="006A7B97">
            <w:pPr>
              <w:jc w:val="center"/>
              <w:rPr>
                <w:sz w:val="22"/>
                <w:szCs w:val="22"/>
              </w:rPr>
            </w:pPr>
            <w:r w:rsidRPr="0037529B">
              <w:rPr>
                <w:sz w:val="22"/>
                <w:szCs w:val="22"/>
              </w:rPr>
              <w:t>2 817,32</w:t>
            </w:r>
          </w:p>
        </w:tc>
        <w:tc>
          <w:tcPr>
            <w:tcW w:w="1134" w:type="dxa"/>
            <w:shd w:val="clear" w:color="auto" w:fill="auto"/>
            <w:vAlign w:val="center"/>
          </w:tcPr>
          <w:p w14:paraId="3A409FE3" w14:textId="77777777" w:rsidR="00932D0A" w:rsidRPr="0037529B" w:rsidRDefault="00932D0A" w:rsidP="006A7B97">
            <w:pPr>
              <w:jc w:val="center"/>
              <w:rPr>
                <w:sz w:val="22"/>
                <w:szCs w:val="22"/>
              </w:rPr>
            </w:pPr>
            <w:r w:rsidRPr="0037529B">
              <w:rPr>
                <w:sz w:val="22"/>
                <w:szCs w:val="22"/>
              </w:rPr>
              <w:t>2 987,80</w:t>
            </w:r>
          </w:p>
        </w:tc>
        <w:tc>
          <w:tcPr>
            <w:tcW w:w="567" w:type="dxa"/>
            <w:shd w:val="clear" w:color="auto" w:fill="auto"/>
            <w:noWrap/>
            <w:vAlign w:val="center"/>
            <w:hideMark/>
          </w:tcPr>
          <w:p w14:paraId="5C429876" w14:textId="77777777" w:rsidR="00932D0A" w:rsidRPr="00DD3C10" w:rsidRDefault="00932D0A" w:rsidP="006A7B97">
            <w:pPr>
              <w:jc w:val="center"/>
              <w:rPr>
                <w:sz w:val="22"/>
              </w:rPr>
            </w:pPr>
            <w:r w:rsidRPr="00DD3C10">
              <w:rPr>
                <w:sz w:val="22"/>
              </w:rPr>
              <w:t>-</w:t>
            </w:r>
          </w:p>
        </w:tc>
        <w:tc>
          <w:tcPr>
            <w:tcW w:w="567" w:type="dxa"/>
            <w:vAlign w:val="center"/>
          </w:tcPr>
          <w:p w14:paraId="01DFCE46" w14:textId="77777777" w:rsidR="00932D0A" w:rsidRPr="00DD3C10" w:rsidRDefault="00932D0A" w:rsidP="006A7B97">
            <w:pPr>
              <w:jc w:val="center"/>
              <w:rPr>
                <w:sz w:val="22"/>
              </w:rPr>
            </w:pPr>
            <w:r w:rsidRPr="00DD3C10">
              <w:rPr>
                <w:sz w:val="22"/>
              </w:rPr>
              <w:t>-</w:t>
            </w:r>
          </w:p>
        </w:tc>
        <w:tc>
          <w:tcPr>
            <w:tcW w:w="567" w:type="dxa"/>
            <w:vAlign w:val="center"/>
          </w:tcPr>
          <w:p w14:paraId="01F8FA06" w14:textId="77777777" w:rsidR="00932D0A" w:rsidRPr="00DD3C10" w:rsidRDefault="00932D0A" w:rsidP="006A7B97">
            <w:pPr>
              <w:jc w:val="center"/>
              <w:rPr>
                <w:sz w:val="22"/>
              </w:rPr>
            </w:pPr>
            <w:r w:rsidRPr="00DD3C10">
              <w:rPr>
                <w:sz w:val="22"/>
              </w:rPr>
              <w:t>-</w:t>
            </w:r>
          </w:p>
        </w:tc>
        <w:tc>
          <w:tcPr>
            <w:tcW w:w="567" w:type="dxa"/>
            <w:vAlign w:val="center"/>
          </w:tcPr>
          <w:p w14:paraId="479C5A33" w14:textId="77777777" w:rsidR="00932D0A" w:rsidRPr="00DD3C10" w:rsidRDefault="00932D0A" w:rsidP="006A7B97">
            <w:pPr>
              <w:jc w:val="center"/>
              <w:rPr>
                <w:sz w:val="22"/>
              </w:rPr>
            </w:pPr>
            <w:r w:rsidRPr="00DD3C10">
              <w:rPr>
                <w:sz w:val="22"/>
              </w:rPr>
              <w:t>-</w:t>
            </w:r>
          </w:p>
        </w:tc>
        <w:tc>
          <w:tcPr>
            <w:tcW w:w="1279" w:type="dxa"/>
            <w:shd w:val="clear" w:color="auto" w:fill="auto"/>
            <w:noWrap/>
            <w:vAlign w:val="center"/>
            <w:hideMark/>
          </w:tcPr>
          <w:p w14:paraId="543D32D5" w14:textId="77777777" w:rsidR="00932D0A" w:rsidRPr="00DD3C10" w:rsidRDefault="00932D0A" w:rsidP="006A7B97">
            <w:pPr>
              <w:jc w:val="center"/>
              <w:rPr>
                <w:sz w:val="22"/>
              </w:rPr>
            </w:pPr>
            <w:r w:rsidRPr="00DD3C10">
              <w:rPr>
                <w:sz w:val="22"/>
              </w:rPr>
              <w:t>-</w:t>
            </w:r>
          </w:p>
        </w:tc>
      </w:tr>
      <w:tr w:rsidR="00932D0A" w:rsidRPr="00062532" w14:paraId="07C9FF26" w14:textId="77777777" w:rsidTr="006A7B97">
        <w:trPr>
          <w:trHeight w:val="340"/>
        </w:trPr>
        <w:tc>
          <w:tcPr>
            <w:tcW w:w="426" w:type="dxa"/>
            <w:vMerge/>
            <w:shd w:val="clear" w:color="auto" w:fill="auto"/>
            <w:noWrap/>
            <w:vAlign w:val="center"/>
            <w:hideMark/>
          </w:tcPr>
          <w:p w14:paraId="42E5A27A" w14:textId="77777777" w:rsidR="00932D0A" w:rsidRPr="00DD3C10" w:rsidRDefault="00932D0A" w:rsidP="006A7B97">
            <w:pPr>
              <w:jc w:val="center"/>
            </w:pPr>
          </w:p>
        </w:tc>
        <w:tc>
          <w:tcPr>
            <w:tcW w:w="1972" w:type="dxa"/>
            <w:vMerge/>
            <w:shd w:val="clear" w:color="auto" w:fill="auto"/>
            <w:vAlign w:val="center"/>
            <w:hideMark/>
          </w:tcPr>
          <w:p w14:paraId="7E96FB42" w14:textId="77777777" w:rsidR="00932D0A" w:rsidRPr="00DD3C10" w:rsidRDefault="00932D0A" w:rsidP="006A7B97">
            <w:pPr>
              <w:widowControl/>
              <w:autoSpaceDE w:val="0"/>
              <w:autoSpaceDN w:val="0"/>
              <w:adjustRightInd w:val="0"/>
              <w:rPr>
                <w:sz w:val="22"/>
                <w:szCs w:val="22"/>
              </w:rPr>
            </w:pPr>
          </w:p>
        </w:tc>
        <w:tc>
          <w:tcPr>
            <w:tcW w:w="1430" w:type="dxa"/>
            <w:vMerge/>
            <w:shd w:val="clear" w:color="auto" w:fill="auto"/>
            <w:vAlign w:val="center"/>
            <w:hideMark/>
          </w:tcPr>
          <w:p w14:paraId="0132041F" w14:textId="77777777" w:rsidR="00932D0A" w:rsidRPr="00DD3C10" w:rsidRDefault="00932D0A" w:rsidP="006A7B97">
            <w:pPr>
              <w:widowControl/>
              <w:jc w:val="center"/>
              <w:rPr>
                <w:sz w:val="22"/>
              </w:rPr>
            </w:pPr>
          </w:p>
        </w:tc>
        <w:tc>
          <w:tcPr>
            <w:tcW w:w="709" w:type="dxa"/>
            <w:shd w:val="clear" w:color="auto" w:fill="auto"/>
            <w:noWrap/>
            <w:vAlign w:val="center"/>
            <w:hideMark/>
          </w:tcPr>
          <w:p w14:paraId="76D4D786" w14:textId="77777777" w:rsidR="00932D0A" w:rsidRPr="00DD3C10" w:rsidRDefault="00932D0A" w:rsidP="006A7B97">
            <w:pPr>
              <w:jc w:val="center"/>
              <w:rPr>
                <w:sz w:val="22"/>
              </w:rPr>
            </w:pPr>
            <w:r w:rsidRPr="00DD3C10">
              <w:rPr>
                <w:sz w:val="22"/>
              </w:rPr>
              <w:t>2026</w:t>
            </w:r>
          </w:p>
        </w:tc>
        <w:tc>
          <w:tcPr>
            <w:tcW w:w="1134" w:type="dxa"/>
            <w:shd w:val="clear" w:color="auto" w:fill="auto"/>
            <w:noWrap/>
            <w:vAlign w:val="center"/>
          </w:tcPr>
          <w:p w14:paraId="5E5D2DB5" w14:textId="77777777" w:rsidR="00932D0A" w:rsidRPr="0037529B" w:rsidRDefault="00932D0A" w:rsidP="006A7B97">
            <w:pPr>
              <w:jc w:val="center"/>
              <w:rPr>
                <w:sz w:val="22"/>
                <w:szCs w:val="22"/>
              </w:rPr>
            </w:pPr>
            <w:r w:rsidRPr="0037529B">
              <w:rPr>
                <w:sz w:val="22"/>
                <w:szCs w:val="22"/>
              </w:rPr>
              <w:t>2 919,40</w:t>
            </w:r>
          </w:p>
        </w:tc>
        <w:tc>
          <w:tcPr>
            <w:tcW w:w="1134" w:type="dxa"/>
            <w:shd w:val="clear" w:color="auto" w:fill="auto"/>
            <w:vAlign w:val="center"/>
          </w:tcPr>
          <w:p w14:paraId="37AF7210" w14:textId="77777777" w:rsidR="00932D0A" w:rsidRPr="0037529B" w:rsidRDefault="00932D0A" w:rsidP="006A7B97">
            <w:pPr>
              <w:jc w:val="center"/>
              <w:rPr>
                <w:sz w:val="22"/>
                <w:szCs w:val="22"/>
              </w:rPr>
            </w:pPr>
            <w:r w:rsidRPr="0037529B">
              <w:rPr>
                <w:sz w:val="22"/>
                <w:szCs w:val="22"/>
              </w:rPr>
              <w:t>3 014,69</w:t>
            </w:r>
          </w:p>
        </w:tc>
        <w:tc>
          <w:tcPr>
            <w:tcW w:w="567" w:type="dxa"/>
            <w:shd w:val="clear" w:color="auto" w:fill="auto"/>
            <w:noWrap/>
            <w:vAlign w:val="center"/>
            <w:hideMark/>
          </w:tcPr>
          <w:p w14:paraId="60B7AC92" w14:textId="77777777" w:rsidR="00932D0A" w:rsidRPr="00DD3C10" w:rsidRDefault="00932D0A" w:rsidP="006A7B97">
            <w:pPr>
              <w:jc w:val="center"/>
              <w:rPr>
                <w:sz w:val="22"/>
              </w:rPr>
            </w:pPr>
            <w:r w:rsidRPr="00DD3C10">
              <w:rPr>
                <w:sz w:val="22"/>
              </w:rPr>
              <w:t>-</w:t>
            </w:r>
          </w:p>
        </w:tc>
        <w:tc>
          <w:tcPr>
            <w:tcW w:w="567" w:type="dxa"/>
            <w:vAlign w:val="center"/>
          </w:tcPr>
          <w:p w14:paraId="0164584D" w14:textId="77777777" w:rsidR="00932D0A" w:rsidRPr="00DD3C10" w:rsidRDefault="00932D0A" w:rsidP="006A7B97">
            <w:pPr>
              <w:jc w:val="center"/>
              <w:rPr>
                <w:sz w:val="22"/>
              </w:rPr>
            </w:pPr>
            <w:r w:rsidRPr="00DD3C10">
              <w:rPr>
                <w:sz w:val="22"/>
              </w:rPr>
              <w:t>-</w:t>
            </w:r>
          </w:p>
        </w:tc>
        <w:tc>
          <w:tcPr>
            <w:tcW w:w="567" w:type="dxa"/>
            <w:vAlign w:val="center"/>
          </w:tcPr>
          <w:p w14:paraId="019C2DBC" w14:textId="77777777" w:rsidR="00932D0A" w:rsidRPr="00DD3C10" w:rsidRDefault="00932D0A" w:rsidP="006A7B97">
            <w:pPr>
              <w:jc w:val="center"/>
              <w:rPr>
                <w:sz w:val="22"/>
              </w:rPr>
            </w:pPr>
            <w:r w:rsidRPr="00DD3C10">
              <w:rPr>
                <w:sz w:val="22"/>
              </w:rPr>
              <w:t>-</w:t>
            </w:r>
          </w:p>
        </w:tc>
        <w:tc>
          <w:tcPr>
            <w:tcW w:w="567" w:type="dxa"/>
            <w:vAlign w:val="center"/>
          </w:tcPr>
          <w:p w14:paraId="5F933BC5" w14:textId="77777777" w:rsidR="00932D0A" w:rsidRPr="00DD3C10" w:rsidRDefault="00932D0A" w:rsidP="006A7B97">
            <w:pPr>
              <w:jc w:val="center"/>
              <w:rPr>
                <w:sz w:val="22"/>
              </w:rPr>
            </w:pPr>
            <w:r w:rsidRPr="00DD3C10">
              <w:rPr>
                <w:sz w:val="22"/>
              </w:rPr>
              <w:t>-</w:t>
            </w:r>
          </w:p>
        </w:tc>
        <w:tc>
          <w:tcPr>
            <w:tcW w:w="1279" w:type="dxa"/>
            <w:shd w:val="clear" w:color="auto" w:fill="auto"/>
            <w:noWrap/>
            <w:vAlign w:val="center"/>
            <w:hideMark/>
          </w:tcPr>
          <w:p w14:paraId="2E68DBEE" w14:textId="77777777" w:rsidR="00932D0A" w:rsidRPr="00DD3C10" w:rsidRDefault="00932D0A" w:rsidP="006A7B97">
            <w:pPr>
              <w:jc w:val="center"/>
              <w:rPr>
                <w:sz w:val="22"/>
              </w:rPr>
            </w:pPr>
            <w:r w:rsidRPr="00DD3C10">
              <w:rPr>
                <w:sz w:val="22"/>
              </w:rPr>
              <w:t>-</w:t>
            </w:r>
          </w:p>
        </w:tc>
      </w:tr>
      <w:tr w:rsidR="00932D0A" w:rsidRPr="00062532" w14:paraId="1B9FEC1C" w14:textId="77777777" w:rsidTr="006A7B97">
        <w:trPr>
          <w:trHeight w:val="340"/>
        </w:trPr>
        <w:tc>
          <w:tcPr>
            <w:tcW w:w="426" w:type="dxa"/>
            <w:vMerge/>
            <w:shd w:val="clear" w:color="auto" w:fill="auto"/>
            <w:noWrap/>
            <w:vAlign w:val="center"/>
            <w:hideMark/>
          </w:tcPr>
          <w:p w14:paraId="6B4E056E" w14:textId="77777777" w:rsidR="00932D0A" w:rsidRPr="00DD3C10" w:rsidRDefault="00932D0A" w:rsidP="006A7B97">
            <w:pPr>
              <w:jc w:val="center"/>
            </w:pPr>
          </w:p>
        </w:tc>
        <w:tc>
          <w:tcPr>
            <w:tcW w:w="1972" w:type="dxa"/>
            <w:vMerge/>
            <w:shd w:val="clear" w:color="auto" w:fill="auto"/>
            <w:vAlign w:val="center"/>
            <w:hideMark/>
          </w:tcPr>
          <w:p w14:paraId="2B3348BE" w14:textId="77777777" w:rsidR="00932D0A" w:rsidRPr="00DD3C10" w:rsidRDefault="00932D0A" w:rsidP="006A7B97">
            <w:pPr>
              <w:widowControl/>
              <w:autoSpaceDE w:val="0"/>
              <w:autoSpaceDN w:val="0"/>
              <w:adjustRightInd w:val="0"/>
              <w:rPr>
                <w:sz w:val="22"/>
                <w:szCs w:val="22"/>
              </w:rPr>
            </w:pPr>
          </w:p>
        </w:tc>
        <w:tc>
          <w:tcPr>
            <w:tcW w:w="1430" w:type="dxa"/>
            <w:vMerge/>
            <w:shd w:val="clear" w:color="auto" w:fill="auto"/>
            <w:vAlign w:val="center"/>
            <w:hideMark/>
          </w:tcPr>
          <w:p w14:paraId="697A7D8F" w14:textId="77777777" w:rsidR="00932D0A" w:rsidRPr="00DD3C10" w:rsidRDefault="00932D0A" w:rsidP="006A7B97">
            <w:pPr>
              <w:widowControl/>
              <w:jc w:val="center"/>
              <w:rPr>
                <w:sz w:val="22"/>
              </w:rPr>
            </w:pPr>
          </w:p>
        </w:tc>
        <w:tc>
          <w:tcPr>
            <w:tcW w:w="709" w:type="dxa"/>
            <w:shd w:val="clear" w:color="auto" w:fill="auto"/>
            <w:noWrap/>
            <w:vAlign w:val="center"/>
            <w:hideMark/>
          </w:tcPr>
          <w:p w14:paraId="1B2FBD4E" w14:textId="77777777" w:rsidR="00932D0A" w:rsidRPr="00DD3C10" w:rsidRDefault="00932D0A" w:rsidP="006A7B97">
            <w:pPr>
              <w:jc w:val="center"/>
              <w:rPr>
                <w:sz w:val="22"/>
              </w:rPr>
            </w:pPr>
            <w:r w:rsidRPr="00DD3C10">
              <w:rPr>
                <w:sz w:val="22"/>
              </w:rPr>
              <w:t>2027</w:t>
            </w:r>
          </w:p>
        </w:tc>
        <w:tc>
          <w:tcPr>
            <w:tcW w:w="1134" w:type="dxa"/>
            <w:shd w:val="clear" w:color="auto" w:fill="auto"/>
            <w:noWrap/>
            <w:vAlign w:val="center"/>
          </w:tcPr>
          <w:p w14:paraId="117E1176" w14:textId="77777777" w:rsidR="00932D0A" w:rsidRPr="0037529B" w:rsidRDefault="00932D0A" w:rsidP="006A7B97">
            <w:pPr>
              <w:jc w:val="center"/>
              <w:rPr>
                <w:sz w:val="22"/>
                <w:szCs w:val="22"/>
              </w:rPr>
            </w:pPr>
            <w:r w:rsidRPr="0037529B">
              <w:rPr>
                <w:sz w:val="22"/>
                <w:szCs w:val="22"/>
              </w:rPr>
              <w:t>3 003,12</w:t>
            </w:r>
          </w:p>
        </w:tc>
        <w:tc>
          <w:tcPr>
            <w:tcW w:w="1134" w:type="dxa"/>
            <w:shd w:val="clear" w:color="auto" w:fill="auto"/>
            <w:vAlign w:val="center"/>
          </w:tcPr>
          <w:p w14:paraId="2C709138" w14:textId="77777777" w:rsidR="00932D0A" w:rsidRPr="0037529B" w:rsidRDefault="00932D0A" w:rsidP="006A7B97">
            <w:pPr>
              <w:jc w:val="center"/>
              <w:rPr>
                <w:sz w:val="22"/>
                <w:szCs w:val="22"/>
              </w:rPr>
            </w:pPr>
            <w:r w:rsidRPr="0037529B">
              <w:rPr>
                <w:sz w:val="22"/>
                <w:szCs w:val="22"/>
              </w:rPr>
              <w:t>3 101,14</w:t>
            </w:r>
          </w:p>
        </w:tc>
        <w:tc>
          <w:tcPr>
            <w:tcW w:w="567" w:type="dxa"/>
            <w:shd w:val="clear" w:color="auto" w:fill="auto"/>
            <w:noWrap/>
            <w:vAlign w:val="center"/>
            <w:hideMark/>
          </w:tcPr>
          <w:p w14:paraId="757FD168" w14:textId="77777777" w:rsidR="00932D0A" w:rsidRPr="00DD3C10" w:rsidRDefault="00932D0A" w:rsidP="006A7B97">
            <w:pPr>
              <w:jc w:val="center"/>
              <w:rPr>
                <w:sz w:val="22"/>
              </w:rPr>
            </w:pPr>
            <w:r w:rsidRPr="00DD3C10">
              <w:rPr>
                <w:sz w:val="22"/>
              </w:rPr>
              <w:t>-</w:t>
            </w:r>
          </w:p>
        </w:tc>
        <w:tc>
          <w:tcPr>
            <w:tcW w:w="567" w:type="dxa"/>
            <w:vAlign w:val="center"/>
          </w:tcPr>
          <w:p w14:paraId="4391683C" w14:textId="77777777" w:rsidR="00932D0A" w:rsidRPr="00DD3C10" w:rsidRDefault="00932D0A" w:rsidP="006A7B97">
            <w:pPr>
              <w:jc w:val="center"/>
              <w:rPr>
                <w:sz w:val="22"/>
              </w:rPr>
            </w:pPr>
            <w:r w:rsidRPr="00DD3C10">
              <w:rPr>
                <w:sz w:val="22"/>
              </w:rPr>
              <w:t>-</w:t>
            </w:r>
          </w:p>
        </w:tc>
        <w:tc>
          <w:tcPr>
            <w:tcW w:w="567" w:type="dxa"/>
            <w:vAlign w:val="center"/>
          </w:tcPr>
          <w:p w14:paraId="3C589D8A" w14:textId="77777777" w:rsidR="00932D0A" w:rsidRPr="00DD3C10" w:rsidRDefault="00932D0A" w:rsidP="006A7B97">
            <w:pPr>
              <w:jc w:val="center"/>
              <w:rPr>
                <w:sz w:val="22"/>
              </w:rPr>
            </w:pPr>
            <w:r w:rsidRPr="00DD3C10">
              <w:rPr>
                <w:sz w:val="22"/>
              </w:rPr>
              <w:t>-</w:t>
            </w:r>
          </w:p>
        </w:tc>
        <w:tc>
          <w:tcPr>
            <w:tcW w:w="567" w:type="dxa"/>
            <w:vAlign w:val="center"/>
          </w:tcPr>
          <w:p w14:paraId="2EA08582" w14:textId="77777777" w:rsidR="00932D0A" w:rsidRPr="00DD3C10" w:rsidRDefault="00932D0A" w:rsidP="006A7B97">
            <w:pPr>
              <w:jc w:val="center"/>
              <w:rPr>
                <w:sz w:val="22"/>
              </w:rPr>
            </w:pPr>
            <w:r w:rsidRPr="00DD3C10">
              <w:rPr>
                <w:sz w:val="22"/>
              </w:rPr>
              <w:t>-</w:t>
            </w:r>
          </w:p>
        </w:tc>
        <w:tc>
          <w:tcPr>
            <w:tcW w:w="1279" w:type="dxa"/>
            <w:shd w:val="clear" w:color="auto" w:fill="auto"/>
            <w:noWrap/>
            <w:vAlign w:val="center"/>
            <w:hideMark/>
          </w:tcPr>
          <w:p w14:paraId="5F2EA5EA" w14:textId="77777777" w:rsidR="00932D0A" w:rsidRPr="00DD3C10" w:rsidRDefault="00932D0A" w:rsidP="006A7B97">
            <w:pPr>
              <w:jc w:val="center"/>
              <w:rPr>
                <w:sz w:val="22"/>
              </w:rPr>
            </w:pPr>
            <w:r w:rsidRPr="00DD3C10">
              <w:rPr>
                <w:sz w:val="22"/>
              </w:rPr>
              <w:t>-</w:t>
            </w:r>
          </w:p>
        </w:tc>
      </w:tr>
      <w:tr w:rsidR="00932D0A" w:rsidRPr="00062532" w14:paraId="63FB2B56" w14:textId="77777777" w:rsidTr="006A7B97">
        <w:trPr>
          <w:trHeight w:val="340"/>
        </w:trPr>
        <w:tc>
          <w:tcPr>
            <w:tcW w:w="426" w:type="dxa"/>
            <w:vMerge/>
            <w:shd w:val="clear" w:color="auto" w:fill="auto"/>
            <w:noWrap/>
            <w:vAlign w:val="center"/>
            <w:hideMark/>
          </w:tcPr>
          <w:p w14:paraId="6131A970" w14:textId="77777777" w:rsidR="00932D0A" w:rsidRPr="00DD3C10" w:rsidRDefault="00932D0A" w:rsidP="006A7B97">
            <w:pPr>
              <w:jc w:val="center"/>
            </w:pPr>
          </w:p>
        </w:tc>
        <w:tc>
          <w:tcPr>
            <w:tcW w:w="1972" w:type="dxa"/>
            <w:vMerge/>
            <w:shd w:val="clear" w:color="auto" w:fill="auto"/>
            <w:vAlign w:val="center"/>
            <w:hideMark/>
          </w:tcPr>
          <w:p w14:paraId="493E2187" w14:textId="77777777" w:rsidR="00932D0A" w:rsidRPr="00DD3C10" w:rsidRDefault="00932D0A" w:rsidP="006A7B97">
            <w:pPr>
              <w:widowControl/>
              <w:autoSpaceDE w:val="0"/>
              <w:autoSpaceDN w:val="0"/>
              <w:adjustRightInd w:val="0"/>
              <w:rPr>
                <w:sz w:val="22"/>
                <w:szCs w:val="22"/>
              </w:rPr>
            </w:pPr>
          </w:p>
        </w:tc>
        <w:tc>
          <w:tcPr>
            <w:tcW w:w="1430" w:type="dxa"/>
            <w:vMerge/>
            <w:shd w:val="clear" w:color="auto" w:fill="auto"/>
            <w:vAlign w:val="center"/>
            <w:hideMark/>
          </w:tcPr>
          <w:p w14:paraId="6F990AD6" w14:textId="77777777" w:rsidR="00932D0A" w:rsidRPr="00DD3C10" w:rsidRDefault="00932D0A" w:rsidP="006A7B97">
            <w:pPr>
              <w:widowControl/>
              <w:jc w:val="center"/>
              <w:rPr>
                <w:sz w:val="22"/>
              </w:rPr>
            </w:pPr>
          </w:p>
        </w:tc>
        <w:tc>
          <w:tcPr>
            <w:tcW w:w="709" w:type="dxa"/>
            <w:shd w:val="clear" w:color="auto" w:fill="auto"/>
            <w:noWrap/>
            <w:vAlign w:val="center"/>
            <w:hideMark/>
          </w:tcPr>
          <w:p w14:paraId="5D41A8EE" w14:textId="77777777" w:rsidR="00932D0A" w:rsidRPr="00DD3C10" w:rsidRDefault="00932D0A" w:rsidP="006A7B97">
            <w:pPr>
              <w:jc w:val="center"/>
              <w:rPr>
                <w:sz w:val="22"/>
              </w:rPr>
            </w:pPr>
            <w:r w:rsidRPr="00DD3C10">
              <w:rPr>
                <w:sz w:val="22"/>
              </w:rPr>
              <w:t>2028</w:t>
            </w:r>
          </w:p>
        </w:tc>
        <w:tc>
          <w:tcPr>
            <w:tcW w:w="1134" w:type="dxa"/>
            <w:shd w:val="clear" w:color="auto" w:fill="auto"/>
            <w:noWrap/>
            <w:vAlign w:val="center"/>
          </w:tcPr>
          <w:p w14:paraId="3AFA8F99" w14:textId="77777777" w:rsidR="00932D0A" w:rsidRPr="0037529B" w:rsidRDefault="00932D0A" w:rsidP="006A7B97">
            <w:pPr>
              <w:jc w:val="center"/>
              <w:rPr>
                <w:sz w:val="22"/>
                <w:szCs w:val="22"/>
              </w:rPr>
            </w:pPr>
            <w:r w:rsidRPr="0037529B">
              <w:rPr>
                <w:sz w:val="22"/>
                <w:szCs w:val="22"/>
              </w:rPr>
              <w:t>3 089,28</w:t>
            </w:r>
          </w:p>
        </w:tc>
        <w:tc>
          <w:tcPr>
            <w:tcW w:w="1134" w:type="dxa"/>
            <w:shd w:val="clear" w:color="auto" w:fill="auto"/>
            <w:vAlign w:val="center"/>
          </w:tcPr>
          <w:p w14:paraId="3963B1F4" w14:textId="77777777" w:rsidR="00932D0A" w:rsidRPr="0037529B" w:rsidRDefault="00932D0A" w:rsidP="006A7B97">
            <w:pPr>
              <w:jc w:val="center"/>
              <w:rPr>
                <w:sz w:val="22"/>
                <w:szCs w:val="22"/>
              </w:rPr>
            </w:pPr>
            <w:r w:rsidRPr="0037529B">
              <w:rPr>
                <w:sz w:val="22"/>
                <w:szCs w:val="22"/>
              </w:rPr>
              <w:t>3 190,11</w:t>
            </w:r>
          </w:p>
        </w:tc>
        <w:tc>
          <w:tcPr>
            <w:tcW w:w="567" w:type="dxa"/>
            <w:shd w:val="clear" w:color="auto" w:fill="auto"/>
            <w:noWrap/>
            <w:vAlign w:val="center"/>
            <w:hideMark/>
          </w:tcPr>
          <w:p w14:paraId="40AEC185" w14:textId="77777777" w:rsidR="00932D0A" w:rsidRPr="00DD3C10" w:rsidRDefault="00932D0A" w:rsidP="006A7B97">
            <w:pPr>
              <w:jc w:val="center"/>
              <w:rPr>
                <w:sz w:val="22"/>
              </w:rPr>
            </w:pPr>
            <w:r w:rsidRPr="00DD3C10">
              <w:rPr>
                <w:sz w:val="22"/>
              </w:rPr>
              <w:t>-</w:t>
            </w:r>
          </w:p>
        </w:tc>
        <w:tc>
          <w:tcPr>
            <w:tcW w:w="567" w:type="dxa"/>
            <w:vAlign w:val="center"/>
          </w:tcPr>
          <w:p w14:paraId="0B42EA08" w14:textId="77777777" w:rsidR="00932D0A" w:rsidRPr="00DD3C10" w:rsidRDefault="00932D0A" w:rsidP="006A7B97">
            <w:pPr>
              <w:jc w:val="center"/>
              <w:rPr>
                <w:sz w:val="22"/>
              </w:rPr>
            </w:pPr>
            <w:r w:rsidRPr="00DD3C10">
              <w:rPr>
                <w:sz w:val="22"/>
              </w:rPr>
              <w:t>-</w:t>
            </w:r>
          </w:p>
        </w:tc>
        <w:tc>
          <w:tcPr>
            <w:tcW w:w="567" w:type="dxa"/>
            <w:vAlign w:val="center"/>
          </w:tcPr>
          <w:p w14:paraId="2118D8CD" w14:textId="77777777" w:rsidR="00932D0A" w:rsidRPr="00DD3C10" w:rsidRDefault="00932D0A" w:rsidP="006A7B97">
            <w:pPr>
              <w:jc w:val="center"/>
              <w:rPr>
                <w:sz w:val="22"/>
              </w:rPr>
            </w:pPr>
            <w:r w:rsidRPr="00DD3C10">
              <w:rPr>
                <w:sz w:val="22"/>
              </w:rPr>
              <w:t>-</w:t>
            </w:r>
          </w:p>
        </w:tc>
        <w:tc>
          <w:tcPr>
            <w:tcW w:w="567" w:type="dxa"/>
            <w:vAlign w:val="center"/>
          </w:tcPr>
          <w:p w14:paraId="5141E42C" w14:textId="77777777" w:rsidR="00932D0A" w:rsidRPr="00DD3C10" w:rsidRDefault="00932D0A" w:rsidP="006A7B97">
            <w:pPr>
              <w:jc w:val="center"/>
              <w:rPr>
                <w:sz w:val="22"/>
              </w:rPr>
            </w:pPr>
            <w:r w:rsidRPr="00DD3C10">
              <w:rPr>
                <w:sz w:val="22"/>
              </w:rPr>
              <w:t>-</w:t>
            </w:r>
          </w:p>
        </w:tc>
        <w:tc>
          <w:tcPr>
            <w:tcW w:w="1279" w:type="dxa"/>
            <w:shd w:val="clear" w:color="auto" w:fill="auto"/>
            <w:noWrap/>
            <w:vAlign w:val="center"/>
            <w:hideMark/>
          </w:tcPr>
          <w:p w14:paraId="67DB528F" w14:textId="77777777" w:rsidR="00932D0A" w:rsidRPr="00DD3C10" w:rsidRDefault="00932D0A" w:rsidP="006A7B97">
            <w:pPr>
              <w:jc w:val="center"/>
              <w:rPr>
                <w:sz w:val="22"/>
              </w:rPr>
            </w:pPr>
            <w:r w:rsidRPr="00DD3C10">
              <w:rPr>
                <w:sz w:val="22"/>
              </w:rPr>
              <w:t>-</w:t>
            </w:r>
          </w:p>
        </w:tc>
      </w:tr>
      <w:bookmarkEnd w:id="8"/>
    </w:tbl>
    <w:p w14:paraId="5D3960F6" w14:textId="77777777" w:rsidR="00932D0A" w:rsidRDefault="00932D0A" w:rsidP="00932D0A">
      <w:pPr>
        <w:tabs>
          <w:tab w:val="left" w:pos="993"/>
          <w:tab w:val="left" w:pos="4020"/>
        </w:tabs>
        <w:jc w:val="both"/>
        <w:rPr>
          <w:bCs/>
          <w:sz w:val="22"/>
          <w:szCs w:val="22"/>
        </w:rPr>
      </w:pPr>
    </w:p>
    <w:p w14:paraId="3B484619" w14:textId="77777777" w:rsidR="00F0483A" w:rsidRDefault="00F0483A" w:rsidP="00932D0A">
      <w:pPr>
        <w:tabs>
          <w:tab w:val="left" w:pos="993"/>
          <w:tab w:val="left" w:pos="4020"/>
        </w:tabs>
        <w:jc w:val="both"/>
        <w:rPr>
          <w:bCs/>
          <w:sz w:val="22"/>
          <w:szCs w:val="22"/>
        </w:rPr>
      </w:pPr>
    </w:p>
    <w:p w14:paraId="48FBF88A" w14:textId="025DBF18" w:rsidR="00932D0A" w:rsidRPr="00932D0A" w:rsidRDefault="00932D0A" w:rsidP="00932D0A">
      <w:pPr>
        <w:pStyle w:val="a4"/>
        <w:numPr>
          <w:ilvl w:val="0"/>
          <w:numId w:val="42"/>
        </w:numPr>
        <w:tabs>
          <w:tab w:val="left" w:pos="993"/>
          <w:tab w:val="left" w:pos="4020"/>
        </w:tabs>
        <w:ind w:left="0" w:firstLine="709"/>
        <w:jc w:val="both"/>
        <w:rPr>
          <w:bCs/>
          <w:sz w:val="22"/>
          <w:szCs w:val="22"/>
        </w:rPr>
      </w:pPr>
      <w:r w:rsidRPr="00932D0A">
        <w:rPr>
          <w:bCs/>
          <w:sz w:val="22"/>
          <w:szCs w:val="22"/>
        </w:rPr>
        <w:t xml:space="preserve">С 01.01.2025 произвести корректировку установленных долгосрочных льготных тарифов на тепловую энергию для потребителей ООО «ДСОЛ КД «Березовая роща» (Ивановский район) на 2025-2028 годы, изложив приложение 2 к постановлению Департамента энергетики и тарифов Ивановской области от 06.10.2023 № 38-т/11 в новой редакции. </w:t>
      </w:r>
    </w:p>
    <w:p w14:paraId="40C5E137" w14:textId="77777777" w:rsidR="00932D0A" w:rsidRDefault="00932D0A" w:rsidP="00932D0A">
      <w:pPr>
        <w:tabs>
          <w:tab w:val="left" w:pos="993"/>
          <w:tab w:val="left" w:pos="4020"/>
        </w:tabs>
        <w:jc w:val="both"/>
        <w:rPr>
          <w:bCs/>
          <w:sz w:val="22"/>
          <w:szCs w:val="22"/>
        </w:rPr>
      </w:pPr>
    </w:p>
    <w:p w14:paraId="362EB5F0" w14:textId="77777777" w:rsidR="00932D0A" w:rsidRPr="00862E0C" w:rsidRDefault="00932D0A" w:rsidP="00932D0A">
      <w:pPr>
        <w:widowControl/>
        <w:autoSpaceDE w:val="0"/>
        <w:autoSpaceDN w:val="0"/>
        <w:adjustRightInd w:val="0"/>
        <w:jc w:val="center"/>
        <w:rPr>
          <w:b/>
          <w:bCs/>
          <w:sz w:val="22"/>
          <w:szCs w:val="22"/>
        </w:rPr>
      </w:pPr>
      <w:bookmarkStart w:id="9" w:name="_Hlk147574765"/>
      <w:r w:rsidRPr="00862E0C">
        <w:rPr>
          <w:b/>
          <w:bCs/>
          <w:sz w:val="22"/>
          <w:szCs w:val="22"/>
        </w:rPr>
        <w:t>Льготные тарифы на тепловую энергию (мощность), поставляемую потребителям</w:t>
      </w: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134"/>
        <w:gridCol w:w="743"/>
        <w:gridCol w:w="1134"/>
        <w:gridCol w:w="1134"/>
        <w:gridCol w:w="567"/>
        <w:gridCol w:w="720"/>
        <w:gridCol w:w="839"/>
        <w:gridCol w:w="567"/>
        <w:gridCol w:w="878"/>
      </w:tblGrid>
      <w:tr w:rsidR="00932D0A" w:rsidRPr="00862E0C" w14:paraId="74FD2358" w14:textId="77777777" w:rsidTr="006A7B97">
        <w:trPr>
          <w:trHeight w:val="346"/>
        </w:trPr>
        <w:tc>
          <w:tcPr>
            <w:tcW w:w="474" w:type="dxa"/>
            <w:vMerge w:val="restart"/>
            <w:shd w:val="clear" w:color="auto" w:fill="auto"/>
            <w:vAlign w:val="center"/>
          </w:tcPr>
          <w:p w14:paraId="484B942F" w14:textId="77777777" w:rsidR="00932D0A" w:rsidRPr="00862E0C" w:rsidRDefault="00932D0A" w:rsidP="006A7B97">
            <w:pPr>
              <w:widowControl/>
              <w:jc w:val="center"/>
              <w:rPr>
                <w:sz w:val="22"/>
                <w:szCs w:val="22"/>
              </w:rPr>
            </w:pPr>
            <w:r w:rsidRPr="00862E0C">
              <w:rPr>
                <w:sz w:val="22"/>
                <w:szCs w:val="22"/>
              </w:rPr>
              <w:t>№ п/п</w:t>
            </w:r>
          </w:p>
        </w:tc>
        <w:tc>
          <w:tcPr>
            <w:tcW w:w="1902" w:type="dxa"/>
            <w:vMerge w:val="restart"/>
            <w:shd w:val="clear" w:color="auto" w:fill="auto"/>
            <w:vAlign w:val="center"/>
          </w:tcPr>
          <w:p w14:paraId="1680BC8C" w14:textId="77777777" w:rsidR="00932D0A" w:rsidRPr="00862E0C" w:rsidRDefault="00932D0A" w:rsidP="006A7B97">
            <w:pPr>
              <w:widowControl/>
              <w:jc w:val="center"/>
              <w:rPr>
                <w:sz w:val="22"/>
                <w:szCs w:val="22"/>
              </w:rPr>
            </w:pPr>
            <w:r w:rsidRPr="00862E0C">
              <w:rPr>
                <w:sz w:val="22"/>
                <w:szCs w:val="22"/>
              </w:rPr>
              <w:t>Наименование регулируемой организации</w:t>
            </w:r>
          </w:p>
        </w:tc>
        <w:tc>
          <w:tcPr>
            <w:tcW w:w="1134" w:type="dxa"/>
            <w:vMerge w:val="restart"/>
            <w:shd w:val="clear" w:color="auto" w:fill="auto"/>
            <w:noWrap/>
            <w:vAlign w:val="center"/>
          </w:tcPr>
          <w:p w14:paraId="63CE08CB" w14:textId="77777777" w:rsidR="00932D0A" w:rsidRPr="00862E0C" w:rsidRDefault="00932D0A" w:rsidP="006A7B97">
            <w:pPr>
              <w:widowControl/>
              <w:jc w:val="center"/>
              <w:rPr>
                <w:sz w:val="22"/>
                <w:szCs w:val="22"/>
              </w:rPr>
            </w:pPr>
            <w:r w:rsidRPr="00862E0C">
              <w:rPr>
                <w:sz w:val="22"/>
                <w:szCs w:val="22"/>
              </w:rPr>
              <w:t>Вид тарифа</w:t>
            </w:r>
          </w:p>
        </w:tc>
        <w:tc>
          <w:tcPr>
            <w:tcW w:w="743" w:type="dxa"/>
            <w:shd w:val="clear" w:color="auto" w:fill="auto"/>
            <w:noWrap/>
            <w:vAlign w:val="center"/>
          </w:tcPr>
          <w:p w14:paraId="72344DF4" w14:textId="77777777" w:rsidR="00932D0A" w:rsidRPr="00862E0C" w:rsidRDefault="00932D0A" w:rsidP="006A7B97">
            <w:pPr>
              <w:widowControl/>
              <w:jc w:val="center"/>
              <w:rPr>
                <w:sz w:val="22"/>
                <w:szCs w:val="22"/>
              </w:rPr>
            </w:pPr>
            <w:r w:rsidRPr="00862E0C">
              <w:rPr>
                <w:sz w:val="22"/>
                <w:szCs w:val="22"/>
              </w:rPr>
              <w:t>Год</w:t>
            </w:r>
          </w:p>
        </w:tc>
        <w:tc>
          <w:tcPr>
            <w:tcW w:w="2268" w:type="dxa"/>
            <w:gridSpan w:val="2"/>
            <w:shd w:val="clear" w:color="auto" w:fill="auto"/>
            <w:noWrap/>
            <w:vAlign w:val="center"/>
          </w:tcPr>
          <w:p w14:paraId="5B9F6D4B" w14:textId="77777777" w:rsidR="00932D0A" w:rsidRPr="00862E0C" w:rsidRDefault="00932D0A" w:rsidP="006A7B97">
            <w:pPr>
              <w:widowControl/>
              <w:jc w:val="center"/>
              <w:rPr>
                <w:sz w:val="22"/>
                <w:szCs w:val="22"/>
              </w:rPr>
            </w:pPr>
            <w:r w:rsidRPr="00862E0C">
              <w:rPr>
                <w:sz w:val="22"/>
                <w:szCs w:val="22"/>
              </w:rPr>
              <w:t>Вода</w:t>
            </w:r>
          </w:p>
        </w:tc>
        <w:tc>
          <w:tcPr>
            <w:tcW w:w="2693" w:type="dxa"/>
            <w:gridSpan w:val="4"/>
            <w:shd w:val="clear" w:color="auto" w:fill="auto"/>
            <w:noWrap/>
            <w:vAlign w:val="center"/>
          </w:tcPr>
          <w:p w14:paraId="0E30C691" w14:textId="77777777" w:rsidR="00932D0A" w:rsidRPr="00862E0C" w:rsidRDefault="00932D0A" w:rsidP="006A7B97">
            <w:pPr>
              <w:widowControl/>
              <w:jc w:val="center"/>
              <w:rPr>
                <w:sz w:val="22"/>
                <w:szCs w:val="22"/>
              </w:rPr>
            </w:pPr>
            <w:r w:rsidRPr="00862E0C">
              <w:rPr>
                <w:sz w:val="22"/>
                <w:szCs w:val="22"/>
              </w:rPr>
              <w:t>Отборный пар давлением</w:t>
            </w:r>
          </w:p>
        </w:tc>
        <w:tc>
          <w:tcPr>
            <w:tcW w:w="878" w:type="dxa"/>
            <w:vMerge w:val="restart"/>
            <w:shd w:val="clear" w:color="auto" w:fill="auto"/>
            <w:vAlign w:val="center"/>
          </w:tcPr>
          <w:p w14:paraId="003E66DF" w14:textId="77777777" w:rsidR="00932D0A" w:rsidRPr="00862E0C" w:rsidRDefault="00932D0A" w:rsidP="006A7B97">
            <w:pPr>
              <w:widowControl/>
              <w:jc w:val="center"/>
              <w:rPr>
                <w:sz w:val="22"/>
                <w:szCs w:val="22"/>
              </w:rPr>
            </w:pPr>
            <w:r w:rsidRPr="00862E0C">
              <w:rPr>
                <w:sz w:val="22"/>
                <w:szCs w:val="22"/>
              </w:rPr>
              <w:t>Острый и редуцированный пар</w:t>
            </w:r>
          </w:p>
        </w:tc>
      </w:tr>
      <w:tr w:rsidR="00932D0A" w:rsidRPr="003C4EDE" w14:paraId="75520ED5" w14:textId="77777777" w:rsidTr="006A7B97">
        <w:trPr>
          <w:trHeight w:val="1112"/>
        </w:trPr>
        <w:tc>
          <w:tcPr>
            <w:tcW w:w="474" w:type="dxa"/>
            <w:vMerge/>
            <w:shd w:val="clear" w:color="auto" w:fill="auto"/>
            <w:noWrap/>
            <w:vAlign w:val="center"/>
          </w:tcPr>
          <w:p w14:paraId="2E41D8DD" w14:textId="77777777" w:rsidR="00932D0A" w:rsidRPr="003C4EDE" w:rsidRDefault="00932D0A" w:rsidP="006A7B97">
            <w:pPr>
              <w:widowControl/>
              <w:jc w:val="center"/>
              <w:rPr>
                <w:sz w:val="22"/>
                <w:szCs w:val="22"/>
              </w:rPr>
            </w:pPr>
          </w:p>
        </w:tc>
        <w:tc>
          <w:tcPr>
            <w:tcW w:w="1902" w:type="dxa"/>
            <w:vMerge/>
            <w:shd w:val="clear" w:color="auto" w:fill="auto"/>
            <w:vAlign w:val="center"/>
          </w:tcPr>
          <w:p w14:paraId="2F295BBF" w14:textId="77777777" w:rsidR="00932D0A" w:rsidRPr="003C4EDE" w:rsidRDefault="00932D0A" w:rsidP="006A7B97">
            <w:pPr>
              <w:widowControl/>
              <w:rPr>
                <w:sz w:val="22"/>
                <w:szCs w:val="22"/>
              </w:rPr>
            </w:pPr>
          </w:p>
        </w:tc>
        <w:tc>
          <w:tcPr>
            <w:tcW w:w="1134" w:type="dxa"/>
            <w:vMerge/>
            <w:shd w:val="clear" w:color="auto" w:fill="auto"/>
            <w:noWrap/>
            <w:vAlign w:val="center"/>
          </w:tcPr>
          <w:p w14:paraId="60B17079" w14:textId="77777777" w:rsidR="00932D0A" w:rsidRPr="003C4EDE" w:rsidRDefault="00932D0A" w:rsidP="006A7B97">
            <w:pPr>
              <w:widowControl/>
              <w:jc w:val="center"/>
              <w:rPr>
                <w:sz w:val="22"/>
                <w:szCs w:val="22"/>
              </w:rPr>
            </w:pPr>
          </w:p>
        </w:tc>
        <w:tc>
          <w:tcPr>
            <w:tcW w:w="743" w:type="dxa"/>
            <w:shd w:val="clear" w:color="auto" w:fill="auto"/>
            <w:noWrap/>
            <w:vAlign w:val="center"/>
          </w:tcPr>
          <w:p w14:paraId="1234B3BE" w14:textId="77777777" w:rsidR="00932D0A" w:rsidRPr="003C4EDE" w:rsidRDefault="00932D0A" w:rsidP="006A7B97">
            <w:pPr>
              <w:widowControl/>
              <w:jc w:val="center"/>
              <w:rPr>
                <w:sz w:val="22"/>
                <w:szCs w:val="22"/>
              </w:rPr>
            </w:pPr>
          </w:p>
        </w:tc>
        <w:tc>
          <w:tcPr>
            <w:tcW w:w="1134" w:type="dxa"/>
            <w:shd w:val="clear" w:color="auto" w:fill="auto"/>
            <w:noWrap/>
            <w:vAlign w:val="center"/>
          </w:tcPr>
          <w:p w14:paraId="0AE03514" w14:textId="77777777" w:rsidR="00932D0A" w:rsidRPr="003C4EDE" w:rsidRDefault="00932D0A" w:rsidP="006A7B97">
            <w:pPr>
              <w:widowControl/>
              <w:jc w:val="center"/>
              <w:rPr>
                <w:sz w:val="22"/>
                <w:szCs w:val="22"/>
              </w:rPr>
            </w:pPr>
            <w:r w:rsidRPr="006447F4">
              <w:t>1 полугодие</w:t>
            </w:r>
          </w:p>
        </w:tc>
        <w:tc>
          <w:tcPr>
            <w:tcW w:w="1134" w:type="dxa"/>
            <w:shd w:val="clear" w:color="auto" w:fill="auto"/>
            <w:vAlign w:val="center"/>
          </w:tcPr>
          <w:p w14:paraId="5660E474" w14:textId="77777777" w:rsidR="00932D0A" w:rsidRPr="003C4EDE" w:rsidRDefault="00932D0A" w:rsidP="006A7B97">
            <w:pPr>
              <w:widowControl/>
              <w:jc w:val="center"/>
              <w:rPr>
                <w:sz w:val="22"/>
                <w:szCs w:val="22"/>
              </w:rPr>
            </w:pPr>
            <w:r w:rsidRPr="006447F4">
              <w:t>2 полугодие</w:t>
            </w:r>
          </w:p>
        </w:tc>
        <w:tc>
          <w:tcPr>
            <w:tcW w:w="567" w:type="dxa"/>
            <w:shd w:val="clear" w:color="auto" w:fill="auto"/>
            <w:vAlign w:val="center"/>
          </w:tcPr>
          <w:p w14:paraId="5E292C14" w14:textId="77777777" w:rsidR="00932D0A" w:rsidRPr="003C4EDE" w:rsidRDefault="00932D0A" w:rsidP="006A7B97">
            <w:pPr>
              <w:widowControl/>
              <w:jc w:val="center"/>
              <w:rPr>
                <w:sz w:val="22"/>
                <w:szCs w:val="22"/>
              </w:rPr>
            </w:pPr>
            <w:r w:rsidRPr="003C4EDE">
              <w:rPr>
                <w:sz w:val="22"/>
                <w:szCs w:val="22"/>
              </w:rPr>
              <w:t>от 1,2 до 2,5 кг/</w:t>
            </w:r>
          </w:p>
          <w:p w14:paraId="6C8CD15B" w14:textId="77777777" w:rsidR="00932D0A" w:rsidRPr="003C4EDE" w:rsidRDefault="00932D0A" w:rsidP="006A7B97">
            <w:pPr>
              <w:widowControl/>
              <w:jc w:val="center"/>
              <w:rPr>
                <w:sz w:val="22"/>
                <w:szCs w:val="22"/>
              </w:rPr>
            </w:pPr>
            <w:r w:rsidRPr="003C4EDE">
              <w:rPr>
                <w:sz w:val="22"/>
                <w:szCs w:val="22"/>
              </w:rPr>
              <w:t>см</w:t>
            </w:r>
            <w:r w:rsidRPr="003C4EDE">
              <w:rPr>
                <w:sz w:val="22"/>
                <w:szCs w:val="22"/>
                <w:vertAlign w:val="superscript"/>
              </w:rPr>
              <w:t>2</w:t>
            </w:r>
          </w:p>
        </w:tc>
        <w:tc>
          <w:tcPr>
            <w:tcW w:w="720" w:type="dxa"/>
            <w:vAlign w:val="center"/>
          </w:tcPr>
          <w:p w14:paraId="714884F2" w14:textId="77777777" w:rsidR="00932D0A" w:rsidRPr="003C4EDE" w:rsidRDefault="00932D0A" w:rsidP="006A7B97">
            <w:pPr>
              <w:widowControl/>
              <w:jc w:val="center"/>
              <w:rPr>
                <w:sz w:val="22"/>
                <w:szCs w:val="22"/>
              </w:rPr>
            </w:pPr>
            <w:r w:rsidRPr="003C4EDE">
              <w:rPr>
                <w:sz w:val="22"/>
                <w:szCs w:val="22"/>
              </w:rPr>
              <w:t>от 2,5 до 7,0 кг/см</w:t>
            </w:r>
            <w:r w:rsidRPr="003C4EDE">
              <w:rPr>
                <w:sz w:val="22"/>
                <w:szCs w:val="22"/>
                <w:vertAlign w:val="superscript"/>
              </w:rPr>
              <w:t>2</w:t>
            </w:r>
          </w:p>
        </w:tc>
        <w:tc>
          <w:tcPr>
            <w:tcW w:w="839" w:type="dxa"/>
            <w:vAlign w:val="center"/>
          </w:tcPr>
          <w:p w14:paraId="06211F8B" w14:textId="77777777" w:rsidR="00932D0A" w:rsidRPr="003C4EDE" w:rsidRDefault="00932D0A" w:rsidP="006A7B97">
            <w:pPr>
              <w:widowControl/>
              <w:jc w:val="center"/>
              <w:rPr>
                <w:sz w:val="22"/>
                <w:szCs w:val="22"/>
              </w:rPr>
            </w:pPr>
            <w:r w:rsidRPr="003C4EDE">
              <w:rPr>
                <w:sz w:val="22"/>
                <w:szCs w:val="22"/>
              </w:rPr>
              <w:t>от 7,0 до 13,0 кг/</w:t>
            </w:r>
          </w:p>
          <w:p w14:paraId="3FC3D310" w14:textId="77777777" w:rsidR="00932D0A" w:rsidRPr="003C4EDE" w:rsidRDefault="00932D0A" w:rsidP="006A7B97">
            <w:pPr>
              <w:widowControl/>
              <w:jc w:val="center"/>
              <w:rPr>
                <w:sz w:val="22"/>
                <w:szCs w:val="22"/>
              </w:rPr>
            </w:pPr>
            <w:r w:rsidRPr="003C4EDE">
              <w:rPr>
                <w:sz w:val="22"/>
                <w:szCs w:val="22"/>
              </w:rPr>
              <w:t>см</w:t>
            </w:r>
            <w:r w:rsidRPr="003C4EDE">
              <w:rPr>
                <w:sz w:val="22"/>
                <w:szCs w:val="22"/>
                <w:vertAlign w:val="superscript"/>
              </w:rPr>
              <w:t>2</w:t>
            </w:r>
          </w:p>
        </w:tc>
        <w:tc>
          <w:tcPr>
            <w:tcW w:w="567" w:type="dxa"/>
            <w:vAlign w:val="center"/>
          </w:tcPr>
          <w:p w14:paraId="5684F629" w14:textId="77777777" w:rsidR="00932D0A" w:rsidRPr="003C4EDE" w:rsidRDefault="00932D0A" w:rsidP="006A7B97">
            <w:pPr>
              <w:widowControl/>
              <w:ind w:right="-108" w:hanging="109"/>
              <w:jc w:val="center"/>
              <w:rPr>
                <w:sz w:val="22"/>
                <w:szCs w:val="22"/>
              </w:rPr>
            </w:pPr>
            <w:r w:rsidRPr="003C4EDE">
              <w:rPr>
                <w:sz w:val="22"/>
                <w:szCs w:val="22"/>
              </w:rPr>
              <w:t>Свыше 13,0 кг/</w:t>
            </w:r>
          </w:p>
          <w:p w14:paraId="45E46B92" w14:textId="77777777" w:rsidR="00932D0A" w:rsidRPr="003C4EDE" w:rsidRDefault="00932D0A" w:rsidP="006A7B97">
            <w:pPr>
              <w:widowControl/>
              <w:jc w:val="center"/>
              <w:rPr>
                <w:sz w:val="22"/>
                <w:szCs w:val="22"/>
              </w:rPr>
            </w:pPr>
            <w:r w:rsidRPr="003C4EDE">
              <w:rPr>
                <w:sz w:val="22"/>
                <w:szCs w:val="22"/>
              </w:rPr>
              <w:t>см</w:t>
            </w:r>
            <w:r w:rsidRPr="003C4EDE">
              <w:rPr>
                <w:sz w:val="22"/>
                <w:szCs w:val="22"/>
                <w:vertAlign w:val="superscript"/>
              </w:rPr>
              <w:t>2</w:t>
            </w:r>
          </w:p>
        </w:tc>
        <w:tc>
          <w:tcPr>
            <w:tcW w:w="878" w:type="dxa"/>
            <w:vMerge/>
            <w:shd w:val="clear" w:color="auto" w:fill="auto"/>
            <w:vAlign w:val="center"/>
          </w:tcPr>
          <w:p w14:paraId="66FF905C" w14:textId="77777777" w:rsidR="00932D0A" w:rsidRPr="003C4EDE" w:rsidRDefault="00932D0A" w:rsidP="006A7B97">
            <w:pPr>
              <w:widowControl/>
              <w:jc w:val="center"/>
              <w:rPr>
                <w:sz w:val="22"/>
                <w:szCs w:val="22"/>
              </w:rPr>
            </w:pPr>
          </w:p>
        </w:tc>
      </w:tr>
      <w:tr w:rsidR="00932D0A" w:rsidRPr="003C4EDE" w14:paraId="46FA3B65" w14:textId="77777777" w:rsidTr="006A7B97">
        <w:trPr>
          <w:trHeight w:val="300"/>
        </w:trPr>
        <w:tc>
          <w:tcPr>
            <w:tcW w:w="10092" w:type="dxa"/>
            <w:gridSpan w:val="11"/>
            <w:shd w:val="clear" w:color="auto" w:fill="auto"/>
            <w:noWrap/>
            <w:vAlign w:val="center"/>
          </w:tcPr>
          <w:p w14:paraId="680FF36B" w14:textId="77777777" w:rsidR="00932D0A" w:rsidRPr="003C4EDE" w:rsidRDefault="00932D0A" w:rsidP="006A7B97">
            <w:pPr>
              <w:widowControl/>
              <w:jc w:val="center"/>
              <w:rPr>
                <w:sz w:val="22"/>
                <w:szCs w:val="22"/>
              </w:rPr>
            </w:pPr>
            <w:r w:rsidRPr="003C4EDE">
              <w:rPr>
                <w:sz w:val="22"/>
                <w:szCs w:val="22"/>
              </w:rPr>
              <w:t>Для потребителей, в случае отсутствия дифференциации тарифов по схеме подключения</w:t>
            </w:r>
          </w:p>
        </w:tc>
      </w:tr>
      <w:tr w:rsidR="00932D0A" w:rsidRPr="003C4EDE" w14:paraId="16BE48F9" w14:textId="77777777" w:rsidTr="006A7B97">
        <w:trPr>
          <w:trHeight w:val="300"/>
        </w:trPr>
        <w:tc>
          <w:tcPr>
            <w:tcW w:w="10092" w:type="dxa"/>
            <w:gridSpan w:val="11"/>
            <w:shd w:val="clear" w:color="auto" w:fill="auto"/>
            <w:noWrap/>
            <w:vAlign w:val="center"/>
          </w:tcPr>
          <w:p w14:paraId="08C55E46" w14:textId="77777777" w:rsidR="00932D0A" w:rsidRPr="003C4EDE" w:rsidRDefault="00932D0A" w:rsidP="006A7B97">
            <w:pPr>
              <w:widowControl/>
              <w:jc w:val="center"/>
              <w:rPr>
                <w:sz w:val="22"/>
                <w:szCs w:val="22"/>
              </w:rPr>
            </w:pPr>
            <w:r w:rsidRPr="003C4EDE">
              <w:rPr>
                <w:sz w:val="22"/>
                <w:szCs w:val="22"/>
              </w:rPr>
              <w:t>Население (тарифы указываются с учетом НДС)*</w:t>
            </w:r>
          </w:p>
        </w:tc>
      </w:tr>
      <w:tr w:rsidR="00932D0A" w:rsidRPr="003C4EDE" w14:paraId="7C79A2E0" w14:textId="77777777" w:rsidTr="006A7B97">
        <w:trPr>
          <w:trHeight w:hRule="exact" w:val="423"/>
        </w:trPr>
        <w:tc>
          <w:tcPr>
            <w:tcW w:w="474" w:type="dxa"/>
            <w:vMerge w:val="restart"/>
            <w:shd w:val="clear" w:color="auto" w:fill="auto"/>
            <w:noWrap/>
            <w:vAlign w:val="center"/>
          </w:tcPr>
          <w:p w14:paraId="1D022C03" w14:textId="77777777" w:rsidR="00932D0A" w:rsidRPr="00C34ADF" w:rsidRDefault="00932D0A" w:rsidP="006A7B97">
            <w:pPr>
              <w:jc w:val="center"/>
              <w:rPr>
                <w:sz w:val="22"/>
                <w:szCs w:val="22"/>
              </w:rPr>
            </w:pPr>
            <w:r w:rsidRPr="00C34ADF">
              <w:rPr>
                <w:sz w:val="22"/>
                <w:szCs w:val="22"/>
              </w:rPr>
              <w:t>1.</w:t>
            </w:r>
          </w:p>
        </w:tc>
        <w:tc>
          <w:tcPr>
            <w:tcW w:w="1902" w:type="dxa"/>
            <w:vMerge w:val="restart"/>
            <w:shd w:val="clear" w:color="auto" w:fill="auto"/>
            <w:vAlign w:val="center"/>
          </w:tcPr>
          <w:p w14:paraId="775F215D" w14:textId="77777777" w:rsidR="00932D0A" w:rsidRPr="00C34ADF" w:rsidRDefault="00932D0A" w:rsidP="006A7B97">
            <w:pPr>
              <w:widowControl/>
              <w:autoSpaceDE w:val="0"/>
              <w:autoSpaceDN w:val="0"/>
              <w:adjustRightInd w:val="0"/>
              <w:rPr>
                <w:sz w:val="22"/>
                <w:szCs w:val="22"/>
              </w:rPr>
            </w:pPr>
            <w:r w:rsidRPr="00C34ADF">
              <w:rPr>
                <w:sz w:val="22"/>
                <w:szCs w:val="22"/>
              </w:rPr>
              <w:t xml:space="preserve">ООО </w:t>
            </w:r>
            <w:r w:rsidRPr="00C34ADF">
              <w:rPr>
                <w:b/>
                <w:szCs w:val="28"/>
              </w:rPr>
              <w:t>«</w:t>
            </w:r>
            <w:r w:rsidRPr="00C34ADF">
              <w:rPr>
                <w:sz w:val="22"/>
                <w:szCs w:val="22"/>
              </w:rPr>
              <w:t>ДСОЛ КД «Березовая роща» (Ивановский район)</w:t>
            </w:r>
          </w:p>
        </w:tc>
        <w:tc>
          <w:tcPr>
            <w:tcW w:w="1134" w:type="dxa"/>
            <w:vMerge w:val="restart"/>
            <w:shd w:val="clear" w:color="auto" w:fill="auto"/>
            <w:vAlign w:val="center"/>
          </w:tcPr>
          <w:p w14:paraId="178FE86B" w14:textId="77777777" w:rsidR="00932D0A" w:rsidRPr="003C4EDE" w:rsidRDefault="00932D0A" w:rsidP="006A7B97">
            <w:pPr>
              <w:widowControl/>
              <w:jc w:val="center"/>
              <w:rPr>
                <w:sz w:val="22"/>
                <w:szCs w:val="22"/>
              </w:rPr>
            </w:pPr>
            <w:r w:rsidRPr="003C4EDE">
              <w:rPr>
                <w:sz w:val="22"/>
                <w:szCs w:val="22"/>
              </w:rPr>
              <w:t>Одноставочный, руб./Гкал</w:t>
            </w:r>
          </w:p>
        </w:tc>
        <w:tc>
          <w:tcPr>
            <w:tcW w:w="743" w:type="dxa"/>
            <w:shd w:val="clear" w:color="auto" w:fill="auto"/>
            <w:noWrap/>
            <w:vAlign w:val="center"/>
          </w:tcPr>
          <w:p w14:paraId="06D41FA0" w14:textId="77777777" w:rsidR="00932D0A" w:rsidRPr="003C4EDE" w:rsidRDefault="00932D0A" w:rsidP="006A7B97">
            <w:pPr>
              <w:jc w:val="center"/>
              <w:rPr>
                <w:sz w:val="22"/>
                <w:szCs w:val="22"/>
              </w:rPr>
            </w:pPr>
            <w:r>
              <w:rPr>
                <w:sz w:val="22"/>
                <w:szCs w:val="22"/>
              </w:rPr>
              <w:t>2024</w:t>
            </w:r>
          </w:p>
        </w:tc>
        <w:tc>
          <w:tcPr>
            <w:tcW w:w="1134" w:type="dxa"/>
            <w:shd w:val="clear" w:color="auto" w:fill="auto"/>
            <w:noWrap/>
            <w:vAlign w:val="center"/>
          </w:tcPr>
          <w:p w14:paraId="12CDECEF" w14:textId="77777777" w:rsidR="00932D0A" w:rsidRPr="003C4EDE" w:rsidRDefault="00932D0A" w:rsidP="006A7B97">
            <w:pPr>
              <w:widowControl/>
              <w:jc w:val="center"/>
              <w:rPr>
                <w:sz w:val="22"/>
                <w:szCs w:val="22"/>
              </w:rPr>
            </w:pPr>
            <w:r>
              <w:rPr>
                <w:sz w:val="22"/>
                <w:szCs w:val="22"/>
              </w:rPr>
              <w:t xml:space="preserve">2 223,22 </w:t>
            </w:r>
            <w:r w:rsidRPr="00374A64">
              <w:rPr>
                <w:sz w:val="22"/>
                <w:szCs w:val="22"/>
                <w:vertAlign w:val="superscript"/>
              </w:rPr>
              <w:t>1</w:t>
            </w:r>
          </w:p>
        </w:tc>
        <w:tc>
          <w:tcPr>
            <w:tcW w:w="1134" w:type="dxa"/>
            <w:shd w:val="clear" w:color="auto" w:fill="auto"/>
            <w:vAlign w:val="center"/>
          </w:tcPr>
          <w:p w14:paraId="01073BF5" w14:textId="77777777" w:rsidR="00932D0A" w:rsidRPr="003C4EDE" w:rsidRDefault="00932D0A" w:rsidP="006A7B97">
            <w:pPr>
              <w:widowControl/>
              <w:jc w:val="center"/>
              <w:rPr>
                <w:sz w:val="22"/>
                <w:szCs w:val="22"/>
              </w:rPr>
            </w:pPr>
            <w:r w:rsidRPr="00605168">
              <w:rPr>
                <w:sz w:val="22"/>
                <w:szCs w:val="22"/>
              </w:rPr>
              <w:t>2</w:t>
            </w:r>
            <w:r>
              <w:rPr>
                <w:sz w:val="22"/>
                <w:szCs w:val="22"/>
              </w:rPr>
              <w:t xml:space="preserve"> </w:t>
            </w:r>
            <w:r w:rsidRPr="00605168">
              <w:rPr>
                <w:sz w:val="22"/>
                <w:szCs w:val="22"/>
              </w:rPr>
              <w:t>527,80</w:t>
            </w:r>
            <w:r>
              <w:rPr>
                <w:sz w:val="22"/>
                <w:szCs w:val="22"/>
              </w:rPr>
              <w:t xml:space="preserve"> </w:t>
            </w:r>
            <w:r w:rsidRPr="00374A64">
              <w:rPr>
                <w:sz w:val="22"/>
                <w:szCs w:val="22"/>
                <w:vertAlign w:val="superscript"/>
              </w:rPr>
              <w:t>2</w:t>
            </w:r>
          </w:p>
        </w:tc>
        <w:tc>
          <w:tcPr>
            <w:tcW w:w="567" w:type="dxa"/>
            <w:shd w:val="clear" w:color="auto" w:fill="auto"/>
            <w:noWrap/>
            <w:vAlign w:val="center"/>
          </w:tcPr>
          <w:p w14:paraId="0D93E326" w14:textId="77777777" w:rsidR="00932D0A" w:rsidRPr="003C4EDE" w:rsidRDefault="00932D0A" w:rsidP="006A7B97">
            <w:pPr>
              <w:widowControl/>
              <w:jc w:val="center"/>
              <w:rPr>
                <w:sz w:val="22"/>
                <w:szCs w:val="22"/>
              </w:rPr>
            </w:pPr>
            <w:r w:rsidRPr="003C4EDE">
              <w:rPr>
                <w:sz w:val="22"/>
                <w:szCs w:val="22"/>
              </w:rPr>
              <w:t>-</w:t>
            </w:r>
          </w:p>
        </w:tc>
        <w:tc>
          <w:tcPr>
            <w:tcW w:w="720" w:type="dxa"/>
            <w:vAlign w:val="center"/>
          </w:tcPr>
          <w:p w14:paraId="7D7DE4AC" w14:textId="77777777" w:rsidR="00932D0A" w:rsidRPr="003C4EDE" w:rsidRDefault="00932D0A" w:rsidP="006A7B97">
            <w:pPr>
              <w:widowControl/>
              <w:jc w:val="center"/>
              <w:rPr>
                <w:sz w:val="22"/>
                <w:szCs w:val="22"/>
              </w:rPr>
            </w:pPr>
            <w:r w:rsidRPr="003C4EDE">
              <w:rPr>
                <w:sz w:val="22"/>
                <w:szCs w:val="22"/>
              </w:rPr>
              <w:t>-</w:t>
            </w:r>
          </w:p>
        </w:tc>
        <w:tc>
          <w:tcPr>
            <w:tcW w:w="839" w:type="dxa"/>
            <w:vAlign w:val="center"/>
          </w:tcPr>
          <w:p w14:paraId="61BA84D8" w14:textId="77777777" w:rsidR="00932D0A" w:rsidRPr="003C4EDE" w:rsidRDefault="00932D0A" w:rsidP="006A7B97">
            <w:pPr>
              <w:widowControl/>
              <w:jc w:val="center"/>
              <w:rPr>
                <w:sz w:val="22"/>
                <w:szCs w:val="22"/>
              </w:rPr>
            </w:pPr>
            <w:r w:rsidRPr="003C4EDE">
              <w:rPr>
                <w:sz w:val="22"/>
                <w:szCs w:val="22"/>
              </w:rPr>
              <w:t>-</w:t>
            </w:r>
          </w:p>
        </w:tc>
        <w:tc>
          <w:tcPr>
            <w:tcW w:w="567" w:type="dxa"/>
            <w:vAlign w:val="center"/>
          </w:tcPr>
          <w:p w14:paraId="4B873958" w14:textId="77777777" w:rsidR="00932D0A" w:rsidRPr="003C4EDE" w:rsidRDefault="00932D0A" w:rsidP="006A7B97">
            <w:pPr>
              <w:widowControl/>
              <w:jc w:val="center"/>
              <w:rPr>
                <w:sz w:val="22"/>
                <w:szCs w:val="22"/>
              </w:rPr>
            </w:pPr>
            <w:r w:rsidRPr="003C4EDE">
              <w:rPr>
                <w:sz w:val="22"/>
                <w:szCs w:val="22"/>
              </w:rPr>
              <w:t>-</w:t>
            </w:r>
          </w:p>
        </w:tc>
        <w:tc>
          <w:tcPr>
            <w:tcW w:w="878" w:type="dxa"/>
            <w:shd w:val="clear" w:color="auto" w:fill="auto"/>
            <w:noWrap/>
            <w:vAlign w:val="center"/>
          </w:tcPr>
          <w:p w14:paraId="1DAFCDDF" w14:textId="77777777" w:rsidR="00932D0A" w:rsidRPr="003C4EDE" w:rsidRDefault="00932D0A" w:rsidP="006A7B97">
            <w:pPr>
              <w:widowControl/>
              <w:jc w:val="center"/>
              <w:rPr>
                <w:sz w:val="22"/>
                <w:szCs w:val="22"/>
              </w:rPr>
            </w:pPr>
            <w:r w:rsidRPr="003C4EDE">
              <w:rPr>
                <w:sz w:val="22"/>
                <w:szCs w:val="22"/>
              </w:rPr>
              <w:t>-</w:t>
            </w:r>
          </w:p>
        </w:tc>
      </w:tr>
      <w:tr w:rsidR="00932D0A" w:rsidRPr="003C4EDE" w14:paraId="1A0D13A5" w14:textId="77777777" w:rsidTr="006A7B97">
        <w:trPr>
          <w:trHeight w:hRule="exact" w:val="433"/>
        </w:trPr>
        <w:tc>
          <w:tcPr>
            <w:tcW w:w="474" w:type="dxa"/>
            <w:vMerge/>
            <w:shd w:val="clear" w:color="auto" w:fill="auto"/>
            <w:noWrap/>
            <w:vAlign w:val="center"/>
          </w:tcPr>
          <w:p w14:paraId="616A546C" w14:textId="77777777" w:rsidR="00932D0A" w:rsidRPr="003C4EDE" w:rsidRDefault="00932D0A" w:rsidP="006A7B97">
            <w:pPr>
              <w:jc w:val="center"/>
              <w:rPr>
                <w:sz w:val="22"/>
                <w:szCs w:val="22"/>
              </w:rPr>
            </w:pPr>
          </w:p>
        </w:tc>
        <w:tc>
          <w:tcPr>
            <w:tcW w:w="1902" w:type="dxa"/>
            <w:vMerge/>
            <w:shd w:val="clear" w:color="auto" w:fill="auto"/>
            <w:vAlign w:val="center"/>
          </w:tcPr>
          <w:p w14:paraId="4735A68D" w14:textId="77777777" w:rsidR="00932D0A" w:rsidRPr="003C4EDE" w:rsidRDefault="00932D0A" w:rsidP="006A7B97">
            <w:pPr>
              <w:widowControl/>
              <w:autoSpaceDE w:val="0"/>
              <w:autoSpaceDN w:val="0"/>
              <w:adjustRightInd w:val="0"/>
              <w:rPr>
                <w:sz w:val="22"/>
                <w:szCs w:val="22"/>
              </w:rPr>
            </w:pPr>
          </w:p>
        </w:tc>
        <w:tc>
          <w:tcPr>
            <w:tcW w:w="1134" w:type="dxa"/>
            <w:vMerge/>
            <w:shd w:val="clear" w:color="auto" w:fill="auto"/>
            <w:vAlign w:val="center"/>
          </w:tcPr>
          <w:p w14:paraId="7043379A" w14:textId="77777777" w:rsidR="00932D0A" w:rsidRPr="003C4EDE" w:rsidRDefault="00932D0A" w:rsidP="006A7B97">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5DB8FA9E" w14:textId="77777777" w:rsidR="00932D0A" w:rsidRPr="003C4EDE" w:rsidRDefault="00932D0A" w:rsidP="006A7B97">
            <w:pPr>
              <w:jc w:val="center"/>
              <w:rPr>
                <w:sz w:val="22"/>
                <w:szCs w:val="22"/>
              </w:rPr>
            </w:pPr>
            <w:r>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359FD" w14:textId="77777777" w:rsidR="00932D0A" w:rsidRPr="003C4EDE" w:rsidRDefault="00932D0A" w:rsidP="006A7B97">
            <w:pPr>
              <w:widowControl/>
              <w:jc w:val="center"/>
              <w:rPr>
                <w:sz w:val="22"/>
                <w:szCs w:val="22"/>
              </w:rPr>
            </w:pPr>
            <w:r w:rsidRPr="00A84053">
              <w:rPr>
                <w:sz w:val="22"/>
                <w:szCs w:val="22"/>
              </w:rPr>
              <w:t>2 527,80</w:t>
            </w:r>
            <w:r>
              <w:rPr>
                <w:sz w:val="22"/>
                <w:szCs w:val="22"/>
              </w:rPr>
              <w:t xml:space="preserve"> </w:t>
            </w:r>
            <w:r w:rsidRPr="00374A64">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0098B" w14:textId="77777777" w:rsidR="00932D0A" w:rsidRPr="00DC7AB0" w:rsidRDefault="00932D0A" w:rsidP="006A7B97">
            <w:pPr>
              <w:widowControl/>
              <w:jc w:val="center"/>
              <w:rPr>
                <w:sz w:val="22"/>
                <w:szCs w:val="22"/>
              </w:rPr>
            </w:pPr>
            <w:r w:rsidRPr="00A84053">
              <w:rPr>
                <w:sz w:val="22"/>
                <w:szCs w:val="22"/>
              </w:rPr>
              <w:t>2 876,64</w:t>
            </w:r>
            <w:r>
              <w:rPr>
                <w:sz w:val="22"/>
                <w:szCs w:val="22"/>
              </w:rPr>
              <w:t xml:space="preserve"> </w:t>
            </w:r>
            <w:r w:rsidRPr="00DC7AB0">
              <w:rPr>
                <w:sz w:val="22"/>
                <w:szCs w:val="22"/>
                <w:vertAlign w:val="superscript"/>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AC9AC" w14:textId="77777777" w:rsidR="00932D0A" w:rsidRPr="003C4EDE" w:rsidRDefault="00932D0A" w:rsidP="006A7B97">
            <w:pPr>
              <w:widowControl/>
              <w:jc w:val="center"/>
              <w:rPr>
                <w:sz w:val="22"/>
                <w:szCs w:val="22"/>
              </w:rPr>
            </w:pPr>
            <w:r w:rsidRPr="003C4EDE">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0C67C3D3" w14:textId="77777777" w:rsidR="00932D0A" w:rsidRPr="003C4EDE" w:rsidRDefault="00932D0A" w:rsidP="006A7B97">
            <w:pPr>
              <w:widowControl/>
              <w:jc w:val="center"/>
              <w:rPr>
                <w:sz w:val="22"/>
                <w:szCs w:val="22"/>
              </w:rPr>
            </w:pPr>
            <w:r w:rsidRPr="003C4EDE">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03D01E31" w14:textId="77777777" w:rsidR="00932D0A" w:rsidRPr="003C4EDE" w:rsidRDefault="00932D0A" w:rsidP="006A7B97">
            <w:pPr>
              <w:widowControl/>
              <w:jc w:val="center"/>
              <w:rPr>
                <w:sz w:val="22"/>
                <w:szCs w:val="22"/>
              </w:rPr>
            </w:pPr>
            <w:r w:rsidRPr="003C4EDE">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6222FB8A" w14:textId="77777777" w:rsidR="00932D0A" w:rsidRPr="003C4EDE" w:rsidRDefault="00932D0A" w:rsidP="006A7B97">
            <w:pPr>
              <w:widowControl/>
              <w:jc w:val="center"/>
              <w:rPr>
                <w:sz w:val="22"/>
                <w:szCs w:val="22"/>
              </w:rPr>
            </w:pPr>
            <w:r w:rsidRPr="003C4EDE">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8D0BF" w14:textId="77777777" w:rsidR="00932D0A" w:rsidRPr="003C4EDE" w:rsidRDefault="00932D0A" w:rsidP="006A7B97">
            <w:pPr>
              <w:widowControl/>
              <w:jc w:val="center"/>
              <w:rPr>
                <w:sz w:val="22"/>
                <w:szCs w:val="22"/>
              </w:rPr>
            </w:pPr>
            <w:r w:rsidRPr="003C4EDE">
              <w:rPr>
                <w:sz w:val="22"/>
                <w:szCs w:val="22"/>
              </w:rPr>
              <w:t>-</w:t>
            </w:r>
          </w:p>
        </w:tc>
      </w:tr>
      <w:tr w:rsidR="00932D0A" w:rsidRPr="003C4EDE" w14:paraId="3096E828" w14:textId="77777777" w:rsidTr="006A7B97">
        <w:trPr>
          <w:trHeight w:hRule="exact" w:val="425"/>
        </w:trPr>
        <w:tc>
          <w:tcPr>
            <w:tcW w:w="474" w:type="dxa"/>
            <w:vMerge/>
            <w:shd w:val="clear" w:color="auto" w:fill="auto"/>
            <w:noWrap/>
            <w:vAlign w:val="center"/>
          </w:tcPr>
          <w:p w14:paraId="02B755EB" w14:textId="77777777" w:rsidR="00932D0A" w:rsidRPr="003C4EDE" w:rsidRDefault="00932D0A" w:rsidP="006A7B97">
            <w:pPr>
              <w:jc w:val="center"/>
              <w:rPr>
                <w:sz w:val="22"/>
                <w:szCs w:val="22"/>
              </w:rPr>
            </w:pPr>
          </w:p>
        </w:tc>
        <w:tc>
          <w:tcPr>
            <w:tcW w:w="1902" w:type="dxa"/>
            <w:vMerge/>
            <w:shd w:val="clear" w:color="auto" w:fill="auto"/>
            <w:vAlign w:val="center"/>
          </w:tcPr>
          <w:p w14:paraId="4E67DBF5" w14:textId="77777777" w:rsidR="00932D0A" w:rsidRPr="003C4EDE" w:rsidRDefault="00932D0A" w:rsidP="006A7B97">
            <w:pPr>
              <w:widowControl/>
              <w:autoSpaceDE w:val="0"/>
              <w:autoSpaceDN w:val="0"/>
              <w:adjustRightInd w:val="0"/>
              <w:rPr>
                <w:sz w:val="22"/>
                <w:szCs w:val="22"/>
              </w:rPr>
            </w:pPr>
          </w:p>
        </w:tc>
        <w:tc>
          <w:tcPr>
            <w:tcW w:w="1134" w:type="dxa"/>
            <w:vMerge/>
            <w:shd w:val="clear" w:color="auto" w:fill="auto"/>
            <w:vAlign w:val="center"/>
          </w:tcPr>
          <w:p w14:paraId="016E19B5" w14:textId="77777777" w:rsidR="00932D0A" w:rsidRPr="003C4EDE" w:rsidRDefault="00932D0A" w:rsidP="006A7B97">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77DCD4BF" w14:textId="77777777" w:rsidR="00932D0A" w:rsidRPr="00DC7AB0" w:rsidRDefault="00932D0A" w:rsidP="006A7B97">
            <w:pPr>
              <w:jc w:val="center"/>
              <w:rPr>
                <w:sz w:val="22"/>
                <w:szCs w:val="22"/>
              </w:rPr>
            </w:pPr>
            <w:r>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A92BB" w14:textId="77777777" w:rsidR="00932D0A" w:rsidRPr="00A84053" w:rsidRDefault="00932D0A" w:rsidP="006A7B97">
            <w:pPr>
              <w:widowControl/>
              <w:jc w:val="center"/>
              <w:rPr>
                <w:sz w:val="22"/>
                <w:szCs w:val="22"/>
              </w:rPr>
            </w:pPr>
            <w:r w:rsidRPr="00A84053">
              <w:rPr>
                <w:sz w:val="22"/>
                <w:szCs w:val="22"/>
              </w:rPr>
              <w:t xml:space="preserve">2 876,64 </w:t>
            </w:r>
            <w:r w:rsidRPr="00A84053">
              <w:rPr>
                <w:sz w:val="22"/>
                <w:szCs w:val="22"/>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3BF229" w14:textId="77777777" w:rsidR="00932D0A" w:rsidRPr="00A84053" w:rsidRDefault="00932D0A" w:rsidP="006A7B97">
            <w:pPr>
              <w:widowControl/>
              <w:jc w:val="center"/>
              <w:rPr>
                <w:sz w:val="22"/>
                <w:szCs w:val="22"/>
              </w:rPr>
            </w:pPr>
            <w:r w:rsidRPr="00A84053">
              <w:rPr>
                <w:sz w:val="22"/>
                <w:szCs w:val="22"/>
              </w:rPr>
              <w:t xml:space="preserve">3 031,98 </w:t>
            </w:r>
            <w:r w:rsidRPr="00A84053">
              <w:rPr>
                <w:sz w:val="22"/>
                <w:szCs w:val="22"/>
                <w:vertAlign w:val="superscript"/>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61432" w14:textId="77777777" w:rsidR="00932D0A" w:rsidRPr="003C4EDE" w:rsidRDefault="00932D0A" w:rsidP="006A7B97">
            <w:pPr>
              <w:widowControl/>
              <w:jc w:val="center"/>
              <w:rPr>
                <w:sz w:val="22"/>
                <w:szCs w:val="22"/>
              </w:rPr>
            </w:pPr>
            <w:r w:rsidRPr="003C4EDE">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25017B09" w14:textId="77777777" w:rsidR="00932D0A" w:rsidRPr="003C4EDE" w:rsidRDefault="00932D0A" w:rsidP="006A7B97">
            <w:pPr>
              <w:widowControl/>
              <w:jc w:val="center"/>
              <w:rPr>
                <w:sz w:val="22"/>
                <w:szCs w:val="22"/>
              </w:rPr>
            </w:pPr>
            <w:r w:rsidRPr="003C4EDE">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44D9DCF0" w14:textId="77777777" w:rsidR="00932D0A" w:rsidRPr="003C4EDE" w:rsidRDefault="00932D0A" w:rsidP="006A7B97">
            <w:pPr>
              <w:widowControl/>
              <w:jc w:val="center"/>
              <w:rPr>
                <w:sz w:val="22"/>
                <w:szCs w:val="22"/>
              </w:rPr>
            </w:pPr>
            <w:r w:rsidRPr="003C4EDE">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4FDC6C4" w14:textId="77777777" w:rsidR="00932D0A" w:rsidRPr="003C4EDE" w:rsidRDefault="00932D0A" w:rsidP="006A7B97">
            <w:pPr>
              <w:widowControl/>
              <w:jc w:val="center"/>
              <w:rPr>
                <w:sz w:val="22"/>
                <w:szCs w:val="22"/>
              </w:rPr>
            </w:pPr>
            <w:r w:rsidRPr="003C4EDE">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F3667" w14:textId="77777777" w:rsidR="00932D0A" w:rsidRPr="003C4EDE" w:rsidRDefault="00932D0A" w:rsidP="006A7B97">
            <w:pPr>
              <w:widowControl/>
              <w:jc w:val="center"/>
              <w:rPr>
                <w:sz w:val="22"/>
                <w:szCs w:val="22"/>
              </w:rPr>
            </w:pPr>
            <w:r w:rsidRPr="003C4EDE">
              <w:rPr>
                <w:sz w:val="22"/>
                <w:szCs w:val="22"/>
              </w:rPr>
              <w:t>-</w:t>
            </w:r>
          </w:p>
        </w:tc>
      </w:tr>
      <w:tr w:rsidR="00932D0A" w:rsidRPr="003C4EDE" w14:paraId="46CEE5F5" w14:textId="77777777" w:rsidTr="006A7B97">
        <w:trPr>
          <w:trHeight w:hRule="exact" w:val="416"/>
        </w:trPr>
        <w:tc>
          <w:tcPr>
            <w:tcW w:w="474" w:type="dxa"/>
            <w:vMerge/>
            <w:shd w:val="clear" w:color="auto" w:fill="auto"/>
            <w:noWrap/>
            <w:vAlign w:val="center"/>
          </w:tcPr>
          <w:p w14:paraId="28551F19" w14:textId="77777777" w:rsidR="00932D0A" w:rsidRPr="003C4EDE" w:rsidRDefault="00932D0A" w:rsidP="006A7B97">
            <w:pPr>
              <w:jc w:val="center"/>
              <w:rPr>
                <w:sz w:val="22"/>
                <w:szCs w:val="22"/>
              </w:rPr>
            </w:pPr>
          </w:p>
        </w:tc>
        <w:tc>
          <w:tcPr>
            <w:tcW w:w="1902" w:type="dxa"/>
            <w:vMerge/>
            <w:shd w:val="clear" w:color="auto" w:fill="auto"/>
            <w:vAlign w:val="center"/>
          </w:tcPr>
          <w:p w14:paraId="6496D061" w14:textId="77777777" w:rsidR="00932D0A" w:rsidRPr="003C4EDE" w:rsidRDefault="00932D0A" w:rsidP="006A7B97">
            <w:pPr>
              <w:widowControl/>
              <w:autoSpaceDE w:val="0"/>
              <w:autoSpaceDN w:val="0"/>
              <w:adjustRightInd w:val="0"/>
              <w:rPr>
                <w:sz w:val="22"/>
                <w:szCs w:val="22"/>
              </w:rPr>
            </w:pPr>
          </w:p>
        </w:tc>
        <w:tc>
          <w:tcPr>
            <w:tcW w:w="1134" w:type="dxa"/>
            <w:vMerge/>
            <w:shd w:val="clear" w:color="auto" w:fill="auto"/>
            <w:vAlign w:val="center"/>
          </w:tcPr>
          <w:p w14:paraId="08C51253" w14:textId="77777777" w:rsidR="00932D0A" w:rsidRPr="003C4EDE" w:rsidRDefault="00932D0A" w:rsidP="006A7B97">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0B5CC203" w14:textId="77777777" w:rsidR="00932D0A" w:rsidRPr="00DC7AB0" w:rsidRDefault="00932D0A" w:rsidP="006A7B97">
            <w:pPr>
              <w:jc w:val="center"/>
              <w:rPr>
                <w:sz w:val="22"/>
                <w:szCs w:val="22"/>
              </w:rPr>
            </w:pPr>
            <w:r>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BA7FD" w14:textId="77777777" w:rsidR="00932D0A" w:rsidRPr="00A84053" w:rsidRDefault="00932D0A" w:rsidP="006A7B97">
            <w:pPr>
              <w:widowControl/>
              <w:jc w:val="center"/>
              <w:rPr>
                <w:sz w:val="22"/>
                <w:szCs w:val="22"/>
              </w:rPr>
            </w:pPr>
            <w:r w:rsidRPr="00A84053">
              <w:rPr>
                <w:sz w:val="22"/>
                <w:szCs w:val="22"/>
              </w:rPr>
              <w:t xml:space="preserve">3 031,98 </w:t>
            </w:r>
            <w:r w:rsidRPr="00A84053">
              <w:rPr>
                <w:sz w:val="22"/>
                <w:szCs w:val="22"/>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B83F8C" w14:textId="77777777" w:rsidR="00932D0A" w:rsidRPr="00A84053" w:rsidRDefault="00932D0A" w:rsidP="006A7B97">
            <w:pPr>
              <w:widowControl/>
              <w:jc w:val="center"/>
              <w:rPr>
                <w:sz w:val="22"/>
                <w:szCs w:val="22"/>
              </w:rPr>
            </w:pPr>
            <w:r w:rsidRPr="00A84053">
              <w:rPr>
                <w:sz w:val="22"/>
                <w:szCs w:val="22"/>
              </w:rPr>
              <w:t xml:space="preserve">3 177,52 </w:t>
            </w:r>
            <w:r w:rsidRPr="00A84053">
              <w:rPr>
                <w:sz w:val="22"/>
                <w:szCs w:val="22"/>
                <w:vertAlign w:val="superscript"/>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A9EE7" w14:textId="77777777" w:rsidR="00932D0A" w:rsidRPr="003C4EDE" w:rsidRDefault="00932D0A" w:rsidP="006A7B97">
            <w:pPr>
              <w:widowControl/>
              <w:jc w:val="center"/>
              <w:rPr>
                <w:sz w:val="22"/>
                <w:szCs w:val="22"/>
              </w:rPr>
            </w:pPr>
            <w:r w:rsidRPr="003C4EDE">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585EB602" w14:textId="77777777" w:rsidR="00932D0A" w:rsidRPr="003C4EDE" w:rsidRDefault="00932D0A" w:rsidP="006A7B97">
            <w:pPr>
              <w:widowControl/>
              <w:jc w:val="center"/>
              <w:rPr>
                <w:sz w:val="22"/>
                <w:szCs w:val="22"/>
              </w:rPr>
            </w:pPr>
            <w:r w:rsidRPr="003C4EDE">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447941C1" w14:textId="77777777" w:rsidR="00932D0A" w:rsidRPr="003C4EDE" w:rsidRDefault="00932D0A" w:rsidP="006A7B97">
            <w:pPr>
              <w:widowControl/>
              <w:jc w:val="center"/>
              <w:rPr>
                <w:sz w:val="22"/>
                <w:szCs w:val="22"/>
              </w:rPr>
            </w:pPr>
            <w:r w:rsidRPr="003C4EDE">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ADC7528" w14:textId="77777777" w:rsidR="00932D0A" w:rsidRPr="003C4EDE" w:rsidRDefault="00932D0A" w:rsidP="006A7B97">
            <w:pPr>
              <w:widowControl/>
              <w:jc w:val="center"/>
              <w:rPr>
                <w:sz w:val="22"/>
                <w:szCs w:val="22"/>
              </w:rPr>
            </w:pPr>
            <w:r w:rsidRPr="003C4EDE">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77CE2" w14:textId="77777777" w:rsidR="00932D0A" w:rsidRPr="003C4EDE" w:rsidRDefault="00932D0A" w:rsidP="006A7B97">
            <w:pPr>
              <w:widowControl/>
              <w:jc w:val="center"/>
              <w:rPr>
                <w:sz w:val="22"/>
                <w:szCs w:val="22"/>
              </w:rPr>
            </w:pPr>
            <w:r w:rsidRPr="003C4EDE">
              <w:rPr>
                <w:sz w:val="22"/>
                <w:szCs w:val="22"/>
              </w:rPr>
              <w:t>-</w:t>
            </w:r>
          </w:p>
        </w:tc>
      </w:tr>
      <w:tr w:rsidR="00932D0A" w:rsidRPr="003C4EDE" w14:paraId="045CEAF9" w14:textId="77777777" w:rsidTr="006A7B97">
        <w:trPr>
          <w:trHeight w:hRule="exact" w:val="415"/>
        </w:trPr>
        <w:tc>
          <w:tcPr>
            <w:tcW w:w="474" w:type="dxa"/>
            <w:vMerge/>
            <w:tcBorders>
              <w:bottom w:val="single" w:sz="4" w:space="0" w:color="auto"/>
            </w:tcBorders>
            <w:shd w:val="clear" w:color="auto" w:fill="auto"/>
            <w:noWrap/>
            <w:vAlign w:val="center"/>
          </w:tcPr>
          <w:p w14:paraId="0A58CB96" w14:textId="77777777" w:rsidR="00932D0A" w:rsidRPr="003C4EDE" w:rsidRDefault="00932D0A" w:rsidP="006A7B97">
            <w:pPr>
              <w:jc w:val="center"/>
              <w:rPr>
                <w:sz w:val="22"/>
                <w:szCs w:val="22"/>
              </w:rPr>
            </w:pPr>
          </w:p>
        </w:tc>
        <w:tc>
          <w:tcPr>
            <w:tcW w:w="1902" w:type="dxa"/>
            <w:vMerge/>
            <w:tcBorders>
              <w:bottom w:val="single" w:sz="4" w:space="0" w:color="auto"/>
            </w:tcBorders>
            <w:shd w:val="clear" w:color="auto" w:fill="auto"/>
            <w:vAlign w:val="center"/>
          </w:tcPr>
          <w:p w14:paraId="0B86FC55" w14:textId="77777777" w:rsidR="00932D0A" w:rsidRPr="003C4EDE" w:rsidRDefault="00932D0A" w:rsidP="006A7B97">
            <w:pPr>
              <w:widowControl/>
              <w:autoSpaceDE w:val="0"/>
              <w:autoSpaceDN w:val="0"/>
              <w:adjustRightInd w:val="0"/>
              <w:rPr>
                <w:sz w:val="22"/>
                <w:szCs w:val="22"/>
              </w:rPr>
            </w:pPr>
          </w:p>
        </w:tc>
        <w:tc>
          <w:tcPr>
            <w:tcW w:w="1134" w:type="dxa"/>
            <w:vMerge/>
            <w:tcBorders>
              <w:bottom w:val="single" w:sz="4" w:space="0" w:color="auto"/>
            </w:tcBorders>
            <w:shd w:val="clear" w:color="auto" w:fill="auto"/>
            <w:vAlign w:val="center"/>
          </w:tcPr>
          <w:p w14:paraId="548AFD41" w14:textId="77777777" w:rsidR="00932D0A" w:rsidRPr="003C4EDE" w:rsidRDefault="00932D0A" w:rsidP="006A7B97">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73227F2D" w14:textId="77777777" w:rsidR="00932D0A" w:rsidRPr="00A84053" w:rsidRDefault="00932D0A" w:rsidP="006A7B97">
            <w:pPr>
              <w:jc w:val="center"/>
              <w:rPr>
                <w:sz w:val="22"/>
                <w:szCs w:val="22"/>
              </w:rPr>
            </w:pPr>
            <w:r w:rsidRPr="00A84053">
              <w:rPr>
                <w:sz w:val="22"/>
                <w:szCs w:val="22"/>
              </w:rPr>
              <w:t>2028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5D604" w14:textId="77777777" w:rsidR="00932D0A" w:rsidRPr="00A84053" w:rsidRDefault="00932D0A" w:rsidP="006A7B97">
            <w:pPr>
              <w:widowControl/>
              <w:jc w:val="center"/>
              <w:rPr>
                <w:sz w:val="22"/>
                <w:szCs w:val="22"/>
              </w:rPr>
            </w:pPr>
            <w:r w:rsidRPr="00A84053">
              <w:rPr>
                <w:sz w:val="22"/>
                <w:szCs w:val="22"/>
              </w:rPr>
              <w:t xml:space="preserve">3 177,52 </w:t>
            </w:r>
            <w:r w:rsidRPr="00A84053">
              <w:rPr>
                <w:sz w:val="22"/>
                <w:szCs w:val="22"/>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A003E2" w14:textId="77777777" w:rsidR="00932D0A" w:rsidRPr="00A84053" w:rsidRDefault="00932D0A" w:rsidP="006A7B97">
            <w:pPr>
              <w:widowControl/>
              <w:jc w:val="center"/>
              <w:rPr>
                <w:sz w:val="22"/>
                <w:szCs w:val="22"/>
              </w:rPr>
            </w:pPr>
            <w:r w:rsidRPr="00A84053">
              <w:rPr>
                <w:sz w:val="22"/>
                <w:szCs w:val="22"/>
              </w:rPr>
              <w:t xml:space="preserve">3 330,04 </w:t>
            </w:r>
            <w:r w:rsidRPr="00A84053">
              <w:rPr>
                <w:sz w:val="22"/>
                <w:szCs w:val="22"/>
                <w:vertAlign w:val="superscript"/>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1EA4B" w14:textId="77777777" w:rsidR="00932D0A" w:rsidRPr="003C4EDE" w:rsidRDefault="00932D0A" w:rsidP="006A7B97">
            <w:pPr>
              <w:widowControl/>
              <w:jc w:val="center"/>
              <w:rPr>
                <w:sz w:val="22"/>
                <w:szCs w:val="22"/>
              </w:rPr>
            </w:pPr>
            <w:r w:rsidRPr="003C4EDE">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2745F605" w14:textId="77777777" w:rsidR="00932D0A" w:rsidRPr="003C4EDE" w:rsidRDefault="00932D0A" w:rsidP="006A7B97">
            <w:pPr>
              <w:widowControl/>
              <w:jc w:val="center"/>
              <w:rPr>
                <w:sz w:val="22"/>
                <w:szCs w:val="22"/>
              </w:rPr>
            </w:pPr>
            <w:r w:rsidRPr="003C4EDE">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41FBEF30" w14:textId="77777777" w:rsidR="00932D0A" w:rsidRPr="003C4EDE" w:rsidRDefault="00932D0A" w:rsidP="006A7B97">
            <w:pPr>
              <w:widowControl/>
              <w:jc w:val="center"/>
              <w:rPr>
                <w:sz w:val="22"/>
                <w:szCs w:val="22"/>
              </w:rPr>
            </w:pPr>
            <w:r w:rsidRPr="003C4EDE">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913E850" w14:textId="77777777" w:rsidR="00932D0A" w:rsidRPr="003C4EDE" w:rsidRDefault="00932D0A" w:rsidP="006A7B97">
            <w:pPr>
              <w:widowControl/>
              <w:jc w:val="center"/>
              <w:rPr>
                <w:sz w:val="22"/>
                <w:szCs w:val="22"/>
              </w:rPr>
            </w:pPr>
            <w:r w:rsidRPr="003C4EDE">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44A23" w14:textId="77777777" w:rsidR="00932D0A" w:rsidRPr="003C4EDE" w:rsidRDefault="00932D0A" w:rsidP="006A7B97">
            <w:pPr>
              <w:widowControl/>
              <w:jc w:val="center"/>
              <w:rPr>
                <w:sz w:val="22"/>
                <w:szCs w:val="22"/>
              </w:rPr>
            </w:pPr>
            <w:r w:rsidRPr="003C4EDE">
              <w:rPr>
                <w:sz w:val="22"/>
                <w:szCs w:val="22"/>
              </w:rPr>
              <w:t>-</w:t>
            </w:r>
          </w:p>
        </w:tc>
      </w:tr>
    </w:tbl>
    <w:p w14:paraId="7BAF0627" w14:textId="77777777" w:rsidR="00932D0A" w:rsidRPr="003C4EDE" w:rsidRDefault="00932D0A" w:rsidP="00932D0A">
      <w:pPr>
        <w:widowControl/>
        <w:autoSpaceDE w:val="0"/>
        <w:autoSpaceDN w:val="0"/>
        <w:adjustRightInd w:val="0"/>
        <w:ind w:firstLine="540"/>
        <w:jc w:val="both"/>
        <w:outlineLvl w:val="3"/>
        <w:rPr>
          <w:sz w:val="22"/>
          <w:szCs w:val="22"/>
        </w:rPr>
      </w:pPr>
    </w:p>
    <w:p w14:paraId="048C131D" w14:textId="77777777" w:rsidR="00932D0A" w:rsidRPr="003C4EDE" w:rsidRDefault="00932D0A" w:rsidP="00932D0A">
      <w:pPr>
        <w:widowControl/>
        <w:autoSpaceDE w:val="0"/>
        <w:autoSpaceDN w:val="0"/>
        <w:adjustRightInd w:val="0"/>
        <w:ind w:firstLine="540"/>
        <w:jc w:val="both"/>
        <w:outlineLvl w:val="3"/>
        <w:rPr>
          <w:sz w:val="22"/>
          <w:szCs w:val="22"/>
        </w:rPr>
      </w:pPr>
      <w:r w:rsidRPr="003C4EDE">
        <w:rPr>
          <w:sz w:val="22"/>
          <w:szCs w:val="22"/>
        </w:rPr>
        <w:t xml:space="preserve">* Выделяется в целях реализации </w:t>
      </w:r>
      <w:hyperlink r:id="rId20" w:history="1">
        <w:r w:rsidRPr="003C4EDE">
          <w:rPr>
            <w:sz w:val="22"/>
            <w:szCs w:val="22"/>
          </w:rPr>
          <w:t>пункта 6 статьи 168</w:t>
        </w:r>
      </w:hyperlink>
      <w:r w:rsidRPr="003C4EDE">
        <w:rPr>
          <w:sz w:val="22"/>
          <w:szCs w:val="22"/>
        </w:rPr>
        <w:t xml:space="preserve"> Налогового кодекса Российской Федерации (часть вторая).</w:t>
      </w:r>
    </w:p>
    <w:p w14:paraId="0CC5E647" w14:textId="77777777" w:rsidR="00932D0A" w:rsidRPr="003C4EDE" w:rsidRDefault="00932D0A" w:rsidP="00932D0A">
      <w:pPr>
        <w:widowControl/>
        <w:autoSpaceDE w:val="0"/>
        <w:autoSpaceDN w:val="0"/>
        <w:adjustRightInd w:val="0"/>
        <w:ind w:firstLine="540"/>
        <w:jc w:val="both"/>
        <w:rPr>
          <w:sz w:val="22"/>
          <w:szCs w:val="22"/>
        </w:rPr>
      </w:pPr>
    </w:p>
    <w:p w14:paraId="1F1FE1C0" w14:textId="77777777" w:rsidR="00932D0A" w:rsidRDefault="00932D0A" w:rsidP="00932D0A">
      <w:pPr>
        <w:widowControl/>
        <w:autoSpaceDE w:val="0"/>
        <w:autoSpaceDN w:val="0"/>
        <w:adjustRightInd w:val="0"/>
        <w:ind w:firstLine="540"/>
        <w:jc w:val="both"/>
        <w:rPr>
          <w:sz w:val="22"/>
          <w:szCs w:val="22"/>
        </w:rPr>
      </w:pPr>
      <w:r w:rsidRPr="001B3C4E">
        <w:rPr>
          <w:sz w:val="22"/>
          <w:szCs w:val="22"/>
          <w:vertAlign w:val="superscript"/>
        </w:rPr>
        <w:t xml:space="preserve">1 </w:t>
      </w:r>
      <w:r w:rsidRPr="001B3C4E">
        <w:rPr>
          <w:sz w:val="22"/>
          <w:szCs w:val="22"/>
        </w:rPr>
        <w:t>Тариф без учета НДС – 1 852,68 руб./Гкал</w:t>
      </w:r>
    </w:p>
    <w:p w14:paraId="25243FD2" w14:textId="77777777" w:rsidR="00932D0A" w:rsidRDefault="00932D0A" w:rsidP="00932D0A">
      <w:pPr>
        <w:widowControl/>
        <w:autoSpaceDE w:val="0"/>
        <w:autoSpaceDN w:val="0"/>
        <w:adjustRightInd w:val="0"/>
        <w:ind w:firstLine="540"/>
        <w:jc w:val="both"/>
        <w:rPr>
          <w:sz w:val="22"/>
          <w:szCs w:val="22"/>
        </w:rPr>
      </w:pPr>
      <w:r>
        <w:rPr>
          <w:sz w:val="22"/>
          <w:szCs w:val="22"/>
          <w:vertAlign w:val="superscript"/>
        </w:rPr>
        <w:t>2</w:t>
      </w:r>
      <w:r w:rsidRPr="001B3C4E">
        <w:rPr>
          <w:sz w:val="22"/>
          <w:szCs w:val="22"/>
          <w:vertAlign w:val="superscript"/>
        </w:rPr>
        <w:t xml:space="preserve"> </w:t>
      </w:r>
      <w:r w:rsidRPr="001B3C4E">
        <w:rPr>
          <w:sz w:val="22"/>
          <w:szCs w:val="22"/>
        </w:rPr>
        <w:t xml:space="preserve">Тариф без учета НДС – </w:t>
      </w:r>
      <w:r>
        <w:rPr>
          <w:sz w:val="22"/>
          <w:szCs w:val="22"/>
        </w:rPr>
        <w:t xml:space="preserve">2 106,50 </w:t>
      </w:r>
      <w:r w:rsidRPr="001B3C4E">
        <w:rPr>
          <w:sz w:val="22"/>
          <w:szCs w:val="22"/>
        </w:rPr>
        <w:t>руб./Гкал</w:t>
      </w:r>
    </w:p>
    <w:p w14:paraId="7AB1102F" w14:textId="77777777" w:rsidR="00932D0A" w:rsidRPr="00A73181" w:rsidRDefault="00932D0A" w:rsidP="00932D0A">
      <w:pPr>
        <w:widowControl/>
        <w:autoSpaceDE w:val="0"/>
        <w:autoSpaceDN w:val="0"/>
        <w:adjustRightInd w:val="0"/>
        <w:ind w:firstLine="540"/>
        <w:jc w:val="both"/>
        <w:rPr>
          <w:sz w:val="22"/>
          <w:szCs w:val="22"/>
        </w:rPr>
      </w:pPr>
      <w:r w:rsidRPr="00A73181">
        <w:rPr>
          <w:sz w:val="22"/>
          <w:szCs w:val="22"/>
          <w:vertAlign w:val="superscript"/>
        </w:rPr>
        <w:t xml:space="preserve">3 </w:t>
      </w:r>
      <w:r w:rsidRPr="00A73181">
        <w:rPr>
          <w:sz w:val="22"/>
          <w:szCs w:val="22"/>
        </w:rPr>
        <w:t>Тариф без учета НДС – 2 397,20 руб./Гкал</w:t>
      </w:r>
    </w:p>
    <w:p w14:paraId="75C6E46A" w14:textId="77777777" w:rsidR="00932D0A" w:rsidRPr="00A73181" w:rsidRDefault="00932D0A" w:rsidP="00932D0A">
      <w:pPr>
        <w:widowControl/>
        <w:autoSpaceDE w:val="0"/>
        <w:autoSpaceDN w:val="0"/>
        <w:adjustRightInd w:val="0"/>
        <w:ind w:firstLine="540"/>
        <w:jc w:val="both"/>
        <w:rPr>
          <w:sz w:val="22"/>
          <w:szCs w:val="22"/>
        </w:rPr>
      </w:pPr>
      <w:r w:rsidRPr="00A73181">
        <w:rPr>
          <w:sz w:val="22"/>
          <w:szCs w:val="22"/>
          <w:vertAlign w:val="superscript"/>
        </w:rPr>
        <w:t xml:space="preserve">4 </w:t>
      </w:r>
      <w:r w:rsidRPr="00A73181">
        <w:rPr>
          <w:sz w:val="22"/>
          <w:szCs w:val="22"/>
        </w:rPr>
        <w:t>Тариф без учета НДС – 2 526,65 руб./Гкал</w:t>
      </w:r>
    </w:p>
    <w:p w14:paraId="6A35B4C2" w14:textId="77777777" w:rsidR="00932D0A" w:rsidRPr="00A73181" w:rsidRDefault="00932D0A" w:rsidP="00932D0A">
      <w:pPr>
        <w:widowControl/>
        <w:autoSpaceDE w:val="0"/>
        <w:autoSpaceDN w:val="0"/>
        <w:adjustRightInd w:val="0"/>
        <w:ind w:firstLine="540"/>
        <w:jc w:val="both"/>
        <w:rPr>
          <w:sz w:val="22"/>
          <w:szCs w:val="22"/>
        </w:rPr>
      </w:pPr>
      <w:r w:rsidRPr="00A73181">
        <w:rPr>
          <w:sz w:val="22"/>
          <w:szCs w:val="22"/>
          <w:vertAlign w:val="superscript"/>
        </w:rPr>
        <w:t xml:space="preserve">5 </w:t>
      </w:r>
      <w:r w:rsidRPr="00A73181">
        <w:rPr>
          <w:sz w:val="22"/>
          <w:szCs w:val="22"/>
        </w:rPr>
        <w:t>Тариф без учета НДС – 2 647,93 руб./Гкал</w:t>
      </w:r>
    </w:p>
    <w:p w14:paraId="2964793A" w14:textId="77777777" w:rsidR="00932D0A" w:rsidRPr="00A73181" w:rsidRDefault="00932D0A" w:rsidP="00932D0A">
      <w:pPr>
        <w:widowControl/>
        <w:autoSpaceDE w:val="0"/>
        <w:autoSpaceDN w:val="0"/>
        <w:adjustRightInd w:val="0"/>
        <w:ind w:firstLine="540"/>
        <w:jc w:val="both"/>
        <w:rPr>
          <w:sz w:val="22"/>
          <w:szCs w:val="22"/>
        </w:rPr>
      </w:pPr>
      <w:r w:rsidRPr="00A73181">
        <w:rPr>
          <w:sz w:val="22"/>
          <w:szCs w:val="22"/>
          <w:vertAlign w:val="superscript"/>
        </w:rPr>
        <w:t xml:space="preserve">6 </w:t>
      </w:r>
      <w:r w:rsidRPr="00A73181">
        <w:rPr>
          <w:sz w:val="22"/>
          <w:szCs w:val="22"/>
        </w:rPr>
        <w:t>Тариф без учета НДС – 2 775,03 руб./Гкал</w:t>
      </w:r>
    </w:p>
    <w:bookmarkEnd w:id="9"/>
    <w:p w14:paraId="771C6959" w14:textId="77777777" w:rsidR="00932D0A" w:rsidRPr="00932D0A" w:rsidRDefault="00932D0A" w:rsidP="00932D0A">
      <w:pPr>
        <w:tabs>
          <w:tab w:val="left" w:pos="993"/>
          <w:tab w:val="left" w:pos="4020"/>
        </w:tabs>
        <w:jc w:val="both"/>
        <w:rPr>
          <w:bCs/>
          <w:sz w:val="22"/>
          <w:szCs w:val="22"/>
        </w:rPr>
      </w:pPr>
    </w:p>
    <w:p w14:paraId="466FE6AF" w14:textId="52AD8A27" w:rsidR="00932D0A" w:rsidRPr="00932D0A" w:rsidRDefault="00932D0A" w:rsidP="00932D0A">
      <w:pPr>
        <w:tabs>
          <w:tab w:val="left" w:pos="993"/>
          <w:tab w:val="left" w:pos="4020"/>
        </w:tabs>
        <w:ind w:firstLine="709"/>
        <w:jc w:val="both"/>
        <w:rPr>
          <w:bCs/>
          <w:sz w:val="22"/>
          <w:szCs w:val="22"/>
        </w:rPr>
      </w:pPr>
      <w:r w:rsidRPr="00932D0A">
        <w:rPr>
          <w:bCs/>
          <w:sz w:val="22"/>
          <w:szCs w:val="22"/>
        </w:rPr>
        <w:lastRenderedPageBreak/>
        <w:t>3.</w:t>
      </w:r>
      <w:r w:rsidRPr="00932D0A">
        <w:rPr>
          <w:bCs/>
          <w:sz w:val="22"/>
          <w:szCs w:val="22"/>
        </w:rPr>
        <w:tab/>
        <w:t>Постановление вступает в силу после дня его официального опубликования.</w:t>
      </w:r>
    </w:p>
    <w:p w14:paraId="4C93111B" w14:textId="77777777" w:rsidR="00932D0A" w:rsidRDefault="00932D0A" w:rsidP="0052327F">
      <w:pPr>
        <w:tabs>
          <w:tab w:val="left" w:pos="1134"/>
          <w:tab w:val="left" w:pos="4020"/>
        </w:tabs>
        <w:ind w:firstLine="709"/>
        <w:jc w:val="both"/>
        <w:rPr>
          <w:bCs/>
          <w:color w:val="FF0000"/>
          <w:sz w:val="22"/>
          <w:szCs w:val="22"/>
        </w:rPr>
      </w:pPr>
    </w:p>
    <w:p w14:paraId="6A3EF5FF" w14:textId="67ED1A4F" w:rsidR="00B339B0" w:rsidRPr="00932D0A" w:rsidRDefault="00B339B0" w:rsidP="0052327F">
      <w:pPr>
        <w:pStyle w:val="a4"/>
        <w:tabs>
          <w:tab w:val="left" w:pos="993"/>
        </w:tabs>
        <w:ind w:left="709"/>
        <w:jc w:val="both"/>
        <w:rPr>
          <w:b/>
          <w:bCs/>
          <w:sz w:val="22"/>
          <w:szCs w:val="22"/>
        </w:rPr>
      </w:pPr>
      <w:r w:rsidRPr="00932D0A">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932D0A" w:rsidRPr="00932D0A" w14:paraId="3AA3D140" w14:textId="77777777" w:rsidTr="00022D9C">
        <w:tc>
          <w:tcPr>
            <w:tcW w:w="959" w:type="dxa"/>
          </w:tcPr>
          <w:p w14:paraId="0C702E67" w14:textId="77777777" w:rsidR="00B339B0" w:rsidRPr="00932D0A" w:rsidRDefault="00B339B0" w:rsidP="0052327F">
            <w:pPr>
              <w:tabs>
                <w:tab w:val="left" w:pos="4020"/>
              </w:tabs>
              <w:jc w:val="center"/>
              <w:rPr>
                <w:sz w:val="22"/>
                <w:szCs w:val="22"/>
              </w:rPr>
            </w:pPr>
            <w:r w:rsidRPr="00932D0A">
              <w:rPr>
                <w:sz w:val="22"/>
                <w:szCs w:val="22"/>
              </w:rPr>
              <w:t>№ п/п</w:t>
            </w:r>
          </w:p>
        </w:tc>
        <w:tc>
          <w:tcPr>
            <w:tcW w:w="2391" w:type="dxa"/>
          </w:tcPr>
          <w:p w14:paraId="46B0D513" w14:textId="77777777" w:rsidR="00B339B0" w:rsidRPr="00932D0A" w:rsidRDefault="00B339B0" w:rsidP="0052327F">
            <w:pPr>
              <w:tabs>
                <w:tab w:val="left" w:pos="4020"/>
              </w:tabs>
              <w:rPr>
                <w:sz w:val="22"/>
                <w:szCs w:val="22"/>
              </w:rPr>
            </w:pPr>
            <w:r w:rsidRPr="00932D0A">
              <w:rPr>
                <w:sz w:val="22"/>
                <w:szCs w:val="22"/>
              </w:rPr>
              <w:t>Члены правления</w:t>
            </w:r>
          </w:p>
        </w:tc>
        <w:tc>
          <w:tcPr>
            <w:tcW w:w="3493" w:type="dxa"/>
          </w:tcPr>
          <w:p w14:paraId="08EB0176" w14:textId="77777777" w:rsidR="00B339B0" w:rsidRPr="00932D0A" w:rsidRDefault="00B339B0" w:rsidP="0052327F">
            <w:pPr>
              <w:tabs>
                <w:tab w:val="left" w:pos="4020"/>
              </w:tabs>
              <w:jc w:val="center"/>
              <w:rPr>
                <w:sz w:val="22"/>
                <w:szCs w:val="22"/>
              </w:rPr>
            </w:pPr>
            <w:r w:rsidRPr="00932D0A">
              <w:rPr>
                <w:sz w:val="22"/>
                <w:szCs w:val="22"/>
              </w:rPr>
              <w:t>Результаты голосования</w:t>
            </w:r>
          </w:p>
        </w:tc>
      </w:tr>
      <w:tr w:rsidR="00932D0A" w:rsidRPr="00932D0A" w14:paraId="6928FEBB" w14:textId="77777777" w:rsidTr="00022D9C">
        <w:tc>
          <w:tcPr>
            <w:tcW w:w="959" w:type="dxa"/>
          </w:tcPr>
          <w:p w14:paraId="399F65BC" w14:textId="77777777" w:rsidR="00B339B0" w:rsidRPr="00932D0A" w:rsidRDefault="00B339B0" w:rsidP="0052327F">
            <w:pPr>
              <w:tabs>
                <w:tab w:val="left" w:pos="4020"/>
              </w:tabs>
              <w:jc w:val="center"/>
              <w:rPr>
                <w:sz w:val="22"/>
                <w:szCs w:val="22"/>
              </w:rPr>
            </w:pPr>
            <w:r w:rsidRPr="00932D0A">
              <w:rPr>
                <w:sz w:val="22"/>
                <w:szCs w:val="22"/>
              </w:rPr>
              <w:t>1.</w:t>
            </w:r>
          </w:p>
        </w:tc>
        <w:tc>
          <w:tcPr>
            <w:tcW w:w="2391" w:type="dxa"/>
          </w:tcPr>
          <w:p w14:paraId="330E9CD6" w14:textId="77777777" w:rsidR="00B339B0" w:rsidRPr="00932D0A" w:rsidRDefault="00B339B0" w:rsidP="0052327F">
            <w:pPr>
              <w:tabs>
                <w:tab w:val="left" w:pos="4020"/>
              </w:tabs>
              <w:rPr>
                <w:sz w:val="22"/>
                <w:szCs w:val="22"/>
              </w:rPr>
            </w:pPr>
            <w:r w:rsidRPr="00932D0A">
              <w:rPr>
                <w:sz w:val="22"/>
                <w:szCs w:val="22"/>
              </w:rPr>
              <w:t>Морева Е.Н.</w:t>
            </w:r>
          </w:p>
        </w:tc>
        <w:tc>
          <w:tcPr>
            <w:tcW w:w="3493" w:type="dxa"/>
          </w:tcPr>
          <w:p w14:paraId="52A398C7" w14:textId="77777777" w:rsidR="00B339B0" w:rsidRPr="00932D0A" w:rsidRDefault="00B339B0" w:rsidP="0052327F">
            <w:pPr>
              <w:jc w:val="center"/>
              <w:rPr>
                <w:sz w:val="22"/>
                <w:szCs w:val="22"/>
              </w:rPr>
            </w:pPr>
            <w:r w:rsidRPr="00932D0A">
              <w:rPr>
                <w:sz w:val="22"/>
                <w:szCs w:val="22"/>
              </w:rPr>
              <w:t>за</w:t>
            </w:r>
          </w:p>
        </w:tc>
      </w:tr>
      <w:tr w:rsidR="00932D0A" w:rsidRPr="00932D0A" w14:paraId="64CAE472" w14:textId="77777777" w:rsidTr="00022D9C">
        <w:tc>
          <w:tcPr>
            <w:tcW w:w="959" w:type="dxa"/>
          </w:tcPr>
          <w:p w14:paraId="64C1301C" w14:textId="77777777" w:rsidR="00B339B0" w:rsidRPr="00932D0A" w:rsidRDefault="00B339B0" w:rsidP="0052327F">
            <w:pPr>
              <w:tabs>
                <w:tab w:val="left" w:pos="4020"/>
              </w:tabs>
              <w:jc w:val="center"/>
              <w:rPr>
                <w:sz w:val="22"/>
                <w:szCs w:val="22"/>
              </w:rPr>
            </w:pPr>
            <w:r w:rsidRPr="00932D0A">
              <w:rPr>
                <w:sz w:val="22"/>
                <w:szCs w:val="22"/>
              </w:rPr>
              <w:t>2.</w:t>
            </w:r>
          </w:p>
        </w:tc>
        <w:tc>
          <w:tcPr>
            <w:tcW w:w="2391" w:type="dxa"/>
          </w:tcPr>
          <w:p w14:paraId="625F9CC1" w14:textId="77777777" w:rsidR="00B339B0" w:rsidRPr="00932D0A" w:rsidRDefault="00B339B0" w:rsidP="0052327F">
            <w:pPr>
              <w:tabs>
                <w:tab w:val="left" w:pos="4020"/>
              </w:tabs>
              <w:rPr>
                <w:sz w:val="22"/>
                <w:szCs w:val="22"/>
              </w:rPr>
            </w:pPr>
            <w:r w:rsidRPr="00932D0A">
              <w:rPr>
                <w:sz w:val="22"/>
                <w:szCs w:val="22"/>
              </w:rPr>
              <w:t>Бугаева С.Е.</w:t>
            </w:r>
          </w:p>
        </w:tc>
        <w:tc>
          <w:tcPr>
            <w:tcW w:w="3493" w:type="dxa"/>
          </w:tcPr>
          <w:p w14:paraId="090D7840" w14:textId="77777777" w:rsidR="00B339B0" w:rsidRPr="00932D0A" w:rsidRDefault="00B339B0" w:rsidP="0052327F">
            <w:pPr>
              <w:jc w:val="center"/>
              <w:rPr>
                <w:sz w:val="22"/>
                <w:szCs w:val="22"/>
              </w:rPr>
            </w:pPr>
            <w:r w:rsidRPr="00932D0A">
              <w:rPr>
                <w:sz w:val="22"/>
                <w:szCs w:val="22"/>
              </w:rPr>
              <w:t>за</w:t>
            </w:r>
          </w:p>
        </w:tc>
      </w:tr>
      <w:tr w:rsidR="00932D0A" w:rsidRPr="00932D0A" w14:paraId="47E3981C" w14:textId="77777777" w:rsidTr="00022D9C">
        <w:tc>
          <w:tcPr>
            <w:tcW w:w="959" w:type="dxa"/>
          </w:tcPr>
          <w:p w14:paraId="56AAE844" w14:textId="77777777" w:rsidR="00B339B0" w:rsidRPr="00932D0A" w:rsidRDefault="00B339B0" w:rsidP="0052327F">
            <w:pPr>
              <w:tabs>
                <w:tab w:val="left" w:pos="4020"/>
              </w:tabs>
              <w:jc w:val="center"/>
              <w:rPr>
                <w:sz w:val="22"/>
                <w:szCs w:val="22"/>
              </w:rPr>
            </w:pPr>
            <w:r w:rsidRPr="00932D0A">
              <w:rPr>
                <w:sz w:val="22"/>
                <w:szCs w:val="22"/>
              </w:rPr>
              <w:t>3.</w:t>
            </w:r>
          </w:p>
        </w:tc>
        <w:tc>
          <w:tcPr>
            <w:tcW w:w="2391" w:type="dxa"/>
          </w:tcPr>
          <w:p w14:paraId="759D6665" w14:textId="77777777" w:rsidR="00B339B0" w:rsidRPr="00932D0A" w:rsidRDefault="00B339B0" w:rsidP="0052327F">
            <w:pPr>
              <w:tabs>
                <w:tab w:val="left" w:pos="4020"/>
              </w:tabs>
              <w:rPr>
                <w:sz w:val="22"/>
                <w:szCs w:val="22"/>
              </w:rPr>
            </w:pPr>
            <w:r w:rsidRPr="00932D0A">
              <w:rPr>
                <w:sz w:val="22"/>
                <w:szCs w:val="22"/>
              </w:rPr>
              <w:t>Гущина Н.Б.</w:t>
            </w:r>
          </w:p>
        </w:tc>
        <w:tc>
          <w:tcPr>
            <w:tcW w:w="3493" w:type="dxa"/>
          </w:tcPr>
          <w:p w14:paraId="326E2DE6" w14:textId="77777777" w:rsidR="00B339B0" w:rsidRPr="00932D0A" w:rsidRDefault="00B339B0" w:rsidP="0052327F">
            <w:pPr>
              <w:jc w:val="center"/>
              <w:rPr>
                <w:sz w:val="22"/>
                <w:szCs w:val="22"/>
              </w:rPr>
            </w:pPr>
            <w:r w:rsidRPr="00932D0A">
              <w:rPr>
                <w:sz w:val="22"/>
                <w:szCs w:val="22"/>
              </w:rPr>
              <w:t>за</w:t>
            </w:r>
          </w:p>
        </w:tc>
      </w:tr>
      <w:tr w:rsidR="00932D0A" w:rsidRPr="00932D0A" w14:paraId="1093D396" w14:textId="77777777" w:rsidTr="00022D9C">
        <w:tc>
          <w:tcPr>
            <w:tcW w:w="959" w:type="dxa"/>
          </w:tcPr>
          <w:p w14:paraId="014F55EC" w14:textId="77777777" w:rsidR="00B339B0" w:rsidRPr="00932D0A" w:rsidRDefault="00B339B0" w:rsidP="0052327F">
            <w:pPr>
              <w:tabs>
                <w:tab w:val="left" w:pos="4020"/>
              </w:tabs>
              <w:jc w:val="center"/>
              <w:rPr>
                <w:sz w:val="22"/>
                <w:szCs w:val="22"/>
              </w:rPr>
            </w:pPr>
            <w:r w:rsidRPr="00932D0A">
              <w:rPr>
                <w:sz w:val="22"/>
                <w:szCs w:val="22"/>
              </w:rPr>
              <w:t>4.</w:t>
            </w:r>
          </w:p>
        </w:tc>
        <w:tc>
          <w:tcPr>
            <w:tcW w:w="2391" w:type="dxa"/>
          </w:tcPr>
          <w:p w14:paraId="5B9FF9DA" w14:textId="77777777" w:rsidR="00B339B0" w:rsidRPr="00932D0A" w:rsidRDefault="00B339B0" w:rsidP="0052327F">
            <w:pPr>
              <w:tabs>
                <w:tab w:val="left" w:pos="4020"/>
              </w:tabs>
              <w:rPr>
                <w:sz w:val="22"/>
                <w:szCs w:val="22"/>
              </w:rPr>
            </w:pPr>
            <w:r w:rsidRPr="00932D0A">
              <w:rPr>
                <w:sz w:val="22"/>
                <w:szCs w:val="22"/>
              </w:rPr>
              <w:t>Турбачкина Е.В.</w:t>
            </w:r>
          </w:p>
        </w:tc>
        <w:tc>
          <w:tcPr>
            <w:tcW w:w="3493" w:type="dxa"/>
          </w:tcPr>
          <w:p w14:paraId="2341061A" w14:textId="77777777" w:rsidR="00B339B0" w:rsidRPr="00932D0A" w:rsidRDefault="00B339B0" w:rsidP="0052327F">
            <w:pPr>
              <w:tabs>
                <w:tab w:val="left" w:pos="4020"/>
              </w:tabs>
              <w:jc w:val="center"/>
              <w:rPr>
                <w:sz w:val="22"/>
                <w:szCs w:val="22"/>
              </w:rPr>
            </w:pPr>
            <w:r w:rsidRPr="00932D0A">
              <w:rPr>
                <w:sz w:val="22"/>
                <w:szCs w:val="22"/>
              </w:rPr>
              <w:t>за</w:t>
            </w:r>
          </w:p>
        </w:tc>
      </w:tr>
      <w:tr w:rsidR="00932D0A" w:rsidRPr="00932D0A" w14:paraId="71B0D6BA" w14:textId="77777777" w:rsidTr="00022D9C">
        <w:tc>
          <w:tcPr>
            <w:tcW w:w="959" w:type="dxa"/>
          </w:tcPr>
          <w:p w14:paraId="1228E78E" w14:textId="77777777" w:rsidR="00B339B0" w:rsidRPr="00932D0A" w:rsidRDefault="00B339B0" w:rsidP="0052327F">
            <w:pPr>
              <w:tabs>
                <w:tab w:val="left" w:pos="4020"/>
              </w:tabs>
              <w:jc w:val="center"/>
              <w:rPr>
                <w:sz w:val="22"/>
                <w:szCs w:val="22"/>
              </w:rPr>
            </w:pPr>
            <w:r w:rsidRPr="00932D0A">
              <w:rPr>
                <w:sz w:val="22"/>
                <w:szCs w:val="22"/>
              </w:rPr>
              <w:t>5.</w:t>
            </w:r>
          </w:p>
        </w:tc>
        <w:tc>
          <w:tcPr>
            <w:tcW w:w="2391" w:type="dxa"/>
          </w:tcPr>
          <w:p w14:paraId="4647DFB1" w14:textId="77777777" w:rsidR="00B339B0" w:rsidRPr="00932D0A" w:rsidRDefault="00B339B0" w:rsidP="0052327F">
            <w:pPr>
              <w:tabs>
                <w:tab w:val="left" w:pos="4020"/>
              </w:tabs>
              <w:rPr>
                <w:sz w:val="22"/>
                <w:szCs w:val="22"/>
              </w:rPr>
            </w:pPr>
            <w:r w:rsidRPr="00932D0A">
              <w:rPr>
                <w:sz w:val="22"/>
                <w:szCs w:val="22"/>
              </w:rPr>
              <w:t>Полозов И.Г.</w:t>
            </w:r>
          </w:p>
        </w:tc>
        <w:tc>
          <w:tcPr>
            <w:tcW w:w="3493" w:type="dxa"/>
          </w:tcPr>
          <w:p w14:paraId="4E5D707A" w14:textId="77777777" w:rsidR="00B339B0" w:rsidRPr="00932D0A" w:rsidRDefault="00B339B0" w:rsidP="0052327F">
            <w:pPr>
              <w:tabs>
                <w:tab w:val="left" w:pos="4020"/>
              </w:tabs>
              <w:jc w:val="center"/>
              <w:rPr>
                <w:sz w:val="22"/>
                <w:szCs w:val="22"/>
              </w:rPr>
            </w:pPr>
            <w:r w:rsidRPr="00932D0A">
              <w:rPr>
                <w:sz w:val="22"/>
                <w:szCs w:val="22"/>
              </w:rPr>
              <w:t>за</w:t>
            </w:r>
          </w:p>
        </w:tc>
      </w:tr>
      <w:tr w:rsidR="00932D0A" w:rsidRPr="00932D0A" w14:paraId="4A781C92" w14:textId="77777777" w:rsidTr="00022D9C">
        <w:tc>
          <w:tcPr>
            <w:tcW w:w="959" w:type="dxa"/>
          </w:tcPr>
          <w:p w14:paraId="282A98AE" w14:textId="77777777" w:rsidR="00B339B0" w:rsidRPr="00932D0A" w:rsidRDefault="00B339B0" w:rsidP="0052327F">
            <w:pPr>
              <w:tabs>
                <w:tab w:val="left" w:pos="4020"/>
              </w:tabs>
              <w:jc w:val="center"/>
              <w:rPr>
                <w:sz w:val="22"/>
                <w:szCs w:val="22"/>
              </w:rPr>
            </w:pPr>
            <w:r w:rsidRPr="00932D0A">
              <w:rPr>
                <w:sz w:val="22"/>
                <w:szCs w:val="22"/>
              </w:rPr>
              <w:t>6.</w:t>
            </w:r>
          </w:p>
        </w:tc>
        <w:tc>
          <w:tcPr>
            <w:tcW w:w="2391" w:type="dxa"/>
          </w:tcPr>
          <w:p w14:paraId="05300F79" w14:textId="77777777" w:rsidR="00B339B0" w:rsidRPr="00932D0A" w:rsidRDefault="00B339B0" w:rsidP="0052327F">
            <w:pPr>
              <w:tabs>
                <w:tab w:val="left" w:pos="4020"/>
              </w:tabs>
              <w:rPr>
                <w:sz w:val="22"/>
                <w:szCs w:val="22"/>
              </w:rPr>
            </w:pPr>
            <w:r w:rsidRPr="00932D0A">
              <w:rPr>
                <w:sz w:val="22"/>
                <w:szCs w:val="22"/>
              </w:rPr>
              <w:t>Коннова Е.А.</w:t>
            </w:r>
          </w:p>
        </w:tc>
        <w:tc>
          <w:tcPr>
            <w:tcW w:w="3493" w:type="dxa"/>
          </w:tcPr>
          <w:p w14:paraId="1FCE5AA5" w14:textId="77777777" w:rsidR="00B339B0" w:rsidRPr="00932D0A" w:rsidRDefault="00B339B0" w:rsidP="0052327F">
            <w:pPr>
              <w:tabs>
                <w:tab w:val="left" w:pos="4020"/>
              </w:tabs>
              <w:jc w:val="center"/>
              <w:rPr>
                <w:sz w:val="22"/>
                <w:szCs w:val="22"/>
              </w:rPr>
            </w:pPr>
            <w:r w:rsidRPr="00932D0A">
              <w:rPr>
                <w:sz w:val="22"/>
                <w:szCs w:val="22"/>
              </w:rPr>
              <w:t>за</w:t>
            </w:r>
          </w:p>
        </w:tc>
      </w:tr>
      <w:tr w:rsidR="00932D0A" w:rsidRPr="00932D0A" w14:paraId="700CE9E6" w14:textId="77777777" w:rsidTr="00022D9C">
        <w:tc>
          <w:tcPr>
            <w:tcW w:w="959" w:type="dxa"/>
          </w:tcPr>
          <w:p w14:paraId="7CECE274" w14:textId="77777777" w:rsidR="00B339B0" w:rsidRPr="00932D0A" w:rsidRDefault="00B339B0" w:rsidP="0052327F">
            <w:pPr>
              <w:tabs>
                <w:tab w:val="left" w:pos="4020"/>
              </w:tabs>
              <w:jc w:val="center"/>
              <w:rPr>
                <w:sz w:val="22"/>
                <w:szCs w:val="22"/>
              </w:rPr>
            </w:pPr>
            <w:r w:rsidRPr="00932D0A">
              <w:rPr>
                <w:sz w:val="22"/>
                <w:szCs w:val="22"/>
              </w:rPr>
              <w:t>7.</w:t>
            </w:r>
          </w:p>
        </w:tc>
        <w:tc>
          <w:tcPr>
            <w:tcW w:w="2391" w:type="dxa"/>
          </w:tcPr>
          <w:p w14:paraId="26B87F0B" w14:textId="77777777" w:rsidR="00B339B0" w:rsidRPr="00932D0A" w:rsidRDefault="00B339B0" w:rsidP="0052327F">
            <w:pPr>
              <w:tabs>
                <w:tab w:val="left" w:pos="4020"/>
              </w:tabs>
              <w:rPr>
                <w:sz w:val="22"/>
                <w:szCs w:val="22"/>
              </w:rPr>
            </w:pPr>
            <w:r w:rsidRPr="00932D0A">
              <w:rPr>
                <w:sz w:val="22"/>
                <w:szCs w:val="22"/>
              </w:rPr>
              <w:t>Агапова О.П.</w:t>
            </w:r>
          </w:p>
        </w:tc>
        <w:tc>
          <w:tcPr>
            <w:tcW w:w="3493" w:type="dxa"/>
          </w:tcPr>
          <w:p w14:paraId="0EEE8910" w14:textId="77777777" w:rsidR="00B339B0" w:rsidRPr="00932D0A" w:rsidRDefault="00B339B0" w:rsidP="0052327F">
            <w:pPr>
              <w:tabs>
                <w:tab w:val="left" w:pos="4020"/>
              </w:tabs>
              <w:jc w:val="center"/>
              <w:rPr>
                <w:sz w:val="22"/>
                <w:szCs w:val="22"/>
              </w:rPr>
            </w:pPr>
            <w:r w:rsidRPr="00932D0A">
              <w:rPr>
                <w:sz w:val="22"/>
                <w:szCs w:val="22"/>
              </w:rPr>
              <w:t>за</w:t>
            </w:r>
          </w:p>
        </w:tc>
      </w:tr>
    </w:tbl>
    <w:p w14:paraId="66967685" w14:textId="3A761A83" w:rsidR="00573157" w:rsidRPr="00932D0A" w:rsidRDefault="00B339B0" w:rsidP="0052327F">
      <w:pPr>
        <w:tabs>
          <w:tab w:val="left" w:pos="4020"/>
        </w:tabs>
        <w:ind w:firstLine="709"/>
        <w:jc w:val="both"/>
        <w:rPr>
          <w:sz w:val="22"/>
          <w:szCs w:val="22"/>
        </w:rPr>
      </w:pPr>
      <w:r w:rsidRPr="00932D0A">
        <w:rPr>
          <w:sz w:val="22"/>
          <w:szCs w:val="22"/>
        </w:rPr>
        <w:t>Итого: за – 7, против – 0, воздержался – 0, отсутствуют – 0</w:t>
      </w:r>
    </w:p>
    <w:p w14:paraId="424CD258" w14:textId="77777777" w:rsidR="00B339B0" w:rsidRPr="00747EA1" w:rsidRDefault="00B339B0" w:rsidP="0052327F">
      <w:pPr>
        <w:tabs>
          <w:tab w:val="left" w:pos="4020"/>
        </w:tabs>
        <w:ind w:firstLine="709"/>
        <w:jc w:val="both"/>
        <w:rPr>
          <w:b/>
          <w:color w:val="FF0000"/>
          <w:sz w:val="22"/>
          <w:szCs w:val="22"/>
        </w:rPr>
      </w:pPr>
    </w:p>
    <w:p w14:paraId="35B5DB02" w14:textId="77777777" w:rsidR="00065CF1" w:rsidRDefault="00065CF1" w:rsidP="0052327F">
      <w:pPr>
        <w:pStyle w:val="24"/>
        <w:widowControl/>
        <w:ind w:firstLine="709"/>
        <w:rPr>
          <w:bCs/>
          <w:sz w:val="22"/>
          <w:szCs w:val="22"/>
        </w:rPr>
      </w:pPr>
    </w:p>
    <w:p w14:paraId="0676D175" w14:textId="77777777" w:rsidR="00F0483A" w:rsidRDefault="00F0483A" w:rsidP="0052327F">
      <w:pPr>
        <w:pStyle w:val="24"/>
        <w:widowControl/>
        <w:ind w:firstLine="709"/>
        <w:rPr>
          <w:bCs/>
          <w:sz w:val="22"/>
          <w:szCs w:val="22"/>
        </w:rPr>
      </w:pPr>
    </w:p>
    <w:p w14:paraId="03C5ED33" w14:textId="77777777" w:rsidR="00F0483A" w:rsidRPr="00DB5393" w:rsidRDefault="00F0483A" w:rsidP="0052327F">
      <w:pPr>
        <w:pStyle w:val="24"/>
        <w:widowControl/>
        <w:ind w:firstLine="709"/>
        <w:rPr>
          <w:bCs/>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9B32D0" w14:paraId="39799A5E" w14:textId="77777777" w:rsidTr="00FC1544">
        <w:trPr>
          <w:trHeight w:val="371"/>
        </w:trPr>
        <w:tc>
          <w:tcPr>
            <w:tcW w:w="6352" w:type="dxa"/>
            <w:vAlign w:val="bottom"/>
            <w:hideMark/>
          </w:tcPr>
          <w:p w14:paraId="754E1A21" w14:textId="77777777" w:rsidR="0065725E" w:rsidRPr="009B32D0" w:rsidRDefault="0065725E" w:rsidP="0052327F">
            <w:pPr>
              <w:rPr>
                <w:sz w:val="22"/>
                <w:szCs w:val="22"/>
              </w:rPr>
            </w:pPr>
            <w:r w:rsidRPr="009B32D0">
              <w:rPr>
                <w:sz w:val="22"/>
                <w:szCs w:val="22"/>
              </w:rPr>
              <w:t>Ответственный секретарь Правления</w:t>
            </w:r>
          </w:p>
        </w:tc>
        <w:tc>
          <w:tcPr>
            <w:tcW w:w="1553" w:type="dxa"/>
            <w:vAlign w:val="center"/>
          </w:tcPr>
          <w:p w14:paraId="504D57C0" w14:textId="77777777" w:rsidR="0065725E" w:rsidRPr="009B32D0" w:rsidRDefault="0065725E" w:rsidP="0052327F">
            <w:pPr>
              <w:tabs>
                <w:tab w:val="left" w:pos="4020"/>
              </w:tabs>
              <w:jc w:val="center"/>
              <w:rPr>
                <w:sz w:val="22"/>
                <w:szCs w:val="22"/>
              </w:rPr>
            </w:pPr>
          </w:p>
        </w:tc>
        <w:tc>
          <w:tcPr>
            <w:tcW w:w="2452" w:type="dxa"/>
            <w:vAlign w:val="bottom"/>
            <w:hideMark/>
          </w:tcPr>
          <w:p w14:paraId="422C5304" w14:textId="198881A4" w:rsidR="0065725E" w:rsidRPr="009B32D0" w:rsidRDefault="00505AFE" w:rsidP="0052327F">
            <w:pPr>
              <w:tabs>
                <w:tab w:val="left" w:pos="4020"/>
              </w:tabs>
              <w:jc w:val="right"/>
              <w:rPr>
                <w:sz w:val="22"/>
                <w:szCs w:val="22"/>
              </w:rPr>
            </w:pPr>
            <w:r w:rsidRPr="009B32D0">
              <w:rPr>
                <w:sz w:val="22"/>
                <w:szCs w:val="22"/>
              </w:rPr>
              <w:t>О.Н. Карика</w:t>
            </w:r>
          </w:p>
        </w:tc>
      </w:tr>
      <w:tr w:rsidR="0065725E" w:rsidRPr="009B32D0" w14:paraId="77304A4B" w14:textId="77777777" w:rsidTr="00FC1544">
        <w:trPr>
          <w:trHeight w:val="245"/>
        </w:trPr>
        <w:tc>
          <w:tcPr>
            <w:tcW w:w="6352" w:type="dxa"/>
            <w:vAlign w:val="bottom"/>
          </w:tcPr>
          <w:p w14:paraId="0923E0CB" w14:textId="77777777" w:rsidR="0065725E" w:rsidRPr="009B32D0" w:rsidRDefault="0065725E" w:rsidP="0052327F">
            <w:pPr>
              <w:rPr>
                <w:b/>
                <w:sz w:val="22"/>
                <w:szCs w:val="22"/>
              </w:rPr>
            </w:pPr>
            <w:r w:rsidRPr="009B32D0">
              <w:rPr>
                <w:b/>
                <w:sz w:val="22"/>
                <w:szCs w:val="22"/>
              </w:rPr>
              <w:t>Члены правления:</w:t>
            </w:r>
          </w:p>
        </w:tc>
        <w:tc>
          <w:tcPr>
            <w:tcW w:w="1553" w:type="dxa"/>
            <w:vAlign w:val="center"/>
          </w:tcPr>
          <w:p w14:paraId="40737AA7" w14:textId="77777777" w:rsidR="0065725E" w:rsidRPr="009B32D0" w:rsidRDefault="0065725E" w:rsidP="0052327F">
            <w:pPr>
              <w:tabs>
                <w:tab w:val="left" w:pos="4020"/>
              </w:tabs>
              <w:jc w:val="center"/>
              <w:rPr>
                <w:sz w:val="22"/>
                <w:szCs w:val="22"/>
              </w:rPr>
            </w:pPr>
          </w:p>
        </w:tc>
        <w:tc>
          <w:tcPr>
            <w:tcW w:w="2452" w:type="dxa"/>
            <w:vAlign w:val="bottom"/>
          </w:tcPr>
          <w:p w14:paraId="29352745" w14:textId="77777777" w:rsidR="0065725E" w:rsidRPr="009B32D0" w:rsidRDefault="0065725E" w:rsidP="0052327F">
            <w:pPr>
              <w:tabs>
                <w:tab w:val="left" w:pos="4020"/>
              </w:tabs>
              <w:jc w:val="right"/>
              <w:rPr>
                <w:sz w:val="22"/>
                <w:szCs w:val="22"/>
              </w:rPr>
            </w:pPr>
          </w:p>
        </w:tc>
      </w:tr>
      <w:tr w:rsidR="0020346C" w:rsidRPr="009B32D0" w14:paraId="5D4E69FD" w14:textId="77777777" w:rsidTr="00173F99">
        <w:trPr>
          <w:trHeight w:val="547"/>
        </w:trPr>
        <w:tc>
          <w:tcPr>
            <w:tcW w:w="6352" w:type="dxa"/>
            <w:vAlign w:val="bottom"/>
          </w:tcPr>
          <w:p w14:paraId="5FD02D29" w14:textId="5BFCD5F8" w:rsidR="0020346C" w:rsidRPr="009B32D0" w:rsidRDefault="0020346C" w:rsidP="0052327F">
            <w:pPr>
              <w:rPr>
                <w:sz w:val="22"/>
                <w:szCs w:val="22"/>
              </w:rPr>
            </w:pPr>
            <w:r w:rsidRPr="009B32D0">
              <w:rPr>
                <w:sz w:val="22"/>
                <w:szCs w:val="22"/>
              </w:rPr>
              <w:t>Первый заместитель директора Департамента энергетики и тарифов Ивановской области</w:t>
            </w:r>
          </w:p>
        </w:tc>
        <w:tc>
          <w:tcPr>
            <w:tcW w:w="1553" w:type="dxa"/>
          </w:tcPr>
          <w:p w14:paraId="506163B9" w14:textId="77777777" w:rsidR="0020346C" w:rsidRPr="009B32D0" w:rsidRDefault="0020346C" w:rsidP="0052327F">
            <w:pPr>
              <w:tabs>
                <w:tab w:val="left" w:pos="4020"/>
              </w:tabs>
              <w:jc w:val="center"/>
              <w:rPr>
                <w:sz w:val="22"/>
                <w:szCs w:val="22"/>
              </w:rPr>
            </w:pPr>
          </w:p>
        </w:tc>
        <w:tc>
          <w:tcPr>
            <w:tcW w:w="2452" w:type="dxa"/>
            <w:vAlign w:val="bottom"/>
          </w:tcPr>
          <w:p w14:paraId="433B8447" w14:textId="2A804A08" w:rsidR="0020346C" w:rsidRPr="009B32D0" w:rsidRDefault="0020346C" w:rsidP="0052327F">
            <w:pPr>
              <w:tabs>
                <w:tab w:val="left" w:pos="4020"/>
              </w:tabs>
              <w:jc w:val="right"/>
              <w:rPr>
                <w:sz w:val="22"/>
                <w:szCs w:val="22"/>
              </w:rPr>
            </w:pPr>
            <w:r w:rsidRPr="009B32D0">
              <w:rPr>
                <w:sz w:val="22"/>
                <w:szCs w:val="22"/>
              </w:rPr>
              <w:t>С.Е. Бугаева</w:t>
            </w:r>
          </w:p>
        </w:tc>
      </w:tr>
      <w:tr w:rsidR="0065725E" w:rsidRPr="009B32D0" w14:paraId="4444A184" w14:textId="77777777" w:rsidTr="00173F99">
        <w:trPr>
          <w:trHeight w:val="547"/>
        </w:trPr>
        <w:tc>
          <w:tcPr>
            <w:tcW w:w="6352" w:type="dxa"/>
            <w:vAlign w:val="bottom"/>
          </w:tcPr>
          <w:p w14:paraId="25C20FB8" w14:textId="74AFD5C0" w:rsidR="0065725E" w:rsidRPr="009B32D0" w:rsidRDefault="0065725E" w:rsidP="0052327F">
            <w:pPr>
              <w:rPr>
                <w:sz w:val="22"/>
                <w:szCs w:val="22"/>
              </w:rPr>
            </w:pPr>
            <w:r w:rsidRPr="009B32D0">
              <w:rPr>
                <w:sz w:val="22"/>
                <w:szCs w:val="22"/>
              </w:rPr>
              <w:t xml:space="preserve">Заместитель </w:t>
            </w:r>
            <w:r w:rsidR="0007683D" w:rsidRPr="009B32D0">
              <w:rPr>
                <w:sz w:val="22"/>
                <w:szCs w:val="22"/>
              </w:rPr>
              <w:t>директора</w:t>
            </w:r>
            <w:r w:rsidRPr="009B32D0">
              <w:rPr>
                <w:sz w:val="22"/>
                <w:szCs w:val="22"/>
              </w:rPr>
              <w:t xml:space="preserve"> Департамента энергетики и тарифов Ивановской области, статс-секретарь</w:t>
            </w:r>
          </w:p>
        </w:tc>
        <w:tc>
          <w:tcPr>
            <w:tcW w:w="1553" w:type="dxa"/>
          </w:tcPr>
          <w:p w14:paraId="20E1C8E8" w14:textId="77777777" w:rsidR="0065725E" w:rsidRPr="009B32D0" w:rsidRDefault="0065725E" w:rsidP="0052327F">
            <w:pPr>
              <w:tabs>
                <w:tab w:val="left" w:pos="4020"/>
              </w:tabs>
              <w:jc w:val="center"/>
              <w:rPr>
                <w:sz w:val="22"/>
                <w:szCs w:val="22"/>
              </w:rPr>
            </w:pPr>
          </w:p>
        </w:tc>
        <w:tc>
          <w:tcPr>
            <w:tcW w:w="2452" w:type="dxa"/>
            <w:vAlign w:val="bottom"/>
          </w:tcPr>
          <w:p w14:paraId="10E53590" w14:textId="77777777" w:rsidR="0065725E" w:rsidRPr="009B32D0" w:rsidRDefault="0065725E" w:rsidP="0052327F">
            <w:pPr>
              <w:tabs>
                <w:tab w:val="left" w:pos="4020"/>
              </w:tabs>
              <w:jc w:val="right"/>
              <w:rPr>
                <w:sz w:val="22"/>
                <w:szCs w:val="22"/>
              </w:rPr>
            </w:pPr>
            <w:r w:rsidRPr="009B32D0">
              <w:rPr>
                <w:sz w:val="22"/>
                <w:szCs w:val="22"/>
              </w:rPr>
              <w:t>Н.Б. Гущина</w:t>
            </w:r>
          </w:p>
        </w:tc>
      </w:tr>
      <w:tr w:rsidR="0065725E" w:rsidRPr="009B32D0" w14:paraId="68E6E161" w14:textId="77777777" w:rsidTr="00173F99">
        <w:trPr>
          <w:trHeight w:val="547"/>
        </w:trPr>
        <w:tc>
          <w:tcPr>
            <w:tcW w:w="6352" w:type="dxa"/>
            <w:vAlign w:val="bottom"/>
          </w:tcPr>
          <w:p w14:paraId="17F51461" w14:textId="77777777" w:rsidR="0065725E" w:rsidRPr="009B32D0" w:rsidRDefault="0065725E" w:rsidP="0052327F">
            <w:pPr>
              <w:rPr>
                <w:sz w:val="22"/>
                <w:szCs w:val="22"/>
              </w:rPr>
            </w:pPr>
            <w:r w:rsidRPr="009B32D0">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301B9565" w14:textId="3B2B29DA" w:rsidR="0065725E" w:rsidRPr="009B32D0" w:rsidRDefault="0065725E" w:rsidP="0052327F">
            <w:pPr>
              <w:tabs>
                <w:tab w:val="left" w:pos="4020"/>
              </w:tabs>
              <w:jc w:val="center"/>
              <w:rPr>
                <w:sz w:val="22"/>
                <w:szCs w:val="22"/>
              </w:rPr>
            </w:pPr>
          </w:p>
        </w:tc>
        <w:tc>
          <w:tcPr>
            <w:tcW w:w="2452" w:type="dxa"/>
            <w:vAlign w:val="bottom"/>
          </w:tcPr>
          <w:p w14:paraId="2D3F1A76" w14:textId="77777777" w:rsidR="0065725E" w:rsidRPr="009B32D0" w:rsidRDefault="0065725E" w:rsidP="0052327F">
            <w:pPr>
              <w:tabs>
                <w:tab w:val="left" w:pos="4020"/>
              </w:tabs>
              <w:jc w:val="right"/>
              <w:rPr>
                <w:sz w:val="22"/>
                <w:szCs w:val="22"/>
              </w:rPr>
            </w:pPr>
            <w:r w:rsidRPr="009B32D0">
              <w:rPr>
                <w:sz w:val="22"/>
                <w:szCs w:val="22"/>
              </w:rPr>
              <w:t>Е.В. Турбачкина</w:t>
            </w:r>
          </w:p>
        </w:tc>
      </w:tr>
      <w:tr w:rsidR="0061278C" w:rsidRPr="009B32D0" w14:paraId="1C8C549F" w14:textId="77777777" w:rsidTr="00173F99">
        <w:trPr>
          <w:trHeight w:val="559"/>
        </w:trPr>
        <w:tc>
          <w:tcPr>
            <w:tcW w:w="6352" w:type="dxa"/>
            <w:vAlign w:val="bottom"/>
            <w:hideMark/>
          </w:tcPr>
          <w:p w14:paraId="7C612F22" w14:textId="77777777" w:rsidR="0065725E" w:rsidRPr="009B32D0" w:rsidRDefault="0065725E" w:rsidP="0052327F">
            <w:pPr>
              <w:rPr>
                <w:sz w:val="22"/>
                <w:szCs w:val="22"/>
              </w:rPr>
            </w:pPr>
            <w:r w:rsidRPr="009B32D0">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375A36F2" w14:textId="400854CE" w:rsidR="0065725E" w:rsidRPr="009B32D0" w:rsidRDefault="0065725E" w:rsidP="0052327F">
            <w:pPr>
              <w:tabs>
                <w:tab w:val="left" w:pos="4020"/>
              </w:tabs>
              <w:jc w:val="center"/>
              <w:rPr>
                <w:sz w:val="22"/>
                <w:szCs w:val="22"/>
              </w:rPr>
            </w:pPr>
          </w:p>
        </w:tc>
        <w:tc>
          <w:tcPr>
            <w:tcW w:w="2452" w:type="dxa"/>
            <w:vAlign w:val="bottom"/>
          </w:tcPr>
          <w:p w14:paraId="1AFAA4AE" w14:textId="707E2E20" w:rsidR="0065725E" w:rsidRPr="009B32D0" w:rsidRDefault="00C4725D" w:rsidP="0052327F">
            <w:pPr>
              <w:tabs>
                <w:tab w:val="left" w:pos="4020"/>
              </w:tabs>
              <w:jc w:val="right"/>
              <w:rPr>
                <w:sz w:val="22"/>
                <w:szCs w:val="22"/>
              </w:rPr>
            </w:pPr>
            <w:r w:rsidRPr="009B32D0">
              <w:rPr>
                <w:sz w:val="22"/>
                <w:szCs w:val="22"/>
              </w:rPr>
              <w:t>Е.А. Коннова</w:t>
            </w:r>
          </w:p>
        </w:tc>
      </w:tr>
      <w:tr w:rsidR="0065725E" w:rsidRPr="009B32D0" w14:paraId="7C83037E" w14:textId="77777777" w:rsidTr="00173F99">
        <w:trPr>
          <w:trHeight w:val="553"/>
        </w:trPr>
        <w:tc>
          <w:tcPr>
            <w:tcW w:w="6352" w:type="dxa"/>
            <w:vAlign w:val="bottom"/>
            <w:hideMark/>
          </w:tcPr>
          <w:p w14:paraId="4E970E16" w14:textId="77777777" w:rsidR="0065725E" w:rsidRPr="009B32D0" w:rsidRDefault="0065725E" w:rsidP="0052327F">
            <w:pPr>
              <w:rPr>
                <w:sz w:val="22"/>
                <w:szCs w:val="22"/>
              </w:rPr>
            </w:pPr>
            <w:r w:rsidRPr="009B32D0">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14042FEC" w14:textId="1AAA2A2C" w:rsidR="0065725E" w:rsidRPr="009B32D0" w:rsidRDefault="0065725E" w:rsidP="0052327F">
            <w:pPr>
              <w:tabs>
                <w:tab w:val="left" w:pos="4020"/>
              </w:tabs>
              <w:jc w:val="center"/>
              <w:rPr>
                <w:sz w:val="22"/>
                <w:szCs w:val="22"/>
              </w:rPr>
            </w:pPr>
          </w:p>
        </w:tc>
        <w:tc>
          <w:tcPr>
            <w:tcW w:w="2452" w:type="dxa"/>
            <w:vAlign w:val="bottom"/>
          </w:tcPr>
          <w:p w14:paraId="7FAF209C" w14:textId="77777777" w:rsidR="0065725E" w:rsidRPr="009B32D0" w:rsidRDefault="0065725E" w:rsidP="0052327F">
            <w:pPr>
              <w:tabs>
                <w:tab w:val="left" w:pos="4020"/>
              </w:tabs>
              <w:jc w:val="right"/>
              <w:rPr>
                <w:sz w:val="22"/>
                <w:szCs w:val="22"/>
              </w:rPr>
            </w:pPr>
            <w:r w:rsidRPr="009B32D0">
              <w:rPr>
                <w:sz w:val="22"/>
                <w:szCs w:val="22"/>
              </w:rPr>
              <w:t>И.Г. Полозов</w:t>
            </w:r>
          </w:p>
        </w:tc>
      </w:tr>
      <w:tr w:rsidR="0065725E" w:rsidRPr="009B32D0" w14:paraId="657EA1EF" w14:textId="77777777" w:rsidTr="00173F99">
        <w:trPr>
          <w:trHeight w:val="799"/>
        </w:trPr>
        <w:tc>
          <w:tcPr>
            <w:tcW w:w="6352" w:type="dxa"/>
            <w:vAlign w:val="bottom"/>
            <w:hideMark/>
          </w:tcPr>
          <w:p w14:paraId="4929FEAC" w14:textId="77777777" w:rsidR="0065725E" w:rsidRPr="009B32D0" w:rsidRDefault="0065725E" w:rsidP="0052327F">
            <w:pPr>
              <w:rPr>
                <w:sz w:val="22"/>
                <w:szCs w:val="22"/>
              </w:rPr>
            </w:pPr>
            <w:r w:rsidRPr="009B32D0">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6B1BD6BC" w14:textId="107B31C3" w:rsidR="0065725E" w:rsidRPr="009B32D0" w:rsidRDefault="0065725E" w:rsidP="0052327F">
            <w:pPr>
              <w:tabs>
                <w:tab w:val="left" w:pos="4020"/>
              </w:tabs>
              <w:jc w:val="center"/>
              <w:rPr>
                <w:sz w:val="22"/>
                <w:szCs w:val="22"/>
              </w:rPr>
            </w:pPr>
          </w:p>
        </w:tc>
        <w:tc>
          <w:tcPr>
            <w:tcW w:w="2452" w:type="dxa"/>
            <w:vAlign w:val="bottom"/>
          </w:tcPr>
          <w:p w14:paraId="2609EABA" w14:textId="77777777" w:rsidR="0065725E" w:rsidRPr="009B32D0" w:rsidRDefault="0065725E" w:rsidP="0052327F">
            <w:pPr>
              <w:tabs>
                <w:tab w:val="left" w:pos="4020"/>
              </w:tabs>
              <w:jc w:val="right"/>
              <w:rPr>
                <w:sz w:val="22"/>
                <w:szCs w:val="22"/>
              </w:rPr>
            </w:pPr>
            <w:r w:rsidRPr="009B32D0">
              <w:rPr>
                <w:sz w:val="22"/>
                <w:szCs w:val="22"/>
              </w:rPr>
              <w:t>О.П. Агапова</w:t>
            </w:r>
          </w:p>
        </w:tc>
      </w:tr>
      <w:tr w:rsidR="0065725E" w:rsidRPr="009B32D0" w14:paraId="263484F7" w14:textId="77777777" w:rsidTr="00173F99">
        <w:trPr>
          <w:trHeight w:val="541"/>
        </w:trPr>
        <w:tc>
          <w:tcPr>
            <w:tcW w:w="6352" w:type="dxa"/>
            <w:vAlign w:val="bottom"/>
            <w:hideMark/>
          </w:tcPr>
          <w:p w14:paraId="461728CA" w14:textId="77777777" w:rsidR="0065725E" w:rsidRPr="009B32D0" w:rsidRDefault="0065725E" w:rsidP="0052327F">
            <w:pPr>
              <w:rPr>
                <w:sz w:val="22"/>
                <w:szCs w:val="22"/>
              </w:rPr>
            </w:pPr>
            <w:r w:rsidRPr="009B32D0">
              <w:rPr>
                <w:sz w:val="22"/>
                <w:szCs w:val="22"/>
              </w:rPr>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14:paraId="0184947E" w14:textId="77777777" w:rsidR="0065725E" w:rsidRPr="009B32D0" w:rsidRDefault="0065725E" w:rsidP="0052327F">
            <w:pPr>
              <w:tabs>
                <w:tab w:val="left" w:pos="4020"/>
              </w:tabs>
              <w:jc w:val="center"/>
              <w:rPr>
                <w:sz w:val="22"/>
                <w:szCs w:val="22"/>
              </w:rPr>
            </w:pPr>
          </w:p>
        </w:tc>
        <w:tc>
          <w:tcPr>
            <w:tcW w:w="2452" w:type="dxa"/>
            <w:vAlign w:val="bottom"/>
          </w:tcPr>
          <w:p w14:paraId="564167B6" w14:textId="77777777" w:rsidR="0065725E" w:rsidRPr="009B32D0" w:rsidRDefault="0065725E" w:rsidP="0052327F">
            <w:pPr>
              <w:tabs>
                <w:tab w:val="left" w:pos="4020"/>
              </w:tabs>
              <w:jc w:val="right"/>
              <w:rPr>
                <w:sz w:val="22"/>
                <w:szCs w:val="22"/>
              </w:rPr>
            </w:pPr>
            <w:r w:rsidRPr="009B32D0">
              <w:rPr>
                <w:sz w:val="22"/>
                <w:szCs w:val="22"/>
              </w:rPr>
              <w:t>З.Б. Виднова</w:t>
            </w:r>
          </w:p>
        </w:tc>
      </w:tr>
    </w:tbl>
    <w:p w14:paraId="47DDC07C" w14:textId="77777777" w:rsidR="0065725E" w:rsidRPr="009B32D0" w:rsidRDefault="0065725E" w:rsidP="0052327F">
      <w:pPr>
        <w:pStyle w:val="24"/>
        <w:widowControl/>
        <w:tabs>
          <w:tab w:val="left" w:pos="851"/>
          <w:tab w:val="left" w:pos="993"/>
          <w:tab w:val="left" w:pos="1276"/>
        </w:tabs>
        <w:rPr>
          <w:b/>
          <w:sz w:val="22"/>
          <w:szCs w:val="22"/>
        </w:rPr>
      </w:pPr>
    </w:p>
    <w:sectPr w:rsidR="0065725E" w:rsidRPr="009B32D0" w:rsidSect="00370098">
      <w:headerReference w:type="default" r:id="rId21"/>
      <w:pgSz w:w="11906" w:h="16838"/>
      <w:pgMar w:top="284" w:right="567" w:bottom="56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35518" w14:textId="77777777" w:rsidR="009743AA" w:rsidRDefault="009743AA" w:rsidP="00510D4D">
      <w:r>
        <w:separator/>
      </w:r>
    </w:p>
  </w:endnote>
  <w:endnote w:type="continuationSeparator" w:id="0">
    <w:p w14:paraId="7C496DBF" w14:textId="77777777" w:rsidR="009743AA" w:rsidRDefault="009743AA"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8C37E" w14:textId="77777777" w:rsidR="009743AA" w:rsidRDefault="009743AA" w:rsidP="00510D4D">
      <w:r>
        <w:separator/>
      </w:r>
    </w:p>
  </w:footnote>
  <w:footnote w:type="continuationSeparator" w:id="0">
    <w:p w14:paraId="3DD4FD09" w14:textId="77777777" w:rsidR="009743AA" w:rsidRDefault="009743AA"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648887"/>
      <w:docPartObj>
        <w:docPartGallery w:val="Page Numbers (Top of Page)"/>
        <w:docPartUnique/>
      </w:docPartObj>
    </w:sdtPr>
    <w:sdtEndPr/>
    <w:sdtContent>
      <w:p w14:paraId="47809052" w14:textId="77777777" w:rsidR="009D0F44" w:rsidRDefault="009D0F44">
        <w:pPr>
          <w:pStyle w:val="a7"/>
          <w:jc w:val="right"/>
        </w:pPr>
        <w:r>
          <w:fldChar w:fldCharType="begin"/>
        </w:r>
        <w:r>
          <w:instrText>PAGE   \* MERGEFORMAT</w:instrText>
        </w:r>
        <w:r>
          <w:fldChar w:fldCharType="separate"/>
        </w:r>
        <w:r w:rsidR="00181E44">
          <w:rPr>
            <w:noProof/>
          </w:rPr>
          <w:t>21</w:t>
        </w:r>
        <w:r>
          <w:rPr>
            <w:noProof/>
          </w:rPr>
          <w:fldChar w:fldCharType="end"/>
        </w:r>
      </w:p>
    </w:sdtContent>
  </w:sdt>
  <w:p w14:paraId="2A2D671E" w14:textId="77777777" w:rsidR="009D0F44" w:rsidRDefault="009D0F44">
    <w:pPr>
      <w:pStyle w:val="a7"/>
    </w:pPr>
  </w:p>
  <w:p w14:paraId="2AD9AEC2" w14:textId="77777777" w:rsidR="009D0F44" w:rsidRDefault="009D0F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8FB"/>
    <w:multiLevelType w:val="hybridMultilevel"/>
    <w:tmpl w:val="6B6693EE"/>
    <w:lvl w:ilvl="0" w:tplc="980CAF90">
      <w:start w:val="1"/>
      <w:numFmt w:val="decimal"/>
      <w:lvlText w:val="%1."/>
      <w:lvlJc w:val="left"/>
      <w:pPr>
        <w:ind w:left="2310" w:hanging="1410"/>
      </w:pPr>
      <w:rPr>
        <w:rFonts w:hint="default"/>
        <w:b w:val="0"/>
        <w:color w:val="auto"/>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2243C9E"/>
    <w:multiLevelType w:val="hybridMultilevel"/>
    <w:tmpl w:val="001CAC70"/>
    <w:lvl w:ilvl="0" w:tplc="69880EF4">
      <w:start w:val="2"/>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7394F49"/>
    <w:multiLevelType w:val="hybridMultilevel"/>
    <w:tmpl w:val="7472AD2E"/>
    <w:lvl w:ilvl="0" w:tplc="2A2E81EC">
      <w:start w:val="1"/>
      <w:numFmt w:val="decimal"/>
      <w:lvlText w:val="%1."/>
      <w:lvlJc w:val="left"/>
      <w:pPr>
        <w:ind w:left="1700"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3B6D23"/>
    <w:multiLevelType w:val="hybridMultilevel"/>
    <w:tmpl w:val="19984D62"/>
    <w:lvl w:ilvl="0" w:tplc="1A988BC2">
      <w:start w:val="1"/>
      <w:numFmt w:val="decimal"/>
      <w:suff w:val="space"/>
      <w:lvlText w:val="%1."/>
      <w:lvlJc w:val="left"/>
      <w:pPr>
        <w:ind w:left="-141" w:firstLine="85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AF34C7F"/>
    <w:multiLevelType w:val="hybridMultilevel"/>
    <w:tmpl w:val="3B08F4F4"/>
    <w:lvl w:ilvl="0" w:tplc="4FDC0B2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D605B06"/>
    <w:multiLevelType w:val="multilevel"/>
    <w:tmpl w:val="B3229B0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DD568AE"/>
    <w:multiLevelType w:val="hybridMultilevel"/>
    <w:tmpl w:val="1C52B552"/>
    <w:lvl w:ilvl="0" w:tplc="A3C8CE3A">
      <w:start w:val="1"/>
      <w:numFmt w:val="decimal"/>
      <w:lvlText w:val="%1."/>
      <w:lvlJc w:val="left"/>
      <w:pPr>
        <w:ind w:left="2388" w:hanging="1395"/>
      </w:pPr>
      <w:rPr>
        <w:rFonts w:hint="default"/>
        <w:b w:val="0"/>
        <w:sz w:val="22"/>
        <w:szCs w:val="22"/>
      </w:rPr>
    </w:lvl>
    <w:lvl w:ilvl="1" w:tplc="04190019" w:tentative="1">
      <w:start w:val="1"/>
      <w:numFmt w:val="lowerLetter"/>
      <w:lvlText w:val="%2."/>
      <w:lvlJc w:val="left"/>
      <w:pPr>
        <w:ind w:left="1533" w:hanging="360"/>
      </w:pPr>
    </w:lvl>
    <w:lvl w:ilvl="2" w:tplc="0419001B" w:tentative="1">
      <w:start w:val="1"/>
      <w:numFmt w:val="lowerRoman"/>
      <w:lvlText w:val="%3."/>
      <w:lvlJc w:val="right"/>
      <w:pPr>
        <w:ind w:left="2253" w:hanging="180"/>
      </w:pPr>
    </w:lvl>
    <w:lvl w:ilvl="3" w:tplc="0419000F" w:tentative="1">
      <w:start w:val="1"/>
      <w:numFmt w:val="decimal"/>
      <w:lvlText w:val="%4."/>
      <w:lvlJc w:val="left"/>
      <w:pPr>
        <w:ind w:left="2973" w:hanging="360"/>
      </w:pPr>
    </w:lvl>
    <w:lvl w:ilvl="4" w:tplc="04190019" w:tentative="1">
      <w:start w:val="1"/>
      <w:numFmt w:val="lowerLetter"/>
      <w:lvlText w:val="%5."/>
      <w:lvlJc w:val="left"/>
      <w:pPr>
        <w:ind w:left="3693" w:hanging="360"/>
      </w:pPr>
    </w:lvl>
    <w:lvl w:ilvl="5" w:tplc="0419001B" w:tentative="1">
      <w:start w:val="1"/>
      <w:numFmt w:val="lowerRoman"/>
      <w:lvlText w:val="%6."/>
      <w:lvlJc w:val="right"/>
      <w:pPr>
        <w:ind w:left="4413" w:hanging="180"/>
      </w:pPr>
    </w:lvl>
    <w:lvl w:ilvl="6" w:tplc="0419000F" w:tentative="1">
      <w:start w:val="1"/>
      <w:numFmt w:val="decimal"/>
      <w:lvlText w:val="%7."/>
      <w:lvlJc w:val="left"/>
      <w:pPr>
        <w:ind w:left="5133" w:hanging="360"/>
      </w:pPr>
    </w:lvl>
    <w:lvl w:ilvl="7" w:tplc="04190019" w:tentative="1">
      <w:start w:val="1"/>
      <w:numFmt w:val="lowerLetter"/>
      <w:lvlText w:val="%8."/>
      <w:lvlJc w:val="left"/>
      <w:pPr>
        <w:ind w:left="5853" w:hanging="360"/>
      </w:pPr>
    </w:lvl>
    <w:lvl w:ilvl="8" w:tplc="0419001B" w:tentative="1">
      <w:start w:val="1"/>
      <w:numFmt w:val="lowerRoman"/>
      <w:lvlText w:val="%9."/>
      <w:lvlJc w:val="right"/>
      <w:pPr>
        <w:ind w:left="6573" w:hanging="180"/>
      </w:pPr>
    </w:lvl>
  </w:abstractNum>
  <w:abstractNum w:abstractNumId="7" w15:restartNumberingAfterBreak="0">
    <w:nsid w:val="0E9F0F53"/>
    <w:multiLevelType w:val="hybridMultilevel"/>
    <w:tmpl w:val="DF7AE8BA"/>
    <w:lvl w:ilvl="0" w:tplc="FF4822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FA25E1F"/>
    <w:multiLevelType w:val="hybridMultilevel"/>
    <w:tmpl w:val="CBCC10B6"/>
    <w:lvl w:ilvl="0" w:tplc="FE3A9D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76B1218"/>
    <w:multiLevelType w:val="hybridMultilevel"/>
    <w:tmpl w:val="A098991C"/>
    <w:lvl w:ilvl="0" w:tplc="99E8D8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C19248E"/>
    <w:multiLevelType w:val="hybridMultilevel"/>
    <w:tmpl w:val="D8EEE0D8"/>
    <w:lvl w:ilvl="0" w:tplc="B36A8D94">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2AD0F12"/>
    <w:multiLevelType w:val="hybridMultilevel"/>
    <w:tmpl w:val="F18E7DE4"/>
    <w:lvl w:ilvl="0" w:tplc="4D5E935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2E20035"/>
    <w:multiLevelType w:val="hybridMultilevel"/>
    <w:tmpl w:val="23AABCC4"/>
    <w:lvl w:ilvl="0" w:tplc="03D6A32A">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15:restartNumberingAfterBreak="0">
    <w:nsid w:val="23BE58A7"/>
    <w:multiLevelType w:val="hybridMultilevel"/>
    <w:tmpl w:val="54629A02"/>
    <w:lvl w:ilvl="0" w:tplc="E71821C2">
      <w:start w:val="3"/>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4" w15:restartNumberingAfterBreak="0">
    <w:nsid w:val="255907A0"/>
    <w:multiLevelType w:val="hybridMultilevel"/>
    <w:tmpl w:val="6B24C894"/>
    <w:lvl w:ilvl="0" w:tplc="86F4DD60">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57C308E"/>
    <w:multiLevelType w:val="hybridMultilevel"/>
    <w:tmpl w:val="7DC097AA"/>
    <w:lvl w:ilvl="0" w:tplc="FE442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591747D"/>
    <w:multiLevelType w:val="hybridMultilevel"/>
    <w:tmpl w:val="1C52B552"/>
    <w:lvl w:ilvl="0" w:tplc="A3C8CE3A">
      <w:start w:val="1"/>
      <w:numFmt w:val="decimal"/>
      <w:lvlText w:val="%1."/>
      <w:lvlJc w:val="left"/>
      <w:pPr>
        <w:ind w:left="2388" w:hanging="1395"/>
      </w:pPr>
      <w:rPr>
        <w:rFonts w:hint="default"/>
        <w:b w:val="0"/>
        <w:sz w:val="22"/>
        <w:szCs w:val="22"/>
      </w:rPr>
    </w:lvl>
    <w:lvl w:ilvl="1" w:tplc="04190019" w:tentative="1">
      <w:start w:val="1"/>
      <w:numFmt w:val="lowerLetter"/>
      <w:lvlText w:val="%2."/>
      <w:lvlJc w:val="left"/>
      <w:pPr>
        <w:ind w:left="1533" w:hanging="360"/>
      </w:pPr>
    </w:lvl>
    <w:lvl w:ilvl="2" w:tplc="0419001B" w:tentative="1">
      <w:start w:val="1"/>
      <w:numFmt w:val="lowerRoman"/>
      <w:lvlText w:val="%3."/>
      <w:lvlJc w:val="right"/>
      <w:pPr>
        <w:ind w:left="2253" w:hanging="180"/>
      </w:pPr>
    </w:lvl>
    <w:lvl w:ilvl="3" w:tplc="0419000F" w:tentative="1">
      <w:start w:val="1"/>
      <w:numFmt w:val="decimal"/>
      <w:lvlText w:val="%4."/>
      <w:lvlJc w:val="left"/>
      <w:pPr>
        <w:ind w:left="2973" w:hanging="360"/>
      </w:pPr>
    </w:lvl>
    <w:lvl w:ilvl="4" w:tplc="04190019" w:tentative="1">
      <w:start w:val="1"/>
      <w:numFmt w:val="lowerLetter"/>
      <w:lvlText w:val="%5."/>
      <w:lvlJc w:val="left"/>
      <w:pPr>
        <w:ind w:left="3693" w:hanging="360"/>
      </w:pPr>
    </w:lvl>
    <w:lvl w:ilvl="5" w:tplc="0419001B" w:tentative="1">
      <w:start w:val="1"/>
      <w:numFmt w:val="lowerRoman"/>
      <w:lvlText w:val="%6."/>
      <w:lvlJc w:val="right"/>
      <w:pPr>
        <w:ind w:left="4413" w:hanging="180"/>
      </w:pPr>
    </w:lvl>
    <w:lvl w:ilvl="6" w:tplc="0419000F" w:tentative="1">
      <w:start w:val="1"/>
      <w:numFmt w:val="decimal"/>
      <w:lvlText w:val="%7."/>
      <w:lvlJc w:val="left"/>
      <w:pPr>
        <w:ind w:left="5133" w:hanging="360"/>
      </w:pPr>
    </w:lvl>
    <w:lvl w:ilvl="7" w:tplc="04190019" w:tentative="1">
      <w:start w:val="1"/>
      <w:numFmt w:val="lowerLetter"/>
      <w:lvlText w:val="%8."/>
      <w:lvlJc w:val="left"/>
      <w:pPr>
        <w:ind w:left="5853" w:hanging="360"/>
      </w:pPr>
    </w:lvl>
    <w:lvl w:ilvl="8" w:tplc="0419001B" w:tentative="1">
      <w:start w:val="1"/>
      <w:numFmt w:val="lowerRoman"/>
      <w:lvlText w:val="%9."/>
      <w:lvlJc w:val="right"/>
      <w:pPr>
        <w:ind w:left="6573" w:hanging="180"/>
      </w:pPr>
    </w:lvl>
  </w:abstractNum>
  <w:abstractNum w:abstractNumId="17" w15:restartNumberingAfterBreak="0">
    <w:nsid w:val="26CB733D"/>
    <w:multiLevelType w:val="hybridMultilevel"/>
    <w:tmpl w:val="DF7AE8BA"/>
    <w:lvl w:ilvl="0" w:tplc="FF4822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2C0F75C9"/>
    <w:multiLevelType w:val="hybridMultilevel"/>
    <w:tmpl w:val="DF7AE8BA"/>
    <w:lvl w:ilvl="0" w:tplc="FF4822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DBE042B"/>
    <w:multiLevelType w:val="hybridMultilevel"/>
    <w:tmpl w:val="03F06792"/>
    <w:lvl w:ilvl="0" w:tplc="A90CBF4A">
      <w:start w:val="1"/>
      <w:numFmt w:val="decimal"/>
      <w:lvlText w:val="%1."/>
      <w:lvlJc w:val="left"/>
      <w:pPr>
        <w:ind w:left="1069" w:hanging="360"/>
      </w:pPr>
      <w:rPr>
        <w:rFonts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1AD6E84"/>
    <w:multiLevelType w:val="hybridMultilevel"/>
    <w:tmpl w:val="DF7AE8BA"/>
    <w:lvl w:ilvl="0" w:tplc="FF4822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26B6EAE"/>
    <w:multiLevelType w:val="hybridMultilevel"/>
    <w:tmpl w:val="60E6D856"/>
    <w:lvl w:ilvl="0" w:tplc="D5BC392A">
      <w:start w:val="1"/>
      <w:numFmt w:val="decimal"/>
      <w:lvlText w:val="%1."/>
      <w:lvlJc w:val="left"/>
      <w:pPr>
        <w:ind w:left="1669" w:hanging="9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40E33BB"/>
    <w:multiLevelType w:val="hybridMultilevel"/>
    <w:tmpl w:val="9508F3B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1F3548"/>
    <w:multiLevelType w:val="hybridMultilevel"/>
    <w:tmpl w:val="85C43830"/>
    <w:lvl w:ilvl="0" w:tplc="0C94E1E4">
      <w:start w:val="6"/>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4" w15:restartNumberingAfterBreak="0">
    <w:nsid w:val="368B1F00"/>
    <w:multiLevelType w:val="hybridMultilevel"/>
    <w:tmpl w:val="6B6693EE"/>
    <w:lvl w:ilvl="0" w:tplc="980CAF90">
      <w:start w:val="1"/>
      <w:numFmt w:val="decimal"/>
      <w:lvlText w:val="%1."/>
      <w:lvlJc w:val="left"/>
      <w:pPr>
        <w:ind w:left="2310" w:hanging="1410"/>
      </w:pPr>
      <w:rPr>
        <w:rFonts w:hint="default"/>
        <w:b w:val="0"/>
        <w:color w:val="auto"/>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37E927B4"/>
    <w:multiLevelType w:val="hybridMultilevel"/>
    <w:tmpl w:val="D61A1B48"/>
    <w:lvl w:ilvl="0" w:tplc="95C889A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C443CE9"/>
    <w:multiLevelType w:val="hybridMultilevel"/>
    <w:tmpl w:val="043024DE"/>
    <w:lvl w:ilvl="0" w:tplc="22FC7EA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C8448EE"/>
    <w:multiLevelType w:val="hybridMultilevel"/>
    <w:tmpl w:val="A210E81C"/>
    <w:lvl w:ilvl="0" w:tplc="6248F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0715E87"/>
    <w:multiLevelType w:val="hybridMultilevel"/>
    <w:tmpl w:val="5C78FADA"/>
    <w:lvl w:ilvl="0" w:tplc="FFFFFFFF">
      <w:start w:val="1"/>
      <w:numFmt w:val="decimal"/>
      <w:lvlText w:val="%1."/>
      <w:lvlJc w:val="left"/>
      <w:pPr>
        <w:ind w:left="2250" w:hanging="135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9" w15:restartNumberingAfterBreak="0">
    <w:nsid w:val="477B6D25"/>
    <w:multiLevelType w:val="hybridMultilevel"/>
    <w:tmpl w:val="BE44C39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530D1F"/>
    <w:multiLevelType w:val="hybridMultilevel"/>
    <w:tmpl w:val="569065B6"/>
    <w:lvl w:ilvl="0" w:tplc="6A1E7E6C">
      <w:start w:val="9"/>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1" w15:restartNumberingAfterBreak="0">
    <w:nsid w:val="52067B34"/>
    <w:multiLevelType w:val="hybridMultilevel"/>
    <w:tmpl w:val="691E2C6A"/>
    <w:lvl w:ilvl="0" w:tplc="6214F0B2">
      <w:start w:val="14"/>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2" w15:restartNumberingAfterBreak="0">
    <w:nsid w:val="52C2249D"/>
    <w:multiLevelType w:val="hybridMultilevel"/>
    <w:tmpl w:val="CB980B36"/>
    <w:lvl w:ilvl="0" w:tplc="CE504D6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3536081"/>
    <w:multiLevelType w:val="hybridMultilevel"/>
    <w:tmpl w:val="6B6693EE"/>
    <w:lvl w:ilvl="0" w:tplc="980CAF90">
      <w:start w:val="1"/>
      <w:numFmt w:val="decimal"/>
      <w:lvlText w:val="%1."/>
      <w:lvlJc w:val="left"/>
      <w:pPr>
        <w:ind w:left="2310" w:hanging="1410"/>
      </w:pPr>
      <w:rPr>
        <w:rFonts w:hint="default"/>
        <w:b w:val="0"/>
        <w:color w:val="auto"/>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546C0BCE"/>
    <w:multiLevelType w:val="hybridMultilevel"/>
    <w:tmpl w:val="1F30C6A6"/>
    <w:lvl w:ilvl="0" w:tplc="68563330">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79B15BB"/>
    <w:multiLevelType w:val="hybridMultilevel"/>
    <w:tmpl w:val="7E02845E"/>
    <w:lvl w:ilvl="0" w:tplc="695C86C4">
      <w:start w:val="3"/>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594B54E2"/>
    <w:multiLevelType w:val="hybridMultilevel"/>
    <w:tmpl w:val="0F2A4176"/>
    <w:lvl w:ilvl="0" w:tplc="7DD0363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B73528"/>
    <w:multiLevelType w:val="hybridMultilevel"/>
    <w:tmpl w:val="D0D4F8F8"/>
    <w:lvl w:ilvl="0" w:tplc="D706AB14">
      <w:start w:val="1"/>
      <w:numFmt w:val="decimal"/>
      <w:lvlText w:val="%1."/>
      <w:lvlJc w:val="left"/>
      <w:pPr>
        <w:ind w:left="107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54F54BE"/>
    <w:multiLevelType w:val="hybridMultilevel"/>
    <w:tmpl w:val="C1021158"/>
    <w:lvl w:ilvl="0" w:tplc="B616F57C">
      <w:start w:val="1"/>
      <w:numFmt w:val="decimal"/>
      <w:lvlText w:val="%1."/>
      <w:lvlJc w:val="left"/>
      <w:pPr>
        <w:ind w:left="1103" w:hanging="360"/>
      </w:pPr>
      <w:rPr>
        <w:rFonts w:hint="default"/>
        <w:b w:val="0"/>
        <w:sz w:val="22"/>
        <w:szCs w:val="22"/>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9" w15:restartNumberingAfterBreak="0">
    <w:nsid w:val="66371B65"/>
    <w:multiLevelType w:val="hybridMultilevel"/>
    <w:tmpl w:val="DF7AE8BA"/>
    <w:lvl w:ilvl="0" w:tplc="FF4822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67963B1B"/>
    <w:multiLevelType w:val="hybridMultilevel"/>
    <w:tmpl w:val="1C52B552"/>
    <w:lvl w:ilvl="0" w:tplc="A3C8CE3A">
      <w:start w:val="1"/>
      <w:numFmt w:val="decimal"/>
      <w:lvlText w:val="%1."/>
      <w:lvlJc w:val="left"/>
      <w:pPr>
        <w:ind w:left="2388" w:hanging="1395"/>
      </w:pPr>
      <w:rPr>
        <w:rFonts w:hint="default"/>
        <w:b w:val="0"/>
        <w:sz w:val="22"/>
        <w:szCs w:val="22"/>
      </w:rPr>
    </w:lvl>
    <w:lvl w:ilvl="1" w:tplc="04190019" w:tentative="1">
      <w:start w:val="1"/>
      <w:numFmt w:val="lowerLetter"/>
      <w:lvlText w:val="%2."/>
      <w:lvlJc w:val="left"/>
      <w:pPr>
        <w:ind w:left="1533" w:hanging="360"/>
      </w:pPr>
    </w:lvl>
    <w:lvl w:ilvl="2" w:tplc="0419001B" w:tentative="1">
      <w:start w:val="1"/>
      <w:numFmt w:val="lowerRoman"/>
      <w:lvlText w:val="%3."/>
      <w:lvlJc w:val="right"/>
      <w:pPr>
        <w:ind w:left="2253" w:hanging="180"/>
      </w:pPr>
    </w:lvl>
    <w:lvl w:ilvl="3" w:tplc="0419000F" w:tentative="1">
      <w:start w:val="1"/>
      <w:numFmt w:val="decimal"/>
      <w:lvlText w:val="%4."/>
      <w:lvlJc w:val="left"/>
      <w:pPr>
        <w:ind w:left="2973" w:hanging="360"/>
      </w:pPr>
    </w:lvl>
    <w:lvl w:ilvl="4" w:tplc="04190019" w:tentative="1">
      <w:start w:val="1"/>
      <w:numFmt w:val="lowerLetter"/>
      <w:lvlText w:val="%5."/>
      <w:lvlJc w:val="left"/>
      <w:pPr>
        <w:ind w:left="3693" w:hanging="360"/>
      </w:pPr>
    </w:lvl>
    <w:lvl w:ilvl="5" w:tplc="0419001B" w:tentative="1">
      <w:start w:val="1"/>
      <w:numFmt w:val="lowerRoman"/>
      <w:lvlText w:val="%6."/>
      <w:lvlJc w:val="right"/>
      <w:pPr>
        <w:ind w:left="4413" w:hanging="180"/>
      </w:pPr>
    </w:lvl>
    <w:lvl w:ilvl="6" w:tplc="0419000F" w:tentative="1">
      <w:start w:val="1"/>
      <w:numFmt w:val="decimal"/>
      <w:lvlText w:val="%7."/>
      <w:lvlJc w:val="left"/>
      <w:pPr>
        <w:ind w:left="5133" w:hanging="360"/>
      </w:pPr>
    </w:lvl>
    <w:lvl w:ilvl="7" w:tplc="04190019" w:tentative="1">
      <w:start w:val="1"/>
      <w:numFmt w:val="lowerLetter"/>
      <w:lvlText w:val="%8."/>
      <w:lvlJc w:val="left"/>
      <w:pPr>
        <w:ind w:left="5853" w:hanging="360"/>
      </w:pPr>
    </w:lvl>
    <w:lvl w:ilvl="8" w:tplc="0419001B" w:tentative="1">
      <w:start w:val="1"/>
      <w:numFmt w:val="lowerRoman"/>
      <w:lvlText w:val="%9."/>
      <w:lvlJc w:val="right"/>
      <w:pPr>
        <w:ind w:left="6573" w:hanging="180"/>
      </w:pPr>
    </w:lvl>
  </w:abstractNum>
  <w:abstractNum w:abstractNumId="41" w15:restartNumberingAfterBreak="0">
    <w:nsid w:val="6A9053D3"/>
    <w:multiLevelType w:val="hybridMultilevel"/>
    <w:tmpl w:val="5C78FADA"/>
    <w:lvl w:ilvl="0" w:tplc="A1D4A96A">
      <w:start w:val="1"/>
      <w:numFmt w:val="decimal"/>
      <w:lvlText w:val="%1."/>
      <w:lvlJc w:val="left"/>
      <w:pPr>
        <w:ind w:left="2250" w:hanging="135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FC06A32"/>
    <w:multiLevelType w:val="multilevel"/>
    <w:tmpl w:val="B3229B0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15:restartNumberingAfterBreak="0">
    <w:nsid w:val="761668F8"/>
    <w:multiLevelType w:val="hybridMultilevel"/>
    <w:tmpl w:val="592A2A14"/>
    <w:lvl w:ilvl="0" w:tplc="A33A602C">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15:restartNumberingAfterBreak="0">
    <w:nsid w:val="7616775D"/>
    <w:multiLevelType w:val="hybridMultilevel"/>
    <w:tmpl w:val="1F7C430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8546B4"/>
    <w:multiLevelType w:val="hybridMultilevel"/>
    <w:tmpl w:val="66A2C716"/>
    <w:lvl w:ilvl="0" w:tplc="DB32A00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A526E5"/>
    <w:multiLevelType w:val="hybridMultilevel"/>
    <w:tmpl w:val="BA8E7722"/>
    <w:lvl w:ilvl="0" w:tplc="CED202D8">
      <w:start w:val="5"/>
      <w:numFmt w:val="decimal"/>
      <w:lvlText w:val="%1."/>
      <w:lvlJc w:val="left"/>
      <w:pPr>
        <w:ind w:left="1070" w:hanging="360"/>
      </w:pPr>
      <w:rPr>
        <w:rFonts w:hint="default"/>
        <w:b/>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2000500829">
    <w:abstractNumId w:val="3"/>
  </w:num>
  <w:num w:numId="2" w16cid:durableId="1421026386">
    <w:abstractNumId w:val="2"/>
  </w:num>
  <w:num w:numId="3" w16cid:durableId="1901089329">
    <w:abstractNumId w:val="35"/>
  </w:num>
  <w:num w:numId="4" w16cid:durableId="1521818044">
    <w:abstractNumId w:val="46"/>
  </w:num>
  <w:num w:numId="5" w16cid:durableId="1557617732">
    <w:abstractNumId w:val="26"/>
  </w:num>
  <w:num w:numId="6" w16cid:durableId="898907151">
    <w:abstractNumId w:val="36"/>
  </w:num>
  <w:num w:numId="7" w16cid:durableId="532695287">
    <w:abstractNumId w:val="14"/>
  </w:num>
  <w:num w:numId="8" w16cid:durableId="320547305">
    <w:abstractNumId w:val="38"/>
  </w:num>
  <w:num w:numId="9" w16cid:durableId="1676960132">
    <w:abstractNumId w:val="21"/>
  </w:num>
  <w:num w:numId="10" w16cid:durableId="1336689504">
    <w:abstractNumId w:val="0"/>
  </w:num>
  <w:num w:numId="11" w16cid:durableId="1640109928">
    <w:abstractNumId w:val="25"/>
  </w:num>
  <w:num w:numId="12" w16cid:durableId="70659661">
    <w:abstractNumId w:val="31"/>
  </w:num>
  <w:num w:numId="13" w16cid:durableId="397215247">
    <w:abstractNumId w:val="4"/>
  </w:num>
  <w:num w:numId="14" w16cid:durableId="1331257089">
    <w:abstractNumId w:val="44"/>
  </w:num>
  <w:num w:numId="15" w16cid:durableId="716704234">
    <w:abstractNumId w:val="13"/>
  </w:num>
  <w:num w:numId="16" w16cid:durableId="461119675">
    <w:abstractNumId w:val="40"/>
  </w:num>
  <w:num w:numId="17" w16cid:durableId="1214537685">
    <w:abstractNumId w:val="6"/>
  </w:num>
  <w:num w:numId="18" w16cid:durableId="44329595">
    <w:abstractNumId w:val="27"/>
  </w:num>
  <w:num w:numId="19" w16cid:durableId="1931967786">
    <w:abstractNumId w:val="10"/>
  </w:num>
  <w:num w:numId="20" w16cid:durableId="630012930">
    <w:abstractNumId w:val="45"/>
  </w:num>
  <w:num w:numId="21" w16cid:durableId="1534003647">
    <w:abstractNumId w:val="19"/>
  </w:num>
  <w:num w:numId="22" w16cid:durableId="1715615398">
    <w:abstractNumId w:val="16"/>
  </w:num>
  <w:num w:numId="23" w16cid:durableId="1779524621">
    <w:abstractNumId w:val="29"/>
  </w:num>
  <w:num w:numId="24" w16cid:durableId="231038771">
    <w:abstractNumId w:val="8"/>
  </w:num>
  <w:num w:numId="25" w16cid:durableId="1797870004">
    <w:abstractNumId w:val="22"/>
  </w:num>
  <w:num w:numId="26" w16cid:durableId="1920942857">
    <w:abstractNumId w:val="5"/>
  </w:num>
  <w:num w:numId="27" w16cid:durableId="577447137">
    <w:abstractNumId w:val="42"/>
  </w:num>
  <w:num w:numId="28" w16cid:durableId="1578007233">
    <w:abstractNumId w:val="32"/>
  </w:num>
  <w:num w:numId="29" w16cid:durableId="204102627">
    <w:abstractNumId w:val="24"/>
  </w:num>
  <w:num w:numId="30" w16cid:durableId="198250256">
    <w:abstractNumId w:val="33"/>
  </w:num>
  <w:num w:numId="31" w16cid:durableId="1583686297">
    <w:abstractNumId w:val="37"/>
  </w:num>
  <w:num w:numId="32" w16cid:durableId="501284892">
    <w:abstractNumId w:val="1"/>
  </w:num>
  <w:num w:numId="33" w16cid:durableId="626745421">
    <w:abstractNumId w:val="43"/>
  </w:num>
  <w:num w:numId="34" w16cid:durableId="1308127423">
    <w:abstractNumId w:val="34"/>
  </w:num>
  <w:num w:numId="35" w16cid:durableId="1486121211">
    <w:abstractNumId w:val="12"/>
  </w:num>
  <w:num w:numId="36" w16cid:durableId="2018997373">
    <w:abstractNumId w:val="23"/>
  </w:num>
  <w:num w:numId="37" w16cid:durableId="330718178">
    <w:abstractNumId w:val="30"/>
  </w:num>
  <w:num w:numId="38" w16cid:durableId="1553345693">
    <w:abstractNumId w:val="9"/>
  </w:num>
  <w:num w:numId="39" w16cid:durableId="1033532149">
    <w:abstractNumId w:val="20"/>
  </w:num>
  <w:num w:numId="40" w16cid:durableId="1510169566">
    <w:abstractNumId w:val="41"/>
  </w:num>
  <w:num w:numId="41" w16cid:durableId="923759830">
    <w:abstractNumId w:val="28"/>
  </w:num>
  <w:num w:numId="42" w16cid:durableId="2136945310">
    <w:abstractNumId w:val="15"/>
  </w:num>
  <w:num w:numId="43" w16cid:durableId="1111559042">
    <w:abstractNumId w:val="18"/>
  </w:num>
  <w:num w:numId="44" w16cid:durableId="578443166">
    <w:abstractNumId w:val="39"/>
  </w:num>
  <w:num w:numId="45" w16cid:durableId="495847788">
    <w:abstractNumId w:val="17"/>
  </w:num>
  <w:num w:numId="46" w16cid:durableId="2023507299">
    <w:abstractNumId w:val="7"/>
  </w:num>
  <w:num w:numId="47" w16cid:durableId="85715631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95C"/>
    <w:rsid w:val="0000078D"/>
    <w:rsid w:val="00003D20"/>
    <w:rsid w:val="000047E6"/>
    <w:rsid w:val="00005A7B"/>
    <w:rsid w:val="000060F8"/>
    <w:rsid w:val="000070FF"/>
    <w:rsid w:val="00007717"/>
    <w:rsid w:val="00010875"/>
    <w:rsid w:val="00011A40"/>
    <w:rsid w:val="000127BB"/>
    <w:rsid w:val="00013429"/>
    <w:rsid w:val="000142F5"/>
    <w:rsid w:val="00014BDF"/>
    <w:rsid w:val="000158E1"/>
    <w:rsid w:val="000168A3"/>
    <w:rsid w:val="0001735F"/>
    <w:rsid w:val="000177B8"/>
    <w:rsid w:val="00020A86"/>
    <w:rsid w:val="00021AB6"/>
    <w:rsid w:val="00022359"/>
    <w:rsid w:val="0002273E"/>
    <w:rsid w:val="00022923"/>
    <w:rsid w:val="00022BD6"/>
    <w:rsid w:val="00022D9C"/>
    <w:rsid w:val="00024BF8"/>
    <w:rsid w:val="00024F52"/>
    <w:rsid w:val="00025ADF"/>
    <w:rsid w:val="0002748E"/>
    <w:rsid w:val="0003041F"/>
    <w:rsid w:val="000308D6"/>
    <w:rsid w:val="00030E0B"/>
    <w:rsid w:val="0003102F"/>
    <w:rsid w:val="000319C8"/>
    <w:rsid w:val="00033E05"/>
    <w:rsid w:val="00033E97"/>
    <w:rsid w:val="000341E0"/>
    <w:rsid w:val="00035536"/>
    <w:rsid w:val="00035DA4"/>
    <w:rsid w:val="00035F48"/>
    <w:rsid w:val="000364D8"/>
    <w:rsid w:val="000379E0"/>
    <w:rsid w:val="00037DAE"/>
    <w:rsid w:val="00045143"/>
    <w:rsid w:val="0004780D"/>
    <w:rsid w:val="000512E4"/>
    <w:rsid w:val="0005218C"/>
    <w:rsid w:val="0005377A"/>
    <w:rsid w:val="00053FE0"/>
    <w:rsid w:val="00054215"/>
    <w:rsid w:val="00055D37"/>
    <w:rsid w:val="00056730"/>
    <w:rsid w:val="0005701A"/>
    <w:rsid w:val="00057289"/>
    <w:rsid w:val="000579CF"/>
    <w:rsid w:val="000605D5"/>
    <w:rsid w:val="00060926"/>
    <w:rsid w:val="000620D4"/>
    <w:rsid w:val="000626D7"/>
    <w:rsid w:val="00062D8F"/>
    <w:rsid w:val="00063EF2"/>
    <w:rsid w:val="00063F8F"/>
    <w:rsid w:val="00064087"/>
    <w:rsid w:val="00064409"/>
    <w:rsid w:val="000644E6"/>
    <w:rsid w:val="00065CF1"/>
    <w:rsid w:val="00066256"/>
    <w:rsid w:val="000728B2"/>
    <w:rsid w:val="00072F5B"/>
    <w:rsid w:val="000733C1"/>
    <w:rsid w:val="00074167"/>
    <w:rsid w:val="000746AB"/>
    <w:rsid w:val="00074964"/>
    <w:rsid w:val="00076365"/>
    <w:rsid w:val="0007683D"/>
    <w:rsid w:val="000769E5"/>
    <w:rsid w:val="000773E9"/>
    <w:rsid w:val="00077BD6"/>
    <w:rsid w:val="00077E77"/>
    <w:rsid w:val="000800F5"/>
    <w:rsid w:val="00081B8D"/>
    <w:rsid w:val="00081E50"/>
    <w:rsid w:val="000827D2"/>
    <w:rsid w:val="00084C4E"/>
    <w:rsid w:val="00085524"/>
    <w:rsid w:val="00087098"/>
    <w:rsid w:val="00087306"/>
    <w:rsid w:val="0008799A"/>
    <w:rsid w:val="000900CD"/>
    <w:rsid w:val="00090CD0"/>
    <w:rsid w:val="00092AFE"/>
    <w:rsid w:val="00092FA3"/>
    <w:rsid w:val="00094EB6"/>
    <w:rsid w:val="00095C86"/>
    <w:rsid w:val="00096B69"/>
    <w:rsid w:val="00096B7C"/>
    <w:rsid w:val="00096F95"/>
    <w:rsid w:val="000A06CB"/>
    <w:rsid w:val="000A098C"/>
    <w:rsid w:val="000A1671"/>
    <w:rsid w:val="000A19CB"/>
    <w:rsid w:val="000A1A5C"/>
    <w:rsid w:val="000A1C91"/>
    <w:rsid w:val="000A203F"/>
    <w:rsid w:val="000A2810"/>
    <w:rsid w:val="000A2C1C"/>
    <w:rsid w:val="000A2C79"/>
    <w:rsid w:val="000A2FDC"/>
    <w:rsid w:val="000A4A8D"/>
    <w:rsid w:val="000A4C8A"/>
    <w:rsid w:val="000A4EA0"/>
    <w:rsid w:val="000A5960"/>
    <w:rsid w:val="000A6BAC"/>
    <w:rsid w:val="000B0EB3"/>
    <w:rsid w:val="000B187F"/>
    <w:rsid w:val="000B205F"/>
    <w:rsid w:val="000B38BC"/>
    <w:rsid w:val="000B3E44"/>
    <w:rsid w:val="000B49C2"/>
    <w:rsid w:val="000B5C76"/>
    <w:rsid w:val="000B7121"/>
    <w:rsid w:val="000B737D"/>
    <w:rsid w:val="000B73A1"/>
    <w:rsid w:val="000B73EA"/>
    <w:rsid w:val="000B7652"/>
    <w:rsid w:val="000B7A74"/>
    <w:rsid w:val="000C11DB"/>
    <w:rsid w:val="000C29A8"/>
    <w:rsid w:val="000C44A5"/>
    <w:rsid w:val="000C64D9"/>
    <w:rsid w:val="000C65AB"/>
    <w:rsid w:val="000C6B40"/>
    <w:rsid w:val="000C7BC2"/>
    <w:rsid w:val="000D0C60"/>
    <w:rsid w:val="000D289B"/>
    <w:rsid w:val="000D335D"/>
    <w:rsid w:val="000D3556"/>
    <w:rsid w:val="000D3A2E"/>
    <w:rsid w:val="000D3D81"/>
    <w:rsid w:val="000D4588"/>
    <w:rsid w:val="000D460D"/>
    <w:rsid w:val="000D51C2"/>
    <w:rsid w:val="000D55D3"/>
    <w:rsid w:val="000D58DD"/>
    <w:rsid w:val="000D6800"/>
    <w:rsid w:val="000E01BB"/>
    <w:rsid w:val="000E0428"/>
    <w:rsid w:val="000E1088"/>
    <w:rsid w:val="000E18F5"/>
    <w:rsid w:val="000E26E4"/>
    <w:rsid w:val="000E36DE"/>
    <w:rsid w:val="000E3716"/>
    <w:rsid w:val="000E39F5"/>
    <w:rsid w:val="000E4782"/>
    <w:rsid w:val="000E4D25"/>
    <w:rsid w:val="000E540B"/>
    <w:rsid w:val="000E59F6"/>
    <w:rsid w:val="000E5B0B"/>
    <w:rsid w:val="000E5C71"/>
    <w:rsid w:val="000E63B3"/>
    <w:rsid w:val="000E6884"/>
    <w:rsid w:val="000E6A32"/>
    <w:rsid w:val="000E6AE1"/>
    <w:rsid w:val="000F0C64"/>
    <w:rsid w:val="000F1425"/>
    <w:rsid w:val="000F18B3"/>
    <w:rsid w:val="000F1A82"/>
    <w:rsid w:val="000F31F0"/>
    <w:rsid w:val="000F4BDC"/>
    <w:rsid w:val="000F560C"/>
    <w:rsid w:val="000F73E1"/>
    <w:rsid w:val="001015FC"/>
    <w:rsid w:val="001017D4"/>
    <w:rsid w:val="001038FD"/>
    <w:rsid w:val="00103A93"/>
    <w:rsid w:val="00104576"/>
    <w:rsid w:val="001049AE"/>
    <w:rsid w:val="00104DC5"/>
    <w:rsid w:val="00104F9D"/>
    <w:rsid w:val="00107B13"/>
    <w:rsid w:val="00107C46"/>
    <w:rsid w:val="00110152"/>
    <w:rsid w:val="001111FC"/>
    <w:rsid w:val="001112CA"/>
    <w:rsid w:val="00112A73"/>
    <w:rsid w:val="00112AA9"/>
    <w:rsid w:val="00114BCD"/>
    <w:rsid w:val="00114C87"/>
    <w:rsid w:val="00114F98"/>
    <w:rsid w:val="0011527C"/>
    <w:rsid w:val="00115336"/>
    <w:rsid w:val="00115E53"/>
    <w:rsid w:val="0011666E"/>
    <w:rsid w:val="00116AE1"/>
    <w:rsid w:val="00117401"/>
    <w:rsid w:val="0011788C"/>
    <w:rsid w:val="00117A04"/>
    <w:rsid w:val="00120046"/>
    <w:rsid w:val="00120969"/>
    <w:rsid w:val="001209D1"/>
    <w:rsid w:val="001209FA"/>
    <w:rsid w:val="00122228"/>
    <w:rsid w:val="001225CA"/>
    <w:rsid w:val="00123543"/>
    <w:rsid w:val="0012355D"/>
    <w:rsid w:val="00123D78"/>
    <w:rsid w:val="001244FB"/>
    <w:rsid w:val="001256A6"/>
    <w:rsid w:val="00125862"/>
    <w:rsid w:val="001269DB"/>
    <w:rsid w:val="00126A58"/>
    <w:rsid w:val="00126DD2"/>
    <w:rsid w:val="0012721E"/>
    <w:rsid w:val="00131287"/>
    <w:rsid w:val="001312EA"/>
    <w:rsid w:val="00131B45"/>
    <w:rsid w:val="00133CF3"/>
    <w:rsid w:val="001340A9"/>
    <w:rsid w:val="00134A60"/>
    <w:rsid w:val="0013516B"/>
    <w:rsid w:val="00135404"/>
    <w:rsid w:val="0013544D"/>
    <w:rsid w:val="00136045"/>
    <w:rsid w:val="001360AC"/>
    <w:rsid w:val="00136A09"/>
    <w:rsid w:val="00136D1F"/>
    <w:rsid w:val="00137662"/>
    <w:rsid w:val="00137C29"/>
    <w:rsid w:val="00137FA7"/>
    <w:rsid w:val="001406AB"/>
    <w:rsid w:val="00141B96"/>
    <w:rsid w:val="00141DD1"/>
    <w:rsid w:val="00142B97"/>
    <w:rsid w:val="00143E4B"/>
    <w:rsid w:val="0014426F"/>
    <w:rsid w:val="00144792"/>
    <w:rsid w:val="001448E5"/>
    <w:rsid w:val="00144ACF"/>
    <w:rsid w:val="00146824"/>
    <w:rsid w:val="00146AEA"/>
    <w:rsid w:val="00146D34"/>
    <w:rsid w:val="00146DF2"/>
    <w:rsid w:val="00147F8F"/>
    <w:rsid w:val="001501AD"/>
    <w:rsid w:val="00151A5D"/>
    <w:rsid w:val="00151F9D"/>
    <w:rsid w:val="00153152"/>
    <w:rsid w:val="00153D1F"/>
    <w:rsid w:val="00153EE5"/>
    <w:rsid w:val="001556FF"/>
    <w:rsid w:val="0015604B"/>
    <w:rsid w:val="00156113"/>
    <w:rsid w:val="00156855"/>
    <w:rsid w:val="00156FB6"/>
    <w:rsid w:val="00157EEF"/>
    <w:rsid w:val="00157F14"/>
    <w:rsid w:val="001611EA"/>
    <w:rsid w:val="001616D2"/>
    <w:rsid w:val="00162680"/>
    <w:rsid w:val="001627C1"/>
    <w:rsid w:val="001649EB"/>
    <w:rsid w:val="00165E20"/>
    <w:rsid w:val="00166803"/>
    <w:rsid w:val="00166D7A"/>
    <w:rsid w:val="0016798E"/>
    <w:rsid w:val="00170405"/>
    <w:rsid w:val="0017073C"/>
    <w:rsid w:val="00171C98"/>
    <w:rsid w:val="001722BD"/>
    <w:rsid w:val="00172C19"/>
    <w:rsid w:val="001733C9"/>
    <w:rsid w:val="00173F99"/>
    <w:rsid w:val="0017469F"/>
    <w:rsid w:val="001748DF"/>
    <w:rsid w:val="001757F0"/>
    <w:rsid w:val="0017585D"/>
    <w:rsid w:val="00175C7E"/>
    <w:rsid w:val="00175DCA"/>
    <w:rsid w:val="0017677B"/>
    <w:rsid w:val="00176BDB"/>
    <w:rsid w:val="00176D60"/>
    <w:rsid w:val="00177064"/>
    <w:rsid w:val="00177507"/>
    <w:rsid w:val="00177840"/>
    <w:rsid w:val="00177B3E"/>
    <w:rsid w:val="0018016D"/>
    <w:rsid w:val="00180487"/>
    <w:rsid w:val="00181E44"/>
    <w:rsid w:val="001821FD"/>
    <w:rsid w:val="00182C26"/>
    <w:rsid w:val="00182E4B"/>
    <w:rsid w:val="00184249"/>
    <w:rsid w:val="001844E0"/>
    <w:rsid w:val="001848A0"/>
    <w:rsid w:val="00185156"/>
    <w:rsid w:val="001860C7"/>
    <w:rsid w:val="00187137"/>
    <w:rsid w:val="0018762A"/>
    <w:rsid w:val="00187D0E"/>
    <w:rsid w:val="00191D9A"/>
    <w:rsid w:val="001921DC"/>
    <w:rsid w:val="0019256E"/>
    <w:rsid w:val="0019389D"/>
    <w:rsid w:val="001940E4"/>
    <w:rsid w:val="0019558F"/>
    <w:rsid w:val="0019573B"/>
    <w:rsid w:val="00197A10"/>
    <w:rsid w:val="001A0736"/>
    <w:rsid w:val="001A0881"/>
    <w:rsid w:val="001A2C64"/>
    <w:rsid w:val="001A3665"/>
    <w:rsid w:val="001A3E6B"/>
    <w:rsid w:val="001A4194"/>
    <w:rsid w:val="001A4449"/>
    <w:rsid w:val="001A453E"/>
    <w:rsid w:val="001A486E"/>
    <w:rsid w:val="001A5149"/>
    <w:rsid w:val="001A52ED"/>
    <w:rsid w:val="001A5368"/>
    <w:rsid w:val="001A60CC"/>
    <w:rsid w:val="001A6726"/>
    <w:rsid w:val="001A6A35"/>
    <w:rsid w:val="001A7158"/>
    <w:rsid w:val="001B0379"/>
    <w:rsid w:val="001B1C91"/>
    <w:rsid w:val="001B2343"/>
    <w:rsid w:val="001B27CB"/>
    <w:rsid w:val="001B317A"/>
    <w:rsid w:val="001B57BE"/>
    <w:rsid w:val="001C17E1"/>
    <w:rsid w:val="001C2349"/>
    <w:rsid w:val="001C3860"/>
    <w:rsid w:val="001C3924"/>
    <w:rsid w:val="001C3AC7"/>
    <w:rsid w:val="001C4644"/>
    <w:rsid w:val="001C4F66"/>
    <w:rsid w:val="001C5181"/>
    <w:rsid w:val="001C5311"/>
    <w:rsid w:val="001C5411"/>
    <w:rsid w:val="001C5B89"/>
    <w:rsid w:val="001C5C71"/>
    <w:rsid w:val="001C6E88"/>
    <w:rsid w:val="001C798C"/>
    <w:rsid w:val="001D0C11"/>
    <w:rsid w:val="001D3BA0"/>
    <w:rsid w:val="001D6060"/>
    <w:rsid w:val="001D6AF3"/>
    <w:rsid w:val="001D6BF9"/>
    <w:rsid w:val="001D7B72"/>
    <w:rsid w:val="001D7E5E"/>
    <w:rsid w:val="001E03E1"/>
    <w:rsid w:val="001E03E8"/>
    <w:rsid w:val="001E1551"/>
    <w:rsid w:val="001E18AB"/>
    <w:rsid w:val="001E2EB5"/>
    <w:rsid w:val="001E3360"/>
    <w:rsid w:val="001E4406"/>
    <w:rsid w:val="001E482D"/>
    <w:rsid w:val="001E524F"/>
    <w:rsid w:val="001E55AA"/>
    <w:rsid w:val="001E5655"/>
    <w:rsid w:val="001E58EB"/>
    <w:rsid w:val="001E6045"/>
    <w:rsid w:val="001E6096"/>
    <w:rsid w:val="001E6D20"/>
    <w:rsid w:val="001E7394"/>
    <w:rsid w:val="001E7A3E"/>
    <w:rsid w:val="001F0A7E"/>
    <w:rsid w:val="001F0EAF"/>
    <w:rsid w:val="001F2796"/>
    <w:rsid w:val="001F46BB"/>
    <w:rsid w:val="001F5D02"/>
    <w:rsid w:val="001F61F5"/>
    <w:rsid w:val="0020162F"/>
    <w:rsid w:val="002022D0"/>
    <w:rsid w:val="00202A76"/>
    <w:rsid w:val="0020346C"/>
    <w:rsid w:val="00205732"/>
    <w:rsid w:val="00205F09"/>
    <w:rsid w:val="0020651B"/>
    <w:rsid w:val="00206EAF"/>
    <w:rsid w:val="00207586"/>
    <w:rsid w:val="0020779C"/>
    <w:rsid w:val="00210F80"/>
    <w:rsid w:val="00212BE7"/>
    <w:rsid w:val="00213131"/>
    <w:rsid w:val="0021420F"/>
    <w:rsid w:val="00215190"/>
    <w:rsid w:val="002172F3"/>
    <w:rsid w:val="00220200"/>
    <w:rsid w:val="0022116D"/>
    <w:rsid w:val="0022197D"/>
    <w:rsid w:val="00222674"/>
    <w:rsid w:val="00222BDD"/>
    <w:rsid w:val="00222EA1"/>
    <w:rsid w:val="00223093"/>
    <w:rsid w:val="00223C9D"/>
    <w:rsid w:val="00224106"/>
    <w:rsid w:val="002262E1"/>
    <w:rsid w:val="002274AE"/>
    <w:rsid w:val="00230652"/>
    <w:rsid w:val="00230928"/>
    <w:rsid w:val="00230E23"/>
    <w:rsid w:val="00231421"/>
    <w:rsid w:val="002317EC"/>
    <w:rsid w:val="00232B3E"/>
    <w:rsid w:val="00232F48"/>
    <w:rsid w:val="00233618"/>
    <w:rsid w:val="00233F93"/>
    <w:rsid w:val="0023434D"/>
    <w:rsid w:val="002346DA"/>
    <w:rsid w:val="0023604B"/>
    <w:rsid w:val="00236283"/>
    <w:rsid w:val="00236862"/>
    <w:rsid w:val="00236B32"/>
    <w:rsid w:val="0023753B"/>
    <w:rsid w:val="002375DF"/>
    <w:rsid w:val="00237DDF"/>
    <w:rsid w:val="00237E5E"/>
    <w:rsid w:val="00240BAF"/>
    <w:rsid w:val="0024143A"/>
    <w:rsid w:val="00241673"/>
    <w:rsid w:val="002416CC"/>
    <w:rsid w:val="00242266"/>
    <w:rsid w:val="0024263D"/>
    <w:rsid w:val="00243FB3"/>
    <w:rsid w:val="00244382"/>
    <w:rsid w:val="002449DE"/>
    <w:rsid w:val="002449E0"/>
    <w:rsid w:val="00244CD8"/>
    <w:rsid w:val="00245049"/>
    <w:rsid w:val="00246C3B"/>
    <w:rsid w:val="00252182"/>
    <w:rsid w:val="002521C2"/>
    <w:rsid w:val="002543D2"/>
    <w:rsid w:val="00254EBE"/>
    <w:rsid w:val="00255A3E"/>
    <w:rsid w:val="00255CDB"/>
    <w:rsid w:val="002571A7"/>
    <w:rsid w:val="002575A2"/>
    <w:rsid w:val="00257737"/>
    <w:rsid w:val="00257935"/>
    <w:rsid w:val="00257B1C"/>
    <w:rsid w:val="00257B2C"/>
    <w:rsid w:val="00261560"/>
    <w:rsid w:val="00263B8F"/>
    <w:rsid w:val="00264288"/>
    <w:rsid w:val="00264741"/>
    <w:rsid w:val="0026627F"/>
    <w:rsid w:val="002666C2"/>
    <w:rsid w:val="00267883"/>
    <w:rsid w:val="00267D24"/>
    <w:rsid w:val="00270472"/>
    <w:rsid w:val="002709EB"/>
    <w:rsid w:val="00271327"/>
    <w:rsid w:val="002728B7"/>
    <w:rsid w:val="00272C26"/>
    <w:rsid w:val="00272F26"/>
    <w:rsid w:val="0027591F"/>
    <w:rsid w:val="00275AD4"/>
    <w:rsid w:val="00280E9F"/>
    <w:rsid w:val="00281253"/>
    <w:rsid w:val="00281452"/>
    <w:rsid w:val="002819E0"/>
    <w:rsid w:val="00282014"/>
    <w:rsid w:val="00282265"/>
    <w:rsid w:val="002824AC"/>
    <w:rsid w:val="0028302F"/>
    <w:rsid w:val="00283C30"/>
    <w:rsid w:val="002842D1"/>
    <w:rsid w:val="00284B39"/>
    <w:rsid w:val="00284C1E"/>
    <w:rsid w:val="00284CF2"/>
    <w:rsid w:val="00286847"/>
    <w:rsid w:val="00286AAE"/>
    <w:rsid w:val="00287227"/>
    <w:rsid w:val="00287542"/>
    <w:rsid w:val="00287671"/>
    <w:rsid w:val="002907E0"/>
    <w:rsid w:val="00290B4F"/>
    <w:rsid w:val="002911A7"/>
    <w:rsid w:val="002920DE"/>
    <w:rsid w:val="00292E51"/>
    <w:rsid w:val="00292FA3"/>
    <w:rsid w:val="00293A5F"/>
    <w:rsid w:val="00294C33"/>
    <w:rsid w:val="00295546"/>
    <w:rsid w:val="00295953"/>
    <w:rsid w:val="002961CD"/>
    <w:rsid w:val="00296951"/>
    <w:rsid w:val="00296A11"/>
    <w:rsid w:val="00296AC1"/>
    <w:rsid w:val="00297C1B"/>
    <w:rsid w:val="002A04A6"/>
    <w:rsid w:val="002A0749"/>
    <w:rsid w:val="002A09EC"/>
    <w:rsid w:val="002A0C43"/>
    <w:rsid w:val="002A1EC0"/>
    <w:rsid w:val="002A22E4"/>
    <w:rsid w:val="002A2326"/>
    <w:rsid w:val="002A2339"/>
    <w:rsid w:val="002A3682"/>
    <w:rsid w:val="002A40C4"/>
    <w:rsid w:val="002A46B9"/>
    <w:rsid w:val="002A5172"/>
    <w:rsid w:val="002A5181"/>
    <w:rsid w:val="002A55C3"/>
    <w:rsid w:val="002A5978"/>
    <w:rsid w:val="002A66D2"/>
    <w:rsid w:val="002A67F0"/>
    <w:rsid w:val="002A684A"/>
    <w:rsid w:val="002B09AE"/>
    <w:rsid w:val="002B0E4B"/>
    <w:rsid w:val="002B1392"/>
    <w:rsid w:val="002B335B"/>
    <w:rsid w:val="002B4A79"/>
    <w:rsid w:val="002B52FD"/>
    <w:rsid w:val="002B576A"/>
    <w:rsid w:val="002B692C"/>
    <w:rsid w:val="002C0876"/>
    <w:rsid w:val="002C1BF7"/>
    <w:rsid w:val="002C1C9E"/>
    <w:rsid w:val="002C25C9"/>
    <w:rsid w:val="002C2E64"/>
    <w:rsid w:val="002C3360"/>
    <w:rsid w:val="002C363C"/>
    <w:rsid w:val="002C568A"/>
    <w:rsid w:val="002C58CA"/>
    <w:rsid w:val="002C5A31"/>
    <w:rsid w:val="002C7355"/>
    <w:rsid w:val="002D0417"/>
    <w:rsid w:val="002D15E7"/>
    <w:rsid w:val="002D1A87"/>
    <w:rsid w:val="002D27C5"/>
    <w:rsid w:val="002D28E6"/>
    <w:rsid w:val="002D362C"/>
    <w:rsid w:val="002D4033"/>
    <w:rsid w:val="002D519D"/>
    <w:rsid w:val="002D5533"/>
    <w:rsid w:val="002D5647"/>
    <w:rsid w:val="002D61FF"/>
    <w:rsid w:val="002D66B4"/>
    <w:rsid w:val="002D6C44"/>
    <w:rsid w:val="002D6F71"/>
    <w:rsid w:val="002D70AA"/>
    <w:rsid w:val="002E0950"/>
    <w:rsid w:val="002E10CF"/>
    <w:rsid w:val="002E1205"/>
    <w:rsid w:val="002E73F8"/>
    <w:rsid w:val="002F03FB"/>
    <w:rsid w:val="002F2DAC"/>
    <w:rsid w:val="002F358F"/>
    <w:rsid w:val="002F6607"/>
    <w:rsid w:val="002F68D8"/>
    <w:rsid w:val="003005C6"/>
    <w:rsid w:val="0030062B"/>
    <w:rsid w:val="003011EE"/>
    <w:rsid w:val="00301300"/>
    <w:rsid w:val="00301478"/>
    <w:rsid w:val="003016E3"/>
    <w:rsid w:val="00302CCD"/>
    <w:rsid w:val="003032DC"/>
    <w:rsid w:val="00304EA9"/>
    <w:rsid w:val="003055FC"/>
    <w:rsid w:val="0030597F"/>
    <w:rsid w:val="00306201"/>
    <w:rsid w:val="003071AB"/>
    <w:rsid w:val="003078BF"/>
    <w:rsid w:val="00307B06"/>
    <w:rsid w:val="00310260"/>
    <w:rsid w:val="00310CB2"/>
    <w:rsid w:val="00311AD8"/>
    <w:rsid w:val="003147FC"/>
    <w:rsid w:val="0031499C"/>
    <w:rsid w:val="00314B54"/>
    <w:rsid w:val="00314B93"/>
    <w:rsid w:val="0031662E"/>
    <w:rsid w:val="00316877"/>
    <w:rsid w:val="00316ABB"/>
    <w:rsid w:val="00316EB5"/>
    <w:rsid w:val="0031732D"/>
    <w:rsid w:val="00317810"/>
    <w:rsid w:val="00320B38"/>
    <w:rsid w:val="00320B83"/>
    <w:rsid w:val="003213BE"/>
    <w:rsid w:val="00321C33"/>
    <w:rsid w:val="00323BFA"/>
    <w:rsid w:val="003242B9"/>
    <w:rsid w:val="00324BB7"/>
    <w:rsid w:val="00325479"/>
    <w:rsid w:val="00325F7E"/>
    <w:rsid w:val="003271C4"/>
    <w:rsid w:val="003274B9"/>
    <w:rsid w:val="003275A0"/>
    <w:rsid w:val="00327CF2"/>
    <w:rsid w:val="003327E8"/>
    <w:rsid w:val="00332850"/>
    <w:rsid w:val="003335FE"/>
    <w:rsid w:val="0033380C"/>
    <w:rsid w:val="003344BF"/>
    <w:rsid w:val="00334ABE"/>
    <w:rsid w:val="00334C23"/>
    <w:rsid w:val="003371BA"/>
    <w:rsid w:val="00337770"/>
    <w:rsid w:val="00340943"/>
    <w:rsid w:val="00340EDE"/>
    <w:rsid w:val="00341D5B"/>
    <w:rsid w:val="00342E50"/>
    <w:rsid w:val="00343078"/>
    <w:rsid w:val="003433DF"/>
    <w:rsid w:val="00343584"/>
    <w:rsid w:val="003445FC"/>
    <w:rsid w:val="00344ABD"/>
    <w:rsid w:val="00344F3C"/>
    <w:rsid w:val="00344FFA"/>
    <w:rsid w:val="00346126"/>
    <w:rsid w:val="00346A84"/>
    <w:rsid w:val="00346B11"/>
    <w:rsid w:val="00346F2B"/>
    <w:rsid w:val="0034779A"/>
    <w:rsid w:val="003506E0"/>
    <w:rsid w:val="00350F54"/>
    <w:rsid w:val="00350FE8"/>
    <w:rsid w:val="003515FF"/>
    <w:rsid w:val="00353F27"/>
    <w:rsid w:val="0035457C"/>
    <w:rsid w:val="003546A6"/>
    <w:rsid w:val="00354DDB"/>
    <w:rsid w:val="003554FA"/>
    <w:rsid w:val="00356AEC"/>
    <w:rsid w:val="003600D8"/>
    <w:rsid w:val="003612DF"/>
    <w:rsid w:val="00361F12"/>
    <w:rsid w:val="00362D1C"/>
    <w:rsid w:val="00363758"/>
    <w:rsid w:val="00365155"/>
    <w:rsid w:val="00365579"/>
    <w:rsid w:val="003662E1"/>
    <w:rsid w:val="00366F64"/>
    <w:rsid w:val="00367417"/>
    <w:rsid w:val="00367582"/>
    <w:rsid w:val="00367A3D"/>
    <w:rsid w:val="00367A45"/>
    <w:rsid w:val="00370098"/>
    <w:rsid w:val="0037050A"/>
    <w:rsid w:val="00371467"/>
    <w:rsid w:val="003716CB"/>
    <w:rsid w:val="0037202F"/>
    <w:rsid w:val="003736A6"/>
    <w:rsid w:val="00374500"/>
    <w:rsid w:val="003758BB"/>
    <w:rsid w:val="003777BC"/>
    <w:rsid w:val="00377F35"/>
    <w:rsid w:val="00380224"/>
    <w:rsid w:val="00382058"/>
    <w:rsid w:val="003822B7"/>
    <w:rsid w:val="00382A42"/>
    <w:rsid w:val="00383BA9"/>
    <w:rsid w:val="00383BF8"/>
    <w:rsid w:val="00383C87"/>
    <w:rsid w:val="00384125"/>
    <w:rsid w:val="00384B95"/>
    <w:rsid w:val="0038523C"/>
    <w:rsid w:val="003868B1"/>
    <w:rsid w:val="00386A1B"/>
    <w:rsid w:val="00387388"/>
    <w:rsid w:val="00387466"/>
    <w:rsid w:val="003906C5"/>
    <w:rsid w:val="00390A25"/>
    <w:rsid w:val="003915D7"/>
    <w:rsid w:val="00392870"/>
    <w:rsid w:val="00393DD8"/>
    <w:rsid w:val="00394A40"/>
    <w:rsid w:val="003958D0"/>
    <w:rsid w:val="00395A3F"/>
    <w:rsid w:val="0039727E"/>
    <w:rsid w:val="003A0AFA"/>
    <w:rsid w:val="003A0EB1"/>
    <w:rsid w:val="003A2EB3"/>
    <w:rsid w:val="003A3891"/>
    <w:rsid w:val="003A43E9"/>
    <w:rsid w:val="003A4CA6"/>
    <w:rsid w:val="003A4CA9"/>
    <w:rsid w:val="003A688D"/>
    <w:rsid w:val="003A7C3D"/>
    <w:rsid w:val="003B09F2"/>
    <w:rsid w:val="003B1637"/>
    <w:rsid w:val="003B187C"/>
    <w:rsid w:val="003B2171"/>
    <w:rsid w:val="003B2489"/>
    <w:rsid w:val="003B2702"/>
    <w:rsid w:val="003B2915"/>
    <w:rsid w:val="003B2E27"/>
    <w:rsid w:val="003B3081"/>
    <w:rsid w:val="003B38C2"/>
    <w:rsid w:val="003B3E52"/>
    <w:rsid w:val="003B45E4"/>
    <w:rsid w:val="003B5300"/>
    <w:rsid w:val="003B53D7"/>
    <w:rsid w:val="003B5C52"/>
    <w:rsid w:val="003B6155"/>
    <w:rsid w:val="003B61CB"/>
    <w:rsid w:val="003B6366"/>
    <w:rsid w:val="003B63F9"/>
    <w:rsid w:val="003B6781"/>
    <w:rsid w:val="003B7765"/>
    <w:rsid w:val="003B7D20"/>
    <w:rsid w:val="003B7E90"/>
    <w:rsid w:val="003C03F4"/>
    <w:rsid w:val="003C21A7"/>
    <w:rsid w:val="003C274A"/>
    <w:rsid w:val="003C28AC"/>
    <w:rsid w:val="003C2B44"/>
    <w:rsid w:val="003C3394"/>
    <w:rsid w:val="003C3F24"/>
    <w:rsid w:val="003C4EEB"/>
    <w:rsid w:val="003C5717"/>
    <w:rsid w:val="003C599D"/>
    <w:rsid w:val="003C5DA9"/>
    <w:rsid w:val="003C7E49"/>
    <w:rsid w:val="003D08B9"/>
    <w:rsid w:val="003D0CAB"/>
    <w:rsid w:val="003D0DE5"/>
    <w:rsid w:val="003D1AA1"/>
    <w:rsid w:val="003D2305"/>
    <w:rsid w:val="003D27C5"/>
    <w:rsid w:val="003D30D0"/>
    <w:rsid w:val="003D3143"/>
    <w:rsid w:val="003D41A6"/>
    <w:rsid w:val="003D5FDD"/>
    <w:rsid w:val="003D674F"/>
    <w:rsid w:val="003D6C53"/>
    <w:rsid w:val="003D6EAE"/>
    <w:rsid w:val="003E01A0"/>
    <w:rsid w:val="003E0977"/>
    <w:rsid w:val="003E0A42"/>
    <w:rsid w:val="003E169B"/>
    <w:rsid w:val="003E178D"/>
    <w:rsid w:val="003E2735"/>
    <w:rsid w:val="003E2773"/>
    <w:rsid w:val="003E2E9F"/>
    <w:rsid w:val="003E3046"/>
    <w:rsid w:val="003E341E"/>
    <w:rsid w:val="003E3ABC"/>
    <w:rsid w:val="003E3F62"/>
    <w:rsid w:val="003E40E0"/>
    <w:rsid w:val="003E4B17"/>
    <w:rsid w:val="003E4D86"/>
    <w:rsid w:val="003E5367"/>
    <w:rsid w:val="003E550E"/>
    <w:rsid w:val="003E59D5"/>
    <w:rsid w:val="003E59F7"/>
    <w:rsid w:val="003E611C"/>
    <w:rsid w:val="003E6166"/>
    <w:rsid w:val="003E640B"/>
    <w:rsid w:val="003E6F55"/>
    <w:rsid w:val="003E7B37"/>
    <w:rsid w:val="003E7D03"/>
    <w:rsid w:val="003E7FE3"/>
    <w:rsid w:val="003E7FF3"/>
    <w:rsid w:val="003F058C"/>
    <w:rsid w:val="003F0A8A"/>
    <w:rsid w:val="003F1527"/>
    <w:rsid w:val="003F1F2D"/>
    <w:rsid w:val="003F262E"/>
    <w:rsid w:val="003F2B87"/>
    <w:rsid w:val="003F3414"/>
    <w:rsid w:val="003F3902"/>
    <w:rsid w:val="003F39F7"/>
    <w:rsid w:val="003F41C0"/>
    <w:rsid w:val="003F518F"/>
    <w:rsid w:val="003F541F"/>
    <w:rsid w:val="003F6DA3"/>
    <w:rsid w:val="003F77BB"/>
    <w:rsid w:val="0040220A"/>
    <w:rsid w:val="0040257F"/>
    <w:rsid w:val="0040427E"/>
    <w:rsid w:val="00405939"/>
    <w:rsid w:val="00405AED"/>
    <w:rsid w:val="00405C71"/>
    <w:rsid w:val="00406156"/>
    <w:rsid w:val="0040688C"/>
    <w:rsid w:val="0041111E"/>
    <w:rsid w:val="0041194E"/>
    <w:rsid w:val="00413F44"/>
    <w:rsid w:val="00414BF2"/>
    <w:rsid w:val="00415852"/>
    <w:rsid w:val="00415D23"/>
    <w:rsid w:val="00415D26"/>
    <w:rsid w:val="004170D5"/>
    <w:rsid w:val="004206C7"/>
    <w:rsid w:val="00420D0E"/>
    <w:rsid w:val="00420F46"/>
    <w:rsid w:val="00421B2C"/>
    <w:rsid w:val="00421D81"/>
    <w:rsid w:val="0042216B"/>
    <w:rsid w:val="004229D1"/>
    <w:rsid w:val="00422BF9"/>
    <w:rsid w:val="00422CD2"/>
    <w:rsid w:val="004237A6"/>
    <w:rsid w:val="0042419C"/>
    <w:rsid w:val="00424403"/>
    <w:rsid w:val="004246F2"/>
    <w:rsid w:val="004256DA"/>
    <w:rsid w:val="00426F07"/>
    <w:rsid w:val="00427142"/>
    <w:rsid w:val="00430C6B"/>
    <w:rsid w:val="004310D7"/>
    <w:rsid w:val="004313CA"/>
    <w:rsid w:val="00431843"/>
    <w:rsid w:val="00431CF4"/>
    <w:rsid w:val="00434AA8"/>
    <w:rsid w:val="004355D8"/>
    <w:rsid w:val="004365DE"/>
    <w:rsid w:val="004367EB"/>
    <w:rsid w:val="00436E38"/>
    <w:rsid w:val="00436E5D"/>
    <w:rsid w:val="00437631"/>
    <w:rsid w:val="00437901"/>
    <w:rsid w:val="00437A10"/>
    <w:rsid w:val="00441F38"/>
    <w:rsid w:val="004424F9"/>
    <w:rsid w:val="00443097"/>
    <w:rsid w:val="00443914"/>
    <w:rsid w:val="0044399B"/>
    <w:rsid w:val="004448B4"/>
    <w:rsid w:val="00444B9A"/>
    <w:rsid w:val="0044644D"/>
    <w:rsid w:val="004465A4"/>
    <w:rsid w:val="0044714D"/>
    <w:rsid w:val="00447814"/>
    <w:rsid w:val="004502C4"/>
    <w:rsid w:val="0045085B"/>
    <w:rsid w:val="00450C21"/>
    <w:rsid w:val="00451261"/>
    <w:rsid w:val="00452B7F"/>
    <w:rsid w:val="0045358A"/>
    <w:rsid w:val="00455891"/>
    <w:rsid w:val="00455E0F"/>
    <w:rsid w:val="00455EE6"/>
    <w:rsid w:val="00456419"/>
    <w:rsid w:val="00456F18"/>
    <w:rsid w:val="004579E2"/>
    <w:rsid w:val="00457B5D"/>
    <w:rsid w:val="00457C31"/>
    <w:rsid w:val="004600CA"/>
    <w:rsid w:val="0046033A"/>
    <w:rsid w:val="00460E37"/>
    <w:rsid w:val="00461111"/>
    <w:rsid w:val="00461259"/>
    <w:rsid w:val="00461809"/>
    <w:rsid w:val="004622B8"/>
    <w:rsid w:val="00462D75"/>
    <w:rsid w:val="00464529"/>
    <w:rsid w:val="00465221"/>
    <w:rsid w:val="00465563"/>
    <w:rsid w:val="00465865"/>
    <w:rsid w:val="0046633E"/>
    <w:rsid w:val="0046757D"/>
    <w:rsid w:val="00470972"/>
    <w:rsid w:val="00470FE1"/>
    <w:rsid w:val="00471049"/>
    <w:rsid w:val="00471675"/>
    <w:rsid w:val="00471884"/>
    <w:rsid w:val="00471BF6"/>
    <w:rsid w:val="0047268F"/>
    <w:rsid w:val="00472AD5"/>
    <w:rsid w:val="00472C27"/>
    <w:rsid w:val="00473DE5"/>
    <w:rsid w:val="0047550A"/>
    <w:rsid w:val="0047560B"/>
    <w:rsid w:val="00475C8D"/>
    <w:rsid w:val="00477902"/>
    <w:rsid w:val="0048078B"/>
    <w:rsid w:val="00480D46"/>
    <w:rsid w:val="00481DDF"/>
    <w:rsid w:val="00482555"/>
    <w:rsid w:val="00483D35"/>
    <w:rsid w:val="004840A3"/>
    <w:rsid w:val="00484FB1"/>
    <w:rsid w:val="004852CC"/>
    <w:rsid w:val="00485795"/>
    <w:rsid w:val="00486013"/>
    <w:rsid w:val="0048627E"/>
    <w:rsid w:val="00491F86"/>
    <w:rsid w:val="004925F1"/>
    <w:rsid w:val="00492FA3"/>
    <w:rsid w:val="00493EA7"/>
    <w:rsid w:val="00494341"/>
    <w:rsid w:val="004946F5"/>
    <w:rsid w:val="00496BE0"/>
    <w:rsid w:val="004A00CA"/>
    <w:rsid w:val="004A0289"/>
    <w:rsid w:val="004A07A9"/>
    <w:rsid w:val="004A0E7F"/>
    <w:rsid w:val="004A13B6"/>
    <w:rsid w:val="004A21E5"/>
    <w:rsid w:val="004A2B85"/>
    <w:rsid w:val="004A2BB9"/>
    <w:rsid w:val="004A3CA1"/>
    <w:rsid w:val="004A4369"/>
    <w:rsid w:val="004A47AE"/>
    <w:rsid w:val="004A4CD6"/>
    <w:rsid w:val="004A5646"/>
    <w:rsid w:val="004A5DB6"/>
    <w:rsid w:val="004A6124"/>
    <w:rsid w:val="004A61CF"/>
    <w:rsid w:val="004A6848"/>
    <w:rsid w:val="004A6EE9"/>
    <w:rsid w:val="004A76C4"/>
    <w:rsid w:val="004B0AC4"/>
    <w:rsid w:val="004B330B"/>
    <w:rsid w:val="004B43BC"/>
    <w:rsid w:val="004B46F0"/>
    <w:rsid w:val="004B4C30"/>
    <w:rsid w:val="004B6BD9"/>
    <w:rsid w:val="004B6F13"/>
    <w:rsid w:val="004B7CB4"/>
    <w:rsid w:val="004C0754"/>
    <w:rsid w:val="004C0CF8"/>
    <w:rsid w:val="004C1B9C"/>
    <w:rsid w:val="004C230C"/>
    <w:rsid w:val="004C2B4A"/>
    <w:rsid w:val="004C3503"/>
    <w:rsid w:val="004C3BB1"/>
    <w:rsid w:val="004C4E56"/>
    <w:rsid w:val="004C4FF3"/>
    <w:rsid w:val="004C52E6"/>
    <w:rsid w:val="004C569B"/>
    <w:rsid w:val="004C60CB"/>
    <w:rsid w:val="004C6440"/>
    <w:rsid w:val="004C6880"/>
    <w:rsid w:val="004C6DAA"/>
    <w:rsid w:val="004C7233"/>
    <w:rsid w:val="004D07E7"/>
    <w:rsid w:val="004D1EF9"/>
    <w:rsid w:val="004D2FAA"/>
    <w:rsid w:val="004D38A9"/>
    <w:rsid w:val="004D3F33"/>
    <w:rsid w:val="004D40BB"/>
    <w:rsid w:val="004D648C"/>
    <w:rsid w:val="004D7175"/>
    <w:rsid w:val="004E0A50"/>
    <w:rsid w:val="004E174E"/>
    <w:rsid w:val="004E1AE3"/>
    <w:rsid w:val="004E2397"/>
    <w:rsid w:val="004E297F"/>
    <w:rsid w:val="004E2DEC"/>
    <w:rsid w:val="004E3152"/>
    <w:rsid w:val="004E34A2"/>
    <w:rsid w:val="004E3C1D"/>
    <w:rsid w:val="004E41A9"/>
    <w:rsid w:val="004E455E"/>
    <w:rsid w:val="004E5066"/>
    <w:rsid w:val="004E5618"/>
    <w:rsid w:val="004E5626"/>
    <w:rsid w:val="004E5906"/>
    <w:rsid w:val="004E5F62"/>
    <w:rsid w:val="004E634B"/>
    <w:rsid w:val="004E66E2"/>
    <w:rsid w:val="004E6C4B"/>
    <w:rsid w:val="004E6DA5"/>
    <w:rsid w:val="004E78B1"/>
    <w:rsid w:val="004F0018"/>
    <w:rsid w:val="004F0098"/>
    <w:rsid w:val="004F168E"/>
    <w:rsid w:val="004F1814"/>
    <w:rsid w:val="004F1FE3"/>
    <w:rsid w:val="004F3E4C"/>
    <w:rsid w:val="004F3FE3"/>
    <w:rsid w:val="004F41F5"/>
    <w:rsid w:val="004F4254"/>
    <w:rsid w:val="004F542D"/>
    <w:rsid w:val="004F553D"/>
    <w:rsid w:val="004F5738"/>
    <w:rsid w:val="004F64A0"/>
    <w:rsid w:val="004F6CA8"/>
    <w:rsid w:val="004F74DD"/>
    <w:rsid w:val="004F799F"/>
    <w:rsid w:val="004F7FF0"/>
    <w:rsid w:val="00501D51"/>
    <w:rsid w:val="00502B09"/>
    <w:rsid w:val="00502F01"/>
    <w:rsid w:val="00503431"/>
    <w:rsid w:val="005034AA"/>
    <w:rsid w:val="005048B9"/>
    <w:rsid w:val="00505AFE"/>
    <w:rsid w:val="00506587"/>
    <w:rsid w:val="00506BC1"/>
    <w:rsid w:val="00506E59"/>
    <w:rsid w:val="005076B5"/>
    <w:rsid w:val="00507734"/>
    <w:rsid w:val="00507FEF"/>
    <w:rsid w:val="0051099B"/>
    <w:rsid w:val="00510AE1"/>
    <w:rsid w:val="00510D4D"/>
    <w:rsid w:val="00511138"/>
    <w:rsid w:val="00511B86"/>
    <w:rsid w:val="00512DE3"/>
    <w:rsid w:val="00513629"/>
    <w:rsid w:val="00513940"/>
    <w:rsid w:val="00514B54"/>
    <w:rsid w:val="00514D5D"/>
    <w:rsid w:val="00514EC9"/>
    <w:rsid w:val="00515F21"/>
    <w:rsid w:val="00516884"/>
    <w:rsid w:val="005179ED"/>
    <w:rsid w:val="00521709"/>
    <w:rsid w:val="0052321B"/>
    <w:rsid w:val="0052327F"/>
    <w:rsid w:val="00524E52"/>
    <w:rsid w:val="00526398"/>
    <w:rsid w:val="00527EB0"/>
    <w:rsid w:val="00530833"/>
    <w:rsid w:val="00530C73"/>
    <w:rsid w:val="00530D43"/>
    <w:rsid w:val="00531293"/>
    <w:rsid w:val="005313D8"/>
    <w:rsid w:val="00532E2D"/>
    <w:rsid w:val="0053350E"/>
    <w:rsid w:val="005348EB"/>
    <w:rsid w:val="005358CE"/>
    <w:rsid w:val="00535A06"/>
    <w:rsid w:val="00535BAB"/>
    <w:rsid w:val="00536AA5"/>
    <w:rsid w:val="00536D35"/>
    <w:rsid w:val="0054063E"/>
    <w:rsid w:val="005407F0"/>
    <w:rsid w:val="0054092D"/>
    <w:rsid w:val="0054098A"/>
    <w:rsid w:val="00541193"/>
    <w:rsid w:val="00541526"/>
    <w:rsid w:val="00541B24"/>
    <w:rsid w:val="0054297B"/>
    <w:rsid w:val="00542E3C"/>
    <w:rsid w:val="00542F46"/>
    <w:rsid w:val="00545DC0"/>
    <w:rsid w:val="005462FE"/>
    <w:rsid w:val="00546B29"/>
    <w:rsid w:val="00546E6E"/>
    <w:rsid w:val="00547539"/>
    <w:rsid w:val="005501EA"/>
    <w:rsid w:val="00550ACF"/>
    <w:rsid w:val="0055113F"/>
    <w:rsid w:val="005516C0"/>
    <w:rsid w:val="00551D62"/>
    <w:rsid w:val="00551D93"/>
    <w:rsid w:val="00552C27"/>
    <w:rsid w:val="00552C9F"/>
    <w:rsid w:val="00552D52"/>
    <w:rsid w:val="0055365F"/>
    <w:rsid w:val="005554B3"/>
    <w:rsid w:val="00555C7A"/>
    <w:rsid w:val="00556100"/>
    <w:rsid w:val="005607C5"/>
    <w:rsid w:val="00560CB1"/>
    <w:rsid w:val="00561642"/>
    <w:rsid w:val="00561BD1"/>
    <w:rsid w:val="00561E16"/>
    <w:rsid w:val="00562725"/>
    <w:rsid w:val="005627A9"/>
    <w:rsid w:val="005627CF"/>
    <w:rsid w:val="0056311B"/>
    <w:rsid w:val="00563547"/>
    <w:rsid w:val="00564165"/>
    <w:rsid w:val="00564CB0"/>
    <w:rsid w:val="00565533"/>
    <w:rsid w:val="00566B17"/>
    <w:rsid w:val="00566C58"/>
    <w:rsid w:val="00567F35"/>
    <w:rsid w:val="005715D0"/>
    <w:rsid w:val="0057313A"/>
    <w:rsid w:val="00573157"/>
    <w:rsid w:val="005732A0"/>
    <w:rsid w:val="00573DD3"/>
    <w:rsid w:val="0057577A"/>
    <w:rsid w:val="00575CCC"/>
    <w:rsid w:val="00576394"/>
    <w:rsid w:val="00576DEA"/>
    <w:rsid w:val="005777C9"/>
    <w:rsid w:val="00577917"/>
    <w:rsid w:val="00577B75"/>
    <w:rsid w:val="00580511"/>
    <w:rsid w:val="0058055F"/>
    <w:rsid w:val="00580AB4"/>
    <w:rsid w:val="00581E36"/>
    <w:rsid w:val="00582AB6"/>
    <w:rsid w:val="00583DF3"/>
    <w:rsid w:val="00584418"/>
    <w:rsid w:val="00584DFA"/>
    <w:rsid w:val="00585548"/>
    <w:rsid w:val="00587CCB"/>
    <w:rsid w:val="00587E23"/>
    <w:rsid w:val="00590571"/>
    <w:rsid w:val="005916AB"/>
    <w:rsid w:val="00591ACE"/>
    <w:rsid w:val="00591EF0"/>
    <w:rsid w:val="005922E1"/>
    <w:rsid w:val="00592770"/>
    <w:rsid w:val="00592F8E"/>
    <w:rsid w:val="00593A74"/>
    <w:rsid w:val="00593B6E"/>
    <w:rsid w:val="00593E70"/>
    <w:rsid w:val="00595D1C"/>
    <w:rsid w:val="00596215"/>
    <w:rsid w:val="005967BE"/>
    <w:rsid w:val="00596CB1"/>
    <w:rsid w:val="00597330"/>
    <w:rsid w:val="00597381"/>
    <w:rsid w:val="00597B87"/>
    <w:rsid w:val="00597C04"/>
    <w:rsid w:val="005A1A64"/>
    <w:rsid w:val="005A1E69"/>
    <w:rsid w:val="005A24CA"/>
    <w:rsid w:val="005A342B"/>
    <w:rsid w:val="005A3FB7"/>
    <w:rsid w:val="005A41F6"/>
    <w:rsid w:val="005A5DD1"/>
    <w:rsid w:val="005A7165"/>
    <w:rsid w:val="005A7753"/>
    <w:rsid w:val="005B01C4"/>
    <w:rsid w:val="005B0C46"/>
    <w:rsid w:val="005B0D3F"/>
    <w:rsid w:val="005B12E1"/>
    <w:rsid w:val="005B251F"/>
    <w:rsid w:val="005B28B4"/>
    <w:rsid w:val="005B2D37"/>
    <w:rsid w:val="005B3264"/>
    <w:rsid w:val="005B5140"/>
    <w:rsid w:val="005B539B"/>
    <w:rsid w:val="005B60EE"/>
    <w:rsid w:val="005B7028"/>
    <w:rsid w:val="005B7B61"/>
    <w:rsid w:val="005C0873"/>
    <w:rsid w:val="005C1972"/>
    <w:rsid w:val="005C2D5F"/>
    <w:rsid w:val="005C3711"/>
    <w:rsid w:val="005C37D0"/>
    <w:rsid w:val="005C4570"/>
    <w:rsid w:val="005C52EE"/>
    <w:rsid w:val="005C5899"/>
    <w:rsid w:val="005C5A63"/>
    <w:rsid w:val="005C61C8"/>
    <w:rsid w:val="005C6B44"/>
    <w:rsid w:val="005C701B"/>
    <w:rsid w:val="005C729A"/>
    <w:rsid w:val="005C76C1"/>
    <w:rsid w:val="005D13AB"/>
    <w:rsid w:val="005D373E"/>
    <w:rsid w:val="005D39C3"/>
    <w:rsid w:val="005D634C"/>
    <w:rsid w:val="005D68A2"/>
    <w:rsid w:val="005D6DD3"/>
    <w:rsid w:val="005D6F9E"/>
    <w:rsid w:val="005D7116"/>
    <w:rsid w:val="005D7DE8"/>
    <w:rsid w:val="005E064B"/>
    <w:rsid w:val="005E12BD"/>
    <w:rsid w:val="005E23AE"/>
    <w:rsid w:val="005E2B8C"/>
    <w:rsid w:val="005E2E39"/>
    <w:rsid w:val="005E3219"/>
    <w:rsid w:val="005E3A32"/>
    <w:rsid w:val="005E3B4C"/>
    <w:rsid w:val="005E3CE2"/>
    <w:rsid w:val="005E5D67"/>
    <w:rsid w:val="005E5DF4"/>
    <w:rsid w:val="005E73E8"/>
    <w:rsid w:val="005E7CF4"/>
    <w:rsid w:val="005F0D91"/>
    <w:rsid w:val="005F141E"/>
    <w:rsid w:val="005F22A1"/>
    <w:rsid w:val="005F2632"/>
    <w:rsid w:val="005F2808"/>
    <w:rsid w:val="005F2974"/>
    <w:rsid w:val="005F2E11"/>
    <w:rsid w:val="005F3080"/>
    <w:rsid w:val="005F317F"/>
    <w:rsid w:val="005F48E1"/>
    <w:rsid w:val="005F4A5C"/>
    <w:rsid w:val="005F4B87"/>
    <w:rsid w:val="005F591F"/>
    <w:rsid w:val="005F5FB7"/>
    <w:rsid w:val="005F7512"/>
    <w:rsid w:val="005F7B57"/>
    <w:rsid w:val="00600BE8"/>
    <w:rsid w:val="00602BC1"/>
    <w:rsid w:val="00602ECF"/>
    <w:rsid w:val="006032A8"/>
    <w:rsid w:val="0060342A"/>
    <w:rsid w:val="0060347C"/>
    <w:rsid w:val="0060375F"/>
    <w:rsid w:val="006054CB"/>
    <w:rsid w:val="00605CDA"/>
    <w:rsid w:val="00607F20"/>
    <w:rsid w:val="00610622"/>
    <w:rsid w:val="00610BFB"/>
    <w:rsid w:val="00610D69"/>
    <w:rsid w:val="00610F30"/>
    <w:rsid w:val="0061110D"/>
    <w:rsid w:val="0061227F"/>
    <w:rsid w:val="0061278C"/>
    <w:rsid w:val="00613361"/>
    <w:rsid w:val="00613895"/>
    <w:rsid w:val="006142B0"/>
    <w:rsid w:val="00614AB3"/>
    <w:rsid w:val="006155F9"/>
    <w:rsid w:val="0061648A"/>
    <w:rsid w:val="00616D51"/>
    <w:rsid w:val="0062010A"/>
    <w:rsid w:val="006215A9"/>
    <w:rsid w:val="00624C7E"/>
    <w:rsid w:val="00625307"/>
    <w:rsid w:val="006263C3"/>
    <w:rsid w:val="00627425"/>
    <w:rsid w:val="006274C0"/>
    <w:rsid w:val="00627A2B"/>
    <w:rsid w:val="006300A8"/>
    <w:rsid w:val="00632AD3"/>
    <w:rsid w:val="00632C7F"/>
    <w:rsid w:val="00633066"/>
    <w:rsid w:val="00633E8B"/>
    <w:rsid w:val="00635719"/>
    <w:rsid w:val="00635A20"/>
    <w:rsid w:val="00635B77"/>
    <w:rsid w:val="00636BAC"/>
    <w:rsid w:val="0063716B"/>
    <w:rsid w:val="00640998"/>
    <w:rsid w:val="0064111E"/>
    <w:rsid w:val="00641141"/>
    <w:rsid w:val="00641357"/>
    <w:rsid w:val="006417EF"/>
    <w:rsid w:val="00641CBA"/>
    <w:rsid w:val="00642922"/>
    <w:rsid w:val="00643A8A"/>
    <w:rsid w:val="00643C6F"/>
    <w:rsid w:val="00644762"/>
    <w:rsid w:val="00645429"/>
    <w:rsid w:val="00646127"/>
    <w:rsid w:val="006472F1"/>
    <w:rsid w:val="006477A1"/>
    <w:rsid w:val="00651A9C"/>
    <w:rsid w:val="00653C92"/>
    <w:rsid w:val="006540B1"/>
    <w:rsid w:val="00654583"/>
    <w:rsid w:val="00655CC2"/>
    <w:rsid w:val="00656091"/>
    <w:rsid w:val="0065662A"/>
    <w:rsid w:val="00657101"/>
    <w:rsid w:val="0065725E"/>
    <w:rsid w:val="00657E0F"/>
    <w:rsid w:val="006604BC"/>
    <w:rsid w:val="006605E4"/>
    <w:rsid w:val="006609FB"/>
    <w:rsid w:val="00660BA7"/>
    <w:rsid w:val="00662006"/>
    <w:rsid w:val="006620B2"/>
    <w:rsid w:val="00662592"/>
    <w:rsid w:val="006625AB"/>
    <w:rsid w:val="00662DF7"/>
    <w:rsid w:val="00663FD8"/>
    <w:rsid w:val="006640BE"/>
    <w:rsid w:val="006640C5"/>
    <w:rsid w:val="00664161"/>
    <w:rsid w:val="006644FA"/>
    <w:rsid w:val="006656DB"/>
    <w:rsid w:val="00665E06"/>
    <w:rsid w:val="00665F35"/>
    <w:rsid w:val="0066602F"/>
    <w:rsid w:val="006663BD"/>
    <w:rsid w:val="00666978"/>
    <w:rsid w:val="00666DCA"/>
    <w:rsid w:val="00666E20"/>
    <w:rsid w:val="00671564"/>
    <w:rsid w:val="00672726"/>
    <w:rsid w:val="00672E74"/>
    <w:rsid w:val="00672FDB"/>
    <w:rsid w:val="00674274"/>
    <w:rsid w:val="006745BD"/>
    <w:rsid w:val="0067533D"/>
    <w:rsid w:val="00675725"/>
    <w:rsid w:val="00676949"/>
    <w:rsid w:val="00676C85"/>
    <w:rsid w:val="006801F5"/>
    <w:rsid w:val="006819F0"/>
    <w:rsid w:val="006824F4"/>
    <w:rsid w:val="00683596"/>
    <w:rsid w:val="00683A7D"/>
    <w:rsid w:val="00683A88"/>
    <w:rsid w:val="00685B3E"/>
    <w:rsid w:val="00686BE8"/>
    <w:rsid w:val="00686E3F"/>
    <w:rsid w:val="0068712C"/>
    <w:rsid w:val="006873FB"/>
    <w:rsid w:val="00690354"/>
    <w:rsid w:val="006912FB"/>
    <w:rsid w:val="0069166B"/>
    <w:rsid w:val="0069184E"/>
    <w:rsid w:val="00691899"/>
    <w:rsid w:val="006920BB"/>
    <w:rsid w:val="00692BB3"/>
    <w:rsid w:val="00692C63"/>
    <w:rsid w:val="006935F5"/>
    <w:rsid w:val="0069429F"/>
    <w:rsid w:val="006952AB"/>
    <w:rsid w:val="00695C66"/>
    <w:rsid w:val="006965E1"/>
    <w:rsid w:val="006968A0"/>
    <w:rsid w:val="00697472"/>
    <w:rsid w:val="006A0AA1"/>
    <w:rsid w:val="006A2120"/>
    <w:rsid w:val="006A25A2"/>
    <w:rsid w:val="006A25B3"/>
    <w:rsid w:val="006A272E"/>
    <w:rsid w:val="006A32CA"/>
    <w:rsid w:val="006A3F62"/>
    <w:rsid w:val="006A4456"/>
    <w:rsid w:val="006A455B"/>
    <w:rsid w:val="006A4FB8"/>
    <w:rsid w:val="006A5312"/>
    <w:rsid w:val="006A5431"/>
    <w:rsid w:val="006A54B5"/>
    <w:rsid w:val="006A54D5"/>
    <w:rsid w:val="006A5652"/>
    <w:rsid w:val="006A5D19"/>
    <w:rsid w:val="006A656A"/>
    <w:rsid w:val="006A6F79"/>
    <w:rsid w:val="006A6FD7"/>
    <w:rsid w:val="006A7A38"/>
    <w:rsid w:val="006B0526"/>
    <w:rsid w:val="006B09A1"/>
    <w:rsid w:val="006B09B8"/>
    <w:rsid w:val="006B0A5C"/>
    <w:rsid w:val="006B1EB0"/>
    <w:rsid w:val="006B2E1A"/>
    <w:rsid w:val="006B316F"/>
    <w:rsid w:val="006B47FE"/>
    <w:rsid w:val="006B5B76"/>
    <w:rsid w:val="006B647A"/>
    <w:rsid w:val="006B6595"/>
    <w:rsid w:val="006B65DD"/>
    <w:rsid w:val="006B6D57"/>
    <w:rsid w:val="006B748A"/>
    <w:rsid w:val="006B7E01"/>
    <w:rsid w:val="006C10DB"/>
    <w:rsid w:val="006C14AD"/>
    <w:rsid w:val="006C2738"/>
    <w:rsid w:val="006C3522"/>
    <w:rsid w:val="006C384E"/>
    <w:rsid w:val="006C4718"/>
    <w:rsid w:val="006C5238"/>
    <w:rsid w:val="006C64F7"/>
    <w:rsid w:val="006C77FF"/>
    <w:rsid w:val="006D11D9"/>
    <w:rsid w:val="006D15EF"/>
    <w:rsid w:val="006D2024"/>
    <w:rsid w:val="006D2335"/>
    <w:rsid w:val="006D2E2D"/>
    <w:rsid w:val="006D31F6"/>
    <w:rsid w:val="006D3962"/>
    <w:rsid w:val="006D3F26"/>
    <w:rsid w:val="006D45FA"/>
    <w:rsid w:val="006D50CD"/>
    <w:rsid w:val="006D50EE"/>
    <w:rsid w:val="006D568A"/>
    <w:rsid w:val="006D5B05"/>
    <w:rsid w:val="006D5F76"/>
    <w:rsid w:val="006D6666"/>
    <w:rsid w:val="006D790B"/>
    <w:rsid w:val="006D7FBE"/>
    <w:rsid w:val="006E0BD2"/>
    <w:rsid w:val="006E177D"/>
    <w:rsid w:val="006E232E"/>
    <w:rsid w:val="006E2A3D"/>
    <w:rsid w:val="006E2B77"/>
    <w:rsid w:val="006E30C5"/>
    <w:rsid w:val="006E340C"/>
    <w:rsid w:val="006E3E92"/>
    <w:rsid w:val="006E419A"/>
    <w:rsid w:val="006E440D"/>
    <w:rsid w:val="006E4710"/>
    <w:rsid w:val="006E4B11"/>
    <w:rsid w:val="006E4BF5"/>
    <w:rsid w:val="006E4DDC"/>
    <w:rsid w:val="006E5A77"/>
    <w:rsid w:val="006E60F6"/>
    <w:rsid w:val="006E6A3B"/>
    <w:rsid w:val="006E6A7C"/>
    <w:rsid w:val="006F06C9"/>
    <w:rsid w:val="006F0FBC"/>
    <w:rsid w:val="006F113A"/>
    <w:rsid w:val="006F1512"/>
    <w:rsid w:val="006F1B1A"/>
    <w:rsid w:val="006F1EF4"/>
    <w:rsid w:val="006F4FF5"/>
    <w:rsid w:val="006F5FEC"/>
    <w:rsid w:val="006F6015"/>
    <w:rsid w:val="006F7064"/>
    <w:rsid w:val="00700D25"/>
    <w:rsid w:val="00700D4B"/>
    <w:rsid w:val="00701F53"/>
    <w:rsid w:val="007020E0"/>
    <w:rsid w:val="00702820"/>
    <w:rsid w:val="00703818"/>
    <w:rsid w:val="0070469F"/>
    <w:rsid w:val="00704F98"/>
    <w:rsid w:val="00707570"/>
    <w:rsid w:val="00707A2B"/>
    <w:rsid w:val="00710480"/>
    <w:rsid w:val="007108AA"/>
    <w:rsid w:val="00711273"/>
    <w:rsid w:val="00711C60"/>
    <w:rsid w:val="00711CE5"/>
    <w:rsid w:val="00712BE2"/>
    <w:rsid w:val="00712DA2"/>
    <w:rsid w:val="007140DA"/>
    <w:rsid w:val="00714BF3"/>
    <w:rsid w:val="00715289"/>
    <w:rsid w:val="007156AA"/>
    <w:rsid w:val="00715A5A"/>
    <w:rsid w:val="00715C37"/>
    <w:rsid w:val="007171AD"/>
    <w:rsid w:val="007173AD"/>
    <w:rsid w:val="007177BC"/>
    <w:rsid w:val="00717C55"/>
    <w:rsid w:val="00717DE0"/>
    <w:rsid w:val="0072196E"/>
    <w:rsid w:val="007219BB"/>
    <w:rsid w:val="00722568"/>
    <w:rsid w:val="00722707"/>
    <w:rsid w:val="007242FA"/>
    <w:rsid w:val="00724475"/>
    <w:rsid w:val="00724897"/>
    <w:rsid w:val="007257AC"/>
    <w:rsid w:val="00725F9E"/>
    <w:rsid w:val="007260A1"/>
    <w:rsid w:val="00726C3B"/>
    <w:rsid w:val="0072729E"/>
    <w:rsid w:val="00730B75"/>
    <w:rsid w:val="00731872"/>
    <w:rsid w:val="0073286E"/>
    <w:rsid w:val="007329D7"/>
    <w:rsid w:val="0073329A"/>
    <w:rsid w:val="00733ADD"/>
    <w:rsid w:val="007355F8"/>
    <w:rsid w:val="0073560D"/>
    <w:rsid w:val="0073573F"/>
    <w:rsid w:val="00735DED"/>
    <w:rsid w:val="00740CE0"/>
    <w:rsid w:val="00740E9A"/>
    <w:rsid w:val="00740F4B"/>
    <w:rsid w:val="00741800"/>
    <w:rsid w:val="00743103"/>
    <w:rsid w:val="00743719"/>
    <w:rsid w:val="0074423C"/>
    <w:rsid w:val="00744C20"/>
    <w:rsid w:val="00745249"/>
    <w:rsid w:val="0074539E"/>
    <w:rsid w:val="0074557F"/>
    <w:rsid w:val="007461F6"/>
    <w:rsid w:val="00746A74"/>
    <w:rsid w:val="00746FF5"/>
    <w:rsid w:val="00747EA1"/>
    <w:rsid w:val="0075015D"/>
    <w:rsid w:val="0075054A"/>
    <w:rsid w:val="00750F20"/>
    <w:rsid w:val="007512DA"/>
    <w:rsid w:val="00751CA7"/>
    <w:rsid w:val="007524F3"/>
    <w:rsid w:val="00752904"/>
    <w:rsid w:val="00752A02"/>
    <w:rsid w:val="00752CC8"/>
    <w:rsid w:val="0075428E"/>
    <w:rsid w:val="007543BC"/>
    <w:rsid w:val="00755D76"/>
    <w:rsid w:val="0075752C"/>
    <w:rsid w:val="00757AA9"/>
    <w:rsid w:val="00757B92"/>
    <w:rsid w:val="007602ED"/>
    <w:rsid w:val="0076095A"/>
    <w:rsid w:val="00760C5A"/>
    <w:rsid w:val="00761D60"/>
    <w:rsid w:val="00762643"/>
    <w:rsid w:val="00763AE6"/>
    <w:rsid w:val="00765527"/>
    <w:rsid w:val="00765AB5"/>
    <w:rsid w:val="00765AFB"/>
    <w:rsid w:val="00765D70"/>
    <w:rsid w:val="00767343"/>
    <w:rsid w:val="00767A1C"/>
    <w:rsid w:val="00767E6C"/>
    <w:rsid w:val="00770F33"/>
    <w:rsid w:val="007718BA"/>
    <w:rsid w:val="00772253"/>
    <w:rsid w:val="00772F35"/>
    <w:rsid w:val="00773B99"/>
    <w:rsid w:val="00774120"/>
    <w:rsid w:val="00775E96"/>
    <w:rsid w:val="007772B7"/>
    <w:rsid w:val="0077741F"/>
    <w:rsid w:val="0077767B"/>
    <w:rsid w:val="0077787A"/>
    <w:rsid w:val="00777D48"/>
    <w:rsid w:val="007809E9"/>
    <w:rsid w:val="00780C55"/>
    <w:rsid w:val="00781347"/>
    <w:rsid w:val="00781992"/>
    <w:rsid w:val="007820F7"/>
    <w:rsid w:val="007825E0"/>
    <w:rsid w:val="00782629"/>
    <w:rsid w:val="00782A5B"/>
    <w:rsid w:val="00782E6C"/>
    <w:rsid w:val="0078308B"/>
    <w:rsid w:val="007832D7"/>
    <w:rsid w:val="007833A6"/>
    <w:rsid w:val="007850A3"/>
    <w:rsid w:val="007860A0"/>
    <w:rsid w:val="007864CF"/>
    <w:rsid w:val="00791C66"/>
    <w:rsid w:val="00791E9C"/>
    <w:rsid w:val="0079297D"/>
    <w:rsid w:val="00792CDA"/>
    <w:rsid w:val="0079303E"/>
    <w:rsid w:val="007932D2"/>
    <w:rsid w:val="00794CD5"/>
    <w:rsid w:val="00797289"/>
    <w:rsid w:val="00797301"/>
    <w:rsid w:val="007A043C"/>
    <w:rsid w:val="007A1D14"/>
    <w:rsid w:val="007A2D78"/>
    <w:rsid w:val="007A30F1"/>
    <w:rsid w:val="007A43C2"/>
    <w:rsid w:val="007A4832"/>
    <w:rsid w:val="007A50E3"/>
    <w:rsid w:val="007A5F98"/>
    <w:rsid w:val="007A64DB"/>
    <w:rsid w:val="007B1245"/>
    <w:rsid w:val="007B1B9A"/>
    <w:rsid w:val="007B2290"/>
    <w:rsid w:val="007B249D"/>
    <w:rsid w:val="007B3874"/>
    <w:rsid w:val="007B3AF3"/>
    <w:rsid w:val="007B4265"/>
    <w:rsid w:val="007B646F"/>
    <w:rsid w:val="007B6EDE"/>
    <w:rsid w:val="007C0532"/>
    <w:rsid w:val="007C19D6"/>
    <w:rsid w:val="007C3350"/>
    <w:rsid w:val="007C3404"/>
    <w:rsid w:val="007C372D"/>
    <w:rsid w:val="007C3882"/>
    <w:rsid w:val="007C42FC"/>
    <w:rsid w:val="007C49EB"/>
    <w:rsid w:val="007C55D8"/>
    <w:rsid w:val="007C5A8E"/>
    <w:rsid w:val="007C6384"/>
    <w:rsid w:val="007C65FB"/>
    <w:rsid w:val="007C729F"/>
    <w:rsid w:val="007D1231"/>
    <w:rsid w:val="007D1245"/>
    <w:rsid w:val="007D3CF2"/>
    <w:rsid w:val="007D42BB"/>
    <w:rsid w:val="007D560A"/>
    <w:rsid w:val="007E0618"/>
    <w:rsid w:val="007E0674"/>
    <w:rsid w:val="007E0C20"/>
    <w:rsid w:val="007E0E49"/>
    <w:rsid w:val="007E24CF"/>
    <w:rsid w:val="007E40CF"/>
    <w:rsid w:val="007E41E9"/>
    <w:rsid w:val="007E41F8"/>
    <w:rsid w:val="007E424C"/>
    <w:rsid w:val="007E4E44"/>
    <w:rsid w:val="007E517F"/>
    <w:rsid w:val="007E6917"/>
    <w:rsid w:val="007E6C46"/>
    <w:rsid w:val="007E7807"/>
    <w:rsid w:val="007E7A7D"/>
    <w:rsid w:val="007F15B8"/>
    <w:rsid w:val="007F293E"/>
    <w:rsid w:val="007F4401"/>
    <w:rsid w:val="007F4521"/>
    <w:rsid w:val="007F4D9E"/>
    <w:rsid w:val="007F5212"/>
    <w:rsid w:val="007F52E2"/>
    <w:rsid w:val="007F5603"/>
    <w:rsid w:val="007F694E"/>
    <w:rsid w:val="007F6F34"/>
    <w:rsid w:val="007F732C"/>
    <w:rsid w:val="007F7BA7"/>
    <w:rsid w:val="00800938"/>
    <w:rsid w:val="00801CE2"/>
    <w:rsid w:val="00803275"/>
    <w:rsid w:val="0080390E"/>
    <w:rsid w:val="008061C6"/>
    <w:rsid w:val="0080644A"/>
    <w:rsid w:val="008064A7"/>
    <w:rsid w:val="0080678E"/>
    <w:rsid w:val="008079E9"/>
    <w:rsid w:val="00807E29"/>
    <w:rsid w:val="008114D3"/>
    <w:rsid w:val="008129A7"/>
    <w:rsid w:val="00813278"/>
    <w:rsid w:val="0081397B"/>
    <w:rsid w:val="00813986"/>
    <w:rsid w:val="00813F3E"/>
    <w:rsid w:val="0081473C"/>
    <w:rsid w:val="00814FA0"/>
    <w:rsid w:val="0081609C"/>
    <w:rsid w:val="008171AC"/>
    <w:rsid w:val="00817D69"/>
    <w:rsid w:val="00820C3C"/>
    <w:rsid w:val="00820CD9"/>
    <w:rsid w:val="00821B83"/>
    <w:rsid w:val="00821D76"/>
    <w:rsid w:val="00825091"/>
    <w:rsid w:val="0082544E"/>
    <w:rsid w:val="008255CD"/>
    <w:rsid w:val="00826254"/>
    <w:rsid w:val="008266FB"/>
    <w:rsid w:val="00826E03"/>
    <w:rsid w:val="00826EB3"/>
    <w:rsid w:val="008271E2"/>
    <w:rsid w:val="00827C16"/>
    <w:rsid w:val="00831A50"/>
    <w:rsid w:val="0083303A"/>
    <w:rsid w:val="0083320B"/>
    <w:rsid w:val="008332ED"/>
    <w:rsid w:val="00833331"/>
    <w:rsid w:val="00833867"/>
    <w:rsid w:val="00834AF0"/>
    <w:rsid w:val="008357E3"/>
    <w:rsid w:val="00836628"/>
    <w:rsid w:val="0083733E"/>
    <w:rsid w:val="00837485"/>
    <w:rsid w:val="008378DF"/>
    <w:rsid w:val="0084181E"/>
    <w:rsid w:val="00842427"/>
    <w:rsid w:val="008435C8"/>
    <w:rsid w:val="00843CDF"/>
    <w:rsid w:val="00844C62"/>
    <w:rsid w:val="00844C8C"/>
    <w:rsid w:val="00844F32"/>
    <w:rsid w:val="00846AB1"/>
    <w:rsid w:val="008470E3"/>
    <w:rsid w:val="008473D3"/>
    <w:rsid w:val="0085033E"/>
    <w:rsid w:val="00850976"/>
    <w:rsid w:val="008516D0"/>
    <w:rsid w:val="0085201F"/>
    <w:rsid w:val="008537EE"/>
    <w:rsid w:val="00853C14"/>
    <w:rsid w:val="008544EC"/>
    <w:rsid w:val="00854814"/>
    <w:rsid w:val="00854DF0"/>
    <w:rsid w:val="008559CE"/>
    <w:rsid w:val="00856B17"/>
    <w:rsid w:val="00857170"/>
    <w:rsid w:val="0086183E"/>
    <w:rsid w:val="00861923"/>
    <w:rsid w:val="00864834"/>
    <w:rsid w:val="00865666"/>
    <w:rsid w:val="00867EA2"/>
    <w:rsid w:val="008706C3"/>
    <w:rsid w:val="008717D0"/>
    <w:rsid w:val="00871BCE"/>
    <w:rsid w:val="00871D45"/>
    <w:rsid w:val="00872421"/>
    <w:rsid w:val="00874022"/>
    <w:rsid w:val="00874CC9"/>
    <w:rsid w:val="00874D1F"/>
    <w:rsid w:val="008770E6"/>
    <w:rsid w:val="00877B26"/>
    <w:rsid w:val="00880478"/>
    <w:rsid w:val="00881ACD"/>
    <w:rsid w:val="0088242C"/>
    <w:rsid w:val="00882858"/>
    <w:rsid w:val="00882CD7"/>
    <w:rsid w:val="00883AD5"/>
    <w:rsid w:val="00884513"/>
    <w:rsid w:val="0088545D"/>
    <w:rsid w:val="008860A1"/>
    <w:rsid w:val="008860E2"/>
    <w:rsid w:val="008863FD"/>
    <w:rsid w:val="00886792"/>
    <w:rsid w:val="008902CF"/>
    <w:rsid w:val="00890F14"/>
    <w:rsid w:val="008920BC"/>
    <w:rsid w:val="00892AA3"/>
    <w:rsid w:val="00892AEA"/>
    <w:rsid w:val="00893024"/>
    <w:rsid w:val="0089329E"/>
    <w:rsid w:val="00893B13"/>
    <w:rsid w:val="00893EA6"/>
    <w:rsid w:val="008959A8"/>
    <w:rsid w:val="00895A23"/>
    <w:rsid w:val="00896113"/>
    <w:rsid w:val="008969DD"/>
    <w:rsid w:val="008975A5"/>
    <w:rsid w:val="008A1125"/>
    <w:rsid w:val="008A25F1"/>
    <w:rsid w:val="008A295D"/>
    <w:rsid w:val="008A2EB1"/>
    <w:rsid w:val="008A2F02"/>
    <w:rsid w:val="008A34B1"/>
    <w:rsid w:val="008A42DC"/>
    <w:rsid w:val="008A43F6"/>
    <w:rsid w:val="008A4402"/>
    <w:rsid w:val="008A54BC"/>
    <w:rsid w:val="008A6881"/>
    <w:rsid w:val="008A7140"/>
    <w:rsid w:val="008A7D70"/>
    <w:rsid w:val="008B1408"/>
    <w:rsid w:val="008B2280"/>
    <w:rsid w:val="008B32E7"/>
    <w:rsid w:val="008B3C5E"/>
    <w:rsid w:val="008B4389"/>
    <w:rsid w:val="008B4A66"/>
    <w:rsid w:val="008B594F"/>
    <w:rsid w:val="008B5DAE"/>
    <w:rsid w:val="008B5E81"/>
    <w:rsid w:val="008B64C6"/>
    <w:rsid w:val="008B6670"/>
    <w:rsid w:val="008B7243"/>
    <w:rsid w:val="008B7594"/>
    <w:rsid w:val="008C0A34"/>
    <w:rsid w:val="008C3FC6"/>
    <w:rsid w:val="008C5180"/>
    <w:rsid w:val="008C53B1"/>
    <w:rsid w:val="008C53CC"/>
    <w:rsid w:val="008C5F47"/>
    <w:rsid w:val="008C6EA6"/>
    <w:rsid w:val="008C7AE3"/>
    <w:rsid w:val="008C7BBB"/>
    <w:rsid w:val="008D02C6"/>
    <w:rsid w:val="008D22D5"/>
    <w:rsid w:val="008D4D14"/>
    <w:rsid w:val="008D596E"/>
    <w:rsid w:val="008D652F"/>
    <w:rsid w:val="008E095A"/>
    <w:rsid w:val="008E11D4"/>
    <w:rsid w:val="008E217C"/>
    <w:rsid w:val="008E2EEB"/>
    <w:rsid w:val="008E4A18"/>
    <w:rsid w:val="008E4C08"/>
    <w:rsid w:val="008E4E46"/>
    <w:rsid w:val="008E4ECC"/>
    <w:rsid w:val="008E4EF7"/>
    <w:rsid w:val="008E59FA"/>
    <w:rsid w:val="008E5D3B"/>
    <w:rsid w:val="008E6EEA"/>
    <w:rsid w:val="008E7867"/>
    <w:rsid w:val="008F0D5C"/>
    <w:rsid w:val="008F0F3F"/>
    <w:rsid w:val="008F1EA2"/>
    <w:rsid w:val="008F2035"/>
    <w:rsid w:val="008F2B9C"/>
    <w:rsid w:val="008F3426"/>
    <w:rsid w:val="008F3BB8"/>
    <w:rsid w:val="008F465D"/>
    <w:rsid w:val="008F469F"/>
    <w:rsid w:val="008F4E26"/>
    <w:rsid w:val="008F5144"/>
    <w:rsid w:val="008F5AE8"/>
    <w:rsid w:val="008F6B70"/>
    <w:rsid w:val="008F757E"/>
    <w:rsid w:val="00900B60"/>
    <w:rsid w:val="00900BA5"/>
    <w:rsid w:val="00901267"/>
    <w:rsid w:val="00901BFC"/>
    <w:rsid w:val="00901FBC"/>
    <w:rsid w:val="009028D2"/>
    <w:rsid w:val="009030BC"/>
    <w:rsid w:val="00903215"/>
    <w:rsid w:val="00903E62"/>
    <w:rsid w:val="00904C2A"/>
    <w:rsid w:val="00905080"/>
    <w:rsid w:val="00905445"/>
    <w:rsid w:val="00905455"/>
    <w:rsid w:val="009064C7"/>
    <w:rsid w:val="00906505"/>
    <w:rsid w:val="00906AC9"/>
    <w:rsid w:val="009071B3"/>
    <w:rsid w:val="00912B03"/>
    <w:rsid w:val="00912C52"/>
    <w:rsid w:val="00912D57"/>
    <w:rsid w:val="009130F1"/>
    <w:rsid w:val="00913723"/>
    <w:rsid w:val="0091488B"/>
    <w:rsid w:val="00914ED6"/>
    <w:rsid w:val="00914F4F"/>
    <w:rsid w:val="00915845"/>
    <w:rsid w:val="009164F9"/>
    <w:rsid w:val="0091661A"/>
    <w:rsid w:val="00916661"/>
    <w:rsid w:val="00916BC5"/>
    <w:rsid w:val="00916FEA"/>
    <w:rsid w:val="00917146"/>
    <w:rsid w:val="00917861"/>
    <w:rsid w:val="009179C2"/>
    <w:rsid w:val="00917B4B"/>
    <w:rsid w:val="00917F63"/>
    <w:rsid w:val="00921321"/>
    <w:rsid w:val="009220F3"/>
    <w:rsid w:val="00922E4E"/>
    <w:rsid w:val="009231C4"/>
    <w:rsid w:val="00923239"/>
    <w:rsid w:val="00923A69"/>
    <w:rsid w:val="00925DAB"/>
    <w:rsid w:val="00926F3B"/>
    <w:rsid w:val="0092763D"/>
    <w:rsid w:val="00927FE9"/>
    <w:rsid w:val="00930193"/>
    <w:rsid w:val="00930DE6"/>
    <w:rsid w:val="00931A24"/>
    <w:rsid w:val="00932350"/>
    <w:rsid w:val="0093272A"/>
    <w:rsid w:val="00932B0E"/>
    <w:rsid w:val="00932D0A"/>
    <w:rsid w:val="00932F95"/>
    <w:rsid w:val="0093344C"/>
    <w:rsid w:val="00933838"/>
    <w:rsid w:val="00934E5A"/>
    <w:rsid w:val="009351FB"/>
    <w:rsid w:val="009372A2"/>
    <w:rsid w:val="0093779F"/>
    <w:rsid w:val="009406B1"/>
    <w:rsid w:val="00940D20"/>
    <w:rsid w:val="00941920"/>
    <w:rsid w:val="00942A2C"/>
    <w:rsid w:val="00942DA2"/>
    <w:rsid w:val="00942E74"/>
    <w:rsid w:val="00944153"/>
    <w:rsid w:val="00944B6B"/>
    <w:rsid w:val="00946658"/>
    <w:rsid w:val="00946A63"/>
    <w:rsid w:val="009471A5"/>
    <w:rsid w:val="00947A42"/>
    <w:rsid w:val="00950560"/>
    <w:rsid w:val="00950EA0"/>
    <w:rsid w:val="00950FAD"/>
    <w:rsid w:val="00951833"/>
    <w:rsid w:val="009518A4"/>
    <w:rsid w:val="009518C3"/>
    <w:rsid w:val="00952908"/>
    <w:rsid w:val="00952FAA"/>
    <w:rsid w:val="009545E1"/>
    <w:rsid w:val="0095467D"/>
    <w:rsid w:val="00954EE0"/>
    <w:rsid w:val="00955BF0"/>
    <w:rsid w:val="0095610A"/>
    <w:rsid w:val="009566FC"/>
    <w:rsid w:val="00956BAF"/>
    <w:rsid w:val="009575B9"/>
    <w:rsid w:val="00961A92"/>
    <w:rsid w:val="00961CF5"/>
    <w:rsid w:val="00961E6D"/>
    <w:rsid w:val="009626C7"/>
    <w:rsid w:val="009631EB"/>
    <w:rsid w:val="00963451"/>
    <w:rsid w:val="00963498"/>
    <w:rsid w:val="00964224"/>
    <w:rsid w:val="0096472F"/>
    <w:rsid w:val="00964C68"/>
    <w:rsid w:val="00965C05"/>
    <w:rsid w:val="0096625C"/>
    <w:rsid w:val="0096667E"/>
    <w:rsid w:val="00966D5D"/>
    <w:rsid w:val="009671B0"/>
    <w:rsid w:val="00967BA0"/>
    <w:rsid w:val="00967D4C"/>
    <w:rsid w:val="00972AC4"/>
    <w:rsid w:val="009743AA"/>
    <w:rsid w:val="00974472"/>
    <w:rsid w:val="00975371"/>
    <w:rsid w:val="00975D04"/>
    <w:rsid w:val="00976F69"/>
    <w:rsid w:val="0097745D"/>
    <w:rsid w:val="00977820"/>
    <w:rsid w:val="00977C24"/>
    <w:rsid w:val="00977F7A"/>
    <w:rsid w:val="00980424"/>
    <w:rsid w:val="00980BCD"/>
    <w:rsid w:val="0098182D"/>
    <w:rsid w:val="00981F36"/>
    <w:rsid w:val="00982078"/>
    <w:rsid w:val="00982695"/>
    <w:rsid w:val="00983FFD"/>
    <w:rsid w:val="009858D4"/>
    <w:rsid w:val="00986347"/>
    <w:rsid w:val="009864D7"/>
    <w:rsid w:val="00987AB4"/>
    <w:rsid w:val="00987ED7"/>
    <w:rsid w:val="0099039B"/>
    <w:rsid w:val="0099083F"/>
    <w:rsid w:val="009919CA"/>
    <w:rsid w:val="00992D05"/>
    <w:rsid w:val="009931A1"/>
    <w:rsid w:val="009931B8"/>
    <w:rsid w:val="00993953"/>
    <w:rsid w:val="00994008"/>
    <w:rsid w:val="00995DDD"/>
    <w:rsid w:val="009A054A"/>
    <w:rsid w:val="009A075A"/>
    <w:rsid w:val="009A0D44"/>
    <w:rsid w:val="009A1A05"/>
    <w:rsid w:val="009A1A23"/>
    <w:rsid w:val="009A1FD5"/>
    <w:rsid w:val="009A200E"/>
    <w:rsid w:val="009A26C7"/>
    <w:rsid w:val="009A314A"/>
    <w:rsid w:val="009A3E6D"/>
    <w:rsid w:val="009A3EA6"/>
    <w:rsid w:val="009A4C3B"/>
    <w:rsid w:val="009A5425"/>
    <w:rsid w:val="009A6630"/>
    <w:rsid w:val="009B058E"/>
    <w:rsid w:val="009B0886"/>
    <w:rsid w:val="009B1DA0"/>
    <w:rsid w:val="009B2F7D"/>
    <w:rsid w:val="009B32D0"/>
    <w:rsid w:val="009B3477"/>
    <w:rsid w:val="009B369D"/>
    <w:rsid w:val="009B3D5F"/>
    <w:rsid w:val="009B49A3"/>
    <w:rsid w:val="009B6684"/>
    <w:rsid w:val="009B67F7"/>
    <w:rsid w:val="009B6E19"/>
    <w:rsid w:val="009C0195"/>
    <w:rsid w:val="009C0439"/>
    <w:rsid w:val="009C1562"/>
    <w:rsid w:val="009C177B"/>
    <w:rsid w:val="009C17A8"/>
    <w:rsid w:val="009C19D7"/>
    <w:rsid w:val="009C2148"/>
    <w:rsid w:val="009C29D9"/>
    <w:rsid w:val="009C2E1E"/>
    <w:rsid w:val="009C333C"/>
    <w:rsid w:val="009C3B59"/>
    <w:rsid w:val="009C3C8E"/>
    <w:rsid w:val="009C4012"/>
    <w:rsid w:val="009C40D7"/>
    <w:rsid w:val="009C5051"/>
    <w:rsid w:val="009C5A02"/>
    <w:rsid w:val="009C62B7"/>
    <w:rsid w:val="009C64AD"/>
    <w:rsid w:val="009D0F44"/>
    <w:rsid w:val="009D13AE"/>
    <w:rsid w:val="009D18BF"/>
    <w:rsid w:val="009D1AE1"/>
    <w:rsid w:val="009D224E"/>
    <w:rsid w:val="009D27DE"/>
    <w:rsid w:val="009D347F"/>
    <w:rsid w:val="009D5028"/>
    <w:rsid w:val="009D516A"/>
    <w:rsid w:val="009D6C84"/>
    <w:rsid w:val="009D70DE"/>
    <w:rsid w:val="009D716F"/>
    <w:rsid w:val="009D762B"/>
    <w:rsid w:val="009E0350"/>
    <w:rsid w:val="009E133D"/>
    <w:rsid w:val="009E151A"/>
    <w:rsid w:val="009E1F77"/>
    <w:rsid w:val="009E2E1F"/>
    <w:rsid w:val="009E2EF4"/>
    <w:rsid w:val="009E2F1C"/>
    <w:rsid w:val="009E318F"/>
    <w:rsid w:val="009E3523"/>
    <w:rsid w:val="009E370E"/>
    <w:rsid w:val="009E4FF8"/>
    <w:rsid w:val="009E538F"/>
    <w:rsid w:val="009E5903"/>
    <w:rsid w:val="009E6012"/>
    <w:rsid w:val="009E619E"/>
    <w:rsid w:val="009E6FDD"/>
    <w:rsid w:val="009E7C06"/>
    <w:rsid w:val="009F066A"/>
    <w:rsid w:val="009F0D7D"/>
    <w:rsid w:val="009F2164"/>
    <w:rsid w:val="009F28D5"/>
    <w:rsid w:val="009F317F"/>
    <w:rsid w:val="009F366A"/>
    <w:rsid w:val="009F3B1D"/>
    <w:rsid w:val="009F468A"/>
    <w:rsid w:val="009F566F"/>
    <w:rsid w:val="009F72DB"/>
    <w:rsid w:val="009F7D83"/>
    <w:rsid w:val="00A00BBB"/>
    <w:rsid w:val="00A00E67"/>
    <w:rsid w:val="00A0113E"/>
    <w:rsid w:val="00A01B87"/>
    <w:rsid w:val="00A01DF3"/>
    <w:rsid w:val="00A01E88"/>
    <w:rsid w:val="00A01EBB"/>
    <w:rsid w:val="00A02474"/>
    <w:rsid w:val="00A02C50"/>
    <w:rsid w:val="00A02FB5"/>
    <w:rsid w:val="00A03385"/>
    <w:rsid w:val="00A03BA0"/>
    <w:rsid w:val="00A042EA"/>
    <w:rsid w:val="00A055C3"/>
    <w:rsid w:val="00A070C4"/>
    <w:rsid w:val="00A07343"/>
    <w:rsid w:val="00A10503"/>
    <w:rsid w:val="00A11365"/>
    <w:rsid w:val="00A115FA"/>
    <w:rsid w:val="00A12055"/>
    <w:rsid w:val="00A12C4E"/>
    <w:rsid w:val="00A12D9D"/>
    <w:rsid w:val="00A131BA"/>
    <w:rsid w:val="00A13629"/>
    <w:rsid w:val="00A13DF5"/>
    <w:rsid w:val="00A1515A"/>
    <w:rsid w:val="00A162E4"/>
    <w:rsid w:val="00A1640F"/>
    <w:rsid w:val="00A16651"/>
    <w:rsid w:val="00A173DA"/>
    <w:rsid w:val="00A204D9"/>
    <w:rsid w:val="00A21846"/>
    <w:rsid w:val="00A2255E"/>
    <w:rsid w:val="00A226A2"/>
    <w:rsid w:val="00A2324D"/>
    <w:rsid w:val="00A23EC4"/>
    <w:rsid w:val="00A24105"/>
    <w:rsid w:val="00A241BA"/>
    <w:rsid w:val="00A2501C"/>
    <w:rsid w:val="00A25324"/>
    <w:rsid w:val="00A2644E"/>
    <w:rsid w:val="00A26E2B"/>
    <w:rsid w:val="00A309DE"/>
    <w:rsid w:val="00A30E15"/>
    <w:rsid w:val="00A322D2"/>
    <w:rsid w:val="00A32BC6"/>
    <w:rsid w:val="00A33286"/>
    <w:rsid w:val="00A332DC"/>
    <w:rsid w:val="00A33B1F"/>
    <w:rsid w:val="00A33D73"/>
    <w:rsid w:val="00A34A45"/>
    <w:rsid w:val="00A35633"/>
    <w:rsid w:val="00A363F5"/>
    <w:rsid w:val="00A372DA"/>
    <w:rsid w:val="00A37B97"/>
    <w:rsid w:val="00A4040E"/>
    <w:rsid w:val="00A41752"/>
    <w:rsid w:val="00A422F5"/>
    <w:rsid w:val="00A42F67"/>
    <w:rsid w:val="00A43575"/>
    <w:rsid w:val="00A44EA1"/>
    <w:rsid w:val="00A4694D"/>
    <w:rsid w:val="00A5070D"/>
    <w:rsid w:val="00A50B01"/>
    <w:rsid w:val="00A51793"/>
    <w:rsid w:val="00A51ADE"/>
    <w:rsid w:val="00A51E74"/>
    <w:rsid w:val="00A52624"/>
    <w:rsid w:val="00A52A75"/>
    <w:rsid w:val="00A53457"/>
    <w:rsid w:val="00A5345B"/>
    <w:rsid w:val="00A53FC0"/>
    <w:rsid w:val="00A547B1"/>
    <w:rsid w:val="00A55653"/>
    <w:rsid w:val="00A557EE"/>
    <w:rsid w:val="00A60787"/>
    <w:rsid w:val="00A60AB9"/>
    <w:rsid w:val="00A6165E"/>
    <w:rsid w:val="00A61DAE"/>
    <w:rsid w:val="00A635B6"/>
    <w:rsid w:val="00A63BF7"/>
    <w:rsid w:val="00A64492"/>
    <w:rsid w:val="00A656A1"/>
    <w:rsid w:val="00A667D2"/>
    <w:rsid w:val="00A66A05"/>
    <w:rsid w:val="00A675B7"/>
    <w:rsid w:val="00A7001F"/>
    <w:rsid w:val="00A7079C"/>
    <w:rsid w:val="00A70C3F"/>
    <w:rsid w:val="00A712AB"/>
    <w:rsid w:val="00A71F3A"/>
    <w:rsid w:val="00A72BC6"/>
    <w:rsid w:val="00A7377E"/>
    <w:rsid w:val="00A7405E"/>
    <w:rsid w:val="00A74C42"/>
    <w:rsid w:val="00A76336"/>
    <w:rsid w:val="00A76551"/>
    <w:rsid w:val="00A76F61"/>
    <w:rsid w:val="00A77C30"/>
    <w:rsid w:val="00A81060"/>
    <w:rsid w:val="00A81214"/>
    <w:rsid w:val="00A8424F"/>
    <w:rsid w:val="00A84439"/>
    <w:rsid w:val="00A84DB4"/>
    <w:rsid w:val="00A870ED"/>
    <w:rsid w:val="00A873F7"/>
    <w:rsid w:val="00A87BA8"/>
    <w:rsid w:val="00A9003C"/>
    <w:rsid w:val="00A904FA"/>
    <w:rsid w:val="00A9059D"/>
    <w:rsid w:val="00A90C12"/>
    <w:rsid w:val="00A910EC"/>
    <w:rsid w:val="00A91886"/>
    <w:rsid w:val="00A93F01"/>
    <w:rsid w:val="00A96032"/>
    <w:rsid w:val="00A96EAE"/>
    <w:rsid w:val="00A9726B"/>
    <w:rsid w:val="00A9768C"/>
    <w:rsid w:val="00AA037F"/>
    <w:rsid w:val="00AA0C59"/>
    <w:rsid w:val="00AA1B4D"/>
    <w:rsid w:val="00AA1F8B"/>
    <w:rsid w:val="00AA38B8"/>
    <w:rsid w:val="00AA3F4B"/>
    <w:rsid w:val="00AA4455"/>
    <w:rsid w:val="00AA6179"/>
    <w:rsid w:val="00AA6353"/>
    <w:rsid w:val="00AB1BD2"/>
    <w:rsid w:val="00AB1BEF"/>
    <w:rsid w:val="00AB1C19"/>
    <w:rsid w:val="00AB30E1"/>
    <w:rsid w:val="00AB32F5"/>
    <w:rsid w:val="00AB3724"/>
    <w:rsid w:val="00AB3ECB"/>
    <w:rsid w:val="00AB4093"/>
    <w:rsid w:val="00AB40B4"/>
    <w:rsid w:val="00AB4D2D"/>
    <w:rsid w:val="00AB7855"/>
    <w:rsid w:val="00AC02C9"/>
    <w:rsid w:val="00AC076E"/>
    <w:rsid w:val="00AC180E"/>
    <w:rsid w:val="00AC1A34"/>
    <w:rsid w:val="00AC1D09"/>
    <w:rsid w:val="00AC36D3"/>
    <w:rsid w:val="00AC4892"/>
    <w:rsid w:val="00AC4BD1"/>
    <w:rsid w:val="00AC557C"/>
    <w:rsid w:val="00AC5B78"/>
    <w:rsid w:val="00AC6694"/>
    <w:rsid w:val="00AC68F1"/>
    <w:rsid w:val="00AC71CD"/>
    <w:rsid w:val="00AC73CA"/>
    <w:rsid w:val="00AC765A"/>
    <w:rsid w:val="00AC7F5E"/>
    <w:rsid w:val="00AD1E98"/>
    <w:rsid w:val="00AD403C"/>
    <w:rsid w:val="00AD4B4F"/>
    <w:rsid w:val="00AD6CDF"/>
    <w:rsid w:val="00AD7C67"/>
    <w:rsid w:val="00AD7FD9"/>
    <w:rsid w:val="00AE2BB1"/>
    <w:rsid w:val="00AE3B30"/>
    <w:rsid w:val="00AE4059"/>
    <w:rsid w:val="00AE524C"/>
    <w:rsid w:val="00AE5710"/>
    <w:rsid w:val="00AE60CA"/>
    <w:rsid w:val="00AE746F"/>
    <w:rsid w:val="00AF0128"/>
    <w:rsid w:val="00AF0BD2"/>
    <w:rsid w:val="00AF196C"/>
    <w:rsid w:val="00AF1CD7"/>
    <w:rsid w:val="00AF1EA4"/>
    <w:rsid w:val="00AF2497"/>
    <w:rsid w:val="00AF2778"/>
    <w:rsid w:val="00AF28DA"/>
    <w:rsid w:val="00AF3256"/>
    <w:rsid w:val="00AF402E"/>
    <w:rsid w:val="00AF4638"/>
    <w:rsid w:val="00AF4D1D"/>
    <w:rsid w:val="00AF5F9D"/>
    <w:rsid w:val="00AF64AC"/>
    <w:rsid w:val="00AF714F"/>
    <w:rsid w:val="00AF7BFB"/>
    <w:rsid w:val="00B01273"/>
    <w:rsid w:val="00B016E9"/>
    <w:rsid w:val="00B01995"/>
    <w:rsid w:val="00B01A15"/>
    <w:rsid w:val="00B02059"/>
    <w:rsid w:val="00B0309E"/>
    <w:rsid w:val="00B031C6"/>
    <w:rsid w:val="00B03AA8"/>
    <w:rsid w:val="00B03E1E"/>
    <w:rsid w:val="00B04734"/>
    <w:rsid w:val="00B052A1"/>
    <w:rsid w:val="00B05C2B"/>
    <w:rsid w:val="00B0601D"/>
    <w:rsid w:val="00B06544"/>
    <w:rsid w:val="00B06A60"/>
    <w:rsid w:val="00B07717"/>
    <w:rsid w:val="00B07BA1"/>
    <w:rsid w:val="00B10466"/>
    <w:rsid w:val="00B10957"/>
    <w:rsid w:val="00B10D66"/>
    <w:rsid w:val="00B110FA"/>
    <w:rsid w:val="00B11821"/>
    <w:rsid w:val="00B11A92"/>
    <w:rsid w:val="00B123AD"/>
    <w:rsid w:val="00B12BB3"/>
    <w:rsid w:val="00B13126"/>
    <w:rsid w:val="00B134E7"/>
    <w:rsid w:val="00B13859"/>
    <w:rsid w:val="00B1545A"/>
    <w:rsid w:val="00B16665"/>
    <w:rsid w:val="00B16CDC"/>
    <w:rsid w:val="00B17076"/>
    <w:rsid w:val="00B171E3"/>
    <w:rsid w:val="00B21363"/>
    <w:rsid w:val="00B221DE"/>
    <w:rsid w:val="00B23145"/>
    <w:rsid w:val="00B23A90"/>
    <w:rsid w:val="00B23F3D"/>
    <w:rsid w:val="00B24A51"/>
    <w:rsid w:val="00B25A19"/>
    <w:rsid w:val="00B25D8A"/>
    <w:rsid w:val="00B25DA2"/>
    <w:rsid w:val="00B26374"/>
    <w:rsid w:val="00B266F9"/>
    <w:rsid w:val="00B26988"/>
    <w:rsid w:val="00B27825"/>
    <w:rsid w:val="00B31A7C"/>
    <w:rsid w:val="00B325FD"/>
    <w:rsid w:val="00B329F1"/>
    <w:rsid w:val="00B338D3"/>
    <w:rsid w:val="00B339B0"/>
    <w:rsid w:val="00B33F67"/>
    <w:rsid w:val="00B34B11"/>
    <w:rsid w:val="00B3507E"/>
    <w:rsid w:val="00B36707"/>
    <w:rsid w:val="00B36D12"/>
    <w:rsid w:val="00B37215"/>
    <w:rsid w:val="00B374CD"/>
    <w:rsid w:val="00B37D39"/>
    <w:rsid w:val="00B37FA6"/>
    <w:rsid w:val="00B40B5B"/>
    <w:rsid w:val="00B42DDF"/>
    <w:rsid w:val="00B42F26"/>
    <w:rsid w:val="00B438C0"/>
    <w:rsid w:val="00B43ADB"/>
    <w:rsid w:val="00B4506A"/>
    <w:rsid w:val="00B450A3"/>
    <w:rsid w:val="00B46729"/>
    <w:rsid w:val="00B46AA0"/>
    <w:rsid w:val="00B46B98"/>
    <w:rsid w:val="00B46BAB"/>
    <w:rsid w:val="00B47951"/>
    <w:rsid w:val="00B47F5B"/>
    <w:rsid w:val="00B5188E"/>
    <w:rsid w:val="00B51E88"/>
    <w:rsid w:val="00B5391A"/>
    <w:rsid w:val="00B53E27"/>
    <w:rsid w:val="00B54C15"/>
    <w:rsid w:val="00B55126"/>
    <w:rsid w:val="00B551CF"/>
    <w:rsid w:val="00B55247"/>
    <w:rsid w:val="00B55412"/>
    <w:rsid w:val="00B55FE4"/>
    <w:rsid w:val="00B56303"/>
    <w:rsid w:val="00B56485"/>
    <w:rsid w:val="00B56724"/>
    <w:rsid w:val="00B56D16"/>
    <w:rsid w:val="00B57171"/>
    <w:rsid w:val="00B571B0"/>
    <w:rsid w:val="00B57A77"/>
    <w:rsid w:val="00B62C46"/>
    <w:rsid w:val="00B62F98"/>
    <w:rsid w:val="00B6377E"/>
    <w:rsid w:val="00B659E3"/>
    <w:rsid w:val="00B67DF3"/>
    <w:rsid w:val="00B67F4C"/>
    <w:rsid w:val="00B71057"/>
    <w:rsid w:val="00B716E0"/>
    <w:rsid w:val="00B71B2C"/>
    <w:rsid w:val="00B721F6"/>
    <w:rsid w:val="00B72311"/>
    <w:rsid w:val="00B723DF"/>
    <w:rsid w:val="00B72B8F"/>
    <w:rsid w:val="00B734E3"/>
    <w:rsid w:val="00B73A9A"/>
    <w:rsid w:val="00B73D7D"/>
    <w:rsid w:val="00B74159"/>
    <w:rsid w:val="00B748BA"/>
    <w:rsid w:val="00B75BF1"/>
    <w:rsid w:val="00B76A3B"/>
    <w:rsid w:val="00B77C78"/>
    <w:rsid w:val="00B803FA"/>
    <w:rsid w:val="00B8127C"/>
    <w:rsid w:val="00B81DE0"/>
    <w:rsid w:val="00B81FC6"/>
    <w:rsid w:val="00B83AC3"/>
    <w:rsid w:val="00B83E44"/>
    <w:rsid w:val="00B83F63"/>
    <w:rsid w:val="00B845B9"/>
    <w:rsid w:val="00B85A22"/>
    <w:rsid w:val="00B85B7B"/>
    <w:rsid w:val="00B878D1"/>
    <w:rsid w:val="00B90A3C"/>
    <w:rsid w:val="00B90F18"/>
    <w:rsid w:val="00B91031"/>
    <w:rsid w:val="00B92132"/>
    <w:rsid w:val="00B93081"/>
    <w:rsid w:val="00B93CA1"/>
    <w:rsid w:val="00B93DC3"/>
    <w:rsid w:val="00B94A6D"/>
    <w:rsid w:val="00B94D1F"/>
    <w:rsid w:val="00B960A9"/>
    <w:rsid w:val="00B96863"/>
    <w:rsid w:val="00B96DCC"/>
    <w:rsid w:val="00B97956"/>
    <w:rsid w:val="00BA0FEA"/>
    <w:rsid w:val="00BA2D3F"/>
    <w:rsid w:val="00BA40B4"/>
    <w:rsid w:val="00BA4634"/>
    <w:rsid w:val="00BA4AE8"/>
    <w:rsid w:val="00BA5EC5"/>
    <w:rsid w:val="00BB07CF"/>
    <w:rsid w:val="00BB25CB"/>
    <w:rsid w:val="00BB27D4"/>
    <w:rsid w:val="00BB2F84"/>
    <w:rsid w:val="00BB32B7"/>
    <w:rsid w:val="00BB3308"/>
    <w:rsid w:val="00BB3960"/>
    <w:rsid w:val="00BB4F84"/>
    <w:rsid w:val="00BB5018"/>
    <w:rsid w:val="00BB52A8"/>
    <w:rsid w:val="00BB654C"/>
    <w:rsid w:val="00BB675F"/>
    <w:rsid w:val="00BC0AB4"/>
    <w:rsid w:val="00BC0D89"/>
    <w:rsid w:val="00BC19A7"/>
    <w:rsid w:val="00BC1D19"/>
    <w:rsid w:val="00BC2363"/>
    <w:rsid w:val="00BC24B5"/>
    <w:rsid w:val="00BC2931"/>
    <w:rsid w:val="00BC4620"/>
    <w:rsid w:val="00BC5635"/>
    <w:rsid w:val="00BC5760"/>
    <w:rsid w:val="00BC5AB4"/>
    <w:rsid w:val="00BC5ECB"/>
    <w:rsid w:val="00BC5F9B"/>
    <w:rsid w:val="00BC6069"/>
    <w:rsid w:val="00BC62D6"/>
    <w:rsid w:val="00BC64EF"/>
    <w:rsid w:val="00BC6D3A"/>
    <w:rsid w:val="00BC77B2"/>
    <w:rsid w:val="00BC77F8"/>
    <w:rsid w:val="00BD03FE"/>
    <w:rsid w:val="00BD041F"/>
    <w:rsid w:val="00BD0729"/>
    <w:rsid w:val="00BD1464"/>
    <w:rsid w:val="00BD29DF"/>
    <w:rsid w:val="00BD44A3"/>
    <w:rsid w:val="00BD63FF"/>
    <w:rsid w:val="00BD6444"/>
    <w:rsid w:val="00BD6B1C"/>
    <w:rsid w:val="00BD6D5C"/>
    <w:rsid w:val="00BD6FD4"/>
    <w:rsid w:val="00BD73D2"/>
    <w:rsid w:val="00BD7867"/>
    <w:rsid w:val="00BD7EC7"/>
    <w:rsid w:val="00BE1815"/>
    <w:rsid w:val="00BE1EAD"/>
    <w:rsid w:val="00BE318F"/>
    <w:rsid w:val="00BE3CFA"/>
    <w:rsid w:val="00BE4FB7"/>
    <w:rsid w:val="00BE59EB"/>
    <w:rsid w:val="00BE78E1"/>
    <w:rsid w:val="00BE794D"/>
    <w:rsid w:val="00BE79D0"/>
    <w:rsid w:val="00BF130D"/>
    <w:rsid w:val="00BF1FAD"/>
    <w:rsid w:val="00BF2E31"/>
    <w:rsid w:val="00BF3922"/>
    <w:rsid w:val="00BF3D90"/>
    <w:rsid w:val="00BF5414"/>
    <w:rsid w:val="00BF6103"/>
    <w:rsid w:val="00BF7C48"/>
    <w:rsid w:val="00C00B81"/>
    <w:rsid w:val="00C015E9"/>
    <w:rsid w:val="00C01C2F"/>
    <w:rsid w:val="00C023D5"/>
    <w:rsid w:val="00C038A2"/>
    <w:rsid w:val="00C03D7D"/>
    <w:rsid w:val="00C04C5D"/>
    <w:rsid w:val="00C05300"/>
    <w:rsid w:val="00C0719D"/>
    <w:rsid w:val="00C10CBF"/>
    <w:rsid w:val="00C11E26"/>
    <w:rsid w:val="00C12159"/>
    <w:rsid w:val="00C129A9"/>
    <w:rsid w:val="00C12B11"/>
    <w:rsid w:val="00C12DDA"/>
    <w:rsid w:val="00C130D3"/>
    <w:rsid w:val="00C139C8"/>
    <w:rsid w:val="00C15013"/>
    <w:rsid w:val="00C15711"/>
    <w:rsid w:val="00C158B8"/>
    <w:rsid w:val="00C1721F"/>
    <w:rsid w:val="00C175D5"/>
    <w:rsid w:val="00C20D63"/>
    <w:rsid w:val="00C20FE2"/>
    <w:rsid w:val="00C22177"/>
    <w:rsid w:val="00C2289C"/>
    <w:rsid w:val="00C23388"/>
    <w:rsid w:val="00C233E9"/>
    <w:rsid w:val="00C23A4C"/>
    <w:rsid w:val="00C2413B"/>
    <w:rsid w:val="00C25A22"/>
    <w:rsid w:val="00C2605B"/>
    <w:rsid w:val="00C27DEA"/>
    <w:rsid w:val="00C30C6C"/>
    <w:rsid w:val="00C3134E"/>
    <w:rsid w:val="00C3180F"/>
    <w:rsid w:val="00C31D39"/>
    <w:rsid w:val="00C32FC5"/>
    <w:rsid w:val="00C32FF2"/>
    <w:rsid w:val="00C33602"/>
    <w:rsid w:val="00C33928"/>
    <w:rsid w:val="00C3475F"/>
    <w:rsid w:val="00C35B7E"/>
    <w:rsid w:val="00C366AC"/>
    <w:rsid w:val="00C36C99"/>
    <w:rsid w:val="00C40B55"/>
    <w:rsid w:val="00C40C50"/>
    <w:rsid w:val="00C40E49"/>
    <w:rsid w:val="00C41352"/>
    <w:rsid w:val="00C41509"/>
    <w:rsid w:val="00C417FD"/>
    <w:rsid w:val="00C41802"/>
    <w:rsid w:val="00C41A20"/>
    <w:rsid w:val="00C42230"/>
    <w:rsid w:val="00C43E37"/>
    <w:rsid w:val="00C45258"/>
    <w:rsid w:val="00C45766"/>
    <w:rsid w:val="00C46815"/>
    <w:rsid w:val="00C471B9"/>
    <w:rsid w:val="00C4725D"/>
    <w:rsid w:val="00C507DB"/>
    <w:rsid w:val="00C50B10"/>
    <w:rsid w:val="00C51E99"/>
    <w:rsid w:val="00C5304B"/>
    <w:rsid w:val="00C53ADA"/>
    <w:rsid w:val="00C540A4"/>
    <w:rsid w:val="00C54506"/>
    <w:rsid w:val="00C547B8"/>
    <w:rsid w:val="00C54D8A"/>
    <w:rsid w:val="00C54F8B"/>
    <w:rsid w:val="00C564C8"/>
    <w:rsid w:val="00C56B96"/>
    <w:rsid w:val="00C56C9F"/>
    <w:rsid w:val="00C602FC"/>
    <w:rsid w:val="00C604E4"/>
    <w:rsid w:val="00C612A3"/>
    <w:rsid w:val="00C613BA"/>
    <w:rsid w:val="00C61E41"/>
    <w:rsid w:val="00C62B00"/>
    <w:rsid w:val="00C640CF"/>
    <w:rsid w:val="00C645BC"/>
    <w:rsid w:val="00C646A9"/>
    <w:rsid w:val="00C64ECD"/>
    <w:rsid w:val="00C64F64"/>
    <w:rsid w:val="00C651A0"/>
    <w:rsid w:val="00C65C68"/>
    <w:rsid w:val="00C660E8"/>
    <w:rsid w:val="00C67A6A"/>
    <w:rsid w:val="00C70732"/>
    <w:rsid w:val="00C70AD4"/>
    <w:rsid w:val="00C70F96"/>
    <w:rsid w:val="00C714D3"/>
    <w:rsid w:val="00C72C6E"/>
    <w:rsid w:val="00C73671"/>
    <w:rsid w:val="00C73D4E"/>
    <w:rsid w:val="00C74300"/>
    <w:rsid w:val="00C743D9"/>
    <w:rsid w:val="00C74CAD"/>
    <w:rsid w:val="00C7639C"/>
    <w:rsid w:val="00C7750C"/>
    <w:rsid w:val="00C800BB"/>
    <w:rsid w:val="00C83099"/>
    <w:rsid w:val="00C8472D"/>
    <w:rsid w:val="00C85C6F"/>
    <w:rsid w:val="00C86322"/>
    <w:rsid w:val="00C86377"/>
    <w:rsid w:val="00C86F40"/>
    <w:rsid w:val="00C87187"/>
    <w:rsid w:val="00C871AA"/>
    <w:rsid w:val="00C87D7F"/>
    <w:rsid w:val="00C90891"/>
    <w:rsid w:val="00C90963"/>
    <w:rsid w:val="00C92568"/>
    <w:rsid w:val="00C935FB"/>
    <w:rsid w:val="00C9408D"/>
    <w:rsid w:val="00C95FF7"/>
    <w:rsid w:val="00C975AF"/>
    <w:rsid w:val="00C97E0E"/>
    <w:rsid w:val="00CA02B8"/>
    <w:rsid w:val="00CA1A07"/>
    <w:rsid w:val="00CA1F02"/>
    <w:rsid w:val="00CA209B"/>
    <w:rsid w:val="00CA3B08"/>
    <w:rsid w:val="00CA4326"/>
    <w:rsid w:val="00CA4C11"/>
    <w:rsid w:val="00CA5045"/>
    <w:rsid w:val="00CA57C7"/>
    <w:rsid w:val="00CA5AEE"/>
    <w:rsid w:val="00CA681B"/>
    <w:rsid w:val="00CA710C"/>
    <w:rsid w:val="00CA78BC"/>
    <w:rsid w:val="00CA7981"/>
    <w:rsid w:val="00CA7FA8"/>
    <w:rsid w:val="00CB0A98"/>
    <w:rsid w:val="00CB0C13"/>
    <w:rsid w:val="00CB0D89"/>
    <w:rsid w:val="00CB291B"/>
    <w:rsid w:val="00CB2CB7"/>
    <w:rsid w:val="00CB5334"/>
    <w:rsid w:val="00CB63F1"/>
    <w:rsid w:val="00CB6C09"/>
    <w:rsid w:val="00CC1351"/>
    <w:rsid w:val="00CC25CE"/>
    <w:rsid w:val="00CC2729"/>
    <w:rsid w:val="00CC299A"/>
    <w:rsid w:val="00CC399B"/>
    <w:rsid w:val="00CC4C41"/>
    <w:rsid w:val="00CC4C70"/>
    <w:rsid w:val="00CC4C91"/>
    <w:rsid w:val="00CC51E9"/>
    <w:rsid w:val="00CC5536"/>
    <w:rsid w:val="00CC5B04"/>
    <w:rsid w:val="00CC5B84"/>
    <w:rsid w:val="00CC6AAF"/>
    <w:rsid w:val="00CC6FDD"/>
    <w:rsid w:val="00CD05F0"/>
    <w:rsid w:val="00CD067F"/>
    <w:rsid w:val="00CD09E0"/>
    <w:rsid w:val="00CD0D6B"/>
    <w:rsid w:val="00CD1DAC"/>
    <w:rsid w:val="00CD3108"/>
    <w:rsid w:val="00CD3448"/>
    <w:rsid w:val="00CD3A21"/>
    <w:rsid w:val="00CD3C4E"/>
    <w:rsid w:val="00CD4BA8"/>
    <w:rsid w:val="00CD5765"/>
    <w:rsid w:val="00CD5B75"/>
    <w:rsid w:val="00CD767E"/>
    <w:rsid w:val="00CD78C0"/>
    <w:rsid w:val="00CE087A"/>
    <w:rsid w:val="00CE08E4"/>
    <w:rsid w:val="00CE1239"/>
    <w:rsid w:val="00CE13F5"/>
    <w:rsid w:val="00CE141F"/>
    <w:rsid w:val="00CE1884"/>
    <w:rsid w:val="00CE21C1"/>
    <w:rsid w:val="00CE25BF"/>
    <w:rsid w:val="00CE29FB"/>
    <w:rsid w:val="00CE4310"/>
    <w:rsid w:val="00CE4E07"/>
    <w:rsid w:val="00CE59C6"/>
    <w:rsid w:val="00CE6551"/>
    <w:rsid w:val="00CE6D3A"/>
    <w:rsid w:val="00CE7E35"/>
    <w:rsid w:val="00CF0CD3"/>
    <w:rsid w:val="00CF1535"/>
    <w:rsid w:val="00CF19D9"/>
    <w:rsid w:val="00CF24A7"/>
    <w:rsid w:val="00CF2E5B"/>
    <w:rsid w:val="00CF31C7"/>
    <w:rsid w:val="00CF347B"/>
    <w:rsid w:val="00CF454C"/>
    <w:rsid w:val="00CF457B"/>
    <w:rsid w:val="00CF5099"/>
    <w:rsid w:val="00CF59EF"/>
    <w:rsid w:val="00CF6385"/>
    <w:rsid w:val="00CF665E"/>
    <w:rsid w:val="00CF7B00"/>
    <w:rsid w:val="00CF7B17"/>
    <w:rsid w:val="00D003E8"/>
    <w:rsid w:val="00D009AB"/>
    <w:rsid w:val="00D00BA6"/>
    <w:rsid w:val="00D018E3"/>
    <w:rsid w:val="00D02173"/>
    <w:rsid w:val="00D02659"/>
    <w:rsid w:val="00D026F3"/>
    <w:rsid w:val="00D02727"/>
    <w:rsid w:val="00D029D8"/>
    <w:rsid w:val="00D02AF0"/>
    <w:rsid w:val="00D03F34"/>
    <w:rsid w:val="00D04301"/>
    <w:rsid w:val="00D043C4"/>
    <w:rsid w:val="00D0550D"/>
    <w:rsid w:val="00D0747A"/>
    <w:rsid w:val="00D11A5F"/>
    <w:rsid w:val="00D1280E"/>
    <w:rsid w:val="00D128D0"/>
    <w:rsid w:val="00D12B72"/>
    <w:rsid w:val="00D136F8"/>
    <w:rsid w:val="00D13967"/>
    <w:rsid w:val="00D143EA"/>
    <w:rsid w:val="00D14B8F"/>
    <w:rsid w:val="00D155F4"/>
    <w:rsid w:val="00D165A5"/>
    <w:rsid w:val="00D167C0"/>
    <w:rsid w:val="00D171C9"/>
    <w:rsid w:val="00D17917"/>
    <w:rsid w:val="00D17C26"/>
    <w:rsid w:val="00D17F2E"/>
    <w:rsid w:val="00D203E5"/>
    <w:rsid w:val="00D20D8C"/>
    <w:rsid w:val="00D21205"/>
    <w:rsid w:val="00D22BD7"/>
    <w:rsid w:val="00D240A5"/>
    <w:rsid w:val="00D243E6"/>
    <w:rsid w:val="00D24ABE"/>
    <w:rsid w:val="00D24B9E"/>
    <w:rsid w:val="00D25A35"/>
    <w:rsid w:val="00D265AF"/>
    <w:rsid w:val="00D26B32"/>
    <w:rsid w:val="00D27862"/>
    <w:rsid w:val="00D30FF0"/>
    <w:rsid w:val="00D3119D"/>
    <w:rsid w:val="00D3137C"/>
    <w:rsid w:val="00D32B7E"/>
    <w:rsid w:val="00D33374"/>
    <w:rsid w:val="00D334DF"/>
    <w:rsid w:val="00D33D98"/>
    <w:rsid w:val="00D33EA8"/>
    <w:rsid w:val="00D34170"/>
    <w:rsid w:val="00D346EF"/>
    <w:rsid w:val="00D355AA"/>
    <w:rsid w:val="00D356EC"/>
    <w:rsid w:val="00D35831"/>
    <w:rsid w:val="00D35D57"/>
    <w:rsid w:val="00D35F17"/>
    <w:rsid w:val="00D3669C"/>
    <w:rsid w:val="00D37116"/>
    <w:rsid w:val="00D37179"/>
    <w:rsid w:val="00D37D56"/>
    <w:rsid w:val="00D4066D"/>
    <w:rsid w:val="00D41093"/>
    <w:rsid w:val="00D413C2"/>
    <w:rsid w:val="00D421FC"/>
    <w:rsid w:val="00D42900"/>
    <w:rsid w:val="00D43836"/>
    <w:rsid w:val="00D4399F"/>
    <w:rsid w:val="00D44C0A"/>
    <w:rsid w:val="00D4525F"/>
    <w:rsid w:val="00D45D66"/>
    <w:rsid w:val="00D46E7E"/>
    <w:rsid w:val="00D51094"/>
    <w:rsid w:val="00D517F3"/>
    <w:rsid w:val="00D51DD4"/>
    <w:rsid w:val="00D528F5"/>
    <w:rsid w:val="00D5311C"/>
    <w:rsid w:val="00D53FD4"/>
    <w:rsid w:val="00D54B2D"/>
    <w:rsid w:val="00D54FC6"/>
    <w:rsid w:val="00D55A5C"/>
    <w:rsid w:val="00D564B7"/>
    <w:rsid w:val="00D56E56"/>
    <w:rsid w:val="00D56FF6"/>
    <w:rsid w:val="00D57F6B"/>
    <w:rsid w:val="00D60701"/>
    <w:rsid w:val="00D60CA2"/>
    <w:rsid w:val="00D6122F"/>
    <w:rsid w:val="00D613EA"/>
    <w:rsid w:val="00D640DC"/>
    <w:rsid w:val="00D6451E"/>
    <w:rsid w:val="00D64D6C"/>
    <w:rsid w:val="00D654CC"/>
    <w:rsid w:val="00D663EA"/>
    <w:rsid w:val="00D66C51"/>
    <w:rsid w:val="00D66E87"/>
    <w:rsid w:val="00D675D7"/>
    <w:rsid w:val="00D67BCC"/>
    <w:rsid w:val="00D71D2F"/>
    <w:rsid w:val="00D72F59"/>
    <w:rsid w:val="00D73AF5"/>
    <w:rsid w:val="00D741AC"/>
    <w:rsid w:val="00D7434D"/>
    <w:rsid w:val="00D744C8"/>
    <w:rsid w:val="00D74896"/>
    <w:rsid w:val="00D76198"/>
    <w:rsid w:val="00D77EBD"/>
    <w:rsid w:val="00D80242"/>
    <w:rsid w:val="00D81C90"/>
    <w:rsid w:val="00D81CCA"/>
    <w:rsid w:val="00D81FEF"/>
    <w:rsid w:val="00D833AA"/>
    <w:rsid w:val="00D837A1"/>
    <w:rsid w:val="00D84CC1"/>
    <w:rsid w:val="00D85044"/>
    <w:rsid w:val="00D8551A"/>
    <w:rsid w:val="00D85541"/>
    <w:rsid w:val="00D85EFD"/>
    <w:rsid w:val="00D86479"/>
    <w:rsid w:val="00D867A8"/>
    <w:rsid w:val="00D87226"/>
    <w:rsid w:val="00D9085E"/>
    <w:rsid w:val="00D9086A"/>
    <w:rsid w:val="00D908AC"/>
    <w:rsid w:val="00D90DAA"/>
    <w:rsid w:val="00D9126A"/>
    <w:rsid w:val="00D91854"/>
    <w:rsid w:val="00D92188"/>
    <w:rsid w:val="00D921D9"/>
    <w:rsid w:val="00D9237C"/>
    <w:rsid w:val="00D93DD8"/>
    <w:rsid w:val="00D945DC"/>
    <w:rsid w:val="00D95891"/>
    <w:rsid w:val="00D95EF4"/>
    <w:rsid w:val="00D96D31"/>
    <w:rsid w:val="00DA0A1E"/>
    <w:rsid w:val="00DA1950"/>
    <w:rsid w:val="00DA2A2E"/>
    <w:rsid w:val="00DA2AB8"/>
    <w:rsid w:val="00DA31CA"/>
    <w:rsid w:val="00DA43E5"/>
    <w:rsid w:val="00DA4A44"/>
    <w:rsid w:val="00DA53CF"/>
    <w:rsid w:val="00DA5C28"/>
    <w:rsid w:val="00DA5DB5"/>
    <w:rsid w:val="00DA603F"/>
    <w:rsid w:val="00DA6B04"/>
    <w:rsid w:val="00DA70D6"/>
    <w:rsid w:val="00DB05A9"/>
    <w:rsid w:val="00DB0604"/>
    <w:rsid w:val="00DB0A25"/>
    <w:rsid w:val="00DB0E68"/>
    <w:rsid w:val="00DB1C67"/>
    <w:rsid w:val="00DB2C45"/>
    <w:rsid w:val="00DB3810"/>
    <w:rsid w:val="00DB3FC4"/>
    <w:rsid w:val="00DB434C"/>
    <w:rsid w:val="00DB5393"/>
    <w:rsid w:val="00DB53F8"/>
    <w:rsid w:val="00DB62ED"/>
    <w:rsid w:val="00DB73E1"/>
    <w:rsid w:val="00DB7501"/>
    <w:rsid w:val="00DB75B7"/>
    <w:rsid w:val="00DC171C"/>
    <w:rsid w:val="00DC2B93"/>
    <w:rsid w:val="00DC33FF"/>
    <w:rsid w:val="00DC38EF"/>
    <w:rsid w:val="00DC4AD9"/>
    <w:rsid w:val="00DC4D2A"/>
    <w:rsid w:val="00DC54E0"/>
    <w:rsid w:val="00DC57E1"/>
    <w:rsid w:val="00DC5890"/>
    <w:rsid w:val="00DC718B"/>
    <w:rsid w:val="00DC7396"/>
    <w:rsid w:val="00DC7860"/>
    <w:rsid w:val="00DC7F7C"/>
    <w:rsid w:val="00DD0024"/>
    <w:rsid w:val="00DD08E6"/>
    <w:rsid w:val="00DD19EE"/>
    <w:rsid w:val="00DD2CD2"/>
    <w:rsid w:val="00DD5045"/>
    <w:rsid w:val="00DD50BB"/>
    <w:rsid w:val="00DD5D9B"/>
    <w:rsid w:val="00DD61C8"/>
    <w:rsid w:val="00DD78D7"/>
    <w:rsid w:val="00DE038F"/>
    <w:rsid w:val="00DE14AC"/>
    <w:rsid w:val="00DE18FE"/>
    <w:rsid w:val="00DE1992"/>
    <w:rsid w:val="00DE1A80"/>
    <w:rsid w:val="00DE1CA1"/>
    <w:rsid w:val="00DE2E47"/>
    <w:rsid w:val="00DE312E"/>
    <w:rsid w:val="00DE35A9"/>
    <w:rsid w:val="00DE3F0F"/>
    <w:rsid w:val="00DE44E4"/>
    <w:rsid w:val="00DE5224"/>
    <w:rsid w:val="00DE5447"/>
    <w:rsid w:val="00DE5D34"/>
    <w:rsid w:val="00DF084E"/>
    <w:rsid w:val="00DF1355"/>
    <w:rsid w:val="00DF1F09"/>
    <w:rsid w:val="00DF2B09"/>
    <w:rsid w:val="00DF35E0"/>
    <w:rsid w:val="00DF49B4"/>
    <w:rsid w:val="00DF51F3"/>
    <w:rsid w:val="00DF5DA0"/>
    <w:rsid w:val="00DF7C62"/>
    <w:rsid w:val="00E0036E"/>
    <w:rsid w:val="00E003AA"/>
    <w:rsid w:val="00E00655"/>
    <w:rsid w:val="00E00A28"/>
    <w:rsid w:val="00E00F21"/>
    <w:rsid w:val="00E013B0"/>
    <w:rsid w:val="00E01BF9"/>
    <w:rsid w:val="00E03BB1"/>
    <w:rsid w:val="00E04BCB"/>
    <w:rsid w:val="00E05279"/>
    <w:rsid w:val="00E05903"/>
    <w:rsid w:val="00E06063"/>
    <w:rsid w:val="00E06235"/>
    <w:rsid w:val="00E06787"/>
    <w:rsid w:val="00E06C10"/>
    <w:rsid w:val="00E06E24"/>
    <w:rsid w:val="00E072D4"/>
    <w:rsid w:val="00E07D65"/>
    <w:rsid w:val="00E105D2"/>
    <w:rsid w:val="00E1180D"/>
    <w:rsid w:val="00E1185D"/>
    <w:rsid w:val="00E11AE0"/>
    <w:rsid w:val="00E1233B"/>
    <w:rsid w:val="00E1278D"/>
    <w:rsid w:val="00E131A4"/>
    <w:rsid w:val="00E13801"/>
    <w:rsid w:val="00E13D68"/>
    <w:rsid w:val="00E14506"/>
    <w:rsid w:val="00E14C29"/>
    <w:rsid w:val="00E14D67"/>
    <w:rsid w:val="00E152FA"/>
    <w:rsid w:val="00E15A70"/>
    <w:rsid w:val="00E16279"/>
    <w:rsid w:val="00E16D6E"/>
    <w:rsid w:val="00E170FA"/>
    <w:rsid w:val="00E2047B"/>
    <w:rsid w:val="00E204B7"/>
    <w:rsid w:val="00E208CE"/>
    <w:rsid w:val="00E20AB1"/>
    <w:rsid w:val="00E20C87"/>
    <w:rsid w:val="00E2168E"/>
    <w:rsid w:val="00E21D4E"/>
    <w:rsid w:val="00E22024"/>
    <w:rsid w:val="00E22B9C"/>
    <w:rsid w:val="00E23C9B"/>
    <w:rsid w:val="00E26383"/>
    <w:rsid w:val="00E26C47"/>
    <w:rsid w:val="00E27146"/>
    <w:rsid w:val="00E2724D"/>
    <w:rsid w:val="00E2786A"/>
    <w:rsid w:val="00E312D1"/>
    <w:rsid w:val="00E316AE"/>
    <w:rsid w:val="00E319B4"/>
    <w:rsid w:val="00E32583"/>
    <w:rsid w:val="00E32D44"/>
    <w:rsid w:val="00E33372"/>
    <w:rsid w:val="00E33A58"/>
    <w:rsid w:val="00E3419D"/>
    <w:rsid w:val="00E353C3"/>
    <w:rsid w:val="00E35ED1"/>
    <w:rsid w:val="00E3650A"/>
    <w:rsid w:val="00E3665E"/>
    <w:rsid w:val="00E369B2"/>
    <w:rsid w:val="00E369FA"/>
    <w:rsid w:val="00E3734A"/>
    <w:rsid w:val="00E37DE2"/>
    <w:rsid w:val="00E37FB5"/>
    <w:rsid w:val="00E4014F"/>
    <w:rsid w:val="00E40B6A"/>
    <w:rsid w:val="00E40F89"/>
    <w:rsid w:val="00E41A5E"/>
    <w:rsid w:val="00E42094"/>
    <w:rsid w:val="00E4269D"/>
    <w:rsid w:val="00E43A04"/>
    <w:rsid w:val="00E43A3B"/>
    <w:rsid w:val="00E46172"/>
    <w:rsid w:val="00E4646A"/>
    <w:rsid w:val="00E46F12"/>
    <w:rsid w:val="00E478B7"/>
    <w:rsid w:val="00E50349"/>
    <w:rsid w:val="00E51011"/>
    <w:rsid w:val="00E51438"/>
    <w:rsid w:val="00E51636"/>
    <w:rsid w:val="00E51D45"/>
    <w:rsid w:val="00E5262E"/>
    <w:rsid w:val="00E52D85"/>
    <w:rsid w:val="00E54C24"/>
    <w:rsid w:val="00E55946"/>
    <w:rsid w:val="00E56159"/>
    <w:rsid w:val="00E5695E"/>
    <w:rsid w:val="00E5745B"/>
    <w:rsid w:val="00E602C8"/>
    <w:rsid w:val="00E605F3"/>
    <w:rsid w:val="00E614A2"/>
    <w:rsid w:val="00E6192A"/>
    <w:rsid w:val="00E6217C"/>
    <w:rsid w:val="00E626B4"/>
    <w:rsid w:val="00E62CA5"/>
    <w:rsid w:val="00E62FA9"/>
    <w:rsid w:val="00E634AD"/>
    <w:rsid w:val="00E64ED5"/>
    <w:rsid w:val="00E65D23"/>
    <w:rsid w:val="00E664C6"/>
    <w:rsid w:val="00E665BF"/>
    <w:rsid w:val="00E665EF"/>
    <w:rsid w:val="00E669D9"/>
    <w:rsid w:val="00E66AF3"/>
    <w:rsid w:val="00E67633"/>
    <w:rsid w:val="00E67A1C"/>
    <w:rsid w:val="00E67ED4"/>
    <w:rsid w:val="00E701B3"/>
    <w:rsid w:val="00E71460"/>
    <w:rsid w:val="00E71E35"/>
    <w:rsid w:val="00E733A8"/>
    <w:rsid w:val="00E73BA7"/>
    <w:rsid w:val="00E73C5D"/>
    <w:rsid w:val="00E7417D"/>
    <w:rsid w:val="00E75665"/>
    <w:rsid w:val="00E75C0E"/>
    <w:rsid w:val="00E80F5D"/>
    <w:rsid w:val="00E8113B"/>
    <w:rsid w:val="00E81AB4"/>
    <w:rsid w:val="00E81BD0"/>
    <w:rsid w:val="00E82A55"/>
    <w:rsid w:val="00E8399B"/>
    <w:rsid w:val="00E83DD6"/>
    <w:rsid w:val="00E8406D"/>
    <w:rsid w:val="00E84BD6"/>
    <w:rsid w:val="00E85407"/>
    <w:rsid w:val="00E85572"/>
    <w:rsid w:val="00E85C27"/>
    <w:rsid w:val="00E86346"/>
    <w:rsid w:val="00E86B6B"/>
    <w:rsid w:val="00E874E0"/>
    <w:rsid w:val="00E90217"/>
    <w:rsid w:val="00E924B4"/>
    <w:rsid w:val="00E92504"/>
    <w:rsid w:val="00E92612"/>
    <w:rsid w:val="00E92825"/>
    <w:rsid w:val="00E94DAA"/>
    <w:rsid w:val="00E95219"/>
    <w:rsid w:val="00E95AFD"/>
    <w:rsid w:val="00EA06A6"/>
    <w:rsid w:val="00EA2650"/>
    <w:rsid w:val="00EA281B"/>
    <w:rsid w:val="00EA2F2E"/>
    <w:rsid w:val="00EA3407"/>
    <w:rsid w:val="00EA4355"/>
    <w:rsid w:val="00EA435E"/>
    <w:rsid w:val="00EA4C13"/>
    <w:rsid w:val="00EA4E12"/>
    <w:rsid w:val="00EA4EEC"/>
    <w:rsid w:val="00EA5BC3"/>
    <w:rsid w:val="00EA6175"/>
    <w:rsid w:val="00EA6847"/>
    <w:rsid w:val="00EA7DED"/>
    <w:rsid w:val="00EB07D8"/>
    <w:rsid w:val="00EB082C"/>
    <w:rsid w:val="00EB159B"/>
    <w:rsid w:val="00EB19CC"/>
    <w:rsid w:val="00EB1DA4"/>
    <w:rsid w:val="00EB2351"/>
    <w:rsid w:val="00EB2B8C"/>
    <w:rsid w:val="00EB3811"/>
    <w:rsid w:val="00EB3FD9"/>
    <w:rsid w:val="00EB4E61"/>
    <w:rsid w:val="00EB570A"/>
    <w:rsid w:val="00EB5CC5"/>
    <w:rsid w:val="00EB6B7C"/>
    <w:rsid w:val="00EB7574"/>
    <w:rsid w:val="00EB75D1"/>
    <w:rsid w:val="00EC1452"/>
    <w:rsid w:val="00EC1FB9"/>
    <w:rsid w:val="00EC2BA9"/>
    <w:rsid w:val="00EC3CA0"/>
    <w:rsid w:val="00EC4700"/>
    <w:rsid w:val="00EC479F"/>
    <w:rsid w:val="00EC67C9"/>
    <w:rsid w:val="00EC6EB9"/>
    <w:rsid w:val="00EC74D0"/>
    <w:rsid w:val="00EC7716"/>
    <w:rsid w:val="00EC7BE8"/>
    <w:rsid w:val="00ED078A"/>
    <w:rsid w:val="00ED1B79"/>
    <w:rsid w:val="00ED2B6D"/>
    <w:rsid w:val="00ED38AD"/>
    <w:rsid w:val="00ED4FEB"/>
    <w:rsid w:val="00ED51A5"/>
    <w:rsid w:val="00ED5DA7"/>
    <w:rsid w:val="00ED697E"/>
    <w:rsid w:val="00ED7937"/>
    <w:rsid w:val="00EE0275"/>
    <w:rsid w:val="00EE1CC1"/>
    <w:rsid w:val="00EE2D68"/>
    <w:rsid w:val="00EE432D"/>
    <w:rsid w:val="00EE47AE"/>
    <w:rsid w:val="00EE4B1F"/>
    <w:rsid w:val="00EE4BB6"/>
    <w:rsid w:val="00EE6203"/>
    <w:rsid w:val="00EE65BF"/>
    <w:rsid w:val="00EE67F5"/>
    <w:rsid w:val="00EE6A7B"/>
    <w:rsid w:val="00EE70A2"/>
    <w:rsid w:val="00EE70A4"/>
    <w:rsid w:val="00EF00B8"/>
    <w:rsid w:val="00EF02D3"/>
    <w:rsid w:val="00EF159C"/>
    <w:rsid w:val="00EF16ED"/>
    <w:rsid w:val="00EF1780"/>
    <w:rsid w:val="00EF2256"/>
    <w:rsid w:val="00EF52B1"/>
    <w:rsid w:val="00EF624B"/>
    <w:rsid w:val="00EF6494"/>
    <w:rsid w:val="00EF64D2"/>
    <w:rsid w:val="00EF708C"/>
    <w:rsid w:val="00EF7C7E"/>
    <w:rsid w:val="00EF7D96"/>
    <w:rsid w:val="00F000DC"/>
    <w:rsid w:val="00F00796"/>
    <w:rsid w:val="00F01315"/>
    <w:rsid w:val="00F01860"/>
    <w:rsid w:val="00F03523"/>
    <w:rsid w:val="00F03A41"/>
    <w:rsid w:val="00F04341"/>
    <w:rsid w:val="00F0483A"/>
    <w:rsid w:val="00F04D58"/>
    <w:rsid w:val="00F061CE"/>
    <w:rsid w:val="00F063A7"/>
    <w:rsid w:val="00F0716A"/>
    <w:rsid w:val="00F07F79"/>
    <w:rsid w:val="00F1038F"/>
    <w:rsid w:val="00F10A63"/>
    <w:rsid w:val="00F10BDB"/>
    <w:rsid w:val="00F11979"/>
    <w:rsid w:val="00F13133"/>
    <w:rsid w:val="00F13498"/>
    <w:rsid w:val="00F134FE"/>
    <w:rsid w:val="00F13E32"/>
    <w:rsid w:val="00F1425E"/>
    <w:rsid w:val="00F1433E"/>
    <w:rsid w:val="00F14362"/>
    <w:rsid w:val="00F14780"/>
    <w:rsid w:val="00F14EBD"/>
    <w:rsid w:val="00F1693F"/>
    <w:rsid w:val="00F179CF"/>
    <w:rsid w:val="00F17BE1"/>
    <w:rsid w:val="00F17EE8"/>
    <w:rsid w:val="00F17F23"/>
    <w:rsid w:val="00F208AA"/>
    <w:rsid w:val="00F20C0E"/>
    <w:rsid w:val="00F211D6"/>
    <w:rsid w:val="00F216C0"/>
    <w:rsid w:val="00F22125"/>
    <w:rsid w:val="00F221AA"/>
    <w:rsid w:val="00F230BB"/>
    <w:rsid w:val="00F23367"/>
    <w:rsid w:val="00F23E7E"/>
    <w:rsid w:val="00F2411B"/>
    <w:rsid w:val="00F2732A"/>
    <w:rsid w:val="00F30E2A"/>
    <w:rsid w:val="00F31621"/>
    <w:rsid w:val="00F31E76"/>
    <w:rsid w:val="00F31EE0"/>
    <w:rsid w:val="00F33011"/>
    <w:rsid w:val="00F3307C"/>
    <w:rsid w:val="00F331C6"/>
    <w:rsid w:val="00F3333B"/>
    <w:rsid w:val="00F3396D"/>
    <w:rsid w:val="00F3495C"/>
    <w:rsid w:val="00F35E5C"/>
    <w:rsid w:val="00F35EEA"/>
    <w:rsid w:val="00F362B0"/>
    <w:rsid w:val="00F36EC9"/>
    <w:rsid w:val="00F3710D"/>
    <w:rsid w:val="00F37A40"/>
    <w:rsid w:val="00F37CE0"/>
    <w:rsid w:val="00F40484"/>
    <w:rsid w:val="00F4146E"/>
    <w:rsid w:val="00F430E3"/>
    <w:rsid w:val="00F43D04"/>
    <w:rsid w:val="00F441C2"/>
    <w:rsid w:val="00F44592"/>
    <w:rsid w:val="00F44ABB"/>
    <w:rsid w:val="00F45058"/>
    <w:rsid w:val="00F455C7"/>
    <w:rsid w:val="00F45B6E"/>
    <w:rsid w:val="00F46474"/>
    <w:rsid w:val="00F4655A"/>
    <w:rsid w:val="00F468EF"/>
    <w:rsid w:val="00F4791D"/>
    <w:rsid w:val="00F47DD1"/>
    <w:rsid w:val="00F50CF3"/>
    <w:rsid w:val="00F532D7"/>
    <w:rsid w:val="00F533FE"/>
    <w:rsid w:val="00F53F09"/>
    <w:rsid w:val="00F54F24"/>
    <w:rsid w:val="00F56AD3"/>
    <w:rsid w:val="00F572EE"/>
    <w:rsid w:val="00F607CB"/>
    <w:rsid w:val="00F6175C"/>
    <w:rsid w:val="00F61B6A"/>
    <w:rsid w:val="00F62C1C"/>
    <w:rsid w:val="00F62F9C"/>
    <w:rsid w:val="00F63183"/>
    <w:rsid w:val="00F63994"/>
    <w:rsid w:val="00F646C8"/>
    <w:rsid w:val="00F646FF"/>
    <w:rsid w:val="00F64C26"/>
    <w:rsid w:val="00F665B5"/>
    <w:rsid w:val="00F70C3A"/>
    <w:rsid w:val="00F70EA5"/>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77526"/>
    <w:rsid w:val="00F81D4E"/>
    <w:rsid w:val="00F81DC3"/>
    <w:rsid w:val="00F82B08"/>
    <w:rsid w:val="00F8523D"/>
    <w:rsid w:val="00F856CD"/>
    <w:rsid w:val="00F8723B"/>
    <w:rsid w:val="00F8742E"/>
    <w:rsid w:val="00F87D08"/>
    <w:rsid w:val="00F90990"/>
    <w:rsid w:val="00F915AD"/>
    <w:rsid w:val="00F92ABD"/>
    <w:rsid w:val="00F94CE7"/>
    <w:rsid w:val="00F94CF8"/>
    <w:rsid w:val="00F94E88"/>
    <w:rsid w:val="00F9573A"/>
    <w:rsid w:val="00F95FE5"/>
    <w:rsid w:val="00F965FF"/>
    <w:rsid w:val="00F96DE7"/>
    <w:rsid w:val="00F9702C"/>
    <w:rsid w:val="00F97CB8"/>
    <w:rsid w:val="00FA0A18"/>
    <w:rsid w:val="00FA0A30"/>
    <w:rsid w:val="00FA0A37"/>
    <w:rsid w:val="00FA0F88"/>
    <w:rsid w:val="00FA1400"/>
    <w:rsid w:val="00FA2083"/>
    <w:rsid w:val="00FA27A0"/>
    <w:rsid w:val="00FA46E0"/>
    <w:rsid w:val="00FA4C94"/>
    <w:rsid w:val="00FA614A"/>
    <w:rsid w:val="00FA7454"/>
    <w:rsid w:val="00FB0A6D"/>
    <w:rsid w:val="00FB0BE6"/>
    <w:rsid w:val="00FB3EE5"/>
    <w:rsid w:val="00FB429C"/>
    <w:rsid w:val="00FB4926"/>
    <w:rsid w:val="00FB4947"/>
    <w:rsid w:val="00FB4A64"/>
    <w:rsid w:val="00FB63FD"/>
    <w:rsid w:val="00FB6A10"/>
    <w:rsid w:val="00FC080E"/>
    <w:rsid w:val="00FC1544"/>
    <w:rsid w:val="00FC15FC"/>
    <w:rsid w:val="00FC1A04"/>
    <w:rsid w:val="00FC1D81"/>
    <w:rsid w:val="00FC4304"/>
    <w:rsid w:val="00FC5785"/>
    <w:rsid w:val="00FC5F52"/>
    <w:rsid w:val="00FC6090"/>
    <w:rsid w:val="00FC6A5F"/>
    <w:rsid w:val="00FC78F1"/>
    <w:rsid w:val="00FD2285"/>
    <w:rsid w:val="00FD2428"/>
    <w:rsid w:val="00FD24E4"/>
    <w:rsid w:val="00FD2CF0"/>
    <w:rsid w:val="00FD3320"/>
    <w:rsid w:val="00FD3F1B"/>
    <w:rsid w:val="00FD496A"/>
    <w:rsid w:val="00FD4C08"/>
    <w:rsid w:val="00FD4F42"/>
    <w:rsid w:val="00FD54A5"/>
    <w:rsid w:val="00FD621A"/>
    <w:rsid w:val="00FD7F6B"/>
    <w:rsid w:val="00FE075D"/>
    <w:rsid w:val="00FE0774"/>
    <w:rsid w:val="00FE14FE"/>
    <w:rsid w:val="00FE2976"/>
    <w:rsid w:val="00FE338B"/>
    <w:rsid w:val="00FE38E2"/>
    <w:rsid w:val="00FE3937"/>
    <w:rsid w:val="00FE5114"/>
    <w:rsid w:val="00FE52C8"/>
    <w:rsid w:val="00FE5B2A"/>
    <w:rsid w:val="00FF002C"/>
    <w:rsid w:val="00FF0B47"/>
    <w:rsid w:val="00FF194B"/>
    <w:rsid w:val="00FF1DA8"/>
    <w:rsid w:val="00FF2156"/>
    <w:rsid w:val="00FF2619"/>
    <w:rsid w:val="00FF2630"/>
    <w:rsid w:val="00FF35E5"/>
    <w:rsid w:val="00FF3699"/>
    <w:rsid w:val="00FF3AF5"/>
    <w:rsid w:val="00FF3CEA"/>
    <w:rsid w:val="00FF4A03"/>
    <w:rsid w:val="00FF4C51"/>
    <w:rsid w:val="00FF526E"/>
    <w:rsid w:val="00FF5F86"/>
    <w:rsid w:val="00FF7962"/>
    <w:rsid w:val="00FF7B2F"/>
    <w:rsid w:val="00FF7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5778E"/>
  <w15:docId w15:val="{38E68F1E-E258-4B8D-94F0-1F4933FA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0E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uiPriority w:val="99"/>
    <w:rsid w:val="00D167C0"/>
    <w:rPr>
      <w:sz w:val="16"/>
      <w:szCs w:val="16"/>
    </w:rPr>
  </w:style>
  <w:style w:type="paragraph" w:styleId="afe">
    <w:name w:val="annotation text"/>
    <w:basedOn w:val="a"/>
    <w:link w:val="aff"/>
    <w:uiPriority w:val="99"/>
    <w:rsid w:val="00D167C0"/>
  </w:style>
  <w:style w:type="character" w:customStyle="1" w:styleId="aff">
    <w:name w:val="Текст примечания Знак"/>
    <w:basedOn w:val="a0"/>
    <w:link w:val="afe"/>
    <w:uiPriority w:val="99"/>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 w:type="table" w:customStyle="1" w:styleId="34">
    <w:name w:val="Сетка таблицы3"/>
    <w:basedOn w:val="a1"/>
    <w:next w:val="af1"/>
    <w:rsid w:val="001C54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55403344">
      <w:bodyDiv w:val="1"/>
      <w:marLeft w:val="0"/>
      <w:marRight w:val="0"/>
      <w:marTop w:val="0"/>
      <w:marBottom w:val="0"/>
      <w:divBdr>
        <w:top w:val="none" w:sz="0" w:space="0" w:color="auto"/>
        <w:left w:val="none" w:sz="0" w:space="0" w:color="auto"/>
        <w:bottom w:val="none" w:sz="0" w:space="0" w:color="auto"/>
        <w:right w:val="none" w:sz="0" w:space="0" w:color="auto"/>
      </w:divBdr>
    </w:div>
    <w:div w:id="60758559">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16253636">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687634163">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341590680">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4987651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578904394">
      <w:bodyDiv w:val="1"/>
      <w:marLeft w:val="0"/>
      <w:marRight w:val="0"/>
      <w:marTop w:val="0"/>
      <w:marBottom w:val="0"/>
      <w:divBdr>
        <w:top w:val="none" w:sz="0" w:space="0" w:color="auto"/>
        <w:left w:val="none" w:sz="0" w:space="0" w:color="auto"/>
        <w:bottom w:val="none" w:sz="0" w:space="0" w:color="auto"/>
        <w:right w:val="none" w:sz="0" w:space="0" w:color="auto"/>
      </w:divBdr>
    </w:div>
    <w:div w:id="1598244731">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1899703571">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52;fld=134;dst=100467" TargetMode="External"/><Relationship Id="rId13" Type="http://schemas.openxmlformats.org/officeDocument/2006/relationships/hyperlink" Target="consultantplus://offline/ref=7414AB917FFEB433AB548BC1B9BCD444E1E2F2AB1DC5A98E6FA154BEB4BFE7CA8238A108E9AEA1A0DD02868C6AA470BF11BB7AA1D18C9B8E31AE74B238b0J" TargetMode="External"/><Relationship Id="rId18" Type="http://schemas.openxmlformats.org/officeDocument/2006/relationships/hyperlink" Target="consultantplus://offline/main?base=LAW;n=117252;fld=134;dst=10046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46F338B43B7F1B369C2572ED2587B35F0F0B100D59F2972F8DACCEC71D88C2DEBC132982C5CAC5FG3fEG" TargetMode="External"/><Relationship Id="rId17" Type="http://schemas.openxmlformats.org/officeDocument/2006/relationships/hyperlink" Target="consultantplus://offline/main?base=LAW;n=117252;fld=134;dst=100467" TargetMode="External"/><Relationship Id="rId2" Type="http://schemas.openxmlformats.org/officeDocument/2006/relationships/numbering" Target="numbering.xml"/><Relationship Id="rId16" Type="http://schemas.openxmlformats.org/officeDocument/2006/relationships/hyperlink" Target="http://docs.cntd.ru/document/901714421" TargetMode="External"/><Relationship Id="rId20" Type="http://schemas.openxmlformats.org/officeDocument/2006/relationships/hyperlink" Target="consultantplus://offline/main?base=LAW;n=117252;fld=134;dst=1004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6F338B43B7F1B369C2572ED2587B35F0F0B100D59F2972F8DACCEC71D88C2DEBC132982C5CAC5FG3fEG" TargetMode="External"/><Relationship Id="rId5" Type="http://schemas.openxmlformats.org/officeDocument/2006/relationships/webSettings" Target="webSettings.xml"/><Relationship Id="rId15" Type="http://schemas.openxmlformats.org/officeDocument/2006/relationships/hyperlink" Target="consultantplus://offline/ref=7414AB917FFEB433AB548BC1B9BCD444E1E2F2AB1DC5A98E6FA154BEB4BFE7CA8238A108E9AEA1A0DD02868C6AA470BF11BB7AA1D18C9B8E31AE74B238b0J" TargetMode="External"/><Relationship Id="rId23" Type="http://schemas.openxmlformats.org/officeDocument/2006/relationships/theme" Target="theme/theme1.xml"/><Relationship Id="rId10" Type="http://schemas.openxmlformats.org/officeDocument/2006/relationships/hyperlink" Target="consultantplus://offline/ref=746F338B43B7F1B369C2572ED2587B35F0F0B100D59F2972F8DACCEC71D88C2DEBC132982C5CAC5FG3fEG" TargetMode="External"/><Relationship Id="rId19" Type="http://schemas.openxmlformats.org/officeDocument/2006/relationships/hyperlink" Target="consultantplus://offline/main?base=LAW;n=117252;fld=134;dst=100467" TargetMode="External"/><Relationship Id="rId4" Type="http://schemas.openxmlformats.org/officeDocument/2006/relationships/settings" Target="settings.xml"/><Relationship Id="rId9" Type="http://schemas.openxmlformats.org/officeDocument/2006/relationships/hyperlink" Target="consultantplus://offline/main?base=LAW;n=117252;fld=134;dst=100467" TargetMode="External"/><Relationship Id="rId14" Type="http://schemas.openxmlformats.org/officeDocument/2006/relationships/hyperlink" Target="http://docs.cntd.ru/document/9017144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65FF9-0338-4EDB-BAF3-C1F894DB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42</Pages>
  <Words>18887</Words>
  <Characters>107662</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dc:creator>
  <cp:keywords/>
  <dc:description/>
  <cp:lastModifiedBy>Копышева М.C.</cp:lastModifiedBy>
  <cp:revision>155</cp:revision>
  <cp:lastPrinted>2023-09-25T10:43:00Z</cp:lastPrinted>
  <dcterms:created xsi:type="dcterms:W3CDTF">2024-05-31T09:40:00Z</dcterms:created>
  <dcterms:modified xsi:type="dcterms:W3CDTF">2024-10-25T11:51:00Z</dcterms:modified>
</cp:coreProperties>
</file>