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FA" w:rsidRPr="005F41FA" w:rsidRDefault="005F41FA" w:rsidP="005F41FA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imes New Roman" w:eastAsia="Vetren" w:hAnsi="Times New Roman" w:cs="Times New Roman"/>
          <w:b/>
          <w:sz w:val="28"/>
          <w:szCs w:val="20"/>
          <w:lang w:eastAsia="ru-RU"/>
        </w:rPr>
      </w:pPr>
      <w:r w:rsidRPr="005F41FA">
        <w:rPr>
          <w:rFonts w:ascii="XeniaCameoC" w:eastAsia="Vetren" w:hAnsi="XeniaCameoC" w:cs="Times New Roman"/>
          <w:noProof/>
          <w:sz w:val="24"/>
          <w:lang w:eastAsia="ru-RU"/>
        </w:rPr>
        <w:drawing>
          <wp:inline distT="0" distB="0" distL="0" distR="0" wp14:anchorId="6B7C7A92" wp14:editId="21771F16">
            <wp:extent cx="934720" cy="668655"/>
            <wp:effectExtent l="19050" t="0" r="0" b="0"/>
            <wp:docPr id="1" name="Рисунок 1" descr="iv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v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1FA" w:rsidRPr="005F41FA" w:rsidRDefault="005F41FA" w:rsidP="005F4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F41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ДЕПАРТАМЕНТ ЭНЕРГЕТИКИ И ТАРИФОВ</w:t>
      </w:r>
    </w:p>
    <w:p w:rsidR="005F41FA" w:rsidRPr="005F41FA" w:rsidRDefault="005F41FA" w:rsidP="005F4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F41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ИВАНОВСКОЙ ОБЛАСТИ</w:t>
      </w:r>
    </w:p>
    <w:p w:rsidR="005F41FA" w:rsidRPr="005F41FA" w:rsidRDefault="005F41FA" w:rsidP="005F4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F41FA" w:rsidRPr="005F41FA" w:rsidRDefault="005F41FA" w:rsidP="005F4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5F41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5F41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 И К А З</w:t>
      </w:r>
    </w:p>
    <w:p w:rsidR="005F41FA" w:rsidRPr="005F41FA" w:rsidRDefault="005F41FA" w:rsidP="005F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69F8" w:rsidRPr="00DE643D" w:rsidRDefault="00E769F8" w:rsidP="00E76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E1A87" w:rsidRPr="000E1A87" w:rsidRDefault="000E1A87" w:rsidP="000E1A87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0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0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Pr="000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DE6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0E1A87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.</w:t>
      </w:r>
    </w:p>
    <w:p w:rsidR="000E1A87" w:rsidRPr="000E1A87" w:rsidRDefault="000E1A87" w:rsidP="000E1A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A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="00C66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</w:t>
      </w:r>
      <w:r w:rsidRPr="000E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от 11.06.2021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170-ФЗ </w:t>
      </w:r>
      <w:r w:rsidR="00C662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1A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E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62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0E1A8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662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</w:t>
      </w:r>
      <w:r w:rsidRPr="0023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03.11.2021 № 1915 </w:t>
      </w:r>
      <w:r w:rsidRPr="000E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общих требований к организации и осуществлению регионального государственного контроля (надзора) в области государственного регулирования цен (тарифов)», от </w:t>
      </w:r>
      <w:r w:rsidRPr="0023319D">
        <w:rPr>
          <w:rFonts w:ascii="Times New Roman" w:eastAsia="Times New Roman" w:hAnsi="Times New Roman" w:cs="Times New Roman"/>
          <w:sz w:val="28"/>
          <w:szCs w:val="28"/>
          <w:lang w:eastAsia="ru-RU"/>
        </w:rPr>
        <w:t>25.06.2021 № 990</w:t>
      </w:r>
      <w:proofErr w:type="gramEnd"/>
      <w:r w:rsidRPr="0023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:rsidR="000E1A87" w:rsidRPr="000E1A87" w:rsidRDefault="000E1A87" w:rsidP="000E1A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</w:t>
      </w:r>
      <w:r w:rsidRPr="000E1A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1A87" w:rsidRPr="000E1A87" w:rsidRDefault="000E1A87" w:rsidP="000E1A87">
      <w:pPr>
        <w:numPr>
          <w:ilvl w:val="0"/>
          <w:numId w:val="1"/>
        </w:numPr>
        <w:spacing w:after="0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нарушений обязательных требований </w:t>
      </w:r>
      <w:r w:rsidRPr="000E1A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 видам контроля (надзора) на 202</w:t>
      </w:r>
      <w:r w:rsidR="00DE643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</w:t>
      </w:r>
      <w:r w:rsidRPr="000E1A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Департаменте энергетики и тарифов Ивановской области (далее-Департамент) - Приложение № 1</w:t>
      </w:r>
      <w:r w:rsidRPr="000E1A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0E1A87" w:rsidRPr="000E1A87" w:rsidRDefault="000E1A87" w:rsidP="000E1A87">
      <w:pPr>
        <w:numPr>
          <w:ilvl w:val="0"/>
          <w:numId w:val="1"/>
        </w:numPr>
        <w:spacing w:after="0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Юрисконсульту </w:t>
      </w:r>
      <w:proofErr w:type="spellStart"/>
      <w:r w:rsidR="00C662E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Аскяровой</w:t>
      </w:r>
      <w:proofErr w:type="spellEnd"/>
      <w:r w:rsidR="00C66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Pr="000E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размещение программы профилактики нарушений обязательных требований </w:t>
      </w:r>
      <w:r w:rsidRPr="000E1A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 видам контроля (надзора) на официальном сайте Департамента</w:t>
      </w:r>
      <w:r w:rsidRPr="000E1A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A87" w:rsidRPr="000E1A87" w:rsidRDefault="000E1A87" w:rsidP="000E1A8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A87" w:rsidRPr="000E1A87" w:rsidRDefault="000E1A87" w:rsidP="000E1A8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24C" w:rsidRDefault="005C124C" w:rsidP="005C124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 Правительства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</w:t>
      </w:r>
      <w:proofErr w:type="gramEnd"/>
    </w:p>
    <w:p w:rsidR="000E1A87" w:rsidRPr="000E1A87" w:rsidRDefault="005C124C" w:rsidP="005C124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- директор Департамента</w:t>
      </w:r>
      <w:r w:rsidR="000E1A87" w:rsidRPr="000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</w:t>
      </w:r>
      <w:r w:rsidRPr="005C1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Е.Н. Морева</w:t>
      </w:r>
      <w:r w:rsidR="000E1A87" w:rsidRPr="000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0E1A87" w:rsidRPr="000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0E1A87" w:rsidRPr="000E1A87" w:rsidRDefault="000E1A87" w:rsidP="000E1A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A87" w:rsidRPr="000E1A87" w:rsidRDefault="000E1A87" w:rsidP="000E1A87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A87" w:rsidRPr="000E1A87" w:rsidRDefault="000E1A87" w:rsidP="000E1A87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A87" w:rsidRDefault="000E1A87" w:rsidP="000E1A8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A87" w:rsidRPr="000E1A87" w:rsidRDefault="000E1A87" w:rsidP="000E1A8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A87" w:rsidRPr="000E1A87" w:rsidRDefault="000E1A87" w:rsidP="000E1A8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62E7" w:rsidRDefault="00C662E7" w:rsidP="000E1A87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62E7" w:rsidRDefault="00C662E7" w:rsidP="000E1A87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A87" w:rsidRPr="0023319D" w:rsidRDefault="000E1A87" w:rsidP="000E1A87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1A8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</w:t>
      </w:r>
      <w:r w:rsidRPr="000E1A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 </w:t>
      </w:r>
      <w:bookmarkStart w:id="0" w:name="_GoBack"/>
      <w:bookmarkEnd w:id="0"/>
      <w:r w:rsidRPr="000E1A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приказу </w:t>
      </w:r>
      <w:proofErr w:type="gramStart"/>
      <w:r w:rsidRPr="000E1A87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0E1A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662E7" w:rsidRPr="0023319D" w:rsidRDefault="00C662E7" w:rsidP="00C662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2E7" w:rsidRPr="00C42249" w:rsidRDefault="00C662E7" w:rsidP="00C662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профилактики правонарушений обязательных требований по видам контроля (надзора).</w:t>
      </w:r>
    </w:p>
    <w:p w:rsidR="00C662E7" w:rsidRPr="00C42249" w:rsidRDefault="00C662E7" w:rsidP="00C662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часть.</w:t>
      </w:r>
    </w:p>
    <w:p w:rsidR="00C662E7" w:rsidRPr="00C42249" w:rsidRDefault="00C662E7" w:rsidP="00C662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возложенных полномочий Департамент энергетики и тарифов Ивановской области (далее - Департамент) осуществляет следующие виды контроля (надзора):</w:t>
      </w:r>
    </w:p>
    <w:p w:rsidR="00C662E7" w:rsidRPr="00C42249" w:rsidRDefault="00C662E7" w:rsidP="00C662E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. 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Соблюдение субъектами естественных монополий обязательных требований, установленных настоящим Федеральным законом, другими федеральными законами и иными нормативными правовыми актами Российской Федерации в сфере регулирования естественных монополий, требований к установлению и (или) применению цен (тарифов),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(тарифов), экономической обоснованности фактического расходования сре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дств пр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и осуществлении регулируемых видов деятельности, использования инвестиционных ресурсов, учтенных при государственном регулировании цен (тарифов), раздельного учета доходов и расходов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монополий;</w:t>
      </w:r>
    </w:p>
    <w:p w:rsidR="00C662E7" w:rsidRPr="00C42249" w:rsidRDefault="00C662E7" w:rsidP="00C662E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2. 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Федерального закона «О газоснабжении в Российской Федерации», других федеральных законов и иных нормативных правовых актов Российской Федерации в области газоснабжения к установлению и применению цен (тарифов) в области газоснабжения, регулируемых на уровне органов исполнительной власти субъектов Российской Федерации, в том числе в части определения достоверности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, 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экономической обоснованности расходов и иных показателей, учитываемых при государственном регулировании цен (тарифов) в области газоснабжения, экономической обоснованности фактического расходования средств при осуществлении регулируемых видов деятельности, раздельного учета доходов и расходов при осуществлении регулируемых видов деятельности, правильности применения юридическими лицами и индивидуальными предпринимателями регулируемых государством цен (тарифов) в области газоснабжения, целевого использования финансовых средств, полученных в результате введения надбавок на транспортировку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газа, соблюдение стандартов раскрытия информации.</w:t>
      </w:r>
    </w:p>
    <w:p w:rsidR="00C662E7" w:rsidRPr="00C42249" w:rsidRDefault="00C662E7" w:rsidP="00C662E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3. 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Соблюдение субъектами электроэнергетики в процессе осуществления регулируемых видов деятельности в электроэнергетике обязательных требований, установленных Федеральным законом «Об электроэнергетике», другими федеральными законами и иными нормативными правовыми актами Российской Федерации, к установлению и (или) применению цен (тарифов) и платы в электроэнергетике, регулируемых на уровне органов исполнительной власти субъектов Российской </w:t>
      </w: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lastRenderedPageBreak/>
        <w:t>Федерации, в том числе в части определения достоверности, экономической обоснованности расходов и иных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показателей, учитываемых при регулировании цен (тарифов) и платы в электроэнергетике, экономической обоснованности фактического расходования средств при осуществлении регулируемых видов деятельности в сфере электроэнергетики, к правильности применения указанными субъектами регулируемых государством цен (тарифов) в электроэнергетике, платы за технологическое присоединение и (или) стандартизированных тарифных ставок, определяющих ее величину, платы за реализацию сетевой организацией мероприятий по обеспечению вывода из эксплуатации объектов по производству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электрической энергии (мощности), к раздельному учету объема продукции (услуг), доходов и расходов на производство, передачу и сбыт электрической энергии, использования инвестиционных ресурсов, учтенных при установлении регулируемых цен (тарифов) и платы, а также требований к соблюдению стандартов раскрытия информации в сфере электроэнергетики;</w:t>
      </w:r>
    </w:p>
    <w:p w:rsidR="00C662E7" w:rsidRPr="00C42249" w:rsidRDefault="00C662E7" w:rsidP="00C662E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4. 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Соблюдение юридическими лицами, индивидуальными предпринимателями в процессе осуществления регулируемых видов деятельности в сфере теплоснабжения обязательных требований, установленных Федеральным законом «О теплоснабжении», другими федеральными законами и иными нормативными правовыми актами Российской Федерации в сфере теплоснабжения, к установлению и (или) применению цен (тарифов) в сфере теплоснабжения, регулируемых на уровне органов исполнительной власти субъектов Российской Федерации, в том числе в части определения достоверности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, 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экономической обоснованности расходов и иных показателей, учитываемых при регулировании цен (тарифов), экономической обоснованности фактического расходования средств при осуществлении регулируемых видов деятельности в сфере теплоснабжения, к раздельному учету доходов и расходов при осуществлении регулируемых видов деятельности в сфере теплоснабжения, правильности применения регулируемых цен (тарифов) в сфере теплоснабжения, использования инвестиционных ресурсов, учтенных при установлении регулируемых цен (тарифов), соблюдения стандартов раскрытия информации;</w:t>
      </w:r>
      <w:proofErr w:type="gramEnd"/>
    </w:p>
    <w:p w:rsidR="00C662E7" w:rsidRPr="00C42249" w:rsidRDefault="00C662E7" w:rsidP="00C662E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5. 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Соблюдение организациями, осуществляющими горячее водоснабжение, холодное водоснабжение и (или) водоотведение, обязательных требований, установленных Федеральным законом «О водоснабжении и водоотведении», другими федеральными законами и принятыми в соответствии с ними иными нормативными правовыми актами, к установлению и (или) применению тарифов в сфере водоснабжения и водоотведения, регулируемых на уровне органов исполнительной власти субъектов Российской Федерации, в том числе в части определения достоверности, экономической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водоотведения, раздельного учета доходов и расходов при осуществлении регулируемых видов деятельности в сфере водоснабжения и водоотведения, правильности применения регулируемых тарифов в сфере водоснабжения и водоотведения, использования инвестиционных ресурсов, учтенных при установлении тарифов, соблюдения стандартов раскрытия информации в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сфере водоснабжения и водоотведения;</w:t>
      </w:r>
    </w:p>
    <w:p w:rsidR="00C662E7" w:rsidRPr="00C42249" w:rsidRDefault="00C662E7" w:rsidP="00C662E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6. 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Соблюдение региональными операторами, операторами по обращению с твердыми коммунальными отходами в процессе осуществления регулируемых видов </w:t>
      </w: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lastRenderedPageBreak/>
        <w:t>деятельности в области обращения с твердыми коммунальными отходами обязательных требований, установленных Федеральным законом «Об отходах производства и потребления», другими федеральными законами, нормативными правовыми актами субъектов Российской Федерации в области обращения с твердыми коммунальными отходами, к установлению и (или) применению тарифов в области обращения с твердыми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коммунальными отходами,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отходами, раздельного учета расходов и доходов по регулируемым видам деятельности в области обращения с твердыми коммунальными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отходами, использования инвестиционных ресурсов, учтенных при установлении тарифов, соблюдения правильности применения регулируемых тарифов в области обращения с твердыми коммунальными отходами, соблюдения стандартов раскрытия информации;</w:t>
      </w:r>
    </w:p>
    <w:p w:rsidR="00C662E7" w:rsidRPr="00C42249" w:rsidRDefault="00C662E7" w:rsidP="00C662E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7. 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Соблюдение организациями оптовой торговли лекарственными препаратами, включенными в перечень жизненно необходимых и важнейших лекарственных препаратов,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при реализации лекарственных препаратов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требований к применению цен, уровень которых не должен превышать сумму фактической отпускной цены, установленной производителем лекарственных препаратов, и которые не превышают зарегистрированных предельных отпускных цен, и размеров оптовых надбавок и (или) размеров розничных надбавок, не превышающих соответственно размеров предельных оптовых надбавок и (или) размеров предельных розничных надбавок, установленных в Ивановской области.</w:t>
      </w:r>
      <w:proofErr w:type="gramEnd"/>
    </w:p>
    <w:p w:rsidR="00C662E7" w:rsidRPr="00C42249" w:rsidRDefault="00C662E7" w:rsidP="00C662E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8. Соблюдение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носителе.</w:t>
      </w:r>
    </w:p>
    <w:p w:rsidR="00C662E7" w:rsidRPr="00C42249" w:rsidRDefault="00C662E7" w:rsidP="00C662E7">
      <w:pPr>
        <w:widowControl w:val="0"/>
        <w:spacing w:after="0"/>
        <w:ind w:left="8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сферах естественных монополий и в области государственного регулирования цен (тарифов) на терри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И</w:t>
      </w:r>
      <w:r w:rsidR="005C124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вановской области на 2024</w:t>
      </w: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Программа профилактики) разработана во исполнение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 и в</w:t>
      </w:r>
      <w:proofErr w:type="gramEnd"/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662E7" w:rsidRPr="00C42249" w:rsidRDefault="00C662E7" w:rsidP="00C662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нарушений обязательных требований Департаментом:</w:t>
      </w:r>
    </w:p>
    <w:p w:rsidR="00C662E7" w:rsidRPr="00C42249" w:rsidRDefault="00C662E7" w:rsidP="00C662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размещены на официальном сайте Перечни актов, содержащих обязательные требования, соблюдение которых оценивается при осуществлении соответствующего вида контроля (надзора);</w:t>
      </w:r>
    </w:p>
    <w:p w:rsidR="00C662E7" w:rsidRPr="00C42249" w:rsidRDefault="00C662E7" w:rsidP="00C662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рамках мероприятий плана должностными лицами Департамента юридическим лицам и индивидуальным предпринимателям оказывается методическая помощь, даются консультации, разъясняются требования законодательства;</w:t>
      </w:r>
    </w:p>
    <w:p w:rsidR="00C662E7" w:rsidRPr="00C42249" w:rsidRDefault="00C662E7" w:rsidP="00C662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обобщение практики осуществления в соответствующей сфере деятельности государственного контроля (надзора) происходит на ежегодном совещании с РСО. </w:t>
      </w:r>
    </w:p>
    <w:p w:rsidR="00C662E7" w:rsidRPr="00C42249" w:rsidRDefault="00C662E7" w:rsidP="00C662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создания условий для установления и применения цен (тарифов), повышения эффективности применения нормативных актов в сфере тарифного регулирования, необходим постоянный </w:t>
      </w:r>
      <w:proofErr w:type="gramStart"/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законностью установления и правомерностью применения цен (тарифов), за процедурой их принятия и применения в соответствии с установленным порядком.</w:t>
      </w:r>
    </w:p>
    <w:p w:rsidR="00C662E7" w:rsidRPr="00C42249" w:rsidRDefault="00C662E7" w:rsidP="00C662E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Цели и задачи Программы профилактики.</w:t>
      </w:r>
    </w:p>
    <w:p w:rsidR="00C662E7" w:rsidRPr="00C42249" w:rsidRDefault="00C662E7" w:rsidP="00C662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Программы профилактики:</w:t>
      </w:r>
    </w:p>
    <w:p w:rsidR="00C662E7" w:rsidRPr="00C42249" w:rsidRDefault="00C662E7" w:rsidP="00C66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единой системы профилактики правонарушений в сфере контрольно-надзорной деятельности Департамента, направленной на выявление и предупреждение причин и условий, способствующих совершению правонарушений;</w:t>
      </w:r>
    </w:p>
    <w:p w:rsidR="00C662E7" w:rsidRPr="00C42249" w:rsidRDefault="00C662E7" w:rsidP="00C66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предупреждение нарушений обязательных требований, а также снижение числа нарушений обязательных требований при осуществлении деятельности юридическими лицами и индивидуальными предпринимателями.</w:t>
      </w:r>
    </w:p>
    <w:p w:rsidR="00C662E7" w:rsidRPr="00C42249" w:rsidRDefault="00C662E7" w:rsidP="00C662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 профилактики:</w:t>
      </w:r>
    </w:p>
    <w:p w:rsidR="00C662E7" w:rsidRPr="00C42249" w:rsidRDefault="00C662E7" w:rsidP="00C66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предупреждение, выявление и пресечение нарушений юридическими лицами и индивидуальными предпринимателями обязательных требований;</w:t>
      </w:r>
    </w:p>
    <w:p w:rsidR="00C662E7" w:rsidRPr="00C42249" w:rsidRDefault="00C662E7" w:rsidP="00C66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нарушению юридическими лицами и индивидуальными предпринимателями обязательных требований, определение способов устранения или снижения рисков их возникновения.</w:t>
      </w:r>
    </w:p>
    <w:p w:rsidR="00C662E7" w:rsidRPr="00C42249" w:rsidRDefault="00C662E7" w:rsidP="00C66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E7" w:rsidRPr="00C42249" w:rsidRDefault="00C662E7" w:rsidP="00C662E7">
      <w:pPr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224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 w:rsidRPr="00C42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Перечень профилактических мероприятий на 202</w:t>
      </w:r>
      <w:r w:rsidR="005C12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C42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год.</w:t>
      </w:r>
    </w:p>
    <w:p w:rsidR="00C662E7" w:rsidRPr="00C42249" w:rsidRDefault="00C662E7" w:rsidP="00C662E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62E7" w:rsidRPr="00C42249" w:rsidRDefault="00C662E7" w:rsidP="00C662E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2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 осуществлении Регионального контроля проводятся следующие профилактические мероприятия:</w:t>
      </w:r>
    </w:p>
    <w:p w:rsidR="00C662E7" w:rsidRPr="00C42249" w:rsidRDefault="00C662E7" w:rsidP="00C662E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2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-информирование;</w:t>
      </w:r>
    </w:p>
    <w:p w:rsidR="00C662E7" w:rsidRPr="00C42249" w:rsidRDefault="00C662E7" w:rsidP="00C662E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2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-обобщение правоприменительной практики;</w:t>
      </w:r>
    </w:p>
    <w:p w:rsidR="00C662E7" w:rsidRPr="00C42249" w:rsidRDefault="00C662E7" w:rsidP="00C662E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2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-консультирование.</w:t>
      </w:r>
    </w:p>
    <w:p w:rsidR="00C662E7" w:rsidRPr="00C42249" w:rsidRDefault="00C662E7" w:rsidP="00C662E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2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-объявление предостережения</w:t>
      </w:r>
    </w:p>
    <w:p w:rsidR="00C662E7" w:rsidRPr="00C42249" w:rsidRDefault="00C662E7" w:rsidP="00C662E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2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-профилактический визит.</w:t>
      </w:r>
    </w:p>
    <w:p w:rsidR="00C662E7" w:rsidRPr="00C42249" w:rsidRDefault="00C662E7" w:rsidP="00C662E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02"/>
        <w:gridCol w:w="2143"/>
        <w:gridCol w:w="4186"/>
      </w:tblGrid>
      <w:tr w:rsidR="00C662E7" w:rsidRPr="00C42249" w:rsidTr="002828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Ответственные</w:t>
            </w:r>
          </w:p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исполнители</w:t>
            </w:r>
          </w:p>
        </w:tc>
      </w:tr>
      <w:tr w:rsidR="00C662E7" w:rsidRPr="00C42249" w:rsidTr="002828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1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Информирование юридических лиц, индивидуальных предпринимателей по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вопросам соблюдения обязательных требований:</w:t>
            </w:r>
          </w:p>
        </w:tc>
      </w:tr>
      <w:tr w:rsidR="00C662E7" w:rsidRPr="00C42249" w:rsidTr="002828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Размещение и поддержание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 xml:space="preserve">в актуальном состоянии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</w:r>
            <w:r w:rsidRPr="00C4224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официальном сайте Департамента в сети «Интернет» информации в соответствии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 xml:space="preserve">с частью 3 статьи 46 </w:t>
            </w: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Федерального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закона № 248-ФЗ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 3 дней со дня изменения информации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Ведущий консультант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административно-экономического отдела</w:t>
            </w:r>
          </w:p>
        </w:tc>
      </w:tr>
      <w:tr w:rsidR="00C662E7" w:rsidRPr="00C42249" w:rsidTr="002828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Обобщение </w:t>
            </w:r>
            <w:r w:rsidRPr="00C422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правоприменительной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практики:</w:t>
            </w:r>
          </w:p>
        </w:tc>
      </w:tr>
      <w:tr w:rsidR="00C662E7" w:rsidRPr="00C42249" w:rsidTr="002828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доклада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о правоприменительной практике за 202</w:t>
            </w:r>
            <w:r w:rsidR="005C1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 позднее 01.03.202</w:t>
            </w:r>
            <w:r w:rsidR="005C1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Ведущий консультант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административно-экономического отдела</w:t>
            </w:r>
          </w:p>
        </w:tc>
      </w:tr>
      <w:tr w:rsidR="00C662E7" w:rsidRPr="00C42249" w:rsidTr="002828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Утверждение доклада о правоприменительной практике за 202</w:t>
            </w:r>
            <w:r w:rsidR="005C12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позднее</w:t>
            </w:r>
          </w:p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12.03.202</w:t>
            </w:r>
            <w:r w:rsidR="005C12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E7" w:rsidRPr="00C42249" w:rsidRDefault="00C662E7" w:rsidP="0028283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662E7" w:rsidRPr="00C42249" w:rsidTr="002828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Размещение на официальном сайте Департамента в сети «Интернет» доклада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о правоприменительной практике за 202</w:t>
            </w:r>
            <w:r w:rsidR="005C1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позднее 3 дней со дня утверждения доклада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E7" w:rsidRPr="00C42249" w:rsidRDefault="00C662E7" w:rsidP="0028283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662E7" w:rsidRPr="00C42249" w:rsidTr="002828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3. 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Выдача юридическим лицам, индивидуальным предпринимателям предостережений о недопустимости нарушения обязательных требований в соответствии со статьей 49</w:t>
            </w:r>
            <w:r w:rsidRPr="00C4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Федерального закона № 248-ФЗ:</w:t>
            </w:r>
          </w:p>
        </w:tc>
      </w:tr>
      <w:tr w:rsidR="00C662E7" w:rsidRPr="00C42249" w:rsidTr="002828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Подготовка предостережения юридическим лицам, индивидуальным предпринимателям </w:t>
            </w: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о недопустимости нарушения обязательных требований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позднее 30 календарных дней со дня получения должностным лицом сведений, указанных в части 1 статьи 49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Федерального закона № 248-ФЗ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62E7" w:rsidRPr="00C42249" w:rsidTr="002828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Направление предостережения юридическим лицам, индивидуальным предпринимателям о недопустимости </w:t>
            </w: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нарушения обязательных требований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 течение 5 календарных дней со дня принятия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Департамента</w:t>
            </w: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 объявлении </w:t>
            </w: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предостережения</w:t>
            </w:r>
          </w:p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>Должностные лица, указанные в пункте 5 Положения, утвержденного</w:t>
            </w:r>
            <w:r>
              <w:t xml:space="preserve"> п</w:t>
            </w:r>
            <w:r w:rsidRPr="00D0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остановление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м</w:t>
            </w:r>
            <w:r w:rsidRPr="00D0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Правительства Ивановской области от 15.12.2021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№ </w:t>
            </w:r>
            <w:r w:rsidRPr="00D0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626-п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C662E7" w:rsidRPr="00C42249" w:rsidTr="002828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Консультирование юридических лиц и индивидуальных предпринимателей:</w:t>
            </w:r>
          </w:p>
        </w:tc>
      </w:tr>
      <w:tr w:rsidR="00C662E7" w:rsidRPr="00C42249" w:rsidTr="002828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Консультирование осуществляется уполномоченными должностными лицами Департамента в устной форме по телефону, посредством видео-конференц-связи,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 xml:space="preserve">на личном приеме либо в ходе проведения </w:t>
            </w:r>
            <w:bookmarkStart w:id="1" w:name="_Hlk79163807"/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профилактического мероприятия, контрольного (надзорного) мероприятия</w:t>
            </w:r>
            <w:bookmarkEnd w:id="1"/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либо в письменной форме</w:t>
            </w:r>
          </w:p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Постоянно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в течение года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Должностные лица, указанные в пункте 5 Положения, утвержденного</w:t>
            </w:r>
            <w:r>
              <w:t xml:space="preserve"> п</w:t>
            </w:r>
            <w:r w:rsidRPr="00D0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остановление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м</w:t>
            </w:r>
            <w:r w:rsidRPr="00D0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Правительства Ивановской области от 15.12.2021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№ </w:t>
            </w:r>
            <w:r w:rsidRPr="00D0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626-п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C662E7" w:rsidRPr="00C42249" w:rsidTr="002828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Уполномоченные должностные лица Департамента осуществляют консультирование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по следующим вопросам:</w:t>
            </w:r>
          </w:p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1)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ab/>
              <w:t>применение обязательных требований, содержание и последствия их изменения;</w:t>
            </w:r>
          </w:p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2)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ab/>
              <w:t xml:space="preserve">необходимые организационные и (или) технические мероприятия, которые должны реализовать контролируемые лица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для соблюдения новых обязательных требований;</w:t>
            </w:r>
          </w:p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3)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ab/>
              <w:t xml:space="preserve">особенности осуществления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контроля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Постоянно </w:t>
            </w: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в течение года</w:t>
            </w:r>
          </w:p>
        </w:tc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2E7" w:rsidRPr="00C42249" w:rsidTr="002828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Обязательный профилактический визит</w:t>
            </w:r>
            <w:r w:rsidRPr="00C422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отношении юридических лиц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 xml:space="preserve">и индивидуальных предпринимателей, приступающих </w:t>
            </w:r>
            <w:bookmarkStart w:id="2" w:name="_Hlk82680745"/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 осуществлению регулируемых видов деятельности в сферах естественных монополий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и в сфере государственного регулирования цен (тарифов)</w:t>
            </w:r>
            <w:bookmarkEnd w:id="2"/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</w:t>
            </w:r>
          </w:p>
        </w:tc>
      </w:tr>
      <w:tr w:rsidR="00C662E7" w:rsidRPr="00C42249" w:rsidTr="002828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E7" w:rsidRPr="00C42249" w:rsidRDefault="00C662E7" w:rsidP="0028283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Обязательный профилактический визит</w:t>
            </w:r>
            <w:r w:rsidRPr="00C422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отношении юридических лиц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и индивидуальных предпринимателей департамент планирует провести во втором и третьем квартале, по мере необходимости, в отношении организаций, приступающих   к осуществлению регулируемых видов деятельности в сферах естественных монополий и в сфере государственного регулирования цен (тарифов)</w:t>
            </w:r>
          </w:p>
        </w:tc>
      </w:tr>
    </w:tbl>
    <w:p w:rsidR="00C662E7" w:rsidRPr="00C42249" w:rsidRDefault="00C662E7" w:rsidP="00C662E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3" w:name="P37"/>
      <w:bookmarkEnd w:id="3"/>
      <w:r w:rsidRPr="00C4224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C42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V. Показатели результативности и эффективности Программы профилактики</w:t>
      </w:r>
    </w:p>
    <w:p w:rsidR="00C662E7" w:rsidRPr="00C42249" w:rsidRDefault="00C662E7" w:rsidP="00C662E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оценки мероприятий по профилактике нарушений и в целом Программы профилактики по итогам календарного года с учетом достижения целей Программы профилактики устанавливаются отчетные показатели: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52"/>
        <w:gridCol w:w="3626"/>
        <w:gridCol w:w="2618"/>
        <w:gridCol w:w="2075"/>
      </w:tblGrid>
      <w:tr w:rsidR="00C662E7" w:rsidRPr="00C42249" w:rsidTr="00282835">
        <w:tc>
          <w:tcPr>
            <w:tcW w:w="1252" w:type="dxa"/>
          </w:tcPr>
          <w:p w:rsidR="00C662E7" w:rsidRPr="00C42249" w:rsidRDefault="00C662E7" w:rsidP="002828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662E7" w:rsidRPr="00C42249" w:rsidRDefault="00C662E7" w:rsidP="002828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C662E7" w:rsidRPr="00C42249" w:rsidRDefault="00C662E7" w:rsidP="002828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6" w:type="dxa"/>
          </w:tcPr>
          <w:p w:rsidR="00C662E7" w:rsidRPr="00C42249" w:rsidRDefault="00C662E7" w:rsidP="002828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662E7" w:rsidRPr="00C42249" w:rsidRDefault="00C662E7" w:rsidP="002828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C662E7" w:rsidRPr="00C42249" w:rsidRDefault="00C662E7" w:rsidP="002828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</w:tcPr>
          <w:p w:rsidR="00C662E7" w:rsidRPr="00C42249" w:rsidRDefault="00C662E7" w:rsidP="002828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C662E7" w:rsidRPr="00C42249" w:rsidRDefault="00C662E7" w:rsidP="002828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  <w:p w:rsidR="00C662E7" w:rsidRPr="00C42249" w:rsidRDefault="00C662E7" w:rsidP="002828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75" w:type="dxa"/>
          </w:tcPr>
          <w:p w:rsidR="00C662E7" w:rsidRPr="00C42249" w:rsidRDefault="00C662E7" w:rsidP="002828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</w:t>
            </w:r>
          </w:p>
          <w:p w:rsidR="00C662E7" w:rsidRPr="00C42249" w:rsidRDefault="00C662E7" w:rsidP="002828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  <w:p w:rsidR="00C662E7" w:rsidRPr="00C42249" w:rsidRDefault="00C662E7" w:rsidP="002828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2E7" w:rsidRPr="00C42249" w:rsidTr="00282835">
        <w:tc>
          <w:tcPr>
            <w:tcW w:w="1252" w:type="dxa"/>
          </w:tcPr>
          <w:p w:rsidR="00C662E7" w:rsidRPr="00C42249" w:rsidRDefault="00C662E7" w:rsidP="00282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6" w:type="dxa"/>
          </w:tcPr>
          <w:p w:rsidR="00C662E7" w:rsidRPr="00C42249" w:rsidRDefault="00C662E7" w:rsidP="00282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требований.</w:t>
            </w:r>
          </w:p>
        </w:tc>
        <w:tc>
          <w:tcPr>
            <w:tcW w:w="2618" w:type="dxa"/>
          </w:tcPr>
          <w:p w:rsidR="00C662E7" w:rsidRPr="00C42249" w:rsidRDefault="00C662E7" w:rsidP="00282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 течение год</w:t>
            </w:r>
            <w:proofErr w:type="gramStart"/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необходимости)</w:t>
            </w:r>
          </w:p>
        </w:tc>
        <w:tc>
          <w:tcPr>
            <w:tcW w:w="2075" w:type="dxa"/>
          </w:tcPr>
          <w:p w:rsidR="00C662E7" w:rsidRPr="00C42249" w:rsidRDefault="00C662E7" w:rsidP="00282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662E7" w:rsidRPr="00C42249" w:rsidTr="00282835">
        <w:tc>
          <w:tcPr>
            <w:tcW w:w="1252" w:type="dxa"/>
          </w:tcPr>
          <w:p w:rsidR="00C662E7" w:rsidRPr="00C42249" w:rsidRDefault="00C662E7" w:rsidP="00282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6" w:type="dxa"/>
          </w:tcPr>
          <w:p w:rsidR="00C662E7" w:rsidRPr="00C42249" w:rsidRDefault="00C662E7" w:rsidP="00282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618" w:type="dxa"/>
          </w:tcPr>
          <w:p w:rsidR="00C662E7" w:rsidRPr="00C42249" w:rsidRDefault="00C662E7" w:rsidP="00282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5C12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5" w:type="dxa"/>
          </w:tcPr>
          <w:p w:rsidR="00C662E7" w:rsidRPr="00C42249" w:rsidRDefault="00C662E7" w:rsidP="00282835">
            <w:pPr>
              <w:rPr>
                <w:rFonts w:ascii="Calibri" w:hAnsi="Calibri" w:cs="Times New Roman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662E7" w:rsidRPr="00C42249" w:rsidTr="00282835">
        <w:tc>
          <w:tcPr>
            <w:tcW w:w="1252" w:type="dxa"/>
          </w:tcPr>
          <w:p w:rsidR="00C662E7" w:rsidRPr="00C42249" w:rsidRDefault="00C662E7" w:rsidP="00282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6" w:type="dxa"/>
          </w:tcPr>
          <w:p w:rsidR="00C662E7" w:rsidRPr="00C42249" w:rsidRDefault="00C662E7" w:rsidP="00282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618" w:type="dxa"/>
          </w:tcPr>
          <w:p w:rsidR="00C662E7" w:rsidRPr="00C42249" w:rsidRDefault="00C662E7" w:rsidP="00282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075" w:type="dxa"/>
          </w:tcPr>
          <w:p w:rsidR="00C662E7" w:rsidRPr="00C42249" w:rsidRDefault="00C662E7" w:rsidP="00282835">
            <w:pPr>
              <w:rPr>
                <w:rFonts w:ascii="Calibri" w:hAnsi="Calibri" w:cs="Times New Roman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662E7" w:rsidRPr="00C42249" w:rsidTr="00282835">
        <w:tc>
          <w:tcPr>
            <w:tcW w:w="1252" w:type="dxa"/>
          </w:tcPr>
          <w:p w:rsidR="00C662E7" w:rsidRPr="00C42249" w:rsidRDefault="00C662E7" w:rsidP="00282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6" w:type="dxa"/>
          </w:tcPr>
          <w:p w:rsidR="00C662E7" w:rsidRPr="00C42249" w:rsidRDefault="00C662E7" w:rsidP="00282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618" w:type="dxa"/>
          </w:tcPr>
          <w:p w:rsidR="00C662E7" w:rsidRPr="00C42249" w:rsidRDefault="00C662E7" w:rsidP="00282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075" w:type="dxa"/>
          </w:tcPr>
          <w:p w:rsidR="00C662E7" w:rsidRPr="00C42249" w:rsidRDefault="00C662E7" w:rsidP="00282835">
            <w:pPr>
              <w:rPr>
                <w:rFonts w:ascii="Calibri" w:hAnsi="Calibri" w:cs="Times New Roman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662E7" w:rsidRPr="00C42249" w:rsidTr="00282835">
        <w:tc>
          <w:tcPr>
            <w:tcW w:w="1252" w:type="dxa"/>
          </w:tcPr>
          <w:p w:rsidR="00C662E7" w:rsidRPr="00C42249" w:rsidRDefault="00C662E7" w:rsidP="00282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6" w:type="dxa"/>
          </w:tcPr>
          <w:p w:rsidR="00C662E7" w:rsidRPr="00C42249" w:rsidRDefault="00C662E7" w:rsidP="00282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618" w:type="dxa"/>
          </w:tcPr>
          <w:p w:rsidR="00C662E7" w:rsidRPr="00C42249" w:rsidRDefault="00C662E7" w:rsidP="00282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075" w:type="dxa"/>
          </w:tcPr>
          <w:p w:rsidR="00C662E7" w:rsidRPr="00C42249" w:rsidRDefault="00C662E7" w:rsidP="00282835">
            <w:pPr>
              <w:rPr>
                <w:rFonts w:ascii="Calibri" w:hAnsi="Calibri" w:cs="Times New Roman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C662E7" w:rsidRPr="00C42249" w:rsidRDefault="00C662E7" w:rsidP="00C662E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A87" w:rsidRPr="000E1A87" w:rsidRDefault="000E1A87" w:rsidP="000E1A8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A87" w:rsidRPr="000E1A87" w:rsidRDefault="000E1A87" w:rsidP="000E1A8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E86" w:rsidRPr="0048177C" w:rsidRDefault="00813E86" w:rsidP="000E1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813E86" w:rsidRPr="0048177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CF3" w:rsidRDefault="00375CF3" w:rsidP="00375CF3">
      <w:pPr>
        <w:spacing w:after="0" w:line="240" w:lineRule="auto"/>
      </w:pPr>
      <w:r>
        <w:separator/>
      </w:r>
    </w:p>
  </w:endnote>
  <w:endnote w:type="continuationSeparator" w:id="0">
    <w:p w:rsidR="00375CF3" w:rsidRDefault="00375CF3" w:rsidP="0037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tre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XeniaCameo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CF3" w:rsidRDefault="00375CF3" w:rsidP="00375CF3">
      <w:pPr>
        <w:spacing w:after="0" w:line="240" w:lineRule="auto"/>
      </w:pPr>
      <w:r>
        <w:separator/>
      </w:r>
    </w:p>
  </w:footnote>
  <w:footnote w:type="continuationSeparator" w:id="0">
    <w:p w:rsidR="00375CF3" w:rsidRDefault="00375CF3" w:rsidP="0037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F3" w:rsidRPr="00375CF3" w:rsidRDefault="00375CF3">
    <w:pPr>
      <w:pStyle w:val="a6"/>
      <w:rPr>
        <w:color w:val="FF0000"/>
        <w:sz w:val="52"/>
        <w:szCs w:val="52"/>
      </w:rPr>
    </w:pPr>
    <w:r>
      <w:rPr>
        <w:color w:val="FF0000"/>
        <w:sz w:val="52"/>
        <w:szCs w:val="52"/>
      </w:rPr>
      <w:t xml:space="preserve">                                                                </w:t>
    </w:r>
    <w:r w:rsidRPr="00375CF3">
      <w:rPr>
        <w:color w:val="FF0000"/>
        <w:sz w:val="52"/>
        <w:szCs w:val="5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D2266"/>
    <w:multiLevelType w:val="hybridMultilevel"/>
    <w:tmpl w:val="C73620F6"/>
    <w:lvl w:ilvl="0" w:tplc="FF421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CB"/>
    <w:rsid w:val="000B407C"/>
    <w:rsid w:val="000D30F5"/>
    <w:rsid w:val="000E1A87"/>
    <w:rsid w:val="0023319D"/>
    <w:rsid w:val="00252307"/>
    <w:rsid w:val="0026188E"/>
    <w:rsid w:val="00375CF3"/>
    <w:rsid w:val="00433887"/>
    <w:rsid w:val="004372E5"/>
    <w:rsid w:val="0048177C"/>
    <w:rsid w:val="00586CB6"/>
    <w:rsid w:val="005C124C"/>
    <w:rsid w:val="005C3E8E"/>
    <w:rsid w:val="005D0C1E"/>
    <w:rsid w:val="005F41FA"/>
    <w:rsid w:val="006F1ACB"/>
    <w:rsid w:val="007377B5"/>
    <w:rsid w:val="007A5573"/>
    <w:rsid w:val="007A7CD4"/>
    <w:rsid w:val="00813E86"/>
    <w:rsid w:val="0087439A"/>
    <w:rsid w:val="00AF2DE6"/>
    <w:rsid w:val="00B20C79"/>
    <w:rsid w:val="00B31330"/>
    <w:rsid w:val="00C662E7"/>
    <w:rsid w:val="00CE48FF"/>
    <w:rsid w:val="00DE643D"/>
    <w:rsid w:val="00E769F8"/>
    <w:rsid w:val="00EC5A2F"/>
    <w:rsid w:val="00ED57CB"/>
    <w:rsid w:val="00F6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1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3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3133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0E1A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7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5CF3"/>
  </w:style>
  <w:style w:type="paragraph" w:styleId="a8">
    <w:name w:val="footer"/>
    <w:basedOn w:val="a"/>
    <w:link w:val="a9"/>
    <w:uiPriority w:val="99"/>
    <w:unhideWhenUsed/>
    <w:rsid w:val="0037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5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1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3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3133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0E1A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7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5CF3"/>
  </w:style>
  <w:style w:type="paragraph" w:styleId="a8">
    <w:name w:val="footer"/>
    <w:basedOn w:val="a"/>
    <w:link w:val="a9"/>
    <w:uiPriority w:val="99"/>
    <w:unhideWhenUsed/>
    <w:rsid w:val="0037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5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А.В.</dc:creator>
  <cp:keywords/>
  <dc:description/>
  <cp:lastModifiedBy>Павлычев С.Ю.</cp:lastModifiedBy>
  <cp:revision>24</cp:revision>
  <cp:lastPrinted>2022-12-22T09:34:00Z</cp:lastPrinted>
  <dcterms:created xsi:type="dcterms:W3CDTF">2020-07-28T11:50:00Z</dcterms:created>
  <dcterms:modified xsi:type="dcterms:W3CDTF">2023-12-28T06:52:00Z</dcterms:modified>
</cp:coreProperties>
</file>