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C87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5A188A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105099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194E07A1" w14:textId="0FBDCD3C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238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376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E74B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187652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4190A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57CCBB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B560F40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326755" w:rsidRPr="00E41598" w14:paraId="55E40763" w14:textId="77777777" w:rsidTr="00A14A3D">
        <w:trPr>
          <w:trHeight w:val="396"/>
        </w:trPr>
        <w:tc>
          <w:tcPr>
            <w:tcW w:w="629" w:type="dxa"/>
            <w:vAlign w:val="center"/>
          </w:tcPr>
          <w:p w14:paraId="5F940AFA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14:paraId="4D75F50E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41470AEE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5D7B1511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16681478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7A8CF90B" w14:textId="0D3B0A91" w:rsidR="00CE6524" w:rsidRPr="00CE6524" w:rsidRDefault="00326755" w:rsidP="00CE652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вопросам регулирования цен (тарифов) в области электроэнергетики</w:t>
            </w:r>
            <w:r w:rsidR="00CE6524" w:rsidRPr="00CE6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FC557B" w14:textId="1A0A69C6" w:rsidR="00326755" w:rsidRPr="00CE6524" w:rsidRDefault="00326755" w:rsidP="00CE6524">
            <w:pPr>
              <w:pStyle w:val="a5"/>
              <w:spacing w:after="0" w:line="240" w:lineRule="auto"/>
              <w:ind w:left="7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820" w:rsidRPr="00E41598" w14:paraId="2A172002" w14:textId="77777777" w:rsidTr="00A14A3D">
        <w:trPr>
          <w:trHeight w:val="2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FB1" w14:textId="77777777" w:rsidR="00967820" w:rsidRPr="00E41598" w:rsidRDefault="00EC0178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9CF" w14:textId="77777777" w:rsidR="00967820" w:rsidRPr="00E41598" w:rsidRDefault="001E1037" w:rsidP="00E4159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23E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146B869" w14:textId="77777777" w:rsidR="00EC0178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D59" w14:textId="77777777" w:rsidR="00967820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3E930AEE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Куфтырева</w:t>
            </w:r>
            <w:proofErr w:type="spellEnd"/>
          </w:p>
        </w:tc>
      </w:tr>
      <w:tr w:rsidR="001E1037" w:rsidRPr="00E41598" w14:paraId="14346BD6" w14:textId="77777777" w:rsidTr="00A14A3D">
        <w:trPr>
          <w:trHeight w:val="2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482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983" w14:textId="77777777" w:rsidR="001E1037" w:rsidRPr="00E41598" w:rsidRDefault="001E1037" w:rsidP="00E4159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29.12.2020 № 77-э/3  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212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8FCE391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227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766648CA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Петрова</w:t>
            </w:r>
          </w:p>
          <w:p w14:paraId="4D03572E" w14:textId="77777777" w:rsidR="001E1037" w:rsidRPr="00E41598" w:rsidRDefault="001E103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E41598" w14:paraId="311C94D5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3A19A857" w14:textId="77777777" w:rsidR="00CE2A47" w:rsidRPr="00E41598" w:rsidRDefault="00C71EF0" w:rsidP="00E4159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55BE2E8" w14:textId="7852C2DC" w:rsidR="00C51B41" w:rsidRPr="00E41598" w:rsidRDefault="00CE2A47" w:rsidP="00E4159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(вопрос по п. 1 перенесен с 03.11.2023</w:t>
            </w:r>
            <w:r w:rsidR="00666B52">
              <w:rPr>
                <w:rFonts w:ascii="Times New Roman" w:hAnsi="Times New Roman" w:cs="Times New Roman"/>
                <w:sz w:val="24"/>
                <w:szCs w:val="24"/>
              </w:rPr>
              <w:t>, п.2 перенесен с 27.10.2023</w:t>
            </w:r>
            <w:r w:rsidR="00CC66DA">
              <w:rPr>
                <w:rFonts w:ascii="Times New Roman" w:hAnsi="Times New Roman" w:cs="Times New Roman"/>
                <w:sz w:val="24"/>
                <w:szCs w:val="24"/>
              </w:rPr>
              <w:t>, вопрос по п.4 перенесен на 17.11.2023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A47" w:rsidRPr="00E41598" w14:paraId="2AC5B22B" w14:textId="77777777" w:rsidTr="00A14A3D">
        <w:trPr>
          <w:trHeight w:val="1470"/>
        </w:trPr>
        <w:tc>
          <w:tcPr>
            <w:tcW w:w="629" w:type="dxa"/>
          </w:tcPr>
          <w:p w14:paraId="30866BD9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2FE42DB6" w14:textId="77777777" w:rsidR="00CE2A47" w:rsidRPr="00E41598" w:rsidRDefault="00CE2A47" w:rsidP="00E4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</w:t>
            </w:r>
            <w:r w:rsidR="009C7440" w:rsidRPr="00E41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="00C72923" w:rsidRPr="00E41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(г. Кинешма) на 2024-2028 годы</w:t>
            </w:r>
          </w:p>
        </w:tc>
        <w:tc>
          <w:tcPr>
            <w:tcW w:w="1798" w:type="dxa"/>
          </w:tcPr>
          <w:p w14:paraId="5FBA7CB3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04EDA36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C1614C5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627AA86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А.Р. Корнилов </w:t>
            </w:r>
          </w:p>
        </w:tc>
      </w:tr>
      <w:tr w:rsidR="00CE2A47" w:rsidRPr="00E41598" w14:paraId="671D46DD" w14:textId="77777777" w:rsidTr="00A14A3D">
        <w:trPr>
          <w:trHeight w:val="1470"/>
        </w:trPr>
        <w:tc>
          <w:tcPr>
            <w:tcW w:w="629" w:type="dxa"/>
          </w:tcPr>
          <w:p w14:paraId="7D50ED24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24A66FE5" w14:textId="77777777" w:rsidR="00CE2A47" w:rsidRPr="00E41598" w:rsidRDefault="00CE2A47" w:rsidP="00E4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ОК и ТС (г. Вичуга)</w:t>
            </w:r>
          </w:p>
        </w:tc>
        <w:tc>
          <w:tcPr>
            <w:tcW w:w="1798" w:type="dxa"/>
          </w:tcPr>
          <w:p w14:paraId="201F7ABC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2B45044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A7835F8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0BB28E9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Фаттахова</w:t>
            </w:r>
          </w:p>
        </w:tc>
      </w:tr>
      <w:tr w:rsidR="00CE2A47" w:rsidRPr="00E41598" w14:paraId="765A0E58" w14:textId="77777777" w:rsidTr="00A14A3D">
        <w:trPr>
          <w:trHeight w:val="1916"/>
        </w:trPr>
        <w:tc>
          <w:tcPr>
            <w:tcW w:w="629" w:type="dxa"/>
          </w:tcPr>
          <w:p w14:paraId="69346C6A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1B302070" w14:textId="77777777" w:rsidR="00CE2A47" w:rsidRPr="00E41598" w:rsidRDefault="00CE2A47" w:rsidP="00E41598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ООО "Энергетик" (г. Родники)</w:t>
            </w:r>
          </w:p>
        </w:tc>
        <w:tc>
          <w:tcPr>
            <w:tcW w:w="1798" w:type="dxa"/>
          </w:tcPr>
          <w:p w14:paraId="20591AD1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5668B43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9F939D2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092BF4C6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Фаттахова</w:t>
            </w:r>
          </w:p>
        </w:tc>
      </w:tr>
      <w:tr w:rsidR="00CE2A47" w:rsidRPr="00E41598" w14:paraId="07F10315" w14:textId="77777777" w:rsidTr="00A14A3D">
        <w:trPr>
          <w:trHeight w:val="330"/>
        </w:trPr>
        <w:tc>
          <w:tcPr>
            <w:tcW w:w="629" w:type="dxa"/>
          </w:tcPr>
          <w:p w14:paraId="77E52B92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2DC56591" w14:textId="77777777" w:rsidR="00CE2A47" w:rsidRPr="00E41598" w:rsidRDefault="00CE2A47" w:rsidP="00E4159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район)</w:t>
            </w:r>
          </w:p>
        </w:tc>
        <w:tc>
          <w:tcPr>
            <w:tcW w:w="1798" w:type="dxa"/>
          </w:tcPr>
          <w:p w14:paraId="08D64A50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1FEDA25A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A7A0E83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78BC428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Зуева </w:t>
            </w:r>
          </w:p>
        </w:tc>
      </w:tr>
    </w:tbl>
    <w:p w14:paraId="439C10FB" w14:textId="77777777" w:rsidR="00D03764" w:rsidRDefault="00D03764"/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CE2A47" w:rsidRPr="00E41598" w14:paraId="6E6FBFBB" w14:textId="77777777" w:rsidTr="00A14A3D">
        <w:trPr>
          <w:trHeight w:val="330"/>
        </w:trPr>
        <w:tc>
          <w:tcPr>
            <w:tcW w:w="629" w:type="dxa"/>
          </w:tcPr>
          <w:p w14:paraId="440FFA38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33FF1C06" w14:textId="77777777" w:rsidR="00CE2A47" w:rsidRPr="00E41598" w:rsidRDefault="00CE2A47" w:rsidP="00E4159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ООО «НТС» (Ивановский район)</w:t>
            </w:r>
          </w:p>
        </w:tc>
        <w:tc>
          <w:tcPr>
            <w:tcW w:w="1798" w:type="dxa"/>
          </w:tcPr>
          <w:p w14:paraId="5CE2D850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5914F81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2A3C48E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FB85A5F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Зуева </w:t>
            </w:r>
          </w:p>
        </w:tc>
      </w:tr>
      <w:tr w:rsidR="00CE2A47" w:rsidRPr="00E41598" w14:paraId="0F4AF78B" w14:textId="77777777" w:rsidTr="00A14A3D">
        <w:trPr>
          <w:trHeight w:val="330"/>
        </w:trPr>
        <w:tc>
          <w:tcPr>
            <w:tcW w:w="629" w:type="dxa"/>
          </w:tcPr>
          <w:p w14:paraId="501B653D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14:paraId="4607BC30" w14:textId="77777777" w:rsidR="00CE2A47" w:rsidRPr="00EE2FFB" w:rsidRDefault="00CE2A47" w:rsidP="00EE2FFB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szCs w:val="24"/>
              </w:rPr>
              <w:t>О корректировке долгосрочных тарифов на тепловую энергию</w:t>
            </w:r>
            <w:r w:rsidRPr="00E41598">
              <w:rPr>
                <w:b w:val="0"/>
                <w:bCs/>
                <w:szCs w:val="24"/>
              </w:rPr>
              <w:t xml:space="preserve"> для потребителей </w:t>
            </w:r>
            <w:r w:rsidRPr="00E41598">
              <w:rPr>
                <w:b w:val="0"/>
                <w:szCs w:val="24"/>
              </w:rPr>
              <w:t>ООО «РТИК» (Кинешемский район) на 2024-2027, 2024-2025  годы, об установлении долгосрочных тарифов на тепловую энергию, теплоноситель,    долгосрочных параметров регулирования на тепловую энергию, теплоноситель для потребителей ООО «РТИК» (г. Кинешма) на 2024-2028 годы</w:t>
            </w:r>
          </w:p>
        </w:tc>
        <w:tc>
          <w:tcPr>
            <w:tcW w:w="1798" w:type="dxa"/>
          </w:tcPr>
          <w:p w14:paraId="31CB4DE9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F78C0A1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682CA4A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2973EA4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CE2A47" w:rsidRPr="00E41598" w14:paraId="351250F4" w14:textId="77777777" w:rsidTr="00A14A3D">
        <w:trPr>
          <w:trHeight w:val="330"/>
        </w:trPr>
        <w:tc>
          <w:tcPr>
            <w:tcW w:w="629" w:type="dxa"/>
          </w:tcPr>
          <w:p w14:paraId="4A073A6E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14:paraId="12596AE0" w14:textId="77777777" w:rsidR="00CE2A47" w:rsidRPr="00E41598" w:rsidRDefault="00CE2A47" w:rsidP="00E4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 на 2024-2028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МУП «ЖКХ Шуйского муниципального района» (с. </w:t>
            </w:r>
            <w:proofErr w:type="spellStart"/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>Китово</w:t>
            </w:r>
            <w:proofErr w:type="spellEnd"/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>, Шуйский муниципальный район)</w:t>
            </w:r>
          </w:p>
        </w:tc>
        <w:tc>
          <w:tcPr>
            <w:tcW w:w="1798" w:type="dxa"/>
          </w:tcPr>
          <w:p w14:paraId="0B65CFD8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BE35B59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C3442EB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BF80631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CE2A47" w:rsidRPr="00E41598" w14:paraId="7DFAFCAB" w14:textId="77777777" w:rsidTr="00A14A3D">
        <w:trPr>
          <w:trHeight w:val="330"/>
        </w:trPr>
        <w:tc>
          <w:tcPr>
            <w:tcW w:w="629" w:type="dxa"/>
          </w:tcPr>
          <w:p w14:paraId="1AB8819A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3350A612" w14:textId="77777777" w:rsidR="00CE2A47" w:rsidRPr="00E41598" w:rsidRDefault="00CE2A47" w:rsidP="00E4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услуги по передаче тепловой энергии на 2024-2028 годы, оказываемые ООО «ТО </w:t>
            </w:r>
            <w:proofErr w:type="spellStart"/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>Китово</w:t>
            </w:r>
            <w:proofErr w:type="spellEnd"/>
            <w:r w:rsidRPr="00E41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(Шуйский муниципальный район),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2024-2028 годы </w:t>
            </w:r>
          </w:p>
        </w:tc>
        <w:tc>
          <w:tcPr>
            <w:tcW w:w="1798" w:type="dxa"/>
          </w:tcPr>
          <w:p w14:paraId="37FFD210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C2A7B43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4C7B62C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6CA48123" w14:textId="77777777" w:rsidR="00CE2A47" w:rsidRPr="00E41598" w:rsidRDefault="00CE2A47" w:rsidP="00E41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B568C6" w:rsidRPr="00E41598" w14:paraId="348D1D43" w14:textId="77777777" w:rsidTr="00A14A3D">
        <w:trPr>
          <w:trHeight w:val="330"/>
        </w:trPr>
        <w:tc>
          <w:tcPr>
            <w:tcW w:w="629" w:type="dxa"/>
          </w:tcPr>
          <w:p w14:paraId="20BC2E20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6E423ACB" w14:textId="77777777" w:rsidR="00B568C6" w:rsidRPr="00E41598" w:rsidRDefault="00B568C6" w:rsidP="00E4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ЗАО «Надежда» (п. Савино, Савинский район) на 2024-2028 годы</w:t>
            </w:r>
          </w:p>
        </w:tc>
        <w:tc>
          <w:tcPr>
            <w:tcW w:w="1798" w:type="dxa"/>
          </w:tcPr>
          <w:p w14:paraId="7DD66E49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651E021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E102456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C4EC29F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Янова </w:t>
            </w:r>
          </w:p>
        </w:tc>
      </w:tr>
      <w:tr w:rsidR="00B568C6" w:rsidRPr="00E41598" w14:paraId="3FE81BCC" w14:textId="77777777" w:rsidTr="00A14A3D">
        <w:trPr>
          <w:trHeight w:val="330"/>
        </w:trPr>
        <w:tc>
          <w:tcPr>
            <w:tcW w:w="629" w:type="dxa"/>
          </w:tcPr>
          <w:p w14:paraId="24A86277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14:paraId="6AD641E0" w14:textId="77777777" w:rsidR="00B568C6" w:rsidRPr="00E41598" w:rsidRDefault="00B568C6" w:rsidP="00E41598">
            <w:pPr>
              <w:pStyle w:val="3"/>
              <w:jc w:val="both"/>
              <w:rPr>
                <w:szCs w:val="24"/>
              </w:rPr>
            </w:pPr>
            <w:r w:rsidRPr="00E41598">
              <w:rPr>
                <w:b w:val="0"/>
                <w:szCs w:val="24"/>
              </w:rPr>
              <w:t>О корректировке долгосрочных тарифов на тепловую энергию</w:t>
            </w:r>
            <w:r w:rsidRPr="00E41598">
              <w:rPr>
                <w:b w:val="0"/>
                <w:bCs/>
                <w:szCs w:val="24"/>
              </w:rPr>
              <w:t xml:space="preserve"> для потребителей </w:t>
            </w:r>
            <w:r w:rsidRPr="00E41598">
              <w:rPr>
                <w:b w:val="0"/>
                <w:szCs w:val="24"/>
              </w:rPr>
              <w:t>МУТПП «Альтернатива-2»  (Савинский район) на 2024-2027</w:t>
            </w:r>
            <w:r w:rsidR="00541F8B" w:rsidRPr="00E41598">
              <w:rPr>
                <w:b w:val="0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38AA15A1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00C80A6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AB0653B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C2844E6" w14:textId="77777777" w:rsidR="00B568C6" w:rsidRPr="00E41598" w:rsidRDefault="00B568C6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Янова </w:t>
            </w:r>
          </w:p>
        </w:tc>
      </w:tr>
      <w:tr w:rsidR="008208C9" w:rsidRPr="00E41598" w14:paraId="78930D4A" w14:textId="77777777" w:rsidTr="008208C9">
        <w:trPr>
          <w:trHeight w:val="359"/>
        </w:trPr>
        <w:tc>
          <w:tcPr>
            <w:tcW w:w="629" w:type="dxa"/>
          </w:tcPr>
          <w:p w14:paraId="467F3EB2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A95077C" w14:textId="77777777" w:rsidR="008208C9" w:rsidRPr="00E41598" w:rsidRDefault="008208C9" w:rsidP="00E41598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bCs/>
                <w:color w:val="000000"/>
                <w:szCs w:val="24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2024 год</w:t>
            </w:r>
          </w:p>
        </w:tc>
        <w:tc>
          <w:tcPr>
            <w:tcW w:w="1798" w:type="dxa"/>
          </w:tcPr>
          <w:p w14:paraId="624CEB33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3BE7E47C" w14:textId="77777777" w:rsidR="007B7694" w:rsidRPr="00E41598" w:rsidRDefault="007B7694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A354489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8C9" w:rsidRPr="00E41598" w14:paraId="02F93EA4" w14:textId="77777777" w:rsidTr="00A14A3D">
        <w:trPr>
          <w:trHeight w:val="330"/>
        </w:trPr>
        <w:tc>
          <w:tcPr>
            <w:tcW w:w="629" w:type="dxa"/>
          </w:tcPr>
          <w:p w14:paraId="3C71C1B3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14:paraId="7320C691" w14:textId="77777777" w:rsidR="008208C9" w:rsidRPr="00E41598" w:rsidRDefault="008208C9" w:rsidP="00E41598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color w:val="000000"/>
                <w:szCs w:val="24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</w:t>
            </w:r>
            <w:r w:rsidR="009E45A3" w:rsidRPr="00E41598">
              <w:rPr>
                <w:b w:val="0"/>
                <w:color w:val="000000"/>
                <w:szCs w:val="24"/>
              </w:rPr>
              <w:t>4</w:t>
            </w:r>
            <w:r w:rsidRPr="00E41598">
              <w:rPr>
                <w:b w:val="0"/>
                <w:color w:val="000000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14:paraId="4B6EA103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E23BF23" w14:textId="77777777" w:rsidR="007B7694" w:rsidRPr="00E41598" w:rsidRDefault="007B7694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6C6893C1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8C9" w:rsidRPr="00E41598" w14:paraId="697E41AE" w14:textId="77777777" w:rsidTr="00A14A3D">
        <w:trPr>
          <w:trHeight w:val="330"/>
        </w:trPr>
        <w:tc>
          <w:tcPr>
            <w:tcW w:w="629" w:type="dxa"/>
          </w:tcPr>
          <w:p w14:paraId="2EE4BFDE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14:paraId="18A17A86" w14:textId="77777777" w:rsidR="008208C9" w:rsidRPr="00E41598" w:rsidRDefault="008208C9" w:rsidP="00E41598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bCs/>
                <w:color w:val="000000"/>
                <w:szCs w:val="24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Кохма Ивановской области на 2024 год</w:t>
            </w:r>
          </w:p>
        </w:tc>
        <w:tc>
          <w:tcPr>
            <w:tcW w:w="1798" w:type="dxa"/>
          </w:tcPr>
          <w:p w14:paraId="05E62D1E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A5D817B" w14:textId="77777777" w:rsidR="007B7694" w:rsidRPr="00E41598" w:rsidRDefault="007B7694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203D449F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8C9" w:rsidRPr="00E41598" w14:paraId="44F1EE7D" w14:textId="77777777" w:rsidTr="00A14A3D">
        <w:trPr>
          <w:trHeight w:val="330"/>
        </w:trPr>
        <w:tc>
          <w:tcPr>
            <w:tcW w:w="629" w:type="dxa"/>
          </w:tcPr>
          <w:p w14:paraId="2BAA99B6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14:paraId="4AD7AB5D" w14:textId="77777777" w:rsidR="008208C9" w:rsidRPr="00E41598" w:rsidRDefault="008208C9" w:rsidP="00E41598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color w:val="000000"/>
                <w:szCs w:val="24"/>
              </w:rPr>
              <w:t xml:space="preserve">Об утверждении предельного уровня цены на тепловую энергию (мощность) в ценовой зоне теплоснабжения - </w:t>
            </w:r>
            <w:r w:rsidRPr="00E41598">
              <w:rPr>
                <w:b w:val="0"/>
                <w:color w:val="000000"/>
                <w:szCs w:val="24"/>
              </w:rPr>
              <w:lastRenderedPageBreak/>
              <w:t xml:space="preserve">муниципальном образовании городской округ </w:t>
            </w:r>
            <w:r w:rsidRPr="00E41598">
              <w:rPr>
                <w:b w:val="0"/>
                <w:bCs/>
                <w:color w:val="000000"/>
                <w:szCs w:val="24"/>
              </w:rPr>
              <w:t>Кохма</w:t>
            </w:r>
            <w:r w:rsidRPr="00E41598">
              <w:rPr>
                <w:b w:val="0"/>
                <w:color w:val="000000"/>
                <w:szCs w:val="24"/>
              </w:rPr>
              <w:t xml:space="preserve"> Ивановской области на 202</w:t>
            </w:r>
            <w:r w:rsidR="009E45A3" w:rsidRPr="00E41598">
              <w:rPr>
                <w:b w:val="0"/>
                <w:color w:val="000000"/>
                <w:szCs w:val="24"/>
              </w:rPr>
              <w:t>4</w:t>
            </w:r>
            <w:r w:rsidRPr="00E41598">
              <w:rPr>
                <w:b w:val="0"/>
                <w:color w:val="000000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14:paraId="4ED5FD3B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постановления</w:t>
            </w:r>
          </w:p>
        </w:tc>
        <w:tc>
          <w:tcPr>
            <w:tcW w:w="1890" w:type="dxa"/>
          </w:tcPr>
          <w:p w14:paraId="0260903C" w14:textId="77777777" w:rsidR="007B7694" w:rsidRPr="00E41598" w:rsidRDefault="007B7694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D8A126E" w14:textId="77777777" w:rsidR="008208C9" w:rsidRPr="00E41598" w:rsidRDefault="008208C9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34E758" w14:textId="77777777" w:rsidR="00D03764" w:rsidRDefault="00D03764"/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D03764" w:rsidRPr="00E41598" w14:paraId="5E09F9F7" w14:textId="77777777" w:rsidTr="00A14A3D">
        <w:trPr>
          <w:trHeight w:val="330"/>
        </w:trPr>
        <w:tc>
          <w:tcPr>
            <w:tcW w:w="629" w:type="dxa"/>
          </w:tcPr>
          <w:p w14:paraId="02C71D33" w14:textId="3108ADC5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14:paraId="2BB7CCB3" w14:textId="400050F0" w:rsidR="00D03764" w:rsidRPr="00E41598" w:rsidRDefault="00D03764" w:rsidP="00D03764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D03764">
              <w:rPr>
                <w:b w:val="0"/>
                <w:color w:val="000000"/>
                <w:szCs w:val="24"/>
              </w:rPr>
              <w:t>Об утверждении инвестиционной программы в сфере теплоснабжения для ООО «РК-2» в рамках концессионного соглашения на 2023–2035 годы</w:t>
            </w:r>
            <w:r>
              <w:rPr>
                <w:b w:val="0"/>
                <w:color w:val="000000"/>
                <w:szCs w:val="24"/>
              </w:rPr>
              <w:t>»</w:t>
            </w:r>
          </w:p>
        </w:tc>
        <w:tc>
          <w:tcPr>
            <w:tcW w:w="1798" w:type="dxa"/>
          </w:tcPr>
          <w:p w14:paraId="4534B816" w14:textId="4D1F3A08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42022E8E" w14:textId="68C0DBC5" w:rsidR="00D03764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90281D" w14:textId="088BB2BE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  <w:p w14:paraId="1286F24C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764" w:rsidRPr="00E41598" w14:paraId="764628B2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0570ACE" w14:textId="3910C03F" w:rsidR="00D03764" w:rsidRPr="00E41598" w:rsidRDefault="00D03764" w:rsidP="00A1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 (вопрос по п. 5 перенесен с 27.10.2023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6EED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="004307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16EED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п. 5</w:t>
            </w:r>
            <w:r w:rsidR="0043072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r w:rsidR="00A16EED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</w:t>
            </w:r>
            <w:r w:rsidR="004307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16EED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EED">
              <w:rPr>
                <w:rFonts w:ascii="Times New Roman" w:eastAsia="Times New Roman" w:hAnsi="Times New Roman" w:cs="Times New Roman"/>
                <w:sz w:val="24"/>
                <w:szCs w:val="24"/>
              </w:rPr>
              <w:t>на 17.11</w:t>
            </w:r>
            <w:r w:rsidR="00A16EED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88C" w:rsidRPr="00E41598" w14:paraId="0C608F2B" w14:textId="77777777" w:rsidTr="00A14A3D">
        <w:trPr>
          <w:trHeight w:val="276"/>
        </w:trPr>
        <w:tc>
          <w:tcPr>
            <w:tcW w:w="629" w:type="dxa"/>
          </w:tcPr>
          <w:p w14:paraId="7C9426C7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14:paraId="5AA092B5" w14:textId="77A5712F" w:rsidR="009A188C" w:rsidRPr="00E41598" w:rsidRDefault="009A188C" w:rsidP="009A18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обращения с твердыми коммунальными отходам</w:t>
            </w:r>
            <w:proofErr w:type="gramStart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«Эко выбор» на 2024-2025 годы</w:t>
            </w:r>
          </w:p>
        </w:tc>
        <w:tc>
          <w:tcPr>
            <w:tcW w:w="1798" w:type="dxa"/>
          </w:tcPr>
          <w:p w14:paraId="5D2911AE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B981795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4CD5AA9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51BF3B1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D03764" w:rsidRPr="00E41598" w14:paraId="3DC6FF9D" w14:textId="77777777" w:rsidTr="00A14A3D">
        <w:trPr>
          <w:trHeight w:val="276"/>
        </w:trPr>
        <w:tc>
          <w:tcPr>
            <w:tcW w:w="629" w:type="dxa"/>
          </w:tcPr>
          <w:p w14:paraId="6F610B22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14:paraId="78F4FF20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транспортировку воды и сточных вод МУП «Наволоки», осуществляющего деятельность в Кинешемском муниципальном районе, на 2023 год</w:t>
            </w:r>
          </w:p>
        </w:tc>
        <w:tc>
          <w:tcPr>
            <w:tcW w:w="1798" w:type="dxa"/>
          </w:tcPr>
          <w:p w14:paraId="69EC5E7E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BF1E8F5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A82C908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667236F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9A188C" w:rsidRPr="00E41598" w14:paraId="673704A5" w14:textId="77777777" w:rsidTr="00A14A3D">
        <w:trPr>
          <w:trHeight w:val="276"/>
        </w:trPr>
        <w:tc>
          <w:tcPr>
            <w:tcW w:w="629" w:type="dxa"/>
          </w:tcPr>
          <w:p w14:paraId="1648FCE9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14:paraId="091B2614" w14:textId="280092E9" w:rsidR="009A188C" w:rsidRPr="00E41598" w:rsidRDefault="009A188C" w:rsidP="009A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транспортировку воды МУП «Наволоки», осуществляющего деятельность в Кинешемском муниципальном районе,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14:paraId="71907FEA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F882C1E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6115B55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2E99CF3" w14:textId="77777777" w:rsidR="009A188C" w:rsidRPr="00E41598" w:rsidRDefault="009A188C" w:rsidP="009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D03764" w:rsidRPr="00E41598" w14:paraId="795236CB" w14:textId="77777777" w:rsidTr="00A14A3D">
        <w:trPr>
          <w:trHeight w:val="276"/>
        </w:trPr>
        <w:tc>
          <w:tcPr>
            <w:tcW w:w="629" w:type="dxa"/>
          </w:tcPr>
          <w:p w14:paraId="44BA1D23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14:paraId="32FC9079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корректировке долгосрочных тарифов</w:t>
            </w:r>
            <w:r w:rsidRPr="00E4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производственных программ в сфере холодного водоснабжения и водоотведения МУП Гаврилово-Посадского городского поселения «Аква город», осуществляющего деятельность в Гаврилово-Посадском муниципальном районе, на 2024 год</w:t>
            </w:r>
          </w:p>
        </w:tc>
        <w:tc>
          <w:tcPr>
            <w:tcW w:w="1798" w:type="dxa"/>
          </w:tcPr>
          <w:p w14:paraId="1E3F33BF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9B0EC4B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365E525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4714857F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D03764" w:rsidRPr="00E41598" w14:paraId="6EEF37E5" w14:textId="77777777" w:rsidTr="00A14A3D">
        <w:trPr>
          <w:trHeight w:val="213"/>
        </w:trPr>
        <w:tc>
          <w:tcPr>
            <w:tcW w:w="629" w:type="dxa"/>
          </w:tcPr>
          <w:p w14:paraId="620D0BE5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5" w:type="dxa"/>
            <w:vAlign w:val="center"/>
          </w:tcPr>
          <w:p w14:paraId="298E3DAA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МУП «Сервис Плюс», осуществляющего деятельность в Вичугском муниципальном районе, на 2024-2028 годы</w:t>
            </w:r>
          </w:p>
        </w:tc>
        <w:tc>
          <w:tcPr>
            <w:tcW w:w="1798" w:type="dxa"/>
          </w:tcPr>
          <w:p w14:paraId="50E064B2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B83D482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B7C62E2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DEA41E9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D03764" w:rsidRPr="00E41598" w14:paraId="3EA241C5" w14:textId="77777777" w:rsidTr="00A14A3D">
        <w:trPr>
          <w:trHeight w:val="213"/>
        </w:trPr>
        <w:tc>
          <w:tcPr>
            <w:tcW w:w="629" w:type="dxa"/>
          </w:tcPr>
          <w:p w14:paraId="6A404B7E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14:paraId="3F9D11FE" w14:textId="77777777" w:rsidR="00D03764" w:rsidRPr="00E41598" w:rsidRDefault="00D03764" w:rsidP="00D03764">
            <w:pPr>
              <w:pStyle w:val="3"/>
              <w:jc w:val="both"/>
              <w:rPr>
                <w:b w:val="0"/>
                <w:szCs w:val="24"/>
              </w:rPr>
            </w:pPr>
            <w:r w:rsidRPr="00E41598">
              <w:rPr>
                <w:b w:val="0"/>
                <w:szCs w:val="24"/>
              </w:rPr>
              <w:t>Об установлении тарифов на транспортировку сточных вод ФГБУ «ЦЖКУ» Минобороны России, осуществляющего деятельность в Наволокском городском поселении Кинешемского муниципального района, на 2024 год</w:t>
            </w:r>
          </w:p>
        </w:tc>
        <w:tc>
          <w:tcPr>
            <w:tcW w:w="1798" w:type="dxa"/>
          </w:tcPr>
          <w:p w14:paraId="07C8025C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1F0F4908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287187EE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788F01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A12CF29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D03764" w:rsidRPr="00E41598" w14:paraId="63167151" w14:textId="77777777" w:rsidTr="00813906">
        <w:trPr>
          <w:trHeight w:val="1447"/>
        </w:trPr>
        <w:tc>
          <w:tcPr>
            <w:tcW w:w="629" w:type="dxa"/>
          </w:tcPr>
          <w:p w14:paraId="71C1EF5D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14:paraId="3808C9F5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«ОКС», осуществляющего деятельность в Фурмановском муниципальном районе, на 2024 год</w:t>
            </w:r>
          </w:p>
        </w:tc>
        <w:tc>
          <w:tcPr>
            <w:tcW w:w="1798" w:type="dxa"/>
          </w:tcPr>
          <w:p w14:paraId="4438898E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4801E65A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0BEED567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7D8790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EC69387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03764" w:rsidRPr="00E41598" w14:paraId="37CD62FF" w14:textId="77777777" w:rsidTr="00A14A3D">
        <w:trPr>
          <w:trHeight w:val="213"/>
        </w:trPr>
        <w:tc>
          <w:tcPr>
            <w:tcW w:w="629" w:type="dxa"/>
          </w:tcPr>
          <w:p w14:paraId="6F061101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14:paraId="56C758BC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захоронение твердых коммунальных отходов организаций, осуществляющих деятельность на территории Ивановской области</w:t>
            </w:r>
          </w:p>
        </w:tc>
        <w:tc>
          <w:tcPr>
            <w:tcW w:w="1798" w:type="dxa"/>
          </w:tcPr>
          <w:p w14:paraId="38A40A6D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0830C12E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516FC36C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A8EB8A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660D6CA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Куликова Д.А.,</w:t>
            </w:r>
          </w:p>
          <w:p w14:paraId="3C1CCC10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D03764" w:rsidRPr="00E41598" w14:paraId="79015B2D" w14:textId="77777777" w:rsidTr="00A14A3D">
        <w:trPr>
          <w:trHeight w:val="127"/>
        </w:trPr>
        <w:tc>
          <w:tcPr>
            <w:tcW w:w="629" w:type="dxa"/>
          </w:tcPr>
          <w:p w14:paraId="5D5B9AAA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14:paraId="1E495748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 корректировке производственных программ в области обращения с твердыми коммунальными отходами организаций, осуществляющих деятельность на территории Ивановской области</w:t>
            </w:r>
          </w:p>
        </w:tc>
        <w:tc>
          <w:tcPr>
            <w:tcW w:w="1798" w:type="dxa"/>
          </w:tcPr>
          <w:p w14:paraId="7EA631BB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48CEC533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3F700F84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101A90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9D7D777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Куликова Д.А.,</w:t>
            </w:r>
          </w:p>
          <w:p w14:paraId="387198D8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D03764" w:rsidRPr="00E41598" w14:paraId="444068BC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CD7" w14:textId="77777777" w:rsidR="00D03764" w:rsidRPr="00E41598" w:rsidRDefault="00D03764" w:rsidP="00D0376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03764" w:rsidRPr="00E41598" w14:paraId="4638B276" w14:textId="77777777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BF6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A23" w14:textId="77777777" w:rsidR="00D03764" w:rsidRPr="00E41598" w:rsidRDefault="00D03764" w:rsidP="00D0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E9A" w14:textId="77777777" w:rsidR="00D03764" w:rsidRPr="00E41598" w:rsidRDefault="00D03764" w:rsidP="00D0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446" w14:textId="77777777" w:rsidR="00D03764" w:rsidRPr="00E41598" w:rsidRDefault="00D03764" w:rsidP="00D0376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764" w:rsidRPr="00E41598" w14:paraId="4AA7AC8E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B54" w14:textId="77777777" w:rsidR="00D03764" w:rsidRPr="00E41598" w:rsidRDefault="00D03764" w:rsidP="00D0376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03764" w:rsidRPr="00E41598" w14:paraId="6ED15DAE" w14:textId="77777777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F6A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874" w14:textId="77777777" w:rsidR="00D03764" w:rsidRPr="00E41598" w:rsidRDefault="00D03764" w:rsidP="00D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F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28.07.2023 № 28-г/1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46E8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0D0" w14:textId="77777777" w:rsidR="00D03764" w:rsidRPr="00E41598" w:rsidRDefault="00D03764" w:rsidP="00D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03764" w:rsidRPr="00E41598" w14:paraId="3C9E9B15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F68" w14:textId="77777777" w:rsidR="00D03764" w:rsidRPr="00E41598" w:rsidRDefault="00D03764" w:rsidP="00D0376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03764" w:rsidRPr="00E41598" w14:paraId="5DA0CF0D" w14:textId="77777777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9AD" w14:textId="77777777" w:rsidR="00D03764" w:rsidRPr="00E41598" w:rsidRDefault="00D03764" w:rsidP="00D037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B8B" w14:textId="77777777" w:rsidR="00D03764" w:rsidRPr="00E41598" w:rsidRDefault="00D03764" w:rsidP="00D0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818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F7" w14:textId="77777777" w:rsidR="00D03764" w:rsidRPr="00E41598" w:rsidRDefault="00D03764" w:rsidP="00D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40015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EF42814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7B26A40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2CAB3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A4730BD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571D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121E3" w14:textId="77777777" w:rsidR="00884441" w:rsidRDefault="00884441">
      <w:pPr>
        <w:spacing w:after="0" w:line="240" w:lineRule="auto"/>
      </w:pPr>
      <w:r>
        <w:separator/>
      </w:r>
    </w:p>
  </w:endnote>
  <w:endnote w:type="continuationSeparator" w:id="0">
    <w:p w14:paraId="5706FE97" w14:textId="77777777" w:rsidR="00884441" w:rsidRDefault="0088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15C3" w14:textId="77777777" w:rsidR="00884441" w:rsidRDefault="00884441">
      <w:pPr>
        <w:spacing w:after="0" w:line="240" w:lineRule="auto"/>
      </w:pPr>
      <w:r>
        <w:separator/>
      </w:r>
    </w:p>
  </w:footnote>
  <w:footnote w:type="continuationSeparator" w:id="0">
    <w:p w14:paraId="7A0F06B9" w14:textId="77777777" w:rsidR="00884441" w:rsidRDefault="0088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FA70F" w14:textId="77777777" w:rsidR="00884441" w:rsidRPr="006D1959" w:rsidRDefault="0081390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6D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551"/>
    <w:multiLevelType w:val="hybridMultilevel"/>
    <w:tmpl w:val="50A64A9E"/>
    <w:lvl w:ilvl="0" w:tplc="AA54D6C8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14A9F"/>
    <w:rsid w:val="001201DC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E7B1A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3A13"/>
    <w:rsid w:val="00334CCE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725"/>
    <w:rsid w:val="00440080"/>
    <w:rsid w:val="0044670F"/>
    <w:rsid w:val="00452EFD"/>
    <w:rsid w:val="004554AD"/>
    <w:rsid w:val="004614A5"/>
    <w:rsid w:val="00464E3E"/>
    <w:rsid w:val="004676EF"/>
    <w:rsid w:val="0047548D"/>
    <w:rsid w:val="004815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27235"/>
    <w:rsid w:val="006328C6"/>
    <w:rsid w:val="00633392"/>
    <w:rsid w:val="00633471"/>
    <w:rsid w:val="006341B2"/>
    <w:rsid w:val="00637512"/>
    <w:rsid w:val="00643F9A"/>
    <w:rsid w:val="00644B51"/>
    <w:rsid w:val="006455DD"/>
    <w:rsid w:val="00645F9B"/>
    <w:rsid w:val="006508AB"/>
    <w:rsid w:val="006512A7"/>
    <w:rsid w:val="00652CB6"/>
    <w:rsid w:val="00656EEC"/>
    <w:rsid w:val="00666B52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3B0E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7F6374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CDF"/>
    <w:rsid w:val="00866ED0"/>
    <w:rsid w:val="00870A2D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188C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16EED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B6250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41B75"/>
    <w:rsid w:val="00B568C6"/>
    <w:rsid w:val="00B60316"/>
    <w:rsid w:val="00B646CF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5294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5B83"/>
    <w:rsid w:val="00CC255F"/>
    <w:rsid w:val="00CC29F6"/>
    <w:rsid w:val="00CC4D0F"/>
    <w:rsid w:val="00CC616D"/>
    <w:rsid w:val="00CC66DA"/>
    <w:rsid w:val="00CD4903"/>
    <w:rsid w:val="00CD6446"/>
    <w:rsid w:val="00CD6DEA"/>
    <w:rsid w:val="00CD758C"/>
    <w:rsid w:val="00CD78E1"/>
    <w:rsid w:val="00CE0BA3"/>
    <w:rsid w:val="00CE2A47"/>
    <w:rsid w:val="00CE4878"/>
    <w:rsid w:val="00CE6524"/>
    <w:rsid w:val="00CE6CF4"/>
    <w:rsid w:val="00CF02E0"/>
    <w:rsid w:val="00CF33AF"/>
    <w:rsid w:val="00CF348C"/>
    <w:rsid w:val="00CF7569"/>
    <w:rsid w:val="00D03764"/>
    <w:rsid w:val="00D056B8"/>
    <w:rsid w:val="00D056F0"/>
    <w:rsid w:val="00D06003"/>
    <w:rsid w:val="00D07772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5B"/>
    <w:rsid w:val="00D73FDD"/>
    <w:rsid w:val="00D76FA8"/>
    <w:rsid w:val="00D80535"/>
    <w:rsid w:val="00D80C7E"/>
    <w:rsid w:val="00D8317B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368E"/>
    <w:rsid w:val="00F07235"/>
    <w:rsid w:val="00F11ACE"/>
    <w:rsid w:val="00F11E04"/>
    <w:rsid w:val="00F1256C"/>
    <w:rsid w:val="00F14FC5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1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E6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C714-ED81-492E-B63E-E8EADE25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Павлычев С.Ю.</cp:lastModifiedBy>
  <cp:revision>9</cp:revision>
  <cp:lastPrinted>2021-10-06T09:13:00Z</cp:lastPrinted>
  <dcterms:created xsi:type="dcterms:W3CDTF">2023-11-03T11:44:00Z</dcterms:created>
  <dcterms:modified xsi:type="dcterms:W3CDTF">2023-11-10T08:35:00Z</dcterms:modified>
</cp:coreProperties>
</file>