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24A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436153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9D8F25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22D6BEA4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80F2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35C5FC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9D3836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65CB88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63DFF92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344"/>
        <w:gridCol w:w="1843"/>
        <w:gridCol w:w="1796"/>
      </w:tblGrid>
      <w:tr w:rsidR="00326755" w:rsidRPr="00E41598" w14:paraId="52B173B0" w14:textId="77777777" w:rsidTr="008606C5">
        <w:trPr>
          <w:trHeight w:val="396"/>
        </w:trPr>
        <w:tc>
          <w:tcPr>
            <w:tcW w:w="380" w:type="dxa"/>
            <w:vAlign w:val="center"/>
          </w:tcPr>
          <w:p w14:paraId="13822B61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44" w:type="dxa"/>
            <w:vAlign w:val="center"/>
          </w:tcPr>
          <w:p w14:paraId="03C6E994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43" w:type="dxa"/>
            <w:vAlign w:val="center"/>
          </w:tcPr>
          <w:p w14:paraId="00FB953B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96" w:type="dxa"/>
            <w:vAlign w:val="center"/>
          </w:tcPr>
          <w:p w14:paraId="4E98B054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14:paraId="06CFE755" w14:textId="77777777" w:rsidTr="008606C5">
        <w:trPr>
          <w:trHeight w:val="292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14:paraId="7CAFFED3" w14:textId="77777777" w:rsidR="00326755" w:rsidRPr="00E41598" w:rsidRDefault="00326755" w:rsidP="00A351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E67B8" w:rsidRPr="00E41598" w14:paraId="31791B72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2F6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236" w14:textId="77777777" w:rsidR="004E67B8" w:rsidRPr="004E67B8" w:rsidRDefault="004E67B8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2B8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569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14:paraId="69CB9F4B" w14:textId="77777777" w:rsidTr="008606C5">
        <w:trPr>
          <w:trHeight w:val="292"/>
        </w:trPr>
        <w:tc>
          <w:tcPr>
            <w:tcW w:w="10363" w:type="dxa"/>
            <w:gridSpan w:val="4"/>
            <w:tcBorders>
              <w:top w:val="single" w:sz="4" w:space="0" w:color="auto"/>
            </w:tcBorders>
          </w:tcPr>
          <w:p w14:paraId="0E1EB723" w14:textId="77777777" w:rsidR="0026367B" w:rsidRDefault="004E67B8" w:rsidP="00080F2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7296481C" w14:textId="668D295D" w:rsidR="00DE1290" w:rsidRDefault="00497E43" w:rsidP="00080F2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</w:t>
            </w:r>
            <w:r w:rsidR="001322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0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</w:t>
            </w:r>
            <w:r w:rsidR="001F1D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08.12.2023</w:t>
            </w:r>
            <w:r w:rsidR="00DE1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648192" w14:textId="7F4005DE" w:rsidR="00497E43" w:rsidRPr="00E41598" w:rsidRDefault="00DE1290" w:rsidP="00080F2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 п. 1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 на 19.12.2023</w:t>
            </w:r>
            <w:r w:rsidR="0049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E43" w:rsidRPr="00E41598" w14:paraId="38A1A4E7" w14:textId="77777777" w:rsidTr="008606C5">
        <w:trPr>
          <w:trHeight w:val="388"/>
        </w:trPr>
        <w:tc>
          <w:tcPr>
            <w:tcW w:w="380" w:type="dxa"/>
          </w:tcPr>
          <w:p w14:paraId="43AAF79B" w14:textId="77777777" w:rsidR="00497E43" w:rsidRPr="00E41598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14:paraId="10E9DCB6" w14:textId="77777777" w:rsidR="00497E43" w:rsidRPr="008E79D2" w:rsidRDefault="00497E43" w:rsidP="00497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теплоноситель, 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теплоноситель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 метода индексации установленных тарифов для потребителей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«КЭС-Савино»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2024-2028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годы. </w:t>
            </w: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энергию, теплоноситель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потребителей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«КЭС-Савино» на 2024 год.</w:t>
            </w:r>
          </w:p>
        </w:tc>
        <w:tc>
          <w:tcPr>
            <w:tcW w:w="1843" w:type="dxa"/>
          </w:tcPr>
          <w:p w14:paraId="76C4FF11" w14:textId="77777777" w:rsidR="00497E43" w:rsidRPr="00E41598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E7A1DEB" w14:textId="77777777" w:rsidR="00497E43" w:rsidRPr="00E41598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2DDAAC32" w14:textId="77777777" w:rsidR="00497E43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90CBC54" w14:textId="77777777" w:rsidR="00497E43" w:rsidRPr="003D3811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Т.А.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Янова</w:t>
            </w:r>
          </w:p>
        </w:tc>
      </w:tr>
      <w:tr w:rsidR="001322FA" w:rsidRPr="00E41598" w14:paraId="5221DC27" w14:textId="77777777" w:rsidTr="008606C5">
        <w:trPr>
          <w:trHeight w:val="388"/>
        </w:trPr>
        <w:tc>
          <w:tcPr>
            <w:tcW w:w="380" w:type="dxa"/>
          </w:tcPr>
          <w:p w14:paraId="66884A26" w14:textId="4CF1DCF4" w:rsidR="001322FA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4" w:type="dxa"/>
          </w:tcPr>
          <w:p w14:paraId="159186E6" w14:textId="196C4739" w:rsidR="001322FA" w:rsidRPr="008E79D2" w:rsidRDefault="001322FA" w:rsidP="001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38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3C38">
              <w:rPr>
                <w:rFonts w:ascii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3C38"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(Ивановский район, с. </w:t>
            </w:r>
            <w:proofErr w:type="spellStart"/>
            <w:r w:rsidRPr="00153C38">
              <w:rPr>
                <w:rFonts w:ascii="Times New Roman" w:hAnsi="Times New Roman" w:cs="Times New Roman"/>
                <w:sz w:val="24"/>
                <w:szCs w:val="24"/>
              </w:rPr>
              <w:t>Подвязновский</w:t>
            </w:r>
            <w:proofErr w:type="spellEnd"/>
            <w:r w:rsidRPr="00153C38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gramStart"/>
            <w:r w:rsidRPr="00153C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C38"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  <w:proofErr w:type="gramEnd"/>
            <w:r w:rsidRPr="00153C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69F52235" w14:textId="77777777" w:rsidR="001322FA" w:rsidRPr="00E41598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AF0D909" w14:textId="7C2E368C" w:rsidR="001322FA" w:rsidRPr="00E41598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13EF9D43" w14:textId="77777777" w:rsidR="001322FA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4C2D994" w14:textId="6A70C551" w:rsidR="001322FA" w:rsidRPr="003D3811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proofErr w:type="gramEnd"/>
          </w:p>
        </w:tc>
      </w:tr>
      <w:tr w:rsidR="001322FA" w:rsidRPr="00E41598" w14:paraId="29178206" w14:textId="77777777" w:rsidTr="008606C5">
        <w:trPr>
          <w:trHeight w:val="388"/>
        </w:trPr>
        <w:tc>
          <w:tcPr>
            <w:tcW w:w="380" w:type="dxa"/>
          </w:tcPr>
          <w:p w14:paraId="78309993" w14:textId="797CE99B" w:rsidR="001322FA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4" w:type="dxa"/>
          </w:tcPr>
          <w:p w14:paraId="7B809B07" w14:textId="17413DFC" w:rsidR="001322FA" w:rsidRPr="008E79D2" w:rsidRDefault="001322FA" w:rsidP="001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2024-2027 годы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долгосрочных тарифов на теплоноситель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4-2025, 2024-2027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, об установлении долгосрочных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передаче тепловой энергии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оказываемые 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АО «ИвГТЭ»,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тарифов на теплоноситель, 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услуги по передаче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метода индексации установленных тарифов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, об установлении повышающего коэффициента к тарифам на тепловую энергию  для потребителей АО «ИвГТЭ»</w:t>
            </w:r>
          </w:p>
        </w:tc>
        <w:tc>
          <w:tcPr>
            <w:tcW w:w="1843" w:type="dxa"/>
          </w:tcPr>
          <w:p w14:paraId="3CF3A604" w14:textId="77777777" w:rsidR="001322FA" w:rsidRPr="00E41598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FC85AD9" w14:textId="6A34CD81" w:rsidR="001322FA" w:rsidRPr="00E41598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06BCB6D7" w14:textId="77777777" w:rsidR="001322FA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45201B0" w14:textId="10BF1BF1" w:rsidR="001322FA" w:rsidRPr="003D3811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1322FA" w:rsidRPr="00E41598" w14:paraId="2E749E23" w14:textId="77777777" w:rsidTr="008606C5">
        <w:trPr>
          <w:trHeight w:val="388"/>
        </w:trPr>
        <w:tc>
          <w:tcPr>
            <w:tcW w:w="380" w:type="dxa"/>
          </w:tcPr>
          <w:p w14:paraId="39C007F4" w14:textId="4679BEE4" w:rsidR="001322FA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4" w:type="dxa"/>
          </w:tcPr>
          <w:p w14:paraId="16FDE36D" w14:textId="4FEC16F9" w:rsidR="001322FA" w:rsidRPr="008E79D2" w:rsidRDefault="001322FA" w:rsidP="001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35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Pr="00A35182">
              <w:rPr>
                <w:rFonts w:ascii="Times New Roman" w:hAnsi="Times New Roman" w:cs="Times New Roman"/>
                <w:sz w:val="24"/>
                <w:szCs w:val="24"/>
              </w:rPr>
              <w:t xml:space="preserve">ПАО «Т Плюс» (на территории Ивановской области) на </w:t>
            </w:r>
            <w:proofErr w:type="gramStart"/>
            <w:r w:rsidRPr="00A35182">
              <w:rPr>
                <w:rFonts w:ascii="Times New Roman" w:hAnsi="Times New Roman" w:cs="Times New Roman"/>
                <w:sz w:val="24"/>
                <w:szCs w:val="24"/>
              </w:rPr>
              <w:t>2024 - 2028</w:t>
            </w:r>
            <w:proofErr w:type="gramEnd"/>
            <w:r w:rsidRPr="00A3518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2F3A2035" w14:textId="77777777" w:rsidR="001322FA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250A8086" w14:textId="63F24B3F" w:rsidR="001322FA" w:rsidRPr="00E41598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613DA05A" w14:textId="77777777" w:rsidR="001322FA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EF169CD" w14:textId="77777777" w:rsidR="001322FA" w:rsidRPr="003D3811" w:rsidRDefault="001322FA" w:rsidP="0013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DB3" w:rsidRPr="00E41598" w14:paraId="03B2BF88" w14:textId="77777777" w:rsidTr="008606C5">
        <w:trPr>
          <w:trHeight w:val="388"/>
        </w:trPr>
        <w:tc>
          <w:tcPr>
            <w:tcW w:w="380" w:type="dxa"/>
          </w:tcPr>
          <w:p w14:paraId="7C237421" w14:textId="3C0D873A" w:rsidR="001F1DB3" w:rsidRDefault="001F1DB3" w:rsidP="001F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4" w:type="dxa"/>
          </w:tcPr>
          <w:p w14:paraId="772B0B8C" w14:textId="5F46063D" w:rsidR="001F1DB3" w:rsidRPr="008E79D2" w:rsidRDefault="001F1DB3" w:rsidP="001F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метода индексации установленных тарифов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«ИТЭС»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Шуйский район)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на 2024–202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1C6A41BB" w14:textId="77777777" w:rsidR="001F1DB3" w:rsidRPr="00E41598" w:rsidRDefault="001F1DB3" w:rsidP="001F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966F9E9" w14:textId="3368682B" w:rsidR="001F1DB3" w:rsidRPr="00E41598" w:rsidRDefault="001F1DB3" w:rsidP="001F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47710D2A" w14:textId="77777777" w:rsidR="001F1DB3" w:rsidRDefault="001F1DB3" w:rsidP="001F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0E8E49D2" w14:textId="5712F267" w:rsidR="001F1DB3" w:rsidRPr="003D3811" w:rsidRDefault="001F1DB3" w:rsidP="001F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Г.В.</w:t>
            </w:r>
            <w:proofErr w:type="gramEnd"/>
          </w:p>
        </w:tc>
      </w:tr>
      <w:tr w:rsidR="000126CD" w:rsidRPr="00E41598" w14:paraId="6F0E6F74" w14:textId="77777777" w:rsidTr="008606C5">
        <w:trPr>
          <w:trHeight w:val="388"/>
        </w:trPr>
        <w:tc>
          <w:tcPr>
            <w:tcW w:w="380" w:type="dxa"/>
          </w:tcPr>
          <w:p w14:paraId="6530144C" w14:textId="1E67F152" w:rsidR="000126CD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4" w:type="dxa"/>
          </w:tcPr>
          <w:p w14:paraId="00879C6D" w14:textId="3A1D8192" w:rsidR="000126CD" w:rsidRPr="008E79D2" w:rsidRDefault="000126CD" w:rsidP="0001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</w:t>
            </w:r>
            <w:r w:rsidR="009F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метода индексации установленных тарифов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«МУК» (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 xml:space="preserve">от котельных № 9, 15, 16, 18 Юрьевецкий </w:t>
            </w:r>
            <w:proofErr w:type="spellStart"/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на 2024–2028  годы</w:t>
            </w:r>
          </w:p>
        </w:tc>
        <w:tc>
          <w:tcPr>
            <w:tcW w:w="1843" w:type="dxa"/>
          </w:tcPr>
          <w:p w14:paraId="52C4EC1F" w14:textId="77777777" w:rsidR="000126CD" w:rsidRPr="00E41598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6D88BBE4" w14:textId="67A3540D" w:rsidR="000126CD" w:rsidRPr="00E41598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7FDC5B0C" w14:textId="77777777" w:rsidR="000126CD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19CFFCF" w14:textId="439DE3E1" w:rsidR="000126CD" w:rsidRPr="003D3811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0126CD" w:rsidRPr="00E41598" w14:paraId="221BAA5F" w14:textId="77777777" w:rsidTr="008606C5">
        <w:trPr>
          <w:trHeight w:val="388"/>
        </w:trPr>
        <w:tc>
          <w:tcPr>
            <w:tcW w:w="380" w:type="dxa"/>
          </w:tcPr>
          <w:p w14:paraId="1B252901" w14:textId="15B3A7EE" w:rsidR="000126CD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4" w:type="dxa"/>
          </w:tcPr>
          <w:p w14:paraId="7BA2D550" w14:textId="4E913C27" w:rsidR="000126CD" w:rsidRPr="008E79D2" w:rsidRDefault="000126CD" w:rsidP="0001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</w:t>
            </w:r>
            <w:r w:rsidR="009F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 xml:space="preserve">от котельных № 9, 15, 16, 18 Юрьевецкий </w:t>
            </w:r>
            <w:proofErr w:type="spellStart"/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F132C" w:rsidRPr="008606C5">
              <w:rPr>
                <w:rFonts w:ascii="Times New Roman" w:hAnsi="Times New Roman" w:cs="Times New Roman"/>
                <w:sz w:val="24"/>
                <w:szCs w:val="24"/>
              </w:rPr>
              <w:t>2024–2025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7E1E9FB3" w14:textId="77777777" w:rsidR="000126CD" w:rsidRPr="00E41598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0DE68FB" w14:textId="77E1819F" w:rsidR="000126CD" w:rsidRPr="00E41598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2136AAAC" w14:textId="77777777" w:rsidR="000126CD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F6E3608" w14:textId="493E5057" w:rsidR="000126CD" w:rsidRPr="003D3811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0126CD" w:rsidRPr="00E41598" w14:paraId="1B4A8BF7" w14:textId="77777777" w:rsidTr="008606C5">
        <w:trPr>
          <w:trHeight w:val="388"/>
        </w:trPr>
        <w:tc>
          <w:tcPr>
            <w:tcW w:w="380" w:type="dxa"/>
          </w:tcPr>
          <w:p w14:paraId="40A6345A" w14:textId="6D90C060" w:rsidR="000126CD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4" w:type="dxa"/>
          </w:tcPr>
          <w:p w14:paraId="433347B9" w14:textId="18AECF37" w:rsidR="000126CD" w:rsidRPr="008E79D2" w:rsidRDefault="000126CD" w:rsidP="0001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057F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установлении тарифов на горячую воду, поставляемую </w:t>
            </w:r>
            <w:r w:rsidR="009F132C" w:rsidRPr="00D057FA">
              <w:rPr>
                <w:rFonts w:ascii="Times New Roman" w:hAnsi="Times New Roman" w:cs="Times New Roman"/>
                <w:sz w:val="24"/>
                <w:szCs w:val="24"/>
              </w:rPr>
              <w:t>потребителям Юрьевецкого</w:t>
            </w:r>
            <w:r w:rsidRPr="00D057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с использованием закрытых систем теплоснабжения (горячего </w:t>
            </w:r>
            <w:r w:rsidR="009F132C" w:rsidRPr="00D057FA">
              <w:rPr>
                <w:rFonts w:ascii="Times New Roman" w:hAnsi="Times New Roman" w:cs="Times New Roman"/>
                <w:sz w:val="24"/>
                <w:szCs w:val="24"/>
              </w:rPr>
              <w:t>водоснабжения)</w:t>
            </w:r>
            <w:r w:rsidR="009F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32C" w:rsidRPr="00D057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057F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7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5813CEA2" w14:textId="77777777" w:rsidR="000126CD" w:rsidRPr="00E41598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15354AF" w14:textId="0AEAF0DA" w:rsidR="000126CD" w:rsidRPr="00E41598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7226800F" w14:textId="77777777" w:rsidR="000126CD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4E47433" w14:textId="4A0BA760" w:rsidR="000126CD" w:rsidRPr="003D3811" w:rsidRDefault="000126CD" w:rsidP="0001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26367B" w:rsidRPr="00E41598" w14:paraId="62AA48F0" w14:textId="77777777" w:rsidTr="008606C5">
        <w:trPr>
          <w:trHeight w:val="388"/>
        </w:trPr>
        <w:tc>
          <w:tcPr>
            <w:tcW w:w="380" w:type="dxa"/>
          </w:tcPr>
          <w:p w14:paraId="2C400936" w14:textId="26B69545" w:rsidR="0026367B" w:rsidRPr="00E41598" w:rsidRDefault="009F132C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6367B"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2FAE278C" w14:textId="2654FB09" w:rsidR="0026367B" w:rsidRPr="00E41598" w:rsidRDefault="008E79D2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«ДХЗ-Производство» (г.о. Кинешма) на </w:t>
            </w:r>
            <w:r w:rsidR="009F132C" w:rsidRPr="008E79D2">
              <w:rPr>
                <w:rFonts w:ascii="Times New Roman" w:hAnsi="Times New Roman" w:cs="Times New Roman"/>
                <w:sz w:val="24"/>
                <w:szCs w:val="24"/>
              </w:rPr>
              <w:t>2024–</w:t>
            </w:r>
            <w:proofErr w:type="gramStart"/>
            <w:r w:rsidR="009F132C"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End"/>
          </w:p>
        </w:tc>
        <w:tc>
          <w:tcPr>
            <w:tcW w:w="1843" w:type="dxa"/>
          </w:tcPr>
          <w:p w14:paraId="472FF1E9" w14:textId="77777777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5605F80" w14:textId="77777777" w:rsidR="0026367B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26367B"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2D3C5B89" w14:textId="77777777" w:rsidR="0026367B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7F906CC9" w14:textId="77777777" w:rsidR="0026367B" w:rsidRPr="00E41598" w:rsidRDefault="008E79D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А.Р.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Корнилов</w:t>
            </w:r>
          </w:p>
        </w:tc>
      </w:tr>
      <w:tr w:rsidR="0026367B" w:rsidRPr="00E41598" w14:paraId="33DC162B" w14:textId="77777777" w:rsidTr="008606C5">
        <w:trPr>
          <w:trHeight w:val="422"/>
        </w:trPr>
        <w:tc>
          <w:tcPr>
            <w:tcW w:w="380" w:type="dxa"/>
          </w:tcPr>
          <w:p w14:paraId="39BD0B03" w14:textId="3D5D8261" w:rsidR="0026367B" w:rsidRPr="00E41598" w:rsidRDefault="000126CD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13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636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245C342E" w14:textId="1B4212AA" w:rsidR="0026367B" w:rsidRPr="00E41598" w:rsidRDefault="008D1A3C" w:rsidP="0048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</w:t>
            </w:r>
            <w:r w:rsidR="00484835"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484835" w:rsidRPr="008E79D2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proofErr w:type="gramEnd"/>
            <w:r w:rsidR="00484835"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84835">
              <w:rPr>
                <w:rFonts w:ascii="Times New Roman" w:hAnsi="Times New Roman" w:cs="Times New Roman"/>
                <w:sz w:val="24"/>
                <w:szCs w:val="24"/>
              </w:rPr>
              <w:t>, о корректировке долгосрочных тарифов на тепловую энергию, теплоноситель</w:t>
            </w:r>
            <w:r w:rsidR="00484835"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 на 2024-202</w:t>
            </w:r>
            <w:r w:rsidR="00484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4835"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r w:rsidR="00AD19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Теплосеть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 район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</w:tcPr>
          <w:p w14:paraId="004A8422" w14:textId="77777777" w:rsidR="00A35182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5BBC167" w14:textId="77777777" w:rsidR="0026367B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4EF756F9" w14:textId="77777777" w:rsidR="0026367B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01D06C6C" w14:textId="77777777" w:rsidR="0026367B" w:rsidRPr="00E41598" w:rsidRDefault="008D1A3C" w:rsidP="008D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263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.В.</w:t>
            </w:r>
            <w:proofErr w:type="gramEnd"/>
            <w:r w:rsidR="00263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</w:t>
            </w:r>
          </w:p>
        </w:tc>
      </w:tr>
      <w:tr w:rsidR="00B374D7" w:rsidRPr="00E41598" w14:paraId="6CC3F73D" w14:textId="77777777" w:rsidTr="008606C5">
        <w:trPr>
          <w:trHeight w:val="292"/>
        </w:trPr>
        <w:tc>
          <w:tcPr>
            <w:tcW w:w="10363" w:type="dxa"/>
            <w:gridSpan w:val="4"/>
          </w:tcPr>
          <w:p w14:paraId="1D4B4C89" w14:textId="658F7D72" w:rsidR="00B374D7" w:rsidRPr="00E41598" w:rsidRDefault="00B374D7" w:rsidP="004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 w:rsidR="00163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(вопросы по п. 2, 3</w:t>
            </w:r>
            <w:r w:rsidR="00B424E2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 w:rsidR="00163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перенесены на 19.12.2023)</w:t>
            </w:r>
          </w:p>
        </w:tc>
      </w:tr>
      <w:tr w:rsidR="004F2B75" w:rsidRPr="00E41598" w14:paraId="32FE0C4D" w14:textId="77777777" w:rsidTr="008606C5">
        <w:trPr>
          <w:trHeight w:val="276"/>
        </w:trPr>
        <w:tc>
          <w:tcPr>
            <w:tcW w:w="380" w:type="dxa"/>
          </w:tcPr>
          <w:p w14:paraId="34F0C656" w14:textId="77777777" w:rsidR="004F2B75" w:rsidRDefault="004F2B7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13F5AFBB" w14:textId="77777777" w:rsidR="004F2B75" w:rsidRDefault="004F2B7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634E48" w14:textId="77777777" w:rsidR="004F2B75" w:rsidRDefault="004F2B7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BF0696" w14:textId="77777777" w:rsidR="004F2B75" w:rsidRPr="00E41598" w:rsidRDefault="004F2B75" w:rsidP="00A3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14:paraId="726C6794" w14:textId="77777777" w:rsidR="004F2B75" w:rsidRPr="004F2B75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</w:t>
            </w:r>
            <w:r w:rsid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корректировке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долгосрочных тарифов</w:t>
            </w:r>
            <w:r w:rsid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утверждении </w:t>
            </w:r>
            <w:r w:rsid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корректировке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</w:t>
            </w:r>
            <w:r w:rsid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в сфере холодного водоснабжения и водоотведения </w:t>
            </w:r>
            <w:r w:rsid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Тейковская котельная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осуществляющего деятельность в городском округе </w:t>
            </w:r>
            <w:r w:rsid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gramStart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proofErr w:type="gramEnd"/>
            <w:r w:rsid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14:paraId="43CE96B8" w14:textId="77777777" w:rsidR="004F2B75" w:rsidRPr="004F2B75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6778F7B8" w14:textId="77777777" w:rsidR="004F2B75" w:rsidRPr="00E41598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26C436BF" w14:textId="77777777" w:rsidR="004F2B75" w:rsidRPr="004F2B75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074FC40" w14:textId="77777777" w:rsidR="004F2B75" w:rsidRPr="00E41598" w:rsidRDefault="000342A8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Шабурова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  <w:r w:rsid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2A8" w:rsidRPr="00E41598" w14:paraId="29CE28AF" w14:textId="77777777" w:rsidTr="008606C5">
        <w:trPr>
          <w:trHeight w:val="276"/>
        </w:trPr>
        <w:tc>
          <w:tcPr>
            <w:tcW w:w="380" w:type="dxa"/>
          </w:tcPr>
          <w:p w14:paraId="572AB2C6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44" w:type="dxa"/>
            <w:vAlign w:val="center"/>
          </w:tcPr>
          <w:p w14:paraId="1C1936BD" w14:textId="77777777" w:rsidR="000342A8" w:rsidRPr="004F2B75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корректировке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долгосрочных тарифов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корректировке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в сфере холодного водоснабжения и водоотведения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Тейковское сетевое предприятие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осуществляющего деятельность в городском округе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gramStart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14:paraId="0E55BE37" w14:textId="77777777" w:rsidR="000342A8" w:rsidRPr="004F2B75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0A6EF763" w14:textId="77777777" w:rsidR="000342A8" w:rsidRPr="004F2B75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5E15354E" w14:textId="77777777" w:rsidR="000342A8" w:rsidRPr="004F2B75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EAACED8" w14:textId="77777777" w:rsidR="000342A8" w:rsidRPr="004F2B75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Шабурова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146" w:rsidRPr="00E41598" w14:paraId="148C173D" w14:textId="77777777" w:rsidTr="008606C5">
        <w:trPr>
          <w:trHeight w:val="276"/>
        </w:trPr>
        <w:tc>
          <w:tcPr>
            <w:tcW w:w="380" w:type="dxa"/>
          </w:tcPr>
          <w:p w14:paraId="64FB90EC" w14:textId="77777777" w:rsidR="008F4146" w:rsidRDefault="009E1C9F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44" w:type="dxa"/>
            <w:vAlign w:val="center"/>
          </w:tcPr>
          <w:p w14:paraId="21F3954A" w14:textId="77777777" w:rsidR="008F4146" w:rsidRPr="008F4146" w:rsidRDefault="008F4146" w:rsidP="008F41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тарифов и утверждении производственной программы в сфере холодного водоснабжения и водоотведения АО «Водоканал», осуществляющего деятельность в городском округе Шуя,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18B2EC69" w14:textId="77777777" w:rsidR="008F4146" w:rsidRDefault="008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3243849" w14:textId="77777777" w:rsidR="008F4146" w:rsidRPr="004F2B75" w:rsidRDefault="008F4146" w:rsidP="0003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3F900E94" w14:textId="77777777" w:rsidR="008F4146" w:rsidRPr="004F2B75" w:rsidRDefault="008F4146" w:rsidP="008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9E1C9F" w:rsidRPr="00E41598" w14:paraId="0D330F42" w14:textId="77777777" w:rsidTr="008606C5">
        <w:trPr>
          <w:trHeight w:val="276"/>
        </w:trPr>
        <w:tc>
          <w:tcPr>
            <w:tcW w:w="380" w:type="dxa"/>
          </w:tcPr>
          <w:p w14:paraId="5D643FF9" w14:textId="1C4B8223" w:rsidR="009E1C9F" w:rsidRDefault="00E72C73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4" w:type="dxa"/>
            <w:vAlign w:val="center"/>
          </w:tcPr>
          <w:p w14:paraId="69F711DD" w14:textId="77777777" w:rsidR="009E1C9F" w:rsidRDefault="009E1C9F" w:rsidP="008F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тарифов и утверждении производственной программы в сфере холодного водоснабжения и водоотведения АО «Водоканал», осуществляющего деятельность в</w:t>
            </w:r>
            <w:r w:rsidRPr="009E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E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Иваново, городско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E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Кохма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E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E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E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46754664" w14:textId="77777777" w:rsidR="00AB2B93" w:rsidRPr="00AB2B93" w:rsidRDefault="00AB2B93" w:rsidP="00AB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C1A54E1" w14:textId="77777777" w:rsidR="009E1C9F" w:rsidRDefault="00AB2B93" w:rsidP="00AB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3936FA74" w14:textId="77777777" w:rsidR="009E1C9F" w:rsidRPr="00AB2B93" w:rsidRDefault="00AB2B93" w:rsidP="00AB2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B2B93">
              <w:rPr>
                <w:rFonts w:ascii="Times New Roman" w:eastAsia="Times New Roman" w:hAnsi="Times New Roman" w:cs="Times New Roman"/>
                <w:bCs/>
              </w:rPr>
              <w:t>Курчанинова</w:t>
            </w:r>
            <w:proofErr w:type="spellEnd"/>
            <w:r w:rsidRPr="00AB2B9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B2B93">
              <w:rPr>
                <w:rFonts w:ascii="Times New Roman" w:eastAsia="Times New Roman" w:hAnsi="Times New Roman" w:cs="Times New Roman"/>
                <w:bCs/>
              </w:rPr>
              <w:t>О.А.</w:t>
            </w:r>
            <w:proofErr w:type="gramEnd"/>
          </w:p>
        </w:tc>
      </w:tr>
      <w:tr w:rsidR="00E72C73" w:rsidRPr="00E41598" w14:paraId="06F5BC75" w14:textId="77777777" w:rsidTr="008606C5">
        <w:trPr>
          <w:trHeight w:val="276"/>
        </w:trPr>
        <w:tc>
          <w:tcPr>
            <w:tcW w:w="380" w:type="dxa"/>
          </w:tcPr>
          <w:p w14:paraId="1C994469" w14:textId="17CC43F2" w:rsidR="00E72C73" w:rsidRDefault="00E72C73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44" w:type="dxa"/>
            <w:vAlign w:val="center"/>
          </w:tcPr>
          <w:p w14:paraId="2094AE44" w14:textId="77777777" w:rsidR="00D1333B" w:rsidRPr="00D1333B" w:rsidRDefault="00D1333B" w:rsidP="00D133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утратившими силу некоторых постановлений</w:t>
            </w:r>
          </w:p>
          <w:p w14:paraId="3EE237DA" w14:textId="02EE1FE1" w:rsidR="00E72C73" w:rsidRDefault="00D1333B" w:rsidP="00D133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843" w:type="dxa"/>
          </w:tcPr>
          <w:p w14:paraId="07857985" w14:textId="175480B0" w:rsidR="00E72C73" w:rsidRPr="00AB2B93" w:rsidRDefault="00D1333B" w:rsidP="00AB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796" w:type="dxa"/>
          </w:tcPr>
          <w:p w14:paraId="3C838BB0" w14:textId="77777777" w:rsidR="00E72C73" w:rsidRPr="004F2B75" w:rsidRDefault="00E72C73" w:rsidP="00E7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6939632" w14:textId="1D92B0D6" w:rsidR="00E72C73" w:rsidRPr="00AB2B93" w:rsidRDefault="00E72C73" w:rsidP="00AB2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Аристова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А.В.</w:t>
            </w:r>
            <w:proofErr w:type="gramEnd"/>
          </w:p>
        </w:tc>
      </w:tr>
      <w:tr w:rsidR="00B424E2" w:rsidRPr="00E41598" w14:paraId="4E1E304E" w14:textId="77777777" w:rsidTr="0033540F">
        <w:trPr>
          <w:trHeight w:val="276"/>
        </w:trPr>
        <w:tc>
          <w:tcPr>
            <w:tcW w:w="380" w:type="dxa"/>
          </w:tcPr>
          <w:p w14:paraId="55DC257E" w14:textId="243E4AEF" w:rsidR="00B424E2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BC9" w14:textId="128D1DC2" w:rsidR="00B424E2" w:rsidRPr="00D1333B" w:rsidRDefault="00B424E2" w:rsidP="00B424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АО "Савинский водоканал", осуществляющего деятельность в Савинском </w:t>
            </w: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муниципальном районе, на </w:t>
            </w:r>
            <w:proofErr w:type="gramStart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2024-2028</w:t>
            </w:r>
            <w:proofErr w:type="gramEnd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656" w14:textId="77777777" w:rsidR="00B424E2" w:rsidRPr="00B424E2" w:rsidRDefault="00B424E2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3777B621" w14:textId="0D862730" w:rsidR="00B424E2" w:rsidRPr="00B424E2" w:rsidRDefault="00B424E2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F06D" w14:textId="6E9A1D06" w:rsidR="00B424E2" w:rsidRPr="00B424E2" w:rsidRDefault="00B424E2" w:rsidP="00B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Полозов </w:t>
            </w:r>
            <w:proofErr w:type="gramStart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И.Г.</w:t>
            </w:r>
            <w:proofErr w:type="gramEnd"/>
          </w:p>
        </w:tc>
      </w:tr>
      <w:tr w:rsidR="00B424E2" w:rsidRPr="00E41598" w14:paraId="52059CC3" w14:textId="77777777" w:rsidTr="0033540F">
        <w:trPr>
          <w:trHeight w:val="276"/>
        </w:trPr>
        <w:tc>
          <w:tcPr>
            <w:tcW w:w="380" w:type="dxa"/>
          </w:tcPr>
          <w:p w14:paraId="4AD248D6" w14:textId="04CD6674" w:rsidR="00B424E2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0520" w14:textId="29585F0D" w:rsidR="00B424E2" w:rsidRPr="00D1333B" w:rsidRDefault="00B424E2" w:rsidP="00B424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Савинское МУТПП "Альтерантива-2", осуществляющего деятельность в Савинском муниципальном районе, на </w:t>
            </w:r>
            <w:proofErr w:type="gramStart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2024-2028</w:t>
            </w:r>
            <w:proofErr w:type="gramEnd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08B" w14:textId="77777777" w:rsidR="00B424E2" w:rsidRPr="00B424E2" w:rsidRDefault="00B424E2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постановления, </w:t>
            </w:r>
          </w:p>
          <w:p w14:paraId="596E45C2" w14:textId="32AA0E87" w:rsidR="00B424E2" w:rsidRPr="00B424E2" w:rsidRDefault="00B424E2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8F6" w14:textId="40FC1634" w:rsidR="00B424E2" w:rsidRPr="00B424E2" w:rsidRDefault="00B424E2" w:rsidP="00B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Полозов </w:t>
            </w:r>
            <w:proofErr w:type="gramStart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И.Г.</w:t>
            </w:r>
            <w:proofErr w:type="gramEnd"/>
          </w:p>
        </w:tc>
      </w:tr>
      <w:tr w:rsidR="00B424E2" w:rsidRPr="00E41598" w14:paraId="61AC5788" w14:textId="77777777" w:rsidTr="0033540F">
        <w:trPr>
          <w:trHeight w:val="276"/>
        </w:trPr>
        <w:tc>
          <w:tcPr>
            <w:tcW w:w="380" w:type="dxa"/>
          </w:tcPr>
          <w:p w14:paraId="686E2B8A" w14:textId="56E02963" w:rsidR="00B424E2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91A" w14:textId="21EC9578" w:rsidR="00B424E2" w:rsidRPr="00D1333B" w:rsidRDefault="00B424E2" w:rsidP="00B424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СПК "Родина", осуществляющего деятельность в Савинском муниципальном районе, на </w:t>
            </w:r>
            <w:proofErr w:type="gramStart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2024-2028</w:t>
            </w:r>
            <w:proofErr w:type="gramEnd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880" w14:textId="77777777" w:rsidR="00B424E2" w:rsidRPr="00B424E2" w:rsidRDefault="00B424E2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постановления,</w:t>
            </w:r>
          </w:p>
          <w:p w14:paraId="7E9A2A0C" w14:textId="77777777" w:rsidR="00B424E2" w:rsidRPr="00B424E2" w:rsidRDefault="00B424E2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</w:t>
            </w:r>
          </w:p>
          <w:p w14:paraId="5C6090D5" w14:textId="77777777" w:rsidR="00B424E2" w:rsidRPr="00B424E2" w:rsidRDefault="00B424E2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4EA" w14:textId="7B4C0D5C" w:rsidR="00B424E2" w:rsidRPr="00B424E2" w:rsidRDefault="00B424E2" w:rsidP="00B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Полозов </w:t>
            </w:r>
            <w:proofErr w:type="gramStart"/>
            <w:r w:rsidRPr="00B4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И.Г.</w:t>
            </w:r>
            <w:proofErr w:type="gramEnd"/>
          </w:p>
        </w:tc>
      </w:tr>
      <w:tr w:rsidR="00B424E2" w:rsidRPr="00E41598" w14:paraId="0C2EDE18" w14:textId="77777777" w:rsidTr="008606C5">
        <w:trPr>
          <w:trHeight w:val="263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5A7" w14:textId="77777777" w:rsidR="00B424E2" w:rsidRPr="00E41598" w:rsidRDefault="00B424E2" w:rsidP="00B424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424E2" w:rsidRPr="00E41598" w14:paraId="46C9C65C" w14:textId="77777777" w:rsidTr="008606C5">
        <w:trPr>
          <w:trHeight w:val="23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ED19" w14:textId="77777777" w:rsidR="00B424E2" w:rsidRPr="00E41598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2A2" w14:textId="77777777" w:rsidR="00B424E2" w:rsidRPr="006A66B5" w:rsidRDefault="00B424E2" w:rsidP="00B4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FB7" w14:textId="77777777" w:rsidR="00B424E2" w:rsidRPr="00E41598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887" w14:textId="77777777" w:rsidR="00B424E2" w:rsidRPr="00E41598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4E2" w:rsidRPr="00E41598" w14:paraId="2AF5A704" w14:textId="77777777" w:rsidTr="008606C5">
        <w:trPr>
          <w:trHeight w:val="25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7FE1" w14:textId="77777777" w:rsidR="00B424E2" w:rsidRPr="00E41598" w:rsidRDefault="00B424E2" w:rsidP="00B424E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424E2" w:rsidRPr="00E41598" w14:paraId="33BB83F5" w14:textId="77777777" w:rsidTr="008606C5">
        <w:trPr>
          <w:trHeight w:val="2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AD9" w14:textId="77777777" w:rsidR="00B424E2" w:rsidRPr="00E41598" w:rsidRDefault="00B424E2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ADF" w14:textId="67F92E64" w:rsidR="00B424E2" w:rsidRPr="00E41598" w:rsidRDefault="00B424E2" w:rsidP="00B4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41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на 2024 год газоиспользующего оборудования с 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 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ADCB" w14:textId="5D75B17B" w:rsidR="00B424E2" w:rsidRPr="00E41598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1BE" w14:textId="07269EE4" w:rsidR="00B424E2" w:rsidRPr="00E41598" w:rsidRDefault="00B424E2" w:rsidP="00B4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424E2" w:rsidRPr="00E41598" w14:paraId="1EBC6678" w14:textId="77777777" w:rsidTr="008606C5">
        <w:trPr>
          <w:trHeight w:val="175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0EBE" w14:textId="77777777" w:rsidR="00B424E2" w:rsidRPr="00E41598" w:rsidRDefault="00B424E2" w:rsidP="00B424E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424E2" w:rsidRPr="00E41598" w14:paraId="0538F89A" w14:textId="77777777" w:rsidTr="008606C5">
        <w:trPr>
          <w:trHeight w:val="2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C19" w14:textId="77777777" w:rsidR="00B424E2" w:rsidRPr="00E41598" w:rsidRDefault="00B424E2" w:rsidP="00B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EE4" w14:textId="77777777" w:rsidR="00B424E2" w:rsidRPr="00E41598" w:rsidRDefault="00B424E2" w:rsidP="00B4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Департамента энергетики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тарифов Ивановской области от 29.12.2018 № 244-н/1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96F" w14:textId="77777777" w:rsidR="00B424E2" w:rsidRPr="00E41598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A50" w14:textId="77777777" w:rsidR="00B424E2" w:rsidRPr="00E41598" w:rsidRDefault="00B424E2" w:rsidP="00B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Агапова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</w:tc>
      </w:tr>
    </w:tbl>
    <w:p w14:paraId="75A5E7F6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8C0B529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Морева</w:t>
      </w:r>
    </w:p>
    <w:p w14:paraId="13F2DC36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66F6AFE6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20C6F1CF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5138" w14:textId="7458B1BB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B704C5">
        <w:rPr>
          <w:rFonts w:ascii="Times New Roman" w:eastAsia="Times New Roman" w:hAnsi="Times New Roman" w:cs="Times New Roman"/>
          <w:sz w:val="24"/>
          <w:szCs w:val="24"/>
        </w:rPr>
        <w:t>О.Н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704C5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FDED" w14:textId="77777777" w:rsidR="00AA21F5" w:rsidRDefault="00AA21F5">
      <w:pPr>
        <w:spacing w:after="0" w:line="240" w:lineRule="auto"/>
      </w:pPr>
      <w:r>
        <w:separator/>
      </w:r>
    </w:p>
  </w:endnote>
  <w:endnote w:type="continuationSeparator" w:id="0">
    <w:p w14:paraId="729ECB17" w14:textId="77777777" w:rsidR="00AA21F5" w:rsidRDefault="00AA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ADDF" w14:textId="77777777" w:rsidR="00AA21F5" w:rsidRDefault="00AA21F5">
      <w:pPr>
        <w:spacing w:after="0" w:line="240" w:lineRule="auto"/>
      </w:pPr>
      <w:r>
        <w:separator/>
      </w:r>
    </w:p>
  </w:footnote>
  <w:footnote w:type="continuationSeparator" w:id="0">
    <w:p w14:paraId="465E5AC3" w14:textId="77777777" w:rsidR="00AA21F5" w:rsidRDefault="00AA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A0BE" w14:textId="77777777" w:rsidR="008353B6" w:rsidRPr="006D1959" w:rsidRDefault="00F442B3" w:rsidP="007D3C98">
    <w:pPr>
      <w:pStyle w:val="a3"/>
      <w:jc w:val="center"/>
    </w:pPr>
    <w:r>
      <w:fldChar w:fldCharType="begin"/>
    </w:r>
    <w:r w:rsidR="008353B6">
      <w:instrText xml:space="preserve"> PAGE   \* MERGEFORMAT </w:instrText>
    </w:r>
    <w:r>
      <w:fldChar w:fldCharType="separate"/>
    </w:r>
    <w:r w:rsidR="0045541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26CD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342A8"/>
    <w:rsid w:val="00042DBE"/>
    <w:rsid w:val="000436AA"/>
    <w:rsid w:val="0004561B"/>
    <w:rsid w:val="000524A6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0F2A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46C"/>
    <w:rsid w:val="00114A9F"/>
    <w:rsid w:val="001201DC"/>
    <w:rsid w:val="00125165"/>
    <w:rsid w:val="001274E6"/>
    <w:rsid w:val="0013010C"/>
    <w:rsid w:val="00130264"/>
    <w:rsid w:val="00130C5E"/>
    <w:rsid w:val="001322FA"/>
    <w:rsid w:val="0013465F"/>
    <w:rsid w:val="00136E28"/>
    <w:rsid w:val="001400D5"/>
    <w:rsid w:val="00140E03"/>
    <w:rsid w:val="0014104F"/>
    <w:rsid w:val="00152186"/>
    <w:rsid w:val="00153C38"/>
    <w:rsid w:val="001546EF"/>
    <w:rsid w:val="00156D1D"/>
    <w:rsid w:val="00163115"/>
    <w:rsid w:val="00163DB4"/>
    <w:rsid w:val="001646F4"/>
    <w:rsid w:val="00164E66"/>
    <w:rsid w:val="00173383"/>
    <w:rsid w:val="00175161"/>
    <w:rsid w:val="001804AE"/>
    <w:rsid w:val="0018333F"/>
    <w:rsid w:val="00183D7E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4DBC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1DB3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6367B"/>
    <w:rsid w:val="0027007B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A8F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16A9"/>
    <w:rsid w:val="00311FD0"/>
    <w:rsid w:val="003152F3"/>
    <w:rsid w:val="0032019D"/>
    <w:rsid w:val="00323976"/>
    <w:rsid w:val="00326755"/>
    <w:rsid w:val="003278C2"/>
    <w:rsid w:val="00331E7B"/>
    <w:rsid w:val="00333A13"/>
    <w:rsid w:val="00334CCE"/>
    <w:rsid w:val="00336A72"/>
    <w:rsid w:val="00342356"/>
    <w:rsid w:val="00345023"/>
    <w:rsid w:val="00353AE3"/>
    <w:rsid w:val="0035723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0EE7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41F9"/>
    <w:rsid w:val="00455412"/>
    <w:rsid w:val="004554AD"/>
    <w:rsid w:val="004614A5"/>
    <w:rsid w:val="00462D6F"/>
    <w:rsid w:val="00464E3E"/>
    <w:rsid w:val="004676EF"/>
    <w:rsid w:val="0047548D"/>
    <w:rsid w:val="0048158D"/>
    <w:rsid w:val="00482398"/>
    <w:rsid w:val="0048326D"/>
    <w:rsid w:val="00484835"/>
    <w:rsid w:val="00486BB5"/>
    <w:rsid w:val="00497ACD"/>
    <w:rsid w:val="00497E43"/>
    <w:rsid w:val="004A0503"/>
    <w:rsid w:val="004A3631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C7EF9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B75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47CE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172C9"/>
    <w:rsid w:val="00620BAE"/>
    <w:rsid w:val="006212E4"/>
    <w:rsid w:val="00622627"/>
    <w:rsid w:val="00624159"/>
    <w:rsid w:val="006267B5"/>
    <w:rsid w:val="00627235"/>
    <w:rsid w:val="00627EC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620B9"/>
    <w:rsid w:val="006716BB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5C6"/>
    <w:rsid w:val="006976BF"/>
    <w:rsid w:val="006979EF"/>
    <w:rsid w:val="006A00E1"/>
    <w:rsid w:val="006A0909"/>
    <w:rsid w:val="006A0E8B"/>
    <w:rsid w:val="006A47FD"/>
    <w:rsid w:val="006A5157"/>
    <w:rsid w:val="006A5294"/>
    <w:rsid w:val="006A6040"/>
    <w:rsid w:val="006A66B5"/>
    <w:rsid w:val="006A7F43"/>
    <w:rsid w:val="006B3918"/>
    <w:rsid w:val="006B780C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704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12C2"/>
    <w:rsid w:val="007838DC"/>
    <w:rsid w:val="00783956"/>
    <w:rsid w:val="00784E42"/>
    <w:rsid w:val="00785C90"/>
    <w:rsid w:val="00787827"/>
    <w:rsid w:val="00790FE4"/>
    <w:rsid w:val="00791F82"/>
    <w:rsid w:val="00795153"/>
    <w:rsid w:val="007956CB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4D36"/>
    <w:rsid w:val="007D3C98"/>
    <w:rsid w:val="007D69FF"/>
    <w:rsid w:val="007E33D5"/>
    <w:rsid w:val="007F0618"/>
    <w:rsid w:val="007F12B9"/>
    <w:rsid w:val="007F1A00"/>
    <w:rsid w:val="007F34D2"/>
    <w:rsid w:val="007F359F"/>
    <w:rsid w:val="007F383D"/>
    <w:rsid w:val="007F5A90"/>
    <w:rsid w:val="007F6374"/>
    <w:rsid w:val="007F75C7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3B6"/>
    <w:rsid w:val="008359E2"/>
    <w:rsid w:val="00843481"/>
    <w:rsid w:val="00845808"/>
    <w:rsid w:val="00846010"/>
    <w:rsid w:val="008559B9"/>
    <w:rsid w:val="00857AD4"/>
    <w:rsid w:val="008606C5"/>
    <w:rsid w:val="00860C5A"/>
    <w:rsid w:val="008610D8"/>
    <w:rsid w:val="0086442A"/>
    <w:rsid w:val="00866ED0"/>
    <w:rsid w:val="00870A2D"/>
    <w:rsid w:val="00876B0F"/>
    <w:rsid w:val="00884441"/>
    <w:rsid w:val="0089003B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1A3C"/>
    <w:rsid w:val="008D5A69"/>
    <w:rsid w:val="008E0C88"/>
    <w:rsid w:val="008E13E6"/>
    <w:rsid w:val="008E34D3"/>
    <w:rsid w:val="008E79D2"/>
    <w:rsid w:val="008F2560"/>
    <w:rsid w:val="008F3F47"/>
    <w:rsid w:val="008F4146"/>
    <w:rsid w:val="008F5500"/>
    <w:rsid w:val="008F5742"/>
    <w:rsid w:val="008F5B25"/>
    <w:rsid w:val="008F6E89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2D16"/>
    <w:rsid w:val="009A31DC"/>
    <w:rsid w:val="009A3A55"/>
    <w:rsid w:val="009A44E3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1C9F"/>
    <w:rsid w:val="009E35D0"/>
    <w:rsid w:val="009E45A3"/>
    <w:rsid w:val="009E4A80"/>
    <w:rsid w:val="009F03E3"/>
    <w:rsid w:val="009F132C"/>
    <w:rsid w:val="009F1C81"/>
    <w:rsid w:val="009F7C91"/>
    <w:rsid w:val="00A020DD"/>
    <w:rsid w:val="00A02814"/>
    <w:rsid w:val="00A04049"/>
    <w:rsid w:val="00A10CE3"/>
    <w:rsid w:val="00A11B6A"/>
    <w:rsid w:val="00A1290A"/>
    <w:rsid w:val="00A14A3D"/>
    <w:rsid w:val="00A159FD"/>
    <w:rsid w:val="00A16892"/>
    <w:rsid w:val="00A201D5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537A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390"/>
    <w:rsid w:val="00A80E10"/>
    <w:rsid w:val="00A81450"/>
    <w:rsid w:val="00A817D5"/>
    <w:rsid w:val="00A8355D"/>
    <w:rsid w:val="00A90B6D"/>
    <w:rsid w:val="00A933C6"/>
    <w:rsid w:val="00A96EE9"/>
    <w:rsid w:val="00AA00CC"/>
    <w:rsid w:val="00AA21F5"/>
    <w:rsid w:val="00AA6F20"/>
    <w:rsid w:val="00AB01AA"/>
    <w:rsid w:val="00AB2B93"/>
    <w:rsid w:val="00AB56EA"/>
    <w:rsid w:val="00AB60A4"/>
    <w:rsid w:val="00AC1011"/>
    <w:rsid w:val="00AC2665"/>
    <w:rsid w:val="00AC56FA"/>
    <w:rsid w:val="00AD02B9"/>
    <w:rsid w:val="00AD0C32"/>
    <w:rsid w:val="00AD1934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374D7"/>
    <w:rsid w:val="00B41B75"/>
    <w:rsid w:val="00B424E2"/>
    <w:rsid w:val="00B568C6"/>
    <w:rsid w:val="00B60316"/>
    <w:rsid w:val="00B646CF"/>
    <w:rsid w:val="00B701DD"/>
    <w:rsid w:val="00B704C5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34F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05F9"/>
    <w:rsid w:val="00BD3E21"/>
    <w:rsid w:val="00BD472B"/>
    <w:rsid w:val="00BD4B0C"/>
    <w:rsid w:val="00BD65A7"/>
    <w:rsid w:val="00BD66BE"/>
    <w:rsid w:val="00BE131F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03DE"/>
    <w:rsid w:val="00C819C5"/>
    <w:rsid w:val="00C85294"/>
    <w:rsid w:val="00C86486"/>
    <w:rsid w:val="00C90EBB"/>
    <w:rsid w:val="00C91BC0"/>
    <w:rsid w:val="00C92815"/>
    <w:rsid w:val="00C92D4A"/>
    <w:rsid w:val="00C943D5"/>
    <w:rsid w:val="00CA0EBC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066"/>
    <w:rsid w:val="00CB5868"/>
    <w:rsid w:val="00CB5B83"/>
    <w:rsid w:val="00CB7910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57FA"/>
    <w:rsid w:val="00D06003"/>
    <w:rsid w:val="00D07772"/>
    <w:rsid w:val="00D12095"/>
    <w:rsid w:val="00D1333B"/>
    <w:rsid w:val="00D15EC4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61F7D"/>
    <w:rsid w:val="00D63C82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4B1B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1290"/>
    <w:rsid w:val="00DE3BD1"/>
    <w:rsid w:val="00DE6F90"/>
    <w:rsid w:val="00DF18EC"/>
    <w:rsid w:val="00DF4C7F"/>
    <w:rsid w:val="00E02468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0096"/>
    <w:rsid w:val="00E701E3"/>
    <w:rsid w:val="00E72C73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478F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3A9F"/>
    <w:rsid w:val="00F07235"/>
    <w:rsid w:val="00F10BBF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2B3"/>
    <w:rsid w:val="00F44EE1"/>
    <w:rsid w:val="00F45180"/>
    <w:rsid w:val="00F4553D"/>
    <w:rsid w:val="00F45984"/>
    <w:rsid w:val="00F47E7E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081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08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9E2C"/>
  <w15:docId w15:val="{6D181147-9A60-43FD-9B31-9AEAD010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7F08-83BC-48F9-B120-D63CCAEB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Копышева М.C.</cp:lastModifiedBy>
  <cp:revision>375</cp:revision>
  <cp:lastPrinted>2021-10-06T09:13:00Z</cp:lastPrinted>
  <dcterms:created xsi:type="dcterms:W3CDTF">2023-09-29T07:43:00Z</dcterms:created>
  <dcterms:modified xsi:type="dcterms:W3CDTF">2023-12-18T06:00:00Z</dcterms:modified>
</cp:coreProperties>
</file>